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طریق الوصول الی اخبار آل رسول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72404_1051229030">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4372406_105122903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372408_1051229030">
            <w:r>
              <w:rPr>
                <w:webHidden/>
                <w:rStyle w:val="IndexLink"/>
                <w:rtl w:val="true"/>
              </w:rPr>
              <w:t>تمهید</w:t>
            </w:r>
            <w:r>
              <w:rPr>
                <w:rStyle w:val="IndexLink"/>
                <w:rtl w:val="true"/>
              </w:rPr>
              <w:tab/>
            </w:r>
            <w:r>
              <w:rPr>
                <w:rStyle w:val="IndexLink"/>
              </w:rPr>
              <w:t>13</w:t>
            </w:r>
          </w:hyperlink>
        </w:p>
        <w:p>
          <w:pPr>
            <w:pStyle w:val="Contents3"/>
            <w:tabs>
              <w:tab w:val="clear" w:pos="8459"/>
              <w:tab w:val="right" w:pos="9026" w:leader="dot"/>
            </w:tabs>
            <w:rPr/>
          </w:pPr>
          <w:hyperlink w:anchor="__RefHeading___Toc4372410_105122903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4372412_1051229030">
            <w:r>
              <w:rPr>
                <w:webHidden/>
                <w:rStyle w:val="IndexLink"/>
                <w:rtl w:val="true"/>
              </w:rPr>
              <w:t>مقدمةٌ في فوائد الإجازة</w:t>
            </w:r>
            <w:r>
              <w:rPr>
                <w:rStyle w:val="IndexLink"/>
                <w:rtl w:val="true"/>
              </w:rPr>
              <w:tab/>
            </w:r>
            <w:r>
              <w:rPr>
                <w:rStyle w:val="IndexLink"/>
              </w:rPr>
              <w:t>14</w:t>
            </w:r>
          </w:hyperlink>
        </w:p>
        <w:p>
          <w:pPr>
            <w:pStyle w:val="Contents3"/>
            <w:tabs>
              <w:tab w:val="clear" w:pos="8459"/>
              <w:tab w:val="right" w:pos="9026" w:leader="dot"/>
            </w:tabs>
            <w:rPr/>
          </w:pPr>
          <w:hyperlink w:anchor="__RefHeading___Toc4372414_1051229030">
            <w:r>
              <w:rPr>
                <w:webHidden/>
                <w:rStyle w:val="IndexLink"/>
                <w:rtl w:val="true"/>
              </w:rPr>
              <w:t>تذکرة</w:t>
            </w:r>
            <w:r>
              <w:rPr>
                <w:rStyle w:val="IndexLink"/>
                <w:rtl w:val="true"/>
              </w:rPr>
              <w:tab/>
            </w:r>
            <w:r>
              <w:rPr>
                <w:rStyle w:val="IndexLink"/>
              </w:rPr>
              <w:t>22</w:t>
            </w:r>
          </w:hyperlink>
        </w:p>
        <w:p>
          <w:pPr>
            <w:pStyle w:val="Contents3"/>
            <w:tabs>
              <w:tab w:val="clear" w:pos="8459"/>
              <w:tab w:val="right" w:pos="9026" w:leader="dot"/>
            </w:tabs>
            <w:rPr/>
          </w:pPr>
          <w:hyperlink w:anchor="__RefHeading___Toc4372416_1051229030">
            <w:r>
              <w:rPr>
                <w:webHidden/>
                <w:rStyle w:val="IndexLink"/>
                <w:rtl w:val="true"/>
              </w:rPr>
              <w:t>شکر وتقدير</w:t>
            </w:r>
            <w:r>
              <w:rPr>
                <w:rStyle w:val="IndexLink"/>
                <w:rtl w:val="true"/>
              </w:rPr>
              <w:tab/>
            </w:r>
            <w:r>
              <w:rPr>
                <w:rStyle w:val="IndexLink"/>
              </w:rPr>
              <w:t>23</w:t>
            </w:r>
          </w:hyperlink>
        </w:p>
        <w:p>
          <w:pPr>
            <w:pStyle w:val="Contents2"/>
            <w:tabs>
              <w:tab w:val="clear" w:pos="8743"/>
              <w:tab w:val="right" w:pos="9026" w:leader="dot"/>
            </w:tabs>
            <w:rPr/>
          </w:pPr>
          <w:hyperlink w:anchor="__RefHeading___Toc4372418_1051229030">
            <w:r>
              <w:rPr>
                <w:webHidden/>
                <w:rStyle w:val="IndexLink"/>
                <w:rtl w:val="true"/>
              </w:rPr>
              <w:t>(</w:t>
            </w:r>
            <w:r>
              <w:rPr>
                <w:rStyle w:val="IndexLink"/>
              </w:rPr>
              <w:t>1</w:t>
            </w:r>
            <w:r>
              <w:rPr>
                <w:rStyle w:val="IndexLink"/>
                <w:rtl w:val="true"/>
              </w:rPr>
              <w:t xml:space="preserve">) </w:t>
            </w:r>
            <w:r>
              <w:rPr>
                <w:rStyle w:val="IndexLink"/>
                <w:rtl w:val="true"/>
              </w:rPr>
              <w:t xml:space="preserve">والدي الشيخ غياث‌الدين مهدي مجدالإسلام النجفي </w:t>
            </w:r>
            <w:r>
              <w:rPr>
                <w:rStyle w:val="IndexLink"/>
                <w:rtl w:val="true"/>
              </w:rPr>
              <w:t>(</w:t>
            </w:r>
            <w:r>
              <w:rPr>
                <w:rStyle w:val="IndexLink"/>
              </w:rPr>
              <w:t>1355</w:t>
            </w:r>
            <w:r>
              <w:rPr>
                <w:rStyle w:val="IndexLink"/>
                <w:rtl w:val="true"/>
              </w:rPr>
              <w:t>-</w:t>
            </w:r>
            <w:r>
              <w:rPr>
                <w:rStyle w:val="IndexLink"/>
              </w:rPr>
              <w:t>1422</w:t>
            </w:r>
            <w:r>
              <w:rPr>
                <w:rStyle w:val="IndexLink"/>
                <w:rtl w:val="true"/>
              </w:rPr>
              <w:t>)</w:t>
              <w:tab/>
            </w:r>
            <w:r>
              <w:rPr>
                <w:rStyle w:val="IndexLink"/>
              </w:rPr>
              <w:t>24</w:t>
            </w:r>
          </w:hyperlink>
        </w:p>
        <w:p>
          <w:pPr>
            <w:pStyle w:val="Contents3"/>
            <w:tabs>
              <w:tab w:val="clear" w:pos="8459"/>
              <w:tab w:val="right" w:pos="9026" w:leader="dot"/>
            </w:tabs>
            <w:rPr/>
          </w:pPr>
          <w:hyperlink w:anchor="__RefHeading___Toc4372420_1051229030">
            <w:r>
              <w:rPr>
                <w:webHidden/>
                <w:rStyle w:val="IndexLink"/>
                <w:rtl w:val="true"/>
              </w:rPr>
              <w:t xml:space="preserve">ولادته </w:t>
            </w:r>
            <w:r>
              <w:rPr>
                <w:rStyle w:val="IndexLink"/>
                <w:rtl w:val="true"/>
              </w:rPr>
              <w:t xml:space="preserve">- </w:t>
            </w:r>
            <w:r>
              <w:rPr>
                <w:rStyle w:val="IndexLink"/>
                <w:rtl w:val="true"/>
              </w:rPr>
              <w:t xml:space="preserve">اسمه </w:t>
            </w:r>
            <w:r>
              <w:rPr>
                <w:rStyle w:val="IndexLink"/>
                <w:rtl w:val="true"/>
              </w:rPr>
              <w:t xml:space="preserve">- </w:t>
            </w:r>
            <w:r>
              <w:rPr>
                <w:rStyle w:val="IndexLink"/>
                <w:rtl w:val="true"/>
              </w:rPr>
              <w:t>نسبه</w:t>
            </w:r>
            <w:r>
              <w:rPr>
                <w:rStyle w:val="IndexLink"/>
                <w:rtl w:val="true"/>
              </w:rPr>
              <w:tab/>
            </w:r>
            <w:r>
              <w:rPr>
                <w:rStyle w:val="IndexLink"/>
              </w:rPr>
              <w:t>24</w:t>
            </w:r>
          </w:hyperlink>
        </w:p>
        <w:p>
          <w:pPr>
            <w:pStyle w:val="Contents3"/>
            <w:tabs>
              <w:tab w:val="clear" w:pos="8459"/>
              <w:tab w:val="right" w:pos="9026" w:leader="dot"/>
            </w:tabs>
            <w:rPr/>
          </w:pPr>
          <w:hyperlink w:anchor="__RefHeading___Toc4372422_1051229030">
            <w:r>
              <w:rPr>
                <w:webHidden/>
                <w:rStyle w:val="IndexLink"/>
                <w:rtl w:val="true"/>
              </w:rPr>
              <w:t>تحصيلاته</w:t>
            </w:r>
            <w:r>
              <w:rPr>
                <w:rStyle w:val="IndexLink"/>
                <w:rtl w:val="true"/>
              </w:rPr>
              <w:tab/>
            </w:r>
            <w:r>
              <w:rPr>
                <w:rStyle w:val="IndexLink"/>
              </w:rPr>
              <w:t>25</w:t>
            </w:r>
          </w:hyperlink>
        </w:p>
        <w:p>
          <w:pPr>
            <w:pStyle w:val="Contents3"/>
            <w:tabs>
              <w:tab w:val="clear" w:pos="8459"/>
              <w:tab w:val="right" w:pos="9026" w:leader="dot"/>
            </w:tabs>
            <w:rPr/>
          </w:pPr>
          <w:hyperlink w:anchor="__RefHeading___Toc4372424_1051229030">
            <w:r>
              <w:rPr>
                <w:webHidden/>
                <w:rStyle w:val="IndexLink"/>
                <w:rtl w:val="true"/>
              </w:rPr>
              <w:t>عودته إلى موطنه</w:t>
            </w:r>
            <w:r>
              <w:rPr>
                <w:rStyle w:val="IndexLink"/>
                <w:rtl w:val="true"/>
              </w:rPr>
              <w:tab/>
            </w:r>
            <w:r>
              <w:rPr>
                <w:rStyle w:val="IndexLink"/>
              </w:rPr>
              <w:t>27</w:t>
            </w:r>
          </w:hyperlink>
        </w:p>
        <w:p>
          <w:pPr>
            <w:pStyle w:val="Contents3"/>
            <w:tabs>
              <w:tab w:val="clear" w:pos="8459"/>
              <w:tab w:val="right" w:pos="9026" w:leader="dot"/>
            </w:tabs>
            <w:rPr/>
          </w:pPr>
          <w:hyperlink w:anchor="__RefHeading___Toc4372426_1051229030">
            <w:r>
              <w:rPr>
                <w:webHidden/>
                <w:rStyle w:val="IndexLink"/>
                <w:rtl w:val="true"/>
              </w:rPr>
              <w:t>مشايخه في الرواية</w:t>
            </w:r>
            <w:r>
              <w:rPr>
                <w:rStyle w:val="IndexLink"/>
                <w:rtl w:val="true"/>
              </w:rPr>
              <w:tab/>
            </w:r>
            <w:r>
              <w:rPr>
                <w:rStyle w:val="IndexLink"/>
              </w:rPr>
              <w:t>27</w:t>
            </w:r>
          </w:hyperlink>
        </w:p>
        <w:p>
          <w:pPr>
            <w:pStyle w:val="Contents3"/>
            <w:tabs>
              <w:tab w:val="clear" w:pos="8459"/>
              <w:tab w:val="right" w:pos="9026" w:leader="dot"/>
            </w:tabs>
            <w:rPr/>
          </w:pPr>
          <w:hyperlink w:anchor="__RefHeading___Toc4372428_1051229030">
            <w:r>
              <w:rPr>
                <w:webHidden/>
                <w:rStyle w:val="IndexLink"/>
                <w:rtl w:val="true"/>
              </w:rPr>
              <w:t>يروي عنه</w:t>
            </w:r>
            <w:r>
              <w:rPr>
                <w:rStyle w:val="IndexLink"/>
                <w:rtl w:val="true"/>
              </w:rPr>
              <w:tab/>
            </w:r>
            <w:r>
              <w:rPr>
                <w:rStyle w:val="IndexLink"/>
              </w:rPr>
              <w:t>27</w:t>
            </w:r>
          </w:hyperlink>
        </w:p>
        <w:p>
          <w:pPr>
            <w:pStyle w:val="Contents3"/>
            <w:tabs>
              <w:tab w:val="clear" w:pos="8459"/>
              <w:tab w:val="right" w:pos="9026" w:leader="dot"/>
            </w:tabs>
            <w:rPr/>
          </w:pPr>
          <w:hyperlink w:anchor="__RefHeading___Toc4372430_1051229030">
            <w:r>
              <w:rPr>
                <w:webHidden/>
                <w:rStyle w:val="IndexLink"/>
                <w:rtl w:val="true"/>
              </w:rPr>
              <w:t>تأليفاته</w:t>
            </w:r>
            <w:r>
              <w:rPr>
                <w:rStyle w:val="IndexLink"/>
                <w:rtl w:val="true"/>
              </w:rPr>
              <w:tab/>
            </w:r>
            <w:r>
              <w:rPr>
                <w:rStyle w:val="IndexLink"/>
              </w:rPr>
              <w:t>28</w:t>
            </w:r>
          </w:hyperlink>
        </w:p>
        <w:p>
          <w:pPr>
            <w:pStyle w:val="Contents3"/>
            <w:tabs>
              <w:tab w:val="clear" w:pos="8459"/>
              <w:tab w:val="right" w:pos="9026" w:leader="dot"/>
            </w:tabs>
            <w:rPr/>
          </w:pPr>
          <w:hyperlink w:anchor="__RefHeading___Toc4372432_1051229030">
            <w:r>
              <w:rPr>
                <w:webHidden/>
                <w:rStyle w:val="IndexLink"/>
                <w:rtl w:val="true"/>
              </w:rPr>
              <w:t>وفاته ومدفنه ومرثيته</w:t>
            </w:r>
            <w:r>
              <w:rPr>
                <w:rStyle w:val="IndexLink"/>
                <w:rtl w:val="true"/>
              </w:rPr>
              <w:tab/>
            </w:r>
            <w:r>
              <w:rPr>
                <w:rStyle w:val="IndexLink"/>
              </w:rPr>
              <w:t>29</w:t>
            </w:r>
          </w:hyperlink>
        </w:p>
        <w:p>
          <w:pPr>
            <w:pStyle w:val="Contents3"/>
            <w:tabs>
              <w:tab w:val="clear" w:pos="8459"/>
              <w:tab w:val="right" w:pos="9026" w:leader="dot"/>
            </w:tabs>
            <w:rPr/>
          </w:pPr>
          <w:hyperlink w:anchor="__RefHeading___Toc4372434_1051229030">
            <w:r>
              <w:rPr>
                <w:webHidden/>
                <w:rStyle w:val="IndexLink"/>
                <w:rtl w:val="true"/>
              </w:rPr>
              <w:t>مصادر ترجمته</w:t>
            </w:r>
            <w:r>
              <w:rPr>
                <w:rStyle w:val="IndexLink"/>
                <w:rtl w:val="true"/>
              </w:rPr>
              <w:tab/>
            </w:r>
            <w:r>
              <w:rPr>
                <w:rStyle w:val="IndexLink"/>
              </w:rPr>
              <w:t>34</w:t>
            </w:r>
          </w:hyperlink>
        </w:p>
        <w:p>
          <w:pPr>
            <w:pStyle w:val="Contents3"/>
            <w:tabs>
              <w:tab w:val="clear" w:pos="8459"/>
              <w:tab w:val="right" w:pos="9026" w:leader="dot"/>
            </w:tabs>
            <w:rPr/>
          </w:pPr>
          <w:hyperlink w:anchor="__RefHeading___Toc4372436_1051229030">
            <w:r>
              <w:rPr>
                <w:webHidden/>
                <w:rStyle w:val="IndexLink"/>
                <w:rtl w:val="true"/>
              </w:rPr>
              <w:t xml:space="preserve">إجازة الوالد </w:t>
            </w:r>
            <w:r>
              <w:rPr>
                <w:rStyle w:val="IndexLink"/>
                <w:rtl w:val="true"/>
              </w:rPr>
              <w:t>(</w:t>
            </w:r>
            <w:r>
              <w:rPr>
                <w:rStyle w:val="IndexLink"/>
                <w:rtl w:val="true"/>
              </w:rPr>
              <w:t>قدس سره</w:t>
            </w:r>
            <w:r>
              <w:rPr>
                <w:rStyle w:val="IndexLink"/>
                <w:rtl w:val="true"/>
              </w:rPr>
              <w:t xml:space="preserve">) </w:t>
            </w:r>
            <w:r>
              <w:rPr>
                <w:rStyle w:val="IndexLink"/>
                <w:rtl w:val="true"/>
              </w:rPr>
              <w:t>لي بالإجتهاد وبذيلها تصديق الآیتین</w:t>
            </w:r>
            <w:r>
              <w:rPr>
                <w:rStyle w:val="IndexLink"/>
                <w:rtl w:val="true"/>
              </w:rPr>
              <w:tab/>
            </w:r>
            <w:r>
              <w:rPr>
                <w:rStyle w:val="IndexLink"/>
              </w:rPr>
              <w:t>41</w:t>
            </w:r>
          </w:hyperlink>
        </w:p>
        <w:p>
          <w:pPr>
            <w:pStyle w:val="Contents2"/>
            <w:tabs>
              <w:tab w:val="clear" w:pos="8743"/>
              <w:tab w:val="right" w:pos="9026" w:leader="dot"/>
            </w:tabs>
            <w:rPr/>
          </w:pPr>
          <w:hyperlink w:anchor="__RefHeading___Toc4372438_1051229030">
            <w:r>
              <w:rPr>
                <w:webHidden/>
                <w:rStyle w:val="IndexLink"/>
                <w:rtl w:val="true"/>
              </w:rPr>
              <w:t>(</w:t>
            </w:r>
            <w:r>
              <w:rPr>
                <w:rStyle w:val="IndexLink"/>
              </w:rPr>
              <w:t>2</w:t>
            </w:r>
            <w:r>
              <w:rPr>
                <w:rStyle w:val="IndexLink"/>
                <w:rtl w:val="true"/>
              </w:rPr>
              <w:t xml:space="preserve">) </w:t>
            </w:r>
            <w:r>
              <w:rPr>
                <w:rStyle w:val="IndexLink"/>
                <w:rtl w:val="true"/>
              </w:rPr>
              <w:t xml:space="preserve">السيّد مصطفى الصفائى الحسيني الخوانساري </w:t>
            </w:r>
            <w:r>
              <w:rPr>
                <w:rStyle w:val="IndexLink"/>
                <w:rtl w:val="true"/>
              </w:rPr>
              <w:t>(</w:t>
            </w:r>
            <w:r>
              <w:rPr>
                <w:rStyle w:val="IndexLink"/>
              </w:rPr>
              <w:t>1321</w:t>
            </w:r>
            <w:r>
              <w:rPr>
                <w:rStyle w:val="IndexLink"/>
                <w:rtl w:val="true"/>
              </w:rPr>
              <w:t>-</w:t>
            </w:r>
            <w:r>
              <w:rPr>
                <w:rStyle w:val="IndexLink"/>
              </w:rPr>
              <w:t>1413</w:t>
            </w:r>
            <w:r>
              <w:rPr>
                <w:rStyle w:val="IndexLink"/>
                <w:rtl w:val="true"/>
              </w:rPr>
              <w:t>)</w:t>
              <w:tab/>
            </w:r>
            <w:r>
              <w:rPr>
                <w:rStyle w:val="IndexLink"/>
              </w:rPr>
              <w:t>42</w:t>
            </w:r>
          </w:hyperlink>
        </w:p>
        <w:p>
          <w:pPr>
            <w:pStyle w:val="Contents3"/>
            <w:tabs>
              <w:tab w:val="clear" w:pos="8459"/>
              <w:tab w:val="right" w:pos="9026" w:leader="dot"/>
            </w:tabs>
            <w:rPr/>
          </w:pPr>
          <w:hyperlink w:anchor="__RefHeading___Toc4372440_1051229030">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4372442_1051229030">
            <w:r>
              <w:rPr>
                <w:webHidden/>
                <w:rStyle w:val="IndexLink"/>
                <w:rtl w:val="true"/>
              </w:rPr>
              <w:t>قالوا فيه</w:t>
            </w:r>
            <w:r>
              <w:rPr>
                <w:rStyle w:val="IndexLink"/>
                <w:rtl w:val="true"/>
              </w:rPr>
              <w:tab/>
            </w:r>
            <w:r>
              <w:rPr>
                <w:rStyle w:val="IndexLink"/>
              </w:rPr>
              <w:t>44</w:t>
            </w:r>
          </w:hyperlink>
        </w:p>
        <w:p>
          <w:pPr>
            <w:pStyle w:val="Contents3"/>
            <w:tabs>
              <w:tab w:val="clear" w:pos="8459"/>
              <w:tab w:val="right" w:pos="9026" w:leader="dot"/>
            </w:tabs>
            <w:rPr/>
          </w:pPr>
          <w:hyperlink w:anchor="__RefHeading___Toc4372444_1051229030">
            <w:r>
              <w:rPr>
                <w:webHidden/>
                <w:rStyle w:val="IndexLink"/>
                <w:rtl w:val="true"/>
              </w:rPr>
              <w:t>مشايخه في الإجازة</w:t>
            </w:r>
            <w:r>
              <w:rPr>
                <w:rStyle w:val="IndexLink"/>
                <w:rtl w:val="true"/>
              </w:rPr>
              <w:tab/>
            </w:r>
            <w:r>
              <w:rPr>
                <w:rStyle w:val="IndexLink"/>
              </w:rPr>
              <w:t>47</w:t>
            </w:r>
          </w:hyperlink>
        </w:p>
        <w:p>
          <w:pPr>
            <w:pStyle w:val="Contents3"/>
            <w:tabs>
              <w:tab w:val="clear" w:pos="8459"/>
              <w:tab w:val="right" w:pos="9026" w:leader="dot"/>
            </w:tabs>
            <w:rPr/>
          </w:pPr>
          <w:hyperlink w:anchor="__RefHeading___Toc4372446_1051229030">
            <w:r>
              <w:rPr>
                <w:webHidden/>
                <w:rStyle w:val="IndexLink"/>
                <w:rtl w:val="true"/>
              </w:rPr>
              <w:t>الراوون عنه</w:t>
            </w:r>
            <w:r>
              <w:rPr>
                <w:rStyle w:val="IndexLink"/>
                <w:rtl w:val="true"/>
              </w:rPr>
              <w:tab/>
            </w:r>
            <w:r>
              <w:rPr>
                <w:rStyle w:val="IndexLink"/>
              </w:rPr>
              <w:t>48</w:t>
            </w:r>
          </w:hyperlink>
        </w:p>
        <w:p>
          <w:pPr>
            <w:pStyle w:val="Contents3"/>
            <w:tabs>
              <w:tab w:val="clear" w:pos="8459"/>
              <w:tab w:val="right" w:pos="9026" w:leader="dot"/>
            </w:tabs>
            <w:rPr/>
          </w:pPr>
          <w:hyperlink w:anchor="__RefHeading___Toc4372448_1051229030">
            <w:r>
              <w:rPr>
                <w:webHidden/>
                <w:rStyle w:val="IndexLink"/>
                <w:rtl w:val="true"/>
              </w:rPr>
              <w:t>مكتبته الخاصة</w:t>
            </w:r>
            <w:r>
              <w:rPr>
                <w:rStyle w:val="IndexLink"/>
                <w:rtl w:val="true"/>
              </w:rPr>
              <w:tab/>
            </w:r>
            <w:r>
              <w:rPr>
                <w:rStyle w:val="IndexLink"/>
              </w:rPr>
              <w:t>50</w:t>
            </w:r>
          </w:hyperlink>
        </w:p>
        <w:p>
          <w:pPr>
            <w:pStyle w:val="Contents3"/>
            <w:tabs>
              <w:tab w:val="clear" w:pos="8459"/>
              <w:tab w:val="right" w:pos="9026" w:leader="dot"/>
            </w:tabs>
            <w:rPr/>
          </w:pPr>
          <w:hyperlink w:anchor="__RefHeading___Toc4372450_1051229030">
            <w:r>
              <w:rPr>
                <w:webHidden/>
                <w:rStyle w:val="IndexLink"/>
                <w:rtl w:val="true"/>
              </w:rPr>
              <w:t>وفاته ومدفنه</w:t>
            </w:r>
            <w:r>
              <w:rPr>
                <w:rStyle w:val="IndexLink"/>
                <w:rtl w:val="true"/>
              </w:rPr>
              <w:tab/>
            </w:r>
            <w:r>
              <w:rPr>
                <w:rStyle w:val="IndexLink"/>
              </w:rPr>
              <w:t>50</w:t>
            </w:r>
          </w:hyperlink>
        </w:p>
        <w:p>
          <w:pPr>
            <w:pStyle w:val="Contents3"/>
            <w:tabs>
              <w:tab w:val="clear" w:pos="8459"/>
              <w:tab w:val="right" w:pos="9026" w:leader="dot"/>
            </w:tabs>
            <w:rPr/>
          </w:pPr>
          <w:hyperlink w:anchor="__RefHeading___Toc4372452_1051229030">
            <w:r>
              <w:rPr>
                <w:webHidden/>
                <w:rStyle w:val="IndexLink"/>
                <w:rtl w:val="true"/>
              </w:rPr>
              <w:t>إجازته</w:t>
            </w:r>
            <w:r>
              <w:rPr>
                <w:rStyle w:val="IndexLink"/>
                <w:rtl w:val="true"/>
              </w:rPr>
              <w:tab/>
            </w:r>
            <w:r>
              <w:rPr>
                <w:rStyle w:val="IndexLink"/>
              </w:rPr>
              <w:t>51</w:t>
            </w:r>
          </w:hyperlink>
        </w:p>
        <w:p>
          <w:pPr>
            <w:pStyle w:val="Contents3"/>
            <w:tabs>
              <w:tab w:val="clear" w:pos="8459"/>
              <w:tab w:val="right" w:pos="9026" w:leader="dot"/>
            </w:tabs>
            <w:rPr/>
          </w:pPr>
          <w:hyperlink w:anchor="__RefHeading___Toc4372454_1051229030">
            <w:r>
              <w:rPr>
                <w:webHidden/>
                <w:rStyle w:val="IndexLink"/>
                <w:rtl w:val="true"/>
              </w:rPr>
              <w:t xml:space="preserve">ما کتبه سيّدنا الخوانساري ذيل إجازة والدي </w:t>
            </w:r>
            <w:r>
              <w:rPr>
                <w:rStyle w:val="IndexLink"/>
                <w:rtl w:val="true"/>
              </w:rPr>
              <w:t>(</w:t>
            </w:r>
            <w:r>
              <w:rPr>
                <w:rStyle w:val="IndexLink"/>
                <w:rtl w:val="true"/>
              </w:rPr>
              <w:t>قدس سرهما</w:t>
            </w:r>
            <w:r>
              <w:rPr>
                <w:rStyle w:val="IndexLink"/>
                <w:rtl w:val="true"/>
              </w:rPr>
              <w:t xml:space="preserve">) </w:t>
            </w:r>
            <w:r>
              <w:rPr>
                <w:rStyle w:val="IndexLink"/>
                <w:rtl w:val="true"/>
              </w:rPr>
              <w:t>لي</w:t>
            </w:r>
            <w:r>
              <w:rPr>
                <w:rStyle w:val="IndexLink"/>
                <w:rtl w:val="true"/>
              </w:rPr>
              <w:tab/>
            </w:r>
            <w:r>
              <w:rPr>
                <w:rStyle w:val="IndexLink"/>
              </w:rPr>
              <w:t>53</w:t>
            </w:r>
          </w:hyperlink>
        </w:p>
        <w:p>
          <w:pPr>
            <w:pStyle w:val="Contents2"/>
            <w:tabs>
              <w:tab w:val="clear" w:pos="8743"/>
              <w:tab w:val="right" w:pos="9026" w:leader="dot"/>
            </w:tabs>
            <w:rPr/>
          </w:pPr>
          <w:hyperlink w:anchor="__RefHeading___Toc4372456_1051229030">
            <w:r>
              <w:rPr>
                <w:webHidden/>
                <w:rStyle w:val="IndexLink"/>
                <w:rtl w:val="true"/>
              </w:rPr>
              <w:t>(</w:t>
            </w:r>
            <w:r>
              <w:rPr>
                <w:rStyle w:val="IndexLink"/>
              </w:rPr>
              <w:t>3</w:t>
            </w:r>
            <w:r>
              <w:rPr>
                <w:rStyle w:val="IndexLink"/>
                <w:rtl w:val="true"/>
              </w:rPr>
              <w:t xml:space="preserve">) </w:t>
            </w:r>
            <w:r>
              <w:rPr>
                <w:rStyle w:val="IndexLink"/>
                <w:rtl w:val="true"/>
              </w:rPr>
              <w:t xml:space="preserve">الشيخ محمّدتقي التستري </w:t>
            </w:r>
            <w:r>
              <w:rPr>
                <w:rStyle w:val="IndexLink"/>
                <w:rtl w:val="true"/>
              </w:rPr>
              <w:t>(</w:t>
            </w:r>
            <w:r>
              <w:rPr>
                <w:rStyle w:val="IndexLink"/>
              </w:rPr>
              <w:t>1321</w:t>
            </w:r>
            <w:r>
              <w:rPr>
                <w:rStyle w:val="IndexLink"/>
                <w:rtl w:val="true"/>
              </w:rPr>
              <w:t>-</w:t>
            </w:r>
            <w:r>
              <w:rPr>
                <w:rStyle w:val="IndexLink"/>
              </w:rPr>
              <w:t>1415</w:t>
            </w:r>
            <w:r>
              <w:rPr>
                <w:rStyle w:val="IndexLink"/>
                <w:rtl w:val="true"/>
              </w:rPr>
              <w:t>)</w:t>
              <w:tab/>
            </w:r>
            <w:r>
              <w:rPr>
                <w:rStyle w:val="IndexLink"/>
              </w:rPr>
              <w:t>54</w:t>
            </w:r>
          </w:hyperlink>
        </w:p>
        <w:p>
          <w:pPr>
            <w:pStyle w:val="Contents3"/>
            <w:tabs>
              <w:tab w:val="clear" w:pos="8459"/>
              <w:tab w:val="right" w:pos="9026" w:leader="dot"/>
            </w:tabs>
            <w:rPr/>
          </w:pPr>
          <w:hyperlink w:anchor="__RefHeading___Toc4372458_1051229030">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4372460_1051229030">
            <w:r>
              <w:rPr>
                <w:webHidden/>
                <w:rStyle w:val="IndexLink"/>
                <w:rtl w:val="true"/>
              </w:rPr>
              <w:t>قالوا فيه</w:t>
            </w:r>
            <w:r>
              <w:rPr>
                <w:rStyle w:val="IndexLink"/>
                <w:rtl w:val="true"/>
              </w:rPr>
              <w:tab/>
            </w:r>
            <w:r>
              <w:rPr>
                <w:rStyle w:val="IndexLink"/>
              </w:rPr>
              <w:t>55</w:t>
            </w:r>
          </w:hyperlink>
        </w:p>
        <w:p>
          <w:pPr>
            <w:pStyle w:val="Contents3"/>
            <w:tabs>
              <w:tab w:val="clear" w:pos="8459"/>
              <w:tab w:val="right" w:pos="9026" w:leader="dot"/>
            </w:tabs>
            <w:rPr/>
          </w:pPr>
          <w:hyperlink w:anchor="__RefHeading___Toc4372462_1051229030">
            <w:r>
              <w:rPr>
                <w:webHidden/>
                <w:rStyle w:val="IndexLink"/>
                <w:rtl w:val="true"/>
              </w:rPr>
              <w:t>مشايخه والراوون عنه</w:t>
            </w:r>
            <w:r>
              <w:rPr>
                <w:rStyle w:val="IndexLink"/>
                <w:rtl w:val="true"/>
              </w:rPr>
              <w:tab/>
            </w:r>
            <w:r>
              <w:rPr>
                <w:rStyle w:val="IndexLink"/>
              </w:rPr>
              <w:t>57</w:t>
            </w:r>
          </w:hyperlink>
        </w:p>
        <w:p>
          <w:pPr>
            <w:pStyle w:val="Contents3"/>
            <w:tabs>
              <w:tab w:val="clear" w:pos="8459"/>
              <w:tab w:val="right" w:pos="9026" w:leader="dot"/>
            </w:tabs>
            <w:rPr/>
          </w:pPr>
          <w:hyperlink w:anchor="__RefHeading___Toc4372464_1051229030">
            <w:r>
              <w:rPr>
                <w:webHidden/>
                <w:rStyle w:val="IndexLink"/>
                <w:rtl w:val="true"/>
              </w:rPr>
              <w:t>تأليفاته</w:t>
            </w:r>
            <w:r>
              <w:rPr>
                <w:rStyle w:val="IndexLink"/>
                <w:rtl w:val="true"/>
              </w:rPr>
              <w:tab/>
            </w:r>
            <w:r>
              <w:rPr>
                <w:rStyle w:val="IndexLink"/>
              </w:rPr>
              <w:t>57</w:t>
            </w:r>
          </w:hyperlink>
        </w:p>
        <w:p>
          <w:pPr>
            <w:pStyle w:val="Contents3"/>
            <w:tabs>
              <w:tab w:val="clear" w:pos="8459"/>
              <w:tab w:val="right" w:pos="9026" w:leader="dot"/>
            </w:tabs>
            <w:rPr/>
          </w:pPr>
          <w:hyperlink w:anchor="__RefHeading___Toc4372466_1051229030">
            <w:r>
              <w:rPr>
                <w:webHidden/>
                <w:rStyle w:val="IndexLink"/>
                <w:rtl w:val="true"/>
              </w:rPr>
              <w:t>وأمّا مؤلفاته بالفارسية فَهِيَ</w:t>
            </w:r>
            <w:r>
              <w:rPr>
                <w:rStyle w:val="IndexLink"/>
                <w:rtl w:val="true"/>
              </w:rPr>
              <w:tab/>
            </w:r>
            <w:r>
              <w:rPr>
                <w:rStyle w:val="IndexLink"/>
              </w:rPr>
              <w:t>59</w:t>
            </w:r>
          </w:hyperlink>
        </w:p>
        <w:p>
          <w:pPr>
            <w:pStyle w:val="Contents3"/>
            <w:tabs>
              <w:tab w:val="clear" w:pos="8459"/>
              <w:tab w:val="right" w:pos="9026" w:leader="dot"/>
            </w:tabs>
            <w:rPr/>
          </w:pPr>
          <w:hyperlink w:anchor="__RefHeading___Toc4372468_1051229030">
            <w:r>
              <w:rPr>
                <w:webHidden/>
                <w:rStyle w:val="IndexLink"/>
                <w:rtl w:val="true"/>
              </w:rPr>
              <w:t>وفاته ومدفنه</w:t>
            </w:r>
            <w:r>
              <w:rPr>
                <w:rStyle w:val="IndexLink"/>
                <w:rtl w:val="true"/>
              </w:rPr>
              <w:tab/>
            </w:r>
            <w:r>
              <w:rPr>
                <w:rStyle w:val="IndexLink"/>
              </w:rPr>
              <w:t>60</w:t>
            </w:r>
          </w:hyperlink>
        </w:p>
        <w:p>
          <w:pPr>
            <w:pStyle w:val="Contents3"/>
            <w:tabs>
              <w:tab w:val="clear" w:pos="8459"/>
              <w:tab w:val="right" w:pos="9026" w:leader="dot"/>
            </w:tabs>
            <w:rPr/>
          </w:pPr>
          <w:hyperlink w:anchor="__RefHeading___Toc4372470_1051229030">
            <w:r>
              <w:rPr>
                <w:webHidden/>
                <w:rStyle w:val="IndexLink"/>
                <w:rtl w:val="true"/>
              </w:rPr>
              <w:t>إجازته</w:t>
            </w:r>
            <w:r>
              <w:rPr>
                <w:rStyle w:val="IndexLink"/>
                <w:rtl w:val="true"/>
              </w:rPr>
              <w:tab/>
            </w:r>
            <w:r>
              <w:rPr>
                <w:rStyle w:val="IndexLink"/>
              </w:rPr>
              <w:t>61</w:t>
            </w:r>
          </w:hyperlink>
        </w:p>
        <w:p>
          <w:pPr>
            <w:pStyle w:val="Contents2"/>
            <w:tabs>
              <w:tab w:val="clear" w:pos="8743"/>
              <w:tab w:val="right" w:pos="9026" w:leader="dot"/>
            </w:tabs>
            <w:rPr/>
          </w:pPr>
          <w:hyperlink w:anchor="__RefHeading___Toc4372472_1051229030">
            <w:r>
              <w:rPr>
                <w:webHidden/>
                <w:rStyle w:val="IndexLink"/>
                <w:rtl w:val="true"/>
              </w:rPr>
              <w:t>(</w:t>
            </w:r>
            <w:r>
              <w:rPr>
                <w:rStyle w:val="IndexLink"/>
              </w:rPr>
              <w:t>4</w:t>
            </w:r>
            <w:r>
              <w:rPr>
                <w:rStyle w:val="IndexLink"/>
                <w:rtl w:val="true"/>
              </w:rPr>
              <w:t xml:space="preserve">) </w:t>
            </w:r>
            <w:r>
              <w:rPr>
                <w:rStyle w:val="IndexLink"/>
                <w:rtl w:val="true"/>
              </w:rPr>
              <w:t xml:space="preserve">السيّد شهاب الدين المرعشي النجفي </w:t>
            </w:r>
            <w:r>
              <w:rPr>
                <w:rStyle w:val="IndexLink"/>
                <w:rtl w:val="true"/>
              </w:rPr>
              <w:t>(</w:t>
            </w:r>
            <w:r>
              <w:rPr>
                <w:rStyle w:val="IndexLink"/>
              </w:rPr>
              <w:t>1315</w:t>
            </w:r>
            <w:r>
              <w:rPr>
                <w:rStyle w:val="IndexLink"/>
                <w:rtl w:val="true"/>
              </w:rPr>
              <w:t>-</w:t>
            </w:r>
            <w:r>
              <w:rPr>
                <w:rStyle w:val="IndexLink"/>
              </w:rPr>
              <w:t>1411</w:t>
            </w:r>
            <w:r>
              <w:rPr>
                <w:rStyle w:val="IndexLink"/>
                <w:rtl w:val="true"/>
              </w:rPr>
              <w:t>)</w:t>
              <w:tab/>
            </w:r>
            <w:r>
              <w:rPr>
                <w:rStyle w:val="IndexLink"/>
              </w:rPr>
              <w:t>62</w:t>
            </w:r>
          </w:hyperlink>
        </w:p>
        <w:p>
          <w:pPr>
            <w:pStyle w:val="Contents3"/>
            <w:tabs>
              <w:tab w:val="clear" w:pos="8459"/>
              <w:tab w:val="right" w:pos="9026" w:leader="dot"/>
            </w:tabs>
            <w:rPr/>
          </w:pPr>
          <w:hyperlink w:anchor="__RefHeading___Toc4372474_1051229030">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4372476_1051229030">
            <w:r>
              <w:rPr>
                <w:webHidden/>
                <w:rStyle w:val="IndexLink"/>
                <w:rtl w:val="true"/>
              </w:rPr>
              <w:t>ولادته</w:t>
            </w:r>
            <w:r>
              <w:rPr>
                <w:rStyle w:val="IndexLink"/>
                <w:rtl w:val="true"/>
              </w:rPr>
              <w:tab/>
            </w:r>
            <w:r>
              <w:rPr>
                <w:rStyle w:val="IndexLink"/>
              </w:rPr>
              <w:t>62</w:t>
            </w:r>
          </w:hyperlink>
        </w:p>
        <w:p>
          <w:pPr>
            <w:pStyle w:val="Contents3"/>
            <w:tabs>
              <w:tab w:val="clear" w:pos="8459"/>
              <w:tab w:val="right" w:pos="9026" w:leader="dot"/>
            </w:tabs>
            <w:rPr/>
          </w:pPr>
          <w:hyperlink w:anchor="__RefHeading___Toc4372478_1051229030">
            <w:r>
              <w:rPr>
                <w:webHidden/>
                <w:rStyle w:val="IndexLink"/>
                <w:rtl w:val="true"/>
              </w:rPr>
              <w:t>أساتذته</w:t>
            </w:r>
            <w:r>
              <w:rPr>
                <w:rStyle w:val="IndexLink"/>
                <w:rtl w:val="true"/>
              </w:rPr>
              <w:tab/>
            </w:r>
            <w:r>
              <w:rPr>
                <w:rStyle w:val="IndexLink"/>
              </w:rPr>
              <w:t>62</w:t>
            </w:r>
          </w:hyperlink>
        </w:p>
        <w:p>
          <w:pPr>
            <w:pStyle w:val="Contents3"/>
            <w:tabs>
              <w:tab w:val="clear" w:pos="8459"/>
              <w:tab w:val="right" w:pos="9026" w:leader="dot"/>
            </w:tabs>
            <w:rPr/>
          </w:pPr>
          <w:hyperlink w:anchor="__RefHeading___Toc4372480_1051229030">
            <w:r>
              <w:rPr>
                <w:webHidden/>
                <w:rStyle w:val="IndexLink"/>
                <w:rtl w:val="true"/>
              </w:rPr>
              <w:t>قالوا فيه</w:t>
            </w:r>
            <w:r>
              <w:rPr>
                <w:rStyle w:val="IndexLink"/>
                <w:rtl w:val="true"/>
              </w:rPr>
              <w:tab/>
            </w:r>
            <w:r>
              <w:rPr>
                <w:rStyle w:val="IndexLink"/>
              </w:rPr>
              <w:t>65</w:t>
            </w:r>
          </w:hyperlink>
        </w:p>
        <w:p>
          <w:pPr>
            <w:pStyle w:val="Contents3"/>
            <w:tabs>
              <w:tab w:val="clear" w:pos="8459"/>
              <w:tab w:val="right" w:pos="9026" w:leader="dot"/>
            </w:tabs>
            <w:rPr/>
          </w:pPr>
          <w:hyperlink w:anchor="__RefHeading___Toc4372482_1051229030">
            <w:r>
              <w:rPr>
                <w:webHidden/>
                <w:rStyle w:val="IndexLink"/>
                <w:rtl w:val="true"/>
              </w:rPr>
              <w:t>مشايخه في الإجازة</w:t>
            </w:r>
            <w:r>
              <w:rPr>
                <w:rStyle w:val="IndexLink"/>
                <w:rtl w:val="true"/>
              </w:rPr>
              <w:tab/>
            </w:r>
            <w:r>
              <w:rPr>
                <w:rStyle w:val="IndexLink"/>
              </w:rPr>
              <w:t>66</w:t>
            </w:r>
          </w:hyperlink>
        </w:p>
        <w:p>
          <w:pPr>
            <w:pStyle w:val="Contents3"/>
            <w:tabs>
              <w:tab w:val="clear" w:pos="8459"/>
              <w:tab w:val="right" w:pos="9026" w:leader="dot"/>
            </w:tabs>
            <w:rPr/>
          </w:pPr>
          <w:hyperlink w:anchor="__RefHeading___Toc4372484_1051229030">
            <w:r>
              <w:rPr>
                <w:webHidden/>
                <w:rStyle w:val="IndexLink"/>
                <w:rtl w:val="true"/>
              </w:rPr>
              <w:t>الراوون عنه</w:t>
            </w:r>
            <w:r>
              <w:rPr>
                <w:rStyle w:val="IndexLink"/>
                <w:rtl w:val="true"/>
              </w:rPr>
              <w:tab/>
            </w:r>
            <w:r>
              <w:rPr>
                <w:rStyle w:val="IndexLink"/>
              </w:rPr>
              <w:t>68</w:t>
            </w:r>
          </w:hyperlink>
        </w:p>
        <w:p>
          <w:pPr>
            <w:pStyle w:val="Contents3"/>
            <w:tabs>
              <w:tab w:val="clear" w:pos="8459"/>
              <w:tab w:val="right" w:pos="9026" w:leader="dot"/>
            </w:tabs>
            <w:rPr/>
          </w:pPr>
          <w:hyperlink w:anchor="__RefHeading___Toc4372486_1051229030">
            <w:r>
              <w:rPr>
                <w:webHidden/>
                <w:rStyle w:val="IndexLink"/>
                <w:rtl w:val="true"/>
              </w:rPr>
              <w:t>تأليفاته</w:t>
            </w:r>
            <w:r>
              <w:rPr>
                <w:rStyle w:val="IndexLink"/>
                <w:rtl w:val="true"/>
              </w:rPr>
              <w:tab/>
            </w:r>
            <w:r>
              <w:rPr>
                <w:rStyle w:val="IndexLink"/>
              </w:rPr>
              <w:t>68</w:t>
            </w:r>
          </w:hyperlink>
        </w:p>
        <w:p>
          <w:pPr>
            <w:pStyle w:val="Contents3"/>
            <w:tabs>
              <w:tab w:val="clear" w:pos="8459"/>
              <w:tab w:val="right" w:pos="9026" w:leader="dot"/>
            </w:tabs>
            <w:rPr/>
          </w:pPr>
          <w:hyperlink w:anchor="__RefHeading___Toc4372488_1051229030">
            <w:r>
              <w:rPr>
                <w:webHidden/>
                <w:rStyle w:val="IndexLink"/>
                <w:rtl w:val="true"/>
              </w:rPr>
              <w:t>تقريراته</w:t>
            </w:r>
            <w:r>
              <w:rPr>
                <w:rStyle w:val="IndexLink"/>
                <w:rtl w:val="true"/>
              </w:rPr>
              <w:tab/>
            </w:r>
            <w:r>
              <w:rPr>
                <w:rStyle w:val="IndexLink"/>
              </w:rPr>
              <w:t>70</w:t>
            </w:r>
          </w:hyperlink>
        </w:p>
        <w:p>
          <w:pPr>
            <w:pStyle w:val="Contents3"/>
            <w:tabs>
              <w:tab w:val="clear" w:pos="8459"/>
              <w:tab w:val="right" w:pos="9026" w:leader="dot"/>
            </w:tabs>
            <w:rPr/>
          </w:pPr>
          <w:hyperlink w:anchor="__RefHeading___Toc4372490_1051229030">
            <w:r>
              <w:rPr>
                <w:webHidden/>
                <w:rStyle w:val="IndexLink"/>
                <w:rtl w:val="true"/>
              </w:rPr>
              <w:t>مكتبته النفيسة</w:t>
            </w:r>
            <w:r>
              <w:rPr>
                <w:rStyle w:val="IndexLink"/>
                <w:rtl w:val="true"/>
              </w:rPr>
              <w:tab/>
            </w:r>
            <w:r>
              <w:rPr>
                <w:rStyle w:val="IndexLink"/>
              </w:rPr>
              <w:t>71</w:t>
            </w:r>
          </w:hyperlink>
        </w:p>
        <w:p>
          <w:pPr>
            <w:pStyle w:val="Contents3"/>
            <w:tabs>
              <w:tab w:val="clear" w:pos="8459"/>
              <w:tab w:val="right" w:pos="9026" w:leader="dot"/>
            </w:tabs>
            <w:rPr/>
          </w:pPr>
          <w:hyperlink w:anchor="__RefHeading___Toc4372492_1051229030">
            <w:r>
              <w:rPr>
                <w:webHidden/>
                <w:rStyle w:val="IndexLink"/>
                <w:rtl w:val="true"/>
              </w:rPr>
              <w:t>وفاته ومدفنه</w:t>
            </w:r>
            <w:r>
              <w:rPr>
                <w:rStyle w:val="IndexLink"/>
                <w:rtl w:val="true"/>
              </w:rPr>
              <w:tab/>
            </w:r>
            <w:r>
              <w:rPr>
                <w:rStyle w:val="IndexLink"/>
              </w:rPr>
              <w:t>72</w:t>
            </w:r>
          </w:hyperlink>
        </w:p>
        <w:p>
          <w:pPr>
            <w:pStyle w:val="Contents3"/>
            <w:tabs>
              <w:tab w:val="clear" w:pos="8459"/>
              <w:tab w:val="right" w:pos="9026" w:leader="dot"/>
            </w:tabs>
            <w:rPr/>
          </w:pPr>
          <w:hyperlink w:anchor="__RefHeading___Toc4372494_1051229030">
            <w:r>
              <w:rPr>
                <w:webHidden/>
                <w:rStyle w:val="IndexLink"/>
                <w:rtl w:val="true"/>
              </w:rPr>
              <w:t>رثائه وتاريخ وفاته</w:t>
            </w:r>
            <w:r>
              <w:rPr>
                <w:rStyle w:val="IndexLink"/>
                <w:rtl w:val="true"/>
              </w:rPr>
              <w:tab/>
            </w:r>
            <w:r>
              <w:rPr>
                <w:rStyle w:val="IndexLink"/>
              </w:rPr>
              <w:t>72</w:t>
            </w:r>
          </w:hyperlink>
        </w:p>
        <w:p>
          <w:pPr>
            <w:pStyle w:val="Contents3"/>
            <w:tabs>
              <w:tab w:val="clear" w:pos="8459"/>
              <w:tab w:val="right" w:pos="9026" w:leader="dot"/>
            </w:tabs>
            <w:rPr/>
          </w:pPr>
          <w:hyperlink w:anchor="__RefHeading___Toc4372496_1051229030">
            <w:r>
              <w:rPr>
                <w:webHidden/>
                <w:rStyle w:val="IndexLink"/>
                <w:rtl w:val="true"/>
              </w:rPr>
              <w:t>إجازته</w:t>
            </w:r>
            <w:r>
              <w:rPr>
                <w:rStyle w:val="IndexLink"/>
                <w:rtl w:val="true"/>
              </w:rPr>
              <w:tab/>
            </w:r>
            <w:r>
              <w:rPr>
                <w:rStyle w:val="IndexLink"/>
              </w:rPr>
              <w:t>73</w:t>
            </w:r>
          </w:hyperlink>
        </w:p>
        <w:p>
          <w:pPr>
            <w:pStyle w:val="Contents3"/>
            <w:tabs>
              <w:tab w:val="clear" w:pos="8459"/>
              <w:tab w:val="right" w:pos="9026" w:leader="dot"/>
            </w:tabs>
            <w:rPr/>
          </w:pPr>
          <w:hyperlink w:anchor="__RefHeading___Toc4372498_1051229030">
            <w:r>
              <w:rPr>
                <w:webHidden/>
                <w:rStyle w:val="IndexLink"/>
                <w:rtl w:val="true"/>
              </w:rPr>
              <w:t xml:space="preserve">تقريظه </w:t>
            </w:r>
            <w:r>
              <w:rPr>
                <w:rStyle w:val="IndexLink"/>
                <w:rtl w:val="true"/>
              </w:rPr>
              <w:t>(</w:t>
            </w:r>
            <w:r>
              <w:rPr>
                <w:rStyle w:val="IndexLink"/>
                <w:rtl w:val="true"/>
              </w:rPr>
              <w:t>قدس سره</w:t>
            </w:r>
            <w:r>
              <w:rPr>
                <w:rStyle w:val="IndexLink"/>
                <w:rtl w:val="true"/>
              </w:rPr>
              <w:t xml:space="preserve">) </w:t>
            </w:r>
            <w:r>
              <w:rPr>
                <w:rStyle w:val="IndexLink"/>
                <w:rtl w:val="true"/>
              </w:rPr>
              <w:t xml:space="preserve">الذي کتبه باستدعاء والدي </w:t>
            </w:r>
            <w:r>
              <w:rPr>
                <w:rStyle w:val="IndexLink"/>
                <w:rtl w:val="true"/>
              </w:rPr>
              <w:t>(</w:t>
            </w:r>
            <w:r>
              <w:rPr>
                <w:rStyle w:val="IndexLink"/>
                <w:rtl w:val="true"/>
              </w:rPr>
              <w:t>رحمة الله</w:t>
            </w:r>
            <w:r>
              <w:rPr>
                <w:rStyle w:val="IndexLink"/>
                <w:rtl w:val="true"/>
              </w:rPr>
              <w:t xml:space="preserve">) </w:t>
            </w:r>
            <w:r>
              <w:rPr>
                <w:rStyle w:val="IndexLink"/>
                <w:rtl w:val="true"/>
              </w:rPr>
              <w:t>على کتاب بيان سبل الهداية</w:t>
            </w:r>
            <w:r>
              <w:rPr>
                <w:rStyle w:val="IndexLink"/>
                <w:rtl w:val="true"/>
              </w:rPr>
              <w:tab/>
            </w:r>
            <w:r>
              <w:rPr>
                <w:rStyle w:val="IndexLink"/>
              </w:rPr>
              <w:t>75</w:t>
            </w:r>
          </w:hyperlink>
        </w:p>
        <w:p>
          <w:pPr>
            <w:pStyle w:val="Contents2"/>
            <w:tabs>
              <w:tab w:val="clear" w:pos="8743"/>
              <w:tab w:val="right" w:pos="9026" w:leader="dot"/>
            </w:tabs>
            <w:rPr/>
          </w:pPr>
          <w:hyperlink w:anchor="__RefHeading___Toc4372500_1051229030">
            <w:r>
              <w:rPr>
                <w:webHidden/>
                <w:rStyle w:val="IndexLink"/>
                <w:rtl w:val="true"/>
              </w:rPr>
              <w:t>(</w:t>
            </w:r>
            <w:r>
              <w:rPr>
                <w:rStyle w:val="IndexLink"/>
              </w:rPr>
              <w:t>5</w:t>
            </w:r>
            <w:r>
              <w:rPr>
                <w:rStyle w:val="IndexLink"/>
                <w:rtl w:val="true"/>
              </w:rPr>
              <w:t xml:space="preserve">) </w:t>
            </w:r>
            <w:r>
              <w:rPr>
                <w:rStyle w:val="IndexLink"/>
                <w:rtl w:val="true"/>
              </w:rPr>
              <w:t xml:space="preserve">السيّد أبوالفضل النبوي القمي </w:t>
            </w:r>
            <w:r>
              <w:rPr>
                <w:rStyle w:val="IndexLink"/>
                <w:rtl w:val="true"/>
              </w:rPr>
              <w:t>(</w:t>
            </w:r>
            <w:r>
              <w:rPr>
                <w:rStyle w:val="IndexLink"/>
              </w:rPr>
              <w:t>1344</w:t>
            </w:r>
            <w:r>
              <w:rPr>
                <w:rStyle w:val="IndexLink"/>
                <w:rtl w:val="true"/>
              </w:rPr>
              <w:t>-</w:t>
            </w:r>
            <w:r>
              <w:rPr>
                <w:rStyle w:val="IndexLink"/>
              </w:rPr>
              <w:t>1412</w:t>
            </w:r>
            <w:r>
              <w:rPr>
                <w:rStyle w:val="IndexLink"/>
                <w:rtl w:val="true"/>
              </w:rPr>
              <w:t>)</w:t>
              <w:tab/>
            </w:r>
            <w:r>
              <w:rPr>
                <w:rStyle w:val="IndexLink"/>
              </w:rPr>
              <w:t>76</w:t>
            </w:r>
          </w:hyperlink>
        </w:p>
        <w:p>
          <w:pPr>
            <w:pStyle w:val="Contents3"/>
            <w:tabs>
              <w:tab w:val="clear" w:pos="8459"/>
              <w:tab w:val="right" w:pos="9026" w:leader="dot"/>
            </w:tabs>
            <w:rPr/>
          </w:pPr>
          <w:hyperlink w:anchor="__RefHeading___Toc4372502_1051229030">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4372504_1051229030">
            <w:r>
              <w:rPr>
                <w:webHidden/>
                <w:rStyle w:val="IndexLink"/>
                <w:rtl w:val="true"/>
              </w:rPr>
              <w:t>ولادته ودراسته</w:t>
            </w:r>
            <w:r>
              <w:rPr>
                <w:rStyle w:val="IndexLink"/>
                <w:rtl w:val="true"/>
              </w:rPr>
              <w:tab/>
            </w:r>
            <w:r>
              <w:rPr>
                <w:rStyle w:val="IndexLink"/>
              </w:rPr>
              <w:t>76</w:t>
            </w:r>
          </w:hyperlink>
        </w:p>
        <w:p>
          <w:pPr>
            <w:pStyle w:val="Contents3"/>
            <w:tabs>
              <w:tab w:val="clear" w:pos="8459"/>
              <w:tab w:val="right" w:pos="9026" w:leader="dot"/>
            </w:tabs>
            <w:rPr/>
          </w:pPr>
          <w:hyperlink w:anchor="__RefHeading___Toc4372506_1051229030">
            <w:r>
              <w:rPr>
                <w:webHidden/>
                <w:rStyle w:val="IndexLink"/>
                <w:rtl w:val="true"/>
              </w:rPr>
              <w:t>سائر نشاطاته</w:t>
            </w:r>
            <w:r>
              <w:rPr>
                <w:rStyle w:val="IndexLink"/>
                <w:rtl w:val="true"/>
              </w:rPr>
              <w:tab/>
            </w:r>
            <w:r>
              <w:rPr>
                <w:rStyle w:val="IndexLink"/>
              </w:rPr>
              <w:t>78</w:t>
            </w:r>
          </w:hyperlink>
        </w:p>
        <w:p>
          <w:pPr>
            <w:pStyle w:val="Contents3"/>
            <w:tabs>
              <w:tab w:val="clear" w:pos="8459"/>
              <w:tab w:val="right" w:pos="9026" w:leader="dot"/>
            </w:tabs>
            <w:rPr/>
          </w:pPr>
          <w:hyperlink w:anchor="__RefHeading___Toc4372508_1051229030">
            <w:r>
              <w:rPr>
                <w:webHidden/>
                <w:rStyle w:val="IndexLink"/>
                <w:rtl w:val="true"/>
              </w:rPr>
              <w:t>الإجازات</w:t>
            </w:r>
            <w:r>
              <w:rPr>
                <w:rStyle w:val="IndexLink"/>
                <w:rtl w:val="true"/>
              </w:rPr>
              <w:tab/>
            </w:r>
            <w:r>
              <w:rPr>
                <w:rStyle w:val="IndexLink"/>
              </w:rPr>
              <w:t>78</w:t>
            </w:r>
          </w:hyperlink>
        </w:p>
        <w:p>
          <w:pPr>
            <w:pStyle w:val="Contents3"/>
            <w:tabs>
              <w:tab w:val="clear" w:pos="8459"/>
              <w:tab w:val="right" w:pos="9026" w:leader="dot"/>
            </w:tabs>
            <w:rPr/>
          </w:pPr>
          <w:hyperlink w:anchor="__RefHeading___Toc4372510_1051229030">
            <w:r>
              <w:rPr>
                <w:webHidden/>
                <w:rStyle w:val="IndexLink"/>
                <w:rtl w:val="true"/>
              </w:rPr>
              <w:t>أما الراوون عنه فلم نعرف منهم إلّا</w:t>
            </w:r>
            <w:r>
              <w:rPr>
                <w:rStyle w:val="IndexLink"/>
                <w:rtl w:val="true"/>
              </w:rPr>
              <w:tab/>
            </w:r>
            <w:r>
              <w:rPr>
                <w:rStyle w:val="IndexLink"/>
              </w:rPr>
              <w:t>79</w:t>
            </w:r>
          </w:hyperlink>
        </w:p>
        <w:p>
          <w:pPr>
            <w:pStyle w:val="Contents3"/>
            <w:tabs>
              <w:tab w:val="clear" w:pos="8459"/>
              <w:tab w:val="right" w:pos="9026" w:leader="dot"/>
            </w:tabs>
            <w:rPr/>
          </w:pPr>
          <w:hyperlink w:anchor="__RefHeading___Toc4372512_1051229030">
            <w:r>
              <w:rPr>
                <w:webHidden/>
                <w:rStyle w:val="IndexLink"/>
                <w:rtl w:val="true"/>
              </w:rPr>
              <w:t>مؤلفاته</w:t>
            </w:r>
            <w:r>
              <w:rPr>
                <w:rStyle w:val="IndexLink"/>
                <w:rtl w:val="true"/>
              </w:rPr>
              <w:tab/>
            </w:r>
            <w:r>
              <w:rPr>
                <w:rStyle w:val="IndexLink"/>
              </w:rPr>
              <w:t>79</w:t>
            </w:r>
          </w:hyperlink>
        </w:p>
        <w:p>
          <w:pPr>
            <w:pStyle w:val="Contents3"/>
            <w:tabs>
              <w:tab w:val="clear" w:pos="8459"/>
              <w:tab w:val="right" w:pos="9026" w:leader="dot"/>
            </w:tabs>
            <w:rPr/>
          </w:pPr>
          <w:hyperlink w:anchor="__RefHeading___Toc4372514_1051229030">
            <w:r>
              <w:rPr>
                <w:webHidden/>
                <w:rStyle w:val="IndexLink"/>
                <w:rtl w:val="true"/>
              </w:rPr>
              <w:t>وفاته ومدفنه</w:t>
            </w:r>
            <w:r>
              <w:rPr>
                <w:rStyle w:val="IndexLink"/>
                <w:rtl w:val="true"/>
              </w:rPr>
              <w:tab/>
            </w:r>
            <w:r>
              <w:rPr>
                <w:rStyle w:val="IndexLink"/>
              </w:rPr>
              <w:t>82</w:t>
            </w:r>
          </w:hyperlink>
        </w:p>
        <w:p>
          <w:pPr>
            <w:pStyle w:val="Contents3"/>
            <w:tabs>
              <w:tab w:val="clear" w:pos="8459"/>
              <w:tab w:val="right" w:pos="9026" w:leader="dot"/>
            </w:tabs>
            <w:rPr/>
          </w:pPr>
          <w:hyperlink w:anchor="__RefHeading___Toc4372516_1051229030">
            <w:r>
              <w:rPr>
                <w:webHidden/>
                <w:rStyle w:val="IndexLink"/>
                <w:rtl w:val="true"/>
              </w:rPr>
              <w:t>مصادر حياته</w:t>
            </w:r>
            <w:r>
              <w:rPr>
                <w:rStyle w:val="IndexLink"/>
                <w:rtl w:val="true"/>
              </w:rPr>
              <w:tab/>
            </w:r>
            <w:r>
              <w:rPr>
                <w:rStyle w:val="IndexLink"/>
              </w:rPr>
              <w:t>82</w:t>
            </w:r>
          </w:hyperlink>
        </w:p>
        <w:p>
          <w:pPr>
            <w:pStyle w:val="Contents3"/>
            <w:tabs>
              <w:tab w:val="clear" w:pos="8459"/>
              <w:tab w:val="right" w:pos="9026" w:leader="dot"/>
            </w:tabs>
            <w:rPr/>
          </w:pPr>
          <w:hyperlink w:anchor="__RefHeading___Toc4372518_1051229030">
            <w:r>
              <w:rPr>
                <w:webHidden/>
                <w:rStyle w:val="IndexLink"/>
                <w:rtl w:val="true"/>
              </w:rPr>
              <w:t>إجازته</w:t>
            </w:r>
            <w:r>
              <w:rPr>
                <w:rStyle w:val="IndexLink"/>
                <w:rtl w:val="true"/>
              </w:rPr>
              <w:tab/>
            </w:r>
            <w:r>
              <w:rPr>
                <w:rStyle w:val="IndexLink"/>
              </w:rPr>
              <w:t>83</w:t>
            </w:r>
          </w:hyperlink>
        </w:p>
        <w:p>
          <w:pPr>
            <w:pStyle w:val="Contents2"/>
            <w:tabs>
              <w:tab w:val="clear" w:pos="8743"/>
              <w:tab w:val="right" w:pos="9026" w:leader="dot"/>
            </w:tabs>
            <w:rPr/>
          </w:pPr>
          <w:hyperlink w:anchor="__RefHeading___Toc4372520_1051229030">
            <w:r>
              <w:rPr>
                <w:webHidden/>
                <w:rStyle w:val="IndexLink"/>
                <w:rtl w:val="true"/>
              </w:rPr>
              <w:t>(</w:t>
            </w:r>
            <w:r>
              <w:rPr>
                <w:rStyle w:val="IndexLink"/>
              </w:rPr>
              <w:t>6</w:t>
            </w:r>
            <w:r>
              <w:rPr>
                <w:rStyle w:val="IndexLink"/>
                <w:rtl w:val="true"/>
              </w:rPr>
              <w:t xml:space="preserve">) </w:t>
            </w:r>
            <w:r>
              <w:rPr>
                <w:rStyle w:val="IndexLink"/>
                <w:rtl w:val="true"/>
              </w:rPr>
              <w:t xml:space="preserve">الشيخ محمّدعلي الأراكي </w:t>
            </w:r>
            <w:r>
              <w:rPr>
                <w:rStyle w:val="IndexLink"/>
                <w:rtl w:val="true"/>
              </w:rPr>
              <w:t>(</w:t>
            </w:r>
            <w:r>
              <w:rPr>
                <w:rStyle w:val="IndexLink"/>
              </w:rPr>
              <w:t>1312</w:t>
            </w:r>
            <w:r>
              <w:rPr>
                <w:rStyle w:val="IndexLink"/>
                <w:rtl w:val="true"/>
              </w:rPr>
              <w:t>-</w:t>
            </w:r>
            <w:r>
              <w:rPr>
                <w:rStyle w:val="IndexLink"/>
              </w:rPr>
              <w:t>1415</w:t>
            </w:r>
            <w:r>
              <w:rPr>
                <w:rStyle w:val="IndexLink"/>
                <w:rtl w:val="true"/>
              </w:rPr>
              <w:t>)</w:t>
              <w:tab/>
            </w:r>
            <w:r>
              <w:rPr>
                <w:rStyle w:val="IndexLink"/>
              </w:rPr>
              <w:t>84</w:t>
            </w:r>
          </w:hyperlink>
        </w:p>
        <w:p>
          <w:pPr>
            <w:pStyle w:val="Contents3"/>
            <w:tabs>
              <w:tab w:val="clear" w:pos="8459"/>
              <w:tab w:val="right" w:pos="9026" w:leader="dot"/>
            </w:tabs>
            <w:rPr/>
          </w:pPr>
          <w:hyperlink w:anchor="__RefHeading___Toc4372522_105122903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4372524_1051229030">
            <w:r>
              <w:rPr>
                <w:webHidden/>
                <w:rStyle w:val="IndexLink"/>
                <w:rtl w:val="true"/>
              </w:rPr>
              <w:t>شركاء بحثه</w:t>
            </w:r>
            <w:r>
              <w:rPr>
                <w:rStyle w:val="IndexLink"/>
                <w:rtl w:val="true"/>
              </w:rPr>
              <w:tab/>
            </w:r>
            <w:r>
              <w:rPr>
                <w:rStyle w:val="IndexLink"/>
              </w:rPr>
              <w:t>85</w:t>
            </w:r>
          </w:hyperlink>
        </w:p>
        <w:p>
          <w:pPr>
            <w:pStyle w:val="Contents3"/>
            <w:tabs>
              <w:tab w:val="clear" w:pos="8459"/>
              <w:tab w:val="right" w:pos="9026" w:leader="dot"/>
            </w:tabs>
            <w:rPr/>
          </w:pPr>
          <w:hyperlink w:anchor="__RefHeading___Toc4372526_1051229030">
            <w:r>
              <w:rPr>
                <w:webHidden/>
                <w:rStyle w:val="IndexLink"/>
                <w:rtl w:val="true"/>
              </w:rPr>
              <w:t>إقامة صلاة الجمعة والجماعة</w:t>
            </w:r>
            <w:r>
              <w:rPr>
                <w:rStyle w:val="IndexLink"/>
                <w:rtl w:val="true"/>
              </w:rPr>
              <w:tab/>
            </w:r>
            <w:r>
              <w:rPr>
                <w:rStyle w:val="IndexLink"/>
              </w:rPr>
              <w:t>85</w:t>
            </w:r>
          </w:hyperlink>
        </w:p>
        <w:p>
          <w:pPr>
            <w:pStyle w:val="Contents3"/>
            <w:tabs>
              <w:tab w:val="clear" w:pos="8459"/>
              <w:tab w:val="right" w:pos="9026" w:leader="dot"/>
            </w:tabs>
            <w:rPr/>
          </w:pPr>
          <w:hyperlink w:anchor="__RefHeading___Toc4372528_1051229030">
            <w:r>
              <w:rPr>
                <w:webHidden/>
                <w:rStyle w:val="IndexLink"/>
                <w:rtl w:val="true"/>
              </w:rPr>
              <w:t>قالوا فيه</w:t>
            </w:r>
            <w:r>
              <w:rPr>
                <w:rStyle w:val="IndexLink"/>
                <w:rtl w:val="true"/>
              </w:rPr>
              <w:tab/>
            </w:r>
            <w:r>
              <w:rPr>
                <w:rStyle w:val="IndexLink"/>
              </w:rPr>
              <w:t>85</w:t>
            </w:r>
          </w:hyperlink>
        </w:p>
        <w:p>
          <w:pPr>
            <w:pStyle w:val="Contents3"/>
            <w:tabs>
              <w:tab w:val="clear" w:pos="8459"/>
              <w:tab w:val="right" w:pos="9026" w:leader="dot"/>
            </w:tabs>
            <w:rPr/>
          </w:pPr>
          <w:hyperlink w:anchor="__RefHeading___Toc4372530_1051229030">
            <w:r>
              <w:rPr>
                <w:webHidden/>
                <w:rStyle w:val="IndexLink"/>
                <w:rtl w:val="true"/>
              </w:rPr>
              <w:t>شيخه في الإجازة</w:t>
            </w:r>
            <w:r>
              <w:rPr>
                <w:rStyle w:val="IndexLink"/>
                <w:rtl w:val="true"/>
              </w:rPr>
              <w:tab/>
            </w:r>
            <w:r>
              <w:rPr>
                <w:rStyle w:val="IndexLink"/>
              </w:rPr>
              <w:t>86</w:t>
            </w:r>
          </w:hyperlink>
        </w:p>
        <w:p>
          <w:pPr>
            <w:pStyle w:val="Contents3"/>
            <w:tabs>
              <w:tab w:val="clear" w:pos="8459"/>
              <w:tab w:val="right" w:pos="9026" w:leader="dot"/>
            </w:tabs>
            <w:rPr/>
          </w:pPr>
          <w:hyperlink w:anchor="__RefHeading___Toc4372532_1051229030">
            <w:r>
              <w:rPr>
                <w:webHidden/>
                <w:rStyle w:val="IndexLink"/>
                <w:rtl w:val="true"/>
              </w:rPr>
              <w:t>الراوون عنه</w:t>
            </w:r>
            <w:r>
              <w:rPr>
                <w:rStyle w:val="IndexLink"/>
                <w:rtl w:val="true"/>
              </w:rPr>
              <w:tab/>
            </w:r>
            <w:r>
              <w:rPr>
                <w:rStyle w:val="IndexLink"/>
              </w:rPr>
              <w:t>86</w:t>
            </w:r>
          </w:hyperlink>
        </w:p>
        <w:p>
          <w:pPr>
            <w:pStyle w:val="Contents3"/>
            <w:tabs>
              <w:tab w:val="clear" w:pos="8459"/>
              <w:tab w:val="right" w:pos="9026" w:leader="dot"/>
            </w:tabs>
            <w:rPr/>
          </w:pPr>
          <w:hyperlink w:anchor="__RefHeading___Toc4372534_1051229030">
            <w:r>
              <w:rPr>
                <w:webHidden/>
                <w:rStyle w:val="IndexLink"/>
                <w:rtl w:val="true"/>
              </w:rPr>
              <w:t>تأليفاته</w:t>
            </w:r>
            <w:r>
              <w:rPr>
                <w:rStyle w:val="IndexLink"/>
                <w:rtl w:val="true"/>
              </w:rPr>
              <w:tab/>
            </w:r>
            <w:r>
              <w:rPr>
                <w:rStyle w:val="IndexLink"/>
              </w:rPr>
              <w:t>87</w:t>
            </w:r>
          </w:hyperlink>
        </w:p>
        <w:p>
          <w:pPr>
            <w:pStyle w:val="Contents3"/>
            <w:tabs>
              <w:tab w:val="clear" w:pos="8459"/>
              <w:tab w:val="right" w:pos="9026" w:leader="dot"/>
            </w:tabs>
            <w:rPr/>
          </w:pPr>
          <w:hyperlink w:anchor="__RefHeading___Toc4372536_1051229030">
            <w:r>
              <w:rPr>
                <w:webHidden/>
                <w:rStyle w:val="IndexLink"/>
                <w:rtl w:val="true"/>
              </w:rPr>
              <w:t>تدريسه</w:t>
            </w:r>
            <w:r>
              <w:rPr>
                <w:rStyle w:val="IndexLink"/>
                <w:rtl w:val="true"/>
              </w:rPr>
              <w:tab/>
            </w:r>
            <w:r>
              <w:rPr>
                <w:rStyle w:val="IndexLink"/>
              </w:rPr>
              <w:t>90</w:t>
            </w:r>
          </w:hyperlink>
        </w:p>
        <w:p>
          <w:pPr>
            <w:pStyle w:val="Contents3"/>
            <w:tabs>
              <w:tab w:val="clear" w:pos="8459"/>
              <w:tab w:val="right" w:pos="9026" w:leader="dot"/>
            </w:tabs>
            <w:rPr/>
          </w:pPr>
          <w:hyperlink w:anchor="__RefHeading___Toc4372538_1051229030">
            <w:r>
              <w:rPr>
                <w:webHidden/>
                <w:rStyle w:val="IndexLink"/>
                <w:rtl w:val="true"/>
              </w:rPr>
              <w:t>مرجعيته</w:t>
            </w:r>
            <w:r>
              <w:rPr>
                <w:rStyle w:val="IndexLink"/>
                <w:rtl w:val="true"/>
              </w:rPr>
              <w:tab/>
            </w:r>
            <w:r>
              <w:rPr>
                <w:rStyle w:val="IndexLink"/>
              </w:rPr>
              <w:t>90</w:t>
            </w:r>
          </w:hyperlink>
        </w:p>
        <w:p>
          <w:pPr>
            <w:pStyle w:val="Contents3"/>
            <w:tabs>
              <w:tab w:val="clear" w:pos="8459"/>
              <w:tab w:val="right" w:pos="9026" w:leader="dot"/>
            </w:tabs>
            <w:rPr/>
          </w:pPr>
          <w:hyperlink w:anchor="__RefHeading___Toc4372540_1051229030">
            <w:r>
              <w:rPr>
                <w:webHidden/>
                <w:rStyle w:val="IndexLink"/>
                <w:rtl w:val="true"/>
              </w:rPr>
              <w:t>وفاته ومدفنه</w:t>
            </w:r>
            <w:r>
              <w:rPr>
                <w:rStyle w:val="IndexLink"/>
                <w:rtl w:val="true"/>
              </w:rPr>
              <w:tab/>
            </w:r>
            <w:r>
              <w:rPr>
                <w:rStyle w:val="IndexLink"/>
              </w:rPr>
              <w:t>91</w:t>
            </w:r>
          </w:hyperlink>
        </w:p>
        <w:p>
          <w:pPr>
            <w:pStyle w:val="Contents3"/>
            <w:tabs>
              <w:tab w:val="clear" w:pos="8459"/>
              <w:tab w:val="right" w:pos="9026" w:leader="dot"/>
            </w:tabs>
            <w:rPr/>
          </w:pPr>
          <w:hyperlink w:anchor="__RefHeading___Toc4372542_1051229030">
            <w:r>
              <w:rPr>
                <w:webHidden/>
                <w:rStyle w:val="IndexLink"/>
                <w:rtl w:val="true"/>
              </w:rPr>
              <w:t>إجازته</w:t>
            </w:r>
            <w:r>
              <w:rPr>
                <w:rStyle w:val="IndexLink"/>
                <w:rtl w:val="true"/>
              </w:rPr>
              <w:tab/>
            </w:r>
            <w:r>
              <w:rPr>
                <w:rStyle w:val="IndexLink"/>
              </w:rPr>
              <w:t>92</w:t>
            </w:r>
          </w:hyperlink>
        </w:p>
        <w:p>
          <w:pPr>
            <w:pStyle w:val="Contents2"/>
            <w:tabs>
              <w:tab w:val="clear" w:pos="8743"/>
              <w:tab w:val="right" w:pos="9026" w:leader="dot"/>
            </w:tabs>
            <w:rPr/>
          </w:pPr>
          <w:hyperlink w:anchor="__RefHeading___Toc4372544_1051229030">
            <w:r>
              <w:rPr>
                <w:webHidden/>
                <w:rStyle w:val="IndexLink"/>
                <w:rtl w:val="true"/>
              </w:rPr>
              <w:t>(</w:t>
            </w:r>
            <w:r>
              <w:rPr>
                <w:rStyle w:val="IndexLink"/>
              </w:rPr>
              <w:t>7</w:t>
            </w:r>
            <w:r>
              <w:rPr>
                <w:rStyle w:val="IndexLink"/>
                <w:rtl w:val="true"/>
              </w:rPr>
              <w:t xml:space="preserve">) </w:t>
            </w:r>
            <w:r>
              <w:rPr>
                <w:rStyle w:val="IndexLink"/>
                <w:rtl w:val="true"/>
              </w:rPr>
              <w:t xml:space="preserve">السيّد محمّد الشيرازي </w:t>
            </w:r>
            <w:r>
              <w:rPr>
                <w:rStyle w:val="IndexLink"/>
                <w:rtl w:val="true"/>
              </w:rPr>
              <w:t>(</w:t>
            </w:r>
            <w:r>
              <w:rPr>
                <w:rStyle w:val="IndexLink"/>
              </w:rPr>
              <w:t>1347</w:t>
            </w:r>
            <w:r>
              <w:rPr>
                <w:rStyle w:val="IndexLink"/>
                <w:rtl w:val="true"/>
              </w:rPr>
              <w:t>-</w:t>
            </w:r>
            <w:r>
              <w:rPr>
                <w:rStyle w:val="IndexLink"/>
              </w:rPr>
              <w:t>1422</w:t>
            </w:r>
            <w:r>
              <w:rPr>
                <w:rStyle w:val="IndexLink"/>
                <w:rtl w:val="true"/>
              </w:rPr>
              <w:t>)</w:t>
              <w:tab/>
            </w:r>
            <w:r>
              <w:rPr>
                <w:rStyle w:val="IndexLink"/>
              </w:rPr>
              <w:t>93</w:t>
            </w:r>
          </w:hyperlink>
        </w:p>
        <w:p>
          <w:pPr>
            <w:pStyle w:val="Contents3"/>
            <w:tabs>
              <w:tab w:val="clear" w:pos="8459"/>
              <w:tab w:val="right" w:pos="9026" w:leader="dot"/>
            </w:tabs>
            <w:rPr/>
          </w:pPr>
          <w:hyperlink w:anchor="__RefHeading___Toc4372546_1051229030">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4372548_1051229030">
            <w:r>
              <w:rPr>
                <w:webHidden/>
                <w:rStyle w:val="IndexLink"/>
                <w:rtl w:val="true"/>
              </w:rPr>
              <w:t>مشايخه</w:t>
            </w:r>
            <w:r>
              <w:rPr>
                <w:rStyle w:val="IndexLink"/>
                <w:rtl w:val="true"/>
              </w:rPr>
              <w:tab/>
            </w:r>
            <w:r>
              <w:rPr>
                <w:rStyle w:val="IndexLink"/>
              </w:rPr>
              <w:t>94</w:t>
            </w:r>
          </w:hyperlink>
        </w:p>
        <w:p>
          <w:pPr>
            <w:pStyle w:val="Contents3"/>
            <w:tabs>
              <w:tab w:val="clear" w:pos="8459"/>
              <w:tab w:val="right" w:pos="9026" w:leader="dot"/>
            </w:tabs>
            <w:rPr/>
          </w:pPr>
          <w:hyperlink w:anchor="__RefHeading___Toc4372550_1051229030">
            <w:r>
              <w:rPr>
                <w:webHidden/>
                <w:rStyle w:val="IndexLink"/>
                <w:rtl w:val="true"/>
              </w:rPr>
              <w:t>مؤلَّفاته</w:t>
            </w:r>
            <w:r>
              <w:rPr>
                <w:rStyle w:val="IndexLink"/>
                <w:rtl w:val="true"/>
              </w:rPr>
              <w:tab/>
            </w:r>
            <w:r>
              <w:rPr>
                <w:rStyle w:val="IndexLink"/>
              </w:rPr>
              <w:t>95</w:t>
            </w:r>
          </w:hyperlink>
        </w:p>
        <w:p>
          <w:pPr>
            <w:pStyle w:val="Contents3"/>
            <w:tabs>
              <w:tab w:val="clear" w:pos="8459"/>
              <w:tab w:val="right" w:pos="9026" w:leader="dot"/>
            </w:tabs>
            <w:rPr/>
          </w:pPr>
          <w:hyperlink w:anchor="__RefHeading___Toc4372552_1051229030">
            <w:r>
              <w:rPr>
                <w:webHidden/>
                <w:rStyle w:val="IndexLink"/>
                <w:rtl w:val="true"/>
              </w:rPr>
              <w:t>وفاته ومدفنه</w:t>
            </w:r>
            <w:r>
              <w:rPr>
                <w:rStyle w:val="IndexLink"/>
                <w:rtl w:val="true"/>
              </w:rPr>
              <w:tab/>
            </w:r>
            <w:r>
              <w:rPr>
                <w:rStyle w:val="IndexLink"/>
              </w:rPr>
              <w:t>96</w:t>
            </w:r>
          </w:hyperlink>
        </w:p>
        <w:p>
          <w:pPr>
            <w:pStyle w:val="Contents3"/>
            <w:tabs>
              <w:tab w:val="clear" w:pos="8459"/>
              <w:tab w:val="right" w:pos="9026" w:leader="dot"/>
            </w:tabs>
            <w:rPr/>
          </w:pPr>
          <w:hyperlink w:anchor="__RefHeading___Toc4372554_1051229030">
            <w:r>
              <w:rPr>
                <w:webHidden/>
                <w:rStyle w:val="IndexLink"/>
                <w:rtl w:val="true"/>
              </w:rPr>
              <w:t>إجازته</w:t>
            </w:r>
            <w:r>
              <w:rPr>
                <w:rStyle w:val="IndexLink"/>
                <w:rtl w:val="true"/>
              </w:rPr>
              <w:tab/>
            </w:r>
            <w:r>
              <w:rPr>
                <w:rStyle w:val="IndexLink"/>
              </w:rPr>
              <w:t>98</w:t>
            </w:r>
          </w:hyperlink>
        </w:p>
        <w:p>
          <w:pPr>
            <w:pStyle w:val="Contents2"/>
            <w:tabs>
              <w:tab w:val="clear" w:pos="8743"/>
              <w:tab w:val="right" w:pos="9026" w:leader="dot"/>
            </w:tabs>
            <w:rPr/>
          </w:pPr>
          <w:hyperlink w:anchor="__RefHeading___Toc4372556_1051229030">
            <w:r>
              <w:rPr>
                <w:webHidden/>
                <w:rStyle w:val="IndexLink"/>
                <w:rtl w:val="true"/>
              </w:rPr>
              <w:t>(</w:t>
            </w:r>
            <w:r>
              <w:rPr>
                <w:rStyle w:val="IndexLink"/>
              </w:rPr>
              <w:t>8</w:t>
            </w:r>
            <w:r>
              <w:rPr>
                <w:rStyle w:val="IndexLink"/>
                <w:rtl w:val="true"/>
              </w:rPr>
              <w:t xml:space="preserve">) </w:t>
            </w:r>
            <w:r>
              <w:rPr>
                <w:rStyle w:val="IndexLink"/>
                <w:rtl w:val="true"/>
              </w:rPr>
              <w:t xml:space="preserve">السيّد محمّدرضا الموسوي الکلبايکاني </w:t>
            </w:r>
            <w:r>
              <w:rPr>
                <w:rStyle w:val="IndexLink"/>
                <w:rtl w:val="true"/>
              </w:rPr>
              <w:t>(</w:t>
            </w:r>
            <w:r>
              <w:rPr>
                <w:rStyle w:val="IndexLink"/>
              </w:rPr>
              <w:t>1316</w:t>
            </w:r>
            <w:r>
              <w:rPr>
                <w:rStyle w:val="IndexLink"/>
                <w:rtl w:val="true"/>
              </w:rPr>
              <w:t>-</w:t>
            </w:r>
            <w:r>
              <w:rPr>
                <w:rStyle w:val="IndexLink"/>
              </w:rPr>
              <w:t>1414</w:t>
            </w:r>
            <w:r>
              <w:rPr>
                <w:rStyle w:val="IndexLink"/>
                <w:rtl w:val="true"/>
              </w:rPr>
              <w:t>)</w:t>
              <w:tab/>
            </w:r>
            <w:r>
              <w:rPr>
                <w:rStyle w:val="IndexLink"/>
              </w:rPr>
              <w:t>99</w:t>
            </w:r>
          </w:hyperlink>
        </w:p>
        <w:p>
          <w:pPr>
            <w:pStyle w:val="Contents3"/>
            <w:tabs>
              <w:tab w:val="clear" w:pos="8459"/>
              <w:tab w:val="right" w:pos="9026" w:leader="dot"/>
            </w:tabs>
            <w:rPr/>
          </w:pPr>
          <w:hyperlink w:anchor="__RefHeading___Toc4372558_1051229030">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4372560_1051229030">
            <w:r>
              <w:rPr>
                <w:webHidden/>
                <w:rStyle w:val="IndexLink"/>
                <w:rtl w:val="true"/>
              </w:rPr>
              <w:t>قالوا فيه</w:t>
            </w:r>
            <w:r>
              <w:rPr>
                <w:rStyle w:val="IndexLink"/>
                <w:rtl w:val="true"/>
              </w:rPr>
              <w:tab/>
            </w:r>
            <w:r>
              <w:rPr>
                <w:rStyle w:val="IndexLink"/>
              </w:rPr>
              <w:t>100</w:t>
            </w:r>
          </w:hyperlink>
        </w:p>
        <w:p>
          <w:pPr>
            <w:pStyle w:val="Contents3"/>
            <w:tabs>
              <w:tab w:val="clear" w:pos="8459"/>
              <w:tab w:val="right" w:pos="9026" w:leader="dot"/>
            </w:tabs>
            <w:rPr/>
          </w:pPr>
          <w:hyperlink w:anchor="__RefHeading___Toc4372562_1051229030">
            <w:r>
              <w:rPr>
                <w:webHidden/>
                <w:rStyle w:val="IndexLink"/>
                <w:rtl w:val="true"/>
              </w:rPr>
              <w:t>مشايخه في الإجازة</w:t>
            </w:r>
            <w:r>
              <w:rPr>
                <w:rStyle w:val="IndexLink"/>
                <w:rtl w:val="true"/>
              </w:rPr>
              <w:tab/>
            </w:r>
            <w:r>
              <w:rPr>
                <w:rStyle w:val="IndexLink"/>
              </w:rPr>
              <w:t>101</w:t>
            </w:r>
          </w:hyperlink>
        </w:p>
        <w:p>
          <w:pPr>
            <w:pStyle w:val="Contents3"/>
            <w:tabs>
              <w:tab w:val="clear" w:pos="8459"/>
              <w:tab w:val="right" w:pos="9026" w:leader="dot"/>
            </w:tabs>
            <w:rPr/>
          </w:pPr>
          <w:hyperlink w:anchor="__RefHeading___Toc4372564_1051229030">
            <w:r>
              <w:rPr>
                <w:webHidden/>
                <w:rStyle w:val="IndexLink"/>
                <w:rtl w:val="true"/>
              </w:rPr>
              <w:t>تأليفاته</w:t>
            </w:r>
            <w:r>
              <w:rPr>
                <w:rStyle w:val="IndexLink"/>
                <w:rtl w:val="true"/>
              </w:rPr>
              <w:tab/>
            </w:r>
            <w:r>
              <w:rPr>
                <w:rStyle w:val="IndexLink"/>
              </w:rPr>
              <w:t>101</w:t>
            </w:r>
          </w:hyperlink>
        </w:p>
        <w:p>
          <w:pPr>
            <w:pStyle w:val="Contents3"/>
            <w:tabs>
              <w:tab w:val="clear" w:pos="8459"/>
              <w:tab w:val="right" w:pos="9026" w:leader="dot"/>
            </w:tabs>
            <w:rPr/>
          </w:pPr>
          <w:hyperlink w:anchor="__RefHeading___Toc4372566_1051229030">
            <w:r>
              <w:rPr>
                <w:webHidden/>
                <w:rStyle w:val="IndexLink"/>
                <w:rtl w:val="true"/>
              </w:rPr>
              <w:t>تقريرات أبحاثه</w:t>
            </w:r>
            <w:r>
              <w:rPr>
                <w:rStyle w:val="IndexLink"/>
                <w:rtl w:val="true"/>
              </w:rPr>
              <w:tab/>
            </w:r>
            <w:r>
              <w:rPr>
                <w:rStyle w:val="IndexLink"/>
              </w:rPr>
              <w:t>103</w:t>
            </w:r>
          </w:hyperlink>
        </w:p>
        <w:p>
          <w:pPr>
            <w:pStyle w:val="Contents3"/>
            <w:tabs>
              <w:tab w:val="clear" w:pos="8459"/>
              <w:tab w:val="right" w:pos="9026" w:leader="dot"/>
            </w:tabs>
            <w:rPr/>
          </w:pPr>
          <w:hyperlink w:anchor="__RefHeading___Toc4372568_1051229030">
            <w:r>
              <w:rPr>
                <w:webHidden/>
                <w:rStyle w:val="IndexLink"/>
                <w:rtl w:val="true"/>
              </w:rPr>
              <w:t>زعامته للشيعة</w:t>
            </w:r>
            <w:r>
              <w:rPr>
                <w:rStyle w:val="IndexLink"/>
                <w:rtl w:val="true"/>
              </w:rPr>
              <w:tab/>
            </w:r>
            <w:r>
              <w:rPr>
                <w:rStyle w:val="IndexLink"/>
              </w:rPr>
              <w:t>104</w:t>
            </w:r>
          </w:hyperlink>
        </w:p>
        <w:p>
          <w:pPr>
            <w:pStyle w:val="Contents3"/>
            <w:tabs>
              <w:tab w:val="clear" w:pos="8459"/>
              <w:tab w:val="right" w:pos="9026" w:leader="dot"/>
            </w:tabs>
            <w:rPr/>
          </w:pPr>
          <w:hyperlink w:anchor="__RefHeading___Toc4372570_1051229030">
            <w:r>
              <w:rPr>
                <w:webHidden/>
                <w:rStyle w:val="IndexLink"/>
                <w:rtl w:val="true"/>
              </w:rPr>
              <w:t>وفاته ومدفنه</w:t>
            </w:r>
            <w:r>
              <w:rPr>
                <w:rStyle w:val="IndexLink"/>
                <w:rtl w:val="true"/>
              </w:rPr>
              <w:tab/>
            </w:r>
            <w:r>
              <w:rPr>
                <w:rStyle w:val="IndexLink"/>
              </w:rPr>
              <w:t>105</w:t>
            </w:r>
          </w:hyperlink>
        </w:p>
        <w:p>
          <w:pPr>
            <w:pStyle w:val="Contents3"/>
            <w:tabs>
              <w:tab w:val="clear" w:pos="8459"/>
              <w:tab w:val="right" w:pos="9026" w:leader="dot"/>
            </w:tabs>
            <w:rPr/>
          </w:pPr>
          <w:hyperlink w:anchor="__RefHeading___Toc4372572_1051229030">
            <w:r>
              <w:rPr>
                <w:webHidden/>
                <w:rStyle w:val="IndexLink"/>
                <w:rtl w:val="true"/>
              </w:rPr>
              <w:t>مرثيته وتاريخ وفاته</w:t>
            </w:r>
            <w:r>
              <w:rPr>
                <w:rStyle w:val="IndexLink"/>
                <w:rtl w:val="true"/>
              </w:rPr>
              <w:tab/>
            </w:r>
            <w:r>
              <w:rPr>
                <w:rStyle w:val="IndexLink"/>
              </w:rPr>
              <w:t>106</w:t>
            </w:r>
          </w:hyperlink>
        </w:p>
        <w:p>
          <w:pPr>
            <w:pStyle w:val="Contents3"/>
            <w:tabs>
              <w:tab w:val="clear" w:pos="8459"/>
              <w:tab w:val="right" w:pos="9026" w:leader="dot"/>
            </w:tabs>
            <w:rPr/>
          </w:pPr>
          <w:hyperlink w:anchor="__RefHeading___Toc4372574_1051229030">
            <w:r>
              <w:rPr>
                <w:webHidden/>
                <w:rStyle w:val="IndexLink"/>
                <w:rtl w:val="true"/>
              </w:rPr>
              <w:t>إجازته</w:t>
            </w:r>
            <w:r>
              <w:rPr>
                <w:rStyle w:val="IndexLink"/>
                <w:rtl w:val="true"/>
              </w:rPr>
              <w:tab/>
            </w:r>
            <w:r>
              <w:rPr>
                <w:rStyle w:val="IndexLink"/>
              </w:rPr>
              <w:t>108</w:t>
            </w:r>
          </w:hyperlink>
        </w:p>
        <w:p>
          <w:pPr>
            <w:pStyle w:val="Contents2"/>
            <w:tabs>
              <w:tab w:val="clear" w:pos="8743"/>
              <w:tab w:val="right" w:pos="9026" w:leader="dot"/>
            </w:tabs>
            <w:rPr/>
          </w:pPr>
          <w:hyperlink w:anchor="__RefHeading___Toc4372576_1051229030">
            <w:r>
              <w:rPr>
                <w:webHidden/>
                <w:rStyle w:val="IndexLink"/>
                <w:rtl w:val="true"/>
              </w:rPr>
              <w:t>(</w:t>
            </w:r>
            <w:r>
              <w:rPr>
                <w:rStyle w:val="IndexLink"/>
              </w:rPr>
              <w:t>9</w:t>
            </w:r>
            <w:r>
              <w:rPr>
                <w:rStyle w:val="IndexLink"/>
                <w:rtl w:val="true"/>
              </w:rPr>
              <w:t xml:space="preserve">) </w:t>
            </w:r>
            <w:r>
              <w:rPr>
                <w:rStyle w:val="IndexLink"/>
                <w:rtl w:val="true"/>
              </w:rPr>
              <w:t xml:space="preserve">الشيخ محمّدباقر الکمرئي </w:t>
            </w:r>
            <w:r>
              <w:rPr>
                <w:rStyle w:val="IndexLink"/>
                <w:rtl w:val="true"/>
              </w:rPr>
              <w:t>(</w:t>
            </w:r>
            <w:r>
              <w:rPr>
                <w:rStyle w:val="IndexLink"/>
              </w:rPr>
              <w:t>1320</w:t>
            </w:r>
            <w:r>
              <w:rPr>
                <w:rStyle w:val="IndexLink"/>
                <w:rtl w:val="true"/>
              </w:rPr>
              <w:t>-</w:t>
            </w:r>
            <w:r>
              <w:rPr>
                <w:rStyle w:val="IndexLink"/>
              </w:rPr>
              <w:t>1416</w:t>
            </w:r>
            <w:r>
              <w:rPr>
                <w:rStyle w:val="IndexLink"/>
                <w:rtl w:val="true"/>
              </w:rPr>
              <w:t>)</w:t>
              <w:tab/>
            </w:r>
            <w:r>
              <w:rPr>
                <w:rStyle w:val="IndexLink"/>
              </w:rPr>
              <w:t>109</w:t>
            </w:r>
          </w:hyperlink>
        </w:p>
        <w:p>
          <w:pPr>
            <w:pStyle w:val="Contents3"/>
            <w:tabs>
              <w:tab w:val="clear" w:pos="8459"/>
              <w:tab w:val="right" w:pos="9026" w:leader="dot"/>
            </w:tabs>
            <w:rPr/>
          </w:pPr>
          <w:hyperlink w:anchor="__RefHeading___Toc4372578_1051229030">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4372580_1051229030">
            <w:r>
              <w:rPr>
                <w:webHidden/>
                <w:rStyle w:val="IndexLink"/>
                <w:rtl w:val="true"/>
              </w:rPr>
              <w:t>قالوا فيه</w:t>
            </w:r>
            <w:r>
              <w:rPr>
                <w:rStyle w:val="IndexLink"/>
                <w:rtl w:val="true"/>
              </w:rPr>
              <w:tab/>
            </w:r>
            <w:r>
              <w:rPr>
                <w:rStyle w:val="IndexLink"/>
              </w:rPr>
              <w:t>110</w:t>
            </w:r>
          </w:hyperlink>
        </w:p>
        <w:p>
          <w:pPr>
            <w:pStyle w:val="Contents3"/>
            <w:tabs>
              <w:tab w:val="clear" w:pos="8459"/>
              <w:tab w:val="right" w:pos="9026" w:leader="dot"/>
            </w:tabs>
            <w:rPr/>
          </w:pPr>
          <w:hyperlink w:anchor="__RefHeading___Toc4372582_1051229030">
            <w:r>
              <w:rPr>
                <w:webHidden/>
                <w:rStyle w:val="IndexLink"/>
                <w:rtl w:val="true"/>
              </w:rPr>
              <w:t>أسفاره</w:t>
            </w:r>
            <w:r>
              <w:rPr>
                <w:rStyle w:val="IndexLink"/>
                <w:rtl w:val="true"/>
              </w:rPr>
              <w:tab/>
            </w:r>
            <w:r>
              <w:rPr>
                <w:rStyle w:val="IndexLink"/>
              </w:rPr>
              <w:t>111</w:t>
            </w:r>
          </w:hyperlink>
        </w:p>
        <w:p>
          <w:pPr>
            <w:pStyle w:val="Contents3"/>
            <w:tabs>
              <w:tab w:val="clear" w:pos="8459"/>
              <w:tab w:val="right" w:pos="9026" w:leader="dot"/>
            </w:tabs>
            <w:rPr/>
          </w:pPr>
          <w:hyperlink w:anchor="__RefHeading___Toc4372584_1051229030">
            <w:r>
              <w:rPr>
                <w:webHidden/>
                <w:rStyle w:val="IndexLink"/>
                <w:rtl w:val="true"/>
              </w:rPr>
              <w:t>مشايخه في الرواية</w:t>
            </w:r>
            <w:r>
              <w:rPr>
                <w:rStyle w:val="IndexLink"/>
                <w:rtl w:val="true"/>
              </w:rPr>
              <w:tab/>
            </w:r>
            <w:r>
              <w:rPr>
                <w:rStyle w:val="IndexLink"/>
              </w:rPr>
              <w:t>112</w:t>
            </w:r>
          </w:hyperlink>
        </w:p>
        <w:p>
          <w:pPr>
            <w:pStyle w:val="Contents3"/>
            <w:tabs>
              <w:tab w:val="clear" w:pos="8459"/>
              <w:tab w:val="right" w:pos="9026" w:leader="dot"/>
            </w:tabs>
            <w:rPr/>
          </w:pPr>
          <w:hyperlink w:anchor="__RefHeading___Toc4372586_1051229030">
            <w:r>
              <w:rPr>
                <w:webHidden/>
                <w:rStyle w:val="IndexLink"/>
                <w:rtl w:val="true"/>
              </w:rPr>
              <w:t>ولم نعرف ممن يروي عنه إلّا</w:t>
            </w:r>
            <w:r>
              <w:rPr>
                <w:rStyle w:val="IndexLink"/>
                <w:rtl w:val="true"/>
              </w:rPr>
              <w:tab/>
            </w:r>
            <w:r>
              <w:rPr>
                <w:rStyle w:val="IndexLink"/>
              </w:rPr>
              <w:t>112</w:t>
            </w:r>
          </w:hyperlink>
        </w:p>
        <w:p>
          <w:pPr>
            <w:pStyle w:val="Contents3"/>
            <w:tabs>
              <w:tab w:val="clear" w:pos="8459"/>
              <w:tab w:val="right" w:pos="9026" w:leader="dot"/>
            </w:tabs>
            <w:rPr/>
          </w:pPr>
          <w:hyperlink w:anchor="__RefHeading___Toc4372588_1051229030">
            <w:r>
              <w:rPr>
                <w:webHidden/>
                <w:rStyle w:val="IndexLink"/>
                <w:rtl w:val="true"/>
              </w:rPr>
              <w:t>مؤلّفاته</w:t>
            </w:r>
            <w:r>
              <w:rPr>
                <w:rStyle w:val="IndexLink"/>
                <w:rtl w:val="true"/>
              </w:rPr>
              <w:tab/>
            </w:r>
            <w:r>
              <w:rPr>
                <w:rStyle w:val="IndexLink"/>
              </w:rPr>
              <w:t>112</w:t>
            </w:r>
          </w:hyperlink>
        </w:p>
        <w:p>
          <w:pPr>
            <w:pStyle w:val="Contents3"/>
            <w:tabs>
              <w:tab w:val="clear" w:pos="8459"/>
              <w:tab w:val="right" w:pos="9026" w:leader="dot"/>
            </w:tabs>
            <w:rPr/>
          </w:pPr>
          <w:hyperlink w:anchor="__RefHeading___Toc4372590_1051229030">
            <w:r>
              <w:rPr>
                <w:webHidden/>
                <w:rStyle w:val="IndexLink"/>
                <w:rtl w:val="true"/>
              </w:rPr>
              <w:t>وفاته</w:t>
            </w:r>
            <w:r>
              <w:rPr>
                <w:rStyle w:val="IndexLink"/>
                <w:rtl w:val="true"/>
              </w:rPr>
              <w:tab/>
            </w:r>
            <w:r>
              <w:rPr>
                <w:rStyle w:val="IndexLink"/>
              </w:rPr>
              <w:t>115</w:t>
            </w:r>
          </w:hyperlink>
        </w:p>
        <w:p>
          <w:pPr>
            <w:pStyle w:val="Contents3"/>
            <w:tabs>
              <w:tab w:val="clear" w:pos="8459"/>
              <w:tab w:val="right" w:pos="9026" w:leader="dot"/>
            </w:tabs>
            <w:rPr/>
          </w:pPr>
          <w:hyperlink w:anchor="__RefHeading___Toc4372592_1051229030">
            <w:r>
              <w:rPr>
                <w:webHidden/>
                <w:rStyle w:val="IndexLink"/>
                <w:rtl w:val="true"/>
              </w:rPr>
              <w:t>إجازته</w:t>
            </w:r>
            <w:r>
              <w:rPr>
                <w:rStyle w:val="IndexLink"/>
                <w:rtl w:val="true"/>
              </w:rPr>
              <w:tab/>
            </w:r>
            <w:r>
              <w:rPr>
                <w:rStyle w:val="IndexLink"/>
              </w:rPr>
              <w:t>117</w:t>
            </w:r>
          </w:hyperlink>
        </w:p>
        <w:p>
          <w:pPr>
            <w:pStyle w:val="Contents3"/>
            <w:tabs>
              <w:tab w:val="clear" w:pos="8459"/>
              <w:tab w:val="right" w:pos="9026" w:leader="dot"/>
            </w:tabs>
            <w:rPr/>
          </w:pPr>
          <w:hyperlink w:anchor="__RefHeading___Toc4372594_1051229030">
            <w:r>
              <w:rPr>
                <w:webHidden/>
                <w:rStyle w:val="IndexLink"/>
                <w:rtl w:val="true"/>
              </w:rPr>
              <w:t>تقريظه على رسالتي إزاحة الشکوك عن حکم اللباس المشکوك وصرح فيه باجتهادي</w:t>
            </w:r>
            <w:r>
              <w:rPr>
                <w:rStyle w:val="IndexLink"/>
                <w:rtl w:val="true"/>
              </w:rPr>
              <w:tab/>
            </w:r>
            <w:r>
              <w:rPr>
                <w:rStyle w:val="IndexLink"/>
              </w:rPr>
              <w:t>119</w:t>
            </w:r>
          </w:hyperlink>
        </w:p>
        <w:p>
          <w:pPr>
            <w:pStyle w:val="Contents3"/>
            <w:tabs>
              <w:tab w:val="clear" w:pos="8459"/>
              <w:tab w:val="right" w:pos="9026" w:leader="dot"/>
            </w:tabs>
            <w:rPr/>
          </w:pPr>
          <w:hyperlink w:anchor="__RefHeading___Toc4372596_1051229030">
            <w:r>
              <w:rPr>
                <w:webHidden/>
                <w:rStyle w:val="IndexLink"/>
                <w:rtl w:val="true"/>
              </w:rPr>
              <w:t>ترجمته الذاتية بخطه الشريف</w:t>
            </w:r>
            <w:r>
              <w:rPr>
                <w:rStyle w:val="IndexLink"/>
                <w:rtl w:val="true"/>
              </w:rPr>
              <w:tab/>
            </w:r>
            <w:r>
              <w:rPr>
                <w:rStyle w:val="IndexLink"/>
              </w:rPr>
              <w:t>120</w:t>
            </w:r>
          </w:hyperlink>
        </w:p>
        <w:p>
          <w:pPr>
            <w:pStyle w:val="Contents2"/>
            <w:tabs>
              <w:tab w:val="clear" w:pos="8743"/>
              <w:tab w:val="right" w:pos="9026" w:leader="dot"/>
            </w:tabs>
            <w:rPr/>
          </w:pPr>
          <w:hyperlink w:anchor="__RefHeading___Toc4372598_1051229030">
            <w:r>
              <w:rPr>
                <w:webHidden/>
                <w:rStyle w:val="IndexLink"/>
                <w:rtl w:val="true"/>
              </w:rPr>
              <w:t>(</w:t>
            </w:r>
            <w:r>
              <w:rPr>
                <w:rStyle w:val="IndexLink"/>
              </w:rPr>
              <w:t>10</w:t>
            </w:r>
            <w:r>
              <w:rPr>
                <w:rStyle w:val="IndexLink"/>
                <w:rtl w:val="true"/>
              </w:rPr>
              <w:t xml:space="preserve">) </w:t>
            </w:r>
            <w:r>
              <w:rPr>
                <w:rStyle w:val="IndexLink"/>
                <w:rtl w:val="true"/>
              </w:rPr>
              <w:t xml:space="preserve">الشيخ عباسعلي الأديب الاصفهاني </w:t>
            </w:r>
            <w:r>
              <w:rPr>
                <w:rStyle w:val="IndexLink"/>
                <w:rtl w:val="true"/>
              </w:rPr>
              <w:t>(</w:t>
            </w:r>
            <w:r>
              <w:rPr>
                <w:rStyle w:val="IndexLink"/>
              </w:rPr>
              <w:t>1315</w:t>
            </w:r>
            <w:r>
              <w:rPr>
                <w:rStyle w:val="IndexLink"/>
                <w:rtl w:val="true"/>
              </w:rPr>
              <w:t>-</w:t>
            </w:r>
            <w:r>
              <w:rPr>
                <w:rStyle w:val="IndexLink"/>
              </w:rPr>
              <w:t>1412</w:t>
            </w:r>
            <w:r>
              <w:rPr>
                <w:rStyle w:val="IndexLink"/>
                <w:rtl w:val="true"/>
              </w:rPr>
              <w:t>)</w:t>
              <w:tab/>
            </w:r>
            <w:r>
              <w:rPr>
                <w:rStyle w:val="IndexLink"/>
              </w:rPr>
              <w:t>123</w:t>
            </w:r>
          </w:hyperlink>
        </w:p>
        <w:p>
          <w:pPr>
            <w:pStyle w:val="Contents3"/>
            <w:tabs>
              <w:tab w:val="clear" w:pos="8459"/>
              <w:tab w:val="right" w:pos="9026" w:leader="dot"/>
            </w:tabs>
            <w:rPr/>
          </w:pPr>
          <w:hyperlink w:anchor="__RefHeading___Toc4372600_1051229030">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4372602_1051229030">
            <w:r>
              <w:rPr>
                <w:webHidden/>
                <w:rStyle w:val="IndexLink"/>
                <w:rtl w:val="true"/>
              </w:rPr>
              <w:t>قيل في حقه</w:t>
            </w:r>
            <w:r>
              <w:rPr>
                <w:rStyle w:val="IndexLink"/>
                <w:rtl w:val="true"/>
              </w:rPr>
              <w:tab/>
            </w:r>
            <w:r>
              <w:rPr>
                <w:rStyle w:val="IndexLink"/>
              </w:rPr>
              <w:t>125</w:t>
            </w:r>
          </w:hyperlink>
        </w:p>
        <w:p>
          <w:pPr>
            <w:pStyle w:val="Contents3"/>
            <w:tabs>
              <w:tab w:val="clear" w:pos="8459"/>
              <w:tab w:val="right" w:pos="9026" w:leader="dot"/>
            </w:tabs>
            <w:rPr/>
          </w:pPr>
          <w:hyperlink w:anchor="__RefHeading___Toc4372604_1051229030">
            <w:r>
              <w:rPr>
                <w:webHidden/>
                <w:rStyle w:val="IndexLink"/>
                <w:rtl w:val="true"/>
              </w:rPr>
              <w:t>مشايخه</w:t>
            </w:r>
            <w:r>
              <w:rPr>
                <w:rStyle w:val="IndexLink"/>
                <w:rtl w:val="true"/>
              </w:rPr>
              <w:tab/>
            </w:r>
            <w:r>
              <w:rPr>
                <w:rStyle w:val="IndexLink"/>
              </w:rPr>
              <w:t>126</w:t>
            </w:r>
          </w:hyperlink>
        </w:p>
        <w:p>
          <w:pPr>
            <w:pStyle w:val="Contents3"/>
            <w:tabs>
              <w:tab w:val="clear" w:pos="8459"/>
              <w:tab w:val="right" w:pos="9026" w:leader="dot"/>
            </w:tabs>
            <w:rPr/>
          </w:pPr>
          <w:hyperlink w:anchor="__RefHeading___Toc4372606_1051229030">
            <w:r>
              <w:rPr>
                <w:webHidden/>
                <w:rStyle w:val="IndexLink"/>
                <w:rtl w:val="true"/>
              </w:rPr>
              <w:t>مؤلّفاته</w:t>
            </w:r>
            <w:r>
              <w:rPr>
                <w:rStyle w:val="IndexLink"/>
                <w:rtl w:val="true"/>
              </w:rPr>
              <w:tab/>
            </w:r>
            <w:r>
              <w:rPr>
                <w:rStyle w:val="IndexLink"/>
              </w:rPr>
              <w:t>127</w:t>
            </w:r>
          </w:hyperlink>
        </w:p>
        <w:p>
          <w:pPr>
            <w:pStyle w:val="Contents3"/>
            <w:tabs>
              <w:tab w:val="clear" w:pos="8459"/>
              <w:tab w:val="right" w:pos="9026" w:leader="dot"/>
            </w:tabs>
            <w:rPr/>
          </w:pPr>
          <w:hyperlink w:anchor="__RefHeading___Toc4372608_1051229030">
            <w:r>
              <w:rPr>
                <w:webHidden/>
                <w:rStyle w:val="IndexLink"/>
                <w:rtl w:val="true"/>
              </w:rPr>
              <w:t>أدبه وشعره</w:t>
            </w:r>
            <w:r>
              <w:rPr>
                <w:rStyle w:val="IndexLink"/>
                <w:rtl w:val="true"/>
              </w:rPr>
              <w:tab/>
            </w:r>
            <w:r>
              <w:rPr>
                <w:rStyle w:val="IndexLink"/>
              </w:rPr>
              <w:t>128</w:t>
            </w:r>
          </w:hyperlink>
        </w:p>
        <w:p>
          <w:pPr>
            <w:pStyle w:val="Contents3"/>
            <w:tabs>
              <w:tab w:val="clear" w:pos="8459"/>
              <w:tab w:val="right" w:pos="9026" w:leader="dot"/>
            </w:tabs>
            <w:rPr/>
          </w:pPr>
          <w:hyperlink w:anchor="__RefHeading___Toc4372610_1051229030">
            <w:r>
              <w:rPr>
                <w:webHidden/>
                <w:rStyle w:val="IndexLink"/>
                <w:rtl w:val="true"/>
              </w:rPr>
              <w:t>وفاته ومدفنه</w:t>
            </w:r>
            <w:r>
              <w:rPr>
                <w:rStyle w:val="IndexLink"/>
                <w:rtl w:val="true"/>
              </w:rPr>
              <w:tab/>
            </w:r>
            <w:r>
              <w:rPr>
                <w:rStyle w:val="IndexLink"/>
              </w:rPr>
              <w:t>128</w:t>
            </w:r>
          </w:hyperlink>
        </w:p>
        <w:p>
          <w:pPr>
            <w:pStyle w:val="Contents3"/>
            <w:tabs>
              <w:tab w:val="clear" w:pos="8459"/>
              <w:tab w:val="right" w:pos="9026" w:leader="dot"/>
            </w:tabs>
            <w:rPr/>
          </w:pPr>
          <w:hyperlink w:anchor="__RefHeading___Toc4372612_1051229030">
            <w:r>
              <w:rPr>
                <w:webHidden/>
                <w:rStyle w:val="IndexLink"/>
                <w:rtl w:val="true"/>
              </w:rPr>
              <w:t>مرثيته وتاريخ وفاته</w:t>
            </w:r>
            <w:r>
              <w:rPr>
                <w:rStyle w:val="IndexLink"/>
                <w:rtl w:val="true"/>
              </w:rPr>
              <w:tab/>
            </w:r>
            <w:r>
              <w:rPr>
                <w:rStyle w:val="IndexLink"/>
              </w:rPr>
              <w:t>129</w:t>
            </w:r>
          </w:hyperlink>
        </w:p>
        <w:p>
          <w:pPr>
            <w:pStyle w:val="Contents3"/>
            <w:tabs>
              <w:tab w:val="clear" w:pos="8459"/>
              <w:tab w:val="right" w:pos="9026" w:leader="dot"/>
            </w:tabs>
            <w:rPr/>
          </w:pPr>
          <w:hyperlink w:anchor="__RefHeading___Toc4372614_1051229030">
            <w:r>
              <w:rPr>
                <w:webHidden/>
                <w:rStyle w:val="IndexLink"/>
                <w:rtl w:val="true"/>
              </w:rPr>
              <w:t>إجازته</w:t>
            </w:r>
            <w:r>
              <w:rPr>
                <w:rStyle w:val="IndexLink"/>
                <w:rtl w:val="true"/>
              </w:rPr>
              <w:tab/>
            </w:r>
            <w:r>
              <w:rPr>
                <w:rStyle w:val="IndexLink"/>
              </w:rPr>
              <w:t>137</w:t>
            </w:r>
          </w:hyperlink>
        </w:p>
        <w:p>
          <w:pPr>
            <w:pStyle w:val="Contents2"/>
            <w:tabs>
              <w:tab w:val="clear" w:pos="8743"/>
              <w:tab w:val="right" w:pos="9026" w:leader="dot"/>
            </w:tabs>
            <w:rPr/>
          </w:pPr>
          <w:hyperlink w:anchor="__RefHeading___Toc4372616_1051229030">
            <w:r>
              <w:rPr>
                <w:webHidden/>
                <w:rStyle w:val="IndexLink"/>
                <w:rtl w:val="true"/>
              </w:rPr>
              <w:t>(</w:t>
            </w:r>
            <w:r>
              <w:rPr>
                <w:rStyle w:val="IndexLink"/>
              </w:rPr>
              <w:t>11</w:t>
            </w:r>
            <w:r>
              <w:rPr>
                <w:rStyle w:val="IndexLink"/>
                <w:rtl w:val="true"/>
              </w:rPr>
              <w:t xml:space="preserve">) </w:t>
            </w:r>
            <w:r>
              <w:rPr>
                <w:rStyle w:val="IndexLink"/>
                <w:rtl w:val="true"/>
              </w:rPr>
              <w:t>الشيخ الحاج آقا رضا المدني الكاشاني</w:t>
            </w:r>
            <w:r>
              <w:rPr>
                <w:rStyle w:val="IndexLink"/>
                <w:rtl w:val="true"/>
              </w:rPr>
              <w:t>(</w:t>
            </w:r>
            <w:r>
              <w:rPr>
                <w:rStyle w:val="IndexLink"/>
              </w:rPr>
              <w:t>1321</w:t>
            </w:r>
            <w:r>
              <w:rPr>
                <w:rStyle w:val="IndexLink"/>
                <w:rtl w:val="true"/>
              </w:rPr>
              <w:t>-</w:t>
            </w:r>
            <w:r>
              <w:rPr>
                <w:rStyle w:val="IndexLink"/>
              </w:rPr>
              <w:t>1412</w:t>
            </w:r>
            <w:r>
              <w:rPr>
                <w:rStyle w:val="IndexLink"/>
                <w:rtl w:val="true"/>
              </w:rPr>
              <w:t>)</w:t>
              <w:tab/>
            </w:r>
            <w:r>
              <w:rPr>
                <w:rStyle w:val="IndexLink"/>
              </w:rPr>
              <w:t>138</w:t>
            </w:r>
          </w:hyperlink>
        </w:p>
        <w:p>
          <w:pPr>
            <w:pStyle w:val="Contents3"/>
            <w:tabs>
              <w:tab w:val="clear" w:pos="8459"/>
              <w:tab w:val="right" w:pos="9026" w:leader="dot"/>
            </w:tabs>
            <w:rPr/>
          </w:pPr>
          <w:hyperlink w:anchor="__RefHeading___Toc4372618_1051229030">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4372620_1051229030">
            <w:r>
              <w:rPr>
                <w:webHidden/>
                <w:rStyle w:val="IndexLink"/>
                <w:rtl w:val="true"/>
              </w:rPr>
              <w:t>مشايخه وإجازاته</w:t>
            </w:r>
            <w:r>
              <w:rPr>
                <w:rStyle w:val="IndexLink"/>
                <w:rtl w:val="true"/>
              </w:rPr>
              <w:tab/>
            </w:r>
            <w:r>
              <w:rPr>
                <w:rStyle w:val="IndexLink"/>
              </w:rPr>
              <w:t>139</w:t>
            </w:r>
          </w:hyperlink>
        </w:p>
        <w:p>
          <w:pPr>
            <w:pStyle w:val="Contents3"/>
            <w:tabs>
              <w:tab w:val="clear" w:pos="8459"/>
              <w:tab w:val="right" w:pos="9026" w:leader="dot"/>
            </w:tabs>
            <w:rPr/>
          </w:pPr>
          <w:hyperlink w:anchor="__RefHeading___Toc4372622_1051229030">
            <w:r>
              <w:rPr>
                <w:webHidden/>
                <w:rStyle w:val="IndexLink"/>
                <w:rtl w:val="true"/>
              </w:rPr>
              <w:t>قالوا فيه</w:t>
            </w:r>
            <w:r>
              <w:rPr>
                <w:rStyle w:val="IndexLink"/>
                <w:rtl w:val="true"/>
              </w:rPr>
              <w:tab/>
            </w:r>
            <w:r>
              <w:rPr>
                <w:rStyle w:val="IndexLink"/>
              </w:rPr>
              <w:t>139</w:t>
            </w:r>
          </w:hyperlink>
        </w:p>
        <w:p>
          <w:pPr>
            <w:pStyle w:val="Contents3"/>
            <w:tabs>
              <w:tab w:val="clear" w:pos="8459"/>
              <w:tab w:val="right" w:pos="9026" w:leader="dot"/>
            </w:tabs>
            <w:rPr/>
          </w:pPr>
          <w:hyperlink w:anchor="__RefHeading___Toc4372624_1051229030">
            <w:r>
              <w:rPr>
                <w:webHidden/>
                <w:rStyle w:val="IndexLink"/>
                <w:rtl w:val="true"/>
              </w:rPr>
              <w:t>تأليفاته</w:t>
            </w:r>
            <w:r>
              <w:rPr>
                <w:rStyle w:val="IndexLink"/>
                <w:rtl w:val="true"/>
              </w:rPr>
              <w:tab/>
            </w:r>
            <w:r>
              <w:rPr>
                <w:rStyle w:val="IndexLink"/>
              </w:rPr>
              <w:t>141</w:t>
            </w:r>
          </w:hyperlink>
        </w:p>
        <w:p>
          <w:pPr>
            <w:pStyle w:val="Contents3"/>
            <w:tabs>
              <w:tab w:val="clear" w:pos="8459"/>
              <w:tab w:val="right" w:pos="9026" w:leader="dot"/>
            </w:tabs>
            <w:rPr/>
          </w:pPr>
          <w:hyperlink w:anchor="__RefHeading___Toc4372626_1051229030">
            <w:r>
              <w:rPr>
                <w:webHidden/>
                <w:rStyle w:val="IndexLink"/>
                <w:rtl w:val="true"/>
              </w:rPr>
              <w:t>وفاته ومدفنه</w:t>
            </w:r>
            <w:r>
              <w:rPr>
                <w:rStyle w:val="IndexLink"/>
                <w:rtl w:val="true"/>
              </w:rPr>
              <w:tab/>
            </w:r>
            <w:r>
              <w:rPr>
                <w:rStyle w:val="IndexLink"/>
              </w:rPr>
              <w:t>144</w:t>
            </w:r>
          </w:hyperlink>
        </w:p>
        <w:p>
          <w:pPr>
            <w:pStyle w:val="Contents3"/>
            <w:tabs>
              <w:tab w:val="clear" w:pos="8459"/>
              <w:tab w:val="right" w:pos="9026" w:leader="dot"/>
            </w:tabs>
            <w:rPr/>
          </w:pPr>
          <w:hyperlink w:anchor="__RefHeading___Toc4372628_1051229030">
            <w:r>
              <w:rPr>
                <w:webHidden/>
                <w:rStyle w:val="IndexLink"/>
                <w:rtl w:val="true"/>
              </w:rPr>
              <w:t>إجازته</w:t>
            </w:r>
            <w:r>
              <w:rPr>
                <w:rStyle w:val="IndexLink"/>
                <w:rtl w:val="true"/>
              </w:rPr>
              <w:tab/>
            </w:r>
            <w:r>
              <w:rPr>
                <w:rStyle w:val="IndexLink"/>
              </w:rPr>
              <w:t>145</w:t>
            </w:r>
          </w:hyperlink>
        </w:p>
        <w:p>
          <w:pPr>
            <w:pStyle w:val="Contents3"/>
            <w:tabs>
              <w:tab w:val="clear" w:pos="8459"/>
              <w:tab w:val="right" w:pos="9026" w:leader="dot"/>
            </w:tabs>
            <w:rPr/>
          </w:pPr>
          <w:hyperlink w:anchor="__RefHeading___Toc4372630_1051229030">
            <w:r>
              <w:rPr>
                <w:webHidden/>
                <w:rStyle w:val="IndexLink"/>
                <w:rtl w:val="true"/>
              </w:rPr>
              <w:t xml:space="preserve">کتب حول تصديق إجازة إجتهاد والدي </w:t>
            </w:r>
            <w:r>
              <w:rPr>
                <w:rStyle w:val="IndexLink"/>
                <w:rtl w:val="true"/>
              </w:rPr>
              <w:t>(</w:t>
            </w:r>
            <w:r>
              <w:rPr>
                <w:rStyle w:val="IndexLink"/>
                <w:rtl w:val="true"/>
              </w:rPr>
              <w:t>قدس سرهما</w:t>
            </w:r>
            <w:r>
              <w:rPr>
                <w:rStyle w:val="IndexLink"/>
                <w:rtl w:val="true"/>
              </w:rPr>
              <w:t xml:space="preserve">) </w:t>
            </w:r>
            <w:r>
              <w:rPr>
                <w:rStyle w:val="IndexLink"/>
                <w:rtl w:val="true"/>
              </w:rPr>
              <w:t>لي ما نصّه</w:t>
            </w:r>
            <w:r>
              <w:rPr>
                <w:rStyle w:val="IndexLink"/>
                <w:rtl w:val="true"/>
              </w:rPr>
              <w:tab/>
            </w:r>
            <w:r>
              <w:rPr>
                <w:rStyle w:val="IndexLink"/>
              </w:rPr>
              <w:t>146</w:t>
            </w:r>
          </w:hyperlink>
        </w:p>
        <w:p>
          <w:pPr>
            <w:pStyle w:val="Contents2"/>
            <w:tabs>
              <w:tab w:val="clear" w:pos="8743"/>
              <w:tab w:val="right" w:pos="9026" w:leader="dot"/>
            </w:tabs>
            <w:rPr/>
          </w:pPr>
          <w:hyperlink w:anchor="__RefHeading___Toc4372632_1051229030">
            <w:r>
              <w:rPr>
                <w:webHidden/>
                <w:rStyle w:val="IndexLink"/>
                <w:rtl w:val="true"/>
              </w:rPr>
              <w:t>(</w:t>
            </w:r>
            <w:r>
              <w:rPr>
                <w:rStyle w:val="IndexLink"/>
              </w:rPr>
              <w:t>12</w:t>
            </w:r>
            <w:r>
              <w:rPr>
                <w:rStyle w:val="IndexLink"/>
                <w:rtl w:val="true"/>
              </w:rPr>
              <w:t xml:space="preserve">) </w:t>
            </w:r>
            <w:r>
              <w:rPr>
                <w:rStyle w:val="IndexLink"/>
                <w:rtl w:val="true"/>
              </w:rPr>
              <w:t xml:space="preserve">السيّد علي العلّامة الفاني الاصفهاني </w:t>
            </w:r>
            <w:r>
              <w:rPr>
                <w:rStyle w:val="IndexLink"/>
                <w:rtl w:val="true"/>
              </w:rPr>
              <w:t>(</w:t>
            </w:r>
            <w:r>
              <w:rPr>
                <w:rStyle w:val="IndexLink"/>
              </w:rPr>
              <w:t>1333</w:t>
            </w:r>
            <w:r>
              <w:rPr>
                <w:rStyle w:val="IndexLink"/>
                <w:rtl w:val="true"/>
              </w:rPr>
              <w:t>-</w:t>
            </w:r>
            <w:r>
              <w:rPr>
                <w:rStyle w:val="IndexLink"/>
              </w:rPr>
              <w:t>1409</w:t>
            </w:r>
            <w:r>
              <w:rPr>
                <w:rStyle w:val="IndexLink"/>
                <w:rtl w:val="true"/>
              </w:rPr>
              <w:t>)</w:t>
              <w:tab/>
            </w:r>
            <w:r>
              <w:rPr>
                <w:rStyle w:val="IndexLink"/>
              </w:rPr>
              <w:t>147</w:t>
            </w:r>
          </w:hyperlink>
        </w:p>
        <w:p>
          <w:pPr>
            <w:pStyle w:val="Contents3"/>
            <w:tabs>
              <w:tab w:val="clear" w:pos="8459"/>
              <w:tab w:val="right" w:pos="9026" w:leader="dot"/>
            </w:tabs>
            <w:rPr/>
          </w:pPr>
          <w:hyperlink w:anchor="__RefHeading___Toc4372634_1051229030">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4372636_1051229030">
            <w:r>
              <w:rPr>
                <w:webHidden/>
                <w:rStyle w:val="IndexLink"/>
                <w:rtl w:val="true"/>
              </w:rPr>
              <w:t>قالوا فيه</w:t>
            </w:r>
            <w:r>
              <w:rPr>
                <w:rStyle w:val="IndexLink"/>
                <w:rtl w:val="true"/>
              </w:rPr>
              <w:tab/>
            </w:r>
            <w:r>
              <w:rPr>
                <w:rStyle w:val="IndexLink"/>
              </w:rPr>
              <w:t>148</w:t>
            </w:r>
          </w:hyperlink>
        </w:p>
        <w:p>
          <w:pPr>
            <w:pStyle w:val="Contents3"/>
            <w:tabs>
              <w:tab w:val="clear" w:pos="8459"/>
              <w:tab w:val="right" w:pos="9026" w:leader="dot"/>
            </w:tabs>
            <w:rPr/>
          </w:pPr>
          <w:hyperlink w:anchor="__RefHeading___Toc4372638_1051229030">
            <w:r>
              <w:rPr>
                <w:webHidden/>
                <w:rStyle w:val="IndexLink"/>
                <w:rtl w:val="true"/>
              </w:rPr>
              <w:t>مشايخه في الإجازة</w:t>
            </w:r>
            <w:r>
              <w:rPr>
                <w:rStyle w:val="IndexLink"/>
                <w:rtl w:val="true"/>
              </w:rPr>
              <w:tab/>
            </w:r>
            <w:r>
              <w:rPr>
                <w:rStyle w:val="IndexLink"/>
              </w:rPr>
              <w:t>149</w:t>
            </w:r>
          </w:hyperlink>
        </w:p>
        <w:p>
          <w:pPr>
            <w:pStyle w:val="Contents3"/>
            <w:tabs>
              <w:tab w:val="clear" w:pos="8459"/>
              <w:tab w:val="right" w:pos="9026" w:leader="dot"/>
            </w:tabs>
            <w:rPr/>
          </w:pPr>
          <w:hyperlink w:anchor="__RefHeading___Toc4372640_1051229030">
            <w:r>
              <w:rPr>
                <w:webHidden/>
                <w:rStyle w:val="IndexLink"/>
                <w:rtl w:val="true"/>
              </w:rPr>
              <w:t>الراوون عنه</w:t>
            </w:r>
            <w:r>
              <w:rPr>
                <w:rStyle w:val="IndexLink"/>
                <w:rtl w:val="true"/>
              </w:rPr>
              <w:tab/>
            </w:r>
            <w:r>
              <w:rPr>
                <w:rStyle w:val="IndexLink"/>
              </w:rPr>
              <w:t>149</w:t>
            </w:r>
          </w:hyperlink>
        </w:p>
        <w:p>
          <w:pPr>
            <w:pStyle w:val="Contents3"/>
            <w:tabs>
              <w:tab w:val="clear" w:pos="8459"/>
              <w:tab w:val="right" w:pos="9026" w:leader="dot"/>
            </w:tabs>
            <w:rPr/>
          </w:pPr>
          <w:hyperlink w:anchor="__RefHeading___Toc4372642_1051229030">
            <w:r>
              <w:rPr>
                <w:webHidden/>
                <w:rStyle w:val="IndexLink"/>
                <w:rtl w:val="true"/>
              </w:rPr>
              <w:t>تأليفاته</w:t>
            </w:r>
            <w:r>
              <w:rPr>
                <w:rStyle w:val="IndexLink"/>
                <w:rtl w:val="true"/>
              </w:rPr>
              <w:tab/>
            </w:r>
            <w:r>
              <w:rPr>
                <w:rStyle w:val="IndexLink"/>
              </w:rPr>
              <w:t>150</w:t>
            </w:r>
          </w:hyperlink>
        </w:p>
        <w:p>
          <w:pPr>
            <w:pStyle w:val="Contents3"/>
            <w:tabs>
              <w:tab w:val="clear" w:pos="8459"/>
              <w:tab w:val="right" w:pos="9026" w:leader="dot"/>
            </w:tabs>
            <w:rPr/>
          </w:pPr>
          <w:hyperlink w:anchor="__RefHeading___Toc4372644_1051229030">
            <w:r>
              <w:rPr>
                <w:webHidden/>
                <w:rStyle w:val="IndexLink"/>
                <w:rtl w:val="true"/>
              </w:rPr>
              <w:t>تقريراته</w:t>
            </w:r>
            <w:r>
              <w:rPr>
                <w:rStyle w:val="IndexLink"/>
                <w:rtl w:val="true"/>
              </w:rPr>
              <w:tab/>
            </w:r>
            <w:r>
              <w:rPr>
                <w:rStyle w:val="IndexLink"/>
              </w:rPr>
              <w:t>153</w:t>
            </w:r>
          </w:hyperlink>
        </w:p>
        <w:p>
          <w:pPr>
            <w:pStyle w:val="Contents3"/>
            <w:tabs>
              <w:tab w:val="clear" w:pos="8459"/>
              <w:tab w:val="right" w:pos="9026" w:leader="dot"/>
            </w:tabs>
            <w:rPr/>
          </w:pPr>
          <w:hyperlink w:anchor="__RefHeading___Toc4372646_1051229030">
            <w:r>
              <w:rPr>
                <w:webHidden/>
                <w:rStyle w:val="IndexLink"/>
                <w:rtl w:val="true"/>
              </w:rPr>
              <w:t>وفاته ومدفنه</w:t>
            </w:r>
            <w:r>
              <w:rPr>
                <w:rStyle w:val="IndexLink"/>
                <w:rtl w:val="true"/>
              </w:rPr>
              <w:tab/>
            </w:r>
            <w:r>
              <w:rPr>
                <w:rStyle w:val="IndexLink"/>
              </w:rPr>
              <w:t>155</w:t>
            </w:r>
          </w:hyperlink>
        </w:p>
        <w:p>
          <w:pPr>
            <w:pStyle w:val="Contents3"/>
            <w:tabs>
              <w:tab w:val="clear" w:pos="8459"/>
              <w:tab w:val="right" w:pos="9026" w:leader="dot"/>
            </w:tabs>
            <w:rPr/>
          </w:pPr>
          <w:hyperlink w:anchor="__RefHeading___Toc4372648_1051229030">
            <w:r>
              <w:rPr>
                <w:webHidden/>
                <w:rStyle w:val="IndexLink"/>
                <w:rtl w:val="true"/>
              </w:rPr>
              <w:t>فائدة في ترجمة آيةالله السيّد مصطفى المهدوي الهرستاني</w:t>
            </w:r>
            <w:r>
              <w:rPr>
                <w:rStyle w:val="IndexLink"/>
                <w:rtl w:val="true"/>
              </w:rPr>
              <w:tab/>
            </w:r>
            <w:r>
              <w:rPr>
                <w:rStyle w:val="IndexLink"/>
              </w:rPr>
              <w:t>156</w:t>
            </w:r>
          </w:hyperlink>
        </w:p>
        <w:p>
          <w:pPr>
            <w:pStyle w:val="Contents3"/>
            <w:tabs>
              <w:tab w:val="clear" w:pos="8459"/>
              <w:tab w:val="right" w:pos="9026" w:leader="dot"/>
            </w:tabs>
            <w:rPr/>
          </w:pPr>
          <w:hyperlink w:anchor="__RefHeading___Toc4372650_1051229030">
            <w:r>
              <w:rPr>
                <w:webHidden/>
                <w:rStyle w:val="IndexLink"/>
                <w:rtl w:val="true"/>
              </w:rPr>
              <w:t>[(</w:t>
            </w:r>
            <w:r>
              <w:rPr>
                <w:rStyle w:val="IndexLink"/>
                <w:rtl w:val="true"/>
              </w:rPr>
              <w:t>الرسالة الأولى في</w:t>
            </w:r>
            <w:r>
              <w:rPr>
                <w:rStyle w:val="IndexLink"/>
                <w:rtl w:val="true"/>
              </w:rPr>
              <w:t xml:space="preserve">) </w:t>
            </w:r>
            <w:r>
              <w:rPr>
                <w:rStyle w:val="IndexLink"/>
                <w:rtl w:val="true"/>
              </w:rPr>
              <w:t xml:space="preserve">ترجمة السيّد السند الحبر العلّامة المعتمد آيةالله العظمى الحاج المير السيّد علي </w:t>
            </w:r>
            <w:r>
              <w:rPr>
                <w:rStyle w:val="IndexLink"/>
                <w:rtl w:val="true"/>
              </w:rPr>
              <w:t xml:space="preserve">- </w:t>
            </w:r>
            <w:r>
              <w:rPr>
                <w:rStyle w:val="IndexLink"/>
                <w:rtl w:val="true"/>
              </w:rPr>
              <w:t xml:space="preserve">آيت </w:t>
            </w:r>
            <w:r>
              <w:rPr>
                <w:rStyle w:val="IndexLink"/>
                <w:rtl w:val="true"/>
              </w:rPr>
              <w:t xml:space="preserve">- </w:t>
            </w:r>
            <w:r>
              <w:rPr>
                <w:rStyle w:val="IndexLink"/>
                <w:rtl w:val="true"/>
              </w:rPr>
              <w:t>النجف‌آبادي قدس سره العزيز</w:t>
            </w:r>
            <w:r>
              <w:rPr>
                <w:rStyle w:val="IndexLink"/>
                <w:rtl w:val="true"/>
              </w:rPr>
              <w:t>]</w:t>
              <w:tab/>
            </w:r>
            <w:r>
              <w:rPr>
                <w:rStyle w:val="IndexLink"/>
              </w:rPr>
              <w:t>157</w:t>
            </w:r>
          </w:hyperlink>
        </w:p>
        <w:p>
          <w:pPr>
            <w:pStyle w:val="Contents3"/>
            <w:tabs>
              <w:tab w:val="clear" w:pos="8459"/>
              <w:tab w:val="right" w:pos="9026" w:leader="dot"/>
            </w:tabs>
            <w:rPr/>
          </w:pPr>
          <w:hyperlink w:anchor="__RefHeading___Toc4372652_1051229030">
            <w:r>
              <w:rPr>
                <w:webHidden/>
                <w:rStyle w:val="IndexLink"/>
                <w:rtl w:val="true"/>
              </w:rPr>
              <w:t>[</w:t>
            </w:r>
            <w:r>
              <w:rPr>
                <w:rStyle w:val="IndexLink"/>
                <w:rtl w:val="true"/>
              </w:rPr>
              <w:t>الرسالة الثانية في ترجمة نفسه</w:t>
            </w:r>
            <w:r>
              <w:rPr>
                <w:rStyle w:val="IndexLink"/>
                <w:rtl w:val="true"/>
              </w:rPr>
              <w:t>]</w:t>
              <w:tab/>
            </w:r>
            <w:r>
              <w:rPr>
                <w:rStyle w:val="IndexLink"/>
              </w:rPr>
              <w:t>162</w:t>
            </w:r>
          </w:hyperlink>
        </w:p>
        <w:p>
          <w:pPr>
            <w:pStyle w:val="Contents3"/>
            <w:tabs>
              <w:tab w:val="clear" w:pos="8459"/>
              <w:tab w:val="right" w:pos="9026" w:leader="dot"/>
            </w:tabs>
            <w:rPr/>
          </w:pPr>
          <w:hyperlink w:anchor="__RefHeading___Toc4372654_1051229030">
            <w:r>
              <w:rPr>
                <w:webHidden/>
                <w:rStyle w:val="IndexLink"/>
                <w:rtl w:val="true"/>
              </w:rPr>
              <w:t>إجازته</w:t>
            </w:r>
            <w:r>
              <w:rPr>
                <w:rStyle w:val="IndexLink"/>
                <w:rtl w:val="true"/>
              </w:rPr>
              <w:tab/>
            </w:r>
            <w:r>
              <w:rPr>
                <w:rStyle w:val="IndexLink"/>
              </w:rPr>
              <w:t>168</w:t>
            </w:r>
          </w:hyperlink>
        </w:p>
        <w:p>
          <w:pPr>
            <w:pStyle w:val="Contents3"/>
            <w:tabs>
              <w:tab w:val="clear" w:pos="8459"/>
              <w:tab w:val="right" w:pos="9026" w:leader="dot"/>
            </w:tabs>
            <w:rPr/>
          </w:pPr>
          <w:hyperlink w:anchor="__RefHeading___Toc4372656_1051229030">
            <w:r>
              <w:rPr>
                <w:webHidden/>
                <w:rStyle w:val="IndexLink"/>
                <w:rtl w:val="true"/>
              </w:rPr>
              <w:t>ترجمته الذاتية بخطّه الشريف المسماة بحياتي</w:t>
            </w:r>
            <w:r>
              <w:rPr>
                <w:rStyle w:val="IndexLink"/>
                <w:rtl w:val="true"/>
              </w:rPr>
              <w:tab/>
            </w:r>
            <w:r>
              <w:rPr>
                <w:rStyle w:val="IndexLink"/>
              </w:rPr>
              <w:t>169</w:t>
            </w:r>
          </w:hyperlink>
        </w:p>
        <w:p>
          <w:pPr>
            <w:pStyle w:val="Contents3"/>
            <w:tabs>
              <w:tab w:val="clear" w:pos="8459"/>
              <w:tab w:val="right" w:pos="9026" w:leader="dot"/>
            </w:tabs>
            <w:rPr/>
          </w:pPr>
          <w:hyperlink w:anchor="__RefHeading___Toc4372658_1051229030">
            <w:r>
              <w:rPr>
                <w:webHidden/>
                <w:rStyle w:val="IndexLink"/>
                <w:rtl w:val="true"/>
              </w:rPr>
              <w:t>ترجمة ذاتية لجدّي أبي المجد بخطّ السيّد الفاني</w:t>
            </w:r>
            <w:r>
              <w:rPr>
                <w:rStyle w:val="IndexLink"/>
                <w:rtl w:val="true"/>
              </w:rPr>
              <w:t>(</w:t>
            </w:r>
            <w:r>
              <w:rPr>
                <w:rStyle w:val="IndexLink"/>
                <w:rtl w:val="true"/>
              </w:rPr>
              <w:t>قدس سرهما</w:t>
            </w:r>
            <w:r>
              <w:rPr>
                <w:rStyle w:val="IndexLink"/>
                <w:rtl w:val="true"/>
              </w:rPr>
              <w:t>)</w:t>
              <w:tab/>
            </w:r>
            <w:r>
              <w:rPr>
                <w:rStyle w:val="IndexLink"/>
              </w:rPr>
              <w:t>172</w:t>
            </w:r>
          </w:hyperlink>
        </w:p>
        <w:p>
          <w:pPr>
            <w:pStyle w:val="Contents3"/>
            <w:tabs>
              <w:tab w:val="clear" w:pos="8459"/>
              <w:tab w:val="right" w:pos="9026" w:leader="dot"/>
            </w:tabs>
            <w:rPr/>
          </w:pPr>
          <w:hyperlink w:anchor="__RefHeading___Toc4372660_1051229030">
            <w:r>
              <w:rPr>
                <w:webHidden/>
                <w:rStyle w:val="IndexLink"/>
                <w:rtl w:val="true"/>
              </w:rPr>
              <w:t xml:space="preserve">إجازة الجدّ أبي المجد للشيخ محمّدعلي التبريزي صاحب ريحانة الأدب </w:t>
            </w:r>
            <w:r>
              <w:rPr>
                <w:rStyle w:val="IndexLink"/>
                <w:rtl w:val="true"/>
              </w:rPr>
              <w:t>(</w:t>
            </w:r>
            <w:r>
              <w:rPr>
                <w:rStyle w:val="IndexLink"/>
                <w:rtl w:val="true"/>
              </w:rPr>
              <w:t>قدس سرهما</w:t>
            </w:r>
            <w:r>
              <w:rPr>
                <w:rStyle w:val="IndexLink"/>
                <w:rtl w:val="true"/>
              </w:rPr>
              <w:t>)</w:t>
              <w:tab/>
            </w:r>
            <w:r>
              <w:rPr>
                <w:rStyle w:val="IndexLink"/>
              </w:rPr>
              <w:t>177</w:t>
            </w:r>
          </w:hyperlink>
        </w:p>
        <w:p>
          <w:pPr>
            <w:pStyle w:val="Contents2"/>
            <w:tabs>
              <w:tab w:val="clear" w:pos="8743"/>
              <w:tab w:val="right" w:pos="9026" w:leader="dot"/>
            </w:tabs>
            <w:rPr/>
          </w:pPr>
          <w:hyperlink w:anchor="__RefHeading___Toc4372662_1051229030">
            <w:r>
              <w:rPr>
                <w:webHidden/>
                <w:rStyle w:val="IndexLink"/>
                <w:rtl w:val="true"/>
              </w:rPr>
              <w:t>(</w:t>
            </w:r>
            <w:r>
              <w:rPr>
                <w:rStyle w:val="IndexLink"/>
              </w:rPr>
              <w:t>13</w:t>
            </w:r>
            <w:r>
              <w:rPr>
                <w:rStyle w:val="IndexLink"/>
                <w:rtl w:val="true"/>
              </w:rPr>
              <w:t xml:space="preserve">) </w:t>
            </w:r>
            <w:r>
              <w:rPr>
                <w:rStyle w:val="IndexLink"/>
                <w:rtl w:val="true"/>
              </w:rPr>
              <w:t xml:space="preserve">الشيخ مرتضى المظاهري الاصفهاني </w:t>
            </w:r>
            <w:r>
              <w:rPr>
                <w:rStyle w:val="IndexLink"/>
                <w:rtl w:val="true"/>
              </w:rPr>
              <w:t>(</w:t>
            </w:r>
            <w:r>
              <w:rPr>
                <w:rStyle w:val="IndexLink"/>
              </w:rPr>
              <w:t>1316</w:t>
            </w:r>
            <w:r>
              <w:rPr>
                <w:rStyle w:val="IndexLink"/>
                <w:rtl w:val="true"/>
              </w:rPr>
              <w:t>-</w:t>
            </w:r>
            <w:r>
              <w:rPr>
                <w:rStyle w:val="IndexLink"/>
              </w:rPr>
              <w:t>1409</w:t>
            </w:r>
            <w:r>
              <w:rPr>
                <w:rStyle w:val="IndexLink"/>
                <w:rtl w:val="true"/>
              </w:rPr>
              <w:t>)</w:t>
              <w:tab/>
            </w:r>
            <w:r>
              <w:rPr>
                <w:rStyle w:val="IndexLink"/>
              </w:rPr>
              <w:t>178</w:t>
            </w:r>
          </w:hyperlink>
        </w:p>
        <w:p>
          <w:pPr>
            <w:pStyle w:val="Contents3"/>
            <w:tabs>
              <w:tab w:val="clear" w:pos="8459"/>
              <w:tab w:val="right" w:pos="9026" w:leader="dot"/>
            </w:tabs>
            <w:rPr/>
          </w:pPr>
          <w:hyperlink w:anchor="__RefHeading___Toc4372664_1051229030">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4372666_1051229030">
            <w:r>
              <w:rPr>
                <w:webHidden/>
                <w:rStyle w:val="IndexLink"/>
                <w:rtl w:val="true"/>
              </w:rPr>
              <w:t>مشايخه في الرواية</w:t>
            </w:r>
            <w:r>
              <w:rPr>
                <w:rStyle w:val="IndexLink"/>
                <w:rtl w:val="true"/>
              </w:rPr>
              <w:tab/>
            </w:r>
            <w:r>
              <w:rPr>
                <w:rStyle w:val="IndexLink"/>
              </w:rPr>
              <w:t>179</w:t>
            </w:r>
          </w:hyperlink>
        </w:p>
        <w:p>
          <w:pPr>
            <w:pStyle w:val="Contents3"/>
            <w:tabs>
              <w:tab w:val="clear" w:pos="8459"/>
              <w:tab w:val="right" w:pos="9026" w:leader="dot"/>
            </w:tabs>
            <w:rPr/>
          </w:pPr>
          <w:hyperlink w:anchor="__RefHeading___Toc4372668_1051229030">
            <w:r>
              <w:rPr>
                <w:webHidden/>
                <w:rStyle w:val="IndexLink"/>
                <w:rtl w:val="true"/>
              </w:rPr>
              <w:t>قيل فيه</w:t>
            </w:r>
            <w:r>
              <w:rPr>
                <w:rStyle w:val="IndexLink"/>
                <w:rtl w:val="true"/>
              </w:rPr>
              <w:tab/>
            </w:r>
            <w:r>
              <w:rPr>
                <w:rStyle w:val="IndexLink"/>
              </w:rPr>
              <w:t>180</w:t>
            </w:r>
          </w:hyperlink>
        </w:p>
        <w:p>
          <w:pPr>
            <w:pStyle w:val="Contents3"/>
            <w:tabs>
              <w:tab w:val="clear" w:pos="8459"/>
              <w:tab w:val="right" w:pos="9026" w:leader="dot"/>
            </w:tabs>
            <w:rPr/>
          </w:pPr>
          <w:hyperlink w:anchor="__RefHeading___Toc4372670_1051229030">
            <w:r>
              <w:rPr>
                <w:webHidden/>
                <w:rStyle w:val="IndexLink"/>
                <w:rtl w:val="true"/>
              </w:rPr>
              <w:t>مؤلّفاته</w:t>
            </w:r>
            <w:r>
              <w:rPr>
                <w:rStyle w:val="IndexLink"/>
                <w:rtl w:val="true"/>
              </w:rPr>
              <w:tab/>
            </w:r>
            <w:r>
              <w:rPr>
                <w:rStyle w:val="IndexLink"/>
              </w:rPr>
              <w:t>182</w:t>
            </w:r>
          </w:hyperlink>
        </w:p>
        <w:p>
          <w:pPr>
            <w:pStyle w:val="Contents3"/>
            <w:tabs>
              <w:tab w:val="clear" w:pos="8459"/>
              <w:tab w:val="right" w:pos="9026" w:leader="dot"/>
            </w:tabs>
            <w:rPr/>
          </w:pPr>
          <w:hyperlink w:anchor="__RefHeading___Toc4372672_1051229030">
            <w:r>
              <w:rPr>
                <w:webHidden/>
                <w:rStyle w:val="IndexLink"/>
                <w:rtl w:val="true"/>
              </w:rPr>
              <w:t>وفاته ومدفنه</w:t>
            </w:r>
            <w:r>
              <w:rPr>
                <w:rStyle w:val="IndexLink"/>
                <w:rtl w:val="true"/>
              </w:rPr>
              <w:tab/>
            </w:r>
            <w:r>
              <w:rPr>
                <w:rStyle w:val="IndexLink"/>
              </w:rPr>
              <w:t>183</w:t>
            </w:r>
          </w:hyperlink>
        </w:p>
        <w:p>
          <w:pPr>
            <w:pStyle w:val="Contents3"/>
            <w:tabs>
              <w:tab w:val="clear" w:pos="8459"/>
              <w:tab w:val="right" w:pos="9026" w:leader="dot"/>
            </w:tabs>
            <w:rPr/>
          </w:pPr>
          <w:hyperlink w:anchor="__RefHeading___Toc4372674_1051229030">
            <w:r>
              <w:rPr>
                <w:webHidden/>
                <w:rStyle w:val="IndexLink"/>
                <w:rtl w:val="true"/>
              </w:rPr>
              <w:t>بعض المصادر</w:t>
            </w:r>
            <w:r>
              <w:rPr>
                <w:rStyle w:val="IndexLink"/>
                <w:rtl w:val="true"/>
              </w:rPr>
              <w:tab/>
            </w:r>
            <w:r>
              <w:rPr>
                <w:rStyle w:val="IndexLink"/>
              </w:rPr>
              <w:t>184</w:t>
            </w:r>
          </w:hyperlink>
        </w:p>
        <w:p>
          <w:pPr>
            <w:pStyle w:val="Contents3"/>
            <w:tabs>
              <w:tab w:val="clear" w:pos="8459"/>
              <w:tab w:val="right" w:pos="9026" w:leader="dot"/>
            </w:tabs>
            <w:rPr/>
          </w:pPr>
          <w:hyperlink w:anchor="__RefHeading___Toc4372676_1051229030">
            <w:r>
              <w:rPr>
                <w:webHidden/>
                <w:rStyle w:val="IndexLink"/>
                <w:rtl w:val="true"/>
              </w:rPr>
              <w:t>إجازته</w:t>
            </w:r>
            <w:r>
              <w:rPr>
                <w:rStyle w:val="IndexLink"/>
                <w:rtl w:val="true"/>
              </w:rPr>
              <w:tab/>
            </w:r>
            <w:r>
              <w:rPr>
                <w:rStyle w:val="IndexLink"/>
              </w:rPr>
              <w:t>185</w:t>
            </w:r>
          </w:hyperlink>
        </w:p>
        <w:p>
          <w:pPr>
            <w:pStyle w:val="Contents2"/>
            <w:tabs>
              <w:tab w:val="clear" w:pos="8743"/>
              <w:tab w:val="right" w:pos="9026" w:leader="dot"/>
            </w:tabs>
            <w:rPr/>
          </w:pPr>
          <w:hyperlink w:anchor="__RefHeading___Toc4372678_1051229030">
            <w:r>
              <w:rPr>
                <w:webHidden/>
                <w:rStyle w:val="IndexLink"/>
                <w:rtl w:val="true"/>
              </w:rPr>
              <w:t>(</w:t>
            </w:r>
            <w:r>
              <w:rPr>
                <w:rStyle w:val="IndexLink"/>
              </w:rPr>
              <w:t>14</w:t>
            </w:r>
            <w:r>
              <w:rPr>
                <w:rStyle w:val="IndexLink"/>
                <w:rtl w:val="true"/>
              </w:rPr>
              <w:t xml:space="preserve">) </w:t>
            </w:r>
            <w:r>
              <w:rPr>
                <w:rStyle w:val="IndexLink"/>
                <w:rtl w:val="true"/>
              </w:rPr>
              <w:t xml:space="preserve">شيخنا الأستاذ الميرزا جواد التبريزي </w:t>
            </w:r>
            <w:r>
              <w:rPr>
                <w:rStyle w:val="IndexLink"/>
                <w:rtl w:val="true"/>
              </w:rPr>
              <w:t>(</w:t>
            </w:r>
            <w:r>
              <w:rPr>
                <w:rStyle w:val="IndexLink"/>
              </w:rPr>
              <w:t>1345</w:t>
            </w:r>
            <w:r>
              <w:rPr>
                <w:rStyle w:val="IndexLink"/>
                <w:rtl w:val="true"/>
              </w:rPr>
              <w:t>-</w:t>
            </w:r>
            <w:r>
              <w:rPr>
                <w:rStyle w:val="IndexLink"/>
              </w:rPr>
              <w:t>1427</w:t>
            </w:r>
            <w:r>
              <w:rPr>
                <w:rStyle w:val="IndexLink"/>
                <w:rtl w:val="true"/>
              </w:rPr>
              <w:t>)</w:t>
              <w:tab/>
            </w:r>
            <w:r>
              <w:rPr>
                <w:rStyle w:val="IndexLink"/>
              </w:rPr>
              <w:t>186</w:t>
            </w:r>
          </w:hyperlink>
        </w:p>
        <w:p>
          <w:pPr>
            <w:pStyle w:val="Contents3"/>
            <w:tabs>
              <w:tab w:val="clear" w:pos="8459"/>
              <w:tab w:val="right" w:pos="9026" w:leader="dot"/>
            </w:tabs>
            <w:rPr/>
          </w:pPr>
          <w:hyperlink w:anchor="__RefHeading___Toc4372680_1051229030">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4372682_1051229030">
            <w:r>
              <w:rPr>
                <w:webHidden/>
                <w:rStyle w:val="IndexLink"/>
                <w:rtl w:val="true"/>
              </w:rPr>
              <w:t>طريقه</w:t>
            </w:r>
            <w:r>
              <w:rPr>
                <w:rStyle w:val="IndexLink"/>
                <w:rtl w:val="true"/>
              </w:rPr>
              <w:tab/>
            </w:r>
            <w:r>
              <w:rPr>
                <w:rStyle w:val="IndexLink"/>
              </w:rPr>
              <w:t>187</w:t>
            </w:r>
          </w:hyperlink>
        </w:p>
        <w:p>
          <w:pPr>
            <w:pStyle w:val="Contents3"/>
            <w:tabs>
              <w:tab w:val="clear" w:pos="8459"/>
              <w:tab w:val="right" w:pos="9026" w:leader="dot"/>
            </w:tabs>
            <w:rPr/>
          </w:pPr>
          <w:hyperlink w:anchor="__RefHeading___Toc4372684_1051229030">
            <w:r>
              <w:rPr>
                <w:webHidden/>
                <w:rStyle w:val="IndexLink"/>
                <w:rtl w:val="true"/>
              </w:rPr>
              <w:t>تأليفاته</w:t>
            </w:r>
            <w:r>
              <w:rPr>
                <w:rStyle w:val="IndexLink"/>
                <w:rtl w:val="true"/>
              </w:rPr>
              <w:tab/>
            </w:r>
            <w:r>
              <w:rPr>
                <w:rStyle w:val="IndexLink"/>
              </w:rPr>
              <w:t>188</w:t>
            </w:r>
          </w:hyperlink>
        </w:p>
        <w:p>
          <w:pPr>
            <w:pStyle w:val="Contents3"/>
            <w:tabs>
              <w:tab w:val="clear" w:pos="8459"/>
              <w:tab w:val="right" w:pos="9026" w:leader="dot"/>
            </w:tabs>
            <w:rPr/>
          </w:pPr>
          <w:hyperlink w:anchor="__RefHeading___Toc4372686_1051229030">
            <w:r>
              <w:rPr>
                <w:webHidden/>
                <w:rStyle w:val="IndexLink"/>
                <w:rtl w:val="true"/>
              </w:rPr>
              <w:t>ارتحاله</w:t>
            </w:r>
            <w:r>
              <w:rPr>
                <w:rStyle w:val="IndexLink"/>
                <w:rtl w:val="true"/>
              </w:rPr>
              <w:tab/>
            </w:r>
            <w:r>
              <w:rPr>
                <w:rStyle w:val="IndexLink"/>
              </w:rPr>
              <w:t>189</w:t>
            </w:r>
          </w:hyperlink>
        </w:p>
        <w:p>
          <w:pPr>
            <w:pStyle w:val="Contents3"/>
            <w:tabs>
              <w:tab w:val="clear" w:pos="8459"/>
              <w:tab w:val="right" w:pos="9026" w:leader="dot"/>
            </w:tabs>
            <w:rPr/>
          </w:pPr>
          <w:hyperlink w:anchor="__RefHeading___Toc4372688_1051229030">
            <w:r>
              <w:rPr>
                <w:webHidden/>
                <w:rStyle w:val="IndexLink"/>
                <w:rtl w:val="true"/>
              </w:rPr>
              <w:t>تاريخ وفاته</w:t>
            </w:r>
            <w:r>
              <w:rPr>
                <w:rStyle w:val="IndexLink"/>
                <w:rtl w:val="true"/>
              </w:rPr>
              <w:tab/>
            </w:r>
            <w:r>
              <w:rPr>
                <w:rStyle w:val="IndexLink"/>
              </w:rPr>
              <w:t>191</w:t>
            </w:r>
          </w:hyperlink>
        </w:p>
        <w:p>
          <w:pPr>
            <w:pStyle w:val="Contents3"/>
            <w:tabs>
              <w:tab w:val="clear" w:pos="8459"/>
              <w:tab w:val="right" w:pos="9026" w:leader="dot"/>
            </w:tabs>
            <w:rPr/>
          </w:pPr>
          <w:hyperlink w:anchor="__RefHeading___Toc4372690_1051229030">
            <w:r>
              <w:rPr>
                <w:webHidden/>
                <w:rStyle w:val="IndexLink"/>
                <w:rtl w:val="true"/>
              </w:rPr>
              <w:t>إجازته</w:t>
            </w:r>
            <w:r>
              <w:rPr>
                <w:rStyle w:val="IndexLink"/>
                <w:rtl w:val="true"/>
              </w:rPr>
              <w:tab/>
            </w:r>
            <w:r>
              <w:rPr>
                <w:rStyle w:val="IndexLink"/>
              </w:rPr>
              <w:t>192</w:t>
            </w:r>
          </w:hyperlink>
        </w:p>
        <w:p>
          <w:pPr>
            <w:pStyle w:val="Contents2"/>
            <w:tabs>
              <w:tab w:val="clear" w:pos="8743"/>
              <w:tab w:val="right" w:pos="9026" w:leader="dot"/>
            </w:tabs>
            <w:rPr/>
          </w:pPr>
          <w:hyperlink w:anchor="__RefHeading___Toc4372692_1051229030">
            <w:r>
              <w:rPr>
                <w:webHidden/>
                <w:rStyle w:val="IndexLink"/>
                <w:rtl w:val="true"/>
              </w:rPr>
              <w:t>(</w:t>
            </w:r>
            <w:r>
              <w:rPr>
                <w:rStyle w:val="IndexLink"/>
              </w:rPr>
              <w:t>15</w:t>
            </w:r>
            <w:r>
              <w:rPr>
                <w:rStyle w:val="IndexLink"/>
                <w:rtl w:val="true"/>
              </w:rPr>
              <w:t xml:space="preserve">) </w:t>
            </w:r>
            <w:r>
              <w:rPr>
                <w:rStyle w:val="IndexLink"/>
                <w:rtl w:val="true"/>
              </w:rPr>
              <w:t xml:space="preserve">السيّد محمّدصادق الروحاني القمي </w:t>
            </w:r>
            <w:r>
              <w:rPr>
                <w:rStyle w:val="IndexLink"/>
                <w:rtl w:val="true"/>
              </w:rPr>
              <w:t>(</w:t>
            </w:r>
            <w:r>
              <w:rPr>
                <w:rStyle w:val="IndexLink"/>
              </w:rPr>
              <w:t>1343</w:t>
            </w:r>
            <w:r>
              <w:rPr>
                <w:rStyle w:val="IndexLink"/>
                <w:rtl w:val="true"/>
              </w:rPr>
              <w:t xml:space="preserve"> - </w:t>
            </w:r>
            <w:r>
              <w:rPr>
                <w:rStyle w:val="IndexLink"/>
                <w:rtl w:val="true"/>
              </w:rPr>
              <w:t>معاصر</w:t>
            </w:r>
            <w:r>
              <w:rPr>
                <w:rStyle w:val="IndexLink"/>
                <w:rtl w:val="true"/>
              </w:rPr>
              <w:t>)</w:t>
              <w:tab/>
            </w:r>
            <w:r>
              <w:rPr>
                <w:rStyle w:val="IndexLink"/>
              </w:rPr>
              <w:t>193</w:t>
            </w:r>
          </w:hyperlink>
        </w:p>
        <w:p>
          <w:pPr>
            <w:pStyle w:val="Contents3"/>
            <w:tabs>
              <w:tab w:val="clear" w:pos="8459"/>
              <w:tab w:val="right" w:pos="9026" w:leader="dot"/>
            </w:tabs>
            <w:rPr/>
          </w:pPr>
          <w:hyperlink w:anchor="__RefHeading___Toc4372694_1051229030">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4372696_1051229030">
            <w:r>
              <w:rPr>
                <w:webHidden/>
                <w:rStyle w:val="IndexLink"/>
                <w:rtl w:val="true"/>
              </w:rPr>
              <w:t>مؤلّفاته</w:t>
            </w:r>
            <w:r>
              <w:rPr>
                <w:rStyle w:val="IndexLink"/>
                <w:rtl w:val="true"/>
              </w:rPr>
              <w:tab/>
            </w:r>
            <w:r>
              <w:rPr>
                <w:rStyle w:val="IndexLink"/>
              </w:rPr>
              <w:t>194</w:t>
            </w:r>
          </w:hyperlink>
        </w:p>
        <w:p>
          <w:pPr>
            <w:pStyle w:val="Contents3"/>
            <w:tabs>
              <w:tab w:val="clear" w:pos="8459"/>
              <w:tab w:val="right" w:pos="9026" w:leader="dot"/>
            </w:tabs>
            <w:rPr/>
          </w:pPr>
          <w:hyperlink w:anchor="__RefHeading___Toc4372698_1051229030">
            <w:r>
              <w:rPr>
                <w:webHidden/>
                <w:rStyle w:val="IndexLink"/>
                <w:rtl w:val="true"/>
              </w:rPr>
              <w:t>الروحاني في منظار أُسْتاذِهِ السيّد الخوئي</w:t>
            </w:r>
            <w:r>
              <w:rPr>
                <w:rStyle w:val="IndexLink"/>
                <w:rtl w:val="true"/>
              </w:rPr>
              <w:tab/>
            </w:r>
            <w:r>
              <w:rPr>
                <w:rStyle w:val="IndexLink"/>
              </w:rPr>
              <w:t>195</w:t>
            </w:r>
          </w:hyperlink>
        </w:p>
        <w:p>
          <w:pPr>
            <w:pStyle w:val="Contents3"/>
            <w:tabs>
              <w:tab w:val="clear" w:pos="8459"/>
              <w:tab w:val="right" w:pos="9026" w:leader="dot"/>
            </w:tabs>
            <w:rPr/>
          </w:pPr>
          <w:hyperlink w:anchor="__RefHeading___Toc4372700_1051229030">
            <w:r>
              <w:rPr>
                <w:webHidden/>
                <w:rStyle w:val="IndexLink"/>
                <w:rtl w:val="true"/>
              </w:rPr>
              <w:t>إجازته</w:t>
            </w:r>
            <w:r>
              <w:rPr>
                <w:rStyle w:val="IndexLink"/>
                <w:rtl w:val="true"/>
              </w:rPr>
              <w:tab/>
            </w:r>
            <w:r>
              <w:rPr>
                <w:rStyle w:val="IndexLink"/>
              </w:rPr>
              <w:t>197</w:t>
            </w:r>
          </w:hyperlink>
        </w:p>
        <w:p>
          <w:pPr>
            <w:pStyle w:val="Contents2"/>
            <w:tabs>
              <w:tab w:val="clear" w:pos="8743"/>
              <w:tab w:val="right" w:pos="9026" w:leader="dot"/>
            </w:tabs>
            <w:rPr/>
          </w:pPr>
          <w:hyperlink w:anchor="__RefHeading___Toc4372702_1051229030">
            <w:r>
              <w:rPr>
                <w:webHidden/>
                <w:rStyle w:val="IndexLink"/>
                <w:rtl w:val="true"/>
              </w:rPr>
              <w:t>(</w:t>
            </w:r>
            <w:r>
              <w:rPr>
                <w:rStyle w:val="IndexLink"/>
              </w:rPr>
              <w:t>16</w:t>
            </w:r>
            <w:r>
              <w:rPr>
                <w:rStyle w:val="IndexLink"/>
                <w:rtl w:val="true"/>
              </w:rPr>
              <w:t xml:space="preserve">) </w:t>
            </w:r>
            <w:r>
              <w:rPr>
                <w:rStyle w:val="IndexLink"/>
                <w:rtl w:val="true"/>
              </w:rPr>
              <w:t xml:space="preserve">الشيخ لطف الله الصافي الکلبايکاني </w:t>
            </w:r>
            <w:r>
              <w:rPr>
                <w:rStyle w:val="IndexLink"/>
                <w:rtl w:val="true"/>
              </w:rPr>
              <w:t>(</w:t>
            </w:r>
            <w:r>
              <w:rPr>
                <w:rStyle w:val="IndexLink"/>
              </w:rPr>
              <w:t>1337</w:t>
            </w:r>
            <w:r>
              <w:rPr>
                <w:rStyle w:val="IndexLink"/>
                <w:rtl w:val="true"/>
              </w:rPr>
              <w:t xml:space="preserve"> - </w:t>
            </w:r>
            <w:r>
              <w:rPr>
                <w:rStyle w:val="IndexLink"/>
                <w:rtl w:val="true"/>
              </w:rPr>
              <w:t>معاصر</w:t>
            </w:r>
            <w:r>
              <w:rPr>
                <w:rStyle w:val="IndexLink"/>
                <w:rtl w:val="true"/>
              </w:rPr>
              <w:t>)</w:t>
              <w:tab/>
            </w:r>
            <w:r>
              <w:rPr>
                <w:rStyle w:val="IndexLink"/>
              </w:rPr>
              <w:t>198</w:t>
            </w:r>
          </w:hyperlink>
        </w:p>
        <w:p>
          <w:pPr>
            <w:pStyle w:val="Contents3"/>
            <w:tabs>
              <w:tab w:val="clear" w:pos="8459"/>
              <w:tab w:val="right" w:pos="9026" w:leader="dot"/>
            </w:tabs>
            <w:rPr/>
          </w:pPr>
          <w:hyperlink w:anchor="__RefHeading___Toc4372704_1051229030">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4372706_1051229030">
            <w:r>
              <w:rPr>
                <w:webHidden/>
                <w:rStyle w:val="IndexLink"/>
                <w:rtl w:val="true"/>
              </w:rPr>
              <w:t>والده الفقيه</w:t>
            </w:r>
            <w:r>
              <w:rPr>
                <w:rStyle w:val="IndexLink"/>
                <w:rtl w:val="true"/>
              </w:rPr>
              <w:tab/>
            </w:r>
            <w:r>
              <w:rPr>
                <w:rStyle w:val="IndexLink"/>
              </w:rPr>
              <w:t>198</w:t>
            </w:r>
          </w:hyperlink>
        </w:p>
        <w:p>
          <w:pPr>
            <w:pStyle w:val="Contents3"/>
            <w:tabs>
              <w:tab w:val="clear" w:pos="8459"/>
              <w:tab w:val="right" w:pos="9026" w:leader="dot"/>
            </w:tabs>
            <w:rPr/>
          </w:pPr>
          <w:hyperlink w:anchor="__RefHeading___Toc4372708_1051229030">
            <w:r>
              <w:rPr>
                <w:webHidden/>
                <w:rStyle w:val="IndexLink"/>
                <w:rtl w:val="true"/>
              </w:rPr>
              <w:t>دراسته</w:t>
            </w:r>
            <w:r>
              <w:rPr>
                <w:rStyle w:val="IndexLink"/>
                <w:rtl w:val="true"/>
              </w:rPr>
              <w:tab/>
            </w:r>
            <w:r>
              <w:rPr>
                <w:rStyle w:val="IndexLink"/>
              </w:rPr>
              <w:t>199</w:t>
            </w:r>
          </w:hyperlink>
        </w:p>
        <w:p>
          <w:pPr>
            <w:pStyle w:val="Contents3"/>
            <w:tabs>
              <w:tab w:val="clear" w:pos="8459"/>
              <w:tab w:val="right" w:pos="9026" w:leader="dot"/>
            </w:tabs>
            <w:rPr/>
          </w:pPr>
          <w:hyperlink w:anchor="__RefHeading___Toc4372710_1051229030">
            <w:r>
              <w:rPr>
                <w:webHidden/>
                <w:rStyle w:val="IndexLink"/>
                <w:rtl w:val="true"/>
              </w:rPr>
              <w:t>مؤلّفاته بالعربية</w:t>
            </w:r>
            <w:r>
              <w:rPr>
                <w:rStyle w:val="IndexLink"/>
                <w:rtl w:val="true"/>
              </w:rPr>
              <w:tab/>
            </w:r>
            <w:r>
              <w:rPr>
                <w:rStyle w:val="IndexLink"/>
              </w:rPr>
              <w:t>200</w:t>
            </w:r>
          </w:hyperlink>
        </w:p>
        <w:p>
          <w:pPr>
            <w:pStyle w:val="Contents3"/>
            <w:tabs>
              <w:tab w:val="clear" w:pos="8459"/>
              <w:tab w:val="right" w:pos="9026" w:leader="dot"/>
            </w:tabs>
            <w:rPr/>
          </w:pPr>
          <w:hyperlink w:anchor="__RefHeading___Toc4372712_1051229030">
            <w:r>
              <w:rPr>
                <w:webHidden/>
                <w:rStyle w:val="IndexLink"/>
                <w:rtl w:val="true"/>
              </w:rPr>
              <w:t>وأما مؤلّفاته بالفارسية</w:t>
            </w:r>
            <w:r>
              <w:rPr>
                <w:rStyle w:val="IndexLink"/>
                <w:rtl w:val="true"/>
              </w:rPr>
              <w:tab/>
            </w:r>
            <w:r>
              <w:rPr>
                <w:rStyle w:val="IndexLink"/>
              </w:rPr>
              <w:t>201</w:t>
            </w:r>
          </w:hyperlink>
        </w:p>
        <w:p>
          <w:pPr>
            <w:pStyle w:val="Contents3"/>
            <w:tabs>
              <w:tab w:val="clear" w:pos="8459"/>
              <w:tab w:val="right" w:pos="9026" w:leader="dot"/>
            </w:tabs>
            <w:rPr/>
          </w:pPr>
          <w:hyperlink w:anchor="__RefHeading___Toc4372714_1051229030">
            <w:r>
              <w:rPr>
                <w:webHidden/>
                <w:rStyle w:val="IndexLink"/>
                <w:rtl w:val="true"/>
              </w:rPr>
              <w:t>الصافي في رؤية الأعاظم</w:t>
            </w:r>
            <w:r>
              <w:rPr>
                <w:rStyle w:val="IndexLink"/>
                <w:rtl w:val="true"/>
              </w:rPr>
              <w:tab/>
            </w:r>
            <w:r>
              <w:rPr>
                <w:rStyle w:val="IndexLink"/>
              </w:rPr>
              <w:t>203</w:t>
            </w:r>
          </w:hyperlink>
        </w:p>
        <w:p>
          <w:pPr>
            <w:pStyle w:val="Contents3"/>
            <w:tabs>
              <w:tab w:val="clear" w:pos="8459"/>
              <w:tab w:val="right" w:pos="9026" w:leader="dot"/>
            </w:tabs>
            <w:rPr/>
          </w:pPr>
          <w:hyperlink w:anchor="__RefHeading___Toc4372716_1051229030">
            <w:r>
              <w:rPr>
                <w:webHidden/>
                <w:rStyle w:val="IndexLink"/>
                <w:rtl w:val="true"/>
              </w:rPr>
              <w:t>مشايخه</w:t>
            </w:r>
            <w:r>
              <w:rPr>
                <w:rStyle w:val="IndexLink"/>
                <w:rtl w:val="true"/>
              </w:rPr>
              <w:tab/>
            </w:r>
            <w:r>
              <w:rPr>
                <w:rStyle w:val="IndexLink"/>
              </w:rPr>
              <w:t>204</w:t>
            </w:r>
          </w:hyperlink>
        </w:p>
        <w:p>
          <w:pPr>
            <w:pStyle w:val="Contents3"/>
            <w:tabs>
              <w:tab w:val="clear" w:pos="8459"/>
              <w:tab w:val="right" w:pos="9026" w:leader="dot"/>
            </w:tabs>
            <w:rPr/>
          </w:pPr>
          <w:hyperlink w:anchor="__RefHeading___Toc4372718_1051229030">
            <w:r>
              <w:rPr>
                <w:webHidden/>
                <w:rStyle w:val="IndexLink"/>
                <w:rtl w:val="true"/>
              </w:rPr>
              <w:t>إجازته</w:t>
            </w:r>
            <w:r>
              <w:rPr>
                <w:rStyle w:val="IndexLink"/>
                <w:rtl w:val="true"/>
              </w:rPr>
              <w:tab/>
            </w:r>
            <w:r>
              <w:rPr>
                <w:rStyle w:val="IndexLink"/>
              </w:rPr>
              <w:t>205</w:t>
            </w:r>
          </w:hyperlink>
        </w:p>
        <w:p>
          <w:pPr>
            <w:pStyle w:val="Contents3"/>
            <w:tabs>
              <w:tab w:val="clear" w:pos="8459"/>
              <w:tab w:val="right" w:pos="9026" w:leader="dot"/>
            </w:tabs>
            <w:rPr/>
          </w:pPr>
          <w:hyperlink w:anchor="__RefHeading___Toc4372720_1051229030">
            <w:r>
              <w:rPr>
                <w:webHidden/>
                <w:rStyle w:val="IndexLink"/>
                <w:rtl w:val="true"/>
              </w:rPr>
              <w:t xml:space="preserve">تقريظه </w:t>
            </w:r>
            <w:r>
              <w:rPr>
                <w:rStyle w:val="IndexLink"/>
                <w:rtl w:val="true"/>
              </w:rPr>
              <w:t>(</w:t>
            </w:r>
            <w:r>
              <w:rPr>
                <w:rStyle w:val="IndexLink"/>
                <w:rtl w:val="true"/>
              </w:rPr>
              <w:t>دام ظله</w:t>
            </w:r>
            <w:r>
              <w:rPr>
                <w:rStyle w:val="IndexLink"/>
                <w:rtl w:val="true"/>
              </w:rPr>
              <w:t xml:space="preserve">) </w:t>
            </w:r>
            <w:r>
              <w:rPr>
                <w:rStyle w:val="IndexLink"/>
                <w:rtl w:val="true"/>
              </w:rPr>
              <w:t>على کتابي الآراء الفقهية</w:t>
            </w:r>
            <w:r>
              <w:rPr>
                <w:rStyle w:val="IndexLink"/>
                <w:rtl w:val="true"/>
              </w:rPr>
              <w:tab/>
            </w:r>
            <w:r>
              <w:rPr>
                <w:rStyle w:val="IndexLink"/>
              </w:rPr>
              <w:t>206</w:t>
            </w:r>
          </w:hyperlink>
        </w:p>
        <w:p>
          <w:pPr>
            <w:pStyle w:val="Contents3"/>
            <w:tabs>
              <w:tab w:val="clear" w:pos="8459"/>
              <w:tab w:val="right" w:pos="9026" w:leader="dot"/>
            </w:tabs>
            <w:rPr/>
          </w:pPr>
          <w:hyperlink w:anchor="__RefHeading___Toc4372722_1051229030">
            <w:r>
              <w:rPr>
                <w:webHidden/>
                <w:rStyle w:val="IndexLink"/>
                <w:rtl w:val="true"/>
              </w:rPr>
              <w:t>ترجمته الذاتية بخطّه الشريف</w:t>
            </w:r>
            <w:r>
              <w:rPr>
                <w:rStyle w:val="IndexLink"/>
                <w:rtl w:val="true"/>
              </w:rPr>
              <w:tab/>
            </w:r>
            <w:r>
              <w:rPr>
                <w:rStyle w:val="IndexLink"/>
              </w:rPr>
              <w:t>207</w:t>
            </w:r>
          </w:hyperlink>
        </w:p>
        <w:p>
          <w:pPr>
            <w:pStyle w:val="Contents2"/>
            <w:tabs>
              <w:tab w:val="clear" w:pos="8743"/>
              <w:tab w:val="right" w:pos="9026" w:leader="dot"/>
            </w:tabs>
            <w:rPr/>
          </w:pPr>
          <w:hyperlink w:anchor="__RefHeading___Toc4372724_1051229030">
            <w:r>
              <w:rPr>
                <w:webHidden/>
                <w:rStyle w:val="IndexLink"/>
                <w:rtl w:val="true"/>
              </w:rPr>
              <w:t>(</w:t>
            </w:r>
            <w:r>
              <w:rPr>
                <w:rStyle w:val="IndexLink"/>
              </w:rPr>
              <w:t>17</w:t>
            </w:r>
            <w:r>
              <w:rPr>
                <w:rStyle w:val="IndexLink"/>
                <w:rtl w:val="true"/>
              </w:rPr>
              <w:t xml:space="preserve">) </w:t>
            </w:r>
            <w:r>
              <w:rPr>
                <w:rStyle w:val="IndexLink"/>
                <w:rtl w:val="true"/>
              </w:rPr>
              <w:t xml:space="preserve">الشيخ حسين النوري الهمداني </w:t>
            </w:r>
            <w:r>
              <w:rPr>
                <w:rStyle w:val="IndexLink"/>
                <w:rtl w:val="true"/>
              </w:rPr>
              <w:t>(</w:t>
            </w:r>
            <w:r>
              <w:rPr>
                <w:rStyle w:val="IndexLink"/>
              </w:rPr>
              <w:t>1344</w:t>
            </w:r>
            <w:r>
              <w:rPr>
                <w:rStyle w:val="IndexLink"/>
                <w:rtl w:val="true"/>
              </w:rPr>
              <w:t xml:space="preserve"> - </w:t>
            </w:r>
            <w:r>
              <w:rPr>
                <w:rStyle w:val="IndexLink"/>
                <w:rtl w:val="true"/>
              </w:rPr>
              <w:t>معاصر</w:t>
            </w:r>
            <w:r>
              <w:rPr>
                <w:rStyle w:val="IndexLink"/>
                <w:rtl w:val="true"/>
              </w:rPr>
              <w:t>)</w:t>
              <w:tab/>
            </w:r>
            <w:r>
              <w:rPr>
                <w:rStyle w:val="IndexLink"/>
              </w:rPr>
              <w:t>214</w:t>
            </w:r>
          </w:hyperlink>
        </w:p>
        <w:p>
          <w:pPr>
            <w:pStyle w:val="Contents3"/>
            <w:tabs>
              <w:tab w:val="clear" w:pos="8459"/>
              <w:tab w:val="right" w:pos="9026" w:leader="dot"/>
            </w:tabs>
            <w:rPr/>
          </w:pPr>
          <w:hyperlink w:anchor="__RefHeading___Toc4372726_1051229030">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4372728_1051229030">
            <w:r>
              <w:rPr>
                <w:webHidden/>
                <w:rStyle w:val="IndexLink"/>
                <w:rtl w:val="true"/>
              </w:rPr>
              <w:t>مؤلّفاته</w:t>
            </w:r>
            <w:r>
              <w:rPr>
                <w:rStyle w:val="IndexLink"/>
                <w:rtl w:val="true"/>
              </w:rPr>
              <w:tab/>
            </w:r>
            <w:r>
              <w:rPr>
                <w:rStyle w:val="IndexLink"/>
              </w:rPr>
              <w:t>215</w:t>
            </w:r>
          </w:hyperlink>
        </w:p>
        <w:p>
          <w:pPr>
            <w:pStyle w:val="Contents3"/>
            <w:tabs>
              <w:tab w:val="clear" w:pos="8459"/>
              <w:tab w:val="right" w:pos="9026" w:leader="dot"/>
            </w:tabs>
            <w:rPr/>
          </w:pPr>
          <w:hyperlink w:anchor="__RefHeading___Toc4372730_1051229030">
            <w:r>
              <w:rPr>
                <w:webHidden/>
                <w:rStyle w:val="IndexLink"/>
                <w:rtl w:val="true"/>
              </w:rPr>
              <w:t>نشاطه السياسي</w:t>
            </w:r>
            <w:r>
              <w:rPr>
                <w:rStyle w:val="IndexLink"/>
                <w:rtl w:val="true"/>
              </w:rPr>
              <w:tab/>
            </w:r>
            <w:r>
              <w:rPr>
                <w:rStyle w:val="IndexLink"/>
              </w:rPr>
              <w:t>217</w:t>
            </w:r>
          </w:hyperlink>
        </w:p>
        <w:p>
          <w:pPr>
            <w:pStyle w:val="Contents3"/>
            <w:tabs>
              <w:tab w:val="clear" w:pos="8459"/>
              <w:tab w:val="right" w:pos="9026" w:leader="dot"/>
            </w:tabs>
            <w:rPr/>
          </w:pPr>
          <w:hyperlink w:anchor="__RefHeading___Toc4372732_1051229030">
            <w:r>
              <w:rPr>
                <w:webHidden/>
                <w:rStyle w:val="IndexLink"/>
                <w:rtl w:val="true"/>
              </w:rPr>
              <w:t>إجازته</w:t>
            </w:r>
            <w:r>
              <w:rPr>
                <w:rStyle w:val="IndexLink"/>
                <w:rtl w:val="true"/>
              </w:rPr>
              <w:tab/>
            </w:r>
            <w:r>
              <w:rPr>
                <w:rStyle w:val="IndexLink"/>
              </w:rPr>
              <w:t>218</w:t>
            </w:r>
          </w:hyperlink>
        </w:p>
        <w:p>
          <w:pPr>
            <w:pStyle w:val="Contents2"/>
            <w:tabs>
              <w:tab w:val="clear" w:pos="8743"/>
              <w:tab w:val="right" w:pos="9026" w:leader="dot"/>
            </w:tabs>
            <w:rPr/>
          </w:pPr>
          <w:hyperlink w:anchor="__RefHeading___Toc4372734_1051229030">
            <w:r>
              <w:rPr>
                <w:webHidden/>
                <w:rStyle w:val="IndexLink"/>
                <w:rtl w:val="true"/>
              </w:rPr>
              <w:t>(</w:t>
            </w:r>
            <w:r>
              <w:rPr>
                <w:rStyle w:val="IndexLink"/>
              </w:rPr>
              <w:t>18</w:t>
            </w:r>
            <w:r>
              <w:rPr>
                <w:rStyle w:val="IndexLink"/>
                <w:rtl w:val="true"/>
              </w:rPr>
              <w:t xml:space="preserve">) </w:t>
            </w:r>
            <w:r>
              <w:rPr>
                <w:rStyle w:val="IndexLink"/>
                <w:rtl w:val="true"/>
              </w:rPr>
              <w:t xml:space="preserve">السيّد موسى الشبيري الزنجاني </w:t>
            </w:r>
            <w:r>
              <w:rPr>
                <w:rStyle w:val="IndexLink"/>
                <w:rtl w:val="true"/>
              </w:rPr>
              <w:t>(</w:t>
            </w:r>
            <w:r>
              <w:rPr>
                <w:rStyle w:val="IndexLink"/>
              </w:rPr>
              <w:t>1346</w:t>
            </w:r>
            <w:r>
              <w:rPr>
                <w:rStyle w:val="IndexLink"/>
                <w:rtl w:val="true"/>
              </w:rPr>
              <w:t xml:space="preserve"> - </w:t>
            </w:r>
            <w:r>
              <w:rPr>
                <w:rStyle w:val="IndexLink"/>
                <w:rtl w:val="true"/>
              </w:rPr>
              <w:t>معاصر</w:t>
            </w:r>
            <w:r>
              <w:rPr>
                <w:rStyle w:val="IndexLink"/>
                <w:rtl w:val="true"/>
              </w:rPr>
              <w:t>)</w:t>
              <w:tab/>
            </w:r>
            <w:r>
              <w:rPr>
                <w:rStyle w:val="IndexLink"/>
              </w:rPr>
              <w:t>219</w:t>
            </w:r>
          </w:hyperlink>
        </w:p>
        <w:p>
          <w:pPr>
            <w:pStyle w:val="Contents3"/>
            <w:tabs>
              <w:tab w:val="clear" w:pos="8459"/>
              <w:tab w:val="right" w:pos="9026" w:leader="dot"/>
            </w:tabs>
            <w:rPr/>
          </w:pPr>
          <w:hyperlink w:anchor="__RefHeading___Toc4372736_1051229030">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4372738_1051229030">
            <w:r>
              <w:rPr>
                <w:webHidden/>
                <w:rStyle w:val="IndexLink"/>
                <w:rtl w:val="true"/>
              </w:rPr>
              <w:t>أساتذته</w:t>
            </w:r>
            <w:r>
              <w:rPr>
                <w:rStyle w:val="IndexLink"/>
                <w:rtl w:val="true"/>
              </w:rPr>
              <w:tab/>
            </w:r>
            <w:r>
              <w:rPr>
                <w:rStyle w:val="IndexLink"/>
              </w:rPr>
              <w:t>219</w:t>
            </w:r>
          </w:hyperlink>
        </w:p>
        <w:p>
          <w:pPr>
            <w:pStyle w:val="Contents3"/>
            <w:tabs>
              <w:tab w:val="clear" w:pos="8459"/>
              <w:tab w:val="right" w:pos="9026" w:leader="dot"/>
            </w:tabs>
            <w:rPr/>
          </w:pPr>
          <w:hyperlink w:anchor="__RefHeading___Toc4372740_1051229030">
            <w:r>
              <w:rPr>
                <w:webHidden/>
                <w:rStyle w:val="IndexLink"/>
                <w:rtl w:val="true"/>
              </w:rPr>
              <w:t>من مؤلّفاته</w:t>
            </w:r>
            <w:r>
              <w:rPr>
                <w:rStyle w:val="IndexLink"/>
                <w:rtl w:val="true"/>
              </w:rPr>
              <w:tab/>
            </w:r>
            <w:r>
              <w:rPr>
                <w:rStyle w:val="IndexLink"/>
              </w:rPr>
              <w:t>220</w:t>
            </w:r>
          </w:hyperlink>
        </w:p>
        <w:p>
          <w:pPr>
            <w:pStyle w:val="Contents3"/>
            <w:tabs>
              <w:tab w:val="clear" w:pos="8459"/>
              <w:tab w:val="right" w:pos="9026" w:leader="dot"/>
            </w:tabs>
            <w:rPr/>
          </w:pPr>
          <w:hyperlink w:anchor="__RefHeading___Toc4372742_1051229030">
            <w:r>
              <w:rPr>
                <w:webHidden/>
                <w:rStyle w:val="IndexLink"/>
                <w:rtl w:val="true"/>
              </w:rPr>
              <w:t>قالوا في حقه</w:t>
            </w:r>
            <w:r>
              <w:rPr>
                <w:rStyle w:val="IndexLink"/>
                <w:rtl w:val="true"/>
              </w:rPr>
              <w:tab/>
            </w:r>
            <w:r>
              <w:rPr>
                <w:rStyle w:val="IndexLink"/>
              </w:rPr>
              <w:t>221</w:t>
            </w:r>
          </w:hyperlink>
        </w:p>
        <w:p>
          <w:pPr>
            <w:pStyle w:val="Contents3"/>
            <w:tabs>
              <w:tab w:val="clear" w:pos="8459"/>
              <w:tab w:val="right" w:pos="9026" w:leader="dot"/>
            </w:tabs>
            <w:rPr/>
          </w:pPr>
          <w:hyperlink w:anchor="__RefHeading___Toc4372744_1051229030">
            <w:r>
              <w:rPr>
                <w:webHidden/>
                <w:rStyle w:val="IndexLink"/>
                <w:rtl w:val="true"/>
              </w:rPr>
              <w:t>إجازته</w:t>
            </w:r>
            <w:r>
              <w:rPr>
                <w:rStyle w:val="IndexLink"/>
                <w:rtl w:val="true"/>
              </w:rPr>
              <w:tab/>
            </w:r>
            <w:r>
              <w:rPr>
                <w:rStyle w:val="IndexLink"/>
              </w:rPr>
              <w:t>223</w:t>
            </w:r>
          </w:hyperlink>
        </w:p>
        <w:p>
          <w:pPr>
            <w:pStyle w:val="Contents2"/>
            <w:tabs>
              <w:tab w:val="clear" w:pos="8743"/>
              <w:tab w:val="right" w:pos="9026" w:leader="dot"/>
            </w:tabs>
            <w:rPr/>
          </w:pPr>
          <w:hyperlink w:anchor="__RefHeading___Toc4372746_1051229030">
            <w:r>
              <w:rPr>
                <w:webHidden/>
                <w:rStyle w:val="IndexLink"/>
                <w:rtl w:val="true"/>
              </w:rPr>
              <w:t>(</w:t>
            </w:r>
            <w:r>
              <w:rPr>
                <w:rStyle w:val="IndexLink"/>
              </w:rPr>
              <w:t>19</w:t>
            </w:r>
            <w:r>
              <w:rPr>
                <w:rStyle w:val="IndexLink"/>
                <w:rtl w:val="true"/>
              </w:rPr>
              <w:t xml:space="preserve">) </w:t>
            </w:r>
            <w:r>
              <w:rPr>
                <w:rStyle w:val="IndexLink"/>
                <w:rtl w:val="true"/>
              </w:rPr>
              <w:t xml:space="preserve">الشيخ علي الصافي الکلبايکاني </w:t>
            </w:r>
            <w:r>
              <w:rPr>
                <w:rStyle w:val="IndexLink"/>
                <w:rtl w:val="true"/>
              </w:rPr>
              <w:t>(</w:t>
            </w:r>
            <w:r>
              <w:rPr>
                <w:rStyle w:val="IndexLink"/>
              </w:rPr>
              <w:t>1332</w:t>
            </w:r>
            <w:r>
              <w:rPr>
                <w:rStyle w:val="IndexLink"/>
                <w:rtl w:val="true"/>
              </w:rPr>
              <w:t xml:space="preserve"> - </w:t>
            </w:r>
            <w:r>
              <w:rPr>
                <w:rStyle w:val="IndexLink"/>
              </w:rPr>
              <w:t>1431</w:t>
            </w:r>
            <w:r>
              <w:rPr>
                <w:rStyle w:val="IndexLink"/>
                <w:rtl w:val="true"/>
              </w:rPr>
              <w:t>)</w:t>
              <w:tab/>
            </w:r>
            <w:r>
              <w:rPr>
                <w:rStyle w:val="IndexLink"/>
              </w:rPr>
              <w:t>224</w:t>
            </w:r>
          </w:hyperlink>
        </w:p>
        <w:p>
          <w:pPr>
            <w:pStyle w:val="Contents3"/>
            <w:tabs>
              <w:tab w:val="clear" w:pos="8459"/>
              <w:tab w:val="right" w:pos="9026" w:leader="dot"/>
            </w:tabs>
            <w:rPr/>
          </w:pPr>
          <w:hyperlink w:anchor="__RefHeading___Toc4372748_1051229030">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4372750_1051229030">
            <w:r>
              <w:rPr>
                <w:webHidden/>
                <w:rStyle w:val="IndexLink"/>
                <w:rtl w:val="true"/>
              </w:rPr>
              <w:t>إجازاته</w:t>
            </w:r>
            <w:r>
              <w:rPr>
                <w:rStyle w:val="IndexLink"/>
                <w:rtl w:val="true"/>
              </w:rPr>
              <w:tab/>
            </w:r>
            <w:r>
              <w:rPr>
                <w:rStyle w:val="IndexLink"/>
              </w:rPr>
              <w:t>225</w:t>
            </w:r>
          </w:hyperlink>
        </w:p>
        <w:p>
          <w:pPr>
            <w:pStyle w:val="Contents3"/>
            <w:tabs>
              <w:tab w:val="clear" w:pos="8459"/>
              <w:tab w:val="right" w:pos="9026" w:leader="dot"/>
            </w:tabs>
            <w:rPr/>
          </w:pPr>
          <w:hyperlink w:anchor="__RefHeading___Toc4372752_1051229030">
            <w:r>
              <w:rPr>
                <w:webHidden/>
                <w:rStyle w:val="IndexLink"/>
                <w:rtl w:val="true"/>
              </w:rPr>
              <w:t>مؤلّفاته</w:t>
            </w:r>
            <w:r>
              <w:rPr>
                <w:rStyle w:val="IndexLink"/>
                <w:rtl w:val="true"/>
              </w:rPr>
              <w:tab/>
            </w:r>
            <w:r>
              <w:rPr>
                <w:rStyle w:val="IndexLink"/>
              </w:rPr>
              <w:t>225</w:t>
            </w:r>
          </w:hyperlink>
        </w:p>
        <w:p>
          <w:pPr>
            <w:pStyle w:val="Contents3"/>
            <w:tabs>
              <w:tab w:val="clear" w:pos="8459"/>
              <w:tab w:val="right" w:pos="9026" w:leader="dot"/>
            </w:tabs>
            <w:rPr/>
          </w:pPr>
          <w:hyperlink w:anchor="__RefHeading___Toc4372754_1051229030">
            <w:r>
              <w:rPr>
                <w:webHidden/>
                <w:rStyle w:val="IndexLink"/>
                <w:rtl w:val="true"/>
              </w:rPr>
              <w:t>وفاته ومدفنه</w:t>
            </w:r>
            <w:r>
              <w:rPr>
                <w:rStyle w:val="IndexLink"/>
                <w:rtl w:val="true"/>
              </w:rPr>
              <w:tab/>
            </w:r>
            <w:r>
              <w:rPr>
                <w:rStyle w:val="IndexLink"/>
              </w:rPr>
              <w:t>227</w:t>
            </w:r>
          </w:hyperlink>
        </w:p>
        <w:p>
          <w:pPr>
            <w:pStyle w:val="Contents3"/>
            <w:tabs>
              <w:tab w:val="clear" w:pos="8459"/>
              <w:tab w:val="right" w:pos="9026" w:leader="dot"/>
            </w:tabs>
            <w:rPr/>
          </w:pPr>
          <w:hyperlink w:anchor="__RefHeading___Toc4372756_1051229030">
            <w:r>
              <w:rPr>
                <w:webHidden/>
                <w:rStyle w:val="IndexLink"/>
                <w:rtl w:val="true"/>
              </w:rPr>
              <w:t>إجازته</w:t>
            </w:r>
            <w:r>
              <w:rPr>
                <w:rStyle w:val="IndexLink"/>
                <w:rtl w:val="true"/>
              </w:rPr>
              <w:tab/>
            </w:r>
            <w:r>
              <w:rPr>
                <w:rStyle w:val="IndexLink"/>
              </w:rPr>
              <w:t>228</w:t>
            </w:r>
          </w:hyperlink>
        </w:p>
        <w:p>
          <w:pPr>
            <w:pStyle w:val="Contents3"/>
            <w:tabs>
              <w:tab w:val="clear" w:pos="8459"/>
              <w:tab w:val="right" w:pos="9026" w:leader="dot"/>
            </w:tabs>
            <w:rPr/>
          </w:pPr>
          <w:hyperlink w:anchor="__RefHeading___Toc4372758_1051229030">
            <w:r>
              <w:rPr>
                <w:webHidden/>
                <w:rStyle w:val="IndexLink"/>
                <w:rtl w:val="true"/>
              </w:rPr>
              <w:t xml:space="preserve">رسالته إلى مؤتمر عمّي الشهيد آيةالله الحاج آقا نورالله النجفي الإصفهاني </w:t>
            </w:r>
            <w:r>
              <w:rPr>
                <w:rStyle w:val="IndexLink"/>
                <w:rtl w:val="true"/>
              </w:rPr>
              <w:t>(</w:t>
            </w:r>
            <w:r>
              <w:rPr>
                <w:rStyle w:val="IndexLink"/>
                <w:rtl w:val="true"/>
              </w:rPr>
              <w:t>قدس سرهما</w:t>
            </w:r>
            <w:r>
              <w:rPr>
                <w:rStyle w:val="IndexLink"/>
                <w:rtl w:val="true"/>
              </w:rPr>
              <w:t>)</w:t>
              <w:tab/>
            </w:r>
            <w:r>
              <w:rPr>
                <w:rStyle w:val="IndexLink"/>
              </w:rPr>
              <w:t>229</w:t>
            </w:r>
          </w:hyperlink>
        </w:p>
        <w:p>
          <w:pPr>
            <w:pStyle w:val="Contents2"/>
            <w:tabs>
              <w:tab w:val="clear" w:pos="8743"/>
              <w:tab w:val="right" w:pos="9026" w:leader="dot"/>
            </w:tabs>
            <w:rPr/>
          </w:pPr>
          <w:hyperlink w:anchor="__RefHeading___Toc4372760_1051229030">
            <w:r>
              <w:rPr>
                <w:webHidden/>
                <w:rStyle w:val="IndexLink"/>
                <w:rtl w:val="true"/>
              </w:rPr>
              <w:t>(</w:t>
            </w:r>
            <w:r>
              <w:rPr>
                <w:rStyle w:val="IndexLink"/>
              </w:rPr>
              <w:t>20</w:t>
            </w:r>
            <w:r>
              <w:rPr>
                <w:rStyle w:val="IndexLink"/>
                <w:rtl w:val="true"/>
              </w:rPr>
              <w:t xml:space="preserve">) </w:t>
            </w:r>
            <w:r>
              <w:rPr>
                <w:rStyle w:val="IndexLink"/>
                <w:rtl w:val="true"/>
              </w:rPr>
              <w:t xml:space="preserve">شيخنا الأستاذ الشيخ محمّد الفاضل اللنکراني </w:t>
            </w:r>
            <w:r>
              <w:rPr>
                <w:rStyle w:val="IndexLink"/>
                <w:rtl w:val="true"/>
              </w:rPr>
              <w:t>(</w:t>
            </w:r>
            <w:r>
              <w:rPr>
                <w:rStyle w:val="IndexLink"/>
              </w:rPr>
              <w:t>1350</w:t>
            </w:r>
            <w:r>
              <w:rPr>
                <w:rStyle w:val="IndexLink"/>
                <w:rtl w:val="true"/>
              </w:rPr>
              <w:t>-</w:t>
            </w:r>
            <w:r>
              <w:rPr>
                <w:rStyle w:val="IndexLink"/>
              </w:rPr>
              <w:t>1428</w:t>
            </w:r>
            <w:r>
              <w:rPr>
                <w:rStyle w:val="IndexLink"/>
                <w:rtl w:val="true"/>
              </w:rPr>
              <w:t>)</w:t>
              <w:tab/>
            </w:r>
            <w:r>
              <w:rPr>
                <w:rStyle w:val="IndexLink"/>
              </w:rPr>
              <w:t>233</w:t>
            </w:r>
          </w:hyperlink>
        </w:p>
        <w:p>
          <w:pPr>
            <w:pStyle w:val="Contents3"/>
            <w:tabs>
              <w:tab w:val="clear" w:pos="8459"/>
              <w:tab w:val="right" w:pos="9026" w:leader="dot"/>
            </w:tabs>
            <w:rPr/>
          </w:pPr>
          <w:hyperlink w:anchor="__RefHeading___Toc4372762_1051229030">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4372764_1051229030">
            <w:r>
              <w:rPr>
                <w:webHidden/>
                <w:rStyle w:val="IndexLink"/>
                <w:rtl w:val="true"/>
              </w:rPr>
              <w:t>مؤلّفاته</w:t>
            </w:r>
            <w:r>
              <w:rPr>
                <w:rStyle w:val="IndexLink"/>
                <w:rtl w:val="true"/>
              </w:rPr>
              <w:tab/>
            </w:r>
            <w:r>
              <w:rPr>
                <w:rStyle w:val="IndexLink"/>
              </w:rPr>
              <w:t>234</w:t>
            </w:r>
          </w:hyperlink>
        </w:p>
        <w:p>
          <w:pPr>
            <w:pStyle w:val="Contents3"/>
            <w:tabs>
              <w:tab w:val="clear" w:pos="8459"/>
              <w:tab w:val="right" w:pos="9026" w:leader="dot"/>
            </w:tabs>
            <w:rPr/>
          </w:pPr>
          <w:hyperlink w:anchor="__RefHeading___Toc4372766_1051229030">
            <w:r>
              <w:rPr>
                <w:webHidden/>
                <w:rStyle w:val="IndexLink"/>
                <w:rtl w:val="true"/>
              </w:rPr>
              <w:t>وفاته ومدفنه</w:t>
            </w:r>
            <w:r>
              <w:rPr>
                <w:rStyle w:val="IndexLink"/>
                <w:rtl w:val="true"/>
              </w:rPr>
              <w:tab/>
            </w:r>
            <w:r>
              <w:rPr>
                <w:rStyle w:val="IndexLink"/>
              </w:rPr>
              <w:t>236</w:t>
            </w:r>
          </w:hyperlink>
        </w:p>
        <w:p>
          <w:pPr>
            <w:pStyle w:val="Contents3"/>
            <w:tabs>
              <w:tab w:val="clear" w:pos="8459"/>
              <w:tab w:val="right" w:pos="9026" w:leader="dot"/>
            </w:tabs>
            <w:rPr/>
          </w:pPr>
          <w:hyperlink w:anchor="__RefHeading___Toc4372768_1051229030">
            <w:r>
              <w:rPr>
                <w:webHidden/>
                <w:rStyle w:val="IndexLink"/>
                <w:rtl w:val="true"/>
              </w:rPr>
              <w:t>إجازته</w:t>
            </w:r>
            <w:r>
              <w:rPr>
                <w:rStyle w:val="IndexLink"/>
                <w:rtl w:val="true"/>
              </w:rPr>
              <w:tab/>
            </w:r>
            <w:r>
              <w:rPr>
                <w:rStyle w:val="IndexLink"/>
              </w:rPr>
              <w:t>238</w:t>
            </w:r>
          </w:hyperlink>
        </w:p>
        <w:p>
          <w:pPr>
            <w:pStyle w:val="Contents2"/>
            <w:tabs>
              <w:tab w:val="clear" w:pos="8743"/>
              <w:tab w:val="right" w:pos="9026" w:leader="dot"/>
            </w:tabs>
            <w:rPr/>
          </w:pPr>
          <w:hyperlink w:anchor="__RefHeading___Toc4372770_1051229030">
            <w:r>
              <w:rPr>
                <w:webHidden/>
                <w:rStyle w:val="IndexLink"/>
                <w:rtl w:val="true"/>
              </w:rPr>
              <w:t>(</w:t>
            </w:r>
            <w:r>
              <w:rPr>
                <w:rStyle w:val="IndexLink"/>
              </w:rPr>
              <w:t>21</w:t>
            </w:r>
            <w:r>
              <w:rPr>
                <w:rStyle w:val="IndexLink"/>
                <w:rtl w:val="true"/>
              </w:rPr>
              <w:t xml:space="preserve">) </w:t>
            </w:r>
            <w:r>
              <w:rPr>
                <w:rStyle w:val="IndexLink"/>
                <w:rtl w:val="true"/>
              </w:rPr>
              <w:t xml:space="preserve">الشيخ محمّدتقي البهجة الفومني </w:t>
            </w:r>
            <w:r>
              <w:rPr>
                <w:rStyle w:val="IndexLink"/>
                <w:rtl w:val="true"/>
              </w:rPr>
              <w:t>(</w:t>
            </w:r>
            <w:r>
              <w:rPr>
                <w:rStyle w:val="IndexLink"/>
              </w:rPr>
              <w:t>1334</w:t>
            </w:r>
            <w:r>
              <w:rPr>
                <w:rStyle w:val="IndexLink"/>
                <w:rtl w:val="true"/>
              </w:rPr>
              <w:t>-</w:t>
            </w:r>
            <w:r>
              <w:rPr>
                <w:rStyle w:val="IndexLink"/>
              </w:rPr>
              <w:t>1430</w:t>
            </w:r>
            <w:r>
              <w:rPr>
                <w:rStyle w:val="IndexLink"/>
                <w:rtl w:val="true"/>
              </w:rPr>
              <w:t>)</w:t>
              <w:tab/>
            </w:r>
            <w:r>
              <w:rPr>
                <w:rStyle w:val="IndexLink"/>
              </w:rPr>
              <w:t>239</w:t>
            </w:r>
          </w:hyperlink>
        </w:p>
        <w:p>
          <w:pPr>
            <w:pStyle w:val="Contents3"/>
            <w:tabs>
              <w:tab w:val="clear" w:pos="8459"/>
              <w:tab w:val="right" w:pos="9026" w:leader="dot"/>
            </w:tabs>
            <w:rPr/>
          </w:pPr>
          <w:hyperlink w:anchor="__RefHeading___Toc4372772_1051229030">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4372774_1051229030">
            <w:r>
              <w:rPr>
                <w:webHidden/>
                <w:rStyle w:val="IndexLink"/>
                <w:rtl w:val="true"/>
              </w:rPr>
              <w:t>طريقه في الرواية</w:t>
            </w:r>
            <w:r>
              <w:rPr>
                <w:rStyle w:val="IndexLink"/>
                <w:rtl w:val="true"/>
              </w:rPr>
              <w:tab/>
            </w:r>
            <w:r>
              <w:rPr>
                <w:rStyle w:val="IndexLink"/>
              </w:rPr>
              <w:t>240</w:t>
            </w:r>
          </w:hyperlink>
        </w:p>
        <w:p>
          <w:pPr>
            <w:pStyle w:val="Contents3"/>
            <w:tabs>
              <w:tab w:val="clear" w:pos="8459"/>
              <w:tab w:val="right" w:pos="9026" w:leader="dot"/>
            </w:tabs>
            <w:rPr/>
          </w:pPr>
          <w:hyperlink w:anchor="__RefHeading___Toc4372776_1051229030">
            <w:r>
              <w:rPr>
                <w:webHidden/>
                <w:rStyle w:val="IndexLink"/>
                <w:rtl w:val="true"/>
              </w:rPr>
              <w:t>تدريسه وإمامته</w:t>
            </w:r>
            <w:r>
              <w:rPr>
                <w:rStyle w:val="IndexLink"/>
                <w:rtl w:val="true"/>
              </w:rPr>
              <w:tab/>
            </w:r>
            <w:r>
              <w:rPr>
                <w:rStyle w:val="IndexLink"/>
              </w:rPr>
              <w:t>240</w:t>
            </w:r>
          </w:hyperlink>
        </w:p>
        <w:p>
          <w:pPr>
            <w:pStyle w:val="Contents3"/>
            <w:tabs>
              <w:tab w:val="clear" w:pos="8459"/>
              <w:tab w:val="right" w:pos="9026" w:leader="dot"/>
            </w:tabs>
            <w:rPr/>
          </w:pPr>
          <w:hyperlink w:anchor="__RefHeading___Toc4372778_1051229030">
            <w:r>
              <w:rPr>
                <w:webHidden/>
                <w:rStyle w:val="IndexLink"/>
                <w:rtl w:val="true"/>
              </w:rPr>
              <w:t>من مؤلّفاته</w:t>
            </w:r>
            <w:r>
              <w:rPr>
                <w:rStyle w:val="IndexLink"/>
                <w:rtl w:val="true"/>
              </w:rPr>
              <w:tab/>
            </w:r>
            <w:r>
              <w:rPr>
                <w:rStyle w:val="IndexLink"/>
              </w:rPr>
              <w:t>241</w:t>
            </w:r>
          </w:hyperlink>
        </w:p>
        <w:p>
          <w:pPr>
            <w:pStyle w:val="Contents3"/>
            <w:tabs>
              <w:tab w:val="clear" w:pos="8459"/>
              <w:tab w:val="right" w:pos="9026" w:leader="dot"/>
            </w:tabs>
            <w:rPr/>
          </w:pPr>
          <w:hyperlink w:anchor="__RefHeading___Toc4372780_1051229030">
            <w:r>
              <w:rPr>
                <w:webHidden/>
                <w:rStyle w:val="IndexLink"/>
                <w:rtl w:val="true"/>
              </w:rPr>
              <w:t>زهده وتقواه</w:t>
            </w:r>
            <w:r>
              <w:rPr>
                <w:rStyle w:val="IndexLink"/>
                <w:rtl w:val="true"/>
              </w:rPr>
              <w:tab/>
            </w:r>
            <w:r>
              <w:rPr>
                <w:rStyle w:val="IndexLink"/>
              </w:rPr>
              <w:t>241</w:t>
            </w:r>
          </w:hyperlink>
        </w:p>
        <w:p>
          <w:pPr>
            <w:pStyle w:val="Contents3"/>
            <w:tabs>
              <w:tab w:val="clear" w:pos="8459"/>
              <w:tab w:val="right" w:pos="9026" w:leader="dot"/>
            </w:tabs>
            <w:rPr/>
          </w:pPr>
          <w:hyperlink w:anchor="__RefHeading___Toc4372782_1051229030">
            <w:r>
              <w:rPr>
                <w:webHidden/>
                <w:rStyle w:val="IndexLink"/>
                <w:rtl w:val="true"/>
              </w:rPr>
              <w:t>وفاته ومدفنه</w:t>
            </w:r>
            <w:r>
              <w:rPr>
                <w:rStyle w:val="IndexLink"/>
                <w:rtl w:val="true"/>
              </w:rPr>
              <w:tab/>
            </w:r>
            <w:r>
              <w:rPr>
                <w:rStyle w:val="IndexLink"/>
              </w:rPr>
              <w:t>242</w:t>
            </w:r>
          </w:hyperlink>
        </w:p>
        <w:p>
          <w:pPr>
            <w:pStyle w:val="Contents3"/>
            <w:tabs>
              <w:tab w:val="clear" w:pos="8459"/>
              <w:tab w:val="right" w:pos="9026" w:leader="dot"/>
            </w:tabs>
            <w:rPr/>
          </w:pPr>
          <w:hyperlink w:anchor="__RefHeading___Toc4372784_1051229030">
            <w:r>
              <w:rPr>
                <w:webHidden/>
                <w:rStyle w:val="IndexLink"/>
                <w:rtl w:val="true"/>
              </w:rPr>
              <w:t>رثاه</w:t>
            </w:r>
            <w:r>
              <w:rPr>
                <w:rStyle w:val="IndexLink"/>
                <w:rtl w:val="true"/>
              </w:rPr>
              <w:tab/>
            </w:r>
            <w:r>
              <w:rPr>
                <w:rStyle w:val="IndexLink"/>
              </w:rPr>
              <w:t>242</w:t>
            </w:r>
          </w:hyperlink>
        </w:p>
        <w:p>
          <w:pPr>
            <w:pStyle w:val="Contents3"/>
            <w:tabs>
              <w:tab w:val="clear" w:pos="8459"/>
              <w:tab w:val="right" w:pos="9026" w:leader="dot"/>
            </w:tabs>
            <w:rPr/>
          </w:pPr>
          <w:hyperlink w:anchor="__RefHeading___Toc4372786_1051229030">
            <w:r>
              <w:rPr>
                <w:webHidden/>
                <w:rStyle w:val="IndexLink"/>
                <w:rtl w:val="true"/>
              </w:rPr>
              <w:t>إجازته</w:t>
            </w:r>
            <w:r>
              <w:rPr>
                <w:rStyle w:val="IndexLink"/>
                <w:rtl w:val="true"/>
              </w:rPr>
              <w:tab/>
            </w:r>
            <w:r>
              <w:rPr>
                <w:rStyle w:val="IndexLink"/>
              </w:rPr>
              <w:t>245</w:t>
            </w:r>
          </w:hyperlink>
        </w:p>
        <w:p>
          <w:pPr>
            <w:pStyle w:val="Contents2"/>
            <w:tabs>
              <w:tab w:val="clear" w:pos="8743"/>
              <w:tab w:val="right" w:pos="9026" w:leader="dot"/>
            </w:tabs>
            <w:rPr/>
          </w:pPr>
          <w:hyperlink w:anchor="__RefHeading___Toc4372788_1051229030">
            <w:r>
              <w:rPr>
                <w:webHidden/>
                <w:rStyle w:val="IndexLink"/>
                <w:rtl w:val="true"/>
              </w:rPr>
              <w:t>(</w:t>
            </w:r>
            <w:r>
              <w:rPr>
                <w:rStyle w:val="IndexLink"/>
              </w:rPr>
              <w:t>22</w:t>
            </w:r>
            <w:r>
              <w:rPr>
                <w:rStyle w:val="IndexLink"/>
                <w:rtl w:val="true"/>
              </w:rPr>
              <w:t xml:space="preserve">) </w:t>
            </w:r>
            <w:r>
              <w:rPr>
                <w:rStyle w:val="IndexLink"/>
                <w:rtl w:val="true"/>
              </w:rPr>
              <w:t xml:space="preserve">السيّد صادق الشيرازي </w:t>
            </w:r>
            <w:r>
              <w:rPr>
                <w:rStyle w:val="IndexLink"/>
                <w:rtl w:val="true"/>
              </w:rPr>
              <w:t>(</w:t>
            </w:r>
            <w:r>
              <w:rPr>
                <w:rStyle w:val="IndexLink"/>
              </w:rPr>
              <w:t>1360</w:t>
            </w:r>
            <w:r>
              <w:rPr>
                <w:rStyle w:val="IndexLink"/>
                <w:rtl w:val="true"/>
              </w:rPr>
              <w:t xml:space="preserve"> - </w:t>
            </w:r>
            <w:r>
              <w:rPr>
                <w:rStyle w:val="IndexLink"/>
                <w:rtl w:val="true"/>
              </w:rPr>
              <w:t>معاصر</w:t>
            </w:r>
            <w:r>
              <w:rPr>
                <w:rStyle w:val="IndexLink"/>
                <w:rtl w:val="true"/>
              </w:rPr>
              <w:t>)</w:t>
              <w:tab/>
            </w:r>
            <w:r>
              <w:rPr>
                <w:rStyle w:val="IndexLink"/>
              </w:rPr>
              <w:t>246</w:t>
            </w:r>
          </w:hyperlink>
        </w:p>
        <w:p>
          <w:pPr>
            <w:pStyle w:val="Contents3"/>
            <w:tabs>
              <w:tab w:val="clear" w:pos="8459"/>
              <w:tab w:val="right" w:pos="9026" w:leader="dot"/>
            </w:tabs>
            <w:rPr/>
          </w:pPr>
          <w:hyperlink w:anchor="__RefHeading___Toc4372790_1051229030">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4372792_1051229030">
            <w:r>
              <w:rPr>
                <w:webHidden/>
                <w:rStyle w:val="IndexLink"/>
                <w:rtl w:val="true"/>
              </w:rPr>
              <w:t>أساتذته</w:t>
            </w:r>
            <w:r>
              <w:rPr>
                <w:rStyle w:val="IndexLink"/>
                <w:rtl w:val="true"/>
              </w:rPr>
              <w:tab/>
            </w:r>
            <w:r>
              <w:rPr>
                <w:rStyle w:val="IndexLink"/>
              </w:rPr>
              <w:t>246</w:t>
            </w:r>
          </w:hyperlink>
        </w:p>
        <w:p>
          <w:pPr>
            <w:pStyle w:val="Contents3"/>
            <w:tabs>
              <w:tab w:val="clear" w:pos="8459"/>
              <w:tab w:val="right" w:pos="9026" w:leader="dot"/>
            </w:tabs>
            <w:rPr/>
          </w:pPr>
          <w:hyperlink w:anchor="__RefHeading___Toc4372794_1051229030">
            <w:r>
              <w:rPr>
                <w:webHidden/>
                <w:rStyle w:val="IndexLink"/>
                <w:rtl w:val="true"/>
              </w:rPr>
              <w:t>أهمّ مؤلفاته</w:t>
            </w:r>
            <w:r>
              <w:rPr>
                <w:rStyle w:val="IndexLink"/>
                <w:rtl w:val="true"/>
              </w:rPr>
              <w:tab/>
            </w:r>
            <w:r>
              <w:rPr>
                <w:rStyle w:val="IndexLink"/>
              </w:rPr>
              <w:t>247</w:t>
            </w:r>
          </w:hyperlink>
        </w:p>
        <w:p>
          <w:pPr>
            <w:pStyle w:val="Contents3"/>
            <w:tabs>
              <w:tab w:val="clear" w:pos="8459"/>
              <w:tab w:val="right" w:pos="9026" w:leader="dot"/>
            </w:tabs>
            <w:rPr/>
          </w:pPr>
          <w:hyperlink w:anchor="__RefHeading___Toc4372796_1051229030">
            <w:r>
              <w:rPr>
                <w:webHidden/>
                <w:rStyle w:val="IndexLink"/>
                <w:rtl w:val="true"/>
              </w:rPr>
              <w:t>إجازته</w:t>
            </w:r>
            <w:r>
              <w:rPr>
                <w:rStyle w:val="IndexLink"/>
                <w:rtl w:val="true"/>
              </w:rPr>
              <w:tab/>
            </w:r>
            <w:r>
              <w:rPr>
                <w:rStyle w:val="IndexLink"/>
              </w:rPr>
              <w:t>249</w:t>
            </w:r>
          </w:hyperlink>
        </w:p>
        <w:p>
          <w:pPr>
            <w:pStyle w:val="Contents2"/>
            <w:tabs>
              <w:tab w:val="clear" w:pos="8743"/>
              <w:tab w:val="right" w:pos="9026" w:leader="dot"/>
            </w:tabs>
            <w:rPr/>
          </w:pPr>
          <w:hyperlink w:anchor="__RefHeading___Toc4372798_1051229030">
            <w:r>
              <w:rPr>
                <w:webHidden/>
                <w:rStyle w:val="IndexLink"/>
                <w:rtl w:val="true"/>
              </w:rPr>
              <w:t>(</w:t>
            </w:r>
            <w:r>
              <w:rPr>
                <w:rStyle w:val="IndexLink"/>
              </w:rPr>
              <w:t>23</w:t>
            </w:r>
            <w:r>
              <w:rPr>
                <w:rStyle w:val="IndexLink"/>
                <w:rtl w:val="true"/>
              </w:rPr>
              <w:t xml:space="preserve">) </w:t>
            </w:r>
            <w:r>
              <w:rPr>
                <w:rStyle w:val="IndexLink"/>
                <w:rtl w:val="true"/>
              </w:rPr>
              <w:t xml:space="preserve">السيّد عزّالدين الحسيني الزنجاني </w:t>
            </w:r>
            <w:r>
              <w:rPr>
                <w:rStyle w:val="IndexLink"/>
                <w:rtl w:val="true"/>
              </w:rPr>
              <w:t>(</w:t>
            </w:r>
            <w:r>
              <w:rPr>
                <w:rStyle w:val="IndexLink"/>
              </w:rPr>
              <w:t>1340</w:t>
            </w:r>
            <w:r>
              <w:rPr>
                <w:rStyle w:val="IndexLink"/>
                <w:rtl w:val="true"/>
              </w:rPr>
              <w:t>-</w:t>
            </w:r>
            <w:r>
              <w:rPr>
                <w:rStyle w:val="IndexLink"/>
              </w:rPr>
              <w:t>1434</w:t>
            </w:r>
            <w:r>
              <w:rPr>
                <w:rStyle w:val="IndexLink"/>
                <w:rtl w:val="true"/>
              </w:rPr>
              <w:t>)</w:t>
              <w:tab/>
            </w:r>
            <w:r>
              <w:rPr>
                <w:rStyle w:val="IndexLink"/>
              </w:rPr>
              <w:t>250</w:t>
            </w:r>
          </w:hyperlink>
        </w:p>
        <w:p>
          <w:pPr>
            <w:pStyle w:val="Contents3"/>
            <w:tabs>
              <w:tab w:val="clear" w:pos="8459"/>
              <w:tab w:val="right" w:pos="9026" w:leader="dot"/>
            </w:tabs>
            <w:rPr/>
          </w:pPr>
          <w:hyperlink w:anchor="__RefHeading___Toc4372800_1051229030">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4372802_1051229030">
            <w:r>
              <w:rPr>
                <w:webHidden/>
                <w:rStyle w:val="IndexLink"/>
                <w:rtl w:val="true"/>
              </w:rPr>
              <w:t>مؤلّفاته المطبوعة</w:t>
            </w:r>
            <w:r>
              <w:rPr>
                <w:rStyle w:val="IndexLink"/>
                <w:rtl w:val="true"/>
              </w:rPr>
              <w:tab/>
            </w:r>
            <w:r>
              <w:rPr>
                <w:rStyle w:val="IndexLink"/>
              </w:rPr>
              <w:t>252</w:t>
            </w:r>
          </w:hyperlink>
        </w:p>
        <w:p>
          <w:pPr>
            <w:pStyle w:val="Contents3"/>
            <w:tabs>
              <w:tab w:val="clear" w:pos="8459"/>
              <w:tab w:val="right" w:pos="9026" w:leader="dot"/>
            </w:tabs>
            <w:rPr/>
          </w:pPr>
          <w:hyperlink w:anchor="__RefHeading___Toc4372804_1051229030">
            <w:r>
              <w:rPr>
                <w:webHidden/>
                <w:rStyle w:val="IndexLink"/>
                <w:rtl w:val="true"/>
              </w:rPr>
              <w:t>وأ‌ما غير المطبوعة فهي</w:t>
            </w:r>
            <w:r>
              <w:rPr>
                <w:rStyle w:val="IndexLink"/>
                <w:rtl w:val="true"/>
              </w:rPr>
              <w:tab/>
            </w:r>
            <w:r>
              <w:rPr>
                <w:rStyle w:val="IndexLink"/>
              </w:rPr>
              <w:t>253</w:t>
            </w:r>
          </w:hyperlink>
        </w:p>
        <w:p>
          <w:pPr>
            <w:pStyle w:val="Contents3"/>
            <w:tabs>
              <w:tab w:val="clear" w:pos="8459"/>
              <w:tab w:val="right" w:pos="9026" w:leader="dot"/>
            </w:tabs>
            <w:rPr/>
          </w:pPr>
          <w:hyperlink w:anchor="__RefHeading___Toc4372806_1051229030">
            <w:r>
              <w:rPr>
                <w:webHidden/>
                <w:rStyle w:val="IndexLink"/>
                <w:rtl w:val="true"/>
              </w:rPr>
              <w:t>وفاته ومدفنه</w:t>
            </w:r>
            <w:r>
              <w:rPr>
                <w:rStyle w:val="IndexLink"/>
                <w:rtl w:val="true"/>
              </w:rPr>
              <w:tab/>
            </w:r>
            <w:r>
              <w:rPr>
                <w:rStyle w:val="IndexLink"/>
              </w:rPr>
              <w:t>254</w:t>
            </w:r>
          </w:hyperlink>
        </w:p>
        <w:p>
          <w:pPr>
            <w:pStyle w:val="Contents3"/>
            <w:tabs>
              <w:tab w:val="clear" w:pos="8459"/>
              <w:tab w:val="right" w:pos="9026" w:leader="dot"/>
            </w:tabs>
            <w:rPr/>
          </w:pPr>
          <w:hyperlink w:anchor="__RefHeading___Toc4372808_1051229030">
            <w:r>
              <w:rPr>
                <w:webHidden/>
                <w:rStyle w:val="IndexLink"/>
                <w:rtl w:val="true"/>
              </w:rPr>
              <w:t>إجازته</w:t>
            </w:r>
            <w:r>
              <w:rPr>
                <w:rStyle w:val="IndexLink"/>
                <w:rtl w:val="true"/>
              </w:rPr>
              <w:tab/>
            </w:r>
            <w:r>
              <w:rPr>
                <w:rStyle w:val="IndexLink"/>
              </w:rPr>
              <w:t>255</w:t>
            </w:r>
          </w:hyperlink>
        </w:p>
        <w:p>
          <w:pPr>
            <w:pStyle w:val="Contents3"/>
            <w:tabs>
              <w:tab w:val="clear" w:pos="8459"/>
              <w:tab w:val="right" w:pos="9026" w:leader="dot"/>
            </w:tabs>
            <w:rPr/>
          </w:pPr>
          <w:hyperlink w:anchor="__RefHeading___Toc4372810_1051229030">
            <w:r>
              <w:rPr>
                <w:webHidden/>
                <w:rStyle w:val="IndexLink"/>
                <w:rtl w:val="true"/>
              </w:rPr>
              <w:t xml:space="preserve">تقريظه بخطّه الشريف على کتابي الآراء الفقهية في شهر رجب المرجب </w:t>
            </w:r>
            <w:r>
              <w:rPr>
                <w:rStyle w:val="IndexLink"/>
              </w:rPr>
              <w:t>1431</w:t>
            </w:r>
            <w:r>
              <w:rPr>
                <w:rStyle w:val="IndexLink"/>
                <w:rtl w:val="true"/>
              </w:rPr>
              <w:tab/>
            </w:r>
            <w:r>
              <w:rPr>
                <w:rStyle w:val="IndexLink"/>
              </w:rPr>
              <w:t>256</w:t>
            </w:r>
          </w:hyperlink>
        </w:p>
        <w:p>
          <w:pPr>
            <w:pStyle w:val="Contents2"/>
            <w:tabs>
              <w:tab w:val="clear" w:pos="8743"/>
              <w:tab w:val="right" w:pos="9026" w:leader="dot"/>
            </w:tabs>
            <w:rPr/>
          </w:pPr>
          <w:hyperlink w:anchor="__RefHeading___Toc4372812_1051229030">
            <w:r>
              <w:rPr>
                <w:webHidden/>
                <w:rStyle w:val="IndexLink"/>
                <w:rtl w:val="true"/>
              </w:rPr>
              <w:t>(</w:t>
            </w:r>
            <w:r>
              <w:rPr>
                <w:rStyle w:val="IndexLink"/>
              </w:rPr>
              <w:t>24</w:t>
            </w:r>
            <w:r>
              <w:rPr>
                <w:rStyle w:val="IndexLink"/>
                <w:rtl w:val="true"/>
              </w:rPr>
              <w:t xml:space="preserve">) </w:t>
            </w:r>
            <w:r>
              <w:rPr>
                <w:rStyle w:val="IndexLink"/>
                <w:rtl w:val="true"/>
              </w:rPr>
              <w:t xml:space="preserve">السيّد علي الحسيني السيستاني </w:t>
            </w:r>
            <w:r>
              <w:rPr>
                <w:rStyle w:val="IndexLink"/>
                <w:rtl w:val="true"/>
              </w:rPr>
              <w:t>(</w:t>
            </w:r>
            <w:r>
              <w:rPr>
                <w:rStyle w:val="IndexLink"/>
              </w:rPr>
              <w:t>1349</w:t>
            </w:r>
            <w:r>
              <w:rPr>
                <w:rStyle w:val="IndexLink"/>
                <w:rtl w:val="true"/>
              </w:rPr>
              <w:t xml:space="preserve"> - </w:t>
            </w:r>
            <w:r>
              <w:rPr>
                <w:rStyle w:val="IndexLink"/>
                <w:rtl w:val="true"/>
              </w:rPr>
              <w:t>معاصر</w:t>
            </w:r>
            <w:r>
              <w:rPr>
                <w:rStyle w:val="IndexLink"/>
                <w:rtl w:val="true"/>
              </w:rPr>
              <w:t>)</w:t>
              <w:tab/>
            </w:r>
            <w:r>
              <w:rPr>
                <w:rStyle w:val="IndexLink"/>
              </w:rPr>
              <w:t>257</w:t>
            </w:r>
          </w:hyperlink>
        </w:p>
        <w:p>
          <w:pPr>
            <w:pStyle w:val="Contents3"/>
            <w:tabs>
              <w:tab w:val="clear" w:pos="8459"/>
              <w:tab w:val="right" w:pos="9026" w:leader="dot"/>
            </w:tabs>
            <w:rPr/>
          </w:pPr>
          <w:hyperlink w:anchor="__RefHeading___Toc4372814_1051229030">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4372816_1051229030">
            <w:r>
              <w:rPr>
                <w:webHidden/>
                <w:rStyle w:val="IndexLink"/>
                <w:rtl w:val="true"/>
              </w:rPr>
              <w:t>طريقه واستجازتي منه</w:t>
            </w:r>
            <w:r>
              <w:rPr>
                <w:rStyle w:val="IndexLink"/>
                <w:rtl w:val="true"/>
              </w:rPr>
              <w:tab/>
            </w:r>
            <w:r>
              <w:rPr>
                <w:rStyle w:val="IndexLink"/>
              </w:rPr>
              <w:t>259</w:t>
            </w:r>
          </w:hyperlink>
        </w:p>
        <w:p>
          <w:pPr>
            <w:pStyle w:val="Contents3"/>
            <w:tabs>
              <w:tab w:val="clear" w:pos="8459"/>
              <w:tab w:val="right" w:pos="9026" w:leader="dot"/>
            </w:tabs>
            <w:rPr/>
          </w:pPr>
          <w:hyperlink w:anchor="__RefHeading___Toc4372818_1051229030">
            <w:r>
              <w:rPr>
                <w:webHidden/>
                <w:rStyle w:val="IndexLink"/>
                <w:rtl w:val="true"/>
              </w:rPr>
              <w:t>مؤلّفاته</w:t>
            </w:r>
            <w:r>
              <w:rPr>
                <w:rStyle w:val="IndexLink"/>
                <w:rtl w:val="true"/>
              </w:rPr>
              <w:tab/>
            </w:r>
            <w:r>
              <w:rPr>
                <w:rStyle w:val="IndexLink"/>
              </w:rPr>
              <w:t>260</w:t>
            </w:r>
          </w:hyperlink>
        </w:p>
        <w:p>
          <w:pPr>
            <w:pStyle w:val="Contents3"/>
            <w:tabs>
              <w:tab w:val="clear" w:pos="8459"/>
              <w:tab w:val="right" w:pos="9026" w:leader="dot"/>
            </w:tabs>
            <w:rPr/>
          </w:pPr>
          <w:hyperlink w:anchor="__RefHeading___Toc4372820_1051229030">
            <w:r>
              <w:rPr>
                <w:webHidden/>
                <w:rStyle w:val="IndexLink"/>
                <w:rtl w:val="true"/>
              </w:rPr>
              <w:t>إجازته</w:t>
            </w:r>
            <w:r>
              <w:rPr>
                <w:rStyle w:val="IndexLink"/>
                <w:rtl w:val="true"/>
              </w:rPr>
              <w:tab/>
            </w:r>
            <w:r>
              <w:rPr>
                <w:rStyle w:val="IndexLink"/>
              </w:rPr>
              <w:t>264</w:t>
            </w:r>
          </w:hyperlink>
        </w:p>
        <w:p>
          <w:pPr>
            <w:pStyle w:val="Contents2"/>
            <w:tabs>
              <w:tab w:val="clear" w:pos="8743"/>
              <w:tab w:val="right" w:pos="9026" w:leader="dot"/>
            </w:tabs>
            <w:rPr/>
          </w:pPr>
          <w:hyperlink w:anchor="__RefHeading___Toc4372822_1051229030">
            <w:r>
              <w:rPr>
                <w:webHidden/>
                <w:rStyle w:val="IndexLink"/>
                <w:rtl w:val="true"/>
              </w:rPr>
              <w:t>(</w:t>
            </w:r>
            <w:r>
              <w:rPr>
                <w:rStyle w:val="IndexLink"/>
              </w:rPr>
              <w:t>25</w:t>
            </w:r>
            <w:r>
              <w:rPr>
                <w:rStyle w:val="IndexLink"/>
                <w:rtl w:val="true"/>
              </w:rPr>
              <w:t xml:space="preserve">) </w:t>
            </w:r>
            <w:r>
              <w:rPr>
                <w:rStyle w:val="IndexLink"/>
                <w:rtl w:val="true"/>
              </w:rPr>
              <w:t xml:space="preserve">السيّد محمّدسعيد الطباطبائي الحکيم </w:t>
            </w:r>
            <w:r>
              <w:rPr>
                <w:rStyle w:val="IndexLink"/>
                <w:rtl w:val="true"/>
              </w:rPr>
              <w:t>(</w:t>
            </w:r>
            <w:r>
              <w:rPr>
                <w:rStyle w:val="IndexLink"/>
              </w:rPr>
              <w:t>1354</w:t>
            </w:r>
            <w:r>
              <w:rPr>
                <w:rStyle w:val="IndexLink"/>
                <w:rtl w:val="true"/>
              </w:rPr>
              <w:t xml:space="preserve"> - </w:t>
            </w:r>
            <w:r>
              <w:rPr>
                <w:rStyle w:val="IndexLink"/>
                <w:rtl w:val="true"/>
              </w:rPr>
              <w:t>معاصر</w:t>
            </w:r>
            <w:r>
              <w:rPr>
                <w:rStyle w:val="IndexLink"/>
                <w:rtl w:val="true"/>
              </w:rPr>
              <w:t>)</w:t>
              <w:tab/>
            </w:r>
            <w:r>
              <w:rPr>
                <w:rStyle w:val="IndexLink"/>
              </w:rPr>
              <w:t>265</w:t>
            </w:r>
          </w:hyperlink>
        </w:p>
        <w:p>
          <w:pPr>
            <w:pStyle w:val="Contents3"/>
            <w:tabs>
              <w:tab w:val="clear" w:pos="8459"/>
              <w:tab w:val="right" w:pos="9026" w:leader="dot"/>
            </w:tabs>
            <w:rPr/>
          </w:pPr>
          <w:hyperlink w:anchor="__RefHeading___Toc4372824_1051229030">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4372826_1051229030">
            <w:r>
              <w:rPr>
                <w:webHidden/>
                <w:rStyle w:val="IndexLink"/>
                <w:rtl w:val="true"/>
              </w:rPr>
              <w:t>مؤلّفاته</w:t>
            </w:r>
            <w:r>
              <w:rPr>
                <w:rStyle w:val="IndexLink"/>
                <w:rtl w:val="true"/>
              </w:rPr>
              <w:tab/>
            </w:r>
            <w:r>
              <w:rPr>
                <w:rStyle w:val="IndexLink"/>
              </w:rPr>
              <w:t>266</w:t>
            </w:r>
          </w:hyperlink>
        </w:p>
        <w:p>
          <w:pPr>
            <w:pStyle w:val="Contents3"/>
            <w:tabs>
              <w:tab w:val="clear" w:pos="8459"/>
              <w:tab w:val="right" w:pos="9026" w:leader="dot"/>
            </w:tabs>
            <w:rPr/>
          </w:pPr>
          <w:hyperlink w:anchor="__RefHeading___Toc4372828_1051229030">
            <w:r>
              <w:rPr>
                <w:webHidden/>
                <w:rStyle w:val="IndexLink"/>
                <w:rtl w:val="true"/>
              </w:rPr>
              <w:t>إجازته</w:t>
            </w:r>
            <w:r>
              <w:rPr>
                <w:rStyle w:val="IndexLink"/>
                <w:rtl w:val="true"/>
              </w:rPr>
              <w:tab/>
            </w:r>
            <w:r>
              <w:rPr>
                <w:rStyle w:val="IndexLink"/>
              </w:rPr>
              <w:t>268</w:t>
            </w:r>
          </w:hyperlink>
        </w:p>
        <w:p>
          <w:pPr>
            <w:pStyle w:val="Contents2"/>
            <w:tabs>
              <w:tab w:val="clear" w:pos="8743"/>
              <w:tab w:val="right" w:pos="9026" w:leader="dot"/>
            </w:tabs>
            <w:rPr/>
          </w:pPr>
          <w:hyperlink w:anchor="__RefHeading___Toc4372830_1051229030">
            <w:r>
              <w:rPr>
                <w:webHidden/>
                <w:rStyle w:val="IndexLink"/>
                <w:rtl w:val="true"/>
              </w:rPr>
              <w:t>(</w:t>
            </w:r>
            <w:r>
              <w:rPr>
                <w:rStyle w:val="IndexLink"/>
              </w:rPr>
              <w:t>26</w:t>
            </w:r>
            <w:r>
              <w:rPr>
                <w:rStyle w:val="IndexLink"/>
                <w:rtl w:val="true"/>
              </w:rPr>
              <w:t xml:space="preserve">) </w:t>
            </w:r>
            <w:r>
              <w:rPr>
                <w:rStyle w:val="IndexLink"/>
                <w:rtl w:val="true"/>
              </w:rPr>
              <w:t xml:space="preserve">السيّد محمّدحسين الحسيني الجلالي </w:t>
            </w:r>
            <w:r>
              <w:rPr>
                <w:rStyle w:val="IndexLink"/>
                <w:rtl w:val="true"/>
              </w:rPr>
              <w:t>(</w:t>
            </w:r>
            <w:r>
              <w:rPr>
                <w:rStyle w:val="IndexLink"/>
              </w:rPr>
              <w:t>1362</w:t>
            </w:r>
            <w:r>
              <w:rPr>
                <w:rStyle w:val="IndexLink"/>
                <w:rtl w:val="true"/>
              </w:rPr>
              <w:t xml:space="preserve"> - </w:t>
            </w:r>
            <w:r>
              <w:rPr>
                <w:rStyle w:val="IndexLink"/>
                <w:rtl w:val="true"/>
              </w:rPr>
              <w:t>معاصر</w:t>
            </w:r>
            <w:r>
              <w:rPr>
                <w:rStyle w:val="IndexLink"/>
                <w:rtl w:val="true"/>
              </w:rPr>
              <w:t>)</w:t>
              <w:tab/>
            </w:r>
            <w:r>
              <w:rPr>
                <w:rStyle w:val="IndexLink"/>
              </w:rPr>
              <w:t>269</w:t>
            </w:r>
          </w:hyperlink>
        </w:p>
        <w:p>
          <w:pPr>
            <w:pStyle w:val="Contents3"/>
            <w:tabs>
              <w:tab w:val="clear" w:pos="8459"/>
              <w:tab w:val="right" w:pos="9026" w:leader="dot"/>
            </w:tabs>
            <w:rPr/>
          </w:pPr>
          <w:hyperlink w:anchor="__RefHeading___Toc4372832_1051229030">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4372834_1051229030">
            <w:r>
              <w:rPr>
                <w:webHidden/>
                <w:rStyle w:val="IndexLink"/>
                <w:rtl w:val="true"/>
              </w:rPr>
              <w:t>نسبه الشريف</w:t>
            </w:r>
            <w:r>
              <w:rPr>
                <w:rStyle w:val="IndexLink"/>
                <w:rtl w:val="true"/>
              </w:rPr>
              <w:tab/>
            </w:r>
            <w:r>
              <w:rPr>
                <w:rStyle w:val="IndexLink"/>
              </w:rPr>
              <w:t>269</w:t>
            </w:r>
          </w:hyperlink>
        </w:p>
        <w:p>
          <w:pPr>
            <w:pStyle w:val="Contents3"/>
            <w:tabs>
              <w:tab w:val="clear" w:pos="8459"/>
              <w:tab w:val="right" w:pos="9026" w:leader="dot"/>
            </w:tabs>
            <w:rPr/>
          </w:pPr>
          <w:hyperlink w:anchor="__RefHeading___Toc4372836_1051229030">
            <w:r>
              <w:rPr>
                <w:webHidden/>
                <w:rStyle w:val="IndexLink"/>
                <w:rtl w:val="true"/>
              </w:rPr>
              <w:t>إجازاته الروائية</w:t>
            </w:r>
            <w:r>
              <w:rPr>
                <w:rStyle w:val="IndexLink"/>
                <w:rtl w:val="true"/>
              </w:rPr>
              <w:tab/>
            </w:r>
            <w:r>
              <w:rPr>
                <w:rStyle w:val="IndexLink"/>
              </w:rPr>
              <w:t>273</w:t>
            </w:r>
          </w:hyperlink>
        </w:p>
        <w:p>
          <w:pPr>
            <w:pStyle w:val="Contents3"/>
            <w:tabs>
              <w:tab w:val="clear" w:pos="8459"/>
              <w:tab w:val="right" w:pos="9026" w:leader="dot"/>
            </w:tabs>
            <w:rPr/>
          </w:pPr>
          <w:hyperlink w:anchor="__RefHeading___Toc4372838_1051229030">
            <w:r>
              <w:rPr>
                <w:webHidden/>
                <w:rStyle w:val="IndexLink"/>
                <w:rtl w:val="true"/>
              </w:rPr>
              <w:t>من أکابر علماء الشيعة</w:t>
            </w:r>
            <w:r>
              <w:rPr>
                <w:rStyle w:val="IndexLink"/>
                <w:rtl w:val="true"/>
              </w:rPr>
              <w:tab/>
            </w:r>
            <w:r>
              <w:rPr>
                <w:rStyle w:val="IndexLink"/>
              </w:rPr>
              <w:t>274</w:t>
            </w:r>
          </w:hyperlink>
        </w:p>
        <w:p>
          <w:pPr>
            <w:pStyle w:val="Contents3"/>
            <w:tabs>
              <w:tab w:val="clear" w:pos="8459"/>
              <w:tab w:val="right" w:pos="9026" w:leader="dot"/>
            </w:tabs>
            <w:rPr/>
          </w:pPr>
          <w:hyperlink w:anchor="__RefHeading___Toc4372840_1051229030">
            <w:r>
              <w:rPr>
                <w:webHidden/>
                <w:rStyle w:val="IndexLink"/>
                <w:rtl w:val="true"/>
              </w:rPr>
              <w:t>مؤلّفاته</w:t>
            </w:r>
            <w:r>
              <w:rPr>
                <w:rStyle w:val="IndexLink"/>
                <w:rtl w:val="true"/>
              </w:rPr>
              <w:tab/>
            </w:r>
            <w:r>
              <w:rPr>
                <w:rStyle w:val="IndexLink"/>
              </w:rPr>
              <w:t>274</w:t>
            </w:r>
          </w:hyperlink>
        </w:p>
        <w:p>
          <w:pPr>
            <w:pStyle w:val="Contents3"/>
            <w:tabs>
              <w:tab w:val="clear" w:pos="8459"/>
              <w:tab w:val="right" w:pos="9026" w:leader="dot"/>
            </w:tabs>
            <w:rPr/>
          </w:pPr>
          <w:hyperlink w:anchor="__RefHeading___Toc4372842_1051229030">
            <w:r>
              <w:rPr>
                <w:webHidden/>
                <w:rStyle w:val="IndexLink"/>
                <w:rtl w:val="true"/>
              </w:rPr>
              <w:t>کما ترجمه أصحاب الکتب التالية</w:t>
            </w:r>
            <w:r>
              <w:rPr>
                <w:rStyle w:val="IndexLink"/>
                <w:rtl w:val="true"/>
              </w:rPr>
              <w:tab/>
            </w:r>
            <w:r>
              <w:rPr>
                <w:rStyle w:val="IndexLink"/>
              </w:rPr>
              <w:t>278</w:t>
            </w:r>
          </w:hyperlink>
        </w:p>
        <w:p>
          <w:pPr>
            <w:pStyle w:val="Contents3"/>
            <w:tabs>
              <w:tab w:val="clear" w:pos="8459"/>
              <w:tab w:val="right" w:pos="9026" w:leader="dot"/>
            </w:tabs>
            <w:rPr/>
          </w:pPr>
          <w:hyperlink w:anchor="__RefHeading___Toc4372844_1051229030">
            <w:r>
              <w:rPr>
                <w:webHidden/>
                <w:rStyle w:val="IndexLink"/>
                <w:rtl w:val="true"/>
              </w:rPr>
              <w:t>الصفحة الأولى من الجيزة الوجيزة من السلسلة العزيزة بخط المجيز</w:t>
            </w:r>
            <w:r>
              <w:rPr>
                <w:rStyle w:val="IndexLink"/>
                <w:rtl w:val="true"/>
              </w:rPr>
              <w:tab/>
            </w:r>
            <w:r>
              <w:rPr>
                <w:rStyle w:val="IndexLink"/>
              </w:rPr>
              <w:t>279</w:t>
            </w:r>
          </w:hyperlink>
        </w:p>
        <w:p>
          <w:pPr>
            <w:pStyle w:val="Contents3"/>
            <w:tabs>
              <w:tab w:val="clear" w:pos="8459"/>
              <w:tab w:val="right" w:pos="9026" w:leader="dot"/>
            </w:tabs>
            <w:rPr/>
          </w:pPr>
          <w:hyperlink w:anchor="__RefHeading___Toc4372846_1051229030">
            <w:r>
              <w:rPr>
                <w:webHidden/>
                <w:rStyle w:val="IndexLink"/>
                <w:rtl w:val="true"/>
              </w:rPr>
              <w:t>الصفحة الأخيرة من الجيزة الوجيزة من السلسلة العزيزة بخط المجيز</w:t>
            </w:r>
            <w:r>
              <w:rPr>
                <w:rStyle w:val="IndexLink"/>
                <w:rtl w:val="true"/>
              </w:rPr>
              <w:tab/>
            </w:r>
            <w:r>
              <w:rPr>
                <w:rStyle w:val="IndexLink"/>
              </w:rPr>
              <w:t>280</w:t>
            </w:r>
          </w:hyperlink>
        </w:p>
        <w:p>
          <w:pPr>
            <w:pStyle w:val="Contents3"/>
            <w:tabs>
              <w:tab w:val="clear" w:pos="8459"/>
              <w:tab w:val="right" w:pos="9026" w:leader="dot"/>
            </w:tabs>
            <w:rPr/>
          </w:pPr>
          <w:hyperlink w:anchor="__RefHeading___Toc4372848_1051229030">
            <w:r>
              <w:rPr>
                <w:webHidden/>
                <w:rStyle w:val="IndexLink"/>
                <w:rtl w:val="true"/>
              </w:rPr>
              <w:t>صورة غلاف کتاب الجيزة الوجيزة</w:t>
            </w:r>
            <w:r>
              <w:rPr>
                <w:rStyle w:val="IndexLink"/>
                <w:rtl w:val="true"/>
              </w:rPr>
              <w:tab/>
            </w:r>
            <w:r>
              <w:rPr>
                <w:rStyle w:val="IndexLink"/>
              </w:rPr>
              <w:t>281</w:t>
            </w:r>
          </w:hyperlink>
        </w:p>
        <w:p>
          <w:pPr>
            <w:pStyle w:val="Contents2"/>
            <w:tabs>
              <w:tab w:val="clear" w:pos="8743"/>
              <w:tab w:val="right" w:pos="9026" w:leader="dot"/>
            </w:tabs>
            <w:rPr/>
          </w:pPr>
          <w:hyperlink w:anchor="__RefHeading___Toc4372850_1051229030">
            <w:r>
              <w:rPr>
                <w:webHidden/>
                <w:rStyle w:val="IndexLink"/>
                <w:rtl w:val="true"/>
              </w:rPr>
              <w:t>(</w:t>
            </w:r>
            <w:r>
              <w:rPr>
                <w:rStyle w:val="IndexLink"/>
              </w:rPr>
              <w:t>27</w:t>
            </w:r>
            <w:r>
              <w:rPr>
                <w:rStyle w:val="IndexLink"/>
                <w:rtl w:val="true"/>
              </w:rPr>
              <w:t xml:space="preserve">) </w:t>
            </w:r>
            <w:r>
              <w:rPr>
                <w:rStyle w:val="IndexLink"/>
                <w:rtl w:val="true"/>
              </w:rPr>
              <w:t xml:space="preserve">السيّد يوسف المدني التبريزي </w:t>
            </w:r>
            <w:r>
              <w:rPr>
                <w:rStyle w:val="IndexLink"/>
                <w:rtl w:val="true"/>
              </w:rPr>
              <w:t>(</w:t>
            </w:r>
            <w:r>
              <w:rPr>
                <w:rStyle w:val="IndexLink"/>
              </w:rPr>
              <w:t>1347</w:t>
            </w:r>
            <w:r>
              <w:rPr>
                <w:rStyle w:val="IndexLink"/>
                <w:rtl w:val="true"/>
              </w:rPr>
              <w:t>-</w:t>
            </w:r>
            <w:r>
              <w:rPr>
                <w:rStyle w:val="IndexLink"/>
              </w:rPr>
              <w:t>1434</w:t>
            </w:r>
            <w:r>
              <w:rPr>
                <w:rStyle w:val="IndexLink"/>
                <w:rtl w:val="true"/>
              </w:rPr>
              <w:t>)</w:t>
              <w:tab/>
            </w:r>
            <w:r>
              <w:rPr>
                <w:rStyle w:val="IndexLink"/>
              </w:rPr>
              <w:t>282</w:t>
            </w:r>
          </w:hyperlink>
        </w:p>
        <w:p>
          <w:pPr>
            <w:pStyle w:val="Contents3"/>
            <w:tabs>
              <w:tab w:val="clear" w:pos="8459"/>
              <w:tab w:val="right" w:pos="9026" w:leader="dot"/>
            </w:tabs>
            <w:rPr/>
          </w:pPr>
          <w:hyperlink w:anchor="__RefHeading___Toc4372852_1051229030">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4372854_1051229030">
            <w:r>
              <w:rPr>
                <w:webHidden/>
                <w:rStyle w:val="IndexLink"/>
                <w:rtl w:val="true"/>
              </w:rPr>
              <w:t>أساتذته</w:t>
            </w:r>
            <w:r>
              <w:rPr>
                <w:rStyle w:val="IndexLink"/>
                <w:rtl w:val="true"/>
              </w:rPr>
              <w:tab/>
            </w:r>
            <w:r>
              <w:rPr>
                <w:rStyle w:val="IndexLink"/>
              </w:rPr>
              <w:t>282</w:t>
            </w:r>
          </w:hyperlink>
        </w:p>
        <w:p>
          <w:pPr>
            <w:pStyle w:val="Contents3"/>
            <w:tabs>
              <w:tab w:val="clear" w:pos="8459"/>
              <w:tab w:val="right" w:pos="9026" w:leader="dot"/>
            </w:tabs>
            <w:rPr/>
          </w:pPr>
          <w:hyperlink w:anchor="__RefHeading___Toc4372856_1051229030">
            <w:r>
              <w:rPr>
                <w:webHidden/>
                <w:rStyle w:val="IndexLink"/>
                <w:rtl w:val="true"/>
              </w:rPr>
              <w:t>طريقه</w:t>
            </w:r>
            <w:r>
              <w:rPr>
                <w:rStyle w:val="IndexLink"/>
                <w:rtl w:val="true"/>
              </w:rPr>
              <w:tab/>
            </w:r>
            <w:r>
              <w:rPr>
                <w:rStyle w:val="IndexLink"/>
              </w:rPr>
              <w:t>283</w:t>
            </w:r>
          </w:hyperlink>
        </w:p>
        <w:p>
          <w:pPr>
            <w:pStyle w:val="Contents3"/>
            <w:tabs>
              <w:tab w:val="clear" w:pos="8459"/>
              <w:tab w:val="right" w:pos="9026" w:leader="dot"/>
            </w:tabs>
            <w:rPr/>
          </w:pPr>
          <w:hyperlink w:anchor="__RefHeading___Toc4372858_1051229030">
            <w:r>
              <w:rPr>
                <w:webHidden/>
                <w:rStyle w:val="IndexLink"/>
                <w:rtl w:val="true"/>
              </w:rPr>
              <w:t>مؤلّفاته</w:t>
            </w:r>
            <w:r>
              <w:rPr>
                <w:rStyle w:val="IndexLink"/>
                <w:rtl w:val="true"/>
              </w:rPr>
              <w:tab/>
            </w:r>
            <w:r>
              <w:rPr>
                <w:rStyle w:val="IndexLink"/>
              </w:rPr>
              <w:t>283</w:t>
            </w:r>
          </w:hyperlink>
        </w:p>
        <w:p>
          <w:pPr>
            <w:pStyle w:val="Contents3"/>
            <w:tabs>
              <w:tab w:val="clear" w:pos="8459"/>
              <w:tab w:val="right" w:pos="9026" w:leader="dot"/>
            </w:tabs>
            <w:rPr/>
          </w:pPr>
          <w:hyperlink w:anchor="__RefHeading___Toc4372860_1051229030">
            <w:r>
              <w:rPr>
                <w:webHidden/>
                <w:rStyle w:val="IndexLink"/>
                <w:rtl w:val="true"/>
              </w:rPr>
              <w:t>وفاته ومدفنه</w:t>
            </w:r>
            <w:r>
              <w:rPr>
                <w:rStyle w:val="IndexLink"/>
                <w:rtl w:val="true"/>
              </w:rPr>
              <w:tab/>
            </w:r>
            <w:r>
              <w:rPr>
                <w:rStyle w:val="IndexLink"/>
              </w:rPr>
              <w:t>284</w:t>
            </w:r>
          </w:hyperlink>
        </w:p>
        <w:p>
          <w:pPr>
            <w:pStyle w:val="Contents3"/>
            <w:tabs>
              <w:tab w:val="clear" w:pos="8459"/>
              <w:tab w:val="right" w:pos="9026" w:leader="dot"/>
            </w:tabs>
            <w:rPr/>
          </w:pPr>
          <w:hyperlink w:anchor="__RefHeading___Toc4372862_1051229030">
            <w:r>
              <w:rPr>
                <w:webHidden/>
                <w:rStyle w:val="IndexLink"/>
                <w:rtl w:val="true"/>
              </w:rPr>
              <w:t>إجازته</w:t>
            </w:r>
            <w:r>
              <w:rPr>
                <w:rStyle w:val="IndexLink"/>
                <w:rtl w:val="true"/>
              </w:rPr>
              <w:tab/>
            </w:r>
            <w:r>
              <w:rPr>
                <w:rStyle w:val="IndexLink"/>
              </w:rPr>
              <w:t>285</w:t>
            </w:r>
          </w:hyperlink>
        </w:p>
        <w:p>
          <w:pPr>
            <w:pStyle w:val="Contents2"/>
            <w:tabs>
              <w:tab w:val="clear" w:pos="8743"/>
              <w:tab w:val="right" w:pos="9026" w:leader="dot"/>
            </w:tabs>
            <w:rPr/>
          </w:pPr>
          <w:hyperlink w:anchor="__RefHeading___Toc4372864_1051229030">
            <w:r>
              <w:rPr>
                <w:webHidden/>
                <w:rStyle w:val="IndexLink"/>
                <w:rtl w:val="true"/>
              </w:rPr>
              <w:t>(</w:t>
            </w:r>
            <w:r>
              <w:rPr>
                <w:rStyle w:val="IndexLink"/>
              </w:rPr>
              <w:t>28</w:t>
            </w:r>
            <w:r>
              <w:rPr>
                <w:rStyle w:val="IndexLink"/>
                <w:rtl w:val="true"/>
              </w:rPr>
              <w:t xml:space="preserve">) </w:t>
            </w:r>
            <w:r>
              <w:rPr>
                <w:rStyle w:val="IndexLink"/>
                <w:rtl w:val="true"/>
              </w:rPr>
              <w:t xml:space="preserve">السيّد محمّدرضا الحسيني الجلالي </w:t>
            </w:r>
            <w:r>
              <w:rPr>
                <w:rStyle w:val="IndexLink"/>
                <w:rtl w:val="true"/>
              </w:rPr>
              <w:t>(</w:t>
            </w:r>
            <w:r>
              <w:rPr>
                <w:rStyle w:val="IndexLink"/>
              </w:rPr>
              <w:t>1365</w:t>
            </w:r>
            <w:r>
              <w:rPr>
                <w:rStyle w:val="IndexLink"/>
                <w:rtl w:val="true"/>
              </w:rPr>
              <w:t xml:space="preserve"> - </w:t>
            </w:r>
            <w:r>
              <w:rPr>
                <w:rStyle w:val="IndexLink"/>
                <w:rtl w:val="true"/>
              </w:rPr>
              <w:t>معاصر</w:t>
            </w:r>
            <w:r>
              <w:rPr>
                <w:rStyle w:val="IndexLink"/>
                <w:rtl w:val="true"/>
              </w:rPr>
              <w:t>)</w:t>
              <w:tab/>
            </w:r>
            <w:r>
              <w:rPr>
                <w:rStyle w:val="IndexLink"/>
              </w:rPr>
              <w:t>286</w:t>
            </w:r>
          </w:hyperlink>
        </w:p>
        <w:p>
          <w:pPr>
            <w:pStyle w:val="Contents3"/>
            <w:tabs>
              <w:tab w:val="clear" w:pos="8459"/>
              <w:tab w:val="right" w:pos="9026" w:leader="dot"/>
            </w:tabs>
            <w:rPr/>
          </w:pPr>
          <w:hyperlink w:anchor="__RefHeading___Toc4372866_1051229030">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4372868_1051229030">
            <w:r>
              <w:rPr>
                <w:webHidden/>
                <w:rStyle w:val="IndexLink"/>
                <w:rtl w:val="true"/>
              </w:rPr>
              <w:t>مولد المترجَم</w:t>
            </w:r>
            <w:r>
              <w:rPr>
                <w:rStyle w:val="IndexLink"/>
                <w:rtl w:val="true"/>
              </w:rPr>
              <w:tab/>
            </w:r>
            <w:r>
              <w:rPr>
                <w:rStyle w:val="IndexLink"/>
              </w:rPr>
              <w:t>287</w:t>
            </w:r>
          </w:hyperlink>
        </w:p>
        <w:p>
          <w:pPr>
            <w:pStyle w:val="Contents3"/>
            <w:tabs>
              <w:tab w:val="clear" w:pos="8459"/>
              <w:tab w:val="right" w:pos="9026" w:leader="dot"/>
            </w:tabs>
            <w:rPr/>
          </w:pPr>
          <w:hyperlink w:anchor="__RefHeading___Toc4372870_1051229030">
            <w:r>
              <w:rPr>
                <w:webHidden/>
                <w:rStyle w:val="IndexLink"/>
                <w:rtl w:val="true"/>
              </w:rPr>
              <w:t>نشأته العلميّة</w:t>
            </w:r>
            <w:r>
              <w:rPr>
                <w:rStyle w:val="IndexLink"/>
                <w:rtl w:val="true"/>
              </w:rPr>
              <w:tab/>
            </w:r>
            <w:r>
              <w:rPr>
                <w:rStyle w:val="IndexLink"/>
              </w:rPr>
              <w:t>287</w:t>
            </w:r>
          </w:hyperlink>
        </w:p>
        <w:p>
          <w:pPr>
            <w:pStyle w:val="Contents3"/>
            <w:tabs>
              <w:tab w:val="clear" w:pos="8459"/>
              <w:tab w:val="right" w:pos="9026" w:leader="dot"/>
            </w:tabs>
            <w:rPr/>
          </w:pPr>
          <w:hyperlink w:anchor="__RefHeading___Toc4372872_1051229030">
            <w:r>
              <w:rPr>
                <w:webHidden/>
                <w:rStyle w:val="IndexLink"/>
                <w:rtl w:val="true"/>
              </w:rPr>
              <w:t>ومن أساتذته</w:t>
            </w:r>
            <w:r>
              <w:rPr>
                <w:rStyle w:val="IndexLink"/>
                <w:rtl w:val="true"/>
              </w:rPr>
              <w:tab/>
            </w:r>
            <w:r>
              <w:rPr>
                <w:rStyle w:val="IndexLink"/>
              </w:rPr>
              <w:t>287</w:t>
            </w:r>
          </w:hyperlink>
        </w:p>
        <w:p>
          <w:pPr>
            <w:pStyle w:val="Contents3"/>
            <w:tabs>
              <w:tab w:val="clear" w:pos="8459"/>
              <w:tab w:val="right" w:pos="9026" w:leader="dot"/>
            </w:tabs>
            <w:rPr/>
          </w:pPr>
          <w:hyperlink w:anchor="__RefHeading___Toc4372874_1051229030">
            <w:r>
              <w:rPr>
                <w:webHidden/>
                <w:rStyle w:val="IndexLink"/>
                <w:rtl w:val="true"/>
              </w:rPr>
              <w:t>نشاطه العلميّ</w:t>
            </w:r>
            <w:r>
              <w:rPr>
                <w:rStyle w:val="IndexLink"/>
                <w:rtl w:val="true"/>
              </w:rPr>
              <w:tab/>
            </w:r>
            <w:r>
              <w:rPr>
                <w:rStyle w:val="IndexLink"/>
              </w:rPr>
              <w:t>289</w:t>
            </w:r>
          </w:hyperlink>
        </w:p>
        <w:p>
          <w:pPr>
            <w:pStyle w:val="Contents3"/>
            <w:tabs>
              <w:tab w:val="clear" w:pos="8459"/>
              <w:tab w:val="right" w:pos="9026" w:leader="dot"/>
            </w:tabs>
            <w:rPr/>
          </w:pPr>
          <w:hyperlink w:anchor="__RefHeading___Toc4372876_1051229030">
            <w:r>
              <w:rPr>
                <w:webHidden/>
                <w:rStyle w:val="IndexLink"/>
                <w:rtl w:val="true"/>
              </w:rPr>
              <w:t>من مؤلّفاته المطبوعة</w:t>
            </w:r>
            <w:r>
              <w:rPr>
                <w:rStyle w:val="IndexLink"/>
                <w:rtl w:val="true"/>
              </w:rPr>
              <w:tab/>
            </w:r>
            <w:r>
              <w:rPr>
                <w:rStyle w:val="IndexLink"/>
              </w:rPr>
              <w:t>291</w:t>
            </w:r>
          </w:hyperlink>
        </w:p>
        <w:p>
          <w:pPr>
            <w:pStyle w:val="Contents3"/>
            <w:tabs>
              <w:tab w:val="clear" w:pos="8459"/>
              <w:tab w:val="right" w:pos="9026" w:leader="dot"/>
            </w:tabs>
            <w:rPr/>
          </w:pPr>
          <w:hyperlink w:anchor="__RefHeading___Toc4372878_1051229030">
            <w:r>
              <w:rPr>
                <w:webHidden/>
                <w:rStyle w:val="IndexLink"/>
                <w:rtl w:val="true"/>
              </w:rPr>
              <w:t>وأمّا مؤلّفاته المخطوطة فَهِيَ</w:t>
            </w:r>
            <w:r>
              <w:rPr>
                <w:rStyle w:val="IndexLink"/>
                <w:rtl w:val="true"/>
              </w:rPr>
              <w:tab/>
            </w:r>
            <w:r>
              <w:rPr>
                <w:rStyle w:val="IndexLink"/>
              </w:rPr>
              <w:t>293</w:t>
            </w:r>
          </w:hyperlink>
        </w:p>
        <w:p>
          <w:pPr>
            <w:pStyle w:val="Contents3"/>
            <w:tabs>
              <w:tab w:val="clear" w:pos="8459"/>
              <w:tab w:val="right" w:pos="9026" w:leader="dot"/>
            </w:tabs>
            <w:rPr/>
          </w:pPr>
          <w:hyperlink w:anchor="__RefHeading___Toc4372880_1051229030">
            <w:r>
              <w:rPr>
                <w:webHidden/>
                <w:rStyle w:val="IndexLink"/>
                <w:rtl w:val="true"/>
              </w:rPr>
              <w:t>أمّا تحقيقاته المطبوعة فَهِيَ</w:t>
            </w:r>
            <w:r>
              <w:rPr>
                <w:rStyle w:val="IndexLink"/>
                <w:rtl w:val="true"/>
              </w:rPr>
              <w:tab/>
            </w:r>
            <w:r>
              <w:rPr>
                <w:rStyle w:val="IndexLink"/>
              </w:rPr>
              <w:t>294</w:t>
            </w:r>
          </w:hyperlink>
        </w:p>
        <w:p>
          <w:pPr>
            <w:pStyle w:val="Contents3"/>
            <w:tabs>
              <w:tab w:val="clear" w:pos="8459"/>
              <w:tab w:val="right" w:pos="9026" w:leader="dot"/>
            </w:tabs>
            <w:rPr/>
          </w:pPr>
          <w:hyperlink w:anchor="__RefHeading___Toc4372882_1051229030">
            <w:r>
              <w:rPr>
                <w:webHidden/>
                <w:rStyle w:val="IndexLink"/>
                <w:rtl w:val="true"/>
              </w:rPr>
              <w:t>إجازته</w:t>
            </w:r>
            <w:r>
              <w:rPr>
                <w:rStyle w:val="IndexLink"/>
                <w:rtl w:val="true"/>
              </w:rPr>
              <w:tab/>
            </w:r>
            <w:r>
              <w:rPr>
                <w:rStyle w:val="IndexLink"/>
              </w:rPr>
              <w:t>299</w:t>
            </w:r>
          </w:hyperlink>
        </w:p>
        <w:p>
          <w:pPr>
            <w:pStyle w:val="Contents2"/>
            <w:tabs>
              <w:tab w:val="clear" w:pos="8743"/>
              <w:tab w:val="right" w:pos="9026" w:leader="dot"/>
            </w:tabs>
            <w:rPr/>
          </w:pPr>
          <w:hyperlink w:anchor="__RefHeading___Toc4372884_1051229030">
            <w:r>
              <w:rPr>
                <w:webHidden/>
                <w:rStyle w:val="IndexLink"/>
                <w:rtl w:val="true"/>
              </w:rPr>
              <w:t>(</w:t>
            </w:r>
            <w:r>
              <w:rPr>
                <w:rStyle w:val="IndexLink"/>
              </w:rPr>
              <w:t>29</w:t>
            </w:r>
            <w:r>
              <w:rPr>
                <w:rStyle w:val="IndexLink"/>
                <w:rtl w:val="true"/>
              </w:rPr>
              <w:t xml:space="preserve">) </w:t>
            </w:r>
            <w:r>
              <w:rPr>
                <w:rStyle w:val="IndexLink"/>
                <w:rtl w:val="true"/>
              </w:rPr>
              <w:t xml:space="preserve">السيّد عبدالستار الحسني </w:t>
            </w:r>
            <w:r>
              <w:rPr>
                <w:rStyle w:val="IndexLink"/>
                <w:rtl w:val="true"/>
              </w:rPr>
              <w:t xml:space="preserve">(- </w:t>
            </w:r>
            <w:r>
              <w:rPr>
                <w:rStyle w:val="IndexLink"/>
                <w:rtl w:val="true"/>
              </w:rPr>
              <w:t>معاصر</w:t>
            </w:r>
            <w:r>
              <w:rPr>
                <w:rStyle w:val="IndexLink"/>
                <w:rtl w:val="true"/>
              </w:rPr>
              <w:t>)</w:t>
              <w:tab/>
            </w:r>
            <w:r>
              <w:rPr>
                <w:rStyle w:val="IndexLink"/>
              </w:rPr>
              <w:t>300</w:t>
            </w:r>
          </w:hyperlink>
        </w:p>
        <w:p>
          <w:pPr>
            <w:pStyle w:val="Contents3"/>
            <w:tabs>
              <w:tab w:val="clear" w:pos="8459"/>
              <w:tab w:val="right" w:pos="9026" w:leader="dot"/>
            </w:tabs>
            <w:rPr/>
          </w:pPr>
          <w:hyperlink w:anchor="__RefHeading___Toc4372886_1051229030">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4372888_1051229030">
            <w:r>
              <w:rPr>
                <w:webHidden/>
                <w:rStyle w:val="IndexLink"/>
                <w:rtl w:val="true"/>
              </w:rPr>
              <w:t>مَلْحُوْظَة</w:t>
            </w:r>
            <w:r>
              <w:rPr>
                <w:rStyle w:val="IndexLink"/>
                <w:rtl w:val="true"/>
              </w:rPr>
              <w:tab/>
            </w:r>
            <w:r>
              <w:rPr>
                <w:rStyle w:val="IndexLink"/>
              </w:rPr>
              <w:t>303</w:t>
            </w:r>
          </w:hyperlink>
        </w:p>
        <w:p>
          <w:pPr>
            <w:pStyle w:val="Contents3"/>
            <w:tabs>
              <w:tab w:val="clear" w:pos="8459"/>
              <w:tab w:val="right" w:pos="9026" w:leader="dot"/>
            </w:tabs>
            <w:rPr/>
          </w:pPr>
          <w:hyperlink w:anchor="__RefHeading___Toc4372890_1051229030">
            <w:r>
              <w:rPr>
                <w:webHidden/>
                <w:rStyle w:val="IndexLink"/>
                <w:rtl w:val="true"/>
              </w:rPr>
              <w:t>وممّا قاله شعراً في کاتب هذه السطور</w:t>
            </w:r>
            <w:r>
              <w:rPr>
                <w:rStyle w:val="IndexLink"/>
                <w:rtl w:val="true"/>
              </w:rPr>
              <w:tab/>
            </w:r>
            <w:r>
              <w:rPr>
                <w:rStyle w:val="IndexLink"/>
              </w:rPr>
              <w:t>304</w:t>
            </w:r>
          </w:hyperlink>
        </w:p>
        <w:p>
          <w:pPr>
            <w:pStyle w:val="Contents3"/>
            <w:tabs>
              <w:tab w:val="clear" w:pos="8459"/>
              <w:tab w:val="right" w:pos="9026" w:leader="dot"/>
            </w:tabs>
            <w:rPr/>
          </w:pPr>
          <w:hyperlink w:anchor="__RefHeading___Toc4372892_1051229030">
            <w:r>
              <w:rPr>
                <w:webHidden/>
                <w:rStyle w:val="IndexLink"/>
                <w:rtl w:val="true"/>
              </w:rPr>
              <w:t>الثَّبَتُ المُخْتار في إجازاتِ السَّيِّدِ عَبْدِالسَّتَار في رِوَايَةِ الحَدِيثِ</w:t>
            </w:r>
            <w:r>
              <w:rPr>
                <w:rStyle w:val="IndexLink"/>
                <w:rtl w:val="true"/>
              </w:rPr>
              <w:tab/>
            </w:r>
            <w:r>
              <w:rPr>
                <w:rStyle w:val="IndexLink"/>
              </w:rPr>
              <w:t>308</w:t>
            </w:r>
          </w:hyperlink>
        </w:p>
        <w:p>
          <w:pPr>
            <w:pStyle w:val="Contents3"/>
            <w:tabs>
              <w:tab w:val="clear" w:pos="8459"/>
              <w:tab w:val="right" w:pos="9026" w:leader="dot"/>
            </w:tabs>
            <w:rPr/>
          </w:pPr>
          <w:hyperlink w:anchor="__RefHeading___Toc4372894_1051229030">
            <w:r>
              <w:rPr>
                <w:webHidden/>
                <w:rStyle w:val="IndexLink"/>
                <w:rtl w:val="true"/>
              </w:rPr>
              <w:t>إجازة الفقير البغدادي للفقيه الهادي</w:t>
            </w:r>
            <w:r>
              <w:rPr>
                <w:rStyle w:val="IndexLink"/>
                <w:rtl w:val="true"/>
              </w:rPr>
              <w:tab/>
            </w:r>
            <w:r>
              <w:rPr>
                <w:rStyle w:val="IndexLink"/>
              </w:rPr>
              <w:t>325</w:t>
            </w:r>
          </w:hyperlink>
        </w:p>
        <w:p>
          <w:pPr>
            <w:pStyle w:val="Contents3"/>
            <w:tabs>
              <w:tab w:val="clear" w:pos="8459"/>
              <w:tab w:val="right" w:pos="9026" w:leader="dot"/>
            </w:tabs>
            <w:rPr/>
          </w:pPr>
          <w:hyperlink w:anchor="__RefHeading___Toc4372896_1051229030">
            <w:r>
              <w:rPr>
                <w:webHidden/>
                <w:rStyle w:val="IndexLink"/>
                <w:rtl w:val="true"/>
              </w:rPr>
              <w:t>إجازة الفقير البغدادي إلى الفقيه الهادي</w:t>
            </w:r>
            <w:r>
              <w:rPr>
                <w:rStyle w:val="IndexLink"/>
                <w:rtl w:val="true"/>
              </w:rPr>
              <w:tab/>
            </w:r>
            <w:r>
              <w:rPr>
                <w:rStyle w:val="IndexLink"/>
              </w:rPr>
              <w:t>327</w:t>
            </w:r>
          </w:hyperlink>
        </w:p>
        <w:p>
          <w:pPr>
            <w:pStyle w:val="Contents3"/>
            <w:tabs>
              <w:tab w:val="clear" w:pos="8459"/>
              <w:tab w:val="right" w:pos="9026" w:leader="dot"/>
            </w:tabs>
            <w:rPr/>
          </w:pPr>
          <w:hyperlink w:anchor="__RefHeading___Toc4372898_1051229030">
            <w:r>
              <w:rPr>
                <w:webHidden/>
                <w:rStyle w:val="IndexLink"/>
                <w:rtl w:val="true"/>
              </w:rPr>
              <w:t>الإجازة الثالثة</w:t>
            </w:r>
            <w:r>
              <w:rPr>
                <w:rStyle w:val="IndexLink"/>
                <w:rtl w:val="true"/>
              </w:rPr>
              <w:tab/>
            </w:r>
            <w:r>
              <w:rPr>
                <w:rStyle w:val="IndexLink"/>
              </w:rPr>
              <w:t>330</w:t>
            </w:r>
          </w:hyperlink>
        </w:p>
        <w:p>
          <w:pPr>
            <w:pStyle w:val="Contents2"/>
            <w:tabs>
              <w:tab w:val="clear" w:pos="8743"/>
              <w:tab w:val="right" w:pos="9026" w:leader="dot"/>
            </w:tabs>
            <w:rPr/>
          </w:pPr>
          <w:hyperlink w:anchor="__RefHeading___Toc4372900_1051229030">
            <w:r>
              <w:rPr>
                <w:webHidden/>
                <w:rStyle w:val="IndexLink"/>
                <w:rtl w:val="true"/>
              </w:rPr>
              <w:t>(</w:t>
            </w:r>
            <w:r>
              <w:rPr>
                <w:rStyle w:val="IndexLink"/>
              </w:rPr>
              <w:t>30</w:t>
            </w:r>
            <w:r>
              <w:rPr>
                <w:rStyle w:val="IndexLink"/>
                <w:rtl w:val="true"/>
              </w:rPr>
              <w:t xml:space="preserve">) </w:t>
            </w:r>
            <w:r>
              <w:rPr>
                <w:rStyle w:val="IndexLink"/>
                <w:rtl w:val="true"/>
              </w:rPr>
              <w:t xml:space="preserve">الشيخ بشير حسين النجفي </w:t>
            </w:r>
            <w:r>
              <w:rPr>
                <w:rStyle w:val="IndexLink"/>
                <w:rtl w:val="true"/>
              </w:rPr>
              <w:t>(</w:t>
            </w:r>
            <w:r>
              <w:rPr>
                <w:rStyle w:val="IndexLink"/>
              </w:rPr>
              <w:t>1361</w:t>
            </w:r>
            <w:r>
              <w:rPr>
                <w:rStyle w:val="IndexLink"/>
                <w:rtl w:val="true"/>
              </w:rPr>
              <w:t xml:space="preserve"> - </w:t>
            </w:r>
            <w:r>
              <w:rPr>
                <w:rStyle w:val="IndexLink"/>
                <w:rtl w:val="true"/>
              </w:rPr>
              <w:t>معاصر</w:t>
            </w:r>
            <w:r>
              <w:rPr>
                <w:rStyle w:val="IndexLink"/>
                <w:rtl w:val="true"/>
              </w:rPr>
              <w:t>)</w:t>
              <w:tab/>
            </w:r>
            <w:r>
              <w:rPr>
                <w:rStyle w:val="IndexLink"/>
              </w:rPr>
              <w:t>332</w:t>
            </w:r>
          </w:hyperlink>
        </w:p>
        <w:p>
          <w:pPr>
            <w:pStyle w:val="Contents3"/>
            <w:tabs>
              <w:tab w:val="clear" w:pos="8459"/>
              <w:tab w:val="right" w:pos="9026" w:leader="dot"/>
            </w:tabs>
            <w:rPr/>
          </w:pPr>
          <w:hyperlink w:anchor="__RefHeading___Toc4372902_1051229030">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4372904_1051229030">
            <w:r>
              <w:rPr>
                <w:webHidden/>
                <w:rStyle w:val="IndexLink"/>
                <w:rtl w:val="true"/>
              </w:rPr>
              <w:t>نسبه الشريف وسنة ولادته ومکانها</w:t>
            </w:r>
            <w:r>
              <w:rPr>
                <w:rStyle w:val="IndexLink"/>
                <w:rtl w:val="true"/>
              </w:rPr>
              <w:tab/>
            </w:r>
            <w:r>
              <w:rPr>
                <w:rStyle w:val="IndexLink"/>
              </w:rPr>
              <w:t>332</w:t>
            </w:r>
          </w:hyperlink>
        </w:p>
        <w:p>
          <w:pPr>
            <w:pStyle w:val="Contents3"/>
            <w:tabs>
              <w:tab w:val="clear" w:pos="8459"/>
              <w:tab w:val="right" w:pos="9026" w:leader="dot"/>
            </w:tabs>
            <w:rPr/>
          </w:pPr>
          <w:hyperlink w:anchor="__RefHeading___Toc4372906_1051229030">
            <w:r>
              <w:rPr>
                <w:webHidden/>
                <w:rStyle w:val="IndexLink"/>
                <w:rtl w:val="true"/>
              </w:rPr>
              <w:t>مع الخطوط الأولى لمسيرته الدراسية</w:t>
            </w:r>
            <w:r>
              <w:rPr>
                <w:rStyle w:val="IndexLink"/>
                <w:rtl w:val="true"/>
              </w:rPr>
              <w:tab/>
            </w:r>
            <w:r>
              <w:rPr>
                <w:rStyle w:val="IndexLink"/>
              </w:rPr>
              <w:t>333</w:t>
            </w:r>
          </w:hyperlink>
        </w:p>
        <w:p>
          <w:pPr>
            <w:pStyle w:val="Contents3"/>
            <w:tabs>
              <w:tab w:val="clear" w:pos="8459"/>
              <w:tab w:val="right" w:pos="9026" w:leader="dot"/>
            </w:tabs>
            <w:rPr/>
          </w:pPr>
          <w:hyperlink w:anchor="__RefHeading___Toc4372908_1051229030">
            <w:r>
              <w:rPr>
                <w:webHidden/>
                <w:rStyle w:val="IndexLink"/>
                <w:rtl w:val="true"/>
              </w:rPr>
              <w:t>درسه في البحث الخارج فقهاً وأصولاً</w:t>
            </w:r>
            <w:r>
              <w:rPr>
                <w:rStyle w:val="IndexLink"/>
                <w:rtl w:val="true"/>
              </w:rPr>
              <w:tab/>
            </w:r>
            <w:r>
              <w:rPr>
                <w:rStyle w:val="IndexLink"/>
              </w:rPr>
              <w:t>334</w:t>
            </w:r>
          </w:hyperlink>
        </w:p>
        <w:p>
          <w:pPr>
            <w:pStyle w:val="Contents3"/>
            <w:tabs>
              <w:tab w:val="clear" w:pos="8459"/>
              <w:tab w:val="right" w:pos="9026" w:leader="dot"/>
            </w:tabs>
            <w:rPr/>
          </w:pPr>
          <w:hyperlink w:anchor="__RefHeading___Toc4372910_1051229030">
            <w:r>
              <w:rPr>
                <w:webHidden/>
                <w:rStyle w:val="IndexLink"/>
                <w:rtl w:val="true"/>
              </w:rPr>
              <w:t>مشاريعه الاصلاحية وإهتماماته العلمية والخدمية العامة</w:t>
            </w:r>
            <w:r>
              <w:rPr>
                <w:rStyle w:val="IndexLink"/>
                <w:rtl w:val="true"/>
              </w:rPr>
              <w:tab/>
            </w:r>
            <w:r>
              <w:rPr>
                <w:rStyle w:val="IndexLink"/>
              </w:rPr>
              <w:t>335</w:t>
            </w:r>
          </w:hyperlink>
        </w:p>
        <w:p>
          <w:pPr>
            <w:pStyle w:val="Contents3"/>
            <w:tabs>
              <w:tab w:val="clear" w:pos="8459"/>
              <w:tab w:val="right" w:pos="9026" w:leader="dot"/>
            </w:tabs>
            <w:rPr/>
          </w:pPr>
          <w:hyperlink w:anchor="__RefHeading___Toc4372912_1051229030">
            <w:r>
              <w:rPr>
                <w:webHidden/>
                <w:rStyle w:val="IndexLink"/>
                <w:rtl w:val="true"/>
              </w:rPr>
              <w:t>مؤلّفاته المطبوعة</w:t>
            </w:r>
            <w:r>
              <w:rPr>
                <w:rStyle w:val="IndexLink"/>
                <w:rtl w:val="true"/>
              </w:rPr>
              <w:tab/>
            </w:r>
            <w:r>
              <w:rPr>
                <w:rStyle w:val="IndexLink"/>
              </w:rPr>
              <w:t>337</w:t>
            </w:r>
          </w:hyperlink>
        </w:p>
        <w:p>
          <w:pPr>
            <w:pStyle w:val="Contents3"/>
            <w:tabs>
              <w:tab w:val="clear" w:pos="8459"/>
              <w:tab w:val="right" w:pos="9026" w:leader="dot"/>
            </w:tabs>
            <w:rPr/>
          </w:pPr>
          <w:hyperlink w:anchor="__RefHeading___Toc4372914_1051229030">
            <w:r>
              <w:rPr>
                <w:webHidden/>
                <w:rStyle w:val="IndexLink"/>
                <w:rtl w:val="true"/>
              </w:rPr>
              <w:t>مؤلّفاته المخطوطة</w:t>
            </w:r>
            <w:r>
              <w:rPr>
                <w:rStyle w:val="IndexLink"/>
                <w:rtl w:val="true"/>
              </w:rPr>
              <w:tab/>
            </w:r>
            <w:r>
              <w:rPr>
                <w:rStyle w:val="IndexLink"/>
              </w:rPr>
              <w:t>338</w:t>
            </w:r>
          </w:hyperlink>
        </w:p>
        <w:p>
          <w:pPr>
            <w:pStyle w:val="Contents3"/>
            <w:tabs>
              <w:tab w:val="clear" w:pos="8459"/>
              <w:tab w:val="right" w:pos="9026" w:leader="dot"/>
            </w:tabs>
            <w:rPr/>
          </w:pPr>
          <w:hyperlink w:anchor="__RefHeading___Toc4372916_1051229030">
            <w:r>
              <w:rPr>
                <w:webHidden/>
                <w:rStyle w:val="IndexLink"/>
                <w:rtl w:val="true"/>
              </w:rPr>
              <w:t>إجازته</w:t>
            </w:r>
            <w:r>
              <w:rPr>
                <w:rStyle w:val="IndexLink"/>
                <w:rtl w:val="true"/>
              </w:rPr>
              <w:tab/>
            </w:r>
            <w:r>
              <w:rPr>
                <w:rStyle w:val="IndexLink"/>
              </w:rPr>
              <w:t>341</w:t>
            </w:r>
          </w:hyperlink>
        </w:p>
        <w:p>
          <w:pPr>
            <w:pStyle w:val="Contents3"/>
            <w:tabs>
              <w:tab w:val="clear" w:pos="8459"/>
              <w:tab w:val="right" w:pos="9026" w:leader="dot"/>
            </w:tabs>
            <w:rPr/>
          </w:pPr>
          <w:hyperlink w:anchor="__RefHeading___Toc4372918_1051229030">
            <w:r>
              <w:rPr>
                <w:webHidden/>
                <w:rStyle w:val="IndexLink"/>
                <w:rtl w:val="true"/>
              </w:rPr>
              <w:t xml:space="preserve">تقريظه </w:t>
            </w:r>
            <w:r>
              <w:rPr>
                <w:rStyle w:val="IndexLink"/>
                <w:rtl w:val="true"/>
              </w:rPr>
              <w:t>(</w:t>
            </w:r>
            <w:r>
              <w:rPr>
                <w:rStyle w:val="IndexLink"/>
                <w:rtl w:val="true"/>
              </w:rPr>
              <w:t>دام ظله</w:t>
            </w:r>
            <w:r>
              <w:rPr>
                <w:rStyle w:val="IndexLink"/>
                <w:rtl w:val="true"/>
              </w:rPr>
              <w:t xml:space="preserve">) </w:t>
            </w:r>
            <w:r>
              <w:rPr>
                <w:rStyle w:val="IndexLink"/>
                <w:rtl w:val="true"/>
              </w:rPr>
              <w:t>على کتابي الآراء الفقهية</w:t>
            </w:r>
            <w:r>
              <w:rPr>
                <w:rStyle w:val="IndexLink"/>
                <w:rtl w:val="true"/>
              </w:rPr>
              <w:tab/>
            </w:r>
            <w:r>
              <w:rPr>
                <w:rStyle w:val="IndexLink"/>
              </w:rPr>
              <w:t>342</w:t>
            </w:r>
          </w:hyperlink>
        </w:p>
        <w:p>
          <w:pPr>
            <w:pStyle w:val="Contents2"/>
            <w:tabs>
              <w:tab w:val="clear" w:pos="8743"/>
              <w:tab w:val="right" w:pos="9026" w:leader="dot"/>
            </w:tabs>
            <w:rPr/>
          </w:pPr>
          <w:hyperlink w:anchor="__RefHeading___Toc4372920_1051229030">
            <w:r>
              <w:rPr>
                <w:webHidden/>
                <w:rStyle w:val="IndexLink"/>
                <w:rtl w:val="true"/>
              </w:rPr>
              <w:t>(</w:t>
            </w:r>
            <w:r>
              <w:rPr>
                <w:rStyle w:val="IndexLink"/>
              </w:rPr>
              <w:t>31</w:t>
            </w:r>
            <w:r>
              <w:rPr>
                <w:rStyle w:val="IndexLink"/>
                <w:rtl w:val="true"/>
              </w:rPr>
              <w:t xml:space="preserve">) </w:t>
            </w:r>
            <w:r>
              <w:rPr>
                <w:rStyle w:val="IndexLink"/>
                <w:rtl w:val="true"/>
              </w:rPr>
              <w:t xml:space="preserve">السيّد محمّدعلي الروضاتي </w:t>
            </w:r>
            <w:r>
              <w:rPr>
                <w:rStyle w:val="IndexLink"/>
                <w:rtl w:val="true"/>
              </w:rPr>
              <w:t>(</w:t>
            </w:r>
            <w:r>
              <w:rPr>
                <w:rStyle w:val="IndexLink"/>
              </w:rPr>
              <w:t>1348</w:t>
            </w:r>
            <w:r>
              <w:rPr>
                <w:rStyle w:val="IndexLink"/>
                <w:rtl w:val="true"/>
              </w:rPr>
              <w:t>-</w:t>
            </w:r>
            <w:r>
              <w:rPr>
                <w:rStyle w:val="IndexLink"/>
              </w:rPr>
              <w:t>1433</w:t>
            </w:r>
            <w:r>
              <w:rPr>
                <w:rStyle w:val="IndexLink"/>
                <w:rtl w:val="true"/>
              </w:rPr>
              <w:t>)</w:t>
              <w:tab/>
            </w:r>
            <w:r>
              <w:rPr>
                <w:rStyle w:val="IndexLink"/>
              </w:rPr>
              <w:t>343</w:t>
            </w:r>
          </w:hyperlink>
        </w:p>
        <w:p>
          <w:pPr>
            <w:pStyle w:val="Contents3"/>
            <w:tabs>
              <w:tab w:val="clear" w:pos="8459"/>
              <w:tab w:val="right" w:pos="9026" w:leader="dot"/>
            </w:tabs>
            <w:rPr/>
          </w:pPr>
          <w:hyperlink w:anchor="__RefHeading___Toc4372922_1051229030">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4372924_1051229030">
            <w:r>
              <w:rPr>
                <w:webHidden/>
                <w:rStyle w:val="IndexLink"/>
                <w:rtl w:val="true"/>
              </w:rPr>
              <w:t>مشايخه</w:t>
            </w:r>
            <w:r>
              <w:rPr>
                <w:rStyle w:val="IndexLink"/>
                <w:rtl w:val="true"/>
              </w:rPr>
              <w:tab/>
            </w:r>
            <w:r>
              <w:rPr>
                <w:rStyle w:val="IndexLink"/>
              </w:rPr>
              <w:t>344</w:t>
            </w:r>
          </w:hyperlink>
        </w:p>
        <w:p>
          <w:pPr>
            <w:pStyle w:val="Contents3"/>
            <w:tabs>
              <w:tab w:val="clear" w:pos="8459"/>
              <w:tab w:val="right" w:pos="9026" w:leader="dot"/>
            </w:tabs>
            <w:rPr/>
          </w:pPr>
          <w:hyperlink w:anchor="__RefHeading___Toc4372926_1051229030">
            <w:r>
              <w:rPr>
                <w:webHidden/>
                <w:rStyle w:val="IndexLink"/>
                <w:rtl w:val="true"/>
              </w:rPr>
              <w:t>وأجازه من العامة</w:t>
            </w:r>
            <w:r>
              <w:rPr>
                <w:rStyle w:val="IndexLink"/>
                <w:rtl w:val="true"/>
              </w:rPr>
              <w:tab/>
            </w:r>
            <w:r>
              <w:rPr>
                <w:rStyle w:val="IndexLink"/>
              </w:rPr>
              <w:t>346</w:t>
            </w:r>
          </w:hyperlink>
        </w:p>
        <w:p>
          <w:pPr>
            <w:pStyle w:val="Contents3"/>
            <w:tabs>
              <w:tab w:val="clear" w:pos="8459"/>
              <w:tab w:val="right" w:pos="9026" w:leader="dot"/>
            </w:tabs>
            <w:rPr/>
          </w:pPr>
          <w:hyperlink w:anchor="__RefHeading___Toc4372928_1051229030">
            <w:r>
              <w:rPr>
                <w:webHidden/>
                <w:rStyle w:val="IndexLink"/>
                <w:rtl w:val="true"/>
              </w:rPr>
              <w:t>من تأليفاته</w:t>
            </w:r>
            <w:r>
              <w:rPr>
                <w:rStyle w:val="IndexLink"/>
                <w:rtl w:val="true"/>
              </w:rPr>
              <w:tab/>
            </w:r>
            <w:r>
              <w:rPr>
                <w:rStyle w:val="IndexLink"/>
              </w:rPr>
              <w:t>347</w:t>
            </w:r>
          </w:hyperlink>
        </w:p>
        <w:p>
          <w:pPr>
            <w:pStyle w:val="Contents3"/>
            <w:tabs>
              <w:tab w:val="clear" w:pos="8459"/>
              <w:tab w:val="right" w:pos="9026" w:leader="dot"/>
            </w:tabs>
            <w:rPr/>
          </w:pPr>
          <w:hyperlink w:anchor="__RefHeading___Toc4372930_1051229030">
            <w:r>
              <w:rPr>
                <w:webHidden/>
                <w:rStyle w:val="IndexLink"/>
                <w:rtl w:val="true"/>
              </w:rPr>
              <w:t>تصحيحاته وتحقيقاته</w:t>
            </w:r>
            <w:r>
              <w:rPr>
                <w:rStyle w:val="IndexLink"/>
                <w:rtl w:val="true"/>
              </w:rPr>
              <w:tab/>
            </w:r>
            <w:r>
              <w:rPr>
                <w:rStyle w:val="IndexLink"/>
              </w:rPr>
              <w:t>348</w:t>
            </w:r>
          </w:hyperlink>
        </w:p>
        <w:p>
          <w:pPr>
            <w:pStyle w:val="Contents3"/>
            <w:tabs>
              <w:tab w:val="clear" w:pos="8459"/>
              <w:tab w:val="right" w:pos="9026" w:leader="dot"/>
            </w:tabs>
            <w:rPr/>
          </w:pPr>
          <w:hyperlink w:anchor="__RefHeading___Toc4372932_1051229030">
            <w:r>
              <w:rPr>
                <w:webHidden/>
                <w:rStyle w:val="IndexLink"/>
                <w:rtl w:val="true"/>
              </w:rPr>
              <w:t>وفاته ومدفنه</w:t>
            </w:r>
            <w:r>
              <w:rPr>
                <w:rStyle w:val="IndexLink"/>
                <w:rtl w:val="true"/>
              </w:rPr>
              <w:tab/>
            </w:r>
            <w:r>
              <w:rPr>
                <w:rStyle w:val="IndexLink"/>
              </w:rPr>
              <w:t>349</w:t>
            </w:r>
          </w:hyperlink>
        </w:p>
        <w:p>
          <w:pPr>
            <w:pStyle w:val="Contents3"/>
            <w:tabs>
              <w:tab w:val="clear" w:pos="8459"/>
              <w:tab w:val="right" w:pos="9026" w:leader="dot"/>
            </w:tabs>
            <w:rPr/>
          </w:pPr>
          <w:hyperlink w:anchor="__RefHeading___Toc4372934_1051229030">
            <w:r>
              <w:rPr>
                <w:webHidden/>
                <w:rStyle w:val="IndexLink"/>
                <w:rtl w:val="true"/>
              </w:rPr>
              <w:t>مرثيته وتاريخ وفاته</w:t>
            </w:r>
            <w:r>
              <w:rPr>
                <w:rStyle w:val="IndexLink"/>
                <w:rtl w:val="true"/>
              </w:rPr>
              <w:tab/>
            </w:r>
            <w:r>
              <w:rPr>
                <w:rStyle w:val="IndexLink"/>
              </w:rPr>
              <w:t>349</w:t>
            </w:r>
          </w:hyperlink>
        </w:p>
        <w:p>
          <w:pPr>
            <w:pStyle w:val="Contents3"/>
            <w:tabs>
              <w:tab w:val="clear" w:pos="8459"/>
              <w:tab w:val="right" w:pos="9026" w:leader="dot"/>
            </w:tabs>
            <w:rPr/>
          </w:pPr>
          <w:hyperlink w:anchor="__RefHeading___Toc4372936_1051229030">
            <w:r>
              <w:rPr>
                <w:webHidden/>
                <w:rStyle w:val="IndexLink"/>
                <w:rtl w:val="true"/>
              </w:rPr>
              <w:t>إجازته</w:t>
            </w:r>
            <w:r>
              <w:rPr>
                <w:rStyle w:val="IndexLink"/>
                <w:rtl w:val="true"/>
              </w:rPr>
              <w:tab/>
            </w:r>
            <w:r>
              <w:rPr>
                <w:rStyle w:val="IndexLink"/>
              </w:rPr>
              <w:t>352</w:t>
            </w:r>
          </w:hyperlink>
        </w:p>
        <w:p>
          <w:pPr>
            <w:pStyle w:val="Contents3"/>
            <w:tabs>
              <w:tab w:val="clear" w:pos="8459"/>
              <w:tab w:val="right" w:pos="9026" w:leader="dot"/>
            </w:tabs>
            <w:rPr/>
          </w:pPr>
          <w:hyperlink w:anchor="__RefHeading___Toc4372938_1051229030">
            <w:r>
              <w:rPr>
                <w:webHidden/>
                <w:rStyle w:val="IndexLink"/>
                <w:rtl w:val="true"/>
              </w:rPr>
              <w:t>سادن تراث الإماميّة</w:t>
            </w:r>
            <w:r>
              <w:rPr>
                <w:rStyle w:val="IndexLink"/>
                <w:rtl w:val="true"/>
              </w:rPr>
              <w:tab/>
            </w:r>
            <w:r>
              <w:rPr>
                <w:rStyle w:val="IndexLink"/>
              </w:rPr>
              <w:t>353</w:t>
            </w:r>
          </w:hyperlink>
        </w:p>
        <w:p>
          <w:pPr>
            <w:pStyle w:val="Contents2"/>
            <w:tabs>
              <w:tab w:val="clear" w:pos="8743"/>
              <w:tab w:val="right" w:pos="9026" w:leader="dot"/>
            </w:tabs>
            <w:rPr/>
          </w:pPr>
          <w:hyperlink w:anchor="__RefHeading___Toc4372940_1051229030">
            <w:r>
              <w:rPr>
                <w:webHidden/>
                <w:rStyle w:val="IndexLink"/>
                <w:rtl w:val="true"/>
              </w:rPr>
              <w:t>(</w:t>
            </w:r>
            <w:r>
              <w:rPr>
                <w:rStyle w:val="IndexLink"/>
              </w:rPr>
              <w:t>32</w:t>
            </w:r>
            <w:r>
              <w:rPr>
                <w:rStyle w:val="IndexLink"/>
                <w:rtl w:val="true"/>
              </w:rPr>
              <w:t xml:space="preserve">) </w:t>
            </w:r>
            <w:r>
              <w:rPr>
                <w:rStyle w:val="IndexLink"/>
                <w:rtl w:val="true"/>
              </w:rPr>
              <w:t xml:space="preserve">السيّد محمّدحسن العلوي السبزواري </w:t>
            </w:r>
            <w:r>
              <w:rPr>
                <w:rStyle w:val="IndexLink"/>
                <w:rtl w:val="true"/>
              </w:rPr>
              <w:t>(</w:t>
            </w:r>
            <w:r>
              <w:rPr>
                <w:rStyle w:val="IndexLink"/>
              </w:rPr>
              <w:t>1349</w:t>
            </w:r>
            <w:r>
              <w:rPr>
                <w:rStyle w:val="IndexLink"/>
                <w:rtl w:val="true"/>
              </w:rPr>
              <w:t xml:space="preserve"> - </w:t>
            </w:r>
            <w:r>
              <w:rPr>
                <w:rStyle w:val="IndexLink"/>
                <w:rtl w:val="true"/>
              </w:rPr>
              <w:t>معاصر</w:t>
            </w:r>
            <w:r>
              <w:rPr>
                <w:rStyle w:val="IndexLink"/>
                <w:rtl w:val="true"/>
              </w:rPr>
              <w:t>)</w:t>
              <w:tab/>
            </w:r>
            <w:r>
              <w:rPr>
                <w:rStyle w:val="IndexLink"/>
              </w:rPr>
              <w:t>370</w:t>
            </w:r>
          </w:hyperlink>
        </w:p>
        <w:p>
          <w:pPr>
            <w:pStyle w:val="Contents3"/>
            <w:tabs>
              <w:tab w:val="clear" w:pos="8459"/>
              <w:tab w:val="right" w:pos="9026" w:leader="dot"/>
            </w:tabs>
            <w:rPr/>
          </w:pPr>
          <w:hyperlink w:anchor="__RefHeading___Toc4372942_1051229030">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4372944_1051229030">
            <w:r>
              <w:rPr>
                <w:webHidden/>
                <w:rStyle w:val="IndexLink"/>
                <w:rtl w:val="true"/>
              </w:rPr>
              <w:t>بيت العلوي</w:t>
            </w:r>
            <w:r>
              <w:rPr>
                <w:rStyle w:val="IndexLink"/>
                <w:rtl w:val="true"/>
              </w:rPr>
              <w:tab/>
            </w:r>
            <w:r>
              <w:rPr>
                <w:rStyle w:val="IndexLink"/>
              </w:rPr>
              <w:t>370</w:t>
            </w:r>
          </w:hyperlink>
        </w:p>
        <w:p>
          <w:pPr>
            <w:pStyle w:val="Contents3"/>
            <w:tabs>
              <w:tab w:val="clear" w:pos="8459"/>
              <w:tab w:val="right" w:pos="9026" w:leader="dot"/>
            </w:tabs>
            <w:rPr/>
          </w:pPr>
          <w:hyperlink w:anchor="__RefHeading___Toc4372946_1051229030">
            <w:r>
              <w:rPr>
                <w:webHidden/>
                <w:rStyle w:val="IndexLink"/>
                <w:rtl w:val="true"/>
              </w:rPr>
              <w:t>والده</w:t>
            </w:r>
            <w:r>
              <w:rPr>
                <w:rStyle w:val="IndexLink"/>
                <w:rtl w:val="true"/>
              </w:rPr>
              <w:t xml:space="preserve">: </w:t>
            </w:r>
            <w:r>
              <w:rPr>
                <w:rStyle w:val="IndexLink"/>
                <w:rtl w:val="true"/>
              </w:rPr>
              <w:t>السيّد محمّدمهدي</w:t>
            </w:r>
            <w:r>
              <w:rPr>
                <w:rStyle w:val="IndexLink"/>
                <w:rtl w:val="true"/>
              </w:rPr>
              <w:tab/>
            </w:r>
            <w:r>
              <w:rPr>
                <w:rStyle w:val="IndexLink"/>
              </w:rPr>
              <w:t>371</w:t>
            </w:r>
          </w:hyperlink>
        </w:p>
        <w:p>
          <w:pPr>
            <w:pStyle w:val="Contents3"/>
            <w:tabs>
              <w:tab w:val="clear" w:pos="8459"/>
              <w:tab w:val="right" w:pos="9026" w:leader="dot"/>
            </w:tabs>
            <w:rPr/>
          </w:pPr>
          <w:hyperlink w:anchor="__RefHeading___Toc4372948_1051229030">
            <w:r>
              <w:rPr>
                <w:webHidden/>
                <w:rStyle w:val="IndexLink"/>
                <w:rtl w:val="true"/>
              </w:rPr>
              <w:t>جده</w:t>
            </w:r>
            <w:r>
              <w:rPr>
                <w:rStyle w:val="IndexLink"/>
                <w:rtl w:val="true"/>
              </w:rPr>
              <w:t xml:space="preserve">: </w:t>
            </w:r>
            <w:r>
              <w:rPr>
                <w:rStyle w:val="IndexLink"/>
                <w:rtl w:val="true"/>
              </w:rPr>
              <w:t>السيّد محمّدإبراهيم</w:t>
            </w:r>
            <w:r>
              <w:rPr>
                <w:rStyle w:val="IndexLink"/>
                <w:rtl w:val="true"/>
              </w:rPr>
              <w:tab/>
            </w:r>
            <w:r>
              <w:rPr>
                <w:rStyle w:val="IndexLink"/>
              </w:rPr>
              <w:t>372</w:t>
            </w:r>
          </w:hyperlink>
        </w:p>
        <w:p>
          <w:pPr>
            <w:pStyle w:val="Contents3"/>
            <w:tabs>
              <w:tab w:val="clear" w:pos="8459"/>
              <w:tab w:val="right" w:pos="9026" w:leader="dot"/>
            </w:tabs>
            <w:rPr/>
          </w:pPr>
          <w:hyperlink w:anchor="__RefHeading___Toc4372950_1051229030">
            <w:r>
              <w:rPr>
                <w:webHidden/>
                <w:rStyle w:val="IndexLink"/>
                <w:rtl w:val="true"/>
              </w:rPr>
              <w:t>اُمّه ووالدها وجدّها</w:t>
            </w:r>
            <w:r>
              <w:rPr>
                <w:rStyle w:val="IndexLink"/>
                <w:rtl w:val="true"/>
              </w:rPr>
              <w:tab/>
            </w:r>
            <w:r>
              <w:rPr>
                <w:rStyle w:val="IndexLink"/>
              </w:rPr>
              <w:t>372</w:t>
            </w:r>
          </w:hyperlink>
        </w:p>
        <w:p>
          <w:pPr>
            <w:pStyle w:val="Contents3"/>
            <w:tabs>
              <w:tab w:val="clear" w:pos="8459"/>
              <w:tab w:val="right" w:pos="9026" w:leader="dot"/>
            </w:tabs>
            <w:rPr/>
          </w:pPr>
          <w:hyperlink w:anchor="__RefHeading___Toc4372952_1051229030">
            <w:r>
              <w:rPr>
                <w:webHidden/>
                <w:rStyle w:val="IndexLink"/>
                <w:rtl w:val="true"/>
              </w:rPr>
              <w:t>أمّا شيخنا السيّد محمّدحسن</w:t>
            </w:r>
            <w:r>
              <w:rPr>
                <w:rStyle w:val="IndexLink"/>
                <w:rtl w:val="true"/>
              </w:rPr>
              <w:tab/>
            </w:r>
            <w:r>
              <w:rPr>
                <w:rStyle w:val="IndexLink"/>
              </w:rPr>
              <w:t>374</w:t>
            </w:r>
          </w:hyperlink>
        </w:p>
        <w:p>
          <w:pPr>
            <w:pStyle w:val="Contents3"/>
            <w:tabs>
              <w:tab w:val="clear" w:pos="8459"/>
              <w:tab w:val="right" w:pos="9026" w:leader="dot"/>
            </w:tabs>
            <w:rPr/>
          </w:pPr>
          <w:hyperlink w:anchor="__RefHeading___Toc4372954_1051229030">
            <w:r>
              <w:rPr>
                <w:webHidden/>
                <w:rStyle w:val="IndexLink"/>
                <w:rtl w:val="true"/>
              </w:rPr>
              <w:t>مشايخه</w:t>
            </w:r>
            <w:r>
              <w:rPr>
                <w:rStyle w:val="IndexLink"/>
                <w:rtl w:val="true"/>
              </w:rPr>
              <w:tab/>
            </w:r>
            <w:r>
              <w:rPr>
                <w:rStyle w:val="IndexLink"/>
              </w:rPr>
              <w:t>376</w:t>
            </w:r>
          </w:hyperlink>
        </w:p>
        <w:p>
          <w:pPr>
            <w:pStyle w:val="Contents3"/>
            <w:tabs>
              <w:tab w:val="clear" w:pos="8459"/>
              <w:tab w:val="right" w:pos="9026" w:leader="dot"/>
            </w:tabs>
            <w:rPr/>
          </w:pPr>
          <w:hyperlink w:anchor="__RefHeading___Toc4372956_1051229030">
            <w:r>
              <w:rPr>
                <w:webHidden/>
                <w:rStyle w:val="IndexLink"/>
                <w:rtl w:val="true"/>
              </w:rPr>
              <w:t>تأليفاته</w:t>
            </w:r>
            <w:r>
              <w:rPr>
                <w:rStyle w:val="IndexLink"/>
                <w:rtl w:val="true"/>
              </w:rPr>
              <w:tab/>
            </w:r>
            <w:r>
              <w:rPr>
                <w:rStyle w:val="IndexLink"/>
              </w:rPr>
              <w:t>379</w:t>
            </w:r>
          </w:hyperlink>
        </w:p>
        <w:p>
          <w:pPr>
            <w:pStyle w:val="Contents3"/>
            <w:tabs>
              <w:tab w:val="clear" w:pos="8459"/>
              <w:tab w:val="right" w:pos="9026" w:leader="dot"/>
            </w:tabs>
            <w:rPr/>
          </w:pPr>
          <w:hyperlink w:anchor="__RefHeading___Toc4372958_1051229030">
            <w:r>
              <w:rPr>
                <w:webHidden/>
                <w:rStyle w:val="IndexLink"/>
                <w:rtl w:val="true"/>
              </w:rPr>
              <w:t>مکتبته</w:t>
            </w:r>
            <w:r>
              <w:rPr>
                <w:rStyle w:val="IndexLink"/>
                <w:rtl w:val="true"/>
              </w:rPr>
              <w:tab/>
            </w:r>
            <w:r>
              <w:rPr>
                <w:rStyle w:val="IndexLink"/>
              </w:rPr>
              <w:t>379</w:t>
            </w:r>
          </w:hyperlink>
        </w:p>
        <w:p>
          <w:pPr>
            <w:pStyle w:val="Contents3"/>
            <w:tabs>
              <w:tab w:val="clear" w:pos="8459"/>
              <w:tab w:val="right" w:pos="9026" w:leader="dot"/>
            </w:tabs>
            <w:rPr/>
          </w:pPr>
          <w:hyperlink w:anchor="__RefHeading___Toc4372960_1051229030">
            <w:r>
              <w:rPr>
                <w:webHidden/>
                <w:rStyle w:val="IndexLink"/>
                <w:rtl w:val="true"/>
              </w:rPr>
              <w:t>الراوون عنه</w:t>
            </w:r>
            <w:r>
              <w:rPr>
                <w:rStyle w:val="IndexLink"/>
                <w:rtl w:val="true"/>
              </w:rPr>
              <w:tab/>
            </w:r>
            <w:r>
              <w:rPr>
                <w:rStyle w:val="IndexLink"/>
              </w:rPr>
              <w:t>379</w:t>
            </w:r>
          </w:hyperlink>
        </w:p>
        <w:p>
          <w:pPr>
            <w:pStyle w:val="Contents3"/>
            <w:tabs>
              <w:tab w:val="clear" w:pos="8459"/>
              <w:tab w:val="right" w:pos="9026" w:leader="dot"/>
            </w:tabs>
            <w:rPr/>
          </w:pPr>
          <w:hyperlink w:anchor="__RefHeading___Toc4372962_1051229030">
            <w:r>
              <w:rPr>
                <w:webHidden/>
                <w:rStyle w:val="IndexLink"/>
                <w:rtl w:val="true"/>
              </w:rPr>
              <w:t>إجازته</w:t>
            </w:r>
            <w:r>
              <w:rPr>
                <w:rStyle w:val="IndexLink"/>
                <w:rtl w:val="true"/>
              </w:rPr>
              <w:tab/>
            </w:r>
            <w:r>
              <w:rPr>
                <w:rStyle w:val="IndexLink"/>
              </w:rPr>
              <w:t>380</w:t>
            </w:r>
          </w:hyperlink>
        </w:p>
        <w:p>
          <w:pPr>
            <w:pStyle w:val="Contents3"/>
            <w:tabs>
              <w:tab w:val="clear" w:pos="8459"/>
              <w:tab w:val="right" w:pos="9026" w:leader="dot"/>
            </w:tabs>
            <w:rPr/>
          </w:pPr>
          <w:hyperlink w:anchor="__RefHeading___Toc4372964_1051229030">
            <w:r>
              <w:rPr>
                <w:webHidden/>
                <w:rStyle w:val="IndexLink"/>
                <w:rtl w:val="true"/>
              </w:rPr>
              <w:t xml:space="preserve">إجازتي لسماحة سيّدنا العلوي السبزواري </w:t>
            </w:r>
            <w:r>
              <w:rPr>
                <w:rStyle w:val="IndexLink"/>
                <w:rtl w:val="true"/>
              </w:rPr>
              <w:t>(</w:t>
            </w:r>
            <w:r>
              <w:rPr>
                <w:rStyle w:val="IndexLink"/>
                <w:rtl w:val="true"/>
              </w:rPr>
              <w:t>دام ظله</w:t>
            </w:r>
            <w:r>
              <w:rPr>
                <w:rStyle w:val="IndexLink"/>
                <w:rtl w:val="true"/>
              </w:rPr>
              <w:t>)</w:t>
              <w:tab/>
            </w:r>
            <w:r>
              <w:rPr>
                <w:rStyle w:val="IndexLink"/>
              </w:rPr>
              <w:t>393</w:t>
            </w:r>
          </w:hyperlink>
        </w:p>
        <w:p>
          <w:pPr>
            <w:pStyle w:val="Contents2"/>
            <w:tabs>
              <w:tab w:val="clear" w:pos="8743"/>
              <w:tab w:val="right" w:pos="9026" w:leader="dot"/>
            </w:tabs>
            <w:rPr/>
          </w:pPr>
          <w:hyperlink w:anchor="__RefHeading___Toc4372966_1051229030">
            <w:r>
              <w:rPr>
                <w:webHidden/>
                <w:rStyle w:val="IndexLink"/>
                <w:rtl w:val="true"/>
              </w:rPr>
              <w:t>(</w:t>
            </w:r>
            <w:r>
              <w:rPr>
                <w:rStyle w:val="IndexLink"/>
              </w:rPr>
              <w:t>33</w:t>
            </w:r>
            <w:r>
              <w:rPr>
                <w:rStyle w:val="IndexLink"/>
                <w:rtl w:val="true"/>
              </w:rPr>
              <w:t xml:space="preserve">) </w:t>
            </w:r>
            <w:r>
              <w:rPr>
                <w:rStyle w:val="IndexLink"/>
                <w:rtl w:val="true"/>
              </w:rPr>
              <w:t xml:space="preserve">السيّد مرتضى مستجاب الدعواتي </w:t>
            </w:r>
            <w:r>
              <w:rPr>
                <w:rStyle w:val="IndexLink"/>
                <w:rtl w:val="true"/>
              </w:rPr>
              <w:t>(</w:t>
            </w:r>
            <w:r>
              <w:rPr>
                <w:rStyle w:val="IndexLink"/>
              </w:rPr>
              <w:t>1342</w:t>
            </w:r>
            <w:r>
              <w:rPr>
                <w:rStyle w:val="IndexLink"/>
                <w:rtl w:val="true"/>
              </w:rPr>
              <w:t xml:space="preserve"> - </w:t>
            </w:r>
            <w:r>
              <w:rPr>
                <w:rStyle w:val="IndexLink"/>
                <w:rtl w:val="true"/>
              </w:rPr>
              <w:t>معاصر</w:t>
            </w:r>
            <w:r>
              <w:rPr>
                <w:rStyle w:val="IndexLink"/>
                <w:rtl w:val="true"/>
              </w:rPr>
              <w:t>)</w:t>
              <w:tab/>
            </w:r>
            <w:r>
              <w:rPr>
                <w:rStyle w:val="IndexLink"/>
              </w:rPr>
              <w:t>399</w:t>
            </w:r>
          </w:hyperlink>
        </w:p>
        <w:p>
          <w:pPr>
            <w:pStyle w:val="Contents3"/>
            <w:tabs>
              <w:tab w:val="clear" w:pos="8459"/>
              <w:tab w:val="right" w:pos="9026" w:leader="dot"/>
            </w:tabs>
            <w:rPr/>
          </w:pPr>
          <w:hyperlink w:anchor="__RefHeading___Toc4372968_1051229030">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4372970_1051229030">
            <w:r>
              <w:rPr>
                <w:webHidden/>
                <w:rStyle w:val="IndexLink"/>
                <w:rtl w:val="true"/>
              </w:rPr>
              <w:t>وِلادَتُهُ وَدِراسَتُهُ</w:t>
            </w:r>
            <w:r>
              <w:rPr>
                <w:rStyle w:val="IndexLink"/>
                <w:rtl w:val="true"/>
              </w:rPr>
              <w:tab/>
            </w:r>
            <w:r>
              <w:rPr>
                <w:rStyle w:val="IndexLink"/>
              </w:rPr>
              <w:t>400</w:t>
            </w:r>
          </w:hyperlink>
        </w:p>
        <w:p>
          <w:pPr>
            <w:pStyle w:val="Contents3"/>
            <w:tabs>
              <w:tab w:val="clear" w:pos="8459"/>
              <w:tab w:val="right" w:pos="9026" w:leader="dot"/>
            </w:tabs>
            <w:rPr/>
          </w:pPr>
          <w:hyperlink w:anchor="__RefHeading___Toc4372972_1051229030">
            <w:r>
              <w:rPr>
                <w:webHidden/>
                <w:rStyle w:val="IndexLink"/>
                <w:rtl w:val="true"/>
              </w:rPr>
              <w:t>طريقه</w:t>
            </w:r>
            <w:r>
              <w:rPr>
                <w:rStyle w:val="IndexLink"/>
                <w:rtl w:val="true"/>
              </w:rPr>
              <w:tab/>
            </w:r>
            <w:r>
              <w:rPr>
                <w:rStyle w:val="IndexLink"/>
              </w:rPr>
              <w:t>401</w:t>
            </w:r>
          </w:hyperlink>
        </w:p>
        <w:p>
          <w:pPr>
            <w:pStyle w:val="Contents3"/>
            <w:tabs>
              <w:tab w:val="clear" w:pos="8459"/>
              <w:tab w:val="right" w:pos="9026" w:leader="dot"/>
            </w:tabs>
            <w:rPr/>
          </w:pPr>
          <w:hyperlink w:anchor="__RefHeading___Toc4372974_1051229030">
            <w:r>
              <w:rPr>
                <w:webHidden/>
                <w:rStyle w:val="IndexLink"/>
                <w:rtl w:val="true"/>
              </w:rPr>
              <w:t>مستشفاه</w:t>
            </w:r>
            <w:r>
              <w:rPr>
                <w:rStyle w:val="IndexLink"/>
                <w:rtl w:val="true"/>
              </w:rPr>
              <w:tab/>
            </w:r>
            <w:r>
              <w:rPr>
                <w:rStyle w:val="IndexLink"/>
              </w:rPr>
              <w:t>401</w:t>
            </w:r>
          </w:hyperlink>
        </w:p>
        <w:p>
          <w:pPr>
            <w:pStyle w:val="Contents3"/>
            <w:tabs>
              <w:tab w:val="clear" w:pos="8459"/>
              <w:tab w:val="right" w:pos="9026" w:leader="dot"/>
            </w:tabs>
            <w:rPr/>
          </w:pPr>
          <w:hyperlink w:anchor="__RefHeading___Toc4372976_1051229030">
            <w:r>
              <w:rPr>
                <w:webHidden/>
                <w:rStyle w:val="IndexLink"/>
                <w:rtl w:val="true"/>
              </w:rPr>
              <w:t>دارالأيتام</w:t>
            </w:r>
            <w:r>
              <w:rPr>
                <w:rStyle w:val="IndexLink"/>
                <w:rtl w:val="true"/>
              </w:rPr>
              <w:tab/>
            </w:r>
            <w:r>
              <w:rPr>
                <w:rStyle w:val="IndexLink"/>
              </w:rPr>
              <w:t>402</w:t>
            </w:r>
          </w:hyperlink>
        </w:p>
        <w:p>
          <w:pPr>
            <w:pStyle w:val="Contents3"/>
            <w:tabs>
              <w:tab w:val="clear" w:pos="8459"/>
              <w:tab w:val="right" w:pos="9026" w:leader="dot"/>
            </w:tabs>
            <w:rPr/>
          </w:pPr>
          <w:hyperlink w:anchor="__RefHeading___Toc4372978_1051229030">
            <w:r>
              <w:rPr>
                <w:webHidden/>
                <w:rStyle w:val="IndexLink"/>
                <w:rtl w:val="true"/>
              </w:rPr>
              <w:t>تولیته</w:t>
            </w:r>
            <w:r>
              <w:rPr>
                <w:rStyle w:val="IndexLink"/>
                <w:rtl w:val="true"/>
              </w:rPr>
              <w:tab/>
            </w:r>
            <w:r>
              <w:rPr>
                <w:rStyle w:val="IndexLink"/>
              </w:rPr>
              <w:t>402</w:t>
            </w:r>
          </w:hyperlink>
        </w:p>
        <w:p>
          <w:pPr>
            <w:pStyle w:val="Contents3"/>
            <w:tabs>
              <w:tab w:val="clear" w:pos="8459"/>
              <w:tab w:val="right" w:pos="9026" w:leader="dot"/>
            </w:tabs>
            <w:rPr/>
          </w:pPr>
          <w:hyperlink w:anchor="__RefHeading___Toc4372980_1051229030">
            <w:r>
              <w:rPr>
                <w:webHidden/>
                <w:rStyle w:val="IndexLink"/>
                <w:rtl w:val="true"/>
              </w:rPr>
              <w:t>تأليفاته</w:t>
            </w:r>
            <w:r>
              <w:rPr>
                <w:rStyle w:val="IndexLink"/>
                <w:rtl w:val="true"/>
              </w:rPr>
              <w:tab/>
            </w:r>
            <w:r>
              <w:rPr>
                <w:rStyle w:val="IndexLink"/>
              </w:rPr>
              <w:t>402</w:t>
            </w:r>
          </w:hyperlink>
        </w:p>
        <w:p>
          <w:pPr>
            <w:pStyle w:val="Contents3"/>
            <w:tabs>
              <w:tab w:val="clear" w:pos="8459"/>
              <w:tab w:val="right" w:pos="9026" w:leader="dot"/>
            </w:tabs>
            <w:rPr/>
          </w:pPr>
          <w:hyperlink w:anchor="__RefHeading___Toc4372982_1051229030">
            <w:r>
              <w:rPr>
                <w:webHidden/>
                <w:rStyle w:val="IndexLink"/>
                <w:rtl w:val="true"/>
              </w:rPr>
              <w:t>مختصاته</w:t>
            </w:r>
            <w:r>
              <w:rPr>
                <w:rStyle w:val="IndexLink"/>
                <w:rtl w:val="true"/>
              </w:rPr>
              <w:tab/>
            </w:r>
            <w:r>
              <w:rPr>
                <w:rStyle w:val="IndexLink"/>
              </w:rPr>
              <w:t>403</w:t>
            </w:r>
          </w:hyperlink>
        </w:p>
        <w:p>
          <w:pPr>
            <w:pStyle w:val="Contents3"/>
            <w:tabs>
              <w:tab w:val="clear" w:pos="8459"/>
              <w:tab w:val="right" w:pos="9026" w:leader="dot"/>
            </w:tabs>
            <w:rPr/>
          </w:pPr>
          <w:hyperlink w:anchor="__RefHeading___Toc4372984_1051229030">
            <w:r>
              <w:rPr>
                <w:webHidden/>
                <w:rStyle w:val="IndexLink"/>
                <w:rtl w:val="true"/>
              </w:rPr>
              <w:t>مقالة المترجم له في آخر ترجمته التي کتبتها</w:t>
            </w:r>
            <w:r>
              <w:rPr>
                <w:rStyle w:val="IndexLink"/>
                <w:rtl w:val="true"/>
              </w:rPr>
              <w:tab/>
            </w:r>
            <w:r>
              <w:rPr>
                <w:rStyle w:val="IndexLink"/>
              </w:rPr>
              <w:t>404</w:t>
            </w:r>
          </w:hyperlink>
        </w:p>
        <w:p>
          <w:pPr>
            <w:pStyle w:val="Contents3"/>
            <w:tabs>
              <w:tab w:val="clear" w:pos="8459"/>
              <w:tab w:val="right" w:pos="9026" w:leader="dot"/>
            </w:tabs>
            <w:rPr/>
          </w:pPr>
          <w:hyperlink w:anchor="__RefHeading___Toc4372986_1051229030">
            <w:r>
              <w:rPr>
                <w:webHidden/>
                <w:rStyle w:val="IndexLink"/>
                <w:rtl w:val="true"/>
              </w:rPr>
              <w:t>إجازته</w:t>
            </w:r>
            <w:r>
              <w:rPr>
                <w:rStyle w:val="IndexLink"/>
                <w:rtl w:val="true"/>
              </w:rPr>
              <w:tab/>
            </w:r>
            <w:r>
              <w:rPr>
                <w:rStyle w:val="IndexLink"/>
              </w:rPr>
              <w:t>406</w:t>
            </w:r>
          </w:hyperlink>
        </w:p>
        <w:p>
          <w:pPr>
            <w:pStyle w:val="Contents2"/>
            <w:tabs>
              <w:tab w:val="clear" w:pos="8743"/>
              <w:tab w:val="right" w:pos="9026" w:leader="dot"/>
            </w:tabs>
            <w:rPr/>
          </w:pPr>
          <w:hyperlink w:anchor="__RefHeading___Toc4372988_1051229030">
            <w:r>
              <w:rPr>
                <w:webHidden/>
                <w:rStyle w:val="IndexLink"/>
                <w:rtl w:val="true"/>
              </w:rPr>
              <w:t>(</w:t>
            </w:r>
            <w:r>
              <w:rPr>
                <w:rStyle w:val="IndexLink"/>
              </w:rPr>
              <w:t>34</w:t>
            </w:r>
            <w:r>
              <w:rPr>
                <w:rStyle w:val="IndexLink"/>
                <w:rtl w:val="true"/>
              </w:rPr>
              <w:t xml:space="preserve">) </w:t>
            </w:r>
            <w:r>
              <w:rPr>
                <w:rStyle w:val="IndexLink"/>
                <w:rtl w:val="true"/>
              </w:rPr>
              <w:t xml:space="preserve">السيّد محمّدمهدي الموسوي الخلخالي </w:t>
            </w:r>
            <w:r>
              <w:rPr>
                <w:rStyle w:val="IndexLink"/>
                <w:rtl w:val="true"/>
              </w:rPr>
              <w:t>(</w:t>
            </w:r>
            <w:r>
              <w:rPr>
                <w:rStyle w:val="IndexLink"/>
              </w:rPr>
              <w:t>1344</w:t>
            </w:r>
            <w:r>
              <w:rPr>
                <w:rStyle w:val="IndexLink"/>
                <w:rtl w:val="true"/>
              </w:rPr>
              <w:t xml:space="preserve"> - </w:t>
            </w:r>
            <w:r>
              <w:rPr>
                <w:rStyle w:val="IndexLink"/>
                <w:rtl w:val="true"/>
              </w:rPr>
              <w:t>معاصر</w:t>
            </w:r>
            <w:r>
              <w:rPr>
                <w:rStyle w:val="IndexLink"/>
                <w:rtl w:val="true"/>
              </w:rPr>
              <w:t>)</w:t>
              <w:tab/>
            </w:r>
            <w:r>
              <w:rPr>
                <w:rStyle w:val="IndexLink"/>
              </w:rPr>
              <w:t>407</w:t>
            </w:r>
          </w:hyperlink>
        </w:p>
        <w:p>
          <w:pPr>
            <w:pStyle w:val="Contents3"/>
            <w:tabs>
              <w:tab w:val="clear" w:pos="8459"/>
              <w:tab w:val="right" w:pos="9026" w:leader="dot"/>
            </w:tabs>
            <w:rPr/>
          </w:pPr>
          <w:hyperlink w:anchor="__RefHeading___Toc4372990_1051229030">
            <w:r>
              <w:rPr>
                <w:webHidden/>
                <w:rStyle w:val="IndexLink"/>
                <w:rtl w:val="true"/>
              </w:rPr>
              <w:t>اشارة</w:t>
            </w:r>
            <w:r>
              <w:rPr>
                <w:rStyle w:val="IndexLink"/>
                <w:rtl w:val="true"/>
              </w:rPr>
              <w:tab/>
            </w:r>
            <w:r>
              <w:rPr>
                <w:rStyle w:val="IndexLink"/>
              </w:rPr>
              <w:t>407</w:t>
            </w:r>
          </w:hyperlink>
        </w:p>
        <w:p>
          <w:pPr>
            <w:pStyle w:val="Contents3"/>
            <w:tabs>
              <w:tab w:val="clear" w:pos="8459"/>
              <w:tab w:val="right" w:pos="9026" w:leader="dot"/>
            </w:tabs>
            <w:rPr/>
          </w:pPr>
          <w:hyperlink w:anchor="__RefHeading___Toc4372992_1051229030">
            <w:r>
              <w:rPr>
                <w:webHidden/>
                <w:rStyle w:val="IndexLink"/>
                <w:rtl w:val="true"/>
              </w:rPr>
              <w:t>دراسته</w:t>
            </w:r>
            <w:r>
              <w:rPr>
                <w:rStyle w:val="IndexLink"/>
                <w:rtl w:val="true"/>
              </w:rPr>
              <w:tab/>
            </w:r>
            <w:r>
              <w:rPr>
                <w:rStyle w:val="IndexLink"/>
              </w:rPr>
              <w:t>407</w:t>
            </w:r>
          </w:hyperlink>
        </w:p>
        <w:p>
          <w:pPr>
            <w:pStyle w:val="Contents3"/>
            <w:tabs>
              <w:tab w:val="clear" w:pos="8459"/>
              <w:tab w:val="right" w:pos="9026" w:leader="dot"/>
            </w:tabs>
            <w:rPr/>
          </w:pPr>
          <w:hyperlink w:anchor="__RefHeading___Toc4372994_1051229030">
            <w:r>
              <w:rPr>
                <w:webHidden/>
                <w:rStyle w:val="IndexLink"/>
                <w:rtl w:val="true"/>
              </w:rPr>
              <w:t>في طهران</w:t>
            </w:r>
            <w:r>
              <w:rPr>
                <w:rStyle w:val="IndexLink"/>
                <w:rtl w:val="true"/>
              </w:rPr>
              <w:tab/>
            </w:r>
            <w:r>
              <w:rPr>
                <w:rStyle w:val="IndexLink"/>
              </w:rPr>
              <w:t>408</w:t>
            </w:r>
          </w:hyperlink>
        </w:p>
        <w:p>
          <w:pPr>
            <w:pStyle w:val="Contents3"/>
            <w:tabs>
              <w:tab w:val="clear" w:pos="8459"/>
              <w:tab w:val="right" w:pos="9026" w:leader="dot"/>
            </w:tabs>
            <w:rPr/>
          </w:pPr>
          <w:hyperlink w:anchor="__RefHeading___Toc4372996_1051229030">
            <w:r>
              <w:rPr>
                <w:webHidden/>
                <w:rStyle w:val="IndexLink"/>
                <w:rtl w:val="true"/>
              </w:rPr>
              <w:t>من مؤلّفاته</w:t>
            </w:r>
            <w:r>
              <w:rPr>
                <w:rStyle w:val="IndexLink"/>
                <w:rtl w:val="true"/>
              </w:rPr>
              <w:tab/>
            </w:r>
            <w:r>
              <w:rPr>
                <w:rStyle w:val="IndexLink"/>
              </w:rPr>
              <w:t>409</w:t>
            </w:r>
          </w:hyperlink>
        </w:p>
        <w:p>
          <w:pPr>
            <w:pStyle w:val="Contents3"/>
            <w:tabs>
              <w:tab w:val="clear" w:pos="8459"/>
              <w:tab w:val="right" w:pos="9026" w:leader="dot"/>
            </w:tabs>
            <w:rPr/>
          </w:pPr>
          <w:hyperlink w:anchor="__RefHeading___Toc4372998_1051229030">
            <w:r>
              <w:rPr>
                <w:webHidden/>
                <w:rStyle w:val="IndexLink"/>
                <w:rtl w:val="true"/>
              </w:rPr>
              <w:t>إجازته</w:t>
            </w:r>
            <w:r>
              <w:rPr>
                <w:rStyle w:val="IndexLink"/>
                <w:rtl w:val="true"/>
              </w:rPr>
              <w:tab/>
            </w:r>
            <w:r>
              <w:rPr>
                <w:rStyle w:val="IndexLink"/>
              </w:rPr>
              <w:t>411</w:t>
            </w:r>
          </w:hyperlink>
        </w:p>
        <w:p>
          <w:pPr>
            <w:pStyle w:val="Contents3"/>
            <w:tabs>
              <w:tab w:val="clear" w:pos="8459"/>
              <w:tab w:val="right" w:pos="9026" w:leader="dot"/>
            </w:tabs>
            <w:rPr/>
          </w:pPr>
          <w:hyperlink w:anchor="__RefHeading___Toc4373000_1051229030">
            <w:r>
              <w:rPr>
                <w:webHidden/>
                <w:rStyle w:val="IndexLink"/>
                <w:rtl w:val="true"/>
              </w:rPr>
              <w:t xml:space="preserve">تقريظه </w:t>
            </w:r>
            <w:r>
              <w:rPr>
                <w:rStyle w:val="IndexLink"/>
                <w:rtl w:val="true"/>
              </w:rPr>
              <w:t>(</w:t>
            </w:r>
            <w:r>
              <w:rPr>
                <w:rStyle w:val="IndexLink"/>
                <w:rtl w:val="true"/>
              </w:rPr>
              <w:t>دام ظله</w:t>
            </w:r>
            <w:r>
              <w:rPr>
                <w:rStyle w:val="IndexLink"/>
                <w:rtl w:val="true"/>
              </w:rPr>
              <w:t xml:space="preserve">) </w:t>
            </w:r>
            <w:r>
              <w:rPr>
                <w:rStyle w:val="IndexLink"/>
                <w:rtl w:val="true"/>
              </w:rPr>
              <w:t>على کتابي الآراء الفقهية</w:t>
            </w:r>
            <w:r>
              <w:rPr>
                <w:rStyle w:val="IndexLink"/>
                <w:rtl w:val="true"/>
              </w:rPr>
              <w:tab/>
            </w:r>
            <w:r>
              <w:rPr>
                <w:rStyle w:val="IndexLink"/>
              </w:rPr>
              <w:t>412</w:t>
            </w:r>
          </w:hyperlink>
        </w:p>
        <w:p>
          <w:pPr>
            <w:pStyle w:val="Contents2"/>
            <w:tabs>
              <w:tab w:val="clear" w:pos="8743"/>
              <w:tab w:val="right" w:pos="9026" w:leader="dot"/>
            </w:tabs>
            <w:rPr/>
          </w:pPr>
          <w:hyperlink w:anchor="__RefHeading___Toc4373002_1051229030">
            <w:r>
              <w:rPr>
                <w:webHidden/>
                <w:rStyle w:val="IndexLink"/>
                <w:rtl w:val="true"/>
              </w:rPr>
              <w:t>(</w:t>
            </w:r>
            <w:r>
              <w:rPr>
                <w:rStyle w:val="IndexLink"/>
              </w:rPr>
              <w:t>35</w:t>
            </w:r>
            <w:r>
              <w:rPr>
                <w:rStyle w:val="IndexLink"/>
                <w:rtl w:val="true"/>
              </w:rPr>
              <w:t xml:space="preserve">) </w:t>
            </w:r>
            <w:r>
              <w:rPr>
                <w:rStyle w:val="IndexLink"/>
                <w:rtl w:val="true"/>
              </w:rPr>
              <w:t xml:space="preserve">الشيخ محمّدتقي المجلسي </w:t>
            </w:r>
            <w:r>
              <w:rPr>
                <w:rStyle w:val="IndexLink"/>
                <w:rtl w:val="true"/>
              </w:rPr>
              <w:t>(</w:t>
            </w:r>
            <w:r>
              <w:rPr>
                <w:rStyle w:val="IndexLink"/>
              </w:rPr>
              <w:t>1348</w:t>
            </w:r>
            <w:r>
              <w:rPr>
                <w:rStyle w:val="IndexLink"/>
                <w:rtl w:val="true"/>
              </w:rPr>
              <w:t xml:space="preserve"> - </w:t>
            </w:r>
            <w:r>
              <w:rPr>
                <w:rStyle w:val="IndexLink"/>
                <w:rtl w:val="true"/>
              </w:rPr>
              <w:t>معاصر</w:t>
            </w:r>
            <w:r>
              <w:rPr>
                <w:rStyle w:val="IndexLink"/>
                <w:rtl w:val="true"/>
              </w:rPr>
              <w:t>)</w:t>
              <w:tab/>
            </w:r>
            <w:r>
              <w:rPr>
                <w:rStyle w:val="IndexLink"/>
              </w:rPr>
              <w:t>413</w:t>
            </w:r>
          </w:hyperlink>
        </w:p>
        <w:p>
          <w:pPr>
            <w:pStyle w:val="Contents3"/>
            <w:tabs>
              <w:tab w:val="clear" w:pos="8459"/>
              <w:tab w:val="right" w:pos="9026" w:leader="dot"/>
            </w:tabs>
            <w:rPr/>
          </w:pPr>
          <w:hyperlink w:anchor="__RefHeading___Toc4373004_1051229030">
            <w:r>
              <w:rPr>
                <w:webHidden/>
                <w:rStyle w:val="IndexLink"/>
                <w:rtl w:val="true"/>
              </w:rPr>
              <w:t>اشارة</w:t>
            </w:r>
            <w:r>
              <w:rPr>
                <w:rStyle w:val="IndexLink"/>
                <w:rtl w:val="true"/>
              </w:rPr>
              <w:tab/>
            </w:r>
            <w:r>
              <w:rPr>
                <w:rStyle w:val="IndexLink"/>
              </w:rPr>
              <w:t>413</w:t>
            </w:r>
          </w:hyperlink>
        </w:p>
        <w:p>
          <w:pPr>
            <w:pStyle w:val="Contents3"/>
            <w:tabs>
              <w:tab w:val="clear" w:pos="8459"/>
              <w:tab w:val="right" w:pos="9026" w:leader="dot"/>
            </w:tabs>
            <w:rPr/>
          </w:pPr>
          <w:hyperlink w:anchor="__RefHeading___Toc4373006_1051229030">
            <w:r>
              <w:rPr>
                <w:webHidden/>
                <w:rStyle w:val="IndexLink"/>
                <w:rtl w:val="true"/>
              </w:rPr>
              <w:t>تأليفاته</w:t>
            </w:r>
            <w:r>
              <w:rPr>
                <w:rStyle w:val="IndexLink"/>
                <w:rtl w:val="true"/>
              </w:rPr>
              <w:tab/>
            </w:r>
            <w:r>
              <w:rPr>
                <w:rStyle w:val="IndexLink"/>
              </w:rPr>
              <w:t>415</w:t>
            </w:r>
          </w:hyperlink>
        </w:p>
        <w:p>
          <w:pPr>
            <w:pStyle w:val="Contents3"/>
            <w:tabs>
              <w:tab w:val="clear" w:pos="8459"/>
              <w:tab w:val="right" w:pos="9026" w:leader="dot"/>
            </w:tabs>
            <w:rPr/>
          </w:pPr>
          <w:hyperlink w:anchor="__RefHeading___Toc4373008_1051229030">
            <w:r>
              <w:rPr>
                <w:webHidden/>
                <w:rStyle w:val="IndexLink"/>
                <w:rtl w:val="true"/>
              </w:rPr>
              <w:t>إجازة الاجتهاد</w:t>
            </w:r>
            <w:r>
              <w:rPr>
                <w:rStyle w:val="IndexLink"/>
                <w:rtl w:val="true"/>
              </w:rPr>
              <w:tab/>
            </w:r>
            <w:r>
              <w:rPr>
                <w:rStyle w:val="IndexLink"/>
              </w:rPr>
              <w:t>417</w:t>
            </w:r>
          </w:hyperlink>
        </w:p>
        <w:p>
          <w:pPr>
            <w:pStyle w:val="Contents2"/>
            <w:tabs>
              <w:tab w:val="clear" w:pos="8743"/>
              <w:tab w:val="right" w:pos="9026" w:leader="dot"/>
            </w:tabs>
            <w:rPr/>
          </w:pPr>
          <w:hyperlink w:anchor="__RefHeading___Toc4373010_1051229030">
            <w:r>
              <w:rPr>
                <w:webHidden/>
                <w:rStyle w:val="IndexLink"/>
                <w:rtl w:val="true"/>
              </w:rPr>
              <w:t>(</w:t>
            </w:r>
            <w:r>
              <w:rPr>
                <w:rStyle w:val="IndexLink"/>
              </w:rPr>
              <w:t>36</w:t>
            </w:r>
            <w:r>
              <w:rPr>
                <w:rStyle w:val="IndexLink"/>
                <w:rtl w:val="true"/>
              </w:rPr>
              <w:t xml:space="preserve">) </w:t>
            </w:r>
            <w:r>
              <w:rPr>
                <w:rStyle w:val="IndexLink"/>
                <w:rtl w:val="true"/>
              </w:rPr>
              <w:t xml:space="preserve">الشيخ مجتبى البهشتي </w:t>
            </w:r>
            <w:r>
              <w:rPr>
                <w:rStyle w:val="IndexLink"/>
                <w:rtl w:val="true"/>
              </w:rPr>
              <w:t>(</w:t>
            </w:r>
            <w:r>
              <w:rPr>
                <w:rStyle w:val="IndexLink"/>
                <w:rtl w:val="true"/>
              </w:rPr>
              <w:t>ح</w:t>
            </w:r>
            <w:r>
              <w:rPr>
                <w:rStyle w:val="IndexLink"/>
              </w:rPr>
              <w:t>1335</w:t>
            </w:r>
            <w:r>
              <w:rPr>
                <w:rStyle w:val="IndexLink"/>
                <w:rtl w:val="true"/>
              </w:rPr>
              <w:t xml:space="preserve"> - </w:t>
            </w:r>
            <w:r>
              <w:rPr>
                <w:rStyle w:val="IndexLink"/>
                <w:rtl w:val="true"/>
              </w:rPr>
              <w:t>معاصر</w:t>
            </w:r>
            <w:r>
              <w:rPr>
                <w:rStyle w:val="IndexLink"/>
                <w:rtl w:val="true"/>
              </w:rPr>
              <w:t>)</w:t>
              <w:tab/>
            </w:r>
            <w:r>
              <w:rPr>
                <w:rStyle w:val="IndexLink"/>
              </w:rPr>
              <w:t>418</w:t>
            </w:r>
          </w:hyperlink>
        </w:p>
        <w:p>
          <w:pPr>
            <w:pStyle w:val="Contents3"/>
            <w:tabs>
              <w:tab w:val="clear" w:pos="8459"/>
              <w:tab w:val="right" w:pos="9026" w:leader="dot"/>
            </w:tabs>
            <w:rPr/>
          </w:pPr>
          <w:hyperlink w:anchor="__RefHeading___Toc4373012_1051229030">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4373014_1051229030">
            <w:r>
              <w:rPr>
                <w:webHidden/>
                <w:rStyle w:val="IndexLink"/>
                <w:rtl w:val="true"/>
              </w:rPr>
              <w:t>والده</w:t>
            </w:r>
            <w:r>
              <w:rPr>
                <w:rStyle w:val="IndexLink"/>
                <w:rtl w:val="true"/>
              </w:rPr>
              <w:tab/>
            </w:r>
            <w:r>
              <w:rPr>
                <w:rStyle w:val="IndexLink"/>
              </w:rPr>
              <w:t>418</w:t>
            </w:r>
          </w:hyperlink>
        </w:p>
        <w:p>
          <w:pPr>
            <w:pStyle w:val="Contents3"/>
            <w:tabs>
              <w:tab w:val="clear" w:pos="8459"/>
              <w:tab w:val="right" w:pos="9026" w:leader="dot"/>
            </w:tabs>
            <w:rPr/>
          </w:pPr>
          <w:hyperlink w:anchor="__RefHeading___Toc4373016_1051229030">
            <w:r>
              <w:rPr>
                <w:webHidden/>
                <w:rStyle w:val="IndexLink"/>
                <w:rtl w:val="true"/>
              </w:rPr>
              <w:t>ولادته</w:t>
            </w:r>
            <w:r>
              <w:rPr>
                <w:rStyle w:val="IndexLink"/>
                <w:rtl w:val="true"/>
              </w:rPr>
              <w:tab/>
            </w:r>
            <w:r>
              <w:rPr>
                <w:rStyle w:val="IndexLink"/>
              </w:rPr>
              <w:t>419</w:t>
            </w:r>
          </w:hyperlink>
        </w:p>
        <w:p>
          <w:pPr>
            <w:pStyle w:val="Contents3"/>
            <w:tabs>
              <w:tab w:val="clear" w:pos="8459"/>
              <w:tab w:val="right" w:pos="9026" w:leader="dot"/>
            </w:tabs>
            <w:rPr/>
          </w:pPr>
          <w:hyperlink w:anchor="__RefHeading___Toc4373018_1051229030">
            <w:r>
              <w:rPr>
                <w:webHidden/>
                <w:rStyle w:val="IndexLink"/>
                <w:rtl w:val="true"/>
              </w:rPr>
              <w:t>أساتذته</w:t>
            </w:r>
            <w:r>
              <w:rPr>
                <w:rStyle w:val="IndexLink"/>
                <w:rtl w:val="true"/>
              </w:rPr>
              <w:tab/>
            </w:r>
            <w:r>
              <w:rPr>
                <w:rStyle w:val="IndexLink"/>
              </w:rPr>
              <w:t>419</w:t>
            </w:r>
          </w:hyperlink>
        </w:p>
        <w:p>
          <w:pPr>
            <w:pStyle w:val="Contents3"/>
            <w:tabs>
              <w:tab w:val="clear" w:pos="8459"/>
              <w:tab w:val="right" w:pos="9026" w:leader="dot"/>
            </w:tabs>
            <w:rPr/>
          </w:pPr>
          <w:hyperlink w:anchor="__RefHeading___Toc4373020_1051229030">
            <w:r>
              <w:rPr>
                <w:webHidden/>
                <w:rStyle w:val="IndexLink"/>
                <w:rtl w:val="true"/>
              </w:rPr>
              <w:t>هجرته إلى قم</w:t>
            </w:r>
            <w:r>
              <w:rPr>
                <w:rStyle w:val="IndexLink"/>
                <w:rtl w:val="true"/>
              </w:rPr>
              <w:tab/>
            </w:r>
            <w:r>
              <w:rPr>
                <w:rStyle w:val="IndexLink"/>
              </w:rPr>
              <w:t>420</w:t>
            </w:r>
          </w:hyperlink>
        </w:p>
        <w:p>
          <w:pPr>
            <w:pStyle w:val="Contents3"/>
            <w:tabs>
              <w:tab w:val="clear" w:pos="8459"/>
              <w:tab w:val="right" w:pos="9026" w:leader="dot"/>
            </w:tabs>
            <w:rPr/>
          </w:pPr>
          <w:hyperlink w:anchor="__RefHeading___Toc4373022_1051229030">
            <w:r>
              <w:rPr>
                <w:webHidden/>
                <w:rStyle w:val="IndexLink"/>
                <w:rtl w:val="true"/>
              </w:rPr>
              <w:t>عودته إلى النجف الأشرف</w:t>
            </w:r>
            <w:r>
              <w:rPr>
                <w:rStyle w:val="IndexLink"/>
                <w:rtl w:val="true"/>
              </w:rPr>
              <w:tab/>
            </w:r>
            <w:r>
              <w:rPr>
                <w:rStyle w:val="IndexLink"/>
              </w:rPr>
              <w:t>421</w:t>
            </w:r>
          </w:hyperlink>
        </w:p>
        <w:p>
          <w:pPr>
            <w:pStyle w:val="Contents3"/>
            <w:tabs>
              <w:tab w:val="clear" w:pos="8459"/>
              <w:tab w:val="right" w:pos="9026" w:leader="dot"/>
            </w:tabs>
            <w:rPr/>
          </w:pPr>
          <w:hyperlink w:anchor="__RefHeading___Toc4373024_1051229030">
            <w:r>
              <w:rPr>
                <w:webHidden/>
                <w:rStyle w:val="IndexLink"/>
                <w:rtl w:val="true"/>
              </w:rPr>
              <w:t>هجرته إلى موطن آبائه</w:t>
            </w:r>
            <w:r>
              <w:rPr>
                <w:rStyle w:val="IndexLink"/>
                <w:rtl w:val="true"/>
              </w:rPr>
              <w:tab/>
            </w:r>
            <w:r>
              <w:rPr>
                <w:rStyle w:val="IndexLink"/>
              </w:rPr>
              <w:t>421</w:t>
            </w:r>
          </w:hyperlink>
        </w:p>
        <w:p>
          <w:pPr>
            <w:pStyle w:val="Contents3"/>
            <w:tabs>
              <w:tab w:val="clear" w:pos="8459"/>
              <w:tab w:val="right" w:pos="9026" w:leader="dot"/>
            </w:tabs>
            <w:rPr/>
          </w:pPr>
          <w:hyperlink w:anchor="__RefHeading___Toc4373026_1051229030">
            <w:r>
              <w:rPr>
                <w:webHidden/>
                <w:rStyle w:val="IndexLink"/>
                <w:rtl w:val="true"/>
              </w:rPr>
              <w:t>مؤلَّفاته</w:t>
            </w:r>
            <w:r>
              <w:rPr>
                <w:rStyle w:val="IndexLink"/>
                <w:rtl w:val="true"/>
              </w:rPr>
              <w:tab/>
            </w:r>
            <w:r>
              <w:rPr>
                <w:rStyle w:val="IndexLink"/>
              </w:rPr>
              <w:t>421</w:t>
            </w:r>
          </w:hyperlink>
        </w:p>
        <w:p>
          <w:pPr>
            <w:pStyle w:val="Contents3"/>
            <w:tabs>
              <w:tab w:val="clear" w:pos="8459"/>
              <w:tab w:val="right" w:pos="9026" w:leader="dot"/>
            </w:tabs>
            <w:rPr/>
          </w:pPr>
          <w:hyperlink w:anchor="__RefHeading___Toc4373028_1051229030">
            <w:r>
              <w:rPr>
                <w:webHidden/>
                <w:rStyle w:val="IndexLink"/>
                <w:rtl w:val="true"/>
              </w:rPr>
              <w:t>تصدیق إجازة الاجتهاد</w:t>
            </w:r>
            <w:r>
              <w:rPr>
                <w:rStyle w:val="IndexLink"/>
                <w:rtl w:val="true"/>
              </w:rPr>
              <w:tab/>
            </w:r>
            <w:r>
              <w:rPr>
                <w:rStyle w:val="IndexLink"/>
              </w:rPr>
              <w:t>423</w:t>
            </w:r>
          </w:hyperlink>
        </w:p>
        <w:p>
          <w:pPr>
            <w:pStyle w:val="Contents3"/>
            <w:tabs>
              <w:tab w:val="clear" w:pos="8459"/>
              <w:tab w:val="right" w:pos="9026" w:leader="dot"/>
            </w:tabs>
            <w:rPr/>
          </w:pPr>
          <w:hyperlink w:anchor="__RefHeading___Toc4373030_1051229030">
            <w:r>
              <w:rPr>
                <w:webHidden/>
                <w:rStyle w:val="IndexLink"/>
                <w:rtl w:val="true"/>
              </w:rPr>
              <w:t xml:space="preserve">تقريظه </w:t>
            </w:r>
            <w:r>
              <w:rPr>
                <w:rStyle w:val="IndexLink"/>
                <w:rtl w:val="true"/>
              </w:rPr>
              <w:t>(</w:t>
            </w:r>
            <w:r>
              <w:rPr>
                <w:rStyle w:val="IndexLink"/>
                <w:rtl w:val="true"/>
              </w:rPr>
              <w:t>دام ظله</w:t>
            </w:r>
            <w:r>
              <w:rPr>
                <w:rStyle w:val="IndexLink"/>
                <w:rtl w:val="true"/>
              </w:rPr>
              <w:t xml:space="preserve">) </w:t>
            </w:r>
            <w:r>
              <w:rPr>
                <w:rStyle w:val="IndexLink"/>
                <w:rtl w:val="true"/>
              </w:rPr>
              <w:t>على کتابي الآراء الفقهية</w:t>
            </w:r>
            <w:r>
              <w:rPr>
                <w:rStyle w:val="IndexLink"/>
                <w:rtl w:val="true"/>
              </w:rPr>
              <w:tab/>
            </w:r>
            <w:r>
              <w:rPr>
                <w:rStyle w:val="IndexLink"/>
              </w:rPr>
              <w:t>424</w:t>
            </w:r>
          </w:hyperlink>
        </w:p>
        <w:p>
          <w:pPr>
            <w:pStyle w:val="Contents3"/>
            <w:tabs>
              <w:tab w:val="clear" w:pos="8459"/>
              <w:tab w:val="right" w:pos="9026" w:leader="dot"/>
            </w:tabs>
            <w:rPr/>
          </w:pPr>
          <w:hyperlink w:anchor="__RefHeading___Toc4373032_1051229030">
            <w:r>
              <w:rPr>
                <w:webHidden/>
                <w:rStyle w:val="IndexLink"/>
                <w:rtl w:val="true"/>
              </w:rPr>
              <w:t>ترجمته الذاتية</w:t>
            </w:r>
            <w:r>
              <w:rPr>
                <w:rStyle w:val="IndexLink"/>
                <w:rtl w:val="true"/>
              </w:rPr>
              <w:tab/>
            </w:r>
            <w:r>
              <w:rPr>
                <w:rStyle w:val="IndexLink"/>
              </w:rPr>
              <w:t>425</w:t>
            </w:r>
          </w:hyperlink>
        </w:p>
        <w:p>
          <w:pPr>
            <w:pStyle w:val="Contents2"/>
            <w:tabs>
              <w:tab w:val="clear" w:pos="8743"/>
              <w:tab w:val="right" w:pos="9026" w:leader="dot"/>
            </w:tabs>
            <w:rPr/>
          </w:pPr>
          <w:hyperlink w:anchor="__RefHeading___Toc4373034_1051229030">
            <w:r>
              <w:rPr>
                <w:webHidden/>
                <w:rStyle w:val="IndexLink"/>
                <w:rtl w:val="true"/>
              </w:rPr>
              <w:t>(</w:t>
            </w:r>
            <w:r>
              <w:rPr>
                <w:rStyle w:val="IndexLink"/>
              </w:rPr>
              <w:t>37</w:t>
            </w:r>
            <w:r>
              <w:rPr>
                <w:rStyle w:val="IndexLink"/>
                <w:rtl w:val="true"/>
              </w:rPr>
              <w:t xml:space="preserve">) </w:t>
            </w:r>
            <w:r>
              <w:rPr>
                <w:rStyle w:val="IndexLink"/>
                <w:rtl w:val="true"/>
              </w:rPr>
              <w:t xml:space="preserve">الشيخ أبوالقاسم الأنصاري </w:t>
            </w:r>
            <w:r>
              <w:rPr>
                <w:rStyle w:val="IndexLink"/>
                <w:rtl w:val="true"/>
              </w:rPr>
              <w:t>(</w:t>
            </w:r>
            <w:r>
              <w:rPr>
                <w:rStyle w:val="IndexLink"/>
              </w:rPr>
              <w:t>1350</w:t>
            </w:r>
            <w:r>
              <w:rPr>
                <w:rStyle w:val="IndexLink"/>
                <w:rtl w:val="true"/>
              </w:rPr>
              <w:t xml:space="preserve"> - </w:t>
            </w:r>
            <w:r>
              <w:rPr>
                <w:rStyle w:val="IndexLink"/>
                <w:rtl w:val="true"/>
              </w:rPr>
              <w:t>معاصر</w:t>
            </w:r>
            <w:r>
              <w:rPr>
                <w:rStyle w:val="IndexLink"/>
                <w:rtl w:val="true"/>
              </w:rPr>
              <w:t>)</w:t>
              <w:tab/>
            </w:r>
            <w:r>
              <w:rPr>
                <w:rStyle w:val="IndexLink"/>
              </w:rPr>
              <w:t>427</w:t>
            </w:r>
          </w:hyperlink>
        </w:p>
        <w:p>
          <w:pPr>
            <w:pStyle w:val="Contents3"/>
            <w:tabs>
              <w:tab w:val="clear" w:pos="8459"/>
              <w:tab w:val="right" w:pos="9026" w:leader="dot"/>
            </w:tabs>
            <w:rPr/>
          </w:pPr>
          <w:hyperlink w:anchor="__RefHeading___Toc4373036_1051229030">
            <w:r>
              <w:rPr>
                <w:webHidden/>
                <w:rStyle w:val="IndexLink"/>
                <w:rtl w:val="true"/>
              </w:rPr>
              <w:t>اشارة</w:t>
            </w:r>
            <w:r>
              <w:rPr>
                <w:rStyle w:val="IndexLink"/>
                <w:rtl w:val="true"/>
              </w:rPr>
              <w:tab/>
            </w:r>
            <w:r>
              <w:rPr>
                <w:rStyle w:val="IndexLink"/>
              </w:rPr>
              <w:t>427</w:t>
            </w:r>
          </w:hyperlink>
        </w:p>
        <w:p>
          <w:pPr>
            <w:pStyle w:val="Contents3"/>
            <w:tabs>
              <w:tab w:val="clear" w:pos="8459"/>
              <w:tab w:val="right" w:pos="9026" w:leader="dot"/>
            </w:tabs>
            <w:rPr/>
          </w:pPr>
          <w:hyperlink w:anchor="__RefHeading___Toc4373038_1051229030">
            <w:r>
              <w:rPr>
                <w:webHidden/>
                <w:rStyle w:val="IndexLink"/>
                <w:rtl w:val="true"/>
              </w:rPr>
              <w:t>أساتذته</w:t>
            </w:r>
            <w:r>
              <w:rPr>
                <w:rStyle w:val="IndexLink"/>
                <w:rtl w:val="true"/>
              </w:rPr>
              <w:tab/>
            </w:r>
            <w:r>
              <w:rPr>
                <w:rStyle w:val="IndexLink"/>
              </w:rPr>
              <w:t>427</w:t>
            </w:r>
          </w:hyperlink>
        </w:p>
        <w:p>
          <w:pPr>
            <w:pStyle w:val="Contents3"/>
            <w:tabs>
              <w:tab w:val="clear" w:pos="8459"/>
              <w:tab w:val="right" w:pos="9026" w:leader="dot"/>
            </w:tabs>
            <w:rPr/>
          </w:pPr>
          <w:hyperlink w:anchor="__RefHeading___Toc4373040_1051229030">
            <w:r>
              <w:rPr>
                <w:webHidden/>
                <w:rStyle w:val="IndexLink"/>
                <w:rtl w:val="true"/>
              </w:rPr>
              <w:t>إجازاته</w:t>
            </w:r>
            <w:r>
              <w:rPr>
                <w:rStyle w:val="IndexLink"/>
                <w:rtl w:val="true"/>
              </w:rPr>
              <w:tab/>
            </w:r>
            <w:r>
              <w:rPr>
                <w:rStyle w:val="IndexLink"/>
              </w:rPr>
              <w:t>428</w:t>
            </w:r>
          </w:hyperlink>
        </w:p>
        <w:p>
          <w:pPr>
            <w:pStyle w:val="Contents3"/>
            <w:tabs>
              <w:tab w:val="clear" w:pos="8459"/>
              <w:tab w:val="right" w:pos="9026" w:leader="dot"/>
            </w:tabs>
            <w:rPr/>
          </w:pPr>
          <w:hyperlink w:anchor="__RefHeading___Toc4373042_1051229030">
            <w:r>
              <w:rPr>
                <w:webHidden/>
                <w:rStyle w:val="IndexLink"/>
                <w:rtl w:val="true"/>
              </w:rPr>
              <w:t>في اصفهان</w:t>
            </w:r>
            <w:r>
              <w:rPr>
                <w:rStyle w:val="IndexLink"/>
                <w:rtl w:val="true"/>
              </w:rPr>
              <w:tab/>
            </w:r>
            <w:r>
              <w:rPr>
                <w:rStyle w:val="IndexLink"/>
              </w:rPr>
              <w:t>428</w:t>
            </w:r>
          </w:hyperlink>
        </w:p>
        <w:p>
          <w:pPr>
            <w:pStyle w:val="Contents3"/>
            <w:tabs>
              <w:tab w:val="clear" w:pos="8459"/>
              <w:tab w:val="right" w:pos="9026" w:leader="dot"/>
            </w:tabs>
            <w:rPr/>
          </w:pPr>
          <w:hyperlink w:anchor="__RefHeading___Toc4373044_1051229030">
            <w:r>
              <w:rPr>
                <w:webHidden/>
                <w:rStyle w:val="IndexLink"/>
                <w:rtl w:val="true"/>
              </w:rPr>
              <w:t>من مؤلّفاته</w:t>
            </w:r>
            <w:r>
              <w:rPr>
                <w:rStyle w:val="IndexLink"/>
                <w:rtl w:val="true"/>
              </w:rPr>
              <w:tab/>
            </w:r>
            <w:r>
              <w:rPr>
                <w:rStyle w:val="IndexLink"/>
              </w:rPr>
              <w:t>428</w:t>
            </w:r>
          </w:hyperlink>
        </w:p>
        <w:p>
          <w:pPr>
            <w:pStyle w:val="Contents3"/>
            <w:tabs>
              <w:tab w:val="clear" w:pos="8459"/>
              <w:tab w:val="right" w:pos="9026" w:leader="dot"/>
            </w:tabs>
            <w:rPr/>
          </w:pPr>
          <w:hyperlink w:anchor="__RefHeading___Toc4373046_1051229030">
            <w:r>
              <w:rPr>
                <w:webHidden/>
                <w:rStyle w:val="IndexLink"/>
                <w:rtl w:val="true"/>
              </w:rPr>
              <w:t>إجازته</w:t>
            </w:r>
            <w:r>
              <w:rPr>
                <w:rStyle w:val="IndexLink"/>
                <w:rtl w:val="true"/>
              </w:rPr>
              <w:tab/>
            </w:r>
            <w:r>
              <w:rPr>
                <w:rStyle w:val="IndexLink"/>
              </w:rPr>
              <w:t>429</w:t>
            </w:r>
          </w:hyperlink>
        </w:p>
        <w:p>
          <w:pPr>
            <w:pStyle w:val="Contents2"/>
            <w:tabs>
              <w:tab w:val="clear" w:pos="8743"/>
              <w:tab w:val="right" w:pos="9026" w:leader="dot"/>
            </w:tabs>
            <w:rPr/>
          </w:pPr>
          <w:hyperlink w:anchor="__RefHeading___Toc4373048_1051229030">
            <w:r>
              <w:rPr>
                <w:webHidden/>
                <w:rStyle w:val="IndexLink"/>
                <w:rtl w:val="true"/>
              </w:rPr>
              <w:t>(</w:t>
            </w:r>
            <w:r>
              <w:rPr>
                <w:rStyle w:val="IndexLink"/>
              </w:rPr>
              <w:t>38</w:t>
            </w:r>
            <w:r>
              <w:rPr>
                <w:rStyle w:val="IndexLink"/>
                <w:rtl w:val="true"/>
              </w:rPr>
              <w:t xml:space="preserve">) </w:t>
            </w:r>
            <w:r>
              <w:rPr>
                <w:rStyle w:val="IndexLink"/>
                <w:rtl w:val="true"/>
              </w:rPr>
              <w:t xml:space="preserve">السيّد محمّدباقر الشيرازي </w:t>
            </w:r>
            <w:r>
              <w:rPr>
                <w:rStyle w:val="IndexLink"/>
                <w:rtl w:val="true"/>
              </w:rPr>
              <w:t>(</w:t>
            </w:r>
            <w:r>
              <w:rPr>
                <w:rStyle w:val="IndexLink"/>
              </w:rPr>
              <w:t>1350</w:t>
            </w:r>
            <w:r>
              <w:rPr>
                <w:rStyle w:val="IndexLink"/>
                <w:rtl w:val="true"/>
              </w:rPr>
              <w:t>-</w:t>
            </w:r>
            <w:r>
              <w:rPr>
                <w:rStyle w:val="IndexLink"/>
              </w:rPr>
              <w:t>1435</w:t>
            </w:r>
            <w:r>
              <w:rPr>
                <w:rStyle w:val="IndexLink"/>
                <w:rtl w:val="true"/>
              </w:rPr>
              <w:t>)</w:t>
              <w:tab/>
            </w:r>
            <w:r>
              <w:rPr>
                <w:rStyle w:val="IndexLink"/>
              </w:rPr>
              <w:t>430</w:t>
            </w:r>
          </w:hyperlink>
        </w:p>
        <w:p>
          <w:pPr>
            <w:pStyle w:val="Contents3"/>
            <w:tabs>
              <w:tab w:val="clear" w:pos="8459"/>
              <w:tab w:val="right" w:pos="9026" w:leader="dot"/>
            </w:tabs>
            <w:rPr/>
          </w:pPr>
          <w:hyperlink w:anchor="__RefHeading___Toc4373050_1051229030">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4373052_1051229030">
            <w:r>
              <w:rPr>
                <w:webHidden/>
                <w:rStyle w:val="IndexLink"/>
                <w:rtl w:val="true"/>
              </w:rPr>
              <w:t>مؤلّفاته</w:t>
            </w:r>
            <w:r>
              <w:rPr>
                <w:rStyle w:val="IndexLink"/>
                <w:rtl w:val="true"/>
              </w:rPr>
              <w:tab/>
            </w:r>
            <w:r>
              <w:rPr>
                <w:rStyle w:val="IndexLink"/>
              </w:rPr>
              <w:t>431</w:t>
            </w:r>
          </w:hyperlink>
        </w:p>
        <w:p>
          <w:pPr>
            <w:pStyle w:val="Contents3"/>
            <w:tabs>
              <w:tab w:val="clear" w:pos="8459"/>
              <w:tab w:val="right" w:pos="9026" w:leader="dot"/>
            </w:tabs>
            <w:rPr/>
          </w:pPr>
          <w:hyperlink w:anchor="__RefHeading___Toc4373054_1051229030">
            <w:r>
              <w:rPr>
                <w:webHidden/>
                <w:rStyle w:val="IndexLink"/>
                <w:rtl w:val="true"/>
              </w:rPr>
              <w:t>وفاته ومدفنه وتاريخ وفاته</w:t>
            </w:r>
            <w:r>
              <w:rPr>
                <w:rStyle w:val="IndexLink"/>
                <w:rtl w:val="true"/>
              </w:rPr>
              <w:tab/>
            </w:r>
            <w:r>
              <w:rPr>
                <w:rStyle w:val="IndexLink"/>
              </w:rPr>
              <w:t>432</w:t>
            </w:r>
          </w:hyperlink>
        </w:p>
        <w:p>
          <w:pPr>
            <w:pStyle w:val="Contents3"/>
            <w:tabs>
              <w:tab w:val="clear" w:pos="8459"/>
              <w:tab w:val="right" w:pos="9026" w:leader="dot"/>
            </w:tabs>
            <w:rPr/>
          </w:pPr>
          <w:hyperlink w:anchor="__RefHeading___Toc4373056_1051229030">
            <w:r>
              <w:rPr>
                <w:webHidden/>
                <w:rStyle w:val="IndexLink"/>
                <w:rtl w:val="true"/>
              </w:rPr>
              <w:t>إجازته</w:t>
            </w:r>
            <w:r>
              <w:rPr>
                <w:rStyle w:val="IndexLink"/>
                <w:rtl w:val="true"/>
              </w:rPr>
              <w:tab/>
            </w:r>
            <w:r>
              <w:rPr>
                <w:rStyle w:val="IndexLink"/>
              </w:rPr>
              <w:t>434</w:t>
            </w:r>
          </w:hyperlink>
        </w:p>
        <w:p>
          <w:pPr>
            <w:pStyle w:val="Contents3"/>
            <w:tabs>
              <w:tab w:val="clear" w:pos="8459"/>
              <w:tab w:val="right" w:pos="9026" w:leader="dot"/>
            </w:tabs>
            <w:rPr/>
          </w:pPr>
          <w:hyperlink w:anchor="__RefHeading___Toc4373058_1051229030">
            <w:r>
              <w:rPr>
                <w:webHidden/>
                <w:rStyle w:val="IndexLink"/>
                <w:rtl w:val="true"/>
              </w:rPr>
              <w:t xml:space="preserve">تقريظه </w:t>
            </w:r>
            <w:r>
              <w:rPr>
                <w:rStyle w:val="IndexLink"/>
                <w:rtl w:val="true"/>
              </w:rPr>
              <w:t>(</w:t>
            </w:r>
            <w:r>
              <w:rPr>
                <w:rStyle w:val="IndexLink"/>
                <w:rtl w:val="true"/>
              </w:rPr>
              <w:t>قدس سره</w:t>
            </w:r>
            <w:r>
              <w:rPr>
                <w:rStyle w:val="IndexLink"/>
                <w:rtl w:val="true"/>
              </w:rPr>
              <w:t xml:space="preserve">) </w:t>
            </w:r>
            <w:r>
              <w:rPr>
                <w:rStyle w:val="IndexLink"/>
                <w:rtl w:val="true"/>
              </w:rPr>
              <w:t>بخطّه على کتابي الآراء الفقهية</w:t>
            </w:r>
            <w:r>
              <w:rPr>
                <w:rStyle w:val="IndexLink"/>
                <w:rtl w:val="true"/>
              </w:rPr>
              <w:tab/>
            </w:r>
            <w:r>
              <w:rPr>
                <w:rStyle w:val="IndexLink"/>
              </w:rPr>
              <w:t>435</w:t>
            </w:r>
          </w:hyperlink>
        </w:p>
        <w:p>
          <w:pPr>
            <w:pStyle w:val="Contents2"/>
            <w:tabs>
              <w:tab w:val="clear" w:pos="8743"/>
              <w:tab w:val="right" w:pos="9026" w:leader="dot"/>
            </w:tabs>
            <w:rPr/>
          </w:pPr>
          <w:hyperlink w:anchor="__RefHeading___Toc4373060_1051229030">
            <w:r>
              <w:rPr>
                <w:webHidden/>
                <w:rStyle w:val="IndexLink"/>
                <w:rtl w:val="true"/>
              </w:rPr>
              <w:t>(</w:t>
            </w:r>
            <w:r>
              <w:rPr>
                <w:rStyle w:val="IndexLink"/>
              </w:rPr>
              <w:t>39</w:t>
            </w:r>
            <w:r>
              <w:rPr>
                <w:rStyle w:val="IndexLink"/>
                <w:rtl w:val="true"/>
              </w:rPr>
              <w:t xml:space="preserve">) </w:t>
            </w:r>
            <w:r>
              <w:rPr>
                <w:rStyle w:val="IndexLink"/>
                <w:rtl w:val="true"/>
              </w:rPr>
              <w:t xml:space="preserve">السيّد محمّدمهدي الموسوي الخرسان </w:t>
            </w:r>
            <w:r>
              <w:rPr>
                <w:rStyle w:val="IndexLink"/>
                <w:rtl w:val="true"/>
              </w:rPr>
              <w:t>(</w:t>
            </w:r>
            <w:r>
              <w:rPr>
                <w:rStyle w:val="IndexLink"/>
              </w:rPr>
              <w:t>1347</w:t>
            </w:r>
            <w:r>
              <w:rPr>
                <w:rStyle w:val="IndexLink"/>
                <w:rtl w:val="true"/>
              </w:rPr>
              <w:t xml:space="preserve"> - </w:t>
            </w:r>
            <w:r>
              <w:rPr>
                <w:rStyle w:val="IndexLink"/>
                <w:rtl w:val="true"/>
              </w:rPr>
              <w:t>معاصر</w:t>
            </w:r>
            <w:r>
              <w:rPr>
                <w:rStyle w:val="IndexLink"/>
                <w:rtl w:val="true"/>
              </w:rPr>
              <w:t>)</w:t>
              <w:tab/>
            </w:r>
            <w:r>
              <w:rPr>
                <w:rStyle w:val="IndexLink"/>
              </w:rPr>
              <w:t>438</w:t>
            </w:r>
          </w:hyperlink>
        </w:p>
        <w:p>
          <w:pPr>
            <w:pStyle w:val="Contents3"/>
            <w:tabs>
              <w:tab w:val="clear" w:pos="8459"/>
              <w:tab w:val="right" w:pos="9026" w:leader="dot"/>
            </w:tabs>
            <w:rPr/>
          </w:pPr>
          <w:hyperlink w:anchor="__RefHeading___Toc4373062_1051229030">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4373064_1051229030">
            <w:r>
              <w:rPr>
                <w:webHidden/>
                <w:rStyle w:val="IndexLink"/>
                <w:rtl w:val="true"/>
              </w:rPr>
              <w:t>أساتذته</w:t>
            </w:r>
            <w:r>
              <w:rPr>
                <w:rStyle w:val="IndexLink"/>
                <w:rtl w:val="true"/>
              </w:rPr>
              <w:tab/>
            </w:r>
            <w:r>
              <w:rPr>
                <w:rStyle w:val="IndexLink"/>
              </w:rPr>
              <w:t>438</w:t>
            </w:r>
          </w:hyperlink>
        </w:p>
        <w:p>
          <w:pPr>
            <w:pStyle w:val="Contents3"/>
            <w:tabs>
              <w:tab w:val="clear" w:pos="8459"/>
              <w:tab w:val="right" w:pos="9026" w:leader="dot"/>
            </w:tabs>
            <w:rPr/>
          </w:pPr>
          <w:hyperlink w:anchor="__RefHeading___Toc4373066_1051229030">
            <w:r>
              <w:rPr>
                <w:webHidden/>
                <w:rStyle w:val="IndexLink"/>
                <w:rtl w:val="true"/>
              </w:rPr>
              <w:t>مشايخه</w:t>
            </w:r>
            <w:r>
              <w:rPr>
                <w:rStyle w:val="IndexLink"/>
                <w:rtl w:val="true"/>
              </w:rPr>
              <w:tab/>
            </w:r>
            <w:r>
              <w:rPr>
                <w:rStyle w:val="IndexLink"/>
              </w:rPr>
              <w:t>439</w:t>
            </w:r>
          </w:hyperlink>
        </w:p>
        <w:p>
          <w:pPr>
            <w:pStyle w:val="Contents3"/>
            <w:tabs>
              <w:tab w:val="clear" w:pos="8459"/>
              <w:tab w:val="right" w:pos="9026" w:leader="dot"/>
            </w:tabs>
            <w:rPr/>
          </w:pPr>
          <w:hyperlink w:anchor="__RefHeading___Toc4373068_1051229030">
            <w:r>
              <w:rPr>
                <w:webHidden/>
                <w:rStyle w:val="IndexLink"/>
                <w:rtl w:val="true"/>
              </w:rPr>
              <w:t>إجازتي منه</w:t>
            </w:r>
            <w:r>
              <w:rPr>
                <w:rStyle w:val="IndexLink"/>
                <w:rtl w:val="true"/>
              </w:rPr>
              <w:tab/>
            </w:r>
            <w:r>
              <w:rPr>
                <w:rStyle w:val="IndexLink"/>
              </w:rPr>
              <w:t>440</w:t>
            </w:r>
          </w:hyperlink>
        </w:p>
        <w:p>
          <w:pPr>
            <w:pStyle w:val="Contents3"/>
            <w:tabs>
              <w:tab w:val="clear" w:pos="8459"/>
              <w:tab w:val="right" w:pos="9026" w:leader="dot"/>
            </w:tabs>
            <w:rPr/>
          </w:pPr>
          <w:hyperlink w:anchor="__RefHeading___Toc4373070_1051229030">
            <w:r>
              <w:rPr>
                <w:webHidden/>
                <w:rStyle w:val="IndexLink"/>
                <w:rtl w:val="true"/>
              </w:rPr>
              <w:t>من مؤلفاته</w:t>
            </w:r>
            <w:r>
              <w:rPr>
                <w:rStyle w:val="IndexLink"/>
                <w:rtl w:val="true"/>
              </w:rPr>
              <w:tab/>
            </w:r>
            <w:r>
              <w:rPr>
                <w:rStyle w:val="IndexLink"/>
              </w:rPr>
              <w:t>440</w:t>
            </w:r>
          </w:hyperlink>
        </w:p>
        <w:p>
          <w:pPr>
            <w:pStyle w:val="Contents3"/>
            <w:tabs>
              <w:tab w:val="clear" w:pos="8459"/>
              <w:tab w:val="right" w:pos="9026" w:leader="dot"/>
            </w:tabs>
            <w:rPr/>
          </w:pPr>
          <w:hyperlink w:anchor="__RefHeading___Toc4373072_1051229030">
            <w:r>
              <w:rPr>
                <w:webHidden/>
                <w:rStyle w:val="IndexLink"/>
                <w:rtl w:val="true"/>
              </w:rPr>
              <w:t>تحقيقاته</w:t>
            </w:r>
            <w:r>
              <w:rPr>
                <w:rStyle w:val="IndexLink"/>
                <w:rtl w:val="true"/>
              </w:rPr>
              <w:tab/>
            </w:r>
            <w:r>
              <w:rPr>
                <w:rStyle w:val="IndexLink"/>
              </w:rPr>
              <w:t>441</w:t>
            </w:r>
          </w:hyperlink>
        </w:p>
        <w:p>
          <w:pPr>
            <w:pStyle w:val="Contents3"/>
            <w:tabs>
              <w:tab w:val="clear" w:pos="8459"/>
              <w:tab w:val="right" w:pos="9026" w:leader="dot"/>
            </w:tabs>
            <w:rPr/>
          </w:pPr>
          <w:hyperlink w:anchor="__RefHeading___Toc4373074_1051229030">
            <w:r>
              <w:rPr>
                <w:webHidden/>
                <w:rStyle w:val="IndexLink"/>
                <w:rtl w:val="true"/>
              </w:rPr>
              <w:t>إجازته</w:t>
            </w:r>
            <w:r>
              <w:rPr>
                <w:rStyle w:val="IndexLink"/>
                <w:rtl w:val="true"/>
              </w:rPr>
              <w:tab/>
            </w:r>
            <w:r>
              <w:rPr>
                <w:rStyle w:val="IndexLink"/>
              </w:rPr>
              <w:t>443</w:t>
            </w:r>
          </w:hyperlink>
        </w:p>
        <w:p>
          <w:pPr>
            <w:pStyle w:val="Contents2"/>
            <w:tabs>
              <w:tab w:val="clear" w:pos="8743"/>
              <w:tab w:val="right" w:pos="9026" w:leader="dot"/>
            </w:tabs>
            <w:rPr/>
          </w:pPr>
          <w:hyperlink w:anchor="__RefHeading___Toc4373076_1051229030">
            <w:r>
              <w:rPr>
                <w:webHidden/>
                <w:rStyle w:val="IndexLink"/>
                <w:rtl w:val="true"/>
              </w:rPr>
              <w:t>(</w:t>
            </w:r>
            <w:r>
              <w:rPr>
                <w:rStyle w:val="IndexLink"/>
              </w:rPr>
              <w:t>40</w:t>
            </w:r>
            <w:r>
              <w:rPr>
                <w:rStyle w:val="IndexLink"/>
                <w:rtl w:val="true"/>
              </w:rPr>
              <w:t xml:space="preserve">) </w:t>
            </w:r>
            <w:r>
              <w:rPr>
                <w:rStyle w:val="IndexLink"/>
                <w:rtl w:val="true"/>
              </w:rPr>
              <w:t xml:space="preserve">السيّد أحمد الحسيني الإشکوري </w:t>
            </w:r>
            <w:r>
              <w:rPr>
                <w:rStyle w:val="IndexLink"/>
                <w:rtl w:val="true"/>
              </w:rPr>
              <w:t>(</w:t>
            </w:r>
            <w:r>
              <w:rPr>
                <w:rStyle w:val="IndexLink"/>
              </w:rPr>
              <w:t>1350</w:t>
            </w:r>
            <w:r>
              <w:rPr>
                <w:rStyle w:val="IndexLink"/>
                <w:rtl w:val="true"/>
              </w:rPr>
              <w:t xml:space="preserve"> - </w:t>
            </w:r>
            <w:r>
              <w:rPr>
                <w:rStyle w:val="IndexLink"/>
                <w:rtl w:val="true"/>
              </w:rPr>
              <w:t>معاصر</w:t>
            </w:r>
            <w:r>
              <w:rPr>
                <w:rStyle w:val="IndexLink"/>
                <w:rtl w:val="true"/>
              </w:rPr>
              <w:t>)</w:t>
              <w:tab/>
            </w:r>
            <w:r>
              <w:rPr>
                <w:rStyle w:val="IndexLink"/>
              </w:rPr>
              <w:t>444</w:t>
            </w:r>
          </w:hyperlink>
        </w:p>
        <w:p>
          <w:pPr>
            <w:pStyle w:val="Contents3"/>
            <w:tabs>
              <w:tab w:val="clear" w:pos="8459"/>
              <w:tab w:val="right" w:pos="9026" w:leader="dot"/>
            </w:tabs>
            <w:rPr/>
          </w:pPr>
          <w:hyperlink w:anchor="__RefHeading___Toc4373078_1051229030">
            <w:r>
              <w:rPr>
                <w:webHidden/>
                <w:rStyle w:val="IndexLink"/>
                <w:rtl w:val="true"/>
              </w:rPr>
              <w:t>اشارة</w:t>
            </w:r>
            <w:r>
              <w:rPr>
                <w:rStyle w:val="IndexLink"/>
                <w:rtl w:val="true"/>
              </w:rPr>
              <w:tab/>
            </w:r>
            <w:r>
              <w:rPr>
                <w:rStyle w:val="IndexLink"/>
              </w:rPr>
              <w:t>444</w:t>
            </w:r>
          </w:hyperlink>
        </w:p>
        <w:p>
          <w:pPr>
            <w:pStyle w:val="Contents3"/>
            <w:tabs>
              <w:tab w:val="clear" w:pos="8459"/>
              <w:tab w:val="right" w:pos="9026" w:leader="dot"/>
            </w:tabs>
            <w:rPr/>
          </w:pPr>
          <w:hyperlink w:anchor="__RefHeading___Toc4373080_1051229030">
            <w:r>
              <w:rPr>
                <w:webHidden/>
                <w:rStyle w:val="IndexLink"/>
                <w:rtl w:val="true"/>
              </w:rPr>
              <w:t>المولد والنشأة</w:t>
            </w:r>
            <w:r>
              <w:rPr>
                <w:rStyle w:val="IndexLink"/>
                <w:rtl w:val="true"/>
              </w:rPr>
              <w:tab/>
            </w:r>
            <w:r>
              <w:rPr>
                <w:rStyle w:val="IndexLink"/>
              </w:rPr>
              <w:t>445</w:t>
            </w:r>
          </w:hyperlink>
        </w:p>
        <w:p>
          <w:pPr>
            <w:pStyle w:val="Contents3"/>
            <w:tabs>
              <w:tab w:val="clear" w:pos="8459"/>
              <w:tab w:val="right" w:pos="9026" w:leader="dot"/>
            </w:tabs>
            <w:rPr/>
          </w:pPr>
          <w:hyperlink w:anchor="__RefHeading___Toc4373082_1051229030">
            <w:r>
              <w:rPr>
                <w:webHidden/>
                <w:rStyle w:val="IndexLink"/>
                <w:rtl w:val="true"/>
              </w:rPr>
              <w:t>في عالم التأليف والتحقيق</w:t>
            </w:r>
            <w:r>
              <w:rPr>
                <w:rStyle w:val="IndexLink"/>
                <w:rtl w:val="true"/>
              </w:rPr>
              <w:tab/>
            </w:r>
            <w:r>
              <w:rPr>
                <w:rStyle w:val="IndexLink"/>
              </w:rPr>
              <w:t>448</w:t>
            </w:r>
          </w:hyperlink>
        </w:p>
        <w:p>
          <w:pPr>
            <w:pStyle w:val="Contents3"/>
            <w:tabs>
              <w:tab w:val="clear" w:pos="8459"/>
              <w:tab w:val="right" w:pos="9026" w:leader="dot"/>
            </w:tabs>
            <w:rPr/>
          </w:pPr>
          <w:hyperlink w:anchor="__RefHeading___Toc4373084_1051229030">
            <w:r>
              <w:rPr>
                <w:webHidden/>
                <w:rStyle w:val="IndexLink"/>
                <w:rtl w:val="true"/>
              </w:rPr>
              <w:t>شيوخ الإجازة</w:t>
            </w:r>
            <w:r>
              <w:rPr>
                <w:rStyle w:val="IndexLink"/>
                <w:rtl w:val="true"/>
              </w:rPr>
              <w:tab/>
            </w:r>
            <w:r>
              <w:rPr>
                <w:rStyle w:val="IndexLink"/>
              </w:rPr>
              <w:t>450</w:t>
            </w:r>
          </w:hyperlink>
        </w:p>
        <w:p>
          <w:pPr>
            <w:pStyle w:val="Contents3"/>
            <w:tabs>
              <w:tab w:val="clear" w:pos="8459"/>
              <w:tab w:val="right" w:pos="9026" w:leader="dot"/>
            </w:tabs>
            <w:rPr/>
          </w:pPr>
          <w:hyperlink w:anchor="__RefHeading___Toc4373086_1051229030">
            <w:r>
              <w:rPr>
                <w:webHidden/>
                <w:rStyle w:val="IndexLink"/>
                <w:rtl w:val="true"/>
              </w:rPr>
              <w:t>النشاط التأليفي والتحقيقي</w:t>
            </w:r>
            <w:r>
              <w:rPr>
                <w:rStyle w:val="IndexLink"/>
                <w:rtl w:val="true"/>
              </w:rPr>
              <w:tab/>
            </w:r>
            <w:r>
              <w:rPr>
                <w:rStyle w:val="IndexLink"/>
              </w:rPr>
              <w:t>452</w:t>
            </w:r>
          </w:hyperlink>
        </w:p>
        <w:p>
          <w:pPr>
            <w:pStyle w:val="Contents3"/>
            <w:tabs>
              <w:tab w:val="clear" w:pos="8459"/>
              <w:tab w:val="right" w:pos="9026" w:leader="dot"/>
            </w:tabs>
            <w:rPr/>
          </w:pPr>
          <w:hyperlink w:anchor="__RefHeading___Toc4373088_1051229030">
            <w:r>
              <w:rPr>
                <w:webHidden/>
                <w:rStyle w:val="IndexLink"/>
                <w:rtl w:val="true"/>
              </w:rPr>
              <w:t>مصادر فيها ترجمتي</w:t>
            </w:r>
            <w:r>
              <w:rPr>
                <w:rStyle w:val="IndexLink"/>
                <w:rtl w:val="true"/>
              </w:rPr>
              <w:tab/>
            </w:r>
            <w:r>
              <w:rPr>
                <w:rStyle w:val="IndexLink"/>
              </w:rPr>
              <w:t>455</w:t>
            </w:r>
          </w:hyperlink>
        </w:p>
        <w:p>
          <w:pPr>
            <w:pStyle w:val="Contents3"/>
            <w:tabs>
              <w:tab w:val="clear" w:pos="8459"/>
              <w:tab w:val="right" w:pos="9026" w:leader="dot"/>
            </w:tabs>
            <w:rPr/>
          </w:pPr>
          <w:hyperlink w:anchor="__RefHeading___Toc4373090_1051229030">
            <w:r>
              <w:rPr>
                <w:webHidden/>
                <w:rStyle w:val="IndexLink"/>
                <w:rtl w:val="true"/>
              </w:rPr>
              <w:t>إجازته</w:t>
            </w:r>
            <w:r>
              <w:rPr>
                <w:rStyle w:val="IndexLink"/>
                <w:rtl w:val="true"/>
              </w:rPr>
              <w:tab/>
            </w:r>
            <w:r>
              <w:rPr>
                <w:rStyle w:val="IndexLink"/>
              </w:rPr>
              <w:t>456</w:t>
            </w:r>
          </w:hyperlink>
        </w:p>
        <w:p>
          <w:pPr>
            <w:pStyle w:val="Contents2"/>
            <w:tabs>
              <w:tab w:val="clear" w:pos="8743"/>
              <w:tab w:val="right" w:pos="9026" w:leader="dot"/>
            </w:tabs>
            <w:rPr/>
          </w:pPr>
          <w:hyperlink w:anchor="__RefHeading___Toc4373092_1051229030">
            <w:r>
              <w:rPr>
                <w:webHidden/>
                <w:rStyle w:val="IndexLink"/>
                <w:rtl w:val="true"/>
              </w:rPr>
              <w:t>خاتمةٌ</w:t>
            </w:r>
            <w:r>
              <w:rPr>
                <w:rStyle w:val="IndexLink"/>
                <w:rtl w:val="true"/>
              </w:rPr>
              <w:tab/>
            </w:r>
            <w:r>
              <w:rPr>
                <w:rStyle w:val="IndexLink"/>
              </w:rPr>
              <w:t>457</w:t>
            </w:r>
          </w:hyperlink>
        </w:p>
        <w:p>
          <w:pPr>
            <w:pStyle w:val="Contents2"/>
            <w:tabs>
              <w:tab w:val="clear" w:pos="8743"/>
              <w:tab w:val="right" w:pos="9026" w:leader="dot"/>
            </w:tabs>
            <w:rPr/>
          </w:pPr>
          <w:hyperlink w:anchor="__RefHeading___Toc4373094_1051229030">
            <w:r>
              <w:rPr>
                <w:webHidden/>
                <w:rStyle w:val="IndexLink"/>
                <w:rtl w:val="true"/>
              </w:rPr>
              <w:t>أهم مصادر الرسالة</w:t>
            </w:r>
            <w:r>
              <w:rPr>
                <w:rStyle w:val="IndexLink"/>
                <w:rtl w:val="true"/>
              </w:rPr>
              <w:tab/>
            </w:r>
            <w:r>
              <w:rPr>
                <w:rStyle w:val="IndexLink"/>
              </w:rPr>
              <w:t>463</w:t>
            </w:r>
          </w:hyperlink>
        </w:p>
        <w:p>
          <w:pPr>
            <w:pStyle w:val="Contents2"/>
            <w:tabs>
              <w:tab w:val="clear" w:pos="8743"/>
              <w:tab w:val="right" w:pos="9026" w:leader="dot"/>
            </w:tabs>
            <w:rPr/>
          </w:pPr>
          <w:hyperlink w:anchor="__RefHeading___Toc4373096_1051229030">
            <w:r>
              <w:rPr>
                <w:webHidden/>
                <w:rStyle w:val="IndexLink"/>
                <w:rtl w:val="true"/>
              </w:rPr>
              <w:t>فهرس</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15_79192"/>
      <w:bookmarkStart w:id="1" w:name="pg7715_79192"/>
      <w:bookmarkEnd w:id="1"/>
    </w:p>
    <w:p>
      <w:pPr>
        <w:pStyle w:val="Heading2"/>
        <w:numPr>
          <w:ilvl w:val="1"/>
          <w:numId w:val="1"/>
        </w:numPr>
        <w:rPr/>
      </w:pPr>
      <w:bookmarkStart w:id="2" w:name="pg7715_79192"/>
      <w:bookmarkStart w:id="3" w:name="__RefHeading___Toc4372404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طریق الوصول الی اخبار آل رسول علیهم السلام</w:t>
      </w:r>
    </w:p>
    <w:p>
      <w:pPr>
        <w:pStyle w:val="BookText"/>
        <w:rPr/>
      </w:pPr>
      <w:r>
        <w:rPr>
          <w:rFonts w:ascii="IRNazanin" w:hAnsi="IRNazanin" w:eastAsia="IRNazanin"/>
          <w:color w:val="111111"/>
          <w:sz w:val="28"/>
          <w:sz w:val="28"/>
          <w:szCs w:val="28"/>
          <w:rtl w:val="true"/>
          <w:lang w:bidi="fa-IR"/>
        </w:rPr>
        <w:t xml:space="preserve">المشیخة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الاجازات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الاستاذ الشیخ هادی النجفی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72406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7715_79194"/>
    </w:p>
    <w:p>
      <w:pPr>
        <w:pStyle w:val="Heading2"/>
        <w:numPr>
          <w:ilvl w:val="1"/>
          <w:numId w:val="1"/>
        </w:numPr>
        <w:rPr/>
      </w:pPr>
      <w:bookmarkStart w:id="8" w:name="__RefHeading___Toc4372408_1051229030"/>
      <w:bookmarkStart w:id="9" w:name="_Toc3"/>
      <w:bookmarkEnd w:id="7"/>
      <w:bookmarkEnd w:id="8"/>
      <w:r>
        <w:rPr>
          <w:rtl w:val="true"/>
        </w:rPr>
        <w:t>تمهید</w:t>
      </w:r>
      <w:bookmarkEnd w:id="9"/>
    </w:p>
    <w:p>
      <w:pPr>
        <w:pStyle w:val="Heading3"/>
        <w:numPr>
          <w:ilvl w:val="2"/>
          <w:numId w:val="1"/>
        </w:numPr>
        <w:rPr/>
      </w:pPr>
      <w:bookmarkStart w:id="10" w:name="__RefHeading___Toc4372410_1051229030"/>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أحمد الله وأُثني عليه وأشکره على متواتر نعمائه ومستفيض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وأصلّي وأسلّم على جميع رسله و أنبيائه لا سيّما على خاتمهم أبي‌القاسم محمّد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رووا عنه آثار المجد والسداد مسلسلاً بالآباء والأجداد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ورحمة الله ورضوانه على أسلافنا الماضين، ومشايخنا الصالحين، الذين اقتفوا آثارهم وأدّوا إلينا علومهم وآثارهم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لمّا اجتمعت لديّ اجازاتٌ کثيرةٌ للوصول إلى أخبار آل الرسول ونقل آثارهم أحببتُ أن أجعلها کسيرة سلفنا الصالح في مجموعة مفردة</w:t>
      </w:r>
      <w:r>
        <w:rPr>
          <w:rStyle w:val="FootnoteAnchor"/>
          <w:rtl w:val="true"/>
        </w:rPr>
        <w:footnoteReference w:id="2"/>
      </w:r>
      <w:r>
        <w:rPr>
          <w:rFonts w:ascii="IRNazanin" w:hAnsi="IRNazanin" w:eastAsia="IRNazanin"/>
          <w:color w:val="111111"/>
          <w:sz w:val="28"/>
          <w:sz w:val="28"/>
          <w:szCs w:val="28"/>
          <w:rtl w:val="true"/>
          <w:lang w:bidi="fa-IR"/>
        </w:rPr>
        <w:t xml:space="preserve">واضفت إليها تراجم المشايخ الذين تفضلوا عليَّ بالإجازة وذکر بعض أحوالهم وتأليفاتهم، وکتبت </w:t>
      </w:r>
      <w:bookmarkStart w:id="12" w:name="pg7715_79195"/>
    </w:p>
    <w:p>
      <w:pPr>
        <w:pStyle w:val="BookText"/>
        <w:rPr/>
      </w:pPr>
      <w:bookmarkEnd w:id="12"/>
      <w:r>
        <w:rPr>
          <w:rFonts w:ascii="IRNazanin" w:hAnsi="IRNazanin" w:eastAsia="IRNazanin"/>
          <w:color w:val="111111"/>
          <w:sz w:val="28"/>
          <w:sz w:val="28"/>
          <w:szCs w:val="28"/>
          <w:rtl w:val="true"/>
          <w:lang w:bidi="fa-IR"/>
        </w:rPr>
        <w:t xml:space="preserve">في أوّلها مقدمةً في فوائد الإجازة وفي آخرها خاتمة في ذکرطريق واحد إلى المشايخ العظام وأرباب الکتب الأربعة ومنهم إلى الأئمة الهداة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الاصول إلى أخبار آل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المَشِيخَة</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والمَشْيَخَة بإسکان الشين بين الميم والياء المفتوحتين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الأشياخ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في هذا المجال الراشحة العشرون من کتاب الرواشح السماوية،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محمّدباقر الميرداماد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نقد المشيخة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الرسائل الرجالية لأبي المعالي محمّد بن محمّدإبراهيم الکلباسي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تعالى أن يجعلني في الدنيا والآخرة معهم،ويرزقني في الدنيا زيارتهم، وفي الآخرة شفاعتهم بجاههم وحرمتهم، آمين يا ربّ العالمين</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4372412_1051229030"/>
      <w:bookmarkStart w:id="14" w:name="_Toc5"/>
      <w:bookmarkEnd w:id="13"/>
      <w:r>
        <w:rPr>
          <w:rtl w:val="true"/>
        </w:rPr>
        <w:t>مقدمةٌ في فوائد الإجازة</w:t>
      </w:r>
      <w:bookmarkEnd w:id="14"/>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الإجازة منحصرة بالتيمن والتبرك واتصال السند إلى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الاساس لاتغني من شيءٍ ولا تسمن من 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يخفى أنّ مدار الفقه والاستنباط والاجتهاد هو على الحديث والرواية ولا يجوز نقل الروايات إلّا من طُرق تحملها، وأدنى طرقها والمتداول في أعصارنا الإجازة بالطريق المعهود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مدار الفقه والاستنباط إنّما هو على الکتب الأربعة، وهي مشهورة، بل متواترة، ولذا لا نحتاج في نقلها إلى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المحکي</w:t>
      </w:r>
      <w:r>
        <w:rPr>
          <w:rStyle w:val="FootnoteAnchor"/>
          <w:rtl w:val="true"/>
        </w:rPr>
        <w:footnoteReference w:id="4"/>
      </w:r>
      <w:r>
        <w:rPr>
          <w:rFonts w:ascii="IRNazanin" w:hAnsi="IRNazanin" w:eastAsia="IRNazanin"/>
          <w:color w:val="111111"/>
          <w:sz w:val="28"/>
          <w:sz w:val="28"/>
          <w:szCs w:val="28"/>
          <w:rtl w:val="true"/>
          <w:lang w:bidi="fa-IR"/>
        </w:rPr>
        <w:t xml:space="preserve">عن المولى عبدالله </w:t>
      </w:r>
    </w:p>
    <w:p>
      <w:pPr>
        <w:pStyle w:val="BookText"/>
        <w:rPr/>
      </w:pP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الکتب الأربعة اليوم مسلّمٌ وقطعيٌ، لکن تواترها مستند إلى اجازات مشايخنا الماضين الأَوَّلِيْنَ ومُسَبَّبٌ عنها ولو لم يجازوا لما وَصَلَتْ إلينا حتّى رواية واحدة منها، فمنزلة تواتر الکتب الأربعة بالنسبة إلى الاجازة منزلة المسبب إلى السبب، والمستند إلى السند، والمعلول بالنسبة إلى العلة، ولا يَصِحُّ نقض العلة بالمعلول کما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سِرُّ اهتمام أصحابنا ومشايخنا الأقدمين قدس الله أسرارهم بالإجازة، ولذا لم يکتفوا بتواتر الکتب الأربعة،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حکي عن العلّامة التستري فإنّ أوّل من نقضه هو نفسه لأنّه وقع في طريق الإجازات فإنّه روى عن الشيخ نعمةالله بن أحمد بن محمّد بن خاتون العاملي</w:t>
      </w:r>
      <w:r>
        <w:rPr>
          <w:rStyle w:val="FootnoteAnchor"/>
          <w:rtl w:val="true"/>
        </w:rPr>
        <w:footnoteReference w:id="5"/>
      </w:r>
      <w:r>
        <w:rPr>
          <w:rFonts w:ascii="Amiri" w:hAnsi="Amiri" w:eastAsia="Amiri" w:cs="Amiri"/>
          <w:color w:val="111111"/>
          <w:sz w:val="28"/>
          <w:sz w:val="28"/>
          <w:szCs w:val="28"/>
          <w:rtl w:val="true"/>
          <w:lang w:bidi="ar-SA"/>
        </w:rPr>
        <w:t>، وروىٰ عنه المولىٰ الأجل محمّدتقي المجلسي</w:t>
      </w:r>
      <w:r>
        <w:rPr>
          <w:rStyle w:val="FootnoteAnchor"/>
          <w:rtl w:val="true"/>
        </w:rPr>
        <w:footnoteReference w:id="6"/>
      </w:r>
      <w:r>
        <w:rPr>
          <w:rFonts w:ascii="Amiri" w:hAnsi="Amiri" w:eastAsia="Amiri" w:cs="Amiri"/>
          <w:color w:val="111111"/>
          <w:sz w:val="28"/>
          <w:sz w:val="28"/>
          <w:szCs w:val="28"/>
          <w:rtl w:val="true"/>
          <w:lang w:bidi="ar-SA"/>
        </w:rPr>
        <w:t>، والسيّد الجليل مصطفى التفرشي صاحب نقد الرجال</w:t>
      </w:r>
      <w:r>
        <w:rPr>
          <w:rStyle w:val="FootnoteAnchor"/>
          <w:rtl w:val="true"/>
        </w:rPr>
        <w:footnoteReference w:id="7"/>
      </w:r>
      <w:r>
        <w:rPr>
          <w:rFonts w:ascii="Amiri" w:hAnsi="Amiri" w:eastAsia="Amiri" w:cs="Amiri"/>
          <w:color w:val="111111"/>
          <w:sz w:val="28"/>
          <w:sz w:val="28"/>
          <w:szCs w:val="28"/>
          <w:rtl w:val="true"/>
          <w:lang w:bidi="ar-SA"/>
        </w:rPr>
        <w:t>، والقاضي عبدالمؤمن</w:t>
      </w:r>
      <w:r>
        <w:rPr>
          <w:rStyle w:val="FootnoteAnchor"/>
          <w:rtl w:val="true"/>
        </w:rPr>
        <w:footnoteReference w:id="8"/>
      </w:r>
      <w:r>
        <w:rPr>
          <w:rFonts w:ascii="Amiri" w:hAnsi="Amiri" w:eastAsia="Amiri" w:cs="Amiri"/>
          <w:color w:val="111111"/>
          <w:sz w:val="28"/>
          <w:sz w:val="28"/>
          <w:szCs w:val="28"/>
          <w:rtl w:val="true"/>
          <w:lang w:bidi="ar-SA"/>
        </w:rPr>
        <w:t>، وهذا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مسافة الخلف بين القول والعمل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قال شيخنا 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الاحتياج إلى الإجازة بأحد الطرق السبعة</w:t>
      </w:r>
      <w:r>
        <w:rPr>
          <w:rStyle w:val="FootnoteAnchor"/>
          <w:rtl w:val="true"/>
        </w:rPr>
        <w:footnoteReference w:id="9"/>
      </w:r>
      <w:r>
        <w:rPr>
          <w:rFonts w:ascii="Amiri" w:hAnsi="Amiri" w:eastAsia="Amiri" w:cs="Amiri"/>
          <w:color w:val="111111"/>
          <w:sz w:val="28"/>
          <w:sz w:val="28"/>
          <w:szCs w:val="28"/>
          <w:rtl w:val="true"/>
          <w:lang w:bidi="ar-SA"/>
        </w:rPr>
        <w:t>إجماعي</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وقال شيخنا إبراهيم القطيفي في إجازته الکبيرة للشيخ شمس‌الدين محمّد بن ترکي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وشرط الاجتهاد اتصال الرواية</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وردّ شيخنا النوري انحصار فائدة الإجازة بالتيمّن والتبرك بوجوه،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التيمّن الذي ذکروه هو دون المستحب الشرعي لعدم وجود نص صريح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عليه، بل هو مجرد حُسن عرفي، واستحسان عقلي، لا يوجب کمالاً في النفس، ولا مزيّة في العمل کما يوجبه أدنى المستحبات، ولا يقضي هذه الدرجة من الاهتمام والمواظبة والولوع والرغبة من کافة الأصحاب في جميع الأعصار على اختلاف مشاربهم وطريقتهم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فقهيّهم وأصوليهم، ومحدّثيهم وأخباريهم، وحکيمهم وصوفيّهم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بُني على تدوين الحديث وجمع الأخبار وعدم القناعة بطريق واحد، والإجازة من شيخ واحد بل بکلّ طريق تمکنّوا منه ومن کلّ شيخ وجدوا السبيل إليه ولو بالمسافرة إلى البلاد البعيدة وقطع البراري والبحار؛ وبالمکاتبة وإرسال الرسل، والمفاخرة بالکثرة والعلو</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ولتحقيق المقال راجع مستدرك الوسائل</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ومن فوائد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طبقات العلماء ومدارجهم العلمية وقدرة تحقيقهم ومصنفاتهم وغيرها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قال العلّامة الطهراني في فوائد الإجازة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اتصال أسانيد الکتب والروايات وصيانتها عن القطع والإرسال، ومن التيمن بالدخول في سلسلة حملة أحاديث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والتبرك بالانخراط في سلك العلماء الأعلام ورثة الأنبياء </w:t>
      </w:r>
    </w:p>
    <w:p>
      <w:pPr>
        <w:pStyle w:val="BookText"/>
        <w:rPr/>
      </w:pPr>
      <w:r>
        <w:rPr>
          <w:rFonts w:ascii="IRNazanin" w:hAnsi="IRNazanin" w:eastAsia="IRNazanin"/>
          <w:color w:val="111111"/>
          <w:sz w:val="28"/>
          <w:sz w:val="28"/>
          <w:szCs w:val="28"/>
          <w:rtl w:val="true"/>
          <w:lang w:bidi="fa-IR"/>
        </w:rPr>
        <w:t xml:space="preserve">والخلفاء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العلماء الحاملين لأحاديثنا المروية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بمعرفة اسمهم ونسبهم وکنيتهم ولقبهم ومعرفة شيوخهم المجيزين لهم اسماً ونسباً وکنيةً ولقباً ومعرفة من قرأ عليهم کذلك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بجملةٍ من أوصافهم وأحوالهم من شهادات المشايخ لتلاميذهم والتلاميذ لمشايخهم بما له المدخلية التامة في قبول الرواية عنهم والوثوق والاطمينان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عصرهم وزمان تحملهم للأحاديث ومکانه ومعرفة بعض معاصريهم وتمييز من کان في طبقتهم عمن لم يکن فيها إلى غير ذلك وکلهذه الفوائد تنکشف لنا من التأمل</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الطهراني أيضاً في بعض إجازاته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الأمارات اشتراط التلبس بالرواية في المجتهد والمفتي والقاضي وکونهم متصفين بأنّهم رواة الحديث، فإنّ الرواة حجة على الخلق وهم خلفاء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الحکّام في الأرض کما وردت بذلك الأحاديث التي يستدل بها على حجية قول المجتهد والمفتي والقاضي ووجوب الرجوع إليهم وحرمة 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وعلى هذا الاساس يتوجه القول باشتراط الاجتهاد بالإجازة واتصال السند إلى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في نفسه بعيداً في الغاية کما لا يخفى على أولي الدراية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ختام هذا التمهيد أذکر لك مقالة ابن خالنا الشيخ عباس ابن الشيخ حسن </w:t>
      </w:r>
    </w:p>
    <w:p>
      <w:pPr>
        <w:pStyle w:val="BookText"/>
        <w:rPr/>
      </w:pPr>
      <w:r>
        <w:rPr>
          <w:rFonts w:ascii="IRNazanin" w:hAnsi="IRNazanin" w:eastAsia="IRNazanin"/>
          <w:color w:val="111111"/>
          <w:sz w:val="28"/>
          <w:sz w:val="28"/>
          <w:szCs w:val="28"/>
          <w:rtl w:val="true"/>
          <w:lang w:bidi="fa-IR"/>
        </w:rPr>
        <w:t xml:space="preserve">صاحب أنوار الفقاهة ابن الشيخ جعفر صاحب کشف الغطاء لأنَّ فيها فوائد جمّة وإن کان في بعضها نظر لا يسع المقام أن أذکره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فحذفت الواو، فنقلت حرکتها إلى ما قبلها، فالتقى ساکنان، فحذفت لالتقاء الساکنين، فصارت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المحذوف من الألفين أيّهما قولان لسيبويه والأخفش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في عُرْفِ العلماء على ما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إخبار إجمالي بأمور معلومة مضبوطة مأمون عليها من الغلط والتصحيف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5"/>
      </w:r>
      <w:r>
        <w:rPr>
          <w:rFonts w:ascii="Amiri" w:hAnsi="Amiri" w:eastAsia="Amiri" w:cs="Amiri"/>
          <w:color w:val="111111"/>
          <w:sz w:val="28"/>
          <w:sz w:val="28"/>
          <w:szCs w:val="28"/>
          <w:rtl w:val="true"/>
          <w:lang w:bidi="ar-SA"/>
        </w:rPr>
        <w:t>وفي 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سوّغ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وهي لا إشکال أنّه لا يُشْتَرَطُ في الإجازة فيما نحن فيه وفي غيره ممّا رتّب الشارع عليها حکماً شرعياً أو کانت سبباً أو شرطاً لترتب الحکم مطلقاً الصراحة العرفية؛ ولربما يراد فيها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 ذلك، بل يکفي فيها وقوعها بالکناية، بل بالفعل الکاشف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تحقّقها بالسماع ممّن يروي عنه من دون أن يظهر الراوي الإجازة للسامع في أن يروي ما رواه، فله بالنسبة إلى رواية الحديث والفتوى وجه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الإجازة لا يشترط فيها أن يکون المجيز مجازاً، ولا يلزم المستجيز أن يفصح عن ذلك، بل يکفي فيها قول المجيز للمستجيز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أجزت لك أن تروي عنّي ما أرويه في عنعنتي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فيکون الراوي مجازاً ممّن يروي عنه؛ والمدار إحراز الرضا من المجيز في الرواية عنه ممّا رواه عن غيره؛ فلا تفاوت بين ما يحصل فيه من القول أو الفعل أو من دفع کتابه له أو قراءته عليه أو ورود کتابه له أو رسول به إليه أو غير ذلك ممّا يحرز به الرضا والإذن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نفس المحادثة ما لم يظهر الإذن والرضا بالرواية، في دخولها في الإجازة حکماً أو موضوعاً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 أعتبارها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لکن في الکافي بإسناده إلى أحمد بن عمر بن الحلّال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أصحابنا يُعْطِيْنِي الکتاب ولا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أروه عنّي؛ يجوز لي أن أرويه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أنّ الکتاب له فأروه عنه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فيکشف هذا الخبر ويلوح من غيره صدور الإجازة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يروي أخبارهم أجاز الراوي لغيره أم لم يجز، حتّى لو صرّح بالمنع؛ فإنّ نشر أحاديثهم وأخبارهم ممّا ثبتت ندبيته عموماً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حصل الظن بخلل في نقل الرواية أو ضبطها من حيث الراوي أو المتن أو غير ذلك فلا يبعد أنّ ترك روايتها أوفق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أنّ التحمّل والرواية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 عنه قد يحصل بالسماع، وقد يکون بالقراءة منه والقراءة له؛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هو في کتاب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کتاب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بإملاء ا 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وکذا،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تليت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الأدعية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السجاديّة، ومثله ما أورده بطريق الرواية عن آبائه کما في أکثر روايات السکوني، وکذا ما عرض عليهم من کتاب يونس وغيره، وفي الکافي مسنداً إلى أبي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مشايخنا رووا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التقيّة شديدة، فکتموا کتبهم ولم تُرو عنهم، فلمّا ماتوا صارت الکتب إلينا؛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بها، فإنّه الحقّ</w:t>
      </w:r>
      <w:r>
        <w:rPr>
          <w:rFonts w:eastAsia="IRNazanin" w:cs="IRNazanin"/>
          <w:color w:val="111111"/>
          <w:sz w:val="28"/>
          <w:szCs w:val="28"/>
          <w:rtl w:val="true"/>
          <w:lang w:bidi="fa-IR"/>
        </w:rPr>
        <w:t>»</w:t>
      </w:r>
      <w:r>
        <w:rPr>
          <w:rStyle w:val="FootnoteAnchor"/>
          <w:rtl w:val="true"/>
        </w:rPr>
        <w:footnoteReference w:id="1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يحتاج إلى إجازة الغير في أحاديثهم وما ورد عنهم بطريق تحصيل الظنّ الاطمئناني بأنّه منهم؛ حتّى لو قال المتبحّرون</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في فتوى خاصّة وبه رواية </w:t>
      </w:r>
    </w:p>
    <w:p>
      <w:pPr>
        <w:pStyle w:val="BookText"/>
        <w:rPr/>
      </w:pPr>
      <w:r>
        <w:rPr>
          <w:rFonts w:ascii="IRNazanin" w:hAnsi="IRNazanin" w:eastAsia="IRNazanin"/>
          <w:color w:val="111111"/>
          <w:sz w:val="28"/>
          <w:sz w:val="28"/>
          <w:szCs w:val="28"/>
          <w:rtl w:val="true"/>
          <w:lang w:bidi="fa-IR"/>
        </w:rPr>
        <w:t>تجوز لنا أن نروي کذلك وإن لم نجد الرواية ولا عثرنا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ذلك ما لم يحصل الظنّ بالمنع منهم في خصوص بعض الأخبار المرويّة عنهم أو يظنّ به مثل بعض أخبار القضاء والقدر وغيرها ممّا يتعلّق بالعقائد؛ لکن ذلك مبنيّ على حصول الإجازة منهم للمعدومين أو الغائبين؛ ومنها کلام لأهل الدراية، لکن ثبت 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ذلك، فلا يجري في الرواية ما يجري في الحکم من اشتراط السماع من الحاکم إذا قضى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وبناءاً عليه إنّ الإجازة تثبت أيضاً بالکتابة کما استند العلماء في کثير من الأخبار، فيجوز رواية المکتوب بخطّه؛ وکذا بالإعلام، کالأخذ بکتاب يونس وکتاب عبيدالله بن علي بن شعبة الحلبي 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بالظفر والوجود مثل الفقه الرضوي لمّا وجده أميرحسين عند جماعة من أهالي قم؛ وصرّح الصدوق وغيره بوجود جملة من مکاتبات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وتوقيعاتهم عند بعض الشيعة؛ فکم رووا وأسندوه إلى ذلك الوجود؛ لکنّ الانصاف أنّ المتلقّى يداً بيد ممّن يرجع إليه من علمائنا اعتبار الإجازة في الرواية، بل والفتوى عموماً أو خصوصاً؛ وعلى ذلك طريقتهم وسيرتهم الکاشفة عن أنّ ذلك مأخوذ ومتلقى عن شيوخهم؛ فينبغي أنّ المتورّع يستجيز من مشايخه ما استجازوا فيه، ويستجيز أيضاً في أن يجيز؛ وکلّما لم تحصل له الإجازة فيه لا يرويه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ثبت صدور الإذن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ما أسند إليهم مطلقاً وإن کان مرسلاً أو مقطوع السند أو مضمراً أو مجزوّاً في حکم غيره جاز للراوي إسناد الرواية إليهم؛ غير أنّ ما ورد عنهم من المندوبات والحکايات والمکروهات والأدعية لا بأس بإسنادها إليهم وإن اشتملت الرواية على الضعف؛ وعلى ذلك ديدن السلف الغابر؛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ربما يشکل الأمر في بعض ما يرويه الذاکرون من ظهور الظنّ الاطمئناني بأنّ بعضه موضوعاً، فلو ترتّب عليه حکم شرعي مثل الإفطار لا يجوز قطعاً؛ خصوصاً </w:t>
      </w:r>
    </w:p>
    <w:p>
      <w:pPr>
        <w:pStyle w:val="BookText"/>
        <w:rPr/>
      </w:pPr>
      <w:r>
        <w:rPr>
          <w:rFonts w:ascii="IRNazanin" w:hAnsi="IRNazanin" w:eastAsia="IRNazanin"/>
          <w:color w:val="111111"/>
          <w:sz w:val="28"/>
          <w:sz w:val="28"/>
          <w:szCs w:val="28"/>
          <w:rtl w:val="true"/>
          <w:lang w:bidi="fa-IR"/>
        </w:rPr>
        <w:t>بعد ما کانت الفتوى في أنّ ما کذب عليهم هزلاً أو بالواسطة أو حکاية داخل في الموضوعات؛ فيجب على من يروي عنهم أو يحکي شيئاً من شؤونهم أن يتحرّى في من ينقل ذلك عنه من الموثقين أو العلماء المعروفين ولو من المورّخين مع حصول الظنّ بصدقهم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اشتبه جرى فيه حکم الشبهة المحصورة من وجوب الترك، لکن في کون المأتيّ به کذباً يترتّب عليه حکمه، فلا</w:t>
      </w:r>
      <w:r>
        <w:rPr>
          <w:rStyle w:val="FootnoteAnchor"/>
          <w:rtl w:val="true"/>
        </w:rPr>
        <w:footnoteReference w:id="20"/>
      </w:r>
      <w:r>
        <w:rPr>
          <w:rFonts w:ascii="IRNazanin" w:hAnsi="IRNazanin" w:eastAsia="IRNazanin"/>
          <w:color w:val="111111"/>
          <w:sz w:val="28"/>
          <w:sz w:val="28"/>
          <w:szCs w:val="28"/>
          <w:rtl w:val="true"/>
          <w:lang w:bidi="fa-IR"/>
        </w:rPr>
        <w:t>وحينئذٍ لا يفطر من نقل حديثاً من حديثين مشتبهين وإن تحقّق کذب أحدهما، لدوران الإفطار مدار الکذب المعلوم؛ نعم؛ لو نقلهما معاً ولو على التعاقب حکم بإفطاره وألزم بالکفارة من حيث وجود العلم الإجمالي بتحقّق الکذب الموجب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يثبت به الحکم الشرعي مطلقاً فهو وظيفة المجتهد؛ ونقل غيره له إن کان مع إجازته فلا بأس به؛ وإن کان بدونها فما ثبتت الرخصة في فعله أيضاً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المشتبه مع عدم الإجازة والرخصة، ففي روايته أو إرساله إشکال؛ إلّا أنّ ولاة الأمر أذنوا في نقل أخبارهم وتزيين المجالس بها، لکن على النحو الذي تذکره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کلّ حال، لابدّ من الرجوع إلى العلماء في مطلق ما أسند إليهم وحکايته عنهم؛ وهو معنى الاحتياج إلى الإجازة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يبعد أنّ ما يوجد في کتب الشيعة أو المسلمين مطلقاً مجاز فيها من صاحب الکتاب أن ينقل عنه ما تضمّنه کتابه، فلا جناح في نقل ما في الکتابوإسناده إليه، إلّا إذا تبيّن الکذب فيه أو الافتعال؛ نعم؛ ربما يوجد في أخبار غيرنا ما يقطع بکذبه وعدم صدوره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وإن أسند إلى رواية لا يبعد أنّه داخل في الکذب على الله ورسوله موضوعاً وحکماً وإن لم يکن کذباً على صاحب الکتاب أو الناقل؛ فليفهم </w:t>
      </w:r>
      <w:bookmarkStart w:id="15" w:name="pg7715_79203"/>
    </w:p>
    <w:p>
      <w:pPr>
        <w:pStyle w:val="BookText"/>
        <w:rPr/>
      </w:pPr>
      <w:bookmarkEnd w:id="15"/>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وإلى هنا أختم الکلام في المقدمة وأشرع بالمقصود وأذکر مشايخي بحسب تاريخ صدور إجازتهم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قدّمته لحقّ الأُبوة مع أنّه ثاني مَنْ أجازني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وتراجمهم وقد أدرجت إجازاتهم بعد تراجمهم بدون ذکر الألقاب اعتذاراً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أذکر إذا کان عندي منهم إجازة إجتهاد أو تقريظ على کتاب أو رسالة صدرت باسمي أو تراجمهم بخطوطهم أو محاضرة ألقيتها في شأنهم ونحوها</w:t>
      </w:r>
      <w:r>
        <w:rPr>
          <w:rFonts w:eastAsia="IRNazanin" w:cs="IRNazanin"/>
          <w:color w:val="111111"/>
          <w:sz w:val="28"/>
          <w:szCs w:val="28"/>
          <w:rtl w:val="true"/>
          <w:lang w:bidi="fa-IR"/>
        </w:rPr>
        <w:t>.</w:t>
      </w:r>
    </w:p>
    <w:p>
      <w:pPr>
        <w:pStyle w:val="Heading3"/>
        <w:numPr>
          <w:ilvl w:val="2"/>
          <w:numId w:val="1"/>
        </w:numPr>
        <w:rPr/>
      </w:pPr>
      <w:bookmarkStart w:id="16" w:name="__RefHeading___Toc4372414_1051229030"/>
      <w:bookmarkStart w:id="17" w:name="_Toc6"/>
      <w:bookmarkEnd w:id="16"/>
      <w:r>
        <w:rPr>
          <w:rtl w:val="true"/>
        </w:rPr>
        <w:t>تذکرة</w:t>
      </w:r>
      <w:bookmarkEnd w:id="17"/>
    </w:p>
    <w:p>
      <w:pPr>
        <w:pStyle w:val="BookText"/>
        <w:rPr/>
      </w:pPr>
      <w:r>
        <w:rPr>
          <w:rFonts w:ascii="IRNazanin" w:hAnsi="IRNazanin" w:eastAsia="IRNazanin"/>
          <w:color w:val="111111"/>
          <w:sz w:val="28"/>
          <w:sz w:val="28"/>
          <w:szCs w:val="28"/>
          <w:rtl w:val="true"/>
          <w:lang w:bidi="fa-IR"/>
        </w:rPr>
        <w:t>ثمّ لابدّ أن أذکر أنّ لي إجازات أُخرى غير مذکورة في هذه الرسالة وهي جميع إجازاتي الکثيرة في الأمور الحسبية فإنّها غير مذکورة هنا إلّا ما ورد في ذيلها الإجازة الروائية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وهي تبدأ من المرجعين الفقيدين الآيتين السيّد محمّدرضا الموسوي الکلبايکاني والشيخ محمّدعلي الأراکي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مروراً إلى المراجع المعاصرين أدام الله تعالى ظلالهم على رؤوس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إلى أنّي إستجزتُ من بعض آخر نحو آيةالله السيّد محمّدباقر ابن السيدأحمد ابن السيّد محمّد المصطفوي الکاشاني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فأجازني شفهياً في يوم الأربعاء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الحرام </w:t>
      </w: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بواسطة الشيخ عبدالحسين جواهر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أنّي لم أستجز من بعض المذکورين في الرسالةبل هم بعثوا إليّ بالإجازة ولکنّي أذکرهم تکريماً لهم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وأنبّه على أنّ جميع التواريخ المذکورة في الرسالة کانت هجرية قمرية إلّا إذا کان </w:t>
      </w:r>
      <w:bookmarkStart w:id="18" w:name="pg7715_79204"/>
    </w:p>
    <w:p>
      <w:pPr>
        <w:pStyle w:val="BookText"/>
        <w:rPr/>
      </w:pPr>
      <w:bookmarkEnd w:id="18"/>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هجرية شمسية إيرانية وإذا کان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ميلادية مسيحية غربية</w:t>
      </w:r>
      <w:r>
        <w:rPr>
          <w:rFonts w:eastAsia="IRNazanin" w:cs="IRNazanin"/>
          <w:color w:val="111111"/>
          <w:sz w:val="28"/>
          <w:szCs w:val="28"/>
          <w:rtl w:val="true"/>
          <w:lang w:bidi="fa-IR"/>
        </w:rPr>
        <w:t>.</w:t>
      </w:r>
    </w:p>
    <w:p>
      <w:pPr>
        <w:pStyle w:val="Heading3"/>
        <w:numPr>
          <w:ilvl w:val="2"/>
          <w:numId w:val="1"/>
        </w:numPr>
        <w:rPr/>
      </w:pPr>
      <w:bookmarkStart w:id="19" w:name="__RefHeading___Toc4372416_1051229030"/>
      <w:bookmarkStart w:id="20" w:name="_Toc7"/>
      <w:bookmarkEnd w:id="19"/>
      <w:r>
        <w:rPr>
          <w:rtl w:val="true"/>
        </w:rPr>
        <w:t>شکر وتقدير</w:t>
      </w:r>
      <w:bookmarkEnd w:id="20"/>
    </w:p>
    <w:p>
      <w:pPr>
        <w:pStyle w:val="BookText"/>
        <w:rPr/>
      </w:pPr>
      <w:r>
        <w:rPr>
          <w:rFonts w:ascii="IRNazanin" w:hAnsi="IRNazanin" w:eastAsia="IRNazanin"/>
          <w:color w:val="111111"/>
          <w:sz w:val="28"/>
          <w:sz w:val="28"/>
          <w:szCs w:val="28"/>
          <w:rtl w:val="true"/>
          <w:lang w:bidi="fa-IR"/>
        </w:rPr>
        <w:t>وفي الختام أشکر کلّ مَنْ ساهم معي في إنجاز هذا الکتاب،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المحقّق المؤرّخ السيّد مصلح‌الدين المهدوي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رأى هذا التأليف وصحّحه وأضاف إليه، وأسماه بهذا الإسم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المحقّق حجةالإسلام والمسلمين السيّد عبدالعزيز الطباطبائي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ثاني من رأى هذا التأليف وأرشد مؤلِّفه واستفاد منه في کتابه مستدرك الذريعة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الحجّة المحقّق والأديب الأريب الأستاذ السيّد عبدالستار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منّ عليَّ وصحّح الکتاب من أوّله إلى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المؤرّخ المترجِم حجةالإسلام الشيخ عبدالحسين جواهر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ساعدني في کتابة بعض التراجم ومراجعة الکتاب العلمية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الأستاذ أبوجعفر أحمد علي مجيد الحلّي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لمراجعة الکتاب العلمية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أوّلاً وآخراً وظاهراً وباطناً</w:t>
      </w:r>
    </w:p>
    <w:p>
      <w:pPr>
        <w:pStyle w:val="BookText"/>
        <w:rPr/>
      </w:pP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النجفي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الغدير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bookmarkStart w:id="21" w:name="pg7715_79205"/>
    </w:p>
    <w:p>
      <w:pPr>
        <w:pStyle w:val="BookText"/>
        <w:rPr/>
      </w:pPr>
      <w:bookmarkEnd w:id="21"/>
      <w:r>
        <w:rPr>
          <w:rFonts w:ascii="Amiri" w:hAnsi="Amiri" w:eastAsia="Amiri" w:cs="Amiri"/>
          <w:color w:val="111111"/>
          <w:sz w:val="28"/>
          <w:sz w:val="28"/>
          <w:szCs w:val="28"/>
          <w:rtl w:val="true"/>
          <w:lang w:bidi="ar-SA"/>
        </w:rPr>
        <w:t>صورة</w:t>
      </w:r>
    </w:p>
    <w:p>
      <w:pPr>
        <w:pStyle w:val="Heading2"/>
        <w:numPr>
          <w:ilvl w:val="1"/>
          <w:numId w:val="1"/>
        </w:numPr>
        <w:rPr/>
      </w:pPr>
      <w:bookmarkStart w:id="22" w:name="__RefHeading___Toc4372418_1051229030"/>
      <w:bookmarkStart w:id="23" w:name="_Toc8"/>
      <w:bookmarkEnd w:id="22"/>
      <w:r>
        <w:rPr>
          <w:rtl w:val="true"/>
        </w:rPr>
        <w:t>(</w:t>
      </w:r>
      <w:r>
        <w:rPr/>
        <w:t>1</w:t>
      </w:r>
      <w:r>
        <w:rPr>
          <w:rtl w:val="true"/>
        </w:rPr>
        <w:t xml:space="preserve">) </w:t>
      </w:r>
      <w:r>
        <w:rPr>
          <w:rtl w:val="true"/>
        </w:rPr>
        <w:t xml:space="preserve">والدي الشيخ غياث‌الدين مهدي مجدالإسلام النجفي </w:t>
      </w:r>
      <w:r>
        <w:rPr>
          <w:rtl w:val="true"/>
        </w:rPr>
        <w:t>(</w:t>
      </w:r>
      <w:r>
        <w:rPr/>
        <w:t>1355</w:t>
      </w:r>
      <w:r>
        <w:rPr>
          <w:rtl w:val="true"/>
        </w:rPr>
        <w:t>-</w:t>
      </w:r>
      <w:r>
        <w:rPr/>
        <w:t>1422</w:t>
      </w:r>
      <w:r>
        <w:rPr>
          <w:rtl w:val="true"/>
        </w:rPr>
        <w:t>)</w:t>
      </w:r>
      <w:bookmarkEnd w:id="23"/>
    </w:p>
    <w:p>
      <w:pPr>
        <w:pStyle w:val="Heading3"/>
        <w:numPr>
          <w:ilvl w:val="2"/>
          <w:numId w:val="1"/>
        </w:numPr>
        <w:rPr/>
      </w:pPr>
      <w:bookmarkStart w:id="24" w:name="__RefHeading___Toc4372420_1051229030"/>
      <w:bookmarkStart w:id="25" w:name="_Toc9"/>
      <w:bookmarkEnd w:id="24"/>
      <w:r>
        <w:rPr>
          <w:rtl w:val="true"/>
        </w:rPr>
        <w:t xml:space="preserve">ولادته </w:t>
      </w:r>
      <w:r>
        <w:rPr>
          <w:rtl w:val="true"/>
        </w:rPr>
        <w:t xml:space="preserve">- </w:t>
      </w:r>
      <w:r>
        <w:rPr>
          <w:rtl w:val="true"/>
        </w:rPr>
        <w:t xml:space="preserve">اسمه </w:t>
      </w:r>
      <w:r>
        <w:rPr>
          <w:rtl w:val="true"/>
        </w:rPr>
        <w:t xml:space="preserve">- </w:t>
      </w:r>
      <w:r>
        <w:rPr>
          <w:rtl w:val="true"/>
        </w:rPr>
        <w:t>نسبه</w:t>
      </w:r>
      <w:bookmarkEnd w:id="25"/>
    </w:p>
    <w:p>
      <w:pPr>
        <w:pStyle w:val="BookText"/>
        <w:rPr/>
      </w:pPr>
      <w:r>
        <w:rPr>
          <w:rFonts w:ascii="Amiri" w:hAnsi="Amiri" w:eastAsia="Amiri" w:cs="Amiri"/>
          <w:color w:val="111111"/>
          <w:sz w:val="28"/>
          <w:sz w:val="28"/>
          <w:szCs w:val="28"/>
          <w:rtl w:val="true"/>
          <w:lang w:bidi="ar-SA"/>
        </w:rPr>
        <w:t xml:space="preserve">والده آيةالله المعظّم الشيخ مجدالدين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اليواقيت الحسان في تفسير سورة الرحمن و ترجمة نقد فلسفة دارون و المختار من القصائد والأشعار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آيةالله العظمى أبي‌المجد الشيخ محمّد الرضا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وقاية الأذهان ونقد فلسفة دارون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آيةالله العظمى الشيخ محمّد حسين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مجد البيان في تفسير القرآن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آيةالله العظمى الشيخ محمّدباقر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شرح هداية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المظنة </w:t>
      </w:r>
      <w:r>
        <w:rPr>
          <w:rFonts w:eastAsia="Amiri" w:cs="Amiri" w:ascii="Amiri" w:hAnsi="Amiri"/>
          <w:color w:val="111111"/>
          <w:sz w:val="28"/>
          <w:szCs w:val="28"/>
          <w:rtl w:val="true"/>
          <w:lang w:bidi="ar-SA"/>
        </w:rPr>
        <w:t xml:space="preserve">-. </w:t>
      </w:r>
      <w:bookmarkStart w:id="26" w:name="pg7715_79206"/>
    </w:p>
    <w:p>
      <w:pPr>
        <w:pStyle w:val="BookText"/>
        <w:rPr/>
      </w:pPr>
      <w:bookmarkEnd w:id="26"/>
      <w:r>
        <w:rPr>
          <w:rFonts w:ascii="Amiri" w:hAnsi="Amiri" w:eastAsia="Amiri" w:cs="Amiri"/>
          <w:color w:val="111111"/>
          <w:sz w:val="28"/>
          <w:sz w:val="28"/>
          <w:szCs w:val="28"/>
          <w:rtl w:val="true"/>
          <w:lang w:bidi="ar-SA"/>
        </w:rPr>
        <w:t xml:space="preserve">ابن آيةالله العظمى الشيخ محمّدتقي الرازي النجفي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هداية المسترشدين في شرح أصول معالم الدين وتبصرة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مِنْ أُمٍّ عريقةٍ بالشّرف والمجدِ والسّيادة وهي العَلَويّةُ الحاجّةٌ زينت آغا صدر 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المتوفاة في شهر رمضان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ش بنت آيةالله السيّد محمّدهادي صدرالعلماء الحسيني الشمس آبادي الأصفهاني المتوفى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العشرين من شهر صفر المظفر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أرديبهشت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ش في مدينة إصفهان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سمّاه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ولقّبه جدّه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غياث‌الدين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وغلب اللقبُ الاسْمَ،ولقّبه بعض النّاس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ارتحال والده تخليداً لذکراه</w:t>
      </w:r>
      <w:r>
        <w:rPr>
          <w:rFonts w:eastAsia="IRNazanin" w:cs="IRNazanin"/>
          <w:color w:val="111111"/>
          <w:sz w:val="28"/>
          <w:szCs w:val="28"/>
          <w:rtl w:val="true"/>
          <w:lang w:bidi="fa-IR"/>
        </w:rPr>
        <w:t>.</w:t>
      </w:r>
    </w:p>
    <w:p>
      <w:pPr>
        <w:pStyle w:val="Heading3"/>
        <w:numPr>
          <w:ilvl w:val="2"/>
          <w:numId w:val="1"/>
        </w:numPr>
        <w:rPr/>
      </w:pPr>
      <w:bookmarkStart w:id="27" w:name="__RefHeading___Toc4372422_1051229030"/>
      <w:bookmarkStart w:id="28" w:name="_Toc10"/>
      <w:bookmarkEnd w:id="27"/>
      <w:r>
        <w:rPr>
          <w:rtl w:val="true"/>
        </w:rPr>
        <w:t>تحصيلاته</w:t>
      </w:r>
      <w:bookmarkEnd w:id="28"/>
    </w:p>
    <w:p>
      <w:pPr>
        <w:pStyle w:val="BookText"/>
        <w:rPr/>
      </w:pPr>
      <w:r>
        <w:rPr>
          <w:rFonts w:ascii="IRNazanin" w:hAnsi="IRNazanin" w:eastAsia="IRNazanin"/>
          <w:color w:val="111111"/>
          <w:sz w:val="28"/>
          <w:sz w:val="28"/>
          <w:szCs w:val="28"/>
          <w:rtl w:val="true"/>
          <w:lang w:bidi="fa-IR"/>
        </w:rPr>
        <w:t xml:space="preserve">دخل المدرسة الإبتدائية في طفوليته ثمّ الثانوية، وأتمّها حاصلاً على بکالوريا الأدب في شهر خرداد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مسقط رأسه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السّنة نفسها دخل کلّية المعقول والمنقول بجامعة طهران وبلغ المرتبة الأولى في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فيها و حضر على أساتذتها ومنهم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آل آقا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الزمان فروزان‌فر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 السيّد جلال‌الدين المحدّث الأرموي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کمال‌الدين نوربخش الدهکردي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حسينعلي الراشد التربتي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المشکاة البيرجندي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عربشاهي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کاظم المعزي الدزفولي</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الشيخ مهدي الحائري اليزدي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محمّدجعفر الجعفري اللنگرودي</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محمود الشهابي التربتي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الإلهي القمشئي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صدر الأشراف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تقي‌زاده التبريزي</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الميرزا خليل الکمرئي</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عبدالحسين زرين‌کوب</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زين‌العابدين ذوالمجدين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محمود نجم‌آبادي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وحصل على شهادة بکالوريوس في الأدب العربي بالدرجة الجيّدة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من جامعة طهران وفي نفس العام عاد إلى موطنه إصفهان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وحضر في الدروس الحوزويّة من أوّل شبابه في إصفهان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الجامي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غلامعلي الحاجي النجف‌آبادي 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الشرائع وشرح اللمعة والمطول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أمان‌الله القودجاني</w:t>
      </w:r>
    </w:p>
    <w:p>
      <w:pPr>
        <w:pStyle w:val="BookText"/>
        <w:rPr/>
      </w:pPr>
      <w:r>
        <w:rPr>
          <w:rFonts w:ascii="Amiri" w:hAnsi="Amiri" w:eastAsia="Amiri" w:cs="Amiri"/>
          <w:color w:val="111111"/>
          <w:sz w:val="28"/>
          <w:sz w:val="28"/>
          <w:szCs w:val="28"/>
          <w:rtl w:val="true"/>
          <w:lang w:bidi="ar-SA"/>
        </w:rPr>
        <w:t>وفي السطوح العالية حضر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محمّدحسين الفاضل الکوهانيوقرأ شرح المنظومة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فرج‌الله الدّري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کلّه في إصفهان</w:t>
      </w:r>
      <w:r>
        <w:rPr>
          <w:rFonts w:eastAsia="IRNazanin" w:cs="IRNazanin"/>
          <w:color w:val="111111"/>
          <w:sz w:val="28"/>
          <w:szCs w:val="28"/>
          <w:rtl w:val="true"/>
          <w:lang w:bidi="fa-IR"/>
        </w:rPr>
        <w:t xml:space="preserve">. </w:t>
      </w:r>
      <w:bookmarkStart w:id="29" w:name="pg7715_79208"/>
    </w:p>
    <w:p>
      <w:pPr>
        <w:pStyle w:val="BookText"/>
        <w:rPr/>
      </w:pPr>
      <w:bookmarkEnd w:id="29"/>
      <w:r>
        <w:rPr>
          <w:rFonts w:ascii="IRNazanin" w:hAnsi="IRNazanin" w:eastAsia="IRNazanin"/>
          <w:color w:val="111111"/>
          <w:sz w:val="28"/>
          <w:sz w:val="28"/>
          <w:szCs w:val="28"/>
          <w:rtl w:val="true"/>
          <w:lang w:bidi="fa-IR"/>
        </w:rPr>
        <w:t>وفي طهران حضر دروس مدرسة سپهسالار، ومنها درس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المحسني الدماوندي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عودته إلى إصفهان حضر في الدروس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آيةالله الشيخ مجدالدين النجفي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وآيةالله السيّد علي الموسوي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صدّق بعض المراجع إجتهاده</w:t>
      </w:r>
      <w:r>
        <w:rPr>
          <w:rFonts w:eastAsia="IRNazanin" w:cs="IRNazanin"/>
          <w:color w:val="111111"/>
          <w:sz w:val="28"/>
          <w:szCs w:val="28"/>
          <w:rtl w:val="true"/>
          <w:lang w:bidi="fa-IR"/>
        </w:rPr>
        <w:t>.</w:t>
      </w:r>
    </w:p>
    <w:p>
      <w:pPr>
        <w:pStyle w:val="Heading3"/>
        <w:numPr>
          <w:ilvl w:val="2"/>
          <w:numId w:val="1"/>
        </w:numPr>
        <w:rPr/>
      </w:pPr>
      <w:bookmarkStart w:id="30" w:name="__RefHeading___Toc4372424_1051229030"/>
      <w:bookmarkStart w:id="31" w:name="_Toc11"/>
      <w:bookmarkEnd w:id="30"/>
      <w:r>
        <w:rPr>
          <w:rtl w:val="true"/>
        </w:rPr>
        <w:t>عودته إلى موطنه</w:t>
      </w:r>
      <w:bookmarkEnd w:id="31"/>
    </w:p>
    <w:p>
      <w:pPr>
        <w:pStyle w:val="BookText"/>
        <w:rPr/>
      </w:pPr>
      <w:r>
        <w:rPr>
          <w:rFonts w:ascii="IRNazanin" w:hAnsi="IRNazanin" w:eastAsia="IRNazanin"/>
          <w:color w:val="111111"/>
          <w:sz w:val="28"/>
          <w:sz w:val="28"/>
          <w:szCs w:val="28"/>
          <w:rtl w:val="true"/>
          <w:lang w:bidi="fa-IR"/>
        </w:rPr>
        <w:t xml:space="preserve">بعد فراغه من التحصيل في جامعة طهران عاد إلى موطنه إصفهان في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و اشتغل بتدريس الأدبين الفارسي والعربي والمعارف الإسلامية والعقائد الحقّة والأحکام الشرعية في المدارس الثانوية وجامعة تربية المعلّم وبعض الجامعات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وفاة والده في العشرين من ذي الحجة الحرام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مقامه في إمامة الجماعة في المسجدين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نوبازار ومسجد الجامع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بتعمير المسجد الأوّل، وأسّس في جواره مکتبة عامة سُميّت بعد وفاته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آيةالله النجفي</w:t>
      </w:r>
      <w:r>
        <w:rPr>
          <w:rFonts w:eastAsia="IRNazanin" w:cs="IRNazanin"/>
          <w:color w:val="111111"/>
          <w:sz w:val="28"/>
          <w:szCs w:val="28"/>
          <w:rtl w:val="true"/>
          <w:lang w:bidi="fa-IR"/>
        </w:rPr>
        <w:t>.</w:t>
      </w:r>
    </w:p>
    <w:p>
      <w:pPr>
        <w:pStyle w:val="Heading3"/>
        <w:numPr>
          <w:ilvl w:val="2"/>
          <w:numId w:val="1"/>
        </w:numPr>
        <w:rPr/>
      </w:pPr>
      <w:bookmarkStart w:id="32" w:name="__RefHeading___Toc4372426_1051229030"/>
      <w:bookmarkStart w:id="33" w:name="_Toc12"/>
      <w:bookmarkEnd w:id="32"/>
      <w:r>
        <w:rPr>
          <w:rtl w:val="true"/>
        </w:rPr>
        <w:t>مشايخه في الرواية</w:t>
      </w:r>
      <w:bookmarkEnd w:id="33"/>
    </w:p>
    <w:p>
      <w:pPr>
        <w:pStyle w:val="BookText"/>
        <w:rPr/>
      </w:pPr>
      <w:r>
        <w:rPr>
          <w:rFonts w:ascii="Amiri" w:hAnsi="Amiri" w:eastAsia="Amiri" w:cs="Amiri"/>
          <w:color w:val="111111"/>
          <w:sz w:val="28"/>
          <w:sz w:val="28"/>
          <w:szCs w:val="28"/>
          <w:rtl w:val="true"/>
          <w:lang w:bidi="ar-SA"/>
        </w:rPr>
        <w:t xml:space="preserve">والده آيةالله الشيخ مجدالدين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وآيةالله العظمى السيّد شهاب‌الدين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الإجازة في الأمور الحسبية من الآيات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المرعشي، والشيخ محمّدعلي الأراکي، والسيد محمّد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p>
    <w:p>
      <w:pPr>
        <w:pStyle w:val="Heading3"/>
        <w:numPr>
          <w:ilvl w:val="2"/>
          <w:numId w:val="1"/>
        </w:numPr>
        <w:rPr/>
      </w:pPr>
      <w:bookmarkStart w:id="34" w:name="__RefHeading___Toc4372428_1051229030"/>
      <w:bookmarkStart w:id="35" w:name="_Toc13"/>
      <w:bookmarkEnd w:id="34"/>
      <w:r>
        <w:rPr>
          <w:rtl w:val="true"/>
        </w:rPr>
        <w:t>يروي عنه</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العبد الفقير إلى الله تعالى الشيخ هادي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السطور</w:t>
      </w:r>
      <w:r>
        <w:rPr>
          <w:rFonts w:eastAsia="IRNazanin" w:cs="IRNazanin"/>
          <w:color w:val="111111"/>
          <w:sz w:val="28"/>
          <w:szCs w:val="28"/>
          <w:rtl w:val="true"/>
          <w:lang w:bidi="fa-IR"/>
        </w:rPr>
        <w:t xml:space="preserve">). </w:t>
      </w:r>
      <w:bookmarkStart w:id="36" w:name="pg7715_79209"/>
    </w:p>
    <w:p>
      <w:pPr>
        <w:pStyle w:val="BookText"/>
        <w:rPr/>
      </w:pPr>
      <w:bookmarkEnd w:id="36"/>
      <w:r>
        <w:rPr>
          <w:rFonts w:ascii="Amiri" w:hAnsi="Amiri" w:eastAsia="Amiri" w:cs="Amiri"/>
          <w:color w:val="111111"/>
          <w:sz w:val="28"/>
          <w:sz w:val="28"/>
          <w:szCs w:val="28"/>
          <w:rtl w:val="true"/>
          <w:lang w:bidi="ar-SA"/>
        </w:rPr>
        <w:t>والمحقّق الفاضل الشيخ ناصر الباقري البيدهندي القمي</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372430_1051229030"/>
      <w:bookmarkStart w:id="38" w:name="_Toc14"/>
      <w:bookmarkEnd w:id="37"/>
      <w:r>
        <w:rPr>
          <w:rtl w:val="true"/>
        </w:rPr>
        <w:t>تأليفاته</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أدبيات عرب در صدر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في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في ضمن منشورات مکتبة تديّن بإصفهان، وعليه تقريظ والده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تلخيص المفتاح، للخطيب القزويني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طبعت بتحقيق الدکتور علي زاهدبور في سنة </w:t>
      </w: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بقم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درس‌هايى از جهان‌بينى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براى جوانان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قواعد الأدب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سؤال وجواب اصول عقائد وفقه اسلامى وتاريخ تحليلى 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الباري إلى قرة عيني الهادي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الإجازة الّتي أصدرها لنجله الفقير إلى الله هادي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وطبعت في کتاب قبيلهٔ عالمان دين، ص</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گامى به سوى وحدت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وتحقيق رساله أمجديه،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على ديوان جدّه أبي المجد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طبعت 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على کتاب بيان سُبُل الهداية في ذکر أعقاب صاحب الهداية أو تاريخ علمى و اجتماعى اصفهان در دو قرن اخير للسيّد مصلح الدين المهدوي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على کتاب والده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اليواقيت الحسان في تفسير سورة الرحمن</w:t>
      </w:r>
      <w:r>
        <w:rPr>
          <w:rFonts w:eastAsia="IRNazanin" w:cs="IRNazanin"/>
          <w:color w:val="111111"/>
          <w:sz w:val="28"/>
          <w:szCs w:val="28"/>
          <w:rtl w:val="true"/>
          <w:lang w:bidi="fa-IR"/>
        </w:rPr>
        <w:t xml:space="preserve">». </w:t>
      </w:r>
      <w:bookmarkStart w:id="39" w:name="pg7715_79210"/>
    </w:p>
    <w:p>
      <w:pPr>
        <w:pStyle w:val="BookText"/>
        <w:rPr/>
      </w:pPr>
      <w:bookmarkEnd w:id="39"/>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على کتاب جدّه أبي المجد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وقاية الأذهان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على کتاب نجله الشيخ هادي النجفي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حديث في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على کتاب جدّه الأعلى الشيخ محمّدتقي الرازي النجفي الأصفهاني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هداية المسترشدين في شرح أصول معالم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وطبعت مَرَّتَّيْن، وترجمها الشيخ محمود النعمتي إلى الفارسية، وطبعت في مجموعة مقالات مؤتمر الشيخ محمّدتقي الإيوانکي الرازي النجفي الأصفهاني صاحب الهداية ص</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0" w:name="__RefHeading___Toc4372432_1051229030"/>
      <w:bookmarkStart w:id="41" w:name="_Toc15"/>
      <w:bookmarkEnd w:id="40"/>
      <w:r>
        <w:rPr>
          <w:rtl w:val="true"/>
        </w:rPr>
        <w:t>وفاته ومدفنه ومرثيته</w:t>
      </w:r>
      <w:bookmarkEnd w:id="41"/>
    </w:p>
    <w:p>
      <w:pPr>
        <w:pStyle w:val="BookText"/>
        <w:rPr/>
      </w:pPr>
      <w:r>
        <w:rPr>
          <w:rFonts w:ascii="Amiri" w:hAnsi="Amiri" w:eastAsia="Amiri" w:cs="Amiri"/>
          <w:color w:val="111111"/>
          <w:sz w:val="28"/>
          <w:sz w:val="28"/>
          <w:szCs w:val="28"/>
          <w:rtl w:val="true"/>
          <w:lang w:bidi="ar-SA"/>
        </w:rPr>
        <w:t xml:space="preserve">ارتحل إلى جوار ربّه قبل ظهر يوم الخميس الثالث والعشرين من شهر صفر المظفر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وصلّى عليه آيةالله العظمى الشيخ محمّدتقي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الجامع العباسي، وشُيّع تشييعاً حافلاً منه إلى مَسْجِدِ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الجمعة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ودفن بجوار مکتبته العامرة الّتي أسّسها في جوار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ورثاه العلّامة المحقّق الحجّة الثبت السيّد عبدالسّتار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أبياتٍ وفيها تاريخ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أوْدىٰ حَليفُ المَکْرُماتِ سُلالَةُ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 المُؤَصَّلِ، حَيْثُ غَيَّبَهُ الرَّدَىٰ</w:t>
      </w:r>
    </w:p>
    <w:p>
      <w:pPr>
        <w:pStyle w:val="BookText"/>
        <w:rPr/>
      </w:pPr>
      <w:r>
        <w:rPr>
          <w:rFonts w:ascii="Amiri" w:hAnsi="Amiri" w:eastAsia="Amiri" w:cs="Amiri"/>
          <w:color w:val="111111"/>
          <w:sz w:val="28"/>
          <w:sz w:val="28"/>
          <w:szCs w:val="28"/>
          <w:rtl w:val="true"/>
          <w:lang w:bidi="ar-SA"/>
        </w:rPr>
        <w:t xml:space="preserve">فَبَکاهُ مِحْرابٌ، وَأَوْحَشَ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فَقْدِهِ ثَوْبَ الْحِدادِ قَدِ ارْتَدَىٰ</w:t>
      </w:r>
    </w:p>
    <w:p>
      <w:pPr>
        <w:pStyle w:val="BookText"/>
        <w:rPr/>
      </w:pPr>
      <w:r>
        <w:rPr>
          <w:rFonts w:ascii="Amiri" w:hAnsi="Amiri" w:eastAsia="Amiri" w:cs="Amiri"/>
          <w:color w:val="111111"/>
          <w:sz w:val="28"/>
          <w:sz w:val="28"/>
          <w:szCs w:val="28"/>
          <w:rtl w:val="true"/>
          <w:lang w:bidi="ar-SA"/>
        </w:rPr>
        <w:t xml:space="preserve">إذْ کانَ يَعْمُرُهُ بِنَشْرِ 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أَحْکَامٍ لِشِرْعَةِ أَحْمَدا</w:t>
      </w:r>
    </w:p>
    <w:p>
      <w:pPr>
        <w:pStyle w:val="BookText"/>
        <w:rPr/>
      </w:pPr>
      <w:r>
        <w:rPr>
          <w:rFonts w:ascii="Amiri" w:hAnsi="Amiri" w:eastAsia="Amiri" w:cs="Amiri"/>
          <w:color w:val="111111"/>
          <w:sz w:val="28"/>
          <w:sz w:val="28"/>
          <w:szCs w:val="28"/>
          <w:rtl w:val="true"/>
          <w:lang w:bidi="ar-SA"/>
        </w:rPr>
        <w:t xml:space="preserve">لَهْفِي لَهُ مِنْ راحِلٍ بِغِيابِهِ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أَشْجىٰ الْقُلُوبَ وَلِلنَّواظِرِ سَهَّدا</w:t>
      </w:r>
    </w:p>
    <w:p>
      <w:pPr>
        <w:pStyle w:val="BookText"/>
        <w:rPr/>
      </w:pPr>
      <w:r>
        <w:rPr>
          <w:rFonts w:ascii="Amiri" w:hAnsi="Amiri" w:eastAsia="Amiri" w:cs="Amiri"/>
          <w:color w:val="111111"/>
          <w:sz w:val="28"/>
          <w:sz w:val="28"/>
          <w:szCs w:val="28"/>
          <w:rtl w:val="true"/>
          <w:lang w:bidi="ar-SA"/>
        </w:rPr>
        <w:t xml:space="preserve">وَعَلَيْهِ حَقَّ لِأصْفَهَانَ تَفَجُّعٌ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البُلْدانِ عَمَّ لَهُ صَدَىٰ</w:t>
      </w:r>
    </w:p>
    <w:p>
      <w:pPr>
        <w:pStyle w:val="BookText"/>
        <w:rPr/>
      </w:pPr>
      <w:r>
        <w:rPr>
          <w:rFonts w:ascii="Amiri" w:hAnsi="Amiri" w:eastAsia="Amiri" w:cs="Amiri"/>
          <w:color w:val="111111"/>
          <w:sz w:val="28"/>
          <w:sz w:val="28"/>
          <w:szCs w:val="28"/>
          <w:rtl w:val="true"/>
          <w:lang w:bidi="ar-SA"/>
        </w:rPr>
        <w:t xml:space="preserve">أَوَلَيْسَ قَدْ فَقَدَتْ بِهِ مَنْ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العُلا وَالسُّؤْدُدا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طَابَتْ أُرُومَتُهُ بِکُلِّ مُمَنَّع‌ٍ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 مَنَاسِبُهُ وَأَعْرَقَ مَحْتِدا </w:t>
      </w:r>
    </w:p>
    <w:p>
      <w:pPr>
        <w:pStyle w:val="BookText"/>
        <w:rPr/>
      </w:pPr>
      <w:r>
        <w:rPr>
          <w:rFonts w:ascii="Amiri" w:hAnsi="Amiri" w:eastAsia="Amiri" w:cs="Amiri"/>
          <w:color w:val="111111"/>
          <w:sz w:val="28"/>
          <w:sz w:val="28"/>
          <w:szCs w:val="28"/>
          <w:rtl w:val="true"/>
          <w:lang w:bidi="ar-SA"/>
        </w:rPr>
        <w:t xml:space="preserve">إنْ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قَيَّدا</w:t>
      </w:r>
    </w:p>
    <w:p>
      <w:pPr>
        <w:pStyle w:val="BookText"/>
        <w:rPr/>
      </w:pPr>
      <w:r>
        <w:rPr>
          <w:rFonts w:ascii="Amiri" w:hAnsi="Amiri" w:eastAsia="Amiri" w:cs="Amiri"/>
          <w:color w:val="111111"/>
          <w:sz w:val="28"/>
          <w:sz w:val="28"/>
          <w:szCs w:val="28"/>
          <w:rtl w:val="true"/>
          <w:lang w:bidi="ar-SA"/>
        </w:rPr>
        <w:t xml:space="preserve">أنّىٰ يُزايِلُهُ الْفَخَارُ 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عَلىٰ هامِ الضُّراحِ مُشَيَّدا</w:t>
      </w:r>
    </w:p>
    <w:p>
      <w:pPr>
        <w:pStyle w:val="BookText"/>
        <w:rPr/>
      </w:pPr>
      <w:r>
        <w:rPr>
          <w:rFonts w:ascii="Amiri" w:hAnsi="Amiri" w:eastAsia="Amiri" w:cs="Amiri"/>
          <w:color w:val="111111"/>
          <w:sz w:val="28"/>
          <w:sz w:val="28"/>
          <w:szCs w:val="28"/>
          <w:rtl w:val="true"/>
          <w:lang w:bidi="ar-SA"/>
        </w:rPr>
        <w:t xml:space="preserve">تَفْنىٰ زَخَارِفُ هٰذِهِ الدُّنْيا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سُِوىٰ</w:t>
      </w:r>
      <w:r>
        <w:rPr>
          <w:rStyle w:val="FootnoteAnchor"/>
          <w:rtl w:val="true"/>
        </w:rPr>
        <w:footnoteReference w:id="22"/>
      </w:r>
      <w:r>
        <w:rPr>
          <w:rFonts w:ascii="Amiri" w:hAnsi="Amiri" w:eastAsia="Amiri" w:cs="Amiri"/>
          <w:color w:val="111111"/>
          <w:sz w:val="28"/>
          <w:sz w:val="28"/>
          <w:szCs w:val="28"/>
          <w:rtl w:val="true"/>
          <w:lang w:bidi="ar-SA"/>
        </w:rPr>
        <w:t>الذِّکْرِ الْجَمِيلِ مُخَلَّدا</w:t>
      </w:r>
    </w:p>
    <w:p>
      <w:pPr>
        <w:pStyle w:val="BookText"/>
        <w:rPr/>
      </w:pPr>
      <w:r>
        <w:rPr>
          <w:rFonts w:ascii="Amiri" w:hAnsi="Amiri" w:eastAsia="Amiri" w:cs="Amiri"/>
          <w:color w:val="111111"/>
          <w:sz w:val="28"/>
          <w:sz w:val="28"/>
          <w:szCs w:val="28"/>
          <w:rtl w:val="true"/>
          <w:lang w:bidi="ar-SA"/>
        </w:rPr>
        <w:t>وَکَفَىٰ أبَا الْهَادِي مَآثِرُ قَدْ أتَى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هَادِي لِصَرْحِ شُمُوخِهِنَّ مُجَدِّدا</w:t>
      </w:r>
    </w:p>
    <w:p>
      <w:pPr>
        <w:pStyle w:val="BookText"/>
        <w:rPr/>
      </w:pPr>
      <w:r>
        <w:rPr>
          <w:rFonts w:ascii="Amiri" w:hAnsi="Amiri" w:eastAsia="Amiri" w:cs="Amiri"/>
          <w:color w:val="111111"/>
          <w:sz w:val="28"/>
          <w:sz w:val="28"/>
          <w:szCs w:val="28"/>
          <w:rtl w:val="true"/>
          <w:lang w:bidi="ar-SA"/>
        </w:rPr>
        <w:t xml:space="preserve">إنْ غَابَ عَنْ أنْظارِنا فَمِثالُهُ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تَجَسَّدَ فِي الْخَوَاطِرِ سَرْمَدا</w:t>
      </w:r>
    </w:p>
    <w:p>
      <w:pPr>
        <w:pStyle w:val="BookText"/>
        <w:rPr/>
      </w:pPr>
      <w:r>
        <w:rPr>
          <w:rFonts w:ascii="Amiri" w:hAnsi="Amiri" w:eastAsia="Amiri" w:cs="Amiri"/>
          <w:color w:val="111111"/>
          <w:sz w:val="28"/>
          <w:sz w:val="28"/>
          <w:szCs w:val="28"/>
          <w:rtl w:val="true"/>
          <w:lang w:bidi="ar-SA"/>
        </w:rPr>
        <w:t xml:space="preserve">وَمُذِ افْتَقَدْنَا شَخْصَهُ عَمَّ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بِهِ شَمْلُ السُّرُورِ مُبَدَّدا</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غَيْبَةِ الْمَهْدِيِّ قَدْ نَاحَ الْهُدىٰ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ورثاه الأستاذ الأديب فضل‌الله خان الإعتمادي المتخلّص ببرنا مولود عام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ش بأبيات بالفارسية وفيها تاريخان لوفاته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آتش مجمر انديشه شدم دود چو عود</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بوى خوش عود</w:t>
      </w:r>
      <w:r>
        <w:rPr>
          <w:rStyle w:val="FootnoteAnchor"/>
          <w:rtl w:val="true"/>
        </w:rPr>
        <w:footnoteReference w:id="24"/>
      </w:r>
      <w:r>
        <w:rPr>
          <w:rFonts w:ascii="IRNazanin" w:hAnsi="IRNazanin" w:eastAsia="IRNazanin"/>
          <w:color w:val="111111"/>
          <w:sz w:val="28"/>
          <w:sz w:val="28"/>
          <w:szCs w:val="28"/>
          <w:rtl w:val="true"/>
          <w:lang w:bidi="fa-IR"/>
        </w:rPr>
        <w:t>و نواى خوش عود</w:t>
      </w:r>
      <w:r>
        <w:rPr>
          <w:rStyle w:val="FootnoteAnchor"/>
          <w:rtl w:val="true"/>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کجا؟ رود</w:t>
      </w:r>
      <w:r>
        <w:rPr>
          <w:rStyle w:val="FootnoteAnchor"/>
          <w:rtl w:val="true"/>
        </w:rPr>
        <w:footnoteReference w:id="26"/>
      </w:r>
      <w:r>
        <w:rPr>
          <w:rFonts w:ascii="IRNazanin" w:hAnsi="IRNazanin" w:eastAsia="IRNazanin"/>
          <w:color w:val="111111"/>
          <w:sz w:val="28"/>
          <w:sz w:val="28"/>
          <w:szCs w:val="28"/>
          <w:rtl w:val="true"/>
          <w:lang w:bidi="fa-IR"/>
        </w:rPr>
        <w:t xml:space="preserve">که در ساحل آن بنشينم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نشنوم مويه</w:t>
      </w:r>
      <w:r>
        <w:rPr>
          <w:rStyle w:val="FootnoteAnchor"/>
          <w:rtl w:val="true"/>
        </w:rPr>
        <w:footnoteReference w:id="27"/>
      </w:r>
      <w:r>
        <w:rPr>
          <w:rFonts w:ascii="IRNazanin" w:hAnsi="IRNazanin" w:eastAsia="IRNazanin"/>
          <w:color w:val="111111"/>
          <w:sz w:val="28"/>
          <w:sz w:val="28"/>
          <w:szCs w:val="28"/>
          <w:rtl w:val="true"/>
          <w:lang w:bidi="fa-IR"/>
        </w:rPr>
        <w:t>ورود</w:t>
      </w:r>
      <w:r>
        <w:rPr>
          <w:rStyle w:val="FootnoteAnchor"/>
          <w:rtl w:val="true"/>
        </w:rPr>
        <w:footnoteReference w:id="28"/>
      </w:r>
      <w:r>
        <w:rPr>
          <w:rFonts w:ascii="Amiri" w:hAnsi="Amiri" w:eastAsia="Amiri" w:cs="Amiri"/>
          <w:color w:val="111111"/>
          <w:sz w:val="28"/>
          <w:sz w:val="28"/>
          <w:szCs w:val="28"/>
          <w:rtl w:val="true"/>
          <w:lang w:bidi="ar-SA"/>
        </w:rPr>
        <w:t>و شنويم مويه</w:t>
      </w:r>
      <w:r>
        <w:rPr>
          <w:rStyle w:val="FootnoteAnchor"/>
          <w:rtl w:val="true"/>
        </w:rPr>
        <w:footnoteReference w:id="29"/>
      </w:r>
      <w:r>
        <w:rPr>
          <w:rFonts w:ascii="IRNazanin" w:hAnsi="IRNazanin" w:eastAsia="IRNazanin"/>
          <w:color w:val="111111"/>
          <w:sz w:val="28"/>
          <w:sz w:val="28"/>
          <w:szCs w:val="28"/>
          <w:rtl w:val="true"/>
          <w:lang w:bidi="fa-IR"/>
        </w:rPr>
        <w:t>رود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آوخ از کجروى چرخ که بى اذن 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بِرَدَتْ گه بفراز و کِشَدت گه به فرود</w:t>
      </w:r>
    </w:p>
    <w:p>
      <w:pPr>
        <w:pStyle w:val="BookText"/>
        <w:rPr/>
      </w:pPr>
      <w:r>
        <w:rPr>
          <w:rFonts w:ascii="IRNazanin" w:hAnsi="IRNazanin" w:eastAsia="IRNazanin"/>
          <w:color w:val="111111"/>
          <w:sz w:val="28"/>
          <w:sz w:val="28"/>
          <w:szCs w:val="28"/>
          <w:rtl w:val="true"/>
          <w:lang w:bidi="fa-IR"/>
        </w:rPr>
        <w:t xml:space="preserve">واى از اين فتن دهر که جز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نداند ره اميد براى بهبود</w:t>
      </w:r>
    </w:p>
    <w:p>
      <w:pPr>
        <w:pStyle w:val="BookText"/>
        <w:rPr/>
      </w:pPr>
      <w:r>
        <w:rPr>
          <w:rFonts w:ascii="IRNazanin" w:hAnsi="IRNazanin" w:eastAsia="IRNazanin"/>
          <w:color w:val="111111"/>
          <w:sz w:val="28"/>
          <w:sz w:val="28"/>
          <w:szCs w:val="28"/>
          <w:rtl w:val="true"/>
          <w:lang w:bidi="fa-IR"/>
        </w:rPr>
        <w:t xml:space="preserve">تا که آن سائق غائب که بود هادى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به اميرى کندش نائل زود</w:t>
      </w:r>
    </w:p>
    <w:p>
      <w:pPr>
        <w:pStyle w:val="BookText"/>
        <w:rPr/>
      </w:pPr>
      <w:r>
        <w:rPr>
          <w:rFonts w:ascii="IRNazanin" w:hAnsi="IRNazanin" w:eastAsia="IRNazanin"/>
          <w:color w:val="111111"/>
          <w:sz w:val="28"/>
          <w:sz w:val="28"/>
          <w:szCs w:val="28"/>
          <w:rtl w:val="true"/>
          <w:lang w:bidi="fa-IR"/>
        </w:rPr>
        <w:t xml:space="preserve">هر زمان دور فلک حادثه‌اى پيش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اين حادثه‌ها جان و دل و تن فرسود</w:t>
      </w:r>
    </w:p>
    <w:p>
      <w:pPr>
        <w:pStyle w:val="BookText"/>
        <w:rPr/>
      </w:pPr>
      <w:r>
        <w:rPr>
          <w:rFonts w:ascii="IRNazanin" w:hAnsi="IRNazanin" w:eastAsia="IRNazanin"/>
          <w:color w:val="111111"/>
          <w:sz w:val="28"/>
          <w:sz w:val="28"/>
          <w:szCs w:val="28"/>
          <w:rtl w:val="true"/>
          <w:lang w:bidi="fa-IR"/>
        </w:rPr>
        <w:t xml:space="preserve">اى بسا آن که کند دعوى روشن رائى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معيوب چراغى بودش حاصل دود</w:t>
      </w:r>
    </w:p>
    <w:p>
      <w:pPr>
        <w:pStyle w:val="BookText"/>
        <w:rPr/>
      </w:pPr>
      <w:r>
        <w:rPr>
          <w:rFonts w:ascii="IRNazanin" w:hAnsi="IRNazanin" w:eastAsia="IRNazanin"/>
          <w:color w:val="111111"/>
          <w:sz w:val="28"/>
          <w:sz w:val="28"/>
          <w:szCs w:val="28"/>
          <w:rtl w:val="true"/>
          <w:lang w:bidi="fa-IR"/>
        </w:rPr>
        <w:t xml:space="preserve">اى دريغا نشود ديدهٔ عبرت بيدار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صاحب نظران مرگ بسى ديده غنود</w:t>
      </w:r>
    </w:p>
    <w:p>
      <w:pPr>
        <w:pStyle w:val="BookText"/>
        <w:rPr/>
      </w:pPr>
      <w:r>
        <w:rPr>
          <w:rFonts w:ascii="Amiri" w:hAnsi="Amiri" w:eastAsia="Amiri" w:cs="Amiri"/>
          <w:color w:val="111111"/>
          <w:sz w:val="28"/>
          <w:sz w:val="28"/>
          <w:szCs w:val="28"/>
          <w:rtl w:val="true"/>
          <w:lang w:bidi="ar-SA"/>
        </w:rPr>
        <w:t xml:space="preserve">راه بر حبر امينى اجل عاجل 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به فرمان قدر دست قضايش بربود</w:t>
      </w:r>
    </w:p>
    <w:p>
      <w:pPr>
        <w:pStyle w:val="BookText"/>
        <w:rPr/>
      </w:pPr>
      <w:r>
        <w:rPr>
          <w:rFonts w:ascii="IRNazanin" w:hAnsi="IRNazanin" w:eastAsia="IRNazanin"/>
          <w:color w:val="111111"/>
          <w:sz w:val="28"/>
          <w:sz w:val="28"/>
          <w:szCs w:val="28"/>
          <w:rtl w:val="true"/>
          <w:lang w:bidi="fa-IR"/>
        </w:rPr>
        <w:t xml:space="preserve">يا که در راه مصلى و بهنگام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عمرِ رَجلى فَحْل و رزين مرگ درود</w:t>
      </w:r>
    </w:p>
    <w:p>
      <w:pPr>
        <w:pStyle w:val="BookText"/>
        <w:rPr/>
      </w:pPr>
      <w:r>
        <w:rPr>
          <w:rFonts w:ascii="IRNazanin" w:hAnsi="IRNazanin" w:eastAsia="IRNazanin"/>
          <w:color w:val="111111"/>
          <w:sz w:val="28"/>
          <w:sz w:val="28"/>
          <w:szCs w:val="28"/>
          <w:rtl w:val="true"/>
          <w:lang w:bidi="fa-IR"/>
        </w:rPr>
        <w:t xml:space="preserve">مقتدائى که ز هر مشکل مردم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بحدى که توانست از آن عقده گشود</w:t>
      </w:r>
    </w:p>
    <w:p>
      <w:pPr>
        <w:pStyle w:val="BookText"/>
        <w:rPr/>
      </w:pPr>
      <w:r>
        <w:rPr>
          <w:rFonts w:ascii="IRNazanin" w:hAnsi="IRNazanin" w:eastAsia="IRNazanin"/>
          <w:color w:val="111111"/>
          <w:sz w:val="28"/>
          <w:sz w:val="28"/>
          <w:szCs w:val="28"/>
          <w:rtl w:val="true"/>
          <w:lang w:bidi="fa-IR"/>
        </w:rPr>
        <w:t xml:space="preserve">آن که با صدق و وداد و ورع و زهد و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 کبر از آئينهٔ خاطر بزدود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جز عشق به اسلام و خدا کرد 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دل ز علائق چه سپيد و چه کبود </w:t>
      </w:r>
    </w:p>
    <w:p>
      <w:pPr>
        <w:pStyle w:val="BookText"/>
        <w:rPr/>
      </w:pPr>
      <w:r>
        <w:rPr>
          <w:rFonts w:ascii="IRNazanin" w:hAnsi="IRNazanin" w:eastAsia="IRNazanin"/>
          <w:color w:val="111111"/>
          <w:sz w:val="28"/>
          <w:sz w:val="28"/>
          <w:szCs w:val="28"/>
          <w:rtl w:val="true"/>
          <w:lang w:bidi="fa-IR"/>
        </w:rPr>
        <w:t xml:space="preserve">آن که اندر پى تدريس و تلمذ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آموزش و تعليم شد و گفت و شنود</w:t>
      </w:r>
    </w:p>
    <w:p>
      <w:pPr>
        <w:pStyle w:val="BookText"/>
        <w:rPr/>
      </w:pPr>
      <w:r>
        <w:rPr>
          <w:rFonts w:ascii="IRNazanin" w:hAnsi="IRNazanin" w:eastAsia="IRNazanin"/>
          <w:color w:val="111111"/>
          <w:sz w:val="28"/>
          <w:sz w:val="28"/>
          <w:szCs w:val="28"/>
          <w:rtl w:val="true"/>
          <w:lang w:bidi="fa-IR"/>
        </w:rPr>
        <w:t xml:space="preserve">نه سرى را به سماجت ز يکى 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دلى را به جسارت ز غم از کس اندود</w:t>
      </w:r>
    </w:p>
    <w:p>
      <w:pPr>
        <w:pStyle w:val="BookText"/>
        <w:rPr/>
      </w:pPr>
      <w:r>
        <w:rPr>
          <w:rFonts w:ascii="IRNazanin" w:hAnsi="IRNazanin" w:eastAsia="IRNazanin"/>
          <w:color w:val="111111"/>
          <w:sz w:val="28"/>
          <w:sz w:val="28"/>
          <w:szCs w:val="28"/>
          <w:rtl w:val="true"/>
          <w:lang w:bidi="fa-IR"/>
        </w:rPr>
        <w:t xml:space="preserve">نه تلف آرزويش شد ز براى کم و 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تَبَه آبرويش کرد پى بود و نبود</w:t>
      </w:r>
    </w:p>
    <w:p>
      <w:pPr>
        <w:pStyle w:val="BookText"/>
        <w:rPr/>
      </w:pPr>
      <w:r>
        <w:rPr>
          <w:rFonts w:ascii="IRNazanin" w:hAnsi="IRNazanin" w:eastAsia="IRNazanin"/>
          <w:color w:val="111111"/>
          <w:sz w:val="28"/>
          <w:sz w:val="28"/>
          <w:szCs w:val="28"/>
          <w:rtl w:val="true"/>
          <w:lang w:bidi="fa-IR"/>
        </w:rPr>
        <w:t xml:space="preserve">نه که با دست و زبان و قدم و نيش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سوهان ز حسد خاطرى از خويش بسُود</w:t>
      </w:r>
    </w:p>
    <w:p>
      <w:pPr>
        <w:pStyle w:val="BookText"/>
        <w:rPr/>
      </w:pPr>
      <w:r>
        <w:rPr>
          <w:rFonts w:ascii="IRNazanin" w:hAnsi="IRNazanin" w:eastAsia="IRNazanin"/>
          <w:color w:val="111111"/>
          <w:sz w:val="28"/>
          <w:sz w:val="28"/>
          <w:szCs w:val="28"/>
          <w:rtl w:val="true"/>
          <w:lang w:bidi="fa-IR"/>
        </w:rPr>
        <w:t xml:space="preserve">ذکر و وردش همه از بهر خدا بود نه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نهيش همه از روى ولاء بود نه سود</w:t>
      </w:r>
    </w:p>
    <w:p>
      <w:pPr>
        <w:pStyle w:val="BookText"/>
        <w:rPr/>
      </w:pPr>
      <w:r>
        <w:rPr>
          <w:rFonts w:ascii="IRNazanin" w:hAnsi="IRNazanin" w:eastAsia="IRNazanin"/>
          <w:color w:val="111111"/>
          <w:sz w:val="28"/>
          <w:sz w:val="28"/>
          <w:szCs w:val="28"/>
          <w:rtl w:val="true"/>
          <w:lang w:bidi="fa-IR"/>
        </w:rPr>
        <w:t xml:space="preserve">شست از چهرهٔ خود رنگ دوروئى و 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از گرد تبانى و تظاهر پالود</w:t>
      </w:r>
    </w:p>
    <w:p>
      <w:pPr>
        <w:pStyle w:val="BookText"/>
        <w:rPr/>
      </w:pPr>
      <w:r>
        <w:rPr>
          <w:rFonts w:ascii="IRNazanin" w:hAnsi="IRNazanin" w:eastAsia="IRNazanin"/>
          <w:color w:val="111111"/>
          <w:sz w:val="28"/>
          <w:sz w:val="28"/>
          <w:szCs w:val="28"/>
          <w:rtl w:val="true"/>
          <w:lang w:bidi="fa-IR"/>
        </w:rPr>
        <w:t xml:space="preserve">بود از بهر گرايش به سوى دانش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تملق، اگر او مرد و زنى را بستود</w:t>
      </w:r>
    </w:p>
    <w:p>
      <w:pPr>
        <w:pStyle w:val="BookText"/>
        <w:rPr/>
      </w:pPr>
      <w:r>
        <w:rPr>
          <w:rFonts w:ascii="IRNazanin" w:hAnsi="IRNazanin" w:eastAsia="IRNazanin"/>
          <w:color w:val="111111"/>
          <w:sz w:val="28"/>
          <w:sz w:val="28"/>
          <w:szCs w:val="28"/>
          <w:rtl w:val="true"/>
          <w:lang w:bidi="fa-IR"/>
        </w:rPr>
        <w:t xml:space="preserve">سعى مى‌کرد که با دست و زبانش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خاطرى را ننمايد ز خودش ناخشنود</w:t>
      </w:r>
    </w:p>
    <w:p>
      <w:pPr>
        <w:pStyle w:val="BookText"/>
        <w:rPr/>
      </w:pPr>
      <w:r>
        <w:rPr>
          <w:rFonts w:ascii="IRNazanin" w:hAnsi="IRNazanin" w:eastAsia="IRNazanin"/>
          <w:color w:val="111111"/>
          <w:sz w:val="28"/>
          <w:sz w:val="28"/>
          <w:szCs w:val="28"/>
          <w:rtl w:val="true"/>
          <w:lang w:bidi="fa-IR"/>
        </w:rPr>
        <w:t xml:space="preserve">سبط زهرا و سمى ولى حقّ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افواه مسمى به غياث‌الدين بود</w:t>
      </w:r>
    </w:p>
    <w:p>
      <w:pPr>
        <w:pStyle w:val="BookText"/>
        <w:rPr/>
      </w:pPr>
      <w:r>
        <w:rPr>
          <w:rFonts w:ascii="IRNazanin" w:hAnsi="IRNazanin" w:eastAsia="IRNazanin"/>
          <w:color w:val="111111"/>
          <w:sz w:val="28"/>
          <w:sz w:val="28"/>
          <w:szCs w:val="28"/>
          <w:rtl w:val="true"/>
          <w:lang w:bidi="fa-IR"/>
        </w:rPr>
        <w:t xml:space="preserve">زائر بيت خدا، شيخ معظم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مجدالاسلام که عمرى ره مذهب پيمود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او هم ز صناديد و معاريف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 احفاد و ز اعقاب افاضل مى‌بود </w:t>
      </w:r>
    </w:p>
    <w:p>
      <w:pPr>
        <w:pStyle w:val="BookText"/>
        <w:rPr/>
      </w:pPr>
      <w:r>
        <w:rPr>
          <w:rFonts w:ascii="IRNazanin" w:hAnsi="IRNazanin" w:eastAsia="IRNazanin"/>
          <w:color w:val="111111"/>
          <w:sz w:val="28"/>
          <w:sz w:val="28"/>
          <w:szCs w:val="28"/>
          <w:rtl w:val="true"/>
          <w:lang w:bidi="fa-IR"/>
        </w:rPr>
        <w:t xml:space="preserve">کرد مسجد نوى بازار صفاهان تعمير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بحث و کتابخانه به مسجد افزود</w:t>
      </w:r>
    </w:p>
    <w:p>
      <w:pPr>
        <w:pStyle w:val="BookText"/>
        <w:rPr/>
      </w:pPr>
      <w:r>
        <w:rPr>
          <w:rFonts w:ascii="IRNazanin" w:hAnsi="IRNazanin" w:eastAsia="IRNazanin"/>
          <w:color w:val="111111"/>
          <w:sz w:val="28"/>
          <w:sz w:val="28"/>
          <w:szCs w:val="28"/>
          <w:rtl w:val="true"/>
          <w:lang w:bidi="fa-IR"/>
        </w:rPr>
        <w:t xml:space="preserve">رفت از گيتى و رست از همه آلام و غموم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عقبا و ز اضلال و مصائب آسود</w:t>
      </w:r>
    </w:p>
    <w:p>
      <w:pPr>
        <w:pStyle w:val="BookText"/>
        <w:rPr/>
      </w:pPr>
      <w:r>
        <w:rPr>
          <w:rFonts w:ascii="IRNazanin" w:hAnsi="IRNazanin" w:eastAsia="IRNazanin"/>
          <w:color w:val="111111"/>
          <w:sz w:val="28"/>
          <w:sz w:val="28"/>
          <w:szCs w:val="28"/>
          <w:rtl w:val="true"/>
          <w:lang w:bidi="fa-IR"/>
        </w:rPr>
        <w:t xml:space="preserve">کرد در بزمگه عالم أعلا ماوىٰ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اين کرهٔ خاکى سفلا بدرود</w:t>
      </w:r>
    </w:p>
    <w:p>
      <w:pPr>
        <w:pStyle w:val="BookText"/>
        <w:rPr/>
      </w:pPr>
      <w:r>
        <w:rPr>
          <w:rFonts w:ascii="IRNazanin" w:hAnsi="IRNazanin" w:eastAsia="IRNazanin"/>
          <w:color w:val="111111"/>
          <w:sz w:val="28"/>
          <w:sz w:val="28"/>
          <w:szCs w:val="28"/>
          <w:rtl w:val="true"/>
          <w:lang w:bidi="fa-IR"/>
        </w:rPr>
        <w:t xml:space="preserve">بُرد رَه در بر ارواح مکرم روحش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اظهار سلام و پى ابراز درود</w:t>
      </w:r>
    </w:p>
    <w:p>
      <w:pPr>
        <w:pStyle w:val="BookText"/>
        <w:rPr/>
      </w:pPr>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چون به سوى خلوت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منزل دنيا سوى عقبا فرمود</w:t>
      </w:r>
    </w:p>
    <w:p>
      <w:pPr>
        <w:pStyle w:val="BookText"/>
        <w:rPr/>
      </w:pPr>
      <w:r>
        <w:rPr>
          <w:rFonts w:ascii="IRNazanin" w:hAnsi="IRNazanin" w:eastAsia="IRNazanin"/>
          <w:color w:val="111111"/>
          <w:sz w:val="28"/>
          <w:sz w:val="28"/>
          <w:szCs w:val="28"/>
          <w:rtl w:val="true"/>
          <w:lang w:bidi="fa-IR"/>
        </w:rPr>
        <w:t xml:space="preserve">طبع برنا سنهٔ رحلت او را بدو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يک بيت از الهام به اين گونه شنود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مجدالاسلام پى ديدن مجدالعماء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مسکن سرمد ز جهان روى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مجدالاسلام پى ديدن مجدالعلماء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وادى جنت ز جهان روى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1422</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کتبت ترجمته مفصلاً في کتابي قبيلهٔ عالمان دين بمناسبة مرور عام على ارتحاله</w:t>
      </w:r>
      <w:r>
        <w:rPr>
          <w:rFonts w:eastAsia="IRNazanin" w:cs="IRNazanin"/>
          <w:color w:val="111111"/>
          <w:sz w:val="28"/>
          <w:szCs w:val="28"/>
          <w:rtl w:val="true"/>
          <w:lang w:bidi="fa-IR"/>
        </w:rPr>
        <w:t xml:space="preserve">. </w:t>
      </w:r>
      <w:bookmarkStart w:id="42" w:name="pg7715_79215"/>
    </w:p>
    <w:p>
      <w:pPr>
        <w:pStyle w:val="Heading3"/>
        <w:numPr>
          <w:ilvl w:val="2"/>
          <w:numId w:val="1"/>
        </w:numPr>
        <w:rPr/>
      </w:pPr>
      <w:bookmarkStart w:id="43" w:name="__RefHeading___Toc4372434_1051229030"/>
      <w:bookmarkStart w:id="44" w:name="_Toc16"/>
      <w:bookmarkEnd w:id="42"/>
      <w:bookmarkEnd w:id="43"/>
      <w:r>
        <w:rPr>
          <w:rtl w:val="true"/>
        </w:rPr>
        <w:t>مصادر ترجمته</w:t>
      </w:r>
      <w:bookmarkEnd w:id="44"/>
    </w:p>
    <w:p>
      <w:pPr>
        <w:pStyle w:val="BookText"/>
        <w:rPr/>
      </w:pPr>
      <w:r>
        <w:rPr>
          <w:rFonts w:ascii="IRNazanin" w:hAnsi="IRNazanin" w:eastAsia="IRNazanin"/>
          <w:color w:val="111111"/>
          <w:sz w:val="28"/>
          <w:sz w:val="28"/>
          <w:szCs w:val="28"/>
          <w:rtl w:val="true"/>
          <w:lang w:bidi="fa-IR"/>
        </w:rPr>
        <w:t>تجد ترجمته في الکتب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 عالمان دين، صص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لنجله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رسالهٔ أمجديه، ص</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الطبعة الرابعة، لنجله الشيخ هادي النجفي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المحشي في کتاب تلخيص المفتاح، تحت عنوان والدي کما عرفته، بقلم نجله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يادوارهٔ پنجاهمين سال تأسيس دبيرستان هراتى، ص</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احوال و آثار شيخ محمّدتقى رازى نجفى اصفهانى و خاندانش، ص</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لنجله الشيخ هادي النجفي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اختران فضيلت،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للشيخ ناصرالدين الأنصاري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آينهٔ پژوهش، العدد الثاني من السنة الثاني عشر، خرداد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أهل سلوك،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للشيخ رحيم القاسمي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تجد اسمه في المصادر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علمى و اجتماعى اصفهان در دو قرن اخير،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الفقهاء،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وارستهٔ پيوسته، زندگى‌نامه</w:t>
      </w:r>
    </w:p>
    <w:p>
      <w:pPr>
        <w:pStyle w:val="BookText"/>
        <w:rPr/>
      </w:pPr>
      <w:r>
        <w:rPr>
          <w:rFonts w:ascii="Amiri" w:hAnsi="Amiri" w:eastAsia="Amiri" w:cs="Amiri"/>
          <w:color w:val="111111"/>
          <w:sz w:val="28"/>
          <w:sz w:val="28"/>
          <w:szCs w:val="28"/>
          <w:rtl w:val="true"/>
          <w:lang w:bidi="ar-SA"/>
        </w:rPr>
        <w:t>آيةالله حاج شيخ محمّدحسين نجفى اصفهانى، ص</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للسيّد أبوالحسن المهدوي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 الفقهية،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حوزهٔ اصفهان، المجلّد الخامس، ص</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فلسفه داروين، شرح حال مترجم جلد اوّل،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نقد فلسفة دارون،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الإثنين </w:t>
      </w:r>
      <w:r>
        <w:rPr>
          <w:rFonts w:eastAsia="Amiri" w:cs="Amiri" w:ascii="Amiri" w:hAnsi="Amiri"/>
          <w:color w:val="111111"/>
          <w:sz w:val="28"/>
          <w:szCs w:val="28"/>
          <w:lang w:bidi="ar-SA"/>
        </w:rPr>
        <w:t>25/11/1389</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آينهٔ پژوهش، العدد الثالث من السنة الحادي عشر، الرقم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آينهٔ پژوهش، العدد الثاني من السنة الثالث عشر، الرقم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علوم الحديث، العدد العاشر،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الشاملة للسيّدة الفاضلة، المطبوعة في مجلة علوم الحديث العدد الرابع،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اوراق عتيق،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الجيزة الوجيزة من السلسلة العزيزة، ص</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للسيّد محمّدحسين الجلالي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نسخه‌پژوهى،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كتابشناسی فهارس،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متقي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مقاله، ص</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للشيخ رضا الأستادي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مجدالبيان در تفسير قرآن،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إجازات آل صاحب الهداية، رقم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للشيخ حسين حلبيان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علوم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عدد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جهان کتاب، السنة السابعة، العدد التاسع و العاشر،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کتاب‌هاى اسلامى، العدد السابع من السنة الثانية، ص</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Trenchless Technology p5</w:t>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45" w:name="pg7715_79221"/>
    </w:p>
    <w:p>
      <w:pPr>
        <w:pStyle w:val="BookText"/>
        <w:rPr/>
      </w:pPr>
      <w:bookmarkEnd w:id="45"/>
      <w:r>
        <w:rPr>
          <w:rFonts w:ascii="Amiri" w:hAnsi="Amiri" w:eastAsia="Amiri" w:cs="Amiri"/>
          <w:color w:val="111111"/>
          <w:sz w:val="28"/>
          <w:sz w:val="28"/>
          <w:szCs w:val="28"/>
          <w:rtl w:val="true"/>
          <w:lang w:bidi="ar-SA"/>
        </w:rPr>
        <w:t>صورة</w:t>
      </w:r>
    </w:p>
    <w:p>
      <w:pPr>
        <w:pStyle w:val="Heading3"/>
        <w:numPr>
          <w:ilvl w:val="2"/>
          <w:numId w:val="1"/>
        </w:numPr>
        <w:rPr/>
      </w:pPr>
      <w:bookmarkStart w:id="46" w:name="__RefHeading___Toc4372436_1051229030"/>
      <w:bookmarkStart w:id="47" w:name="_Toc17"/>
      <w:bookmarkEnd w:id="46"/>
      <w:r>
        <w:rPr>
          <w:rtl w:val="true"/>
        </w:rPr>
        <w:t xml:space="preserve">إجازة الوالد </w:t>
      </w:r>
      <w:r>
        <w:rPr>
          <w:rtl w:val="true"/>
        </w:rPr>
        <w:t>(</w:t>
      </w:r>
      <w:r>
        <w:rPr>
          <w:rtl w:val="true"/>
        </w:rPr>
        <w:t>قدس سره</w:t>
      </w:r>
      <w:r>
        <w:rPr>
          <w:rtl w:val="true"/>
        </w:rPr>
        <w:t xml:space="preserve">) </w:t>
      </w:r>
      <w:r>
        <w:rPr>
          <w:rtl w:val="true"/>
        </w:rPr>
        <w:t>لي بالإجتهاد وبذيلها تصديق الآیتین</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آيةالله العظمى الشيخ رضا المدني الکاشاني وآيةالله المعظم السيّد مصطفى الصفائي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والإجازة بخطّ العلّامة الحجّة الشيخ حبيب الله الفضائلي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bookmarkStart w:id="48" w:name="pg7715_79222"/>
    </w:p>
    <w:p>
      <w:pPr>
        <w:pStyle w:val="BookText"/>
        <w:rPr/>
      </w:pPr>
      <w:bookmarkEnd w:id="48"/>
      <w:r>
        <w:rPr>
          <w:rFonts w:ascii="Amiri" w:hAnsi="Amiri" w:eastAsia="Amiri" w:cs="Amiri"/>
          <w:color w:val="111111"/>
          <w:sz w:val="28"/>
          <w:sz w:val="28"/>
          <w:szCs w:val="28"/>
          <w:rtl w:val="true"/>
          <w:lang w:bidi="ar-SA"/>
        </w:rPr>
        <w:t>صورة</w:t>
      </w:r>
    </w:p>
    <w:p>
      <w:pPr>
        <w:pStyle w:val="Heading2"/>
        <w:numPr>
          <w:ilvl w:val="1"/>
          <w:numId w:val="1"/>
        </w:numPr>
        <w:rPr/>
      </w:pPr>
      <w:bookmarkStart w:id="49" w:name="__RefHeading___Toc4372438_1051229030"/>
      <w:bookmarkStart w:id="50" w:name="_Toc18"/>
      <w:bookmarkEnd w:id="49"/>
      <w:r>
        <w:rPr>
          <w:rtl w:val="true"/>
        </w:rPr>
        <w:t>(</w:t>
      </w:r>
      <w:r>
        <w:rPr/>
        <w:t>2</w:t>
      </w:r>
      <w:r>
        <w:rPr>
          <w:rtl w:val="true"/>
        </w:rPr>
        <w:t xml:space="preserve">) </w:t>
      </w:r>
      <w:r>
        <w:rPr>
          <w:rtl w:val="true"/>
        </w:rPr>
        <w:t xml:space="preserve">السيّد مصطفى الصفائى الحسيني الخوانساري </w:t>
      </w:r>
      <w:r>
        <w:rPr>
          <w:rtl w:val="true"/>
        </w:rPr>
        <w:t>(</w:t>
      </w:r>
      <w:r>
        <w:rPr/>
        <w:t>1321</w:t>
      </w:r>
      <w:r>
        <w:rPr>
          <w:rtl w:val="true"/>
        </w:rPr>
        <w:t>-</w:t>
      </w:r>
      <w:r>
        <w:rPr/>
        <w:t>1413</w:t>
      </w:r>
      <w:r>
        <w:rPr>
          <w:rtl w:val="true"/>
        </w:rPr>
        <w:t>)</w:t>
      </w:r>
      <w:bookmarkEnd w:id="50"/>
    </w:p>
    <w:p>
      <w:pPr>
        <w:pStyle w:val="Heading3"/>
        <w:numPr>
          <w:ilvl w:val="2"/>
          <w:numId w:val="1"/>
        </w:numPr>
        <w:rPr/>
      </w:pPr>
      <w:bookmarkStart w:id="51" w:name="__RefHeading___Toc4372440_1051229030"/>
      <w:bookmarkStart w:id="52" w:name="_Toc19"/>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السيّد مصطفى الصفائى الحسيني الخوانساري</w:t>
      </w:r>
    </w:p>
    <w:p>
      <w:pPr>
        <w:pStyle w:val="BookText"/>
        <w:rPr/>
      </w:pPr>
      <w:r>
        <w:rPr>
          <w:rFonts w:ascii="Amiri" w:hAnsi="Amiri" w:eastAsia="Amiri" w:cs="Amiri"/>
          <w:color w:val="111111"/>
          <w:sz w:val="28"/>
          <w:sz w:val="28"/>
          <w:szCs w:val="28"/>
          <w:rtl w:val="true"/>
          <w:lang w:bidi="ar-SA"/>
        </w:rPr>
        <w:t>السيّد مصطفى الصفائى الحسيني الخوانساري</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1321-1413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الفقيه والرجالي النسابة السيّد مصطفى بن أحمد الحسيني الصفائي الخوانساري صاحب كشف الأستار عن وجه الكتب والأسفار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شهر ربيع الأوّل عام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خوانسار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العلّامة الإشكوري نسبه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مصطفى بن أحمد بن رضا بن أحمد بن رضا بن عمو سيّد بن هاشم بن شهدى بن جعفر بن شمس‌الدين بن مُرَجّا بن محمّد مؤمن بن القاسم بن همايون شاه بن شاه قاسم بدلا بن عبدالكريم شاه بن شاه أبي‌الحسن بن شاه عبدالله بن يحيى الفاضل بن أبي‌الحسن الوحاحدي بن محمّد بن الحسن بن علي بن محمّد بن المنصور بن محمّد ابن عبدالله بن عبدالواحد ابن الشريف مالك بن شهاب‌الدين ابن الشريف حمزة المهنأ الأكبر بن داود بن القاسم بن عميدالدين بن عبيدالله المكرم بن عميدالدين بن يحيى العبيدلي بن الحسن بن جعفر </w:t>
      </w:r>
    </w:p>
    <w:p>
      <w:pPr>
        <w:pStyle w:val="BookText"/>
        <w:rPr/>
      </w:pPr>
      <w:r>
        <w:rPr>
          <w:rFonts w:ascii="IRNazanin" w:hAnsi="IRNazanin" w:eastAsia="IRNazanin"/>
          <w:color w:val="111111"/>
          <w:sz w:val="28"/>
          <w:sz w:val="28"/>
          <w:szCs w:val="28"/>
          <w:rtl w:val="true"/>
          <w:lang w:bidi="fa-IR"/>
        </w:rPr>
        <w:t xml:space="preserve">الحجة بن عبيدالله الأعرج ابن أبي عبدالله الحسين الأصغر ابن الإمام السجاد زين‌العابدين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الإمام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قرأ المقدمات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 السيّد علي النقوي الرضوي الخوانساري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الأميني البيدهندي الخوانساري</w:t>
      </w:r>
    </w:p>
    <w:p>
      <w:pPr>
        <w:pStyle w:val="BookText"/>
        <w:rPr/>
      </w:pPr>
      <w:r>
        <w:rPr>
          <w:rFonts w:ascii="IRNazanin" w:hAnsi="IRNazanin" w:eastAsia="IRNazanin"/>
          <w:color w:val="111111"/>
          <w:sz w:val="28"/>
          <w:sz w:val="28"/>
          <w:szCs w:val="28"/>
          <w:rtl w:val="true"/>
          <w:lang w:bidi="fa-IR"/>
        </w:rPr>
        <w:t>وابتدأ بالسطوح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السيّد أحمد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الميرزا محمود ابن الرضا الرضوي الخوانساري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 الميرزا يوسف المهدويان الخوانساري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أکبر الموسوي البيدهندي</w:t>
      </w:r>
    </w:p>
    <w:p>
      <w:pPr>
        <w:pStyle w:val="BookText"/>
        <w:rPr/>
      </w:pPr>
      <w:r>
        <w:rPr>
          <w:rFonts w:ascii="IRNazanin" w:hAnsi="IRNazanin" w:eastAsia="IRNazanin"/>
          <w:color w:val="111111"/>
          <w:sz w:val="28"/>
          <w:sz w:val="28"/>
          <w:szCs w:val="28"/>
          <w:rtl w:val="true"/>
          <w:lang w:bidi="fa-IR"/>
        </w:rPr>
        <w:t>والمعقول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الآخوند ملّا محمّدعلي الحكيم الإيماني الخوانساري في خوانسار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هاجر إلى قم في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المؤسس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واُصولاً خمس عشرة سنة إلى أن توفى الاُستاذ في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واستفاد من أساتيد آخرين،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أبوالقاسم القمي الکبير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محمّدتقي الخوانساري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محمّدعلي الصفائي القمي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أبوالحسن الاصفهاني </w:t>
      </w:r>
      <w:bookmarkStart w:id="53" w:name="pg7715_79224"/>
    </w:p>
    <w:p>
      <w:pPr>
        <w:pStyle w:val="BookText"/>
        <w:rPr/>
      </w:pPr>
      <w:bookmarkEnd w:id="53"/>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محمّدحسين النائيني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آقا حسين القمي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الكفائي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آقازاده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الشيخ مرتضى الآشتياني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محمّدصادق الخاتون‌آبادي الاصفهاني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العلّامة أبوالمجد الشيخ محمّد الرضا النجفي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حضر في المعقول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أبي‌الحسن القزويني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أحمد الخوانساري</w:t>
      </w:r>
    </w:p>
    <w:p>
      <w:pPr>
        <w:pStyle w:val="BookText"/>
        <w:rPr/>
      </w:pPr>
      <w:r>
        <w:rPr>
          <w:rFonts w:ascii="Amiri" w:hAnsi="Amiri" w:eastAsia="Amiri" w:cs="Amiri"/>
          <w:color w:val="111111"/>
          <w:sz w:val="28"/>
          <w:sz w:val="28"/>
          <w:szCs w:val="28"/>
          <w:rtl w:val="true"/>
          <w:lang w:bidi="ar-SA"/>
        </w:rPr>
        <w:t>وفي العرفان النظري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محمّدعلي الشاه‌آبادي</w:t>
      </w:r>
    </w:p>
    <w:p>
      <w:pPr>
        <w:pStyle w:val="BookText"/>
        <w:rPr/>
      </w:pPr>
      <w:r>
        <w:rPr>
          <w:rFonts w:ascii="Amiri" w:hAnsi="Amiri" w:eastAsia="Amiri" w:cs="Amiri"/>
          <w:color w:val="111111"/>
          <w:sz w:val="28"/>
          <w:sz w:val="28"/>
          <w:szCs w:val="28"/>
          <w:rtl w:val="true"/>
          <w:lang w:bidi="ar-SA"/>
        </w:rPr>
        <w:t>وفي الأخلاق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جواد آقا الملكي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الحاج آقا حسين الطباطبائي البروجردي لازمه وصار من خواص أصحابه وحواريه وحضر مجلس استفتائه وله أيادي مشكورة لحفظ الحوزة المقدسة العلمية بقم عشّ آل محمّد</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4372442_1051229030"/>
      <w:bookmarkStart w:id="55" w:name="_Toc20"/>
      <w:bookmarkEnd w:id="54"/>
      <w:r>
        <w:rPr>
          <w:rtl w:val="true"/>
        </w:rPr>
        <w:t>قالوا فيه</w:t>
      </w:r>
      <w:bookmarkEnd w:id="5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علي‌رضا ريحان اليزدي ما معرّبه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السيّد مصطفى ابن السيّد أحمد الخوانساري الصفائي ولد في خوانسار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وارتحل إلى قم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من السيّد أحمد الخوانساري والسيّد محمّدتقيالخوانساري وأخذ المعقول من الشيخ محمّدعلي الشاه‌آبادي والسيّد أبي‌الحسن القزويني وهو الآن يستفيد من آيةالله الحائري </w:t>
      </w:r>
    </w:p>
    <w:p>
      <w:pPr>
        <w:pStyle w:val="BookText"/>
        <w:rPr/>
      </w:pPr>
      <w:r>
        <w:rPr>
          <w:rFonts w:ascii="Amiri" w:hAnsi="Amiri" w:eastAsia="Amiri" w:cs="Amiri"/>
          <w:color w:val="111111"/>
          <w:sz w:val="28"/>
          <w:sz w:val="28"/>
          <w:szCs w:val="28"/>
          <w:rtl w:val="true"/>
          <w:lang w:bidi="ar-SA"/>
        </w:rPr>
        <w:t>ومن مؤلفاته كتاب الديانة الاسلامية والمعتقدات الامامية لم يتمه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الطهراني في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كاملٌ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وينتهي نسبه إلى الحسين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الشجرة الموجودة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إجازة والده له على ظهر نسخة الجزء الأوّل من الفقيه تاريخها جمادى الثانية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وفاة والده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فالإجازة قبل وفاته بخمسة أشهر؛ يروي فيها عن ملّا لطف‌الله الأسکي وشيخنا الشريعة والآيتين الکاظمين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اليزدي والخراساني وميرزا حسن بن إبراهيم الإصفهاني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تلميذ الميرزا الرشتي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تعارفنا معه في عدّة مجالس في قم في ربيع الأوّل سنة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آيةالله السيّد شهاب‌الدين المرعشي في رسالته الخاصة بترجمة والده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خلّف عدة أولاد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المتتبع آيةالله الحاج السيّد مصطفى الحسيني الصفائي الخوانساري نزيل بلدة قم وهو أشهرهم وأجلهم شأناً وأفضلهم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الرازي في شأنه ما معرّبه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الفضلاء المعروفين والعلماء المحترمين نزيل قم المقدسة والحوزة العلمية ومن خواص أصحاب سماحة آيةالله البروجردي</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كتابه الآخر ما معرّبه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حجةالاسلام والمسلمين آيةالله الحاج السيّد مصطفى ابن العلّامة الحاج السيّد أحمد الحسيني الخوانساري من العلماء الأعلام والآيات العظام في الحوزة العلمية بقم المقدسة، له مقامات علمية وكمالات النفسية </w:t>
      </w:r>
    </w:p>
    <w:p>
      <w:pPr>
        <w:pStyle w:val="BookText"/>
        <w:rPr/>
      </w:pPr>
      <w:r>
        <w:rPr>
          <w:rFonts w:ascii="Amiri" w:hAnsi="Amiri" w:eastAsia="Amiri" w:cs="Amiri"/>
          <w:color w:val="111111"/>
          <w:sz w:val="28"/>
          <w:sz w:val="28"/>
          <w:szCs w:val="28"/>
          <w:rtl w:val="true"/>
          <w:lang w:bidi="ar-SA"/>
        </w:rPr>
        <w:t>الحسبية والنسبية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المهدوي ما معرّبه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سماحة آيةالله الحاج السيّد مصطفى ابن العالم الجليل المرحوم السيّد أحمد الصفائي الخوانساري القمي عالم زاهد، جليل القدر من أكابر العلماء والفقهاء والمدرسين وأئمة الجماعة المعاصرين بقم المقدسة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الإشكوري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حافظة قويّة جدّاً، يستحضر المسائل العلمية مع مصادرها ويختزن في ذاكرته كثيراً من الأحداث التاريخية والوقايع التي قرأها في الكتب، مع اطلاع واسع في تراجم معاصريه ومن يقرب من عصره من العلماء والشخصيات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الاستادي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شأنه ما معرّبه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اجتهاده جمعٌ منفحول العلماء 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آيةالله الحاج الشيخ عبدالكريم الحائري اليزدي مؤسس الحوزة العلمية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آيةالله الحاج السيّد أبوالحسن الاصفهاني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آيةالله الشيخ ضياءالدين العراقي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آيةالله الميرزا محمّدعلي الشاه‌آبادي الاصفهاني من أساتذة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آيةالله الحاج الشيخ مرتضى الآشتياني ابن الحاج الميرزا حسن الآشتياني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آيةالله السيّد جمال‌الدين الکلبايکاني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آيةالله الميرزا رضي الزنوزي التبريزي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الحاج آقا حسين البروجردي</w:t>
      </w:r>
      <w:r>
        <w:rPr>
          <w:rFonts w:eastAsia="Amiri" w:cs="Amiri" w:ascii="Amiri" w:hAnsi="Amiri"/>
          <w:color w:val="111111"/>
          <w:sz w:val="28"/>
          <w:szCs w:val="28"/>
          <w:rtl w:val="true"/>
          <w:lang w:bidi="ar-SA"/>
        </w:rPr>
        <w:t xml:space="preserve">. </w:t>
      </w:r>
      <w:bookmarkStart w:id="56" w:name="pg7715_79227"/>
    </w:p>
    <w:p>
      <w:pPr>
        <w:pStyle w:val="BookText"/>
        <w:rPr/>
      </w:pPr>
      <w:bookmarkEnd w:id="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آيةالله الحاج الميرزا محمّد الفيض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آيةالله الحاج السيّد محمّدتقي الخوانساري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آيةالله الحاج السيّد محمّد الحجة الكوه‌كمري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آيةالله السيّد محمّدمهدي الخوانساري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الوديعة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آيةالله الحاج السيّد محمّدرضا الکلبايکاني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آيةالله الحاج الشيخ محمّدعلي الأراكي</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p>
    <w:p>
      <w:pPr>
        <w:pStyle w:val="Heading3"/>
        <w:numPr>
          <w:ilvl w:val="2"/>
          <w:numId w:val="1"/>
        </w:numPr>
        <w:rPr/>
      </w:pPr>
      <w:bookmarkStart w:id="57" w:name="__RefHeading___Toc4372444_1051229030"/>
      <w:bookmarkStart w:id="58" w:name="_Toc21"/>
      <w:bookmarkEnd w:id="57"/>
      <w:r>
        <w:rPr>
          <w:rtl w:val="true"/>
        </w:rPr>
        <w:t>مشايخه في الإجازة</w:t>
      </w:r>
      <w:bookmarkEnd w:id="58"/>
    </w:p>
    <w:p>
      <w:pPr>
        <w:pStyle w:val="BookText"/>
        <w:rPr/>
      </w:pPr>
      <w:r>
        <w:rPr>
          <w:rFonts w:ascii="Amiri" w:hAnsi="Amiri" w:eastAsia="Amiri" w:cs="Amiri"/>
          <w:color w:val="111111"/>
          <w:sz w:val="28"/>
          <w:sz w:val="28"/>
          <w:szCs w:val="28"/>
          <w:rtl w:val="true"/>
          <w:lang w:bidi="ar-SA"/>
        </w:rPr>
        <w:t>له مشايخ كثيرة في نقل الرواية، ذكرهم في إجازته لي وإليك أسمائهم على ترتيب كتابته في إجازتي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أحمد الصفائي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 الشيخ عبدالكريم الحائري اليزدي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أبوالحسن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ضياءالدين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آقا حسين الطباطبائي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محمّدتقي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الحجة الكوه‌كمري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الفيض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الحكمي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محمّدعلي الصفائي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bookmarkStart w:id="59" w:name="pg7715_79228"/>
    </w:p>
    <w:p>
      <w:pPr>
        <w:pStyle w:val="BookText"/>
        <w:rPr/>
      </w:pPr>
      <w:bookmarkEnd w:id="59"/>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صادق آقا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علي‌أكبر النهاوندي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آغابزرك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جدنا أبوالمجد الشيخ محمّد الرضا النجفي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محمّدحسين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عبدالحسين شرف‌الدين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محمّدباقر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محمّدعلي الشاه‌آبادي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الخوانساري الكاظميني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جمال‌الدين الموسوي الکلبايکاني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العسكري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372446_1051229030"/>
      <w:bookmarkStart w:id="61" w:name="_Toc22"/>
      <w:bookmarkEnd w:id="60"/>
      <w:r>
        <w:rPr>
          <w:rtl w:val="true"/>
        </w:rPr>
        <w:t>الراوون عنه</w:t>
      </w:r>
      <w:bookmarkEnd w:id="61"/>
    </w:p>
    <w:p>
      <w:pPr>
        <w:pStyle w:val="BookText"/>
        <w:rPr/>
      </w:pPr>
      <w:r>
        <w:rPr>
          <w:rFonts w:ascii="IRNazanin" w:hAnsi="IRNazanin" w:eastAsia="IRNazanin"/>
          <w:color w:val="111111"/>
          <w:sz w:val="28"/>
          <w:sz w:val="28"/>
          <w:szCs w:val="28"/>
          <w:rtl w:val="true"/>
          <w:lang w:bidi="fa-IR"/>
        </w:rPr>
        <w:t>وآخرون الراوون عنه استجاز عنه جمع من الأعلام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الاُستاذ آيةالله الشيخ محمّد الفاضل اللنكراني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محمّدحسن المرتضوي اللنگرودي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محمّدعلي الروحاني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محسن الخرازي الطهراني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أحمد الحسيني الإشكوري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محمّدحسن الأحمدي الفقيه اليزدي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عبداللطيف القريشي الکوه‌کمري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خليل المبشر الكاشاني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رضا الاستادي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ابن الرضا المولود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مصلح‌الدين المهدوي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محمّدباقر الساعدي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أميرحسين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يوسف حسن الكامل اللبناني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السمامي الحائري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إبراهيم الكاظمي الخوانساري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ناصر الباقري البيدهندي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مرتضى الخاتمي الخوانساري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عبدالحسين جواهر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تأليفاته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درس اُستاذه العلّامة المؤسس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واُصوله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على بعض الكتب الدراسية الحوزوية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الديانة الاسلامية والمعتقدات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المودعة والذخائر الرهينة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يشبه الكشكول في مأتي صفحة أكثرها بخطه الشريف موجودة في مكتبته المهداة إلى مكتبة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1"/>
      </w:r>
      <w:bookmarkStart w:id="62" w:name="pg7715_79230"/>
    </w:p>
    <w:p>
      <w:pPr>
        <w:pStyle w:val="Heading3"/>
        <w:numPr>
          <w:ilvl w:val="2"/>
          <w:numId w:val="1"/>
        </w:numPr>
        <w:rPr/>
      </w:pPr>
      <w:bookmarkStart w:id="63" w:name="__RefHeading___Toc4372448_1051229030"/>
      <w:bookmarkStart w:id="64" w:name="_Toc23"/>
      <w:bookmarkEnd w:id="62"/>
      <w:bookmarkEnd w:id="63"/>
      <w:r>
        <w:rPr>
          <w:rtl w:val="true"/>
        </w:rPr>
        <w:t>مكتبته الخاصة</w:t>
      </w:r>
      <w:bookmarkEnd w:id="64"/>
    </w:p>
    <w:p>
      <w:pPr>
        <w:pStyle w:val="BookText"/>
        <w:rPr/>
      </w:pPr>
      <w:r>
        <w:rPr>
          <w:rFonts w:ascii="Amiri" w:hAnsi="Amiri" w:eastAsia="Amiri" w:cs="Amiri"/>
          <w:color w:val="111111"/>
          <w:sz w:val="28"/>
          <w:sz w:val="28"/>
          <w:szCs w:val="28"/>
          <w:rtl w:val="true"/>
          <w:lang w:bidi="ar-SA"/>
        </w:rPr>
        <w:t>له مكتبة نفيسة من حيث المخطوطات، وقد كانت بابها مفتوحة لرواد التحقيق وأهل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ارتحاله من ورثته وانتقلت المخطوطات منها إلى مكتبة ثامن الحجج الإمام علي ابن موسى الرضا عليه آلاف التحية والثناء، وقد فهرسها بعد انتقالها العلّامة الشيخ رضا الاُستادي في مجلد واحد وكتب في أوّله ترجمة والده السيّد أحمد ثمّ ترجمة ولده ثمّ طبع اجازته منه وهكذا كتب ترجمتهما في كتابه عشرين مقالة</w:t>
      </w:r>
      <w:r>
        <w:rPr>
          <w:rStyle w:val="FootnoteAnchor"/>
          <w:rtl w:val="true"/>
        </w:rPr>
        <w:footnoteReference w:id="42"/>
      </w:r>
    </w:p>
    <w:p>
      <w:pPr>
        <w:pStyle w:val="Heading3"/>
        <w:numPr>
          <w:ilvl w:val="2"/>
          <w:numId w:val="1"/>
        </w:numPr>
        <w:rPr/>
      </w:pPr>
      <w:bookmarkStart w:id="65" w:name="__RefHeading___Toc4372450_1051229030"/>
      <w:bookmarkStart w:id="66" w:name="_Toc24"/>
      <w:bookmarkEnd w:id="65"/>
      <w:r>
        <w:rPr>
          <w:rtl w:val="true"/>
        </w:rPr>
        <w:t>وفاته ومدفنه</w:t>
      </w:r>
      <w:bookmarkEnd w:id="66"/>
    </w:p>
    <w:p>
      <w:pPr>
        <w:pStyle w:val="BookText"/>
        <w:rPr/>
      </w:pPr>
      <w:r>
        <w:rPr>
          <w:rFonts w:ascii="IRNazanin" w:hAnsi="IRNazanin" w:eastAsia="IRNazanin"/>
          <w:color w:val="111111"/>
          <w:sz w:val="28"/>
          <w:sz w:val="28"/>
          <w:szCs w:val="28"/>
          <w:rtl w:val="true"/>
          <w:lang w:bidi="fa-IR"/>
        </w:rPr>
        <w:t xml:space="preserve">ارتحل إلى رحمة ربّه في ليلة الجمعة الثامن عشر من ربيع الآخر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 تشيعاً حافلاً بقم المقدسة في صباح السبت التاسع عشر من هذا الشهر على ما رأيت وحضرت وصلّى عليه آيةالله الشيخ أبوالفضل الخوانساري النجفي مد ظله ودفن في المسجد الذي يلي رأس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من محرابه الذي أقام الجماعة فيه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واُقيمت له مجالس الفاتحة المتعددة في قم وطهران وخوانسار، رحمه الله وحشره مع جده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صفائى‌نامه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ترجمته وآثاره وترجمة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المحقّق الشيخ محمّدرضا خادميان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منشورات مؤسسة کتاب‌شناسى شيعه بقم المقدسة في عام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طبعت هذه الترجمة فيه</w:t>
      </w:r>
      <w:r>
        <w:rPr>
          <w:rStyle w:val="FootnoteAnchor"/>
          <w:rtl w:val="true"/>
        </w:rPr>
        <w:footnoteReference w:id="43"/>
      </w:r>
      <w:r>
        <w:rPr>
          <w:rFonts w:ascii="IRNazanin" w:hAnsi="IRNazanin" w:eastAsia="IRNazanin"/>
          <w:color w:val="111111"/>
          <w:sz w:val="28"/>
          <w:sz w:val="28"/>
          <w:szCs w:val="28"/>
          <w:rtl w:val="true"/>
          <w:lang w:bidi="fa-IR"/>
        </w:rPr>
        <w:t>وکذلك إجازتي</w:t>
      </w:r>
      <w:r>
        <w:rPr>
          <w:rStyle w:val="FootnoteAnchor"/>
          <w:rtl w:val="true"/>
        </w:rPr>
        <w:footnoteReference w:id="44"/>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bookmarkStart w:id="67" w:name="pg7715_79231"/>
    </w:p>
    <w:p>
      <w:pPr>
        <w:pStyle w:val="Heading3"/>
        <w:numPr>
          <w:ilvl w:val="2"/>
          <w:numId w:val="1"/>
        </w:numPr>
        <w:rPr/>
      </w:pPr>
      <w:bookmarkStart w:id="68" w:name="__RefHeading___Toc4372452_1051229030"/>
      <w:bookmarkStart w:id="69" w:name="_Toc25"/>
      <w:bookmarkEnd w:id="67"/>
      <w:bookmarkEnd w:id="68"/>
      <w:r>
        <w:rPr>
          <w:rtl w:val="true"/>
        </w:rPr>
        <w:t>إجازته</w:t>
      </w:r>
      <w:bookmarkEnd w:id="6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70" w:name="pg7715_79233"/>
    </w:p>
    <w:p>
      <w:pPr>
        <w:pStyle w:val="BookText"/>
        <w:rPr/>
      </w:pPr>
      <w:bookmarkEnd w:id="70"/>
      <w:r>
        <w:rPr>
          <w:rFonts w:ascii="Amiri" w:hAnsi="Amiri" w:eastAsia="Amiri" w:cs="Amiri"/>
          <w:color w:val="111111"/>
          <w:sz w:val="28"/>
          <w:sz w:val="28"/>
          <w:szCs w:val="28"/>
          <w:rtl w:val="true"/>
          <w:lang w:bidi="ar-SA"/>
        </w:rPr>
        <w:t>صورة</w:t>
      </w:r>
    </w:p>
    <w:p>
      <w:pPr>
        <w:pStyle w:val="BookText"/>
        <w:rPr/>
      </w:pPr>
      <w:r>
        <w:rPr>
          <w:rFonts w:ascii="Amiri" w:hAnsi="Amiri" w:eastAsia="Amiri" w:cs="Amiri"/>
          <w:color w:val="111111"/>
          <w:sz w:val="28"/>
          <w:sz w:val="28"/>
          <w:szCs w:val="28"/>
          <w:rtl w:val="true"/>
          <w:lang w:bidi="ar-SA"/>
        </w:rPr>
        <w:t>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4372454_1051229030"/>
      <w:bookmarkStart w:id="72" w:name="_Toc26"/>
      <w:bookmarkEnd w:id="71"/>
      <w:r>
        <w:rPr>
          <w:rtl w:val="true"/>
        </w:rPr>
        <w:t xml:space="preserve">ما کتبه سيّدنا الخوانساري ذيل إجازة والدي </w:t>
      </w:r>
      <w:r>
        <w:rPr>
          <w:rtl w:val="true"/>
        </w:rPr>
        <w:t>(</w:t>
      </w:r>
      <w:r>
        <w:rPr>
          <w:rtl w:val="true"/>
        </w:rPr>
        <w:t>قدس سرهما</w:t>
      </w:r>
      <w:r>
        <w:rPr>
          <w:rtl w:val="true"/>
        </w:rPr>
        <w:t xml:space="preserve">) </w:t>
      </w:r>
      <w:r>
        <w:rPr>
          <w:rtl w:val="true"/>
        </w:rPr>
        <w:t>لي</w:t>
      </w:r>
      <w:bookmarkStart w:id="73" w:name="pg7715_79234"/>
      <w:bookmarkEnd w:id="72"/>
    </w:p>
    <w:p>
      <w:pPr>
        <w:pStyle w:val="BookText"/>
        <w:rPr/>
      </w:pPr>
      <w:bookmarkEnd w:id="73"/>
      <w:r>
        <w:rPr>
          <w:rFonts w:ascii="Amiri" w:hAnsi="Amiri" w:eastAsia="Amiri" w:cs="Amiri"/>
          <w:color w:val="111111"/>
          <w:sz w:val="28"/>
          <w:sz w:val="28"/>
          <w:szCs w:val="28"/>
          <w:rtl w:val="true"/>
          <w:lang w:bidi="ar-SA"/>
        </w:rPr>
        <w:t>صورة</w:t>
      </w:r>
    </w:p>
    <w:p>
      <w:pPr>
        <w:pStyle w:val="Heading2"/>
        <w:numPr>
          <w:ilvl w:val="1"/>
          <w:numId w:val="1"/>
        </w:numPr>
        <w:rPr/>
      </w:pPr>
      <w:bookmarkStart w:id="74" w:name="__RefHeading___Toc4372456_1051229030"/>
      <w:bookmarkStart w:id="75" w:name="_Toc27"/>
      <w:bookmarkEnd w:id="74"/>
      <w:r>
        <w:rPr>
          <w:rtl w:val="true"/>
        </w:rPr>
        <w:t>(</w:t>
      </w:r>
      <w:r>
        <w:rPr/>
        <w:t>3</w:t>
      </w:r>
      <w:r>
        <w:rPr>
          <w:rtl w:val="true"/>
        </w:rPr>
        <w:t xml:space="preserve">) </w:t>
      </w:r>
      <w:r>
        <w:rPr>
          <w:rtl w:val="true"/>
        </w:rPr>
        <w:t xml:space="preserve">الشيخ محمّدتقي التستري </w:t>
      </w:r>
      <w:r>
        <w:rPr>
          <w:rtl w:val="true"/>
        </w:rPr>
        <w:t>(</w:t>
      </w:r>
      <w:r>
        <w:rPr/>
        <w:t>1321</w:t>
      </w:r>
      <w:r>
        <w:rPr>
          <w:rtl w:val="true"/>
        </w:rPr>
        <w:t>-</w:t>
      </w:r>
      <w:r>
        <w:rPr/>
        <w:t>1415</w:t>
      </w:r>
      <w:r>
        <w:rPr>
          <w:rtl w:val="true"/>
        </w:rPr>
        <w:t>)</w:t>
      </w:r>
      <w:bookmarkEnd w:id="75"/>
    </w:p>
    <w:p>
      <w:pPr>
        <w:pStyle w:val="Heading3"/>
        <w:numPr>
          <w:ilvl w:val="2"/>
          <w:numId w:val="1"/>
        </w:numPr>
        <w:rPr/>
      </w:pPr>
      <w:bookmarkStart w:id="76" w:name="__RefHeading___Toc4372458_1051229030"/>
      <w:bookmarkStart w:id="77" w:name="_Toc28"/>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العلّامة المحقق الرجالي المدقق الشيخ محمّدتقي ابن الشيخ محمّدكاظم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محمّدعلي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الحاج الشيخ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حسين ابن الشيخ حسن ابن الملّا علي بن علي بن حسين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والده الشيخ محمّدكاظم إلى تستر فكان المترجم معه وهو طفل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 المقدمات والسطوح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النوري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آل طيب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علي‌أصغر الحكيم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محمّدعلي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bookmarkStart w:id="78" w:name="pg7715_79235"/>
    </w:p>
    <w:p>
      <w:pPr>
        <w:pStyle w:val="BookText"/>
        <w:rPr/>
      </w:pPr>
      <w:bookmarkEnd w:id="78"/>
      <w:r>
        <w:rPr>
          <w:rFonts w:ascii="IRNazanin" w:hAnsi="IRNazanin" w:eastAsia="IRNazanin"/>
          <w:color w:val="111111"/>
          <w:sz w:val="28"/>
          <w:sz w:val="28"/>
          <w:szCs w:val="28"/>
          <w:rtl w:val="true"/>
          <w:lang w:bidi="fa-IR"/>
        </w:rPr>
        <w:t>ثمّ حضر أبحاث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وهاجر إلى النجف الأشرف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بها سِتَّ سنوات ولم يحضر عند أحد، ثمّ رجع إلى بلده تستر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بها حتّى وافاه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أجازه الشيخ آغابزرك الطهراني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فيها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العالم البارع الشيخ محمّدتقي حفيد آيةالله الشهير الحاج الشيخ جعفر التستري طاب ثراه</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4372460_1051229030"/>
      <w:bookmarkStart w:id="80" w:name="_Toc29"/>
      <w:bookmarkEnd w:id="79"/>
      <w:r>
        <w:rPr>
          <w:rtl w:val="true"/>
        </w:rPr>
        <w:t>قالوا فيه</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العلّامة الطهراني في مصفى المقال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تصانيف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التعليقات على رجال الممقاني</w:t>
      </w:r>
      <w:r>
        <w:rPr>
          <w:rStyle w:val="FootnoteAnchor"/>
          <w:rtl w:val="true"/>
        </w:rPr>
        <w:footnoteReference w:id="45"/>
      </w:r>
      <w:r>
        <w:rPr>
          <w:rFonts w:ascii="Amiri" w:hAnsi="Amiri" w:eastAsia="Amiri" w:cs="Amiri"/>
          <w:color w:val="111111"/>
          <w:sz w:val="28"/>
          <w:sz w:val="28"/>
          <w:szCs w:val="28"/>
          <w:rtl w:val="true"/>
          <w:lang w:bidi="ar-SA"/>
        </w:rPr>
        <w:t>، كبير فيه تحقيقات كثيرة وجلها تنقيدات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في نقباء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الشيخ محمّدتقي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مصنّف بارع، ولد في النجف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بها على حب العلم والفضيلة، اللذين ورثهما عن آبائه وعن جده الأعلى الشيخ جعفر الغني عن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فاشتغل عند الأعلام الأفاضل مجدّاً مجتهداً حتّى برع وصنف</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الاُستاذ آيةالله السيّد موسى الشبيري الزنجاني مد ظله ما ملخصه ومعرّبه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واحداً ممّن ورث هذا الزهد والروحانية والتدقيق في البحث، هو ابن حفيده الشيخ محمّدتقي التستري الذي يعدّ هو وكتابه قاموس الرجال من مفاخر العصر </w:t>
      </w:r>
    </w:p>
    <w:p>
      <w:pPr>
        <w:pStyle w:val="BookText"/>
        <w:rPr/>
      </w:pPr>
      <w:r>
        <w:rPr>
          <w:rFonts w:ascii="Amiri" w:hAnsi="Amiri" w:eastAsia="Amiri" w:cs="Amiri"/>
          <w:color w:val="111111"/>
          <w:sz w:val="28"/>
          <w:sz w:val="28"/>
          <w:szCs w:val="28"/>
          <w:rtl w:val="true"/>
          <w:lang w:bidi="ar-SA"/>
        </w:rPr>
        <w:t>الحاضر كلاهما المؤلِّف والمؤلَّف</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الاُستاذ آيةالله الشيخ جعفر السبحاني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من المشايخ الأعاظم الذي يضن بهم الدهر إلّا في فترات قليلة وله على العلم وأهله أيادي مشكورة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السيّد محمّد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 ومعرّبه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آيةالله الحاج الشيخ محمّدتقي الشيخ، العالم الجليل الزاهد الذي جعل التقوى شعاره والمحقّق النقي وهو مفخرة لا لأهله وأهل بلده فحسب بل مفخرة للعالم الشيعي في هذا العصر، ولد سنة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عرفته منذ ثلاثين عاماً من قريب، فلم أقف له على زلّة وهو في الزهد والتقى يعدّ تالياً لسلمان وأمّا في العلم فهو المقدم على الإسلام في علمي الحديث والرجال، والسبّاق في هذين المجالين على الآخرين، بل لابدّ أن يُعدَّ نابغة في علم الرجال ومعجزته كتاب قاموس الرجال</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معجم رجال الفكر والأدب في النجف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مصنّف مجتهد بارع مؤلِّف مكثر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نجله الدكتور محمّدعلي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بجامعة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يجلس كلّ يوم في غرفة الإستقبال من بيته ويستقبل الزائرين والمراجعين وطلّاب العلم بوجه باسمٍ، ويجيب عن أسئلتهم التي تدور حول المسائل الدينيّة بلسان ليّن، ووجهٍ طلقٍ وهو يعيش في أعلى درجة من السذاجة، متوجهاً إلى الله، ومتوكلاً عليه، </w:t>
      </w:r>
      <w:bookmarkStart w:id="81" w:name="pg7715_79237"/>
    </w:p>
    <w:p>
      <w:pPr>
        <w:pStyle w:val="BookText"/>
        <w:rPr/>
      </w:pPr>
      <w:bookmarkEnd w:id="81"/>
      <w:r>
        <w:rPr>
          <w:rFonts w:ascii="Amiri" w:hAnsi="Amiri" w:eastAsia="Amiri" w:cs="Amiri"/>
          <w:color w:val="111111"/>
          <w:sz w:val="28"/>
          <w:sz w:val="28"/>
          <w:szCs w:val="28"/>
          <w:rtl w:val="true"/>
          <w:lang w:bidi="ar-SA"/>
        </w:rPr>
        <w:t>ومنصرفاً عمّن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أنّه أحد عباد الله الصالحين المتوكّلين عليه، فهو حسبه وناصره ومجزيه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الدكتور السيّد جعفر الشهيدي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بجامعة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الفخر عِشْ وانشر لوا المجد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أحرى أن يعيشَ ممجَّداً</w:t>
      </w:r>
    </w:p>
    <w:p>
      <w:pPr>
        <w:pStyle w:val="BookText"/>
        <w:rPr/>
      </w:pPr>
      <w:r>
        <w:rPr>
          <w:rFonts w:ascii="Amiri" w:hAnsi="Amiri" w:eastAsia="Amiri" w:cs="Amiri"/>
          <w:color w:val="111111"/>
          <w:sz w:val="28"/>
          <w:sz w:val="28"/>
          <w:szCs w:val="28"/>
          <w:rtl w:val="true"/>
          <w:lang w:bidi="ar-SA"/>
        </w:rPr>
        <w:t xml:space="preserve">إليك تناهى المجدُ في العلمِ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لروَاد الأحاديث مسنَداً</w:t>
      </w:r>
    </w:p>
    <w:p>
      <w:pPr>
        <w:pStyle w:val="BookText"/>
        <w:rPr/>
      </w:pPr>
      <w:r>
        <w:rPr>
          <w:rFonts w:ascii="Amiri" w:hAnsi="Amiri" w:eastAsia="Amiri" w:cs="Amiri"/>
          <w:color w:val="111111"/>
          <w:sz w:val="28"/>
          <w:sz w:val="28"/>
          <w:szCs w:val="28"/>
          <w:rtl w:val="true"/>
          <w:lang w:bidi="ar-SA"/>
        </w:rPr>
        <w:t xml:space="preserve">فكم عالم أبلى الزمانُ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بقاموس الرجال مخلّداً</w:t>
      </w:r>
    </w:p>
    <w:p>
      <w:pPr>
        <w:pStyle w:val="BookText"/>
        <w:rPr/>
      </w:pPr>
      <w:r>
        <w:rPr>
          <w:rFonts w:ascii="Amiri" w:hAnsi="Amiri" w:eastAsia="Amiri" w:cs="Amiri"/>
          <w:color w:val="111111"/>
          <w:sz w:val="28"/>
          <w:sz w:val="28"/>
          <w:szCs w:val="28"/>
          <w:rtl w:val="true"/>
          <w:lang w:bidi="ar-SA"/>
        </w:rPr>
        <w:t xml:space="preserve">وكم خابطٍ عشواءَ لم يَدْرِ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أنارتْ لهُ أضواءُ علمك فاهتدىٰ</w:t>
      </w:r>
    </w:p>
    <w:p>
      <w:pPr>
        <w:pStyle w:val="BookText"/>
        <w:rPr/>
      </w:pPr>
      <w:r>
        <w:rPr>
          <w:rFonts w:ascii="Amiri" w:hAnsi="Amiri" w:eastAsia="Amiri" w:cs="Amiri"/>
          <w:color w:val="111111"/>
          <w:sz w:val="28"/>
          <w:sz w:val="28"/>
          <w:szCs w:val="28"/>
          <w:rtl w:val="true"/>
          <w:lang w:bidi="ar-SA"/>
        </w:rPr>
        <w:t xml:space="preserve">شرحتَ لنا نهج البلاغة وافياً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وأوضحت ما كنّا نراه معقّداً</w:t>
      </w:r>
    </w:p>
    <w:p>
      <w:pPr>
        <w:pStyle w:val="BookText"/>
        <w:rPr/>
      </w:pPr>
      <w:r>
        <w:rPr>
          <w:rFonts w:ascii="Amiri" w:hAnsi="Amiri" w:eastAsia="Amiri" w:cs="Amiri"/>
          <w:color w:val="111111"/>
          <w:sz w:val="28"/>
          <w:sz w:val="28"/>
          <w:szCs w:val="28"/>
          <w:rtl w:val="true"/>
          <w:lang w:bidi="ar-SA"/>
        </w:rPr>
        <w:t xml:space="preserve">وأبديتَ في بهج الصباغة معجزاً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سيبقى علىٰ كرّ الزمان مشيَداً</w:t>
      </w:r>
    </w:p>
    <w:p>
      <w:pPr>
        <w:pStyle w:val="BookText"/>
        <w:rPr/>
      </w:pPr>
      <w:r>
        <w:rPr>
          <w:rFonts w:ascii="Amiri" w:hAnsi="Amiri" w:eastAsia="Amiri" w:cs="Amiri"/>
          <w:color w:val="111111"/>
          <w:sz w:val="28"/>
          <w:sz w:val="28"/>
          <w:szCs w:val="28"/>
          <w:rtl w:val="true"/>
          <w:lang w:bidi="ar-SA"/>
        </w:rPr>
        <w:t xml:space="preserve">فراعيك عين الله عن كلّ 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وحَظّكَ منه العيش رغداً مؤبّداً</w:t>
      </w:r>
      <w:r>
        <w:rPr>
          <w:rStyle w:val="FootnoteAnchor"/>
          <w:rtl w:val="true"/>
        </w:rPr>
        <w:footnoteReference w:id="53"/>
      </w:r>
    </w:p>
    <w:p>
      <w:pPr>
        <w:pStyle w:val="Heading3"/>
        <w:numPr>
          <w:ilvl w:val="2"/>
          <w:numId w:val="1"/>
        </w:numPr>
        <w:rPr/>
      </w:pPr>
      <w:bookmarkStart w:id="82" w:name="__RefHeading___Toc4372462_1051229030"/>
      <w:bookmarkStart w:id="83" w:name="_Toc30"/>
      <w:bookmarkEnd w:id="82"/>
      <w:r>
        <w:rPr>
          <w:rtl w:val="true"/>
        </w:rPr>
        <w:t>مشايخه والراوون عنه</w:t>
      </w:r>
      <w:bookmarkEnd w:id="83"/>
    </w:p>
    <w:p>
      <w:pPr>
        <w:pStyle w:val="BookText"/>
        <w:rPr/>
      </w:pPr>
      <w:r>
        <w:rPr>
          <w:rFonts w:ascii="IRNazanin" w:hAnsi="IRNazanin" w:eastAsia="IRNazanin"/>
          <w:color w:val="111111"/>
          <w:sz w:val="28"/>
          <w:sz w:val="28"/>
          <w:szCs w:val="28"/>
          <w:rtl w:val="true"/>
          <w:lang w:bidi="fa-IR"/>
        </w:rPr>
        <w:t>قد مرّ ذکر إجازة الشيخ الطهراني له وأمّا المجازين منه فقد استجازه في رواية الحديث كثير من الأعلام لكن لم أعرف منهم إلّا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رضا الاستادي أجازه في </w:t>
      </w:r>
      <w:r>
        <w:rPr>
          <w:rFonts w:eastAsia="Amiri" w:cs="Amiri" w:ascii="Amiri" w:hAnsi="Amiri"/>
          <w:color w:val="111111"/>
          <w:sz w:val="28"/>
          <w:szCs w:val="28"/>
          <w:lang w:bidi="ar-SA"/>
        </w:rPr>
        <w:t>15/1/1359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ببلدة تستر</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4372464_1051229030"/>
      <w:bookmarkStart w:id="85" w:name="_Toc31"/>
      <w:bookmarkEnd w:id="84"/>
      <w:r>
        <w:rPr>
          <w:rtl w:val="true"/>
        </w:rPr>
        <w:t>تأليفاته</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بينات في حقيّة بعض المنامات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بطهران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الدخيلة ومستدركاته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أربع مجلدات طبعت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بقم المقدسة سنة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واختاره من أربعيناته الثلاثة، لاحظ الذريعة</w:t>
      </w:r>
      <w:r>
        <w:rPr>
          <w:rStyle w:val="FootnoteAnchor"/>
          <w:rtl w:val="true"/>
        </w:rPr>
        <w:footnoteReference w:id="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بطهران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كشكوله طبع بطهران عام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أربعة عشر مجلداً طبع بطهران وقم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شرح موضوعي لنهج البلاغة، شرحها في ستين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مع صورة خطه و مع أصل المصحف وترجمت حواشيه إلى الفارسية بقلم الأستاذ بهراد جعفري في عام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أحوال الأئمة أو رسالة في تواريخ النبي والآل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ملحقاً بالجزء الحادي عشر من قاموس الرجال في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وأخيراً طبع ملحقاً بالجزء الثاني عشر من قاموسه في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ومستقلاً وطبع محققاً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العلّامة الطهراني في الذريعة</w:t>
      </w:r>
      <w:r>
        <w:rPr>
          <w:rStyle w:val="FootnoteAnchor"/>
          <w:rtl w:val="true"/>
        </w:rPr>
        <w:footnoteReference w:id="55"/>
      </w:r>
      <w:r>
        <w:rPr>
          <w:rFonts w:ascii="Amiri" w:hAnsi="Amiri" w:eastAsia="Amiri" w:cs="Amiri"/>
          <w:color w:val="111111"/>
          <w:sz w:val="28"/>
          <w:sz w:val="28"/>
          <w:szCs w:val="28"/>
          <w:rtl w:val="true"/>
          <w:lang w:bidi="ar-SA"/>
        </w:rPr>
        <w:t>، وتبعاً لأربعينه ومستقلاً فيها</w:t>
      </w:r>
      <w:r>
        <w:rPr>
          <w:rStyle w:val="FootnoteAnchor"/>
          <w:rtl w:val="true"/>
        </w:rPr>
        <w:footnoteReference w:id="5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المحاكمة بين الشَّيْخَيْن الجَلِيْلَيْنِ الصَّدُوْقِ والمُفيد في مسألة سهو </w:t>
      </w:r>
      <w:bookmarkStart w:id="86" w:name="pg7715_79239"/>
    </w:p>
    <w:p>
      <w:pPr>
        <w:pStyle w:val="BookText"/>
        <w:rPr/>
      </w:pPr>
      <w:bookmarkEnd w:id="86"/>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مُصَوَّرَةً من خطه مُلْحَقَةً بالجزء الحادي عشر من كتابه قاموس الرجال في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 طبعت هکذا ملحقةً بالجزء الثاني عشر من قاموسه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كتابه الكبير، كتبه أوّلاً على هامش رجال المامقاني ثمّ أفرده في كتاب مستقل وطبع أوّلاً في أربعة عشر مجلداً ثمّ أعادتْ طبعه جماعة المدرسين بقم المقدسة على أحسن هيئة في اثني‌عشر 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آخره في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العلّامة الطهراني تحت عنوان حواشي تنقيح المقال في الذريعة</w:t>
      </w:r>
      <w:r>
        <w:rPr>
          <w:rStyle w:val="FootnoteAnchor"/>
          <w:rtl w:val="true"/>
        </w:rPr>
        <w:footnoteReference w:id="57"/>
      </w:r>
      <w:r>
        <w:rPr>
          <w:rFonts w:ascii="Amiri" w:hAnsi="Amiri" w:eastAsia="Amiri" w:cs="Amiri"/>
          <w:color w:val="111111"/>
          <w:sz w:val="28"/>
          <w:sz w:val="28"/>
          <w:szCs w:val="28"/>
          <w:rtl w:val="true"/>
          <w:lang w:bidi="ar-SA"/>
        </w:rPr>
        <w:t>، ورجال الشيخ محمّدتقي التستري فيها</w:t>
      </w:r>
      <w:r>
        <w:rPr>
          <w:rStyle w:val="FootnoteAnchor"/>
          <w:rtl w:val="true"/>
        </w:rPr>
        <w:footnoteReference w:id="5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أميرالمؤمنين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 بالنجف الأشرف وقم وبيروت أكثر من عشر مرات وترجم إلى الفارسية مكرراً وطبع؛ وأيضاً ترجم مختصره إلى الانكليزية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الذريعة</w:t>
      </w:r>
      <w:r>
        <w:rPr>
          <w:rStyle w:val="FootnoteAnchor"/>
          <w:rtl w:val="true"/>
        </w:rPr>
        <w:footnoteReference w:id="5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المبصرة في أحوال البصيرية أو الدرُّ النظير في المكنين بأبي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ملحقةً بالجزء الحادي عشر من قاموس الرجال في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واخيراً طبعت ملحقةً بالجزء الثاني‌عشر من 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النجعة في شرح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استدلالي على اللمعة للشهيد الأوّل طبع بطهران وبيروت في أحد عشر مجلداً، من كتاب الطهارة إلى الدّيات</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4372466_1051229030"/>
      <w:bookmarkStart w:id="88" w:name="_Toc32"/>
      <w:bookmarkEnd w:id="87"/>
      <w:r>
        <w:rPr>
          <w:rtl w:val="true"/>
        </w:rPr>
        <w:t>وأمّا مؤلفاته بالفارسية فَهِيَ</w:t>
      </w:r>
      <w:bookmarkEnd w:id="8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في جواب مسائل مؤتمر الشيخ الطوسي</w:t>
      </w:r>
      <w:r>
        <w:rPr>
          <w:rFonts w:eastAsia="Amiri" w:cs="Amiri" w:ascii="Amiri" w:hAnsi="Amiri"/>
          <w:color w:val="111111"/>
          <w:sz w:val="28"/>
          <w:szCs w:val="28"/>
          <w:rtl w:val="true"/>
          <w:lang w:bidi="ar-SA"/>
        </w:rPr>
        <w:t xml:space="preserve">. </w:t>
      </w:r>
      <w:bookmarkStart w:id="89" w:name="pg7715_79240"/>
    </w:p>
    <w:p>
      <w:pPr>
        <w:pStyle w:val="BookText"/>
        <w:rPr/>
      </w:pPr>
      <w:bookmarkEnd w:id="89"/>
      <w:r>
        <w:rPr>
          <w:rFonts w:ascii="Amiri" w:hAnsi="Amiri" w:eastAsia="Amiri" w:cs="Amiri"/>
          <w:color w:val="111111"/>
          <w:sz w:val="28"/>
          <w:sz w:val="28"/>
          <w:szCs w:val="28"/>
          <w:rtl w:val="true"/>
          <w:lang w:bidi="ar-SA"/>
        </w:rPr>
        <w:t>طبع في الجزء الثالث من ذكرى الشيخ الطوسي بمدينة المشهد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ردّاً على الدكتور علي الشريعتي دفاعاً عن دعاء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نسختها موجودة عند العلّامة الشيخ رضا الاُستادي وطبعه في بيست رسالهٔ فارسى، ص</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منشورات الآستانة الرضوية المقدسة 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توحيد المفضل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طبعت بطهران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وجمع فهرس تصانيفه العلّامة الشيخ رضا الاستادي في كتابه الأربعين مقالة</w:t>
      </w:r>
      <w:r>
        <w:rPr>
          <w:rStyle w:val="FootnoteAnchor"/>
          <w:rtl w:val="true"/>
        </w:rPr>
        <w:footnoteReference w:id="60"/>
      </w:r>
    </w:p>
    <w:p>
      <w:pPr>
        <w:pStyle w:val="Heading3"/>
        <w:numPr>
          <w:ilvl w:val="2"/>
          <w:numId w:val="1"/>
        </w:numPr>
        <w:rPr/>
      </w:pPr>
      <w:bookmarkStart w:id="90" w:name="__RefHeading___Toc4372468_1051229030"/>
      <w:bookmarkStart w:id="91" w:name="_Toc33"/>
      <w:bookmarkEnd w:id="90"/>
      <w:r>
        <w:rPr>
          <w:rtl w:val="true"/>
        </w:rPr>
        <w:t>وفاته ومدفنه</w:t>
      </w:r>
      <w:bookmarkEnd w:id="91"/>
    </w:p>
    <w:p>
      <w:pPr>
        <w:pStyle w:val="BookText"/>
        <w:rPr/>
      </w:pPr>
      <w:r>
        <w:rPr>
          <w:rFonts w:ascii="IRNazanin" w:hAnsi="IRNazanin" w:eastAsia="IRNazanin"/>
          <w:color w:val="111111"/>
          <w:sz w:val="28"/>
          <w:sz w:val="28"/>
          <w:szCs w:val="28"/>
          <w:rtl w:val="true"/>
          <w:lang w:bidi="fa-IR"/>
        </w:rPr>
        <w:t xml:space="preserve">ارتحل إلى رحمة ربّه صبيحة يوم الجمعة التاسع عشر من ذي الحجة الحرام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ببلدته تستر وشيّع تشيعاً حافلاً يوم الأحد الحادي والعشرين من ذي الحجة الحرام من جامع بلدته إلى بقعة السيّد محمّد گلابي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تستر ودفن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يُرَ في هذه الأعصار مثل تَشْيِيْعِهِ ومجالس تعزيته في تلك البلاد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نوابغ عصره وفرائد دهره وكان دقيق النظر وكثير التحقيق في العلوم الإسلامية ولا سيّما علمي الرجال والدراية، ومؤلفاته تشهد بذلك قدس الله سره</w:t>
      </w:r>
      <w:r>
        <w:rPr>
          <w:rFonts w:eastAsia="Amiri" w:cs="Amiri" w:ascii="Amiri" w:hAnsi="Amiri"/>
          <w:color w:val="111111"/>
          <w:sz w:val="28"/>
          <w:szCs w:val="28"/>
          <w:rtl w:val="true"/>
          <w:lang w:bidi="ar-SA"/>
        </w:rPr>
        <w:t xml:space="preserve">. </w:t>
      </w:r>
      <w:bookmarkStart w:id="92" w:name="pg7715_79241"/>
    </w:p>
    <w:p>
      <w:pPr>
        <w:pStyle w:val="Heading3"/>
        <w:numPr>
          <w:ilvl w:val="2"/>
          <w:numId w:val="1"/>
        </w:numPr>
        <w:rPr/>
      </w:pPr>
      <w:bookmarkStart w:id="93" w:name="__RefHeading___Toc4372470_1051229030"/>
      <w:bookmarkStart w:id="94" w:name="_Toc34"/>
      <w:bookmarkEnd w:id="92"/>
      <w:bookmarkEnd w:id="93"/>
      <w:r>
        <w:rPr>
          <w:rtl w:val="true"/>
        </w:rPr>
        <w:t>إجازته</w:t>
      </w:r>
      <w:bookmarkEnd w:id="9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95" w:name="pg7715_79242"/>
    </w:p>
    <w:p>
      <w:pPr>
        <w:pStyle w:val="BookText"/>
        <w:rPr/>
      </w:pPr>
      <w:bookmarkEnd w:id="95"/>
      <w:r>
        <w:rPr>
          <w:rFonts w:ascii="Amiri" w:hAnsi="Amiri" w:eastAsia="Amiri" w:cs="Amiri"/>
          <w:color w:val="111111"/>
          <w:sz w:val="28"/>
          <w:sz w:val="28"/>
          <w:szCs w:val="28"/>
          <w:rtl w:val="true"/>
          <w:lang w:bidi="ar-SA"/>
        </w:rPr>
        <w:t>صورة</w:t>
      </w:r>
    </w:p>
    <w:p>
      <w:pPr>
        <w:pStyle w:val="Heading2"/>
        <w:numPr>
          <w:ilvl w:val="1"/>
          <w:numId w:val="1"/>
        </w:numPr>
        <w:rPr/>
      </w:pPr>
      <w:bookmarkStart w:id="96" w:name="__RefHeading___Toc4372472_1051229030"/>
      <w:bookmarkStart w:id="97" w:name="_Toc35"/>
      <w:bookmarkEnd w:id="96"/>
      <w:r>
        <w:rPr>
          <w:rtl w:val="true"/>
        </w:rPr>
        <w:t>(</w:t>
      </w:r>
      <w:r>
        <w:rPr/>
        <w:t>4</w:t>
      </w:r>
      <w:r>
        <w:rPr>
          <w:rtl w:val="true"/>
        </w:rPr>
        <w:t xml:space="preserve">) </w:t>
      </w:r>
      <w:r>
        <w:rPr>
          <w:rtl w:val="true"/>
        </w:rPr>
        <w:t xml:space="preserve">السيّد شهاب الدين المرعشي النجفي </w:t>
      </w:r>
      <w:r>
        <w:rPr>
          <w:rtl w:val="true"/>
        </w:rPr>
        <w:t>(</w:t>
      </w:r>
      <w:r>
        <w:rPr/>
        <w:t>1315</w:t>
      </w:r>
      <w:r>
        <w:rPr>
          <w:rtl w:val="true"/>
        </w:rPr>
        <w:t>-</w:t>
      </w:r>
      <w:r>
        <w:rPr/>
        <w:t>1411</w:t>
      </w:r>
      <w:r>
        <w:rPr>
          <w:rtl w:val="true"/>
        </w:rPr>
        <w:t>)</w:t>
      </w:r>
      <w:bookmarkEnd w:id="97"/>
    </w:p>
    <w:p>
      <w:pPr>
        <w:pStyle w:val="Heading3"/>
        <w:numPr>
          <w:ilvl w:val="2"/>
          <w:numId w:val="1"/>
        </w:numPr>
        <w:rPr/>
      </w:pPr>
      <w:bookmarkStart w:id="98" w:name="__RefHeading___Toc4372474_1051229030"/>
      <w:bookmarkStart w:id="99" w:name="_Toc36"/>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العلّامة الفقيه المحدّث الرجالي النسّابة المصنّف المكثر، المسمّى بالسيّد محمّدحسين والملقّب بشهاب‌الدين والمكنّى بأبي المعالي ابن السيّد محمود الحسيني المرعشي النجفي</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4372476_1051229030"/>
      <w:bookmarkStart w:id="101" w:name="_Toc37"/>
      <w:bookmarkEnd w:id="100"/>
      <w:r>
        <w:rPr>
          <w:rtl w:val="true"/>
        </w:rPr>
        <w:t>ولادته</w:t>
      </w:r>
      <w:bookmarkEnd w:id="101"/>
    </w:p>
    <w:p>
      <w:pPr>
        <w:pStyle w:val="BookText"/>
        <w:rPr/>
      </w:pPr>
      <w:r>
        <w:rPr>
          <w:rFonts w:ascii="Amiri" w:hAnsi="Amiri" w:eastAsia="Amiri" w:cs="Amiri"/>
          <w:color w:val="111111"/>
          <w:sz w:val="28"/>
          <w:sz w:val="28"/>
          <w:szCs w:val="28"/>
          <w:rtl w:val="true"/>
          <w:lang w:bidi="ar-SA"/>
        </w:rPr>
        <w:t xml:space="preserve">ولد صباح يوم الخميس عشرين شهر صفر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372478_1051229030"/>
      <w:bookmarkStart w:id="103" w:name="_Toc38"/>
      <w:bookmarkEnd w:id="102"/>
      <w:r>
        <w:rPr>
          <w:rtl w:val="true"/>
        </w:rPr>
        <w:t>أساتذته</w:t>
      </w:r>
      <w:bookmarkEnd w:id="103"/>
    </w:p>
    <w:p>
      <w:pPr>
        <w:pStyle w:val="BookText"/>
        <w:rPr/>
      </w:pPr>
      <w:r>
        <w:rPr>
          <w:rFonts w:ascii="Amiri" w:hAnsi="Amiri" w:eastAsia="Amiri" w:cs="Amiri"/>
          <w:color w:val="111111"/>
          <w:sz w:val="28"/>
          <w:sz w:val="28"/>
          <w:szCs w:val="28"/>
          <w:rtl w:val="true"/>
          <w:lang w:bidi="ar-SA"/>
        </w:rPr>
        <w:t>ابتدأ بالعلوم في النجف الأشرف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العلّامة السيّد محمود</w:t>
      </w:r>
    </w:p>
    <w:p>
      <w:pPr>
        <w:pStyle w:val="BookText"/>
        <w:rPr/>
      </w:pPr>
      <w:r>
        <w:rPr>
          <w:rFonts w:ascii="Amiri" w:hAnsi="Amiri" w:eastAsia="Amiri" w:cs="Amiri"/>
          <w:color w:val="111111"/>
          <w:sz w:val="28"/>
          <w:sz w:val="28"/>
          <w:szCs w:val="28"/>
          <w:rtl w:val="true"/>
          <w:lang w:bidi="ar-SA"/>
        </w:rPr>
        <w:t>وأخذ علوم البلاغة والأدبية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مرتضى الطالقاني النجفي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شمس‌الدين البادكوبي القفقازي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محمّدحسين السدهي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محمّدكاظم الخرم‌آبادي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سطوح الفقه والاُصول من عدة من الأعلام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الطالقاني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حبيب‌الله الاشتهاردي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أحمد المشهور بالسيّد آقا الشوشتري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والميرزا محمّد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محمّدعلي الكاظمي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أبي‌الحسن المشكيني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عبدالحسين الرشتي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آقا الاصطهباناتي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موسى الكرمانشاهي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نعمت‌الله اللاريجاني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علي الطباطبائي اليزدي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في درسي خارج الفقه واُصوله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ضياءالدين العراقي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أحمد بن علي آل كاشف الغطاء</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محمّدحسين آل كاشف الغطاء</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علي بن باقر آل صاحب الجواهر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علي‌أصغر الخطائي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في طهران عند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عبدالنبي النوري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وآقا حسين النجم‌آبادي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في قم المقدسة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 الشيخ عبدالكريم الحائري اليزدي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 السيّد علي الحسيني اليثربي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الشيخ أبي‌المجد محمّد الرضا النجفي الاصفهاني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السيّد أحمد الروضاتي في شأن أساتذته في خارج الفقه وأصوله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وقرأ دروسه الخارج على الإمام العلّامة السيّد حسن الصدر مؤلف تأسيس الشيعة الكرام لفنون الإسلام وعلى العلّامة المرحوم الشيخ مهدي الخالصي بالكاظمية وعلى العلّامة الشيخ مهدي النوائي المازندراني وعلى الإمام العلّامة المحقّق الاُصولي الشيخ ضياءالدين العراقي من مراجع النجف الأشرف وعلى الإمام الفقيه الاُصولي المحقّق الشيخ محمّدحسين الاصفهاني المعروف بالكمپاني وعلى العلّامة الشيخ إسماعيل المحلاتي وعلى العلّامة الفقيه المحقّق المتبحر السيّد أبي‌تراب الخوانساري وعلى العلّامة الحاج الميرزا علي المرعشي الشهرستاني، ثمّ بعد سفره إلى إيران قرأ على العلّامة الفقيه الشيخ عبدالنبي النوري أيام إقامته بطهران وعلى العلّامة الميرزا حسين النجم‌آبادي، ثمّ سكن بقم سنة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وحضر على الإمام المؤسس الفقيه الاُصولي المحقّق المرجع الديني الكبير الحاج الشيخ عبدالكريم الحائري اليزدي سنين عديدة إلى آخر أيّام وفاته وصار مجازاً من قبله في الإجتهاد كما سيأتي وفي تلك الأيّام حين مهاجرة جمع من الأعلام الفقهاء من علماء أصفهان أمثال العلّامة الفقيه المحقّق الورع الحاج المير محمّدصادق الخاتون‌آبادي المدرّس الاصفهاني والعلّامة الشيخ أبي‌المجد الاصفهاني النجفي صاحب نقد فلسفة دارون وغيرهما إلى قم زمن السلطان الجائر رضا البهلوي الملعون وشروعهم في تدريس خارج الفقه حضر صاحب الترجمةدروسهما أيّام </w:t>
      </w:r>
      <w:bookmarkStart w:id="104" w:name="pg7715_79245"/>
    </w:p>
    <w:p>
      <w:pPr>
        <w:pStyle w:val="BookText"/>
        <w:rPr/>
      </w:pPr>
      <w:bookmarkEnd w:id="104"/>
      <w:r>
        <w:rPr>
          <w:rFonts w:ascii="Amiri" w:hAnsi="Amiri" w:eastAsia="Amiri" w:cs="Amiri"/>
          <w:color w:val="111111"/>
          <w:sz w:val="28"/>
          <w:sz w:val="28"/>
          <w:szCs w:val="28"/>
          <w:rtl w:val="true"/>
          <w:lang w:bidi="ar-SA"/>
        </w:rPr>
        <w:t>إقامتهما بقم أيضاً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وهكذا حضر عند غيرهم في غيرها من العلوم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أساتيده في العلوم المختلفة صاحب كتاب علماء معاصرين</w:t>
      </w:r>
      <w:r>
        <w:rPr>
          <w:rStyle w:val="FootnoteAnchor"/>
          <w:rtl w:val="true"/>
        </w:rPr>
        <w:footnoteReference w:id="62"/>
      </w:r>
      <w:r>
        <w:rPr>
          <w:rFonts w:ascii="Amiri" w:hAnsi="Amiri" w:eastAsia="Amiri" w:cs="Amiri"/>
          <w:color w:val="111111"/>
          <w:sz w:val="28"/>
          <w:sz w:val="28"/>
          <w:szCs w:val="28"/>
          <w:rtl w:val="true"/>
          <w:lang w:bidi="ar-SA"/>
        </w:rPr>
        <w:t>، وصاحب كتاب قبسات</w:t>
      </w:r>
      <w:r>
        <w:rPr>
          <w:rStyle w:val="FootnoteAnchor"/>
          <w:rtl w:val="true"/>
        </w:rPr>
        <w:footnoteReference w:id="63"/>
      </w:r>
      <w:r>
        <w:rPr>
          <w:rFonts w:ascii="IRNazanin" w:hAnsi="IRNazanin" w:eastAsia="IRNazanin"/>
          <w:color w:val="111111"/>
          <w:sz w:val="28"/>
          <w:sz w:val="28"/>
          <w:szCs w:val="28"/>
          <w:rtl w:val="true"/>
          <w:lang w:bidi="fa-IR"/>
        </w:rPr>
        <w:t>، فراجعهما</w:t>
      </w:r>
      <w:r>
        <w:rPr>
          <w:rFonts w:eastAsia="IRNazanin" w:cs="IRNazanin"/>
          <w:color w:val="111111"/>
          <w:sz w:val="28"/>
          <w:szCs w:val="28"/>
          <w:rtl w:val="true"/>
          <w:lang w:bidi="fa-IR"/>
        </w:rPr>
        <w:t>.</w:t>
      </w:r>
    </w:p>
    <w:p>
      <w:pPr>
        <w:pStyle w:val="Heading3"/>
        <w:numPr>
          <w:ilvl w:val="2"/>
          <w:numId w:val="1"/>
        </w:numPr>
        <w:rPr/>
      </w:pPr>
      <w:bookmarkStart w:id="105" w:name="__RefHeading___Toc4372480_1051229030"/>
      <w:bookmarkStart w:id="106" w:name="_Toc39"/>
      <w:bookmarkEnd w:id="105"/>
      <w:r>
        <w:rPr>
          <w:rtl w:val="true"/>
        </w:rPr>
        <w:t>قالوا فيه</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الطهراني في مصفّى المقال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الفاضل المعاصر الماهر في فنّ الرجال والأنساب والتاريخ وتراجم العلماء وأحوالهم وطبقاتهم وطرق مشيختهم وإجازاتهم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دوّن كثيراً ممّا ذكرنا وبعد مشغول به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نقباء البشر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فاضل جليل</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الخياباني ما معرّبه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وباختصار فإن المترجم من أكابر العصر الحاضر وأجلائهم، فهو العلّامة الفهامة النسابة الفقيه الاُصولي المحدث الرجالي الأديب الأريب الفاضل الكامل المؤرخ الرياضي حاوي الفروع والاُصول، جامع المعقول والمنقول</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المهدوي في رجال أصفهان ما معرّبه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الجليل والعلّامة العظيم سماحة آيةالله السيّد شهاب‌الدين أبي المعالي المشهور بآقا النجفي التبريزي من مفاخر رجال العلم والأدب في عصرنا</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معجم رجال الفكر والأدب في النجف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فقيه محقق من مراجع </w:t>
      </w:r>
      <w:bookmarkStart w:id="107" w:name="pg7715_79246"/>
    </w:p>
    <w:p>
      <w:pPr>
        <w:pStyle w:val="BookText"/>
        <w:rPr/>
      </w:pPr>
      <w:bookmarkEnd w:id="107"/>
      <w:r>
        <w:rPr>
          <w:rFonts w:ascii="Amiri" w:hAnsi="Amiri" w:eastAsia="Amiri" w:cs="Amiri"/>
          <w:color w:val="111111"/>
          <w:sz w:val="28"/>
          <w:sz w:val="28"/>
          <w:szCs w:val="28"/>
          <w:rtl w:val="true"/>
          <w:lang w:bidi="ar-SA"/>
        </w:rPr>
        <w:t>التقليد في قم ومتضلع في الأنساب</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الفضيلة والسماحة زين العلماء العاملين وسند الفقهاء والمجتهدين العلّامة الكبرى والآية العظمى سيّدنا الأستاذ أبوالمعالي السيّد شهاب‌الدين المرعشي النجفي الحسيني</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ذكره الشيخ محمّدحسين ناصر الشريعة في تاريخ قم</w:t>
      </w:r>
      <w:r>
        <w:rPr>
          <w:rStyle w:val="FootnoteAnchor"/>
          <w:rtl w:val="true"/>
        </w:rPr>
        <w:footnoteReference w:id="70"/>
      </w:r>
      <w:r>
        <w:rPr>
          <w:rFonts w:ascii="Amiri" w:hAnsi="Amiri" w:eastAsia="Amiri" w:cs="Amiri"/>
          <w:color w:val="111111"/>
          <w:sz w:val="28"/>
          <w:sz w:val="28"/>
          <w:szCs w:val="28"/>
          <w:rtl w:val="true"/>
          <w:lang w:bidi="ar-SA"/>
        </w:rPr>
        <w:t>، والشيخ محمّدعلي المدرس التبريزي في ريحانة الأدب</w:t>
      </w:r>
      <w:r>
        <w:rPr>
          <w:rStyle w:val="FootnoteAnchor"/>
          <w:rtl w:val="true"/>
        </w:rPr>
        <w:footnoteReference w:id="71"/>
      </w:r>
      <w:r>
        <w:rPr>
          <w:rFonts w:ascii="Amiri" w:hAnsi="Amiri" w:eastAsia="Amiri" w:cs="Amiri"/>
          <w:color w:val="111111"/>
          <w:sz w:val="28"/>
          <w:sz w:val="28"/>
          <w:szCs w:val="28"/>
          <w:rtl w:val="true"/>
          <w:lang w:bidi="ar-SA"/>
        </w:rPr>
        <w:t>، والشيخ محمّد حرزالدين في معارف الرجال</w:t>
      </w:r>
      <w:r>
        <w:rPr>
          <w:rStyle w:val="FootnoteAnchor"/>
          <w:rtl w:val="true"/>
        </w:rPr>
        <w:footnoteReference w:id="72"/>
      </w:r>
      <w:r>
        <w:rPr>
          <w:rFonts w:ascii="Amiri" w:hAnsi="Amiri" w:eastAsia="Amiri" w:cs="Amiri"/>
          <w:color w:val="111111"/>
          <w:sz w:val="28"/>
          <w:sz w:val="28"/>
          <w:szCs w:val="28"/>
          <w:rtl w:val="true"/>
          <w:lang w:bidi="ar-SA"/>
        </w:rPr>
        <w:t>، والسيّد علي‌رضا الريحان اليزدي في آئينه دانشوران</w:t>
      </w:r>
      <w:r>
        <w:rPr>
          <w:rStyle w:val="FootnoteAnchor"/>
          <w:rtl w:val="true"/>
        </w:rPr>
        <w:footnoteReference w:id="73"/>
      </w:r>
      <w:r>
        <w:rPr>
          <w:rFonts w:ascii="Amiri" w:hAnsi="Amiri" w:eastAsia="Amiri" w:cs="Amiri"/>
          <w:color w:val="111111"/>
          <w:sz w:val="28"/>
          <w:sz w:val="28"/>
          <w:szCs w:val="28"/>
          <w:rtl w:val="true"/>
          <w:lang w:bidi="ar-SA"/>
        </w:rPr>
        <w:t>، والشيخ الرازي في آثار الحجة</w:t>
      </w:r>
      <w:r>
        <w:rPr>
          <w:rStyle w:val="FootnoteAnchor"/>
          <w:rtl w:val="true"/>
        </w:rPr>
        <w:footnoteReference w:id="74"/>
      </w:r>
      <w:r>
        <w:rPr>
          <w:rFonts w:ascii="Amiri" w:hAnsi="Amiri" w:eastAsia="Amiri" w:cs="Amiri"/>
          <w:color w:val="111111"/>
          <w:sz w:val="28"/>
          <w:sz w:val="28"/>
          <w:szCs w:val="28"/>
          <w:rtl w:val="true"/>
          <w:lang w:bidi="ar-SA"/>
        </w:rPr>
        <w:t>، والسيّد عادل العلوي فيقبساته، وناصر الباقري البيدهندي في مجلة نور علم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كتب العلّامة السيّد أحمد الروضاتي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ترجمته كتاباً مستقلاً سماه التحفة الأحمدية في ترجمة زعيم الإسلام من السادة المرعشية، رأيت صورته ولا يزال مخطوطاً</w:t>
      </w:r>
      <w:r>
        <w:rPr>
          <w:rFonts w:eastAsia="IRNazanin" w:cs="IRNazanin"/>
          <w:color w:val="111111"/>
          <w:sz w:val="28"/>
          <w:szCs w:val="28"/>
          <w:rtl w:val="true"/>
          <w:lang w:bidi="fa-IR"/>
        </w:rPr>
        <w:t>.</w:t>
      </w:r>
    </w:p>
    <w:p>
      <w:pPr>
        <w:pStyle w:val="Heading3"/>
        <w:numPr>
          <w:ilvl w:val="2"/>
          <w:numId w:val="1"/>
        </w:numPr>
        <w:rPr/>
      </w:pPr>
      <w:bookmarkStart w:id="108" w:name="__RefHeading___Toc4372482_1051229030"/>
      <w:bookmarkStart w:id="109" w:name="_Toc40"/>
      <w:bookmarkEnd w:id="108"/>
      <w:r>
        <w:rPr>
          <w:rtl w:val="true"/>
        </w:rPr>
        <w:t>مشايخه في الإجازة</w:t>
      </w:r>
      <w:bookmarkEnd w:id="109"/>
    </w:p>
    <w:p>
      <w:pPr>
        <w:pStyle w:val="BookText"/>
        <w:rPr/>
      </w:pPr>
      <w:r>
        <w:rPr>
          <w:rFonts w:ascii="Amiri" w:hAnsi="Amiri" w:eastAsia="Amiri" w:cs="Amiri"/>
          <w:color w:val="111111"/>
          <w:sz w:val="28"/>
          <w:sz w:val="28"/>
          <w:szCs w:val="28"/>
          <w:rtl w:val="true"/>
          <w:lang w:bidi="ar-SA"/>
        </w:rPr>
        <w:t>إجازاته من العلماء تبلغ المئات، ذكر بعضها في إجازته الكبيرة لنجله السيّد محمود وكلّها في كتابه الكبير المسلسلات في الإجازات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واستجاز أربعة من أحفاد جدّنا العلّامة الشيخ محمّدتقي الرازي النجفي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هداية المسترشدين 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عمّنا الشهيد آيةالله على الإطلاق الحاج آقا نورالله النجفي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يذكره المجاز في إجازته الكبيرة لنجله ولا في المسلسلات ولكن ذكر لي شفاهاً أنّ له إجازة منه وهكذا كتب إلى السيّد الأمين صاحب أعيان الشيعة ونقله في كتابه</w:t>
      </w:r>
      <w:r>
        <w:rPr>
          <w:rStyle w:val="FootnoteAnchor"/>
          <w:rtl w:val="true"/>
        </w:rPr>
        <w:footnoteReference w:id="76"/>
      </w:r>
      <w:r>
        <w:rPr>
          <w:rFonts w:ascii="Amiri" w:hAnsi="Amiri" w:eastAsia="Amiri" w:cs="Amiri"/>
          <w:color w:val="111111"/>
          <w:sz w:val="28"/>
          <w:sz w:val="28"/>
          <w:szCs w:val="28"/>
          <w:rtl w:val="true"/>
          <w:lang w:bidi="ar-SA"/>
        </w:rPr>
        <w:t>ونقل عنه السيّد المهدوي في كتابه</w:t>
      </w:r>
      <w:r>
        <w:rPr>
          <w:rStyle w:val="FootnoteAnchor"/>
          <w:rtl w:val="true"/>
        </w:rPr>
        <w:footnoteReference w:id="77"/>
      </w:r>
      <w:r>
        <w:rPr>
          <w:rFonts w:ascii="Amiri" w:hAnsi="Amiri" w:eastAsia="Amiri" w:cs="Amiri"/>
          <w:color w:val="111111"/>
          <w:sz w:val="28"/>
          <w:sz w:val="28"/>
          <w:szCs w:val="28"/>
          <w:rtl w:val="true"/>
          <w:lang w:bidi="ar-SA"/>
        </w:rPr>
        <w:t>والظاهر كون هذه الإجازة شفاهية والعلم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جدّنا العلّامة آيةالله أبوالمجد الشيخ محمّد الرضا النجفي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المجاز في الإجازة الكبيرة وطبع في أولها صورة إجازته</w:t>
      </w:r>
      <w:r>
        <w:rPr>
          <w:rStyle w:val="FootnoteAnchor"/>
          <w:rtl w:val="true"/>
        </w:rPr>
        <w:footnoteReference w:id="78"/>
      </w:r>
      <w:r>
        <w:rPr>
          <w:rFonts w:ascii="Amiri" w:hAnsi="Amiri" w:eastAsia="Amiri" w:cs="Amiri"/>
          <w:color w:val="111111"/>
          <w:sz w:val="28"/>
          <w:sz w:val="28"/>
          <w:szCs w:val="28"/>
          <w:rtl w:val="true"/>
          <w:lang w:bidi="ar-SA"/>
        </w:rPr>
        <w:t>وقال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استاذنا كعبة أهل الفضل والأدب ونابغة الزمان الهمام المقدام حجةالاسلام آيةالله الشيخ أبوالمجد الآقا محمّدرضا بن محمّدحسين بن محمّدباقر بن الشيخ محمّدتقي صاحب الحاشية على المعالم، الاصفهاني المعروف بالمسجد شاهي</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وهكذا ذكر إجازته في المسلسلات</w:t>
      </w:r>
      <w:r>
        <w:rPr>
          <w:rStyle w:val="FootnoteAnchor"/>
          <w:rtl w:val="true"/>
        </w:rPr>
        <w:footnoteReference w:id="80"/>
      </w:r>
      <w:r>
        <w:rPr>
          <w:rFonts w:ascii="Amiri" w:hAnsi="Amiri" w:eastAsia="Amiri" w:cs="Amiri"/>
          <w:color w:val="111111"/>
          <w:sz w:val="28"/>
          <w:sz w:val="28"/>
          <w:szCs w:val="28"/>
          <w:rtl w:val="true"/>
          <w:lang w:bidi="ar-SA"/>
        </w:rPr>
        <w:t>وترجمه فيها</w:t>
      </w:r>
      <w:r>
        <w:rPr>
          <w:rStyle w:val="FootnoteAnchor"/>
          <w:rtl w:val="true"/>
        </w:rPr>
        <w:footnoteReference w:id="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جدّنا من طريق الأم آيةالله الحاج الشيخ محمّدإسماعيل النجفي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وترجمه في الإجازة الكبيرة</w:t>
      </w:r>
      <w:r>
        <w:rPr>
          <w:rStyle w:val="FootnoteAnchor"/>
          <w:rtl w:val="true"/>
        </w:rPr>
        <w:footnoteReference w:id="82"/>
      </w:r>
      <w:r>
        <w:rPr>
          <w:rFonts w:ascii="Amiri" w:hAnsi="Amiri" w:eastAsia="Amiri" w:cs="Amiri"/>
          <w:color w:val="111111"/>
          <w:sz w:val="28"/>
          <w:sz w:val="28"/>
          <w:szCs w:val="28"/>
          <w:rtl w:val="true"/>
          <w:lang w:bidi="ar-SA"/>
        </w:rPr>
        <w:t>وهكذا ذكر إجازته في المسلسلات</w:t>
      </w:r>
      <w:r>
        <w:rPr>
          <w:rStyle w:val="FootnoteAnchor"/>
          <w:rtl w:val="true"/>
        </w:rPr>
        <w:footnoteReference w:id="83"/>
      </w:r>
      <w:r>
        <w:rPr>
          <w:rFonts w:ascii="IRNazanin" w:hAnsi="IRNazanin" w:eastAsia="IRNazanin"/>
          <w:color w:val="111111"/>
          <w:sz w:val="28"/>
          <w:sz w:val="28"/>
          <w:szCs w:val="28"/>
          <w:rtl w:val="true"/>
          <w:lang w:bidi="fa-IR"/>
        </w:rPr>
        <w:t xml:space="preserve">وترجمه </w:t>
      </w:r>
      <w:bookmarkStart w:id="110" w:name="pg7715_79248"/>
    </w:p>
    <w:p>
      <w:pPr>
        <w:pStyle w:val="BookText"/>
        <w:rPr/>
      </w:pPr>
      <w:bookmarkEnd w:id="110"/>
      <w:r>
        <w:rPr>
          <w:rFonts w:ascii="Amiri" w:hAnsi="Amiri" w:eastAsia="Amiri" w:cs="Amiri"/>
          <w:color w:val="111111"/>
          <w:sz w:val="28"/>
          <w:sz w:val="28"/>
          <w:szCs w:val="28"/>
          <w:rtl w:val="true"/>
          <w:lang w:bidi="ar-SA"/>
        </w:rPr>
        <w:t>فيها</w:t>
      </w:r>
      <w:r>
        <w:rPr>
          <w:rStyle w:val="FootnoteAnchor"/>
          <w:rtl w:val="true"/>
        </w:rPr>
        <w:footnoteReference w:id="8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عمّنا آيةالله الشيخ مهدي النجفي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وترجمه في الإجازة الكبيرة</w:t>
      </w:r>
      <w:r>
        <w:rPr>
          <w:rStyle w:val="FootnoteAnchor"/>
          <w:rtl w:val="true"/>
        </w:rPr>
        <w:footnoteReference w:id="85"/>
      </w:r>
      <w:r>
        <w:rPr>
          <w:rFonts w:ascii="Amiri" w:hAnsi="Amiri" w:eastAsia="Amiri" w:cs="Amiri"/>
          <w:color w:val="111111"/>
          <w:sz w:val="28"/>
          <w:sz w:val="28"/>
          <w:szCs w:val="28"/>
          <w:rtl w:val="true"/>
          <w:lang w:bidi="ar-SA"/>
        </w:rPr>
        <w:t>وهكذا ذكر إجازته في المسلسلات</w:t>
      </w:r>
      <w:r>
        <w:rPr>
          <w:rStyle w:val="FootnoteAnchor"/>
          <w:rtl w:val="true"/>
        </w:rPr>
        <w:footnoteReference w:id="86"/>
      </w:r>
      <w:r>
        <w:rPr>
          <w:rFonts w:ascii="Amiri" w:hAnsi="Amiri" w:eastAsia="Amiri" w:cs="Amiri"/>
          <w:color w:val="111111"/>
          <w:sz w:val="28"/>
          <w:sz w:val="28"/>
          <w:szCs w:val="28"/>
          <w:rtl w:val="true"/>
          <w:lang w:bidi="ar-SA"/>
        </w:rPr>
        <w:t>وترجمه فيها</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وطبعت صورة إجازة الأخيرين في كتاب السيّد المهدوي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سبل الهداية في ذكر أعقاب صاحب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المجيزين</w:t>
      </w:r>
      <w:r>
        <w:rPr>
          <w:rStyle w:val="FootnoteAnchor"/>
          <w:rtl w:val="true"/>
        </w:rPr>
        <w:footnoteReference w:id="88"/>
      </w:r>
      <w:r>
        <w:rPr>
          <w:rFonts w:ascii="Amiri" w:hAnsi="Amiri" w:eastAsia="Amiri" w:cs="Amiri"/>
          <w:color w:val="111111"/>
          <w:sz w:val="28"/>
          <w:sz w:val="28"/>
          <w:szCs w:val="28"/>
          <w:rtl w:val="true"/>
          <w:lang w:bidi="ar-SA"/>
        </w:rPr>
        <w:t>قبل أن تطبع في المسلسلات بسنوات</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4372484_1051229030"/>
      <w:bookmarkStart w:id="112" w:name="_Toc41"/>
      <w:bookmarkEnd w:id="111"/>
      <w:r>
        <w:rPr>
          <w:rtl w:val="true"/>
        </w:rPr>
        <w:t>الراوون عنه</w:t>
      </w:r>
      <w:bookmarkEnd w:id="112"/>
    </w:p>
    <w:p>
      <w:pPr>
        <w:pStyle w:val="BookText"/>
        <w:rPr/>
      </w:pPr>
      <w:r>
        <w:rPr>
          <w:rFonts w:ascii="Amiri" w:hAnsi="Amiri" w:eastAsia="Amiri" w:cs="Amiri"/>
          <w:color w:val="111111"/>
          <w:sz w:val="28"/>
          <w:sz w:val="28"/>
          <w:szCs w:val="28"/>
          <w:rtl w:val="true"/>
          <w:lang w:bidi="ar-SA"/>
        </w:rPr>
        <w:t xml:space="preserve">هو قطب رحى الإجازة واختصت شيخوخة الإجازة فيه سيما بعد ارتحال العلّامة الشيخ آغابزرك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أصدره من الإجازات لا تعدّ ولا تحصى وسرد أسماء المجازين منه يستلزم تدوين كتاب كبير</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372486_1051229030"/>
      <w:bookmarkStart w:id="114" w:name="_Toc42"/>
      <w:bookmarkEnd w:id="113"/>
      <w:r>
        <w:rPr>
          <w:rtl w:val="true"/>
        </w:rPr>
        <w:t>تأليفاته</w:t>
      </w:r>
      <w:bookmarkEnd w:id="11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مؤلفات كثيرة مطبوعة ومخطوطة تربو على المأة لا يسعني ذكرها، فمن أراد أسمائها فعليه بمراجعة ريحانة الأدب</w:t>
      </w:r>
      <w:r>
        <w:rPr>
          <w:rStyle w:val="FootnoteAnchor"/>
          <w:rtl w:val="true"/>
        </w:rPr>
        <w:footnoteReference w:id="89"/>
      </w:r>
      <w:r>
        <w:rPr>
          <w:rFonts w:ascii="Amiri" w:hAnsi="Amiri" w:eastAsia="Amiri" w:cs="Amiri"/>
          <w:color w:val="111111"/>
          <w:sz w:val="28"/>
          <w:sz w:val="28"/>
          <w:szCs w:val="28"/>
          <w:rtl w:val="true"/>
          <w:lang w:bidi="ar-SA"/>
        </w:rPr>
        <w:t>، وعلماء معاصرين</w:t>
      </w:r>
      <w:r>
        <w:rPr>
          <w:rStyle w:val="FootnoteAnchor"/>
          <w:rtl w:val="true"/>
        </w:rPr>
        <w:footnoteReference w:id="90"/>
      </w:r>
      <w:r>
        <w:rPr>
          <w:rFonts w:ascii="IRNazanin" w:hAnsi="IRNazanin" w:eastAsia="IRNazanin"/>
          <w:color w:val="111111"/>
          <w:sz w:val="28"/>
          <w:sz w:val="28"/>
          <w:szCs w:val="28"/>
          <w:rtl w:val="true"/>
          <w:lang w:bidi="fa-IR"/>
        </w:rPr>
        <w:t>، وگنجينهٔ دانشمندان</w:t>
      </w:r>
      <w:r>
        <w:rPr>
          <w:rStyle w:val="FootnoteAnchor"/>
          <w:rtl w:val="true"/>
        </w:rPr>
        <w:footnoteReference w:id="9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والقبسات</w:t>
      </w:r>
      <w:r>
        <w:rPr>
          <w:rStyle w:val="FootnoteAnchor"/>
          <w:rtl w:val="true"/>
        </w:rPr>
        <w:footnoteReference w:id="92"/>
      </w:r>
      <w:r>
        <w:rPr>
          <w:rFonts w:ascii="Amiri" w:hAnsi="Amiri" w:eastAsia="Amiri" w:cs="Amiri"/>
          <w:color w:val="111111"/>
          <w:sz w:val="28"/>
          <w:sz w:val="28"/>
          <w:szCs w:val="28"/>
          <w:rtl w:val="true"/>
          <w:lang w:bidi="ar-SA"/>
        </w:rPr>
        <w:t>، والذريعة في مختلف أجزائها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أذكر هنا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المسلسلات في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بعد ارتحاله في 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وذكرها في الذريعة</w:t>
      </w:r>
      <w:r>
        <w:rPr>
          <w:rStyle w:val="FootnoteAnchor"/>
          <w:rtl w:val="true"/>
        </w:rPr>
        <w:footnoteReference w:id="93"/>
      </w:r>
      <w:r>
        <w:rPr>
          <w:rFonts w:ascii="Amiri" w:hAnsi="Amiri" w:eastAsia="Amiri" w:cs="Amiri"/>
          <w:color w:val="111111"/>
          <w:sz w:val="28"/>
          <w:sz w:val="28"/>
          <w:szCs w:val="28"/>
          <w:rtl w:val="true"/>
          <w:lang w:bidi="ar-SA"/>
        </w:rPr>
        <w:t>، باسم المجازات إلى مشايخ الإجازات وفيها</w:t>
      </w:r>
      <w:r>
        <w:rPr>
          <w:rStyle w:val="FootnoteAnchor"/>
          <w:rtl w:val="true"/>
        </w:rPr>
        <w:footnoteReference w:id="94"/>
      </w:r>
      <w:r>
        <w:rPr>
          <w:rFonts w:ascii="Amiri" w:hAnsi="Amiri" w:eastAsia="Amiri" w:cs="Amiri"/>
          <w:color w:val="111111"/>
          <w:sz w:val="28"/>
          <w:sz w:val="28"/>
          <w:szCs w:val="28"/>
          <w:rtl w:val="true"/>
          <w:lang w:bidi="ar-SA"/>
        </w:rPr>
        <w:t>، باسم المسلسلات إلى مشايخ الإجازات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مشجرات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كبير في أنساب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ذكرها في الذريعة</w:t>
      </w:r>
      <w:r>
        <w:rPr>
          <w:rStyle w:val="FootnoteAnchor"/>
          <w:rtl w:val="true"/>
        </w:rPr>
        <w:footnoteReference w:id="95"/>
      </w:r>
      <w:r>
        <w:rPr>
          <w:rFonts w:ascii="Amiri" w:hAnsi="Amiri" w:eastAsia="Amiri" w:cs="Amiri"/>
          <w:color w:val="111111"/>
          <w:sz w:val="28"/>
          <w:sz w:val="28"/>
          <w:szCs w:val="28"/>
          <w:rtl w:val="true"/>
          <w:lang w:bidi="ar-SA"/>
        </w:rPr>
        <w:t>، قال مؤلفها في شأنها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أنفس ما أعدّه ذخراً ليوم فقري وفاقتي وقد حققت فيه وذكرت من أنساب البيوت العلوية ما لا يوجد في غيره وأودعت فيهمسموعاتي ومروياتي عن والدي العلّامة وشيخي السيّد محمّدمهدي الغريفي البحراني وأخيه السيّد محمّدرضا</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النسابين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صدر الإسلام إلى عصرنا الحاضر، ذكرها في الذريعة</w:t>
      </w:r>
      <w:r>
        <w:rPr>
          <w:rStyle w:val="FootnoteAnchor"/>
          <w:rtl w:val="true"/>
        </w:rPr>
        <w:footnoteReference w:id="9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الطبقات كالمقدمة للمشجرات كما ذكره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العلّامة الحلي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مذهبنا </w:t>
      </w:r>
      <w:bookmarkStart w:id="115" w:name="pg7715_79250"/>
    </w:p>
    <w:p>
      <w:pPr>
        <w:pStyle w:val="BookText"/>
        <w:rPr/>
      </w:pPr>
      <w:bookmarkEnd w:id="115"/>
      <w:r>
        <w:rPr>
          <w:rFonts w:ascii="Amiri" w:hAnsi="Amiri" w:eastAsia="Amiri" w:cs="Amiri"/>
          <w:color w:val="111111"/>
          <w:sz w:val="28"/>
          <w:sz w:val="28"/>
          <w:szCs w:val="28"/>
          <w:rtl w:val="true"/>
          <w:lang w:bidi="ar-SA"/>
        </w:rPr>
        <w:t xml:space="preserve">الإمامية وردّ عليه الفضل بن روزبهان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نهج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تصنيفه سنة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كاشان ورد على الفضل السيّد نورالله الحسيني المرعشي التستري الشهيد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كبير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 وإزهاق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السيّد المرعشي مقدمة كبيرة على متن إحقاق الحق ثمّ طبع الكتاب ثمّ علّق عليه بتعليقات وملحقات تزيد على الأصل بكثير وطبعت في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مع فهارسها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احقاق الحق أكبر موسوعة في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المطبوعة إلى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تجديد طبعها في ثوب جديد وصورة حديثة وشکل عصري باسم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الإمامة في نصوص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عشرين مجلد، باهتمام نجله السيّد محمود المرعشي 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الرجال في شرح نخبة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منظومة نخبة المقال للعلّامة السيّد حسين الحسيني البروجردي المتوفى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شرحها السيّد المرعشي وطبع المجلد الأول من الشرح في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المقدسة وذكرها في الذريعة</w:t>
      </w:r>
      <w:r>
        <w:rPr>
          <w:rStyle w:val="FootnoteAnchor"/>
          <w:rtl w:val="true"/>
        </w:rPr>
        <w:footnoteReference w:id="98"/>
      </w:r>
      <w:r>
        <w:rPr>
          <w:rFonts w:ascii="Amiri" w:hAnsi="Amiri" w:eastAsia="Amiri" w:cs="Amiri"/>
          <w:color w:val="111111"/>
          <w:sz w:val="28"/>
          <w:sz w:val="28"/>
          <w:szCs w:val="28"/>
          <w:rtl w:val="true"/>
          <w:lang w:bidi="ar-SA"/>
        </w:rPr>
        <w:t>وطبع أخيراً في ضمن موسوعة العلّامة المرعشي</w:t>
      </w:r>
      <w:r>
        <w:rPr>
          <w:rStyle w:val="FootnoteAnchor"/>
          <w:rtl w:val="true"/>
        </w:rPr>
        <w:footnoteReference w:id="9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العلّامة المرعشي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جمعت في ثلاثة مجلدات ممّا کتبه في التراجم والسِيَر والرسائل والمقالات والمقدمات والتقريظات على الکتب بعد وفاته وطبعت سنة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 المقدسة</w:t>
      </w:r>
      <w:r>
        <w:rPr>
          <w:rFonts w:eastAsia="IRNazanin" w:cs="IRNazanin"/>
          <w:color w:val="111111"/>
          <w:sz w:val="28"/>
          <w:szCs w:val="28"/>
          <w:rtl w:val="true"/>
          <w:lang w:bidi="fa-IR"/>
        </w:rPr>
        <w:t>.</w:t>
      </w:r>
    </w:p>
    <w:p>
      <w:pPr>
        <w:pStyle w:val="Heading3"/>
        <w:numPr>
          <w:ilvl w:val="2"/>
          <w:numId w:val="1"/>
        </w:numPr>
        <w:rPr/>
      </w:pPr>
      <w:bookmarkStart w:id="116" w:name="__RefHeading___Toc4372488_1051229030"/>
      <w:bookmarkStart w:id="117" w:name="_Toc43"/>
      <w:bookmarkEnd w:id="116"/>
      <w:r>
        <w:rPr>
          <w:rtl w:val="true"/>
        </w:rPr>
        <w:t>تقريراته</w:t>
      </w:r>
      <w:bookmarkEnd w:id="11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التدريس في مختلف العلوم الاسلامية أكثر من ثلثيالقرن وحضر عنده الأعلام وكتب بعضهم تقريرات بحثه، ولكن إلى الآن طبع من تقريرات </w:t>
      </w:r>
      <w:bookmarkStart w:id="118" w:name="pg7715_79251"/>
    </w:p>
    <w:p>
      <w:pPr>
        <w:pStyle w:val="BookText"/>
        <w:rPr/>
      </w:pPr>
      <w:bookmarkEnd w:id="118"/>
      <w:r>
        <w:rPr>
          <w:rFonts w:ascii="IRNazanin" w:hAnsi="IRNazanin" w:eastAsia="IRNazanin"/>
          <w:color w:val="111111"/>
          <w:sz w:val="28"/>
          <w:sz w:val="28"/>
          <w:szCs w:val="28"/>
          <w:rtl w:val="true"/>
          <w:lang w:bidi="fa-IR"/>
        </w:rPr>
        <w:t>بحثه في علم الفقه، كتاب القصاص في ثلاث مجلدات بقلم العلّامة السيّد عادل العلوي اللاجوردي الکاشاني</w:t>
      </w:r>
      <w:r>
        <w:rPr>
          <w:rFonts w:eastAsia="IRNazanin" w:cs="IRNazanin"/>
          <w:color w:val="111111"/>
          <w:sz w:val="28"/>
          <w:szCs w:val="28"/>
          <w:rtl w:val="true"/>
          <w:lang w:bidi="fa-IR"/>
        </w:rPr>
        <w:t>.</w:t>
      </w:r>
    </w:p>
    <w:p>
      <w:pPr>
        <w:pStyle w:val="Heading3"/>
        <w:numPr>
          <w:ilvl w:val="2"/>
          <w:numId w:val="1"/>
        </w:numPr>
        <w:rPr/>
      </w:pPr>
      <w:bookmarkStart w:id="119" w:name="__RefHeading___Toc4372490_1051229030"/>
      <w:bookmarkStart w:id="120" w:name="_Toc44"/>
      <w:bookmarkEnd w:id="119"/>
      <w:r>
        <w:rPr>
          <w:rtl w:val="true"/>
        </w:rPr>
        <w:t>مكتبته النفيسة</w:t>
      </w:r>
      <w:bookmarkEnd w:id="120"/>
    </w:p>
    <w:p>
      <w:pPr>
        <w:pStyle w:val="BookText"/>
        <w:rPr/>
      </w:pPr>
      <w:r>
        <w:rPr>
          <w:rFonts w:ascii="Amiri" w:hAnsi="Amiri" w:eastAsia="Amiri" w:cs="Amiri"/>
          <w:color w:val="111111"/>
          <w:sz w:val="28"/>
          <w:sz w:val="28"/>
          <w:szCs w:val="28"/>
          <w:rtl w:val="true"/>
          <w:lang w:bidi="ar-SA"/>
        </w:rPr>
        <w:t>قال العلّامة الطهراني في نقباء البشر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ولع بجمع الكتب وقد اجتمعت لديه مكتبة ولمّا تشرفت إلى قم للزيارة زارني ثمّ بعث إلى منزلي بعض مخطوطاته فقرأتها، وبعد عودتي إلى النجف بعث إليّ فهرسها فوزعته على أبواب الذريعة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ابنه مكتبة السيّد المرعشي في فهرس المكتبات المنقول عنها في الذريعة والطبقات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المهدوي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شأنها ما معرّبه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سماحته بهذا العمل خدمة كبيرة للإسلام والتشيّع والعلماء الكرام في حفظ التراث العلمي والمؤلفات القيمة وبحقٍّ أن يسجل اسمه في طليعة الذين شيدوا الإسلام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مكتبة آيةالله المرعشي في قم تعدّ من نوادر المكتبات من حيث الكمّ وبالأخص من حيث الكيف، فبعد تأسيس الحوزة العلمية الشيعية بقم المقدسة كان من الضروري وجود هذه المكتبة وقد اُسّست بهمّة هذا المرجع العظيم وهي تزدهر يوماً بعد آخر كمالاً ونأمل أن تكون من أهم المكتبات الإسلامية في العالم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إلى المكتبة الشيخ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Style w:val="FootnoteAnchor"/>
          <w:rtl w:val="true"/>
        </w:rPr>
        <w:footnoteReference w:id="103"/>
      </w:r>
      <w:r>
        <w:rPr>
          <w:rFonts w:ascii="IRNazanin" w:hAnsi="IRNazanin" w:eastAsia="IRNazanin"/>
          <w:color w:val="111111"/>
          <w:sz w:val="28"/>
          <w:sz w:val="28"/>
          <w:szCs w:val="28"/>
          <w:rtl w:val="true"/>
          <w:lang w:bidi="fa-IR"/>
        </w:rPr>
        <w:t>كما نُشر حولها كتاب گنج وگنجينه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وطبع فهرس مخطوطاتها بقلم العلّامة المحقّق السيّد أحمد الحسيني الإشكوري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bookmarkStart w:id="121" w:name="pg7715_79252"/>
    </w:p>
    <w:p>
      <w:pPr>
        <w:pStyle w:val="BookText"/>
        <w:rPr/>
      </w:pPr>
      <w:bookmarkEnd w:id="121"/>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مع فهارسه، وبعده قد اشتغل نجل مؤسس المکتبة سماحة الدکتور السيّد محمود المرعشي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لجْنَةٍ بکتابة الفهرس وإلى الآن طبع منه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Heading3"/>
        <w:numPr>
          <w:ilvl w:val="2"/>
          <w:numId w:val="1"/>
        </w:numPr>
        <w:rPr/>
      </w:pPr>
      <w:bookmarkStart w:id="122" w:name="__RefHeading___Toc4372492_1051229030"/>
      <w:bookmarkStart w:id="123" w:name="_Toc45"/>
      <w:bookmarkEnd w:id="122"/>
      <w:r>
        <w:rPr>
          <w:rtl w:val="true"/>
        </w:rPr>
        <w:t>وفاته ومدفنه</w:t>
      </w:r>
      <w:bookmarkEnd w:id="123"/>
    </w:p>
    <w:p>
      <w:pPr>
        <w:pStyle w:val="BookText"/>
        <w:rPr/>
      </w:pPr>
      <w:r>
        <w:rPr>
          <w:rFonts w:ascii="IRNazanin" w:hAnsi="IRNazanin" w:eastAsia="IRNazanin"/>
          <w:color w:val="111111"/>
          <w:sz w:val="28"/>
          <w:sz w:val="28"/>
          <w:szCs w:val="28"/>
          <w:rtl w:val="true"/>
          <w:lang w:bidi="fa-IR"/>
        </w:rPr>
        <w:t xml:space="preserve">رحل إلى جوار ربه في الساعة التاسعة من مساء الأربعاء السابع من صفر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إقامة صلاة العشائين جماعة في صحن السيّدة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 تشييعاً ضخماً يوم الجمعة التاسع من هذا الشهر وكان يوماً مشهوداً وصلّى عليه شيخنا الاُستاذ آيةالله الشيخ محمّد الفاضلاللنكراني مد ظله ودفن في مكتبته العامرة واُقيمت له مجالس الفاتحة في مختلف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p>
    <w:p>
      <w:pPr>
        <w:pStyle w:val="Heading3"/>
        <w:numPr>
          <w:ilvl w:val="2"/>
          <w:numId w:val="1"/>
        </w:numPr>
        <w:rPr/>
      </w:pPr>
      <w:bookmarkStart w:id="124" w:name="__RefHeading___Toc4372494_1051229030"/>
      <w:bookmarkStart w:id="125" w:name="_Toc46"/>
      <w:bookmarkEnd w:id="124"/>
      <w:r>
        <w:rPr>
          <w:rtl w:val="true"/>
        </w:rPr>
        <w:t>رثائه وتاريخ وفاته</w:t>
      </w:r>
      <w:bookmarkEnd w:id="125"/>
    </w:p>
    <w:p>
      <w:pPr>
        <w:pStyle w:val="BookText"/>
        <w:rPr/>
      </w:pPr>
      <w:r>
        <w:rPr>
          <w:rFonts w:ascii="Amiri" w:hAnsi="Amiri" w:eastAsia="Amiri" w:cs="Amiri"/>
          <w:color w:val="111111"/>
          <w:sz w:val="28"/>
          <w:sz w:val="28"/>
          <w:szCs w:val="28"/>
          <w:rtl w:val="true"/>
          <w:lang w:bidi="ar-SA"/>
        </w:rPr>
        <w:t>قال الشاعر محمّدباقر الإيرواني 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قام في قم ناعي الحزن من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فقيد التقى والمجد والشرف</w:t>
      </w:r>
    </w:p>
    <w:p>
      <w:pPr>
        <w:pStyle w:val="BookText"/>
        <w:rPr/>
      </w:pPr>
      <w:r>
        <w:rPr>
          <w:rFonts w:ascii="Amiri" w:hAnsi="Amiri" w:eastAsia="Amiri" w:cs="Amiri"/>
          <w:color w:val="111111"/>
          <w:sz w:val="28"/>
          <w:sz w:val="28"/>
          <w:szCs w:val="28"/>
          <w:rtl w:val="true"/>
          <w:lang w:bidi="ar-SA"/>
        </w:rPr>
        <w:t xml:space="preserve">وأعلنت حوزة العلم الحداد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هو في الإسلام غير خفي</w:t>
      </w:r>
    </w:p>
    <w:p>
      <w:pPr>
        <w:pStyle w:val="BookText"/>
        <w:rPr/>
      </w:pPr>
      <w:r>
        <w:rPr>
          <w:rFonts w:ascii="Amiri" w:hAnsi="Amiri" w:eastAsia="Amiri" w:cs="Amiri"/>
          <w:color w:val="111111"/>
          <w:sz w:val="28"/>
          <w:sz w:val="28"/>
          <w:szCs w:val="28"/>
          <w:rtl w:val="true"/>
          <w:lang w:bidi="ar-SA"/>
        </w:rPr>
        <w:t xml:space="preserve">قضى نؤرخه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له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المرعشي شهاب‌الدين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طبعت بعد ارتحاله ترجمته في كتاب مستقل بالفارسية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شريعت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علي رفيعي علامرودشتي</w:t>
      </w:r>
      <w:r>
        <w:rPr>
          <w:rFonts w:eastAsia="Amiri" w:cs="Amiri" w:ascii="Amiri" w:hAnsi="Amiri"/>
          <w:color w:val="111111"/>
          <w:sz w:val="28"/>
          <w:szCs w:val="28"/>
          <w:rtl w:val="true"/>
          <w:lang w:bidi="ar-SA"/>
        </w:rPr>
        <w:t xml:space="preserve">. </w:t>
      </w:r>
      <w:bookmarkStart w:id="126" w:name="pg7715_79253"/>
    </w:p>
    <w:p>
      <w:pPr>
        <w:pStyle w:val="Heading3"/>
        <w:numPr>
          <w:ilvl w:val="2"/>
          <w:numId w:val="1"/>
        </w:numPr>
        <w:rPr/>
      </w:pPr>
      <w:bookmarkStart w:id="127" w:name="__RefHeading___Toc4372496_1051229030"/>
      <w:bookmarkStart w:id="128" w:name="_Toc47"/>
      <w:bookmarkEnd w:id="126"/>
      <w:bookmarkEnd w:id="127"/>
      <w:r>
        <w:rPr>
          <w:rtl w:val="true"/>
        </w:rPr>
        <w:t>إجازته</w:t>
      </w:r>
      <w:bookmarkEnd w:id="12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129" w:name="pg7715_79255"/>
    </w:p>
    <w:p>
      <w:pPr>
        <w:pStyle w:val="BookText"/>
        <w:rPr/>
      </w:pPr>
      <w:bookmarkEnd w:id="129"/>
      <w:r>
        <w:rPr>
          <w:rFonts w:ascii="Amiri" w:hAnsi="Amiri" w:eastAsia="Amiri" w:cs="Amiri"/>
          <w:color w:val="111111"/>
          <w:sz w:val="28"/>
          <w:sz w:val="28"/>
          <w:szCs w:val="28"/>
          <w:rtl w:val="true"/>
          <w:lang w:bidi="ar-SA"/>
        </w:rPr>
        <w:t>صورة</w:t>
      </w:r>
    </w:p>
    <w:p>
      <w:pPr>
        <w:pStyle w:val="Heading3"/>
        <w:numPr>
          <w:ilvl w:val="2"/>
          <w:numId w:val="1"/>
        </w:numPr>
        <w:rPr/>
      </w:pPr>
      <w:bookmarkStart w:id="130" w:name="__RefHeading___Toc4372498_1051229030"/>
      <w:bookmarkStart w:id="131" w:name="_Toc48"/>
      <w:bookmarkEnd w:id="130"/>
      <w:r>
        <w:rPr>
          <w:rtl w:val="true"/>
        </w:rPr>
        <w:t xml:space="preserve">تقريظه </w:t>
      </w:r>
      <w:r>
        <w:rPr>
          <w:rtl w:val="true"/>
        </w:rPr>
        <w:t>(</w:t>
      </w:r>
      <w:r>
        <w:rPr>
          <w:rtl w:val="true"/>
        </w:rPr>
        <w:t>قدس سره</w:t>
      </w:r>
      <w:r>
        <w:rPr>
          <w:rtl w:val="true"/>
        </w:rPr>
        <w:t xml:space="preserve">) </w:t>
      </w:r>
      <w:r>
        <w:rPr>
          <w:rtl w:val="true"/>
        </w:rPr>
        <w:t xml:space="preserve">الذي کتبه باستدعاء والدي </w:t>
      </w:r>
      <w:r>
        <w:rPr>
          <w:rtl w:val="true"/>
        </w:rPr>
        <w:t>(</w:t>
      </w:r>
      <w:r>
        <w:rPr>
          <w:rtl w:val="true"/>
        </w:rPr>
        <w:t>رحمة الله</w:t>
      </w:r>
      <w:r>
        <w:rPr>
          <w:rtl w:val="true"/>
        </w:rPr>
        <w:t xml:space="preserve">) </w:t>
      </w:r>
      <w:r>
        <w:rPr>
          <w:rtl w:val="true"/>
        </w:rPr>
        <w:t>على کتاب بيان سبل الهداية</w:t>
      </w:r>
      <w:bookmarkEnd w:id="13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ذکر أعقاب صاحب الهداية يا تاريخ علمى و اجتماعى اصفهان در دو قرن اخير للسيّد مصلح‌الدين المهدوي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bookmarkStart w:id="132" w:name="pg7715_79256"/>
    </w:p>
    <w:p>
      <w:pPr>
        <w:pStyle w:val="BookText"/>
        <w:rPr/>
      </w:pPr>
      <w:bookmarkEnd w:id="132"/>
      <w:r>
        <w:rPr>
          <w:rFonts w:ascii="Amiri" w:hAnsi="Amiri" w:eastAsia="Amiri" w:cs="Amiri"/>
          <w:color w:val="111111"/>
          <w:sz w:val="28"/>
          <w:sz w:val="28"/>
          <w:szCs w:val="28"/>
          <w:rtl w:val="true"/>
          <w:lang w:bidi="ar-SA"/>
        </w:rPr>
        <w:t>صورة</w:t>
      </w:r>
    </w:p>
    <w:p>
      <w:pPr>
        <w:pStyle w:val="Heading2"/>
        <w:numPr>
          <w:ilvl w:val="1"/>
          <w:numId w:val="1"/>
        </w:numPr>
        <w:rPr/>
      </w:pPr>
      <w:bookmarkStart w:id="133" w:name="__RefHeading___Toc4372500_1051229030"/>
      <w:bookmarkStart w:id="134" w:name="_Toc49"/>
      <w:bookmarkEnd w:id="133"/>
      <w:r>
        <w:rPr>
          <w:rtl w:val="true"/>
        </w:rPr>
        <w:t>(</w:t>
      </w:r>
      <w:r>
        <w:rPr/>
        <w:t>5</w:t>
      </w:r>
      <w:r>
        <w:rPr>
          <w:rtl w:val="true"/>
        </w:rPr>
        <w:t xml:space="preserve">) </w:t>
      </w:r>
      <w:r>
        <w:rPr>
          <w:rtl w:val="true"/>
        </w:rPr>
        <w:t xml:space="preserve">السيّد أبوالفضل النبوي القمي </w:t>
      </w:r>
      <w:r>
        <w:rPr>
          <w:rtl w:val="true"/>
        </w:rPr>
        <w:t>(</w:t>
      </w:r>
      <w:r>
        <w:rPr/>
        <w:t>1344</w:t>
      </w:r>
      <w:r>
        <w:rPr>
          <w:rtl w:val="true"/>
        </w:rPr>
        <w:t>-</w:t>
      </w:r>
      <w:r>
        <w:rPr/>
        <w:t>1412</w:t>
      </w:r>
      <w:r>
        <w:rPr>
          <w:rtl w:val="true"/>
        </w:rPr>
        <w:t>)</w:t>
      </w:r>
      <w:bookmarkEnd w:id="134"/>
    </w:p>
    <w:p>
      <w:pPr>
        <w:pStyle w:val="Heading3"/>
        <w:numPr>
          <w:ilvl w:val="2"/>
          <w:numId w:val="1"/>
        </w:numPr>
        <w:rPr/>
      </w:pPr>
      <w:bookmarkStart w:id="135" w:name="__RefHeading___Toc4372502_1051229030"/>
      <w:bookmarkStart w:id="136" w:name="_Toc50"/>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السيّد أبوالفضل النبوي القمي</w:t>
      </w:r>
    </w:p>
    <w:p>
      <w:pPr>
        <w:pStyle w:val="BookText"/>
        <w:rPr/>
      </w:pPr>
      <w:r>
        <w:rPr>
          <w:rFonts w:ascii="Amiri" w:hAnsi="Amiri" w:eastAsia="Amiri" w:cs="Amiri"/>
          <w:color w:val="111111"/>
          <w:sz w:val="28"/>
          <w:sz w:val="28"/>
          <w:szCs w:val="28"/>
          <w:rtl w:val="true"/>
          <w:lang w:bidi="ar-SA"/>
        </w:rPr>
        <w:t>السيّد أبوالفضل النبوي القمي</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1344-1412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الفقيه، صاحب الآثار العلمية السيّد أبوالفضل نجل السيّد علي وحفيد السيّد عبدالهادي الحسيني القمي، الملقّب والمعروف بالنبوي</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4372504_1051229030"/>
      <w:bookmarkStart w:id="138" w:name="_Toc51"/>
      <w:bookmarkEnd w:id="137"/>
      <w:r>
        <w:rPr>
          <w:rtl w:val="true"/>
        </w:rPr>
        <w:t>ولادته ودراسته</w:t>
      </w:r>
      <w:bookmarkEnd w:id="138"/>
    </w:p>
    <w:p>
      <w:pPr>
        <w:pStyle w:val="BookText"/>
        <w:rPr/>
      </w:pPr>
      <w:r>
        <w:rPr>
          <w:rFonts w:ascii="IRNazanin" w:hAnsi="IRNazanin" w:eastAsia="IRNazanin"/>
          <w:color w:val="111111"/>
          <w:sz w:val="28"/>
          <w:sz w:val="28"/>
          <w:szCs w:val="28"/>
          <w:rtl w:val="true"/>
          <w:lang w:bidi="fa-IR"/>
        </w:rPr>
        <w:t xml:space="preserve">ولد في مدينة قم 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في حجر والده الذي کان من أهل العلم والفضيلة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إتمامه المقدمات والعلوم الأدبية تتلمذ في مرحلة السطوح على کلٍّ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الشاهرودي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محمّدعلي الحائري الکرماني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عباسعلي الشاهرودي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فاضل اللنکراني</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الداماد اليزدي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هذه الفترة درس الهيئة والنجوم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المحقّقي اللاهيجي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وأخذ الفلسفة والکلام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الناسوتي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محمّدحسين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والرجال والدراية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شهاب‌الدين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حضر الخارج فقهاً واصولاً عند کلٍّ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الحجة الکوه‌کمري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صدرالدين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محمّدتقي الخوانساري وأجازه بالاجتهاد وصدقها السيّد عبدالهادي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هاجر إلى النجف الأشرف فترة قصيرة فحضر على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عبدالهادي الشيرازي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الطباطبائي الحکيم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الشاهرودي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أبوالقاسم الخوئي، وکان أکثر استفادته من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 إلى قم فحضر على الآيتين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الطباطبائي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أبحاثه في الفقه والأصول و </w:t>
      </w:r>
      <w:bookmarkStart w:id="139" w:name="pg7715_79258"/>
    </w:p>
    <w:p>
      <w:pPr>
        <w:pStyle w:val="BookText"/>
        <w:rPr/>
      </w:pPr>
      <w:bookmarkEnd w:id="139"/>
      <w:r>
        <w:rPr>
          <w:rFonts w:ascii="IRNazanin" w:hAnsi="IRNazanin" w:eastAsia="IRNazanin"/>
          <w:color w:val="111111"/>
          <w:sz w:val="28"/>
          <w:sz w:val="28"/>
          <w:szCs w:val="28"/>
          <w:rtl w:val="true"/>
          <w:lang w:bidi="fa-IR"/>
        </w:rPr>
        <w:t>کتب من تقريراته سبع مجلدات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عبدالنبي الأراکي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عليه عشر سنين وکتب تقرير أبحاثه الأصولية في أربع مجلدات</w:t>
      </w:r>
      <w:r>
        <w:rPr>
          <w:rFonts w:eastAsia="IRNazanin" w:cs="IRNazanin"/>
          <w:color w:val="111111"/>
          <w:sz w:val="28"/>
          <w:szCs w:val="28"/>
          <w:rtl w:val="true"/>
          <w:lang w:bidi="fa-IR"/>
        </w:rPr>
        <w:t>.</w:t>
      </w:r>
    </w:p>
    <w:p>
      <w:pPr>
        <w:pStyle w:val="Heading3"/>
        <w:numPr>
          <w:ilvl w:val="2"/>
          <w:numId w:val="1"/>
        </w:numPr>
        <w:rPr/>
      </w:pPr>
      <w:bookmarkStart w:id="140" w:name="__RefHeading___Toc4372506_1051229030"/>
      <w:bookmarkStart w:id="141" w:name="_Toc52"/>
      <w:bookmarkEnd w:id="140"/>
      <w:r>
        <w:rPr>
          <w:rtl w:val="true"/>
        </w:rPr>
        <w:t>سائر نشاطاته</w:t>
      </w:r>
      <w:bookmarkEnd w:id="141"/>
    </w:p>
    <w:p>
      <w:pPr>
        <w:pStyle w:val="BookText"/>
        <w:rPr/>
      </w:pPr>
      <w:r>
        <w:rPr>
          <w:rFonts w:ascii="IRNazanin" w:hAnsi="IRNazanin" w:eastAsia="IRNazanin"/>
          <w:color w:val="111111"/>
          <w:sz w:val="28"/>
          <w:sz w:val="28"/>
          <w:szCs w:val="28"/>
          <w:rtl w:val="true"/>
          <w:lang w:bidi="fa-IR"/>
        </w:rPr>
        <w:t>مارس تدريس الفقه والأصول والتفسير في مختلف المستويات سنين طويلة في أثناء اشتغاله بالدراسة، کما درّس بحوث الخارج فقهاً وأصولاً وتصدىٰ للمرجعية الدينية وطبع رسالة عملية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جيد الأخلاق، يتمتع بهدوء واتزان في معاشرته، حسن التقرير قوي 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الوعظ والاشارد في بعض مساجد طهران أيام شهر رمضان و في المناسبات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شعر فارسي جيد حسن النظم وعربي متوسط المستوىٰ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وفقه الله لتأليف ما يربو على أکثر من خمسين عنواناً في الفقه والأصول والتفسير والکلام والأدب والأخلاق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أصيب في أواخر حياته بفقد بصره مما دعاه إلى الإنزواء وترك التدريس والتأليف، ومع ذلك کان يخرج لوحده في بعض أيّام الاسبوع</w:t>
      </w:r>
      <w:r>
        <w:rPr>
          <w:rFonts w:eastAsia="IRNazanin" w:cs="IRNazanin"/>
          <w:color w:val="111111"/>
          <w:sz w:val="28"/>
          <w:szCs w:val="28"/>
          <w:rtl w:val="true"/>
          <w:lang w:bidi="fa-IR"/>
        </w:rPr>
        <w:t>.</w:t>
      </w:r>
    </w:p>
    <w:p>
      <w:pPr>
        <w:pStyle w:val="Heading3"/>
        <w:numPr>
          <w:ilvl w:val="2"/>
          <w:numId w:val="1"/>
        </w:numPr>
        <w:rPr/>
      </w:pPr>
      <w:bookmarkStart w:id="142" w:name="__RefHeading___Toc4372508_1051229030"/>
      <w:bookmarkStart w:id="143" w:name="_Toc53"/>
      <w:bookmarkEnd w:id="142"/>
      <w:r>
        <w:rPr>
          <w:rtl w:val="true"/>
        </w:rPr>
        <w:t>الإجازات</w:t>
      </w:r>
      <w:bookmarkEnd w:id="14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أجيز بالاجتهاد من أستاذه الخوانساري وصدّق الإجازة الميرزا عبدالهادي </w:t>
      </w:r>
      <w:bookmarkStart w:id="144" w:name="pg7715_79259"/>
    </w:p>
    <w:p>
      <w:pPr>
        <w:pStyle w:val="BookText"/>
        <w:rPr/>
      </w:pPr>
      <w:bookmarkEnd w:id="144"/>
      <w:r>
        <w:rPr>
          <w:rFonts w:ascii="IRNazanin" w:hAnsi="IRNazanin" w:eastAsia="IRNazanin"/>
          <w:color w:val="111111"/>
          <w:sz w:val="28"/>
          <w:sz w:val="28"/>
          <w:szCs w:val="28"/>
          <w:rtl w:val="true"/>
          <w:lang w:bidi="fa-IR"/>
        </w:rPr>
        <w:t>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وأجيز بالرواية من الآيات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الحجة الکوه‌کمري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عبدالنبي الأراکي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حسن فريد المحسني الأراکي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الطباطبائي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محمّدتقي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عبدالهادي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الحلي</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4372510_1051229030"/>
      <w:bookmarkStart w:id="146" w:name="_Toc54"/>
      <w:bookmarkEnd w:id="145"/>
      <w:r>
        <w:rPr>
          <w:rtl w:val="true"/>
        </w:rPr>
        <w:t>أما الراوون عنه فلم نعرف منهم إلّا</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الهدايتي الکرماني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مرتضى الکوه‌کمري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رحمة الله الشمشيرآبادي الخرم‌آبادي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راضي الأفغاني</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372512_1051229030"/>
      <w:bookmarkStart w:id="148" w:name="_Toc55"/>
      <w:bookmarkEnd w:id="147"/>
      <w:r>
        <w:rPr>
          <w:rtl w:val="true"/>
        </w:rPr>
        <w:t>مؤلفاته</w:t>
      </w:r>
      <w:bookmarkEnd w:id="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ارغام المبارز في إثبات المعاجز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اشعه‌اى از سورهٔ نجم،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إضاءة السراج في إثبات المعراج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الکوکب الدري في شرح حديث عنوان البصري،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النبوية في جواب بعض الشبهات الدينية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امراى هستى در ولايت تکوينى، مطبوع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العوالم في مصاحبة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الدجىٰ في شرائط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سروة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درس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درس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فقهاً وأصولاً،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الأنوار في إثبات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القرآن در ردّ إعجاز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نيازمند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رسالهٔ عسر و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الآشتياني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المکاسب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شرح المنظومة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العروة الوثقى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 کتاب الصوم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مزاياى زن و مرد در اسلام،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الوسمة في حقيقة العصمة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حواشي على کتب السنگلجي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الفؤاد في إثبات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سخنورى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ماه‌هاى رمضان و محرم و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ثلاثة أجزاء، مطبوع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بالعربية والفارسية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اعتراف الأعداء بعظمة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اعتراف المخالفين بفضائل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عدم توقف حجية الخبر الواحد على حصول الظن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مؤبد در خاتميت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صحو المعلوم في ردّ کتاب محو الموهوم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للسنگلجي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غالية الدرر في مصبّ قاعدة الضرر،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أحکام عبادات و معاملات، عدة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الرحمن في العلوم المکتسبة من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الارتياب في أدلة الحجاب،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الإيمان في إثبات وجود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کمونيسم از نظر عقل و اسلام،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لئالي منثور در تفسير سورهٔ طور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 في حکم المعاشرة مع أهل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وعظ وارشاد، سبعة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مخزن الأسرار في إثبات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مرتع الأفکار في تفسير سورة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الآثار في ضبط الحکم والأخبار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و شرع،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 الأبرار في إثبات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الآفاق في مباحث 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الإرث</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 مطبوع</w:t>
      </w:r>
      <w:r>
        <w:rPr>
          <w:rFonts w:eastAsia="Amiri" w:cs="Amiri" w:ascii="Amiri" w:hAnsi="Amiri"/>
          <w:color w:val="111111"/>
          <w:sz w:val="28"/>
          <w:szCs w:val="28"/>
          <w:rtl w:val="true"/>
          <w:lang w:bidi="ar-SA"/>
        </w:rPr>
        <w:t xml:space="preserve">. </w:t>
      </w:r>
      <w:bookmarkStart w:id="149" w:name="pg7715_79262"/>
    </w:p>
    <w:p>
      <w:pPr>
        <w:pStyle w:val="Heading3"/>
        <w:numPr>
          <w:ilvl w:val="2"/>
          <w:numId w:val="1"/>
        </w:numPr>
        <w:rPr/>
      </w:pPr>
      <w:bookmarkStart w:id="150" w:name="__RefHeading___Toc4372514_1051229030"/>
      <w:bookmarkStart w:id="151" w:name="_Toc56"/>
      <w:bookmarkEnd w:id="149"/>
      <w:bookmarkEnd w:id="150"/>
      <w:r>
        <w:rPr>
          <w:rtl w:val="true"/>
        </w:rPr>
        <w:t>وفاته ومدفنه</w:t>
      </w:r>
      <w:bookmarkEnd w:id="151"/>
    </w:p>
    <w:p>
      <w:pPr>
        <w:pStyle w:val="BookText"/>
        <w:rPr/>
      </w:pPr>
      <w:r>
        <w:rPr>
          <w:rFonts w:ascii="Amiri" w:hAnsi="Amiri" w:eastAsia="Amiri" w:cs="Amiri"/>
          <w:color w:val="111111"/>
          <w:sz w:val="28"/>
          <w:sz w:val="28"/>
          <w:szCs w:val="28"/>
          <w:rtl w:val="true"/>
          <w:lang w:bidi="ar-SA"/>
        </w:rPr>
        <w:t xml:space="preserve">توفي السيّد النبوي صباح يوم السبت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الموافق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ش في قم عن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قضاها في خدمة الدين الحنيف، وبعد تشييع لائق دفن في مقبرة باغ بهشت، مقبرة العلماء</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4372516_1051229030"/>
      <w:bookmarkStart w:id="153" w:name="_Toc57"/>
      <w:bookmarkEnd w:id="152"/>
      <w:r>
        <w:rPr>
          <w:rtl w:val="true"/>
        </w:rPr>
        <w:t>مصادر حياته</w:t>
      </w:r>
      <w:bookmarkEnd w:id="153"/>
    </w:p>
    <w:p>
      <w:pPr>
        <w:pStyle w:val="BookText"/>
        <w:rPr/>
      </w:pPr>
      <w:r>
        <w:rPr>
          <w:rFonts w:ascii="Amiri" w:hAnsi="Amiri" w:eastAsia="Amiri" w:cs="Amiri"/>
          <w:color w:val="111111"/>
          <w:sz w:val="28"/>
          <w:sz w:val="28"/>
          <w:szCs w:val="28"/>
          <w:rtl w:val="true"/>
          <w:lang w:bidi="ar-SA"/>
        </w:rPr>
        <w:t>هذا وقد تعرضت بعض المصادر لشذرات من حياته ونشاطاته ومؤلفاته، نشير إلى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الأثر في تراجم أعلام القرن الخامس عشر للسيّد أحمد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حکماء وعرفاء متأخر بر صدر المتألهين،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دايرة المعارف تشيّع،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قم، 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دانشمندان،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مؤلفين کتب چاپى،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پاکان قم،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154" w:name="pg7715_79263"/>
    </w:p>
    <w:p>
      <w:pPr>
        <w:pStyle w:val="Heading3"/>
        <w:numPr>
          <w:ilvl w:val="2"/>
          <w:numId w:val="1"/>
        </w:numPr>
        <w:rPr/>
      </w:pPr>
      <w:bookmarkStart w:id="155" w:name="__RefHeading___Toc4372518_1051229030"/>
      <w:bookmarkStart w:id="156" w:name="_Toc58"/>
      <w:bookmarkEnd w:id="154"/>
      <w:bookmarkEnd w:id="155"/>
      <w:r>
        <w:rPr>
          <w:rtl w:val="true"/>
        </w:rPr>
        <w:t>إجازته</w:t>
      </w:r>
      <w:bookmarkEnd w:id="15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157" w:name="pg7715_79264"/>
    </w:p>
    <w:p>
      <w:pPr>
        <w:pStyle w:val="BookText"/>
        <w:rPr/>
      </w:pPr>
      <w:bookmarkEnd w:id="157"/>
      <w:r>
        <w:rPr>
          <w:rFonts w:ascii="Amiri" w:hAnsi="Amiri" w:eastAsia="Amiri" w:cs="Amiri"/>
          <w:color w:val="111111"/>
          <w:sz w:val="28"/>
          <w:sz w:val="28"/>
          <w:szCs w:val="28"/>
          <w:rtl w:val="true"/>
          <w:lang w:bidi="ar-SA"/>
        </w:rPr>
        <w:t>صورة</w:t>
      </w:r>
    </w:p>
    <w:p>
      <w:pPr>
        <w:pStyle w:val="Heading2"/>
        <w:numPr>
          <w:ilvl w:val="1"/>
          <w:numId w:val="1"/>
        </w:numPr>
        <w:rPr/>
      </w:pPr>
      <w:bookmarkStart w:id="158" w:name="__RefHeading___Toc4372520_1051229030"/>
      <w:bookmarkStart w:id="159" w:name="_Toc59"/>
      <w:bookmarkEnd w:id="158"/>
      <w:r>
        <w:rPr>
          <w:rtl w:val="true"/>
        </w:rPr>
        <w:t>(</w:t>
      </w:r>
      <w:r>
        <w:rPr/>
        <w:t>6</w:t>
      </w:r>
      <w:r>
        <w:rPr>
          <w:rtl w:val="true"/>
        </w:rPr>
        <w:t xml:space="preserve">) </w:t>
      </w:r>
      <w:r>
        <w:rPr>
          <w:rtl w:val="true"/>
        </w:rPr>
        <w:t xml:space="preserve">الشيخ محمّدعلي الأراكي </w:t>
      </w:r>
      <w:r>
        <w:rPr>
          <w:rtl w:val="true"/>
        </w:rPr>
        <w:t>(</w:t>
      </w:r>
      <w:r>
        <w:rPr/>
        <w:t>1312</w:t>
      </w:r>
      <w:r>
        <w:rPr>
          <w:rtl w:val="true"/>
        </w:rPr>
        <w:t>-</w:t>
      </w:r>
      <w:r>
        <w:rPr/>
        <w:t>1415</w:t>
      </w:r>
      <w:r>
        <w:rPr>
          <w:rtl w:val="true"/>
        </w:rPr>
        <w:t>)</w:t>
      </w:r>
      <w:bookmarkEnd w:id="159"/>
    </w:p>
    <w:p>
      <w:pPr>
        <w:pStyle w:val="Heading3"/>
        <w:numPr>
          <w:ilvl w:val="2"/>
          <w:numId w:val="1"/>
        </w:numPr>
        <w:rPr/>
      </w:pPr>
      <w:bookmarkStart w:id="160" w:name="__RefHeading___Toc4372522_1051229030"/>
      <w:bookmarkStart w:id="161" w:name="_Toc60"/>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العلّامة الفقيه الأصولي الزاهد، أسوة التقى وبقية السلف الماضين الحاج الشيخ محمّدعلي الأراكي ابن الحاج الشيخ الميرزا آقا الفراهاني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 المبادئ والسطوح عند علمائها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الشيثي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عباس إدريس‌آبادي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 سلطان العلماء صاحب حاشية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نورالدين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المؤسس الحاج الشيخ عبدالكريم الحائري من بدو وروده إلى أراك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هاجر مع أستاذه المؤسس إلى بلدة قم المقدسة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عنده في الفقه </w:t>
      </w:r>
      <w:bookmarkStart w:id="162" w:name="pg7715_79265"/>
    </w:p>
    <w:p>
      <w:pPr>
        <w:pStyle w:val="BookText"/>
        <w:rPr/>
      </w:pPr>
      <w:bookmarkEnd w:id="162"/>
      <w:r>
        <w:rPr>
          <w:rFonts w:ascii="Amiri" w:hAnsi="Amiri" w:eastAsia="Amiri" w:cs="Amiri"/>
          <w:color w:val="111111"/>
          <w:sz w:val="28"/>
          <w:sz w:val="28"/>
          <w:szCs w:val="28"/>
          <w:rtl w:val="true"/>
          <w:lang w:bidi="ar-SA"/>
        </w:rPr>
        <w:t xml:space="preserve">واُصوله وكتب تقريرات بحثه وصار من خواص أصحاب المؤسس حتى لبّى الأستاذ داعي الله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فاستفاد من المؤسس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ثلاث وعشرين سنة حتّى برع واجتهد</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4372524_1051229030"/>
      <w:bookmarkStart w:id="164" w:name="_Toc61"/>
      <w:bookmarkEnd w:id="163"/>
      <w:r>
        <w:rPr>
          <w:rtl w:val="true"/>
        </w:rPr>
        <w:t>شركاء بحثه</w:t>
      </w:r>
      <w:bookmarkEnd w:id="164"/>
    </w:p>
    <w:p>
      <w:pPr>
        <w:pStyle w:val="BookText"/>
        <w:rPr/>
      </w:pPr>
      <w:r>
        <w:rPr>
          <w:rFonts w:ascii="IRNazanin" w:hAnsi="IRNazanin" w:eastAsia="IRNazanin"/>
          <w:color w:val="111111"/>
          <w:sz w:val="28"/>
          <w:sz w:val="28"/>
          <w:szCs w:val="28"/>
          <w:rtl w:val="true"/>
          <w:lang w:bidi="fa-IR"/>
        </w:rPr>
        <w:t>باحث الدروس الحوزوية مع عدة من الأعلام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محمّدتقي الخوانساري والسيد أحمد الخوانساري والشيخ محمّدإسماعيل الجاپلقي، والشيخ عبدالرزاق القائيني طاب ثراهم</w:t>
      </w:r>
      <w:r>
        <w:rPr>
          <w:rFonts w:eastAsia="IRNazanin" w:cs="IRNazanin"/>
          <w:color w:val="111111"/>
          <w:sz w:val="28"/>
          <w:szCs w:val="28"/>
          <w:rtl w:val="true"/>
          <w:lang w:bidi="fa-IR"/>
        </w:rPr>
        <w:t>.</w:t>
      </w:r>
    </w:p>
    <w:p>
      <w:pPr>
        <w:pStyle w:val="Heading3"/>
        <w:numPr>
          <w:ilvl w:val="2"/>
          <w:numId w:val="1"/>
        </w:numPr>
        <w:rPr/>
      </w:pPr>
      <w:bookmarkStart w:id="165" w:name="__RefHeading___Toc4372526_1051229030"/>
      <w:bookmarkStart w:id="166" w:name="_Toc62"/>
      <w:bookmarkEnd w:id="165"/>
      <w:r>
        <w:rPr>
          <w:rtl w:val="true"/>
        </w:rPr>
        <w:t>إقامة صلاة الجمعة والجماعة</w:t>
      </w:r>
      <w:bookmarkEnd w:id="166"/>
    </w:p>
    <w:p>
      <w:pPr>
        <w:pStyle w:val="BookText"/>
        <w:rPr/>
      </w:pPr>
      <w:r>
        <w:rPr>
          <w:rFonts w:ascii="IRNazanin" w:hAnsi="IRNazanin" w:eastAsia="IRNazanin"/>
          <w:color w:val="111111"/>
          <w:sz w:val="28"/>
          <w:sz w:val="28"/>
          <w:szCs w:val="28"/>
          <w:rtl w:val="true"/>
          <w:lang w:bidi="fa-IR"/>
        </w:rPr>
        <w:t xml:space="preserve">كان هو والد زوجة السيّد العلّامة محمّدتقي الخوانساري فلذا بعده أقام الجماعة مقامه في المدرسة المباركة الفيضية عشاءً وفي الحرم الفاطمي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ظهراً وأقام صلاة الجمعة أكثر من ثلاثين عاماً بقم المقدسة واقتدى به العلماء والفضلاء والخواص والعوام</w:t>
      </w:r>
      <w:r>
        <w:rPr>
          <w:rFonts w:eastAsia="IRNazanin" w:cs="IRNazanin"/>
          <w:color w:val="111111"/>
          <w:sz w:val="28"/>
          <w:szCs w:val="28"/>
          <w:rtl w:val="true"/>
          <w:lang w:bidi="fa-IR"/>
        </w:rPr>
        <w:t>.</w:t>
      </w:r>
    </w:p>
    <w:p>
      <w:pPr>
        <w:pStyle w:val="Heading3"/>
        <w:numPr>
          <w:ilvl w:val="2"/>
          <w:numId w:val="1"/>
        </w:numPr>
        <w:rPr/>
      </w:pPr>
      <w:bookmarkStart w:id="167" w:name="__RefHeading___Toc4372528_1051229030"/>
      <w:bookmarkStart w:id="168" w:name="_Toc63"/>
      <w:bookmarkEnd w:id="167"/>
      <w:r>
        <w:rPr>
          <w:rtl w:val="true"/>
        </w:rPr>
        <w:t>قالوا فيه</w:t>
      </w:r>
      <w:bookmarkEnd w:id="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آئينه دانشوران ما معرّبه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محمّدعلي الأراكي ابن الحاج الميرزا آقا الفراهاني ولد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سلطان‌آباد العراق وحصل العلم من مسقط رأسه وكان من المهاجرين إلى قم عندما انتقلت الحوزة إليها من العراق العجم، واختص بآيةالله اليزدي الذي كان قد أخذ على يديه أكثر العلوم</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الرازي في آثار الحجة في شأنه ما معرّبه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الرجل الجليل يتمثل فيه العلم والمعرفة ويتجسد فيه الصفا والبساطة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مفاخر الإسلام والعالم </w:t>
      </w:r>
      <w:bookmarkStart w:id="169" w:name="pg7715_79266"/>
    </w:p>
    <w:p>
      <w:pPr>
        <w:pStyle w:val="BookText"/>
        <w:rPr/>
      </w:pPr>
      <w:bookmarkEnd w:id="169"/>
      <w:r>
        <w:rPr>
          <w:rFonts w:ascii="Amiri" w:hAnsi="Amiri" w:eastAsia="Amiri" w:cs="Amiri"/>
          <w:color w:val="111111"/>
          <w:sz w:val="28"/>
          <w:sz w:val="28"/>
          <w:szCs w:val="28"/>
          <w:rtl w:val="true"/>
          <w:lang w:bidi="ar-SA"/>
        </w:rPr>
        <w:t xml:space="preserve">الشيعي سيما الحوزة العلمية ومن أبرز تلامذة المرحوم آيةالله المؤسس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في كتابه الآخر في شأنه ما معرّبه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الآداب الحميدة والأخلاق الحسنة لسماحته تتجاوز قدرتنا على وصفه وتعريفه لأنه زين علمه بالحلم والتواضع</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معجم رجال الفكر والأدب في النجف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فاضل فقيه أُصوليٌ</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رجال قم ما معرّبه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العلماء والأتقياء وهو في غاية التواضع بقم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تلامذة آيةالله الحائري اليزدي وقد تشرف إلى قم المقدسة معه وكتب تقريرات بحث أستاذه في الفقه والأُصول وهو اليوم من أساتذة الحوزة العلمية فيها</w:t>
      </w:r>
      <w:r>
        <w:rPr>
          <w:rFonts w:eastAsia="Amiri" w:cs="Amiri" w:ascii="Amiri" w:hAnsi="Amiri"/>
          <w:color w:val="111111"/>
          <w:sz w:val="28"/>
          <w:szCs w:val="28"/>
          <w:rtl w:val="true"/>
          <w:lang w:bidi="ar-SA"/>
        </w:rPr>
        <w:t>»</w:t>
      </w:r>
      <w:r>
        <w:rPr>
          <w:rStyle w:val="FootnoteAnchor"/>
          <w:rtl w:val="true"/>
        </w:rPr>
        <w:footnoteReference w:id="110"/>
      </w:r>
    </w:p>
    <w:p>
      <w:pPr>
        <w:pStyle w:val="Heading3"/>
        <w:numPr>
          <w:ilvl w:val="2"/>
          <w:numId w:val="1"/>
        </w:numPr>
        <w:rPr/>
      </w:pPr>
      <w:bookmarkStart w:id="170" w:name="__RefHeading___Toc4372530_1051229030"/>
      <w:bookmarkStart w:id="171" w:name="_Toc64"/>
      <w:bookmarkEnd w:id="170"/>
      <w:r>
        <w:rPr>
          <w:rtl w:val="true"/>
        </w:rPr>
        <w:t>شيخه في الإجازة</w:t>
      </w:r>
      <w:bookmarkEnd w:id="171"/>
    </w:p>
    <w:p>
      <w:pPr>
        <w:pStyle w:val="BookText"/>
        <w:rPr/>
      </w:pPr>
      <w:r>
        <w:rPr>
          <w:rFonts w:ascii="Amiri" w:hAnsi="Amiri" w:eastAsia="Amiri" w:cs="Amiri"/>
          <w:color w:val="111111"/>
          <w:sz w:val="28"/>
          <w:sz w:val="28"/>
          <w:szCs w:val="28"/>
          <w:rtl w:val="true"/>
          <w:lang w:bidi="ar-SA"/>
        </w:rPr>
        <w:t xml:space="preserve">له شيخ واحد وهو العلّامة المحدث الحاج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أجازه شفهيّاً ثم كتب المجاز أسناد المجيز بخطه الشريف</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4372532_1051229030"/>
      <w:bookmarkStart w:id="173" w:name="_Toc65"/>
      <w:bookmarkEnd w:id="172"/>
      <w:r>
        <w:rPr>
          <w:rtl w:val="true"/>
        </w:rPr>
        <w:t>الراوون عنه</w:t>
      </w:r>
      <w:bookmarkEnd w:id="173"/>
    </w:p>
    <w:p>
      <w:pPr>
        <w:pStyle w:val="BookText"/>
        <w:rPr/>
      </w:pPr>
      <w:r>
        <w:rPr>
          <w:rFonts w:ascii="Amiri" w:hAnsi="Amiri" w:eastAsia="Amiri" w:cs="Amiri"/>
          <w:color w:val="111111"/>
          <w:sz w:val="28"/>
          <w:sz w:val="28"/>
          <w:szCs w:val="28"/>
          <w:rtl w:val="true"/>
          <w:lang w:bidi="ar-SA"/>
        </w:rPr>
        <w:t>يروي عنه جمع كثير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مصلح‌الدين المهدوي المتوفی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1416</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والسيّد محمّدعلي الموحد الأبطحي المتوفی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bookmarkStart w:id="174" w:name="pg7715_79267"/>
    </w:p>
    <w:p>
      <w:pPr>
        <w:pStyle w:val="Heading3"/>
        <w:numPr>
          <w:ilvl w:val="2"/>
          <w:numId w:val="1"/>
        </w:numPr>
        <w:rPr/>
      </w:pPr>
      <w:bookmarkStart w:id="175" w:name="__RefHeading___Toc4372534_1051229030"/>
      <w:bookmarkStart w:id="176" w:name="_Toc66"/>
      <w:bookmarkEnd w:id="174"/>
      <w:bookmarkEnd w:id="175"/>
      <w:r>
        <w:rPr>
          <w:rtl w:val="true"/>
        </w:rPr>
        <w:t>تأليفاته</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دورة اُصولية كاملة من تقريرات بحث أستاذه الحائري طبع في مجلدين في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 اُصولية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بالنظر إلى كفاية الاُصول للمحقق الخراساني طبعت في مجلد واحد بعنوان الجزء الثالث من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نافعة على درر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والدرر من مؤلفات أستاذه الحائري وعلق عليها المترجم وقد طبع التعليق مع المتن بتوسط جماعة المدرسين بقم المقدسة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لم يرد في الدرر هذا البحث أضاف إليها مع حفظ مسلكه وديدنه في الاختصار وطبعت مع الدرر في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اُخرىٰ في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مفصلة وتلك مختصرة، طبعت في آخر المجلد الثاني من كتاب بيعه، في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مجلدين في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الدماء الثلاثة وأحكام الأموات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 تقريراَ من مجلس درس العلّامة آيةالله السيّد محمّدتقي الخوانساري، طبعت في آخر المجلد الثاني من كتاب طهارته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طبعت في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المكاسب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مجلد واحد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نفقة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مع رسالته في الإرث في مجلد واحد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مجلد واحد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مجلدين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مجلد واحد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في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في مجلدين بقم المقدسة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بحث أستاذه الشيخ محمّد سلطان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اُصول الفقه،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في ذي القعدة الحرام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أوّلاً في عام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 ثمّ طبع مكرراً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فتوائية طبعت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جمادى الآخرة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بالفارسية طبع في شوال المكرم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مع المتن بالعربية والفارسية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من فتاويه، وطبعت في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جوانان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فتوائية مختصرة طبعت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حول تفسير القرآن والعقل ومؤلفه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التفسير للسيّد نورالدين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وطبعت في المجلد الأوّل منه، وأيضاً طبعت ضمن شرح أحواله، ص</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إثبات ولاية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طبعت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شرح أحواله، 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الولاية التكوينية للمعصومين الأربعة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بالفارسية، طبعت ضمن شرح أحواله، ص</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دفع إشكال إعادة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بالفارسية، طبعت في شرح أحواله، ص</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حقانية مذهب التشيع</w:t>
      </w:r>
      <w:r>
        <w:rPr>
          <w:rFonts w:eastAsia="Amiri" w:cs="Amiri" w:ascii="Amiri" w:hAnsi="Amiri"/>
          <w:color w:val="111111"/>
          <w:sz w:val="28"/>
          <w:szCs w:val="28"/>
          <w:rtl w:val="true"/>
          <w:lang w:bidi="ar-SA"/>
        </w:rPr>
        <w:t xml:space="preserve">. </w:t>
      </w:r>
      <w:bookmarkStart w:id="177" w:name="pg7715_79270"/>
    </w:p>
    <w:p>
      <w:pPr>
        <w:pStyle w:val="BookText"/>
        <w:rPr/>
      </w:pPr>
      <w:bookmarkEnd w:id="177"/>
      <w:r>
        <w:rPr>
          <w:rFonts w:ascii="Amiri" w:hAnsi="Amiri" w:eastAsia="Amiri" w:cs="Amiri"/>
          <w:color w:val="111111"/>
          <w:sz w:val="28"/>
          <w:sz w:val="28"/>
          <w:szCs w:val="28"/>
          <w:rtl w:val="true"/>
          <w:lang w:bidi="ar-SA"/>
        </w:rPr>
        <w:t>بالفارسية، طبعت ضمن شرح أحواله، ص</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جواب بعض التجار في بحث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 طبعت في شرح أحواله، ص</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ترجمة آيةالله السيّد محمّدتقي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طبعت ضمن شرح أحواله، ص</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تشبه الكشكول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من مأة صفحة، بالفارسية، طبعت ضمن شرح أحواله، ص</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علل تأخر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بالفارسية، طبعت ضمن شرح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أكثر ما كتبه في الفقه الإستدلالي واُصوله من مجلس درس أستاذه العلّامة المؤسس الحاج الشيخ عبدالكريم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فيصح أن يعد من تقريرات أبحاثه كما هو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أبيات في مديح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ضمن شرح أحواله، 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3"/>
        <w:numPr>
          <w:ilvl w:val="2"/>
          <w:numId w:val="1"/>
        </w:numPr>
        <w:rPr/>
      </w:pPr>
      <w:bookmarkStart w:id="178" w:name="__RefHeading___Toc4372536_1051229030"/>
      <w:bookmarkStart w:id="179" w:name="_Toc67"/>
      <w:bookmarkEnd w:id="178"/>
      <w:r>
        <w:rPr>
          <w:rtl w:val="true"/>
        </w:rPr>
        <w:t>تدريسه</w:t>
      </w:r>
      <w:bookmarkEnd w:id="179"/>
    </w:p>
    <w:p>
      <w:pPr>
        <w:pStyle w:val="BookText"/>
        <w:rPr/>
      </w:pPr>
      <w:r>
        <w:rPr>
          <w:rFonts w:ascii="Amiri" w:hAnsi="Amiri" w:eastAsia="Amiri" w:cs="Amiri"/>
          <w:color w:val="111111"/>
          <w:sz w:val="28"/>
          <w:sz w:val="28"/>
          <w:szCs w:val="28"/>
          <w:rtl w:val="true"/>
          <w:lang w:bidi="ar-SA"/>
        </w:rPr>
        <w:t xml:space="preserve">قام بالتدريس من زمن أستاذه الحائري، حضر عنده جماعة من الفضلاء في السطوح المختلفة وبعد ارتحال صهره آيةالله السيّد محمّدتقي الخوانساري في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مقامه في تدريس الفقه وأُصوله على مستوى دراسات الخارج واستدام الدرس أربعين عاماً</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4372538_1051229030"/>
      <w:bookmarkStart w:id="181" w:name="_Toc68"/>
      <w:bookmarkEnd w:id="180"/>
      <w:r>
        <w:rPr>
          <w:rtl w:val="true"/>
        </w:rPr>
        <w:t>مرجعيته</w:t>
      </w:r>
      <w:bookmarkEnd w:id="18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إبائه وفراره من المرجعية، رجع إليه المؤمنون بعد ارتحال آيةالله الإمام السيّد </w:t>
      </w:r>
      <w:bookmarkStart w:id="182" w:name="pg7715_79271"/>
    </w:p>
    <w:p>
      <w:pPr>
        <w:pStyle w:val="BookText"/>
        <w:rPr/>
      </w:pPr>
      <w:bookmarkEnd w:id="182"/>
      <w:r>
        <w:rPr>
          <w:rFonts w:ascii="IRNazanin" w:hAnsi="IRNazanin" w:eastAsia="IRNazanin"/>
          <w:color w:val="111111"/>
          <w:sz w:val="28"/>
          <w:sz w:val="28"/>
          <w:szCs w:val="28"/>
          <w:rtl w:val="true"/>
          <w:lang w:bidi="fa-IR"/>
        </w:rPr>
        <w:t xml:space="preserve">روح‌الله الموسوي الخميني طاب ثراه في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صار من المراجع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أصبح المرجع الأعلى بعد وفاة آيةالله السيّد محمّدرضا الکلبايکاني طاب ثراه في سنة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Heading3"/>
        <w:numPr>
          <w:ilvl w:val="2"/>
          <w:numId w:val="1"/>
        </w:numPr>
        <w:rPr/>
      </w:pPr>
      <w:bookmarkStart w:id="183" w:name="__RefHeading___Toc4372540_1051229030"/>
      <w:bookmarkStart w:id="184" w:name="_Toc69"/>
      <w:bookmarkEnd w:id="183"/>
      <w:r>
        <w:rPr>
          <w:rtl w:val="true"/>
        </w:rPr>
        <w:t>وفاته ومدفنه</w:t>
      </w:r>
      <w:bookmarkEnd w:id="184"/>
    </w:p>
    <w:p>
      <w:pPr>
        <w:pStyle w:val="BookText"/>
        <w:rPr/>
      </w:pPr>
      <w:r>
        <w:rPr>
          <w:rFonts w:ascii="Amiri" w:hAnsi="Amiri" w:eastAsia="Amiri" w:cs="Amiri"/>
          <w:color w:val="111111"/>
          <w:sz w:val="28"/>
          <w:sz w:val="28"/>
          <w:szCs w:val="28"/>
          <w:rtl w:val="true"/>
          <w:lang w:bidi="ar-SA"/>
        </w:rPr>
        <w:t xml:space="preserve">وافاه الأجل في الليلة المسفر صباحها عن الخامس والعشرين من جمادى الآخرة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بطهران، حيث انتقل إليها قبل وفاته بأيّام قلائل للعلاج ثم شيّع تشيعاً حافلاً عظيماً بها يوم الأربعاء السادس والعشرين من هذا الشهر، ثمّ انتقل جسده الشريف إلى وطنه عشّ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وشيّع تشييعاً لم ير مثله يوم الخميس السابع والعشرين من جمادى الآخرة وقد مات ستة أشخاص في تشييعه لأجل الزحام حين الدخول من باب الحرم الفاطمي سلام الله عليها وصلّى عليه شيخنا العلّامة آيةالله الحاج الشيخ محمّدتقي البهجة مد ظله ثمّ دفن عند قبر أستاذه المؤسس الحاج الشيخ عبدالكريم الحائري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زاوية المسجد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وحيد عصره في الزهد والتقوى ولم تلد أم الدهر مثله في هذهالأيام قدس الله سرّه وطاب ثراه وجعل الجنة مثواه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طبعت ترجمته في كتاب كبير بالفارسية بقلم العلّامة الشيخ رضا الاستادي الطهراني في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له ترجمة في مستدرکات أعيان الشيعة</w:t>
      </w:r>
      <w:r>
        <w:rPr>
          <w:rStyle w:val="FootnoteAnchor"/>
          <w:rtl w:val="true"/>
        </w:rPr>
        <w:footnoteReference w:id="111"/>
      </w:r>
      <w:r>
        <w:rPr>
          <w:rFonts w:ascii="IRNazanin" w:hAnsi="IRNazanin" w:eastAsia="IRNazanin"/>
          <w:color w:val="111111"/>
          <w:sz w:val="28"/>
          <w:sz w:val="28"/>
          <w:szCs w:val="28"/>
          <w:rtl w:val="true"/>
          <w:lang w:bidi="fa-IR"/>
        </w:rPr>
        <w:t>وفي کتاب فرهنگ ناموران معاصر ايران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85" w:name="pg7715_79272"/>
    </w:p>
    <w:p>
      <w:pPr>
        <w:pStyle w:val="Heading3"/>
        <w:numPr>
          <w:ilvl w:val="2"/>
          <w:numId w:val="1"/>
        </w:numPr>
        <w:rPr/>
      </w:pPr>
      <w:bookmarkStart w:id="186" w:name="__RefHeading___Toc4372542_1051229030"/>
      <w:bookmarkStart w:id="187" w:name="_Toc70"/>
      <w:bookmarkEnd w:id="185"/>
      <w:bookmarkEnd w:id="186"/>
      <w:r>
        <w:rPr>
          <w:rtl w:val="true"/>
        </w:rPr>
        <w:t>إجازته</w:t>
      </w:r>
      <w:bookmarkEnd w:id="18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188" w:name="pg7715_79273"/>
    </w:p>
    <w:p>
      <w:pPr>
        <w:pStyle w:val="BookText"/>
        <w:rPr/>
      </w:pPr>
      <w:bookmarkEnd w:id="188"/>
      <w:r>
        <w:rPr>
          <w:rFonts w:ascii="Amiri" w:hAnsi="Amiri" w:eastAsia="Amiri" w:cs="Amiri"/>
          <w:color w:val="111111"/>
          <w:sz w:val="28"/>
          <w:sz w:val="28"/>
          <w:szCs w:val="28"/>
          <w:rtl w:val="true"/>
          <w:lang w:bidi="ar-SA"/>
        </w:rPr>
        <w:t>صورة</w:t>
      </w:r>
    </w:p>
    <w:p>
      <w:pPr>
        <w:pStyle w:val="Heading2"/>
        <w:numPr>
          <w:ilvl w:val="1"/>
          <w:numId w:val="1"/>
        </w:numPr>
        <w:rPr/>
      </w:pPr>
      <w:bookmarkStart w:id="189" w:name="__RefHeading___Toc4372544_1051229030"/>
      <w:bookmarkStart w:id="190" w:name="_Toc71"/>
      <w:bookmarkEnd w:id="189"/>
      <w:r>
        <w:rPr>
          <w:rtl w:val="true"/>
        </w:rPr>
        <w:t>(</w:t>
      </w:r>
      <w:r>
        <w:rPr/>
        <w:t>7</w:t>
      </w:r>
      <w:r>
        <w:rPr>
          <w:rtl w:val="true"/>
        </w:rPr>
        <w:t xml:space="preserve">) </w:t>
      </w:r>
      <w:r>
        <w:rPr>
          <w:rtl w:val="true"/>
        </w:rPr>
        <w:t xml:space="preserve">السيّد محمّد الشيرازي </w:t>
      </w:r>
      <w:r>
        <w:rPr>
          <w:rtl w:val="true"/>
        </w:rPr>
        <w:t>(</w:t>
      </w:r>
      <w:r>
        <w:rPr/>
        <w:t>1347</w:t>
      </w:r>
      <w:r>
        <w:rPr>
          <w:rtl w:val="true"/>
        </w:rPr>
        <w:t>-</w:t>
      </w:r>
      <w:r>
        <w:rPr/>
        <w:t>1422</w:t>
      </w:r>
      <w:r>
        <w:rPr>
          <w:rtl w:val="true"/>
        </w:rPr>
        <w:t>)</w:t>
      </w:r>
      <w:bookmarkEnd w:id="190"/>
    </w:p>
    <w:p>
      <w:pPr>
        <w:pStyle w:val="Heading3"/>
        <w:numPr>
          <w:ilvl w:val="2"/>
          <w:numId w:val="1"/>
        </w:numPr>
        <w:rPr/>
      </w:pPr>
      <w:bookmarkStart w:id="191" w:name="__RefHeading___Toc4372546_1051229030"/>
      <w:bookmarkStart w:id="192" w:name="_Toc72"/>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السيّد محمّد نجل آيةالله السيّد مهدي ابن السيّد حبيب‌الله ابن السيّد آغابزرك ابن الميرزا محمود الحسيني الشيرازي، من أعلام مراجع الشيعة وکبار فقهائها ومؤلِّفيها وسادات مجاهديها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يوم ميلاد سيّد الکائنات وخاتم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النجف الأشرف، وانتقل في سن التاسعة من عمره إلى کربلاء المقدسة وبدأ دراسته الدينية بها حيث تعلّم في مکتب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علي‌أکبر النائيني، البدايات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إتقانه المقدمات أنهىٰ السطوح 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زين‌العابدين الکاشاني</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محمّدرضا الجرقويئي الاصفهاني، حيث قرأ عليه شطراً من القوانين وشرح المنظومة</w:t>
      </w:r>
      <w:r>
        <w:rPr>
          <w:rFonts w:eastAsia="Amiri" w:cs="Amiri" w:ascii="Amiri" w:hAnsi="Amiri"/>
          <w:color w:val="111111"/>
          <w:sz w:val="28"/>
          <w:szCs w:val="28"/>
          <w:rtl w:val="true"/>
          <w:lang w:bidi="ar-SA"/>
        </w:rPr>
        <w:t xml:space="preserve">. </w:t>
      </w:r>
      <w:bookmarkStart w:id="193" w:name="pg7715_79274"/>
    </w:p>
    <w:p>
      <w:pPr>
        <w:pStyle w:val="BookText"/>
        <w:rPr/>
      </w:pPr>
      <w:bookmarkEnd w:id="19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الخطيب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الخارج على الآيات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الخراساني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محمّدهادي الميلاني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وبدأ الکتابة والتأليف في سن مبکر، وحصل على اجازة الاجتهاد من والده والسيّد علي البهبهاني الرامهرمزي</w:t>
      </w:r>
      <w:r>
        <w:rPr>
          <w:rFonts w:eastAsia="IRNazanin" w:cs="IRNazanin"/>
          <w:color w:val="111111"/>
          <w:sz w:val="28"/>
          <w:szCs w:val="28"/>
          <w:rtl w:val="true"/>
          <w:lang w:bidi="fa-IR"/>
        </w:rPr>
        <w:t>.</w:t>
      </w:r>
    </w:p>
    <w:p>
      <w:pPr>
        <w:pStyle w:val="Heading3"/>
        <w:numPr>
          <w:ilvl w:val="2"/>
          <w:numId w:val="1"/>
        </w:numPr>
        <w:rPr/>
      </w:pPr>
      <w:bookmarkStart w:id="194" w:name="__RefHeading___Toc4372548_1051229030"/>
      <w:bookmarkStart w:id="195" w:name="_Toc73"/>
      <w:bookmarkEnd w:id="194"/>
      <w:r>
        <w:rPr>
          <w:rtl w:val="true"/>
        </w:rPr>
        <w:t>مشايخه</w:t>
      </w:r>
      <w:bookmarkEnd w:id="195"/>
    </w:p>
    <w:p>
      <w:pPr>
        <w:pStyle w:val="BookText"/>
        <w:rPr/>
      </w:pPr>
      <w:r>
        <w:rPr>
          <w:rFonts w:ascii="IRNazanin" w:hAnsi="IRNazanin" w:eastAsia="IRNazanin"/>
          <w:color w:val="111111"/>
          <w:sz w:val="28"/>
          <w:sz w:val="28"/>
          <w:szCs w:val="28"/>
          <w:rtl w:val="true"/>
          <w:lang w:bidi="fa-IR"/>
        </w:rPr>
        <w:t>وأما مشايخه في الرواية فهم کثيرون 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السيّد مهدي الشيرازي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البهبهاني الرامهرمزي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عبدالهادي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شهاب‌الدين المرعشي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تصدّى للمرجعية الدينية بعد وفاة والده سنة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مما أثار عليه بعض المشاکل وخلق له المصاعب والمتاعب، لکنه تصدّى للمغرضين بثباته وجأشه، وأقام الجماعة في الصحن الحسيني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اهتم اهتماماً بقضايا المسلمين بصورة عامة على نطاق واسع، وکان يصدر البيانات والکتيبات في نصرتهم والدفاع عنهم، وبعد إحساسه بالمضايقات من النظام البعثي هاجر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إلى الکويت فوصلها ليلة السبت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وأقام بها سنيناً مهتماً بالأمور الدينية والنشاطات السياسية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انتصار الثورة في إيران هاجر إليها نهاية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ش واستقر به </w:t>
      </w:r>
      <w:bookmarkStart w:id="196" w:name="pg7715_79275"/>
    </w:p>
    <w:p>
      <w:pPr>
        <w:pStyle w:val="BookText"/>
        <w:rPr/>
      </w:pPr>
      <w:bookmarkEnd w:id="196"/>
      <w:r>
        <w:rPr>
          <w:rFonts w:ascii="IRNazanin" w:hAnsi="IRNazanin" w:eastAsia="IRNazanin"/>
          <w:color w:val="111111"/>
          <w:sz w:val="28"/>
          <w:sz w:val="28"/>
          <w:szCs w:val="28"/>
          <w:rtl w:val="true"/>
          <w:lang w:bidi="fa-IR"/>
        </w:rPr>
        <w:t>المقام في مدينة قم المقدسة حتّى وفاته، وأخذ بتدريس خارج الفقه صباحاً والأصول عصراً، وکان يقيم الجماعة ليلاً في الحسينية المجاورة لبيته في شارع آذر، بالقرب من تکيه آقا سيّد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کبار المراجع وأصحاب النفوذ الديني والسياسي في النفوس والعقول، بل کان من ذخائر الإسلام وکنوز الشيعة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المدارس الدينية والمساجد والحسينيات في شتّىٰ بقاع العالم، کما کان يحي المناسبات الدينية والشعائر الحسينية في حسينيته وکذلك أتباعه، وذلك مع رسوخ في العقيدة وإصرار على احياء تلك المراسم وتعميمها، کما اهتم بالتبليغ الديني واعداد الخطباء وتربية خطباء فضلاء يعرضون الفکر الشيعي وينشرونه في العالم</w:t>
      </w:r>
      <w:r>
        <w:rPr>
          <w:rFonts w:eastAsia="IRNazanin" w:cs="IRNazanin"/>
          <w:color w:val="111111"/>
          <w:sz w:val="28"/>
          <w:szCs w:val="28"/>
          <w:rtl w:val="true"/>
          <w:lang w:bidi="fa-IR"/>
        </w:rPr>
        <w:t>.</w:t>
      </w:r>
    </w:p>
    <w:p>
      <w:pPr>
        <w:pStyle w:val="Heading3"/>
        <w:numPr>
          <w:ilvl w:val="2"/>
          <w:numId w:val="1"/>
        </w:numPr>
        <w:rPr/>
      </w:pPr>
      <w:bookmarkStart w:id="197" w:name="__RefHeading___Toc4372550_1051229030"/>
      <w:bookmarkStart w:id="198" w:name="_Toc74"/>
      <w:bookmarkEnd w:id="197"/>
      <w:r>
        <w:rPr>
          <w:rtl w:val="true"/>
        </w:rPr>
        <w:t>مؤلَّفاته</w:t>
      </w:r>
      <w:bookmarkEnd w:id="198"/>
    </w:p>
    <w:p>
      <w:pPr>
        <w:pStyle w:val="BookText"/>
        <w:rPr/>
      </w:pPr>
      <w:r>
        <w:rPr>
          <w:rFonts w:ascii="IRNazanin" w:hAnsi="IRNazanin" w:eastAsia="IRNazanin"/>
          <w:color w:val="111111"/>
          <w:sz w:val="28"/>
          <w:sz w:val="28"/>
          <w:szCs w:val="28"/>
          <w:rtl w:val="true"/>
          <w:lang w:bidi="fa-IR"/>
        </w:rPr>
        <w:t xml:space="preserve">له مؤلفات وتصنيفات جليلة وکثيرة تدلُّ على علو مقامه في کثير من العلوم والفنون، وفي الواقع هو مِنَ المؤلفين المکثرين أصحاب الوزن العلمي في العالم الإسلامي، وقد فاقت عناوين تأليفاته ألف عنوان ما بين کتاب وکرّاس ورسالة وحجم کبير وصغير، کل ذلك لأجل علو کلمة الإسلام وتعظيم القرآن الکريم والرسول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ترجمت بعض مؤلفاته إلى لغات حيّة کالإنجليزية والفارسية والأردو وغيرها، کما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موسوعة جيدة بلغت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أسماها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تدل على طول باعه وفقاهته وکيفية تخريجاته الفقهية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له کتاب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في أصول الفقه، في مجلدين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في التفسير </w:t>
      </w:r>
      <w:bookmarkStart w:id="199" w:name="pg7715_79276"/>
    </w:p>
    <w:p>
      <w:pPr>
        <w:pStyle w:val="BookText"/>
        <w:rPr/>
      </w:pPr>
      <w:bookmarkEnd w:id="19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القرآن إلى الأذهان،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نهج البلاغة،أربعة أجزاء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إيصال الطالب إلى المکاسب،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الوصائل إلى الرسائل،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إلى کفاية الأصول، ستة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ومستدرکاتها،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طبع خمس منها ببيروت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المنظومة للسبزواري، مجلدين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السديدفي شرح التجريد، ذکره الطهراني في الذريعة</w:t>
      </w:r>
      <w:r>
        <w:rPr>
          <w:rStyle w:val="FootnoteAnchor"/>
          <w:rtl w:val="true"/>
        </w:rPr>
        <w:footnoteReference w:id="11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الطب، ذکره الطهراني في الذريعة</w:t>
      </w:r>
      <w:r>
        <w:rPr>
          <w:rStyle w:val="FootnoteAnchor"/>
          <w:rtl w:val="true"/>
        </w:rPr>
        <w:footnoteReference w:id="11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والسعادة،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الصياغة الجديدة لعالَم الإيمان والحرية والرفاه والإسلام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إلى انهاض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وغيرها من المؤلفات المفيدة الکثيرة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مشارك في غالبية العلوم التي لها نفع في الحياة والاجتماع</w:t>
      </w:r>
      <w:r>
        <w:rPr>
          <w:rFonts w:eastAsia="IRNazanin" w:cs="IRNazanin"/>
          <w:color w:val="111111"/>
          <w:sz w:val="28"/>
          <w:szCs w:val="28"/>
          <w:rtl w:val="true"/>
          <w:lang w:bidi="fa-IR"/>
        </w:rPr>
        <w:t>.</w:t>
      </w:r>
    </w:p>
    <w:p>
      <w:pPr>
        <w:pStyle w:val="Heading3"/>
        <w:numPr>
          <w:ilvl w:val="2"/>
          <w:numId w:val="1"/>
        </w:numPr>
        <w:rPr/>
      </w:pPr>
      <w:bookmarkStart w:id="200" w:name="__RefHeading___Toc4372552_1051229030"/>
      <w:bookmarkStart w:id="201" w:name="_Toc75"/>
      <w:bookmarkEnd w:id="200"/>
      <w:r>
        <w:rPr>
          <w:rtl w:val="true"/>
        </w:rPr>
        <w:t>وفاته ومدفنه</w:t>
      </w:r>
      <w:bookmarkEnd w:id="20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ارتحل سيّدنا الشيرازي إلى جوار ربّه زوال يوم الإثنين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عن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في مدينة قم المقدسة، وشُيّع تشييعاً حافلاً ضخماً يوم الثلاثاء، وأقام أخوه الحجة المرجع السيّد صادق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على جثمانه في صحن السيّدة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ودفن في حرمها الشريف بجوار أخيه الشهيد </w:t>
      </w:r>
    </w:p>
    <w:p>
      <w:pPr>
        <w:pStyle w:val="BookText"/>
        <w:rPr/>
      </w:pPr>
      <w:r>
        <w:rPr>
          <w:rFonts w:ascii="Amiri" w:hAnsi="Amiri" w:eastAsia="Amiri" w:cs="Amiri"/>
          <w:color w:val="111111"/>
          <w:sz w:val="28"/>
          <w:sz w:val="28"/>
          <w:szCs w:val="28"/>
          <w:rtl w:val="true"/>
          <w:lang w:bidi="ar-SA"/>
        </w:rPr>
        <w:t>السيّد حسن الشيرازي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لصدىٰ نعيه أثر حزن وأسىٰ في العالم الإسلامي وفقدته الحوزات العلمية مرجعاً فقيهاً وعالماً متضلعاً وبصيراً بزمانه ومتفنناً في مختلف الفنون، واقيمت له في کثير من الدول مجالس تأبينيّة وکذلك المدن الإيرانية، وکما أُقيم له مجلس تأبين في مسجدنا باصفهان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الأحد الثامن من شوال المکرّم، وذلك بحضور ثلة من عائلته الشريفة منها نجله المقدس السيّد محمّدرضا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ولتفصيل فهرس مؤلفاته وکتبه راجع کتابي أسرة المجدد الشيرازي</w:t>
      </w:r>
      <w:r>
        <w:rPr>
          <w:rStyle w:val="FootnoteAnchor"/>
          <w:rtl w:val="true"/>
        </w:rPr>
        <w:footnoteReference w:id="115"/>
      </w:r>
      <w:r>
        <w:rPr>
          <w:rFonts w:ascii="Amiri" w:hAnsi="Amiri" w:eastAsia="Amiri" w:cs="Amiri"/>
          <w:color w:val="111111"/>
          <w:sz w:val="28"/>
          <w:sz w:val="28"/>
          <w:szCs w:val="28"/>
          <w:rtl w:val="true"/>
          <w:lang w:bidi="ar-SA"/>
        </w:rPr>
        <w:t>وأضواء في حياة آيةالله العظمى السيّد محمّد الشيرازي</w:t>
      </w:r>
      <w:r>
        <w:rPr>
          <w:rStyle w:val="FootnoteAnchor"/>
          <w:rtl w:val="true"/>
        </w:rPr>
        <w:footnoteReference w:id="116"/>
      </w:r>
      <w:r>
        <w:rPr>
          <w:rFonts w:ascii="Amiri" w:hAnsi="Amiri" w:eastAsia="Amiri" w:cs="Amiri"/>
          <w:color w:val="111111"/>
          <w:sz w:val="28"/>
          <w:sz w:val="28"/>
          <w:szCs w:val="28"/>
          <w:rtl w:val="true"/>
          <w:lang w:bidi="ar-SA"/>
        </w:rPr>
        <w:t>ولغرض تتميم ترجمته والله سبحانه هو المستعان</w:t>
      </w:r>
      <w:r>
        <w:rPr>
          <w:rFonts w:eastAsia="Amiri" w:cs="Amiri" w:ascii="Amiri" w:hAnsi="Amiri"/>
          <w:color w:val="111111"/>
          <w:sz w:val="28"/>
          <w:szCs w:val="28"/>
          <w:rtl w:val="true"/>
          <w:lang w:bidi="ar-SA"/>
        </w:rPr>
        <w:t xml:space="preserve">. </w:t>
      </w:r>
      <w:bookmarkStart w:id="202" w:name="pg7715_79278"/>
    </w:p>
    <w:p>
      <w:pPr>
        <w:pStyle w:val="Heading3"/>
        <w:numPr>
          <w:ilvl w:val="2"/>
          <w:numId w:val="1"/>
        </w:numPr>
        <w:rPr/>
      </w:pPr>
      <w:bookmarkStart w:id="203" w:name="__RefHeading___Toc4372554_1051229030"/>
      <w:bookmarkStart w:id="204" w:name="_Toc76"/>
      <w:bookmarkEnd w:id="202"/>
      <w:bookmarkEnd w:id="203"/>
      <w:r>
        <w:rPr>
          <w:rtl w:val="true"/>
        </w:rPr>
        <w:t>إجازته</w:t>
      </w:r>
      <w:bookmarkEnd w:id="20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205" w:name="pg7715_79279"/>
    </w:p>
    <w:p>
      <w:pPr>
        <w:pStyle w:val="BookText"/>
        <w:rPr/>
      </w:pPr>
      <w:bookmarkEnd w:id="205"/>
      <w:r>
        <w:rPr>
          <w:rFonts w:ascii="Amiri" w:hAnsi="Amiri" w:eastAsia="Amiri" w:cs="Amiri"/>
          <w:color w:val="111111"/>
          <w:sz w:val="28"/>
          <w:sz w:val="28"/>
          <w:szCs w:val="28"/>
          <w:rtl w:val="true"/>
          <w:lang w:bidi="ar-SA"/>
        </w:rPr>
        <w:t>صورة</w:t>
      </w:r>
    </w:p>
    <w:p>
      <w:pPr>
        <w:pStyle w:val="Heading2"/>
        <w:numPr>
          <w:ilvl w:val="1"/>
          <w:numId w:val="1"/>
        </w:numPr>
        <w:rPr/>
      </w:pPr>
      <w:bookmarkStart w:id="206" w:name="__RefHeading___Toc4372556_1051229030"/>
      <w:bookmarkStart w:id="207" w:name="_Toc77"/>
      <w:bookmarkEnd w:id="206"/>
      <w:r>
        <w:rPr>
          <w:rtl w:val="true"/>
        </w:rPr>
        <w:t>(</w:t>
      </w:r>
      <w:r>
        <w:rPr/>
        <w:t>8</w:t>
      </w:r>
      <w:r>
        <w:rPr>
          <w:rtl w:val="true"/>
        </w:rPr>
        <w:t xml:space="preserve">) </w:t>
      </w:r>
      <w:r>
        <w:rPr>
          <w:rtl w:val="true"/>
        </w:rPr>
        <w:t xml:space="preserve">السيّد محمّدرضا الموسوي الکلبايکاني </w:t>
      </w:r>
      <w:r>
        <w:rPr>
          <w:rtl w:val="true"/>
        </w:rPr>
        <w:t>(</w:t>
      </w:r>
      <w:r>
        <w:rPr/>
        <w:t>1316</w:t>
      </w:r>
      <w:r>
        <w:rPr>
          <w:rtl w:val="true"/>
        </w:rPr>
        <w:t>-</w:t>
      </w:r>
      <w:r>
        <w:rPr/>
        <w:t>1414</w:t>
      </w:r>
      <w:r>
        <w:rPr>
          <w:rtl w:val="true"/>
        </w:rPr>
        <w:t>)</w:t>
      </w:r>
      <w:bookmarkEnd w:id="207"/>
    </w:p>
    <w:p>
      <w:pPr>
        <w:pStyle w:val="Heading3"/>
        <w:numPr>
          <w:ilvl w:val="2"/>
          <w:numId w:val="1"/>
        </w:numPr>
        <w:rPr/>
      </w:pPr>
      <w:bookmarkStart w:id="208" w:name="__RefHeading___Toc4372558_1051229030"/>
      <w:bookmarkStart w:id="209" w:name="_Toc78"/>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العلّامة الفقيه المرجع الرئيس السيّد محمّدرضا ابن السيّد محمّدباقر الکلبايکاني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يوم الاثنين الثامن من ذي القعدة سنة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بقرية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گلپايگان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المقدمات وبعض السطوح على العلماء والفضلاء بگلپايگان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محمّدحسن الخونساري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محمّدباقر الکلبايکاني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والآخوند محمّدتقي الگوگدي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سافر إلى أراك أوائل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 من حوزتها وحضر 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 الحائري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 منه في الفقه وأُصوله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هاجر العلّامة المؤسس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قم المقدسة في شعبان المعظم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بها ودعا المترجم إليها فهاجر في شوال المكرم من تلك السنة إلى قم ولازم درس </w:t>
      </w:r>
      <w:bookmarkStart w:id="210" w:name="pg7715_79280"/>
    </w:p>
    <w:p>
      <w:pPr>
        <w:pStyle w:val="BookText"/>
        <w:rPr/>
      </w:pPr>
      <w:bookmarkEnd w:id="210"/>
      <w:r>
        <w:rPr>
          <w:rFonts w:ascii="Amiri" w:hAnsi="Amiri" w:eastAsia="Amiri" w:cs="Amiri"/>
          <w:color w:val="111111"/>
          <w:sz w:val="28"/>
          <w:sz w:val="28"/>
          <w:szCs w:val="28"/>
          <w:rtl w:val="true"/>
          <w:lang w:bidi="ar-SA"/>
        </w:rPr>
        <w:t xml:space="preserve">أستاذه الحائري حتّى توفى الأستاذ في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واستفاد أيضا من عدة من الأعلام حين مهاجرتهم إلى قم المقدسة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جدّنا العلّامة أبوالمجد الشيخ محمّدالرضا النجفي الاصفهاني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أبوالحسن الاصفهاني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محمّدحسين النائيني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محمّدحسين الغروي الاصفهاني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ضياءالدين العراقي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 آقا حسين الطباطبائي البروجردي طاب ثراهم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حياة أستاذه الحائري شرع بتدريس سطوح الفقه والأصول وبعده إبتدأ بتدريس خارج الفقه</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4372560_1051229030"/>
      <w:bookmarkStart w:id="212" w:name="_Toc79"/>
      <w:bookmarkEnd w:id="211"/>
      <w:r>
        <w:rPr>
          <w:rtl w:val="true"/>
        </w:rPr>
        <w:t>قالوا فيه</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الطهراني في نقباء البشر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جليل ومدرس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من العلماء الفضلاء في قم ومن المدرسين المشاهير بها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آئينه دانشوران ما معربه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الکلبايکاني مدرس السطوح العالية في الفقه والأصول وموضع تدريسه المدرس السابق في المدرسة الفيضية</w:t>
      </w:r>
      <w:r>
        <w:rPr>
          <w:rFonts w:eastAsia="IRNazanin" w:cs="IRNazanin"/>
          <w:color w:val="111111"/>
          <w:sz w:val="28"/>
          <w:szCs w:val="28"/>
          <w:rtl w:val="true"/>
          <w:lang w:bidi="fa-IR"/>
        </w:rPr>
        <w:t>»</w:t>
      </w:r>
      <w:r>
        <w:rPr>
          <w:rStyle w:val="FootnoteAnchor"/>
          <w:rtl w:val="true"/>
        </w:rPr>
        <w:footnoteReference w:id="11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الرازي في شأنه ما معربه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أكابر الحوزة العلمية ومن أساتذتها المعروفين بدرس الفقه والأصول ويستفيد منه الفضلاء، وسماحته فضلا عن الدرجات العلمية التي بلغها، فهو في الزهد والتقوى والأخلاق العالية والملكات الفاضلة مقبول عند العامة والخاصة</w:t>
      </w:r>
      <w:r>
        <w:rPr>
          <w:rFonts w:eastAsia="Amiri" w:cs="Amiri" w:ascii="Amiri" w:hAnsi="Amiri"/>
          <w:color w:val="111111"/>
          <w:sz w:val="28"/>
          <w:szCs w:val="28"/>
          <w:rtl w:val="true"/>
          <w:lang w:bidi="ar-SA"/>
        </w:rPr>
        <w:t>»</w:t>
      </w:r>
      <w:r>
        <w:rPr>
          <w:rStyle w:val="FootnoteAnchor"/>
          <w:rtl w:val="true"/>
        </w:rPr>
        <w:footnoteReference w:id="119"/>
      </w:r>
      <w:bookmarkStart w:id="213" w:name="pg7715_79281"/>
    </w:p>
    <w:p>
      <w:pPr>
        <w:pStyle w:val="BookText"/>
        <w:rPr/>
      </w:pPr>
      <w:bookmarkEnd w:id="21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كتابه الآخر ما معربه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العلماء والمجتهدين رئيس الملة والدين الحاج السيّد محمّدرضا ابن العالم الجليل السيد محمّدباقر الکلبايکاني واحد من مشاهير العلماء والمراجع الكبار في عصرنا</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 في مجلد آخر منه ما معربه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الفقهاء والمجتهدين آيةالله العظمى السيّد محمّدرضا ابن السيّد الجليل السيّد محمّدباقر الکلبايکاني من مراجع التقليد الكبار المعاصرين ومن الزعماء الثلاثة للحوزة المقدسة بقم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المهدوي في بيان سبل الهداية في ذكر أعقاب صاحب الهداية ما معربه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سماحة آيةالله العظمى الحاج السيّد محمّدرضا ابن العالم الجليل السيّد محمّدباقر الکلبايکاني من مشاهير الفقهاء والمجتهدين المعاصرين ومراجع التقليد الكبار</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214" w:name="__RefHeading___Toc4372562_1051229030"/>
      <w:bookmarkStart w:id="215" w:name="_Toc80"/>
      <w:bookmarkEnd w:id="214"/>
      <w:r>
        <w:rPr>
          <w:rtl w:val="true"/>
        </w:rPr>
        <w:t>مشايخه في الإجازة</w:t>
      </w:r>
      <w:bookmarkEnd w:id="215"/>
    </w:p>
    <w:p>
      <w:pPr>
        <w:pStyle w:val="BookText"/>
        <w:rPr/>
      </w:pPr>
      <w:r>
        <w:rPr>
          <w:rFonts w:ascii="Amiri" w:hAnsi="Amiri" w:eastAsia="Amiri" w:cs="Amiri"/>
          <w:color w:val="111111"/>
          <w:sz w:val="28"/>
          <w:sz w:val="28"/>
          <w:szCs w:val="28"/>
          <w:rtl w:val="true"/>
          <w:lang w:bidi="ar-SA"/>
        </w:rPr>
        <w:t>أجازه ثلاثة من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جدّنا العلّامة أبوالمجد الشيخ محمّدرضا النجفي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أستاذه المؤسس الحاج الشيخ عبدالكريم الحائري اليزدي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عباس بن محمّدرضا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4372564_1051229030"/>
      <w:bookmarkStart w:id="217" w:name="_Toc81"/>
      <w:bookmarkEnd w:id="216"/>
      <w:r>
        <w:rPr>
          <w:rtl w:val="true"/>
        </w:rPr>
        <w:t>تأليفاته</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العوائد تعليق على درر الفوائد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تعليقة على كتاب درر الفوائد لأستاذه الحائري في علم الأصول اشتغل بها حين تدريسه للكتاب طبع في مجلدين بقم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العلّامة الطهراني في الذريعة</w:t>
      </w:r>
      <w:r>
        <w:rPr>
          <w:rStyle w:val="FootnoteAnchor"/>
          <w:rtl w:val="true"/>
        </w:rPr>
        <w:footnoteReference w:id="1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فتوائية على وسيلة النجاة للسيّد أبي‌الحسن الأصبهاني طبعت مع أصلها في ثلاثة مجلدات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من فتاويه وطبع أولا بالفارسية في ثلاث مجلدات ثمّ ترجم إلى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أحكام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تلخيصا من دروسه في الحج بقلمه الشريف وطبع في مناسك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مناسك حجه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مسائل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في جواب بعض المسائل حول الحج باللغة الفارسية، طبعت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عدم 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الخوف والمطاردة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الأمر بالمعروف والنهي عن المنكر والمسائل الاجتماعية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المحرمات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العباد</w:t>
      </w:r>
      <w:r>
        <w:rPr>
          <w:rFonts w:eastAsia="Amiri" w:cs="Amiri" w:ascii="Amiri" w:hAnsi="Amiri"/>
          <w:color w:val="111111"/>
          <w:sz w:val="28"/>
          <w:szCs w:val="28"/>
          <w:rtl w:val="true"/>
          <w:lang w:bidi="ar-SA"/>
        </w:rPr>
        <w:t xml:space="preserve">. </w:t>
      </w:r>
      <w:bookmarkStart w:id="218" w:name="pg7715_79283"/>
    </w:p>
    <w:p>
      <w:pPr>
        <w:pStyle w:val="BookText"/>
        <w:rPr/>
      </w:pPr>
      <w:bookmarkEnd w:id="218"/>
      <w:r>
        <w:rPr>
          <w:rFonts w:ascii="Amiri" w:hAnsi="Amiri" w:eastAsia="Amiri" w:cs="Amiri"/>
          <w:color w:val="111111"/>
          <w:sz w:val="28"/>
          <w:sz w:val="28"/>
          <w:szCs w:val="28"/>
          <w:rtl w:val="true"/>
          <w:lang w:bidi="ar-SA"/>
        </w:rPr>
        <w:t>دورة فقهية فتوائية طبع في مجلدين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من فتاويه وطبع في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مكرراً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وعدة من الرسائل الفتوائية والمناسك بعدة من اللغات</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4372566_1051229030"/>
      <w:bookmarkStart w:id="220" w:name="_Toc82"/>
      <w:bookmarkEnd w:id="219"/>
      <w:r>
        <w:rPr>
          <w:rtl w:val="true"/>
        </w:rPr>
        <w:t>تقريرات أبحاثه</w:t>
      </w:r>
      <w:bookmarkEnd w:id="220"/>
    </w:p>
    <w:p>
      <w:pPr>
        <w:pStyle w:val="BookText"/>
        <w:rPr/>
      </w:pPr>
      <w:r>
        <w:rPr>
          <w:rFonts w:ascii="Amiri" w:hAnsi="Amiri" w:eastAsia="Amiri" w:cs="Amiri"/>
          <w:color w:val="111111"/>
          <w:sz w:val="28"/>
          <w:sz w:val="28"/>
          <w:szCs w:val="28"/>
          <w:rtl w:val="true"/>
          <w:lang w:bidi="ar-SA"/>
        </w:rPr>
        <w:t>ارتقى منبر تدريس الفقه أكثر من نصف قرن وحضر عنده جماعة من الفضلاء جيلا بعد جيل وكتبوا تقريرات بحثه كثيراً منهم، ولكن أذكر هنا المطبوع من تقريرات بحثه في الفقه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 العلّامة الشيخ محمّدهادي المقدس النجفي، وطبع في مجلد واحد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الأفكار في نجاسة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الشيخ علي الكريمي الجهرمي، طبع في مجلد واحد في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ثلاثة مجلدات للعلّامة الشيخ أحمد الصابري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مجلدين للعلّامة السيّد علي الحسيني الميلاني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الشهادات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مجلد واحد له أيضا</w:t>
      </w:r>
      <w:r>
        <w:rPr>
          <w:rFonts w:eastAsia="Amiri" w:cs="Amiri" w:ascii="Amiri" w:hAnsi="Amiri"/>
          <w:color w:val="111111"/>
          <w:sz w:val="28"/>
          <w:szCs w:val="28"/>
          <w:rtl w:val="true"/>
          <w:lang w:bidi="ar-SA"/>
        </w:rPr>
        <w:t xml:space="preserve">. </w:t>
      </w:r>
      <w:bookmarkStart w:id="221" w:name="pg7715_79284"/>
    </w:p>
    <w:p>
      <w:pPr>
        <w:pStyle w:val="BookText"/>
        <w:rPr/>
      </w:pPr>
      <w:bookmarkEnd w:id="221"/>
      <w:r>
        <w:rPr>
          <w:rFonts w:ascii="IRNazanin" w:hAnsi="IRNazanin" w:eastAsia="IRNazanin"/>
          <w:color w:val="111111"/>
          <w:sz w:val="28"/>
          <w:sz w:val="28"/>
          <w:szCs w:val="28"/>
          <w:rtl w:val="true"/>
          <w:lang w:bidi="fa-IR"/>
        </w:rPr>
        <w:t xml:space="preserve">والأ‌خیران طبعها للمرّة الثالثة في سنة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 مجلدات معاً باسم القضاء و الشهادات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الطالب في التعليق على بيع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مجلد واحد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إلى من له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ولاية الأب والجدّ والفقيه في مجلد واحد للعلّامة الشيخ أحمد الصابري الهمداني طبع في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المنضود في أحكام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ثلاث مجلدات للعلّامة الشيخ علي الكريمي الجهرمي</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4372568_1051229030"/>
      <w:bookmarkStart w:id="223" w:name="_Toc83"/>
      <w:bookmarkEnd w:id="222"/>
      <w:r>
        <w:rPr>
          <w:rtl w:val="true"/>
        </w:rPr>
        <w:t>زعامته للشيعة</w:t>
      </w:r>
      <w:bookmarkEnd w:id="223"/>
    </w:p>
    <w:p>
      <w:pPr>
        <w:pStyle w:val="BookText"/>
        <w:rPr/>
      </w:pPr>
      <w:r>
        <w:rPr>
          <w:rFonts w:ascii="Amiri" w:hAnsi="Amiri" w:eastAsia="Amiri" w:cs="Amiri"/>
          <w:color w:val="111111"/>
          <w:sz w:val="28"/>
          <w:sz w:val="28"/>
          <w:szCs w:val="28"/>
          <w:rtl w:val="true"/>
          <w:lang w:bidi="ar-SA"/>
        </w:rPr>
        <w:t xml:space="preserve">بعد ارتحال المرجع الأعلى آيةالله العظمى السيّد أبي‌القاسم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بالنجف الأشرف انتقلت المرجعية العامة إليه وصار زعيما للشيعة ومرجعهم الأعلى إلى أن توفي إلى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الميرزا فضل‌الله خان الإعتمادي المتخلص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آيةالله البروجردي في مديحه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بهار آمد و گشت فصل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طى شد و رفت دور تعب</w:t>
      </w:r>
    </w:p>
    <w:p>
      <w:pPr>
        <w:pStyle w:val="BookText"/>
        <w:rPr/>
      </w:pPr>
      <w:r>
        <w:rPr>
          <w:rFonts w:ascii="IRNazanin" w:hAnsi="IRNazanin" w:eastAsia="IRNazanin"/>
          <w:color w:val="111111"/>
          <w:sz w:val="28"/>
          <w:sz w:val="28"/>
          <w:szCs w:val="28"/>
          <w:rtl w:val="true"/>
          <w:lang w:bidi="fa-IR"/>
        </w:rPr>
        <w:t xml:space="preserve">بجوشيد از کوه‌ها چشمه‌ها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گشت از آبشاران شعب</w:t>
      </w:r>
    </w:p>
    <w:p>
      <w:pPr>
        <w:pStyle w:val="BookText"/>
        <w:rPr/>
      </w:pPr>
      <w:r>
        <w:rPr>
          <w:rFonts w:ascii="IRNazanin" w:hAnsi="IRNazanin" w:eastAsia="IRNazanin"/>
          <w:color w:val="111111"/>
          <w:sz w:val="28"/>
          <w:sz w:val="28"/>
          <w:szCs w:val="28"/>
          <w:rtl w:val="true"/>
          <w:lang w:bidi="fa-IR"/>
        </w:rPr>
        <w:t xml:space="preserve">بروييد در باغ‌ها لاله‌ها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مجمرى سر بر آرد لهب</w:t>
      </w:r>
    </w:p>
    <w:p>
      <w:pPr>
        <w:pStyle w:val="BookText"/>
        <w:rPr/>
      </w:pPr>
      <w:r>
        <w:rPr>
          <w:rFonts w:ascii="IRNazanin" w:hAnsi="IRNazanin" w:eastAsia="IRNazanin"/>
          <w:color w:val="111111"/>
          <w:sz w:val="28"/>
          <w:sz w:val="28"/>
          <w:szCs w:val="28"/>
          <w:rtl w:val="true"/>
          <w:lang w:bidi="fa-IR"/>
        </w:rPr>
        <w:t xml:space="preserve">ز بستان رسد بانگ بلبل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غنچه ز گلبرگ بگشوده لب</w:t>
      </w:r>
    </w:p>
    <w:p>
      <w:pPr>
        <w:pStyle w:val="BookText"/>
        <w:rPr/>
      </w:pPr>
      <w:r>
        <w:rPr>
          <w:rFonts w:ascii="IRNazanin" w:hAnsi="IRNazanin" w:eastAsia="IRNazanin"/>
          <w:color w:val="111111"/>
          <w:sz w:val="28"/>
          <w:sz w:val="28"/>
          <w:szCs w:val="28"/>
          <w:rtl w:val="true"/>
          <w:lang w:bidi="fa-IR"/>
        </w:rPr>
        <w:t xml:space="preserve">شده چهره ارغوان آتشين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عشاق افتاده در تاب و تب</w:t>
      </w:r>
    </w:p>
    <w:p>
      <w:pPr>
        <w:pStyle w:val="BookText"/>
        <w:rPr/>
      </w:pPr>
      <w:r>
        <w:rPr>
          <w:rFonts w:ascii="IRNazanin" w:hAnsi="IRNazanin" w:eastAsia="IRNazanin"/>
          <w:color w:val="111111"/>
          <w:sz w:val="28"/>
          <w:sz w:val="28"/>
          <w:szCs w:val="28"/>
          <w:rtl w:val="true"/>
          <w:lang w:bidi="fa-IR"/>
        </w:rPr>
        <w:t xml:space="preserve">به تخت چمن ناز نرگس ببين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جي نهاده پسر از ذهب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بلبل اگر مست بينى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آغوش گل نيست جاى عجب </w:t>
      </w:r>
      <w:bookmarkStart w:id="224" w:name="pg7715_79285"/>
    </w:p>
    <w:p>
      <w:pPr>
        <w:pStyle w:val="BookText"/>
        <w:rPr/>
      </w:pPr>
      <w:bookmarkEnd w:id="224"/>
      <w:r>
        <w:rPr>
          <w:rFonts w:ascii="IRNazanin" w:hAnsi="IRNazanin" w:eastAsia="IRNazanin"/>
          <w:color w:val="111111"/>
          <w:sz w:val="28"/>
          <w:sz w:val="28"/>
          <w:szCs w:val="28"/>
          <w:rtl w:val="true"/>
          <w:lang w:bidi="fa-IR"/>
        </w:rPr>
        <w:t xml:space="preserve">مکن وقت گل منع مستى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مستى ما نيست ز آب عنب</w:t>
      </w:r>
    </w:p>
    <w:p>
      <w:pPr>
        <w:pStyle w:val="BookText"/>
        <w:rPr/>
      </w:pPr>
      <w:r>
        <w:rPr>
          <w:rFonts w:ascii="IRNazanin" w:hAnsi="IRNazanin" w:eastAsia="IRNazanin"/>
          <w:color w:val="111111"/>
          <w:sz w:val="28"/>
          <w:sz w:val="28"/>
          <w:szCs w:val="28"/>
          <w:rtl w:val="true"/>
          <w:lang w:bidi="fa-IR"/>
        </w:rPr>
        <w:t xml:space="preserve">ميان شکر با فرنگ است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بود بين عود و حطب</w:t>
      </w:r>
    </w:p>
    <w:p>
      <w:pPr>
        <w:pStyle w:val="BookText"/>
        <w:rPr/>
      </w:pPr>
      <w:r>
        <w:rPr>
          <w:rFonts w:ascii="IRNazanin" w:hAnsi="IRNazanin" w:eastAsia="IRNazanin"/>
          <w:color w:val="111111"/>
          <w:sz w:val="28"/>
          <w:sz w:val="28"/>
          <w:szCs w:val="28"/>
          <w:rtl w:val="true"/>
          <w:lang w:bidi="fa-IR"/>
        </w:rPr>
        <w:t xml:space="preserve">مرا مستى شوق آن رهبر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مطلوب خلق است و محبوب رب</w:t>
      </w:r>
    </w:p>
    <w:p>
      <w:pPr>
        <w:pStyle w:val="BookText"/>
        <w:rPr/>
      </w:pPr>
      <w:r>
        <w:rPr>
          <w:rFonts w:ascii="IRNazanin" w:hAnsi="IRNazanin" w:eastAsia="IRNazanin"/>
          <w:color w:val="111111"/>
          <w:sz w:val="28"/>
          <w:sz w:val="28"/>
          <w:szCs w:val="28"/>
          <w:rtl w:val="true"/>
          <w:lang w:bidi="fa-IR"/>
        </w:rPr>
        <w:t xml:space="preserve">ز مرگ بروجردى آن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ما تيره شد همچو شب</w:t>
      </w:r>
    </w:p>
    <w:p>
      <w:pPr>
        <w:pStyle w:val="BookText"/>
        <w:rPr/>
      </w:pPr>
      <w:r>
        <w:rPr>
          <w:rFonts w:ascii="Amiri" w:hAnsi="Amiri" w:eastAsia="Amiri" w:cs="Amiri"/>
          <w:color w:val="111111"/>
          <w:sz w:val="28"/>
          <w:sz w:val="28"/>
          <w:szCs w:val="28"/>
          <w:rtl w:val="true"/>
          <w:lang w:bidi="ar-SA"/>
        </w:rPr>
        <w:t xml:space="preserve">نبايد شد از لطف حق نااميد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ساز سازد هميشه سبب</w:t>
      </w:r>
    </w:p>
    <w:p>
      <w:pPr>
        <w:pStyle w:val="BookText"/>
        <w:rPr/>
      </w:pPr>
      <w:r>
        <w:rPr>
          <w:rFonts w:ascii="IRNazanin" w:hAnsi="IRNazanin" w:eastAsia="IRNazanin"/>
          <w:color w:val="111111"/>
          <w:sz w:val="28"/>
          <w:sz w:val="28"/>
          <w:szCs w:val="28"/>
          <w:rtl w:val="true"/>
          <w:lang w:bidi="fa-IR"/>
        </w:rPr>
        <w:t xml:space="preserve">در ايران بود پيشوايى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دامنش را ز دست طلب</w:t>
      </w:r>
    </w:p>
    <w:p>
      <w:pPr>
        <w:pStyle w:val="BookText"/>
        <w:rPr/>
      </w:pPr>
      <w:r>
        <w:rPr>
          <w:rFonts w:ascii="Amiri" w:hAnsi="Amiri" w:eastAsia="Amiri" w:cs="Amiri"/>
          <w:color w:val="111111"/>
          <w:sz w:val="28"/>
          <w:sz w:val="28"/>
          <w:szCs w:val="28"/>
          <w:rtl w:val="true"/>
          <w:lang w:bidi="ar-SA"/>
        </w:rPr>
        <w:t xml:space="preserve">بود قدوه اتقياى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زبده اهل علم و ادب</w:t>
      </w:r>
    </w:p>
    <w:p>
      <w:pPr>
        <w:pStyle w:val="BookText"/>
        <w:rPr/>
      </w:pPr>
      <w:r>
        <w:rPr>
          <w:rFonts w:ascii="Amiri" w:hAnsi="Amiri" w:eastAsia="Amiri" w:cs="Amiri"/>
          <w:color w:val="111111"/>
          <w:sz w:val="28"/>
          <w:sz w:val="28"/>
          <w:szCs w:val="28"/>
          <w:rtl w:val="true"/>
          <w:lang w:bidi="ar-SA"/>
        </w:rPr>
        <w:t xml:space="preserve">بود حافظ سنت شيعيان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 عجم افتخار عرب</w:t>
      </w:r>
    </w:p>
    <w:p>
      <w:pPr>
        <w:pStyle w:val="BookText"/>
        <w:rPr/>
      </w:pPr>
      <w:r>
        <w:rPr>
          <w:rFonts w:ascii="IRNazanin" w:hAnsi="IRNazanin" w:eastAsia="IRNazanin"/>
          <w:color w:val="111111"/>
          <w:sz w:val="28"/>
          <w:sz w:val="28"/>
          <w:szCs w:val="28"/>
          <w:rtl w:val="true"/>
          <w:lang w:bidi="fa-IR"/>
        </w:rPr>
        <w:t xml:space="preserve">در او بنگرى علم و تقوى قرين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جمع بينى نسب با حسب</w:t>
      </w:r>
    </w:p>
    <w:p>
      <w:pPr>
        <w:pStyle w:val="BookText"/>
        <w:rPr/>
      </w:pPr>
      <w:r>
        <w:rPr>
          <w:rFonts w:ascii="IRNazanin" w:hAnsi="IRNazanin" w:eastAsia="IRNazanin"/>
          <w:color w:val="111111"/>
          <w:sz w:val="28"/>
          <w:sz w:val="28"/>
          <w:szCs w:val="28"/>
          <w:rtl w:val="true"/>
          <w:lang w:bidi="fa-IR"/>
        </w:rPr>
        <w:t xml:space="preserve">نجوئى دگر اکملى همچو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دهلى بگردى اگر تا حلب</w:t>
      </w:r>
    </w:p>
    <w:p>
      <w:pPr>
        <w:pStyle w:val="BookText"/>
        <w:rPr/>
      </w:pPr>
      <w:r>
        <w:rPr>
          <w:rFonts w:ascii="IRNazanin" w:hAnsi="IRNazanin" w:eastAsia="IRNazanin"/>
          <w:color w:val="111111"/>
          <w:sz w:val="28"/>
          <w:sz w:val="28"/>
          <w:szCs w:val="28"/>
          <w:rtl w:val="true"/>
          <w:lang w:bidi="fa-IR"/>
        </w:rPr>
        <w:t xml:space="preserve">مهين حاج سيّد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راست گلپايگانى لقب</w:t>
      </w:r>
    </w:p>
    <w:p>
      <w:pPr>
        <w:pStyle w:val="BookText"/>
        <w:rPr/>
      </w:pPr>
      <w:r>
        <w:rPr>
          <w:rFonts w:ascii="IRNazanin" w:hAnsi="IRNazanin" w:eastAsia="IRNazanin"/>
          <w:color w:val="111111"/>
          <w:sz w:val="28"/>
          <w:sz w:val="28"/>
          <w:szCs w:val="28"/>
          <w:rtl w:val="true"/>
          <w:lang w:bidi="fa-IR"/>
        </w:rPr>
        <w:t xml:space="preserve">بود موسوى شهرتش ز آن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ز موسى بن جعفر نسب</w:t>
      </w:r>
    </w:p>
    <w:p>
      <w:pPr>
        <w:pStyle w:val="BookText"/>
        <w:rPr/>
      </w:pPr>
      <w:r>
        <w:rPr>
          <w:rFonts w:ascii="IRNazanin" w:hAnsi="IRNazanin" w:eastAsia="IRNazanin"/>
          <w:color w:val="111111"/>
          <w:sz w:val="28"/>
          <w:sz w:val="28"/>
          <w:szCs w:val="28"/>
          <w:rtl w:val="true"/>
          <w:lang w:bidi="fa-IR"/>
        </w:rPr>
        <w:t xml:space="preserve">کند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توصيف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شد اين امر ني مستحب</w:t>
      </w:r>
    </w:p>
    <w:p>
      <w:pPr>
        <w:pStyle w:val="Heading3"/>
        <w:numPr>
          <w:ilvl w:val="2"/>
          <w:numId w:val="1"/>
        </w:numPr>
        <w:rPr/>
      </w:pPr>
      <w:bookmarkStart w:id="225" w:name="__RefHeading___Toc4372570_1051229030"/>
      <w:bookmarkStart w:id="226" w:name="_Toc84"/>
      <w:bookmarkEnd w:id="225"/>
      <w:r>
        <w:rPr>
          <w:rtl w:val="true"/>
        </w:rPr>
        <w:t>وفاته ومدفنه</w:t>
      </w:r>
      <w:bookmarkEnd w:id="226"/>
    </w:p>
    <w:p>
      <w:pPr>
        <w:pStyle w:val="BookText"/>
        <w:rPr/>
      </w:pPr>
      <w:r>
        <w:rPr>
          <w:rFonts w:ascii="IRNazanin" w:hAnsi="IRNazanin" w:eastAsia="IRNazanin"/>
          <w:color w:val="111111"/>
          <w:sz w:val="28"/>
          <w:sz w:val="28"/>
          <w:szCs w:val="28"/>
          <w:rtl w:val="true"/>
          <w:lang w:bidi="fa-IR"/>
        </w:rPr>
        <w:t xml:space="preserve">ارتحل إلى رضوان الله تعالى قبيل مغرب يوم الخميس، الرابع والعشرين من جُمادى الآخرة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طهران حيث أخذ إليها للمعالجة بأيّام وشيع تشيعاً حافلاً بطهران مساء يوم الجمعة ثمّ انتقل إلى قم المقدسة وشيعه النّاس يوم السبت وحضرت تشيعه، ولم أر في حياتي مثل هذا التشيع وكان يوما مشهوداً، وصلّى عليه شيخنا وصهره ومن قام مقامه آيةالله العلّامة الشيخ لطف‌الله الصافي الکلبايکاني مد ظله، ودفن في المسجد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 أستاذه العلّامة المؤسس الحاج الشيخ عبدالكريم الحائريطاب ثراهما وجعل الجنة مثواهما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يليق بذلك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في تشييد أركان الحوزة العلمية أكثر من نصف </w:t>
      </w:r>
      <w:bookmarkStart w:id="227" w:name="pg7715_79286"/>
    </w:p>
    <w:p>
      <w:pPr>
        <w:pStyle w:val="BookText"/>
        <w:rPr/>
      </w:pPr>
      <w:bookmarkEnd w:id="227"/>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بعد وفاة آيةالله الحاج آقا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ورودي إلى الحوزة العلمية بقم المقدسة وهو محرم الحرام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لها إلى أن توفي إلى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المراجع العظام الذين لم ير مثلهم في الأعصار، فسلام عليه يوم ولد ويوم مات ويوم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ارتحاله كتب تلميذه وصهر صهره العلّامة الشيخ علي الكريمي الجهرمي ترجمته في كتاب مستقل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خورشيد آسمان فقاهت ومرجعيت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بقم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انتشرت مراثيه بالفارسية في رسالة مستقلة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سوك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ارتحاله وتشيعه ومجالس عزائه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بدرقه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وآثاره الاجتمإعية نحو مدرسته ومكتبته ومستشفائه ودار قرآنه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كلماته وبياناته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 القدوسي</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4372572_1051229030"/>
      <w:bookmarkStart w:id="229" w:name="_Toc85"/>
      <w:bookmarkEnd w:id="228"/>
      <w:r>
        <w:rPr>
          <w:rtl w:val="true"/>
        </w:rPr>
        <w:t>مرثيته وتاريخ وفاته</w:t>
      </w:r>
      <w:bookmarkEnd w:id="229"/>
    </w:p>
    <w:p>
      <w:pPr>
        <w:pStyle w:val="BookText"/>
        <w:rPr/>
      </w:pPr>
      <w:r>
        <w:rPr>
          <w:rFonts w:ascii="Amiri" w:hAnsi="Amiri" w:eastAsia="Amiri" w:cs="Amiri"/>
          <w:color w:val="111111"/>
          <w:sz w:val="28"/>
          <w:sz w:val="28"/>
          <w:szCs w:val="28"/>
          <w:rtl w:val="true"/>
          <w:lang w:bidi="ar-SA"/>
        </w:rPr>
        <w:t>قال الأستاذ الميرزا فضل‌الله خان الإعتمادي المتخلص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عام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ش في رثائه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پا دستِ اجل افکند نخلى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بستان ديانت ناگهانى</w:t>
      </w:r>
    </w:p>
    <w:p>
      <w:pPr>
        <w:pStyle w:val="BookText"/>
        <w:rPr/>
      </w:pPr>
      <w:r>
        <w:rPr>
          <w:rFonts w:ascii="IRNazanin" w:hAnsi="IRNazanin" w:eastAsia="IRNazanin"/>
          <w:color w:val="111111"/>
          <w:sz w:val="28"/>
          <w:sz w:val="28"/>
          <w:szCs w:val="28"/>
          <w:rtl w:val="true"/>
          <w:lang w:bidi="fa-IR"/>
        </w:rPr>
        <w:t xml:space="preserve">و يا شد گلبن علم و فضيلت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از مرگْ هنگام خزانى</w:t>
      </w:r>
    </w:p>
    <w:p>
      <w:pPr>
        <w:pStyle w:val="BookText"/>
        <w:rPr/>
      </w:pPr>
      <w:r>
        <w:rPr>
          <w:rFonts w:ascii="IRNazanin" w:hAnsi="IRNazanin" w:eastAsia="IRNazanin"/>
          <w:color w:val="111111"/>
          <w:sz w:val="28"/>
          <w:sz w:val="28"/>
          <w:szCs w:val="28"/>
          <w:rtl w:val="true"/>
          <w:lang w:bidi="fa-IR"/>
        </w:rPr>
        <w:t xml:space="preserve">حصين حِصنى که بودى دين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هر جا ز آفاتِ زمانى</w:t>
      </w:r>
    </w:p>
    <w:p>
      <w:pPr>
        <w:pStyle w:val="BookText"/>
        <w:rPr/>
      </w:pPr>
      <w:r>
        <w:rPr>
          <w:rFonts w:ascii="Amiri" w:hAnsi="Amiri" w:eastAsia="Amiri" w:cs="Amiri"/>
          <w:color w:val="111111"/>
          <w:sz w:val="28"/>
          <w:sz w:val="28"/>
          <w:szCs w:val="28"/>
          <w:rtl w:val="true"/>
          <w:lang w:bidi="ar-SA"/>
        </w:rPr>
        <w:t xml:space="preserve">ميتن غواص امواج 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غريق لُجه بحر مَعانى</w:t>
      </w:r>
    </w:p>
    <w:p>
      <w:pPr>
        <w:pStyle w:val="BookText"/>
        <w:rPr/>
      </w:pPr>
      <w:r>
        <w:rPr>
          <w:rFonts w:ascii="IRNazanin" w:hAnsi="IRNazanin" w:eastAsia="IRNazanin"/>
          <w:color w:val="111111"/>
          <w:sz w:val="28"/>
          <w:sz w:val="28"/>
          <w:szCs w:val="28"/>
          <w:rtl w:val="true"/>
          <w:lang w:bidi="fa-IR"/>
        </w:rPr>
        <w:t xml:space="preserve">گُزين رهبر که تا پايان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رَهى ننمود جز دين از اوانى</w:t>
      </w:r>
    </w:p>
    <w:p>
      <w:pPr>
        <w:pStyle w:val="BookText"/>
        <w:rPr/>
      </w:pPr>
      <w:r>
        <w:rPr>
          <w:rFonts w:ascii="IRNazanin" w:hAnsi="IRNazanin" w:eastAsia="IRNazanin"/>
          <w:color w:val="111111"/>
          <w:sz w:val="28"/>
          <w:sz w:val="28"/>
          <w:szCs w:val="28"/>
          <w:rtl w:val="true"/>
          <w:lang w:bidi="fa-IR"/>
        </w:rPr>
        <w:t xml:space="preserve">مِهين پيرى که غير از راه 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نپيمودى طريقى از جوانى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بهين حبرى که جز حفظ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جمله اميال جهانى </w:t>
      </w:r>
    </w:p>
    <w:p>
      <w:pPr>
        <w:pStyle w:val="BookText"/>
        <w:rPr/>
      </w:pPr>
      <w:r>
        <w:rPr>
          <w:rFonts w:ascii="IRNazanin" w:hAnsi="IRNazanin" w:eastAsia="IRNazanin"/>
          <w:color w:val="111111"/>
          <w:sz w:val="28"/>
          <w:sz w:val="28"/>
          <w:szCs w:val="28"/>
          <w:rtl w:val="true"/>
          <w:lang w:bidi="fa-IR"/>
        </w:rPr>
        <w:t xml:space="preserve">کريمى کز براى يارى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خيريه را گرديد بانى</w:t>
      </w:r>
    </w:p>
    <w:p>
      <w:pPr>
        <w:pStyle w:val="BookText"/>
        <w:rPr/>
      </w:pPr>
      <w:r>
        <w:rPr>
          <w:rFonts w:ascii="IRNazanin" w:hAnsi="IRNazanin" w:eastAsia="IRNazanin"/>
          <w:color w:val="111111"/>
          <w:sz w:val="28"/>
          <w:sz w:val="28"/>
          <w:szCs w:val="28"/>
          <w:rtl w:val="true"/>
          <w:lang w:bidi="fa-IR"/>
        </w:rPr>
        <w:t xml:space="preserve">همان الم که بودى شهره هر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نيکو سيرتى و مهربانى</w:t>
      </w:r>
    </w:p>
    <w:p>
      <w:pPr>
        <w:pStyle w:val="BookText"/>
        <w:rPr/>
      </w:pPr>
      <w:r>
        <w:rPr>
          <w:rFonts w:ascii="IRNazanin" w:hAnsi="IRNazanin" w:eastAsia="IRNazanin"/>
          <w:color w:val="111111"/>
          <w:sz w:val="28"/>
          <w:sz w:val="28"/>
          <w:szCs w:val="28"/>
          <w:rtl w:val="true"/>
          <w:lang w:bidi="fa-IR"/>
        </w:rPr>
        <w:t xml:space="preserve">همان قائد که گيتى ديده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او فرزانه از روشن روانى</w:t>
      </w:r>
    </w:p>
    <w:p>
      <w:pPr>
        <w:pStyle w:val="BookText"/>
        <w:rPr/>
      </w:pPr>
      <w:r>
        <w:rPr>
          <w:rFonts w:ascii="IRNazanin" w:hAnsi="IRNazanin" w:eastAsia="IRNazanin"/>
          <w:color w:val="111111"/>
          <w:sz w:val="28"/>
          <w:sz w:val="28"/>
          <w:szCs w:val="28"/>
          <w:rtl w:val="true"/>
          <w:lang w:bidi="fa-IR"/>
        </w:rPr>
        <w:t xml:space="preserve">همان فحلى که مام دهر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او کم آورد از خوش بيانى</w:t>
      </w:r>
    </w:p>
    <w:p>
      <w:pPr>
        <w:pStyle w:val="BookText"/>
        <w:rPr/>
      </w:pPr>
      <w:r>
        <w:rPr>
          <w:rFonts w:ascii="IRNazanin" w:hAnsi="IRNazanin" w:eastAsia="IRNazanin"/>
          <w:color w:val="111111"/>
          <w:sz w:val="28"/>
          <w:sz w:val="28"/>
          <w:szCs w:val="28"/>
          <w:rtl w:val="true"/>
          <w:lang w:bidi="fa-IR"/>
        </w:rPr>
        <w:t xml:space="preserve">همان ازهد که گرديدى مبرا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خودخواهى و کبر و سرگرانى</w:t>
      </w:r>
    </w:p>
    <w:p>
      <w:pPr>
        <w:pStyle w:val="BookText"/>
        <w:rPr/>
      </w:pPr>
      <w:r>
        <w:rPr>
          <w:rFonts w:ascii="IRNazanin" w:hAnsi="IRNazanin" w:eastAsia="IRNazanin"/>
          <w:color w:val="111111"/>
          <w:sz w:val="28"/>
          <w:sz w:val="28"/>
          <w:szCs w:val="28"/>
          <w:rtl w:val="true"/>
          <w:lang w:bidi="fa-IR"/>
        </w:rPr>
        <w:t xml:space="preserve">همان اکمل که امر و نهى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قربانى سود و تبانى</w:t>
      </w:r>
    </w:p>
    <w:p>
      <w:pPr>
        <w:pStyle w:val="BookText"/>
        <w:rPr/>
      </w:pPr>
      <w:r>
        <w:rPr>
          <w:rFonts w:ascii="IRNazanin" w:hAnsi="IRNazanin" w:eastAsia="IRNazanin"/>
          <w:color w:val="111111"/>
          <w:sz w:val="28"/>
          <w:sz w:val="28"/>
          <w:szCs w:val="28"/>
          <w:rtl w:val="true"/>
          <w:lang w:bidi="fa-IR"/>
        </w:rPr>
        <w:t xml:space="preserve">همان افقه که بستان‌هاىِ دين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و دل نمودى باغبانى</w:t>
      </w:r>
    </w:p>
    <w:p>
      <w:pPr>
        <w:pStyle w:val="BookText"/>
        <w:rPr/>
      </w:pPr>
      <w:r>
        <w:rPr>
          <w:rFonts w:ascii="IRNazanin" w:hAnsi="IRNazanin" w:eastAsia="IRNazanin"/>
          <w:color w:val="111111"/>
          <w:sz w:val="28"/>
          <w:sz w:val="28"/>
          <w:szCs w:val="28"/>
          <w:rtl w:val="true"/>
          <w:lang w:bidi="fa-IR"/>
        </w:rPr>
        <w:t xml:space="preserve">مطيع و ناشر احکام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 و عامل فقه و مبانى</w:t>
      </w:r>
    </w:p>
    <w:p>
      <w:pPr>
        <w:pStyle w:val="BookText"/>
        <w:rPr/>
      </w:pPr>
      <w:r>
        <w:rPr>
          <w:rFonts w:ascii="IRNazanin" w:hAnsi="IRNazanin" w:eastAsia="IRNazanin"/>
          <w:color w:val="111111"/>
          <w:sz w:val="28"/>
          <w:sz w:val="28"/>
          <w:szCs w:val="28"/>
          <w:rtl w:val="true"/>
          <w:lang w:bidi="fa-IR"/>
        </w:rPr>
        <w:t xml:space="preserve">مکرم آيت عظماىِ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معزز ارجح بى مثل و ثانى</w:t>
      </w:r>
    </w:p>
    <w:p>
      <w:pPr>
        <w:pStyle w:val="BookText"/>
        <w:rPr/>
      </w:pPr>
      <w:r>
        <w:rPr>
          <w:rFonts w:ascii="IRNazanin" w:hAnsi="IRNazanin" w:eastAsia="IRNazanin"/>
          <w:color w:val="111111"/>
          <w:sz w:val="28"/>
          <w:sz w:val="28"/>
          <w:szCs w:val="28"/>
          <w:rtl w:val="true"/>
          <w:lang w:bidi="fa-IR"/>
        </w:rPr>
        <w:t xml:space="preserve">مبرز حامى شرع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رأس و مرز قهرمانى</w:t>
      </w:r>
    </w:p>
    <w:p>
      <w:pPr>
        <w:pStyle w:val="BookText"/>
        <w:rPr/>
      </w:pPr>
      <w:r>
        <w:rPr>
          <w:rFonts w:ascii="IRNazanin" w:hAnsi="IRNazanin" w:eastAsia="IRNazanin"/>
          <w:color w:val="111111"/>
          <w:sz w:val="28"/>
          <w:sz w:val="28"/>
          <w:szCs w:val="28"/>
          <w:rtl w:val="true"/>
          <w:lang w:bidi="fa-IR"/>
        </w:rPr>
        <w:t xml:space="preserve">زعيمى مرجع و استاد و مفتى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رأى و درس و بخت و نکته‌دانى</w:t>
      </w:r>
    </w:p>
    <w:p>
      <w:pPr>
        <w:pStyle w:val="BookText"/>
        <w:rPr/>
      </w:pPr>
      <w:r>
        <w:rPr>
          <w:rFonts w:ascii="IRNazanin" w:hAnsi="IRNazanin" w:eastAsia="IRNazanin"/>
          <w:color w:val="111111"/>
          <w:sz w:val="28"/>
          <w:sz w:val="28"/>
          <w:szCs w:val="28"/>
          <w:rtl w:val="true"/>
          <w:lang w:bidi="fa-IR"/>
        </w:rPr>
        <w:t xml:space="preserve">نبى را با رضا هم اسم و همنام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ابومهدى ز اعلام زمانى</w:t>
      </w:r>
    </w:p>
    <w:p>
      <w:pPr>
        <w:pStyle w:val="BookText"/>
        <w:rPr/>
      </w:pPr>
      <w:r>
        <w:rPr>
          <w:rFonts w:ascii="Amiri" w:hAnsi="Amiri" w:eastAsia="Amiri" w:cs="Amiri"/>
          <w:color w:val="111111"/>
          <w:sz w:val="28"/>
          <w:sz w:val="28"/>
          <w:szCs w:val="28"/>
          <w:rtl w:val="true"/>
          <w:lang w:bidi="ar-SA"/>
        </w:rPr>
        <w:t xml:space="preserve">سليل مير محمّدباقر 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خطه از عالى و دانى</w:t>
      </w:r>
    </w:p>
    <w:p>
      <w:pPr>
        <w:pStyle w:val="BookText"/>
        <w:rPr/>
      </w:pPr>
      <w:r>
        <w:rPr>
          <w:rFonts w:ascii="IRNazanin" w:hAnsi="IRNazanin" w:eastAsia="IRNazanin"/>
          <w:color w:val="111111"/>
          <w:sz w:val="28"/>
          <w:sz w:val="28"/>
          <w:szCs w:val="28"/>
          <w:rtl w:val="true"/>
          <w:lang w:bidi="fa-IR"/>
        </w:rPr>
        <w:t xml:space="preserve">ز نسل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سادات گوگد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بودند از شريفان دودمانى</w:t>
      </w:r>
    </w:p>
    <w:p>
      <w:pPr>
        <w:pStyle w:val="BookText"/>
        <w:rPr/>
      </w:pPr>
      <w:r>
        <w:rPr>
          <w:rFonts w:ascii="Amiri" w:hAnsi="Amiri" w:eastAsia="Amiri" w:cs="Amiri"/>
          <w:color w:val="111111"/>
          <w:sz w:val="28"/>
          <w:sz w:val="28"/>
          <w:szCs w:val="28"/>
          <w:rtl w:val="true"/>
          <w:lang w:bidi="ar-SA"/>
        </w:rPr>
        <w:t xml:space="preserve">بسى از ابن اشعث هاشم 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 مسلم و مانند هانى</w:t>
      </w:r>
    </w:p>
    <w:p>
      <w:pPr>
        <w:pStyle w:val="BookText"/>
        <w:rPr/>
      </w:pPr>
      <w:r>
        <w:rPr>
          <w:rFonts w:ascii="IRNazanin" w:hAnsi="IRNazanin" w:eastAsia="IRNazanin"/>
          <w:color w:val="111111"/>
          <w:sz w:val="28"/>
          <w:sz w:val="28"/>
          <w:szCs w:val="28"/>
          <w:rtl w:val="true"/>
          <w:lang w:bidi="fa-IR"/>
        </w:rPr>
        <w:t xml:space="preserve">نشد معلوم فرزند عزيزش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شهيدِ طرح جانى</w:t>
      </w:r>
    </w:p>
    <w:p>
      <w:pPr>
        <w:pStyle w:val="BookText"/>
        <w:rPr/>
      </w:pPr>
      <w:r>
        <w:rPr>
          <w:rFonts w:ascii="IRNazanin" w:hAnsi="IRNazanin" w:eastAsia="IRNazanin"/>
          <w:color w:val="111111"/>
          <w:sz w:val="28"/>
          <w:sz w:val="28"/>
          <w:szCs w:val="28"/>
          <w:rtl w:val="true"/>
          <w:lang w:bidi="fa-IR"/>
        </w:rPr>
        <w:t xml:space="preserve">غرض چون در مکان ديگرى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مکين با حکم جى لامکانى</w:t>
      </w:r>
    </w:p>
    <w:p>
      <w:pPr>
        <w:pStyle w:val="BookText"/>
        <w:rPr/>
      </w:pPr>
      <w:r>
        <w:rPr>
          <w:rFonts w:ascii="IRNazanin" w:hAnsi="IRNazanin" w:eastAsia="IRNazanin"/>
          <w:color w:val="111111"/>
          <w:sz w:val="28"/>
          <w:sz w:val="28"/>
          <w:szCs w:val="28"/>
          <w:rtl w:val="true"/>
          <w:lang w:bidi="fa-IR"/>
        </w:rPr>
        <w:t xml:space="preserve">ويا بشنيد امر ارجعى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جان ز صوت آسمانى</w:t>
      </w:r>
    </w:p>
    <w:p>
      <w:pPr>
        <w:pStyle w:val="BookText"/>
        <w:rPr/>
      </w:pPr>
      <w:r>
        <w:rPr>
          <w:rFonts w:ascii="IRNazanin" w:hAnsi="IRNazanin" w:eastAsia="IRNazanin"/>
          <w:color w:val="111111"/>
          <w:sz w:val="28"/>
          <w:sz w:val="28"/>
          <w:szCs w:val="28"/>
          <w:rtl w:val="true"/>
          <w:lang w:bidi="fa-IR"/>
        </w:rPr>
        <w:t xml:space="preserve">رقم بنمود بيتى در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ابجد کلک بُرنا جاودانى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عقبا شد روان از دار 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زعيم بى بدل گلپايگانى</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 xml:space="preserve"> </w:t>
      </w:r>
      <w:bookmarkStart w:id="230" w:name="pg7715_79288"/>
    </w:p>
    <w:p>
      <w:pPr>
        <w:pStyle w:val="Heading3"/>
        <w:numPr>
          <w:ilvl w:val="2"/>
          <w:numId w:val="1"/>
        </w:numPr>
        <w:rPr/>
      </w:pPr>
      <w:bookmarkStart w:id="231" w:name="__RefHeading___Toc4372574_1051229030"/>
      <w:bookmarkStart w:id="232" w:name="_Toc86"/>
      <w:bookmarkEnd w:id="230"/>
      <w:bookmarkEnd w:id="231"/>
      <w:r>
        <w:rPr>
          <w:rtl w:val="true"/>
        </w:rPr>
        <w:t>إجازته</w:t>
      </w:r>
      <w:bookmarkEnd w:id="23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233" w:name="pg7715_79289"/>
    </w:p>
    <w:p>
      <w:pPr>
        <w:pStyle w:val="BookText"/>
        <w:rPr/>
      </w:pPr>
      <w:bookmarkEnd w:id="233"/>
      <w:r>
        <w:rPr>
          <w:rFonts w:ascii="Amiri" w:hAnsi="Amiri" w:eastAsia="Amiri" w:cs="Amiri"/>
          <w:color w:val="111111"/>
          <w:sz w:val="28"/>
          <w:sz w:val="28"/>
          <w:szCs w:val="28"/>
          <w:rtl w:val="true"/>
          <w:lang w:bidi="ar-SA"/>
        </w:rPr>
        <w:t>صورة</w:t>
      </w:r>
    </w:p>
    <w:p>
      <w:pPr>
        <w:pStyle w:val="Heading2"/>
        <w:numPr>
          <w:ilvl w:val="1"/>
          <w:numId w:val="1"/>
        </w:numPr>
        <w:rPr/>
      </w:pPr>
      <w:bookmarkStart w:id="234" w:name="__RefHeading___Toc4372576_1051229030"/>
      <w:bookmarkStart w:id="235" w:name="_Toc87"/>
      <w:bookmarkEnd w:id="234"/>
      <w:r>
        <w:rPr>
          <w:rtl w:val="true"/>
        </w:rPr>
        <w:t>(</w:t>
      </w:r>
      <w:r>
        <w:rPr/>
        <w:t>9</w:t>
      </w:r>
      <w:r>
        <w:rPr>
          <w:rtl w:val="true"/>
        </w:rPr>
        <w:t xml:space="preserve">) </w:t>
      </w:r>
      <w:r>
        <w:rPr>
          <w:rtl w:val="true"/>
        </w:rPr>
        <w:t xml:space="preserve">الشيخ محمّدباقر الکمرئي </w:t>
      </w:r>
      <w:r>
        <w:rPr>
          <w:rtl w:val="true"/>
        </w:rPr>
        <w:t>(</w:t>
      </w:r>
      <w:r>
        <w:rPr/>
        <w:t>1320</w:t>
      </w:r>
      <w:r>
        <w:rPr>
          <w:rtl w:val="true"/>
        </w:rPr>
        <w:t>-</w:t>
      </w:r>
      <w:r>
        <w:rPr/>
        <w:t>1416</w:t>
      </w:r>
      <w:r>
        <w:rPr>
          <w:rtl w:val="true"/>
        </w:rPr>
        <w:t>)</w:t>
      </w:r>
      <w:bookmarkEnd w:id="235"/>
    </w:p>
    <w:p>
      <w:pPr>
        <w:pStyle w:val="Heading3"/>
        <w:numPr>
          <w:ilvl w:val="2"/>
          <w:numId w:val="1"/>
        </w:numPr>
        <w:rPr/>
      </w:pPr>
      <w:bookmarkStart w:id="236" w:name="__RefHeading___Toc4372578_1051229030"/>
      <w:bookmarkStart w:id="237" w:name="_Toc88"/>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العالم الفقيه المحقّق المترجم والمصنف المکثر آيةالله الشيخ محمّدباقر نجل الشيخ محمّد وحفيد الملّا محمّدرضا بن علي‌أصغر الکمرئي والملقب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أعمال کمره التي هي من توابع مدينة خمين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والده من الفضلاء وخريجي حوزه اصفهان، لذلك فقد أتم عنده المقدمات وتتلمذ عليه شيئاً من السطوح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مدينة أراك للتحصيل وبعد توقف بضعة أشهر فيها انتقل إلى الحوزة الحديثة التأسيس قم، واستفاد في الفقه والأصول على کلٍّ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عبدالکريم الحائري اليزدي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والحکمة 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علي‌أکبر الحکمي اليزدي</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استفاد فترة وجيزة على کلٍّ من الآيات حينما هبطوا مدينة قم مجبرين</w:t>
      </w:r>
      <w:r>
        <w:rPr>
          <w:rFonts w:eastAsia="IRNazanin" w:cs="IRNazanin"/>
          <w:color w:val="111111"/>
          <w:sz w:val="28"/>
          <w:szCs w:val="28"/>
          <w:rtl w:val="true"/>
          <w:lang w:bidi="fa-IR"/>
        </w:rPr>
        <w:t xml:space="preserve">: </w:t>
      </w:r>
      <w:bookmarkStart w:id="238" w:name="pg7715_79290"/>
    </w:p>
    <w:p>
      <w:pPr>
        <w:pStyle w:val="BookText"/>
        <w:rPr/>
      </w:pPr>
      <w:bookmarkEnd w:id="23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محمّدحسين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أبوالحسن الإصفهاني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الشيخ محمّدرضا النجفي الإصفهاني حين نزوله بلدة قم في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انتقل بعدها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اصفهان مستفيداً من درس الجدّ وحضر أيضاً 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محمّدصادق الخاتون‌آبادي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عامين هاجر إلى 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مستفيداً مندروس الأعلام وهم کلّ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الميرزا محمّدحسين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ضياءالدين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محمّدحسين الغروي الاصفهاني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أبوالحسن الاصفهاني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وزار إيران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وکان في نيّته الرجوع إلى العراق وأخره عن ذلك الحرب العالمية التي حدثت فلم يتمکن من الرجوع واستوطن بلدة الري المجاورة للعاصمة طهران</w:t>
      </w:r>
      <w:r>
        <w:rPr>
          <w:rFonts w:eastAsia="IRNazanin" w:cs="IRNazanin"/>
          <w:color w:val="111111"/>
          <w:sz w:val="28"/>
          <w:szCs w:val="28"/>
          <w:rtl w:val="true"/>
          <w:lang w:bidi="fa-IR"/>
        </w:rPr>
        <w:t>.</w:t>
      </w:r>
    </w:p>
    <w:p>
      <w:pPr>
        <w:pStyle w:val="Heading3"/>
        <w:numPr>
          <w:ilvl w:val="2"/>
          <w:numId w:val="1"/>
        </w:numPr>
        <w:rPr/>
      </w:pPr>
      <w:bookmarkStart w:id="239" w:name="__RefHeading___Toc4372580_1051229030"/>
      <w:bookmarkStart w:id="240" w:name="_Toc89"/>
      <w:bookmarkEnd w:id="239"/>
      <w:r>
        <w:rPr>
          <w:rtl w:val="true"/>
        </w:rPr>
        <w:t>قالوا فيه</w:t>
      </w:r>
      <w:bookmarkEnd w:id="240"/>
    </w:p>
    <w:p>
      <w:pPr>
        <w:pStyle w:val="BookText"/>
        <w:rPr/>
      </w:pPr>
      <w:r>
        <w:rPr>
          <w:rFonts w:ascii="Amiri" w:hAnsi="Amiri" w:eastAsia="Amiri" w:cs="Amiri"/>
          <w:color w:val="111111"/>
          <w:sz w:val="28"/>
          <w:sz w:val="28"/>
          <w:szCs w:val="28"/>
          <w:rtl w:val="true"/>
          <w:lang w:bidi="ar-SA"/>
        </w:rPr>
        <w:t>ونعته آيةالله الجد أبوالمجد النجفي في اجازته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العالم الفاضل المهذّب، وطراز الفضل المذهّب، ومحرّر أصول الدين والمذهب، نجم سماء العلم الزاهر الشيخ الآميرزا محمّدباقر الکمرئي دام توفيقه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عنه السيّد عليرضا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الفاضل الأوحدي، الحاج الميرزا محمّدباقر الکمرئي، من کبار علماء إيران، </w:t>
      </w:r>
      <w:bookmarkStart w:id="241" w:name="pg7715_79291"/>
    </w:p>
    <w:p>
      <w:pPr>
        <w:pStyle w:val="BookText"/>
        <w:rPr/>
      </w:pPr>
      <w:bookmarkEnd w:id="241"/>
      <w:r>
        <w:rPr>
          <w:rFonts w:ascii="IRNazanin" w:hAnsi="IRNazanin" w:eastAsia="IRNazanin"/>
          <w:color w:val="111111"/>
          <w:sz w:val="28"/>
          <w:sz w:val="28"/>
          <w:szCs w:val="28"/>
          <w:rtl w:val="true"/>
          <w:lang w:bidi="fa-IR"/>
        </w:rPr>
        <w:t>وهو صاحب مؤلفات ومصنفات مطبوعة، يستفيد منها 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محصلي الحوزة العلمية في قم، ثمّ هاجر إلى النجف الأشرف وبعد إحرازه درجة الاجتهاد عاد إلى إيران، ويقيم حالياً في الري معتزلاً عن النّاس</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ووصفه الشيخ محمّد الشريف الرازي في کتابه گنجينهٔ دانشمندان بما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حجةالإسلام والمسلمين، العالم الفاضل الفهام، الحاج الميرزا محمّدباقر الکمرئي الخميني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نزيل الري، من أعاظم العلماء وکبار المؤلفين المعاصرين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وکتب في حقه السيّد مصلح‌الدين المهدوي ما ترجمته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الحاج الشيخ محمّدباقر الکمرئي، عالم جليل، فقيه محدّث کبير، صاحب التأليفات الکثيرة</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ووصفه في معجم رجال الفکر والأدب في النجف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فاضل کاتب قدير</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242" w:name="__RefHeading___Toc4372582_1051229030"/>
      <w:bookmarkStart w:id="243" w:name="_Toc90"/>
      <w:bookmarkEnd w:id="242"/>
      <w:r>
        <w:rPr>
          <w:rtl w:val="true"/>
        </w:rPr>
        <w:t>أسفاره</w:t>
      </w:r>
      <w:bookmarkEnd w:id="243"/>
    </w:p>
    <w:p>
      <w:pPr>
        <w:pStyle w:val="BookText"/>
        <w:rPr/>
      </w:pPr>
      <w:r>
        <w:rPr>
          <w:rFonts w:ascii="IRNazanin" w:hAnsi="IRNazanin" w:eastAsia="IRNazanin"/>
          <w:color w:val="111111"/>
          <w:sz w:val="28"/>
          <w:sz w:val="28"/>
          <w:szCs w:val="28"/>
          <w:rtl w:val="true"/>
          <w:lang w:bidi="fa-IR"/>
        </w:rPr>
        <w:t>بالإضافة إلى أسفاره الدراسية فقد قام بجولات دينية، تبليغية قاصداً وجهالله تعالى وإن فسّرت بمعاني أخرىٰ، فهو ممن تشرف لزيارة بيت الله الحرام مرتين وفي احداهما توجه إلى الأردن وسوريا ثمّ قصد بيت المقدس ولکنه لم يتمکن من الزيارة، فعاد إلى مسقط رأسه في کمره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مزاولة نشاطه الديني والثقافي جاور سيّدنا عبدالعظيم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بالري سنين عديدة حتّى أواخر أيام حياته، وفي خلال هذه الأعوام سافر إلى فيّنا لأجل </w:t>
      </w:r>
      <w:bookmarkStart w:id="244" w:name="pg7715_79292"/>
    </w:p>
    <w:p>
      <w:pPr>
        <w:pStyle w:val="BookText"/>
        <w:rPr/>
      </w:pPr>
      <w:bookmarkEnd w:id="244"/>
      <w:r>
        <w:rPr>
          <w:rFonts w:ascii="IRNazanin" w:hAnsi="IRNazanin" w:eastAsia="IRNazanin"/>
          <w:color w:val="111111"/>
          <w:sz w:val="28"/>
          <w:sz w:val="28"/>
          <w:szCs w:val="28"/>
          <w:rtl w:val="true"/>
          <w:lang w:bidi="fa-IR"/>
        </w:rPr>
        <w:t>المشارکة في مؤتمر السلام العالمي ومنها إلى لندن، وکان ذلك في حکومة الدکتور محمّد مصدق، وصنّف في المؤتمر من الرجال الأربعة من قارة آسيا، ومن الأفذاذ في العالم، وکان سابعهم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وسافر إلى آلمانيا لأجل إجراء العمليّة الجراحيّة للبروستات</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4372584_1051229030"/>
      <w:bookmarkStart w:id="246" w:name="_Toc91"/>
      <w:bookmarkEnd w:id="245"/>
      <w:r>
        <w:rPr>
          <w:rtl w:val="true"/>
        </w:rPr>
        <w:t>مشايخه في الرواية</w:t>
      </w:r>
      <w:bookmarkEnd w:id="2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جدّنا العلّامة الشيخ محمّدرضا النجفي الاصفهاني، أجازه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قفي بلدة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عبدالکريم الحائري اليزدي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محمّدحسين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ضياءالدين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محمّدحسين الغروي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أبوالحسن الاصفهاني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أبوالقاسم الکاشاني، مصدّقاً إجازاته</w:t>
      </w:r>
      <w:r>
        <w:rPr>
          <w:rFonts w:eastAsia="IRNazanin" w:cs="IRNazanin"/>
          <w:color w:val="111111"/>
          <w:sz w:val="28"/>
          <w:szCs w:val="28"/>
          <w:rtl w:val="true"/>
          <w:lang w:bidi="fa-IR"/>
        </w:rPr>
        <w:t>.</w:t>
      </w:r>
    </w:p>
    <w:p>
      <w:pPr>
        <w:pStyle w:val="Heading3"/>
        <w:numPr>
          <w:ilvl w:val="2"/>
          <w:numId w:val="1"/>
        </w:numPr>
        <w:rPr/>
      </w:pPr>
      <w:bookmarkStart w:id="247" w:name="__RefHeading___Toc4372586_1051229030"/>
      <w:bookmarkStart w:id="248" w:name="_Toc92"/>
      <w:bookmarkEnd w:id="247"/>
      <w:r>
        <w:rPr>
          <w:rtl w:val="true"/>
        </w:rPr>
        <w:t>ولم نعرف ممن يروي عنه إلّا</w:t>
      </w:r>
      <w:bookmarkEnd w:id="248"/>
    </w:p>
    <w:p>
      <w:pPr>
        <w:pStyle w:val="BookText"/>
        <w:rPr/>
      </w:pPr>
      <w:r>
        <w:rPr>
          <w:rFonts w:ascii="Amiri" w:hAnsi="Amiri" w:eastAsia="Amiri" w:cs="Amiri"/>
          <w:color w:val="111111"/>
          <w:sz w:val="28"/>
          <w:sz w:val="28"/>
          <w:szCs w:val="28"/>
          <w:rtl w:val="true"/>
          <w:lang w:bidi="ar-SA"/>
        </w:rPr>
        <w:t>السيّد مصلح‌الدين المهدوي الاصفهاني</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4372588_1051229030"/>
      <w:bookmarkStart w:id="250" w:name="_Toc93"/>
      <w:bookmarkEnd w:id="249"/>
      <w:r>
        <w:rPr>
          <w:rtl w:val="true"/>
        </w:rPr>
        <w:t>مؤلّفاته</w:t>
      </w:r>
      <w:bookmarkEnd w:id="250"/>
    </w:p>
    <w:p>
      <w:pPr>
        <w:pStyle w:val="BookText"/>
        <w:rPr/>
      </w:pPr>
      <w:r>
        <w:rPr>
          <w:rFonts w:ascii="IRNazanin" w:hAnsi="IRNazanin" w:eastAsia="IRNazanin"/>
          <w:color w:val="111111"/>
          <w:sz w:val="28"/>
          <w:sz w:val="28"/>
          <w:szCs w:val="28"/>
          <w:rtl w:val="true"/>
          <w:lang w:bidi="fa-IR"/>
        </w:rPr>
        <w:t>ولشيخنا الکمرئي تأليفات يربو عدد عناوينها على الستين وإليك بعضها وقد طبع إغلبها والبعض الآخر طبع مرّات عديدة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الفوائد الغروية في مسائل أصول الفقه، جزءان،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اساسى، حکومت ملى و اصلاح مجلس شوراى ملّى، مطبوع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أصول الکافي، طبع بداية في أربعة أجزاء، وطبع أخيراً في ستة أجزاء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روضة الکافي، طبع باسم گلستان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لأبي إسحاق إبراهيم بن محمّد الثقفي الکوفي المتوفى سنة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 من ترجمته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 في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کمال الدين وتمام النعمة،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مفاتيح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النفس المهموم، طبع باسم رموز الشهادة، وأصله تأليف الشيخ عباس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پاسدارى از جمهورى اسلامى ايران، ألّفه في جمادى الأولى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 في نفس السنة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المکاسب، فرغ منه في الغري الشريف،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شهيدان در جنگ اُحد،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خداشناسى، طبع الجزء الأوّل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تفسير أبي الفتوح الرازي، مجلد واحد، 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خودآموز زبان عربى، 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خودآموز علم بلاغت،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گنهکار،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الطهراني في الذريعة</w:t>
      </w:r>
      <w:r>
        <w:rPr>
          <w:rStyle w:val="FootnoteAnchor"/>
          <w:rtl w:val="true"/>
        </w:rPr>
        <w:footnoteReference w:id="12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في طور الإجتماع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خمسة أجزاء طبع ثلاثة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w:t>
      </w:r>
    </w:p>
    <w:p>
      <w:pPr>
        <w:pStyle w:val="BookText"/>
        <w:rPr/>
      </w:pPr>
      <w:r>
        <w:rPr>
          <w:rFonts w:ascii="Amiri" w:hAnsi="Amiri" w:eastAsia="Amiri" w:cs="Amiri"/>
          <w:color w:val="111111"/>
          <w:sz w:val="28"/>
          <w:sz w:val="28"/>
          <w:szCs w:val="28"/>
          <w:rtl w:val="true"/>
          <w:lang w:bidi="ar-SA"/>
        </w:rPr>
        <w:t>الطهراني في الذريعة</w:t>
      </w:r>
      <w:r>
        <w:rPr>
          <w:rStyle w:val="FootnoteAnchor"/>
          <w:rtl w:val="true"/>
        </w:rPr>
        <w:footnoteReference w:id="12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حج و مناسك، وهو الجزء الثالث من کتابه فروع الدين ونصوص الأحکام، بالفارسية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شاهى مايه تباهى، ألّفه في صفر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روحانيت و اسلام، جزءان، طبع عام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الطهراني في الذريعة</w:t>
      </w:r>
      <w:r>
        <w:rPr>
          <w:rStyle w:val="FootnoteAnchor"/>
          <w:rtl w:val="true"/>
        </w:rPr>
        <w:footnoteReference w:id="13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دين، طبع مرّات عديدة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المشتهر في تحقيق إسم المصدر، ألفه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الطهراني في الذريعة</w:t>
      </w:r>
      <w:r>
        <w:rPr>
          <w:rStyle w:val="FootnoteAnchor"/>
          <w:rtl w:val="true"/>
        </w:rPr>
        <w:footnoteReference w:id="13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تتميم شرح الميرزا حبيب‌الله الخوئي، في عدة أجزاء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دين ونصوص 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باللغة الفارسىة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أربعة أجزاء، ذکره الطهراني في الذريعة</w:t>
      </w:r>
      <w:r>
        <w:rPr>
          <w:rStyle w:val="FootnoteAnchor"/>
          <w:rtl w:val="true"/>
        </w:rPr>
        <w:footnoteReference w:id="132"/>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الخصومة في الورود والحکومة،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الطهراني في الذريعة</w:t>
      </w:r>
      <w:r>
        <w:rPr>
          <w:rStyle w:val="FootnoteAnchor"/>
          <w:rtl w:val="true"/>
        </w:rPr>
        <w:footnoteReference w:id="133"/>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الثلاثة الأصولية، طبع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الطهراني في الذريعة</w:t>
      </w:r>
      <w:r>
        <w:rPr>
          <w:rStyle w:val="FootnoteAnchor"/>
          <w:rtl w:val="true"/>
        </w:rPr>
        <w:footnoteReference w:id="13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حکمت قرآن در تفسير سورهٔ لقمان،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الطهراني في الذريعة</w:t>
      </w:r>
      <w:r>
        <w:rPr>
          <w:rStyle w:val="FootnoteAnchor"/>
          <w:rtl w:val="true"/>
        </w:rPr>
        <w:footnoteReference w:id="135"/>
      </w:r>
      <w:bookmarkStart w:id="251" w:name="pg7715_79295"/>
    </w:p>
    <w:p>
      <w:pPr>
        <w:pStyle w:val="BookText"/>
        <w:rPr/>
      </w:pPr>
      <w:bookmarkEnd w:id="251"/>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عفت قرآن در تفسير سورهٔ مبارکهٔ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ذکرهالطهراني في الذريعة</w:t>
      </w:r>
      <w:r>
        <w:rPr>
          <w:rStyle w:val="FootnoteAnchor"/>
          <w:rtl w:val="true"/>
        </w:rPr>
        <w:footnoteReference w:id="13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کتابي الطهارة والصلاة من تقريرات السيّد أبوالحسن الاصفهاني،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معارف شيعه اماميه، وهو ترجمة لکنز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للکراجکي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مرامنامه اتحاديه روحانيون و علماى اسلام،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مرواريد حکمت از درياى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منظومة ومنثورة من حکم أميرمؤمنان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 منه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بالري،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 المحرمة، 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عيد نوروز يا عروس مدينة،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بلد پرتوى از زندگانى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 المعنى في سمو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الشيخ عبدالله العلايلي، جزءان،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الطهراني في الذريعة</w:t>
      </w:r>
      <w:r>
        <w:rPr>
          <w:rStyle w:val="FootnoteAnchor"/>
          <w:rtl w:val="true"/>
        </w:rPr>
        <w:footnoteReference w:id="137"/>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تقريض على کتابي الموسوم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إزاحة الشکوك عن حکم اللباس المشکوك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سنة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 الذاتية، کتبها لي بقلمه</w:t>
      </w:r>
      <w:r>
        <w:rPr>
          <w:rFonts w:eastAsia="IRNazanin" w:cs="IRNazanin"/>
          <w:color w:val="111111"/>
          <w:sz w:val="28"/>
          <w:szCs w:val="28"/>
          <w:rtl w:val="true"/>
          <w:lang w:bidi="fa-IR"/>
        </w:rPr>
        <w:t>.</w:t>
      </w:r>
    </w:p>
    <w:p>
      <w:pPr>
        <w:pStyle w:val="Heading3"/>
        <w:numPr>
          <w:ilvl w:val="2"/>
          <w:numId w:val="1"/>
        </w:numPr>
        <w:rPr/>
      </w:pPr>
      <w:bookmarkStart w:id="252" w:name="__RefHeading___Toc4372590_1051229030"/>
      <w:bookmarkStart w:id="253" w:name="_Toc94"/>
      <w:bookmarkEnd w:id="252"/>
      <w:r>
        <w:rPr>
          <w:rtl w:val="true"/>
        </w:rPr>
        <w:t>وفاته</w:t>
      </w:r>
      <w:bookmarkEnd w:id="253"/>
    </w:p>
    <w:p>
      <w:pPr>
        <w:pStyle w:val="BookText"/>
        <w:rPr/>
      </w:pPr>
      <w:r>
        <w:rPr>
          <w:rFonts w:ascii="IRNazanin" w:hAnsi="IRNazanin" w:eastAsia="IRNazanin"/>
          <w:color w:val="111111"/>
          <w:sz w:val="28"/>
          <w:sz w:val="28"/>
          <w:szCs w:val="28"/>
          <w:rtl w:val="true"/>
          <w:lang w:bidi="fa-IR"/>
        </w:rPr>
        <w:t xml:space="preserve">توفى فجر الأحد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عن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تقريباً متأثراً بالشيخوخة وعوارض المرض بالري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 جثمانه صبح يوم الثلاثاء ودفن في صحن سيّدنا عبدالعظيم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بغربته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کتاب حديث عارفان في ترجمته ومآثر حياته بقلم الأستاذ أکبر کشاورز </w:t>
      </w:r>
    </w:p>
    <w:p>
      <w:pPr>
        <w:pStyle w:val="BookText"/>
        <w:rPr/>
      </w:pPr>
      <w:r>
        <w:rPr>
          <w:rFonts w:ascii="Amiri" w:hAnsi="Amiri" w:eastAsia="Amiri" w:cs="Amiri"/>
          <w:color w:val="111111"/>
          <w:sz w:val="28"/>
          <w:sz w:val="28"/>
          <w:szCs w:val="28"/>
          <w:rtl w:val="true"/>
          <w:lang w:bidi="ar-SA"/>
        </w:rPr>
        <w:t xml:space="preserve">الشيرازي في عام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نابغةً من نوابغ الإسلام ولکن جهل قدره في حياته وبعد مماته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ذکره الأستاذ خان بابا مشار في کتابه مؤلفين کتب چاپى و سرد بعض مؤلفاته وأرّخ ولادته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تم التعريف بمؤلفاته المطبوعة في مواضع عديدة من فهرست کتابخانهٔ آستان قدس رضوى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ترجمة في کتاب مستدرکات أعيان الشيعة،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وترجمه الشيخ داود النعيمي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کتابه افتخارآفرينان استان مرکزى،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ترجمه الأستاذ الشيخ رسول جعفريان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کتابه جريان‌ها و سازمان‌هاى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ايران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الطبعة السادسة، ربيع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54" w:name="pg7715_79297"/>
    </w:p>
    <w:p>
      <w:pPr>
        <w:pStyle w:val="Heading3"/>
        <w:numPr>
          <w:ilvl w:val="2"/>
          <w:numId w:val="1"/>
        </w:numPr>
        <w:rPr/>
      </w:pPr>
      <w:bookmarkStart w:id="255" w:name="__RefHeading___Toc4372592_1051229030"/>
      <w:bookmarkStart w:id="256" w:name="_Toc95"/>
      <w:bookmarkEnd w:id="254"/>
      <w:bookmarkEnd w:id="255"/>
      <w:r>
        <w:rPr>
          <w:rtl w:val="true"/>
        </w:rPr>
        <w:t>إجازته</w:t>
      </w:r>
      <w:bookmarkEnd w:id="25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257" w:name="pg7715_79299"/>
    </w:p>
    <w:p>
      <w:pPr>
        <w:pStyle w:val="BookText"/>
        <w:rPr/>
      </w:pPr>
      <w:bookmarkEnd w:id="257"/>
      <w:r>
        <w:rPr>
          <w:rFonts w:ascii="Amiri" w:hAnsi="Amiri" w:eastAsia="Amiri" w:cs="Amiri"/>
          <w:color w:val="111111"/>
          <w:sz w:val="28"/>
          <w:sz w:val="28"/>
          <w:szCs w:val="28"/>
          <w:rtl w:val="true"/>
          <w:lang w:bidi="ar-SA"/>
        </w:rPr>
        <w:t>صورة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4372594_1051229030"/>
      <w:bookmarkStart w:id="259" w:name="_Toc96"/>
      <w:bookmarkEnd w:id="258"/>
      <w:r>
        <w:rPr>
          <w:rtl w:val="true"/>
        </w:rPr>
        <w:t>تقريظه على رسالتي إزاحة الشکوك عن حکم اللباس المشکوك وصرح فيه باجتهادي</w:t>
      </w:r>
      <w:bookmarkStart w:id="260" w:name="pg7715_79300"/>
      <w:bookmarkEnd w:id="259"/>
    </w:p>
    <w:p>
      <w:pPr>
        <w:pStyle w:val="BookText"/>
        <w:rPr/>
      </w:pPr>
      <w:bookmarkEnd w:id="260"/>
      <w:r>
        <w:rPr>
          <w:rFonts w:ascii="Amiri" w:hAnsi="Amiri" w:eastAsia="Amiri" w:cs="Amiri"/>
          <w:color w:val="111111"/>
          <w:sz w:val="28"/>
          <w:sz w:val="28"/>
          <w:szCs w:val="28"/>
          <w:rtl w:val="true"/>
          <w:lang w:bidi="ar-SA"/>
        </w:rPr>
        <w:t>صورة</w:t>
      </w:r>
    </w:p>
    <w:p>
      <w:pPr>
        <w:pStyle w:val="Heading3"/>
        <w:numPr>
          <w:ilvl w:val="2"/>
          <w:numId w:val="1"/>
        </w:numPr>
        <w:rPr/>
      </w:pPr>
      <w:bookmarkStart w:id="261" w:name="__RefHeading___Toc4372596_1051229030"/>
      <w:bookmarkStart w:id="262" w:name="_Toc97"/>
      <w:bookmarkEnd w:id="261"/>
      <w:r>
        <w:rPr>
          <w:rtl w:val="true"/>
        </w:rPr>
        <w:t>ترجمته الذاتية بخطه الشريف</w:t>
      </w:r>
      <w:bookmarkEnd w:id="26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263" w:name="pg7715_79303"/>
    </w:p>
    <w:p>
      <w:pPr>
        <w:pStyle w:val="BookText"/>
        <w:rPr/>
      </w:pPr>
      <w:bookmarkEnd w:id="263"/>
      <w:r>
        <w:rPr>
          <w:rFonts w:ascii="Amiri" w:hAnsi="Amiri" w:eastAsia="Amiri" w:cs="Amiri"/>
          <w:color w:val="111111"/>
          <w:sz w:val="28"/>
          <w:sz w:val="28"/>
          <w:szCs w:val="28"/>
          <w:rtl w:val="true"/>
          <w:lang w:bidi="ar-SA"/>
        </w:rPr>
        <w:t>صورة</w:t>
      </w:r>
    </w:p>
    <w:p>
      <w:pPr>
        <w:pStyle w:val="Heading2"/>
        <w:numPr>
          <w:ilvl w:val="1"/>
          <w:numId w:val="1"/>
        </w:numPr>
        <w:rPr/>
      </w:pPr>
      <w:bookmarkStart w:id="264" w:name="__RefHeading___Toc4372598_1051229030"/>
      <w:bookmarkStart w:id="265" w:name="_Toc98"/>
      <w:bookmarkEnd w:id="264"/>
      <w:r>
        <w:rPr>
          <w:rtl w:val="true"/>
        </w:rPr>
        <w:t>(</w:t>
      </w:r>
      <w:r>
        <w:rPr/>
        <w:t>10</w:t>
      </w:r>
      <w:r>
        <w:rPr>
          <w:rtl w:val="true"/>
        </w:rPr>
        <w:t xml:space="preserve">) </w:t>
      </w:r>
      <w:r>
        <w:rPr>
          <w:rtl w:val="true"/>
        </w:rPr>
        <w:t xml:space="preserve">الشيخ عباسعلي الأديب الاصفهاني </w:t>
      </w:r>
      <w:r>
        <w:rPr>
          <w:rtl w:val="true"/>
        </w:rPr>
        <w:t>(</w:t>
      </w:r>
      <w:r>
        <w:rPr/>
        <w:t>1315</w:t>
      </w:r>
      <w:r>
        <w:rPr>
          <w:rtl w:val="true"/>
        </w:rPr>
        <w:t>-</w:t>
      </w:r>
      <w:r>
        <w:rPr/>
        <w:t>1412</w:t>
      </w:r>
      <w:r>
        <w:rPr>
          <w:rtl w:val="true"/>
        </w:rPr>
        <w:t>)</w:t>
      </w:r>
      <w:bookmarkEnd w:id="265"/>
    </w:p>
    <w:p>
      <w:pPr>
        <w:pStyle w:val="Heading3"/>
        <w:numPr>
          <w:ilvl w:val="2"/>
          <w:numId w:val="1"/>
        </w:numPr>
        <w:rPr/>
      </w:pPr>
      <w:bookmarkStart w:id="266" w:name="__RefHeading___Toc4372600_1051229030"/>
      <w:bookmarkStart w:id="267" w:name="_Toc99"/>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العالم الفقيه، الرياضي الهيوي، المحقّق الأديب الکبير الشيخ عباسعلي نجل الحاج محمّدجعفر الحبيب‌آبادي الاصفهاني، المشتهر والمعروف بالأديب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حبيب‌آباد برخوار من أعمال 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في تلك القرية ودرس بها بعض المقدمات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محمّدعلي المعلّم، صاحب مکارم 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وانتقل إلى اصفهان ودرس عليه أيضاً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عاشق‌آبادي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يحيىٰ المدرّس البيدآبادي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اتمامه المقدمات حضر شرح اللمعة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اليزدي المدرّس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أحمد الاصفهاني المدرّس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وأنهىٰ الرسائل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محمّدصادق الخاتون‌آبادي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والکفاية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النجف‌آبادي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الفلسفة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الحکيم الخراساني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حضر أبحاث الخارج عند الآيات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الدرچئي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محمّدصادق الخاتون‌آبادي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النجف‌آبادي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محمّدحسين الفشارکي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عمنا الشهيد الشيخ الحاج آقا نورالله النجفي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جدّنا أبي المجد الشيخ محمّدرضا النجفي الاصفهاني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عبدالکريم الگزي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واجتهد ونال حظاً وافراً في الفقه والأصول والأدب العربي والحکمة والنجوم والعلوم الرياضية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عجائب الأمور أنه تفرد بين الأعلام في اصفهان بالرياضيات والهيئة والحال أنه لم يقرأهما على أحد، وامتحنه جدّنا العلّامة وصدّقه في العلمين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اشتغل بالتدريس بالعلوم الأدبية بداية، ثمّ السطوح، ثمّ السطوح العليا کالکفاية، ثمّ أعطىٰ بحوثاً في خارج الفقه متخذاً جواهر الکلام متناً لدرسه، والأسفار الأربعة في بحوثه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ودرّس في أواخر سني حياته کتاب الصلاة من مصباح الفقيه للعلّامة الحاج آقا رضا الهمداني في مدرسة جدّه باصفهان، وکان يُعد شيخ العلماء بها</w:t>
      </w:r>
      <w:r>
        <w:rPr>
          <w:rFonts w:eastAsia="IRNazanin" w:cs="IRNazanin"/>
          <w:color w:val="111111"/>
          <w:sz w:val="28"/>
          <w:szCs w:val="28"/>
          <w:rtl w:val="true"/>
          <w:lang w:bidi="fa-IR"/>
        </w:rPr>
        <w:t xml:space="preserve">. </w:t>
      </w:r>
      <w:bookmarkStart w:id="268" w:name="pg7715_79305"/>
    </w:p>
    <w:p>
      <w:pPr>
        <w:pStyle w:val="BookText"/>
        <w:rPr/>
      </w:pPr>
      <w:bookmarkEnd w:id="268"/>
      <w:r>
        <w:rPr>
          <w:rFonts w:ascii="Amiri" w:hAnsi="Amiri" w:eastAsia="Amiri" w:cs="Amiri"/>
          <w:color w:val="111111"/>
          <w:sz w:val="28"/>
          <w:sz w:val="28"/>
          <w:szCs w:val="28"/>
          <w:rtl w:val="true"/>
          <w:lang w:bidi="ar-SA"/>
        </w:rPr>
        <w:t>ومن تلامذته البارزين جدّنا لأمنا العلّامة الزاهد الشيخ زين‌الدين النجفي</w:t>
      </w:r>
      <w:r>
        <w:rPr>
          <w:rStyle w:val="FootnoteAnchor"/>
          <w:rtl w:val="true"/>
        </w:rPr>
        <w:footnoteReference w:id="139"/>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والمدفون في بقعة جدّه صاحب الهداية في تخت فولاد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في العلوم الرياضية فقد کان صاحب رأي اجتهادي وله آراء قيمة في هذا المجال، فهو عالم في المثلثات، والهندسة، والجبر والمقابلة، والاسطرلاب، والجغرافيا ومعرفة القبلة، وکان مدرّساً لکتب الهيئة والرياضيات کالزيج الصابي وشرح الچغميني وسي فصل للخواجه نصيرالدين الطوسي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من الإشارة هنا إلى أن شيخنا الأديب وفّق لزيارة العتبات المقدسة في العراق وتوقّف فترةً وجيزةً استفاد بها من الآيتين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الطباطبائي الحکيم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أبوالقاسم الخوئي</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4372602_1051229030"/>
      <w:bookmarkStart w:id="270" w:name="_Toc100"/>
      <w:bookmarkEnd w:id="269"/>
      <w:r>
        <w:rPr>
          <w:rtl w:val="true"/>
        </w:rPr>
        <w:t>قيل في حقه</w:t>
      </w:r>
      <w:bookmarkEnd w:id="270"/>
    </w:p>
    <w:p>
      <w:pPr>
        <w:pStyle w:val="BookText"/>
        <w:rPr/>
      </w:pPr>
      <w:r>
        <w:rPr>
          <w:rFonts w:ascii="IRNazanin" w:hAnsi="IRNazanin" w:eastAsia="IRNazanin"/>
          <w:color w:val="111111"/>
          <w:sz w:val="28"/>
          <w:sz w:val="28"/>
          <w:szCs w:val="28"/>
          <w:rtl w:val="true"/>
          <w:lang w:bidi="fa-IR"/>
        </w:rPr>
        <w:t>قال عنه صاحب تذکرة شعراي معاصر اصفهان ما مضمونه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حالياً في اصفهان، ومشتغل بتدريس الفقه والأصول والعلوم العربية، ويقيم الجماعة في مسجد المصري ومسجد الصاحب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رسائل ومؤلفات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تخلصه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يتخلص في شعره بما اشتهر به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نظم في بعض المناسبات</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ووصفه الشيخ محمّدشريف الرازي في کتابه بما معرّبه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حجةالاسلام والمسلمين آيةالله الحاج الملّا عباسعلي الأديب الحبيب‌آبادي </w:t>
      </w:r>
      <w:bookmarkStart w:id="271" w:name="pg7715_79306"/>
    </w:p>
    <w:p>
      <w:pPr>
        <w:pStyle w:val="BookText"/>
        <w:rPr/>
      </w:pPr>
      <w:bookmarkEnd w:id="271"/>
      <w:r>
        <w:rPr>
          <w:rFonts w:ascii="IRNazanin" w:hAnsi="IRNazanin" w:eastAsia="IRNazanin"/>
          <w:color w:val="111111"/>
          <w:sz w:val="28"/>
          <w:sz w:val="28"/>
          <w:szCs w:val="28"/>
          <w:rtl w:val="true"/>
          <w:lang w:bidi="fa-IR"/>
        </w:rPr>
        <w:t>الاصفهاني من کبار العلماء وأعلام المدرسين الکرام وأئمة الجماعة المحترمين في اصفهان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وقال عنه في بيان سبل الهداية معرّباً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آيةالله الحاج الشيخ عباسعلي الأديب الحبيب‌آبادي، عالم زاهد، فقيه جامع، مجتهد کبير، أديب شاعر، له نظم بالفارسية والعربية، وشعره من الطراز الجيد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وکتب عنه الأستاذ إبراهيم الجواهري الإصفهاني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سرد أسماء أساتذته ما مضمونه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يُعد أحد الأساتذة في مدارس کاسه‌گران وجهارباغ وناصريه فقد درس شرح اللمعة وقوانين الأصول والرسائل والکفاية والمطول وشرح المنظومة وشرح التجريد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للقوشجي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الحساب والهيئة والمغني وشرح الشمسية، وکان قد درّس کتاب شوارق الالهام وهو يرقىٰ المنابر للوعظ والإرشاد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272" w:name="__RefHeading___Toc4372604_1051229030"/>
      <w:bookmarkStart w:id="273" w:name="_Toc101"/>
      <w:bookmarkEnd w:id="272"/>
      <w:r>
        <w:rPr>
          <w:rtl w:val="true"/>
        </w:rPr>
        <w:t>مشايخه</w:t>
      </w:r>
      <w:bookmarkEnd w:id="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جدّنا أبوالمجد الشيخ محمّدرضا النجفي الاصفهاني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محمّدحسين الفشارکي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النجف‌آبادي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منيرالدين البروجردي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محمّدرضا الکلباسي</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محمّدباقر الدرچئي</w:t>
      </w:r>
      <w:r>
        <w:rPr>
          <w:rFonts w:eastAsia="IRNazanin" w:cs="IRNazanin"/>
          <w:color w:val="111111"/>
          <w:sz w:val="28"/>
          <w:szCs w:val="28"/>
          <w:rtl w:val="true"/>
          <w:lang w:bidi="fa-IR"/>
        </w:rPr>
        <w:t xml:space="preserve">. </w:t>
      </w:r>
      <w:bookmarkStart w:id="274" w:name="pg7715_79307"/>
    </w:p>
    <w:p>
      <w:pPr>
        <w:pStyle w:val="BookText"/>
        <w:rPr/>
      </w:pPr>
      <w:bookmarkEnd w:id="27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ابوالحسن الاصفهاني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الحجة الکوه‌کمري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نعرف ممن روىٰ عنه إلّا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هداية الله المسترحمي الجرقويئي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أسدالله الجوادي الجورتاني</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4372606_1051229030"/>
      <w:bookmarkStart w:id="276" w:name="_Toc102"/>
      <w:bookmarkEnd w:id="275"/>
      <w:r>
        <w:rPr>
          <w:rtl w:val="true"/>
        </w:rPr>
        <w:t>مؤلّفاته</w:t>
      </w:r>
      <w:bookmarkEnd w:id="2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الشيعة در شرح دعاى ندبه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العباد در شرح حال صاحب بن 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تطبيق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وماه‌هاى هجرى و شمسى</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قطبيّه، في اوقات الصلوات والصوم في المناطق الشمالية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بالعربية والفارسية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مناسك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لمدينة اصفهان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التقويم به افق مکه معظمه ومدينهٔ 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التقويم به افق کاشان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قضاوت‌هاى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البلدان في قبلة بلاد إيران، طبعت في مجلد الثاني من ميراث حوزهٔ اصفهان،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بتحقيق الشيخ مجيد هادي‌زاده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اشعار، رأيته في بيته مخطوطاً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 مدينهٔ طيّبه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معه، طبع في مجلة حوزة العدد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277" w:name="pg7715_79308"/>
    </w:p>
    <w:p>
      <w:pPr>
        <w:pStyle w:val="BookText"/>
        <w:rPr/>
      </w:pPr>
      <w:bookmarkEnd w:id="277"/>
      <w:r>
        <w:rPr>
          <w:rFonts w:ascii="Amiri" w:hAnsi="Amiri" w:eastAsia="Amiri" w:cs="Amiri"/>
          <w:color w:val="111111"/>
          <w:sz w:val="28"/>
          <w:sz w:val="28"/>
          <w:szCs w:val="28"/>
          <w:rtl w:val="true"/>
          <w:lang w:bidi="ar-SA"/>
        </w:rPr>
        <w:t>طبعت أغلب مؤلفاته، وقد أعيد طبع بعضها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ديوان شعره فلا يزال مخطوطاً رأيته في بيته وهو حسن النظم ولطيف المعاني</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4372608_1051229030"/>
      <w:bookmarkStart w:id="279" w:name="_Toc103"/>
      <w:bookmarkEnd w:id="278"/>
      <w:r>
        <w:rPr>
          <w:rtl w:val="true"/>
        </w:rPr>
        <w:t>أدبه وشعره</w:t>
      </w:r>
      <w:bookmarkEnd w:id="279"/>
    </w:p>
    <w:p>
      <w:pPr>
        <w:pStyle w:val="BookText"/>
        <w:rPr/>
      </w:pPr>
      <w:r>
        <w:rPr>
          <w:rFonts w:ascii="IRNazanin" w:hAnsi="IRNazanin" w:eastAsia="IRNazanin"/>
          <w:color w:val="111111"/>
          <w:sz w:val="28"/>
          <w:sz w:val="28"/>
          <w:szCs w:val="28"/>
          <w:rtl w:val="true"/>
          <w:lang w:bidi="fa-IR"/>
        </w:rPr>
        <w:t>کان صاحب قريحة وقّادة وطبع ظريف، خلّف ديوان شعر بالعربية والفارسية وقد طبع بعض نماذج شعره في مقدمات الکتب وفيها تاريخ تأليفه حيث کان يحسن نظم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شيئاً من شعره مؤلّف تذکرة شعراى معاصر اصفهان، وقد جمع بعض أشعاره المؤرّخ الکبير الشيخ محمّدعلي المعلّم صاحب مکارم الآثار في کتابه الأمالي، ويوجد منه نسخة في مکتبة العلّامة المحقّق السيّد محمّدعلي الروضاتي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الأديب مترجماً مدقّقاً للنصوص الأدبية والأبيات الشعرية، وقد برز الکثير منه في هذا المضمار في کتابه هدية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اعتنىٰ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 ديوانه بخطه وکتبت منه</w:t>
      </w:r>
      <w:r>
        <w:rPr>
          <w:rStyle w:val="FootnoteAnchor"/>
          <w:rtl w:val="true"/>
        </w:rPr>
        <w:footnoteReference w:id="144"/>
      </w:r>
      <w:r>
        <w:rPr>
          <w:rFonts w:ascii="Amiri" w:hAnsi="Amiri" w:eastAsia="Amiri" w:cs="Amiri"/>
          <w:color w:val="111111"/>
          <w:sz w:val="28"/>
          <w:sz w:val="28"/>
          <w:szCs w:val="28"/>
          <w:rtl w:val="true"/>
          <w:lang w:bidi="ar-SA"/>
        </w:rPr>
        <w:t>هذه الأبيات وهي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شفعائنا بعد النبي إثناعشر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وابناهما خير البشر</w:t>
      </w:r>
    </w:p>
    <w:p>
      <w:pPr>
        <w:pStyle w:val="BookText"/>
        <w:rPr/>
      </w:pPr>
      <w:r>
        <w:rPr>
          <w:rFonts w:ascii="IRNazanin" w:hAnsi="IRNazanin" w:eastAsia="IRNazanin"/>
          <w:color w:val="111111"/>
          <w:sz w:val="28"/>
          <w:sz w:val="28"/>
          <w:szCs w:val="28"/>
          <w:rtl w:val="true"/>
          <w:lang w:bidi="fa-IR"/>
        </w:rPr>
        <w:t xml:space="preserve">والعابد والباقر والصادق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والکاظم ثمّ الرضا الطهر الأغر</w:t>
      </w:r>
    </w:p>
    <w:p>
      <w:pPr>
        <w:pStyle w:val="BookText"/>
        <w:rPr/>
      </w:pPr>
      <w:r>
        <w:rPr>
          <w:rFonts w:ascii="IRNazanin" w:hAnsi="IRNazanin" w:eastAsia="IRNazanin"/>
          <w:color w:val="111111"/>
          <w:sz w:val="28"/>
          <w:sz w:val="28"/>
          <w:szCs w:val="28"/>
          <w:rtl w:val="true"/>
          <w:lang w:bidi="fa-IR"/>
        </w:rPr>
        <w:t xml:space="preserve">ثمّ التقي والنقي والعسکري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والغائب الحي الإمام المنتظر</w:t>
      </w:r>
    </w:p>
    <w:p>
      <w:pPr>
        <w:pStyle w:val="BookText"/>
        <w:rPr/>
      </w:pPr>
      <w:r>
        <w:rPr>
          <w:rFonts w:ascii="Amiri" w:hAnsi="Amiri" w:eastAsia="Amiri" w:cs="Amiri"/>
          <w:color w:val="111111"/>
          <w:sz w:val="28"/>
          <w:sz w:val="28"/>
          <w:szCs w:val="28"/>
          <w:rtl w:val="true"/>
          <w:lang w:bidi="ar-SA"/>
        </w:rPr>
        <w:t xml:space="preserve">إنّي توليت بهم وبحبّهم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أتبرّأ من جاحديهم مَن کفر</w:t>
      </w:r>
    </w:p>
    <w:p>
      <w:pPr>
        <w:pStyle w:val="BookText"/>
        <w:rPr/>
      </w:pPr>
      <w:r>
        <w:rPr>
          <w:rFonts w:ascii="Amiri" w:hAnsi="Amiri" w:eastAsia="Amiri" w:cs="Amiri"/>
          <w:color w:val="111111"/>
          <w:sz w:val="28"/>
          <w:sz w:val="28"/>
          <w:szCs w:val="28"/>
          <w:rtl w:val="true"/>
          <w:lang w:bidi="ar-SA"/>
        </w:rPr>
        <w:t xml:space="preserve">ولهم صلواة الرحمة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ولغاصبي الحق لهم نار السّقر</w:t>
      </w:r>
    </w:p>
    <w:p>
      <w:pPr>
        <w:pStyle w:val="BookText"/>
        <w:rPr/>
      </w:pPr>
      <w:r>
        <w:rPr>
          <w:rFonts w:ascii="Amiri" w:hAnsi="Amiri" w:eastAsia="Amiri" w:cs="Amiri"/>
          <w:color w:val="111111"/>
          <w:sz w:val="28"/>
          <w:sz w:val="28"/>
          <w:szCs w:val="28"/>
          <w:rtl w:val="true"/>
          <w:lang w:bidi="ar-SA"/>
        </w:rPr>
        <w:t xml:space="preserve">لا تقطعنّ يد الأديب بذيلهم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واحشره بالشفعاء في دار المقر</w:t>
      </w:r>
    </w:p>
    <w:p>
      <w:pPr>
        <w:pStyle w:val="Heading3"/>
        <w:numPr>
          <w:ilvl w:val="2"/>
          <w:numId w:val="1"/>
        </w:numPr>
        <w:rPr/>
      </w:pPr>
      <w:bookmarkStart w:id="280" w:name="__RefHeading___Toc4372610_1051229030"/>
      <w:bookmarkStart w:id="281" w:name="_Toc104"/>
      <w:bookmarkEnd w:id="280"/>
      <w:r>
        <w:rPr>
          <w:rtl w:val="true"/>
        </w:rPr>
        <w:t>وفاته ومدفنه</w:t>
      </w:r>
      <w:bookmarkEnd w:id="28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انتقل إلى جوار ربه عصر الخميس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في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وصلنا نبأ وفاته ونحن في المسجد الحرام حيث کنت في شعيرة الحج </w:t>
      </w:r>
      <w:bookmarkStart w:id="282" w:name="pg7715_79309"/>
    </w:p>
    <w:p>
      <w:pPr>
        <w:pStyle w:val="BookText"/>
        <w:rPr/>
      </w:pPr>
      <w:bookmarkEnd w:id="282"/>
      <w:r>
        <w:rPr>
          <w:rFonts w:ascii="IRNazanin" w:hAnsi="IRNazanin" w:eastAsia="IRNazanin"/>
          <w:color w:val="111111"/>
          <w:sz w:val="28"/>
          <w:sz w:val="28"/>
          <w:szCs w:val="28"/>
          <w:rtl w:val="true"/>
          <w:lang w:bidi="fa-IR"/>
        </w:rPr>
        <w:t>وقد شُيّع جثمانه الشريف تشييعاً حافلاً علىٰ ما نُقل إلينا من مسجد السيّد حجةالاسلام الشفتي وحتّى مزار الصاحب بن عباد صباح يوم الجمعة ودفن بجواره في محلة طوقچي، لأنّه هو الذي جدّد بناء مقبرة الصاحب وکان إمام الجماعة في مسجده</w:t>
      </w:r>
      <w:r>
        <w:rPr>
          <w:rFonts w:eastAsia="IRNazanin" w:cs="IRNazanin"/>
          <w:color w:val="111111"/>
          <w:sz w:val="28"/>
          <w:szCs w:val="28"/>
          <w:rtl w:val="true"/>
          <w:lang w:bidi="fa-IR"/>
        </w:rPr>
        <w:t>.</w:t>
      </w:r>
    </w:p>
    <w:p>
      <w:pPr>
        <w:pStyle w:val="Heading3"/>
        <w:numPr>
          <w:ilvl w:val="2"/>
          <w:numId w:val="1"/>
        </w:numPr>
        <w:rPr/>
      </w:pPr>
      <w:bookmarkStart w:id="283" w:name="__RefHeading___Toc4372612_1051229030"/>
      <w:bookmarkStart w:id="284" w:name="_Toc105"/>
      <w:bookmarkEnd w:id="283"/>
      <w:r>
        <w:rPr>
          <w:rtl w:val="true"/>
        </w:rPr>
        <w:t>مرثيته وتاريخ وفاته</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الأديب الميرزا فضل‌الله خان الإعتمادي المتخلص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رثائه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کسى که اهل خِرد باشد و مدبّر و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فانى بودن عمرش نمى‌شود دمى غافل</w:t>
      </w:r>
    </w:p>
    <w:p>
      <w:pPr>
        <w:pStyle w:val="BookText"/>
        <w:rPr/>
      </w:pPr>
      <w:r>
        <w:rPr>
          <w:rFonts w:ascii="IRNazanin" w:hAnsi="IRNazanin" w:eastAsia="IRNazanin"/>
          <w:color w:val="111111"/>
          <w:sz w:val="28"/>
          <w:sz w:val="28"/>
          <w:szCs w:val="28"/>
          <w:rtl w:val="true"/>
          <w:lang w:bidi="fa-IR"/>
        </w:rPr>
        <w:t xml:space="preserve">نه وقت مى‌گذراند براى هوده 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بيهده طى مى‌کند به باطل و عاطل</w:t>
      </w:r>
    </w:p>
    <w:p>
      <w:pPr>
        <w:pStyle w:val="BookText"/>
        <w:rPr/>
      </w:pPr>
      <w:r>
        <w:rPr>
          <w:rFonts w:ascii="IRNazanin" w:hAnsi="IRNazanin" w:eastAsia="IRNazanin"/>
          <w:color w:val="111111"/>
          <w:sz w:val="28"/>
          <w:sz w:val="28"/>
          <w:szCs w:val="28"/>
          <w:rtl w:val="true"/>
          <w:lang w:bidi="fa-IR"/>
        </w:rPr>
        <w:t xml:space="preserve">حذر ز خدعه و از ظلم احتراز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نشکنند بى سود عاقلان ز کسى دل</w:t>
      </w:r>
    </w:p>
    <w:p>
      <w:pPr>
        <w:pStyle w:val="BookText"/>
        <w:rPr/>
      </w:pPr>
      <w:r>
        <w:rPr>
          <w:rFonts w:ascii="IRNazanin" w:hAnsi="IRNazanin" w:eastAsia="IRNazanin"/>
          <w:color w:val="111111"/>
          <w:sz w:val="28"/>
          <w:sz w:val="28"/>
          <w:szCs w:val="28"/>
          <w:rtl w:val="true"/>
          <w:lang w:bidi="fa-IR"/>
        </w:rPr>
        <w:t xml:space="preserve">به دست مرگ فتد عاقبت ز هر که گريبان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رود سوى جهرم و گر به جانب موصل</w:t>
      </w:r>
    </w:p>
    <w:p>
      <w:pPr>
        <w:pStyle w:val="BookText"/>
        <w:rPr/>
      </w:pPr>
      <w:r>
        <w:rPr>
          <w:rFonts w:ascii="IRNazanin" w:hAnsi="IRNazanin" w:eastAsia="IRNazanin"/>
          <w:color w:val="111111"/>
          <w:sz w:val="28"/>
          <w:sz w:val="28"/>
          <w:szCs w:val="28"/>
          <w:rtl w:val="true"/>
          <w:lang w:bidi="fa-IR"/>
        </w:rPr>
        <w:t xml:space="preserve">اجل چو گرگ پى گله در کمين 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صيد و از اين ماجرا شده غافل</w:t>
      </w:r>
    </w:p>
    <w:p>
      <w:pPr>
        <w:pStyle w:val="BookText"/>
        <w:rPr/>
      </w:pPr>
      <w:r>
        <w:rPr>
          <w:rFonts w:ascii="IRNazanin" w:hAnsi="IRNazanin" w:eastAsia="IRNazanin"/>
          <w:color w:val="111111"/>
          <w:sz w:val="28"/>
          <w:sz w:val="28"/>
          <w:szCs w:val="28"/>
          <w:rtl w:val="true"/>
          <w:lang w:bidi="fa-IR"/>
        </w:rPr>
        <w:t xml:space="preserve">مکن نگاه حقارت به خاک زير قدومت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 سر و قد است آن و روى لاله شمايل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رُغام بسى گشته است اساور 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ساق بسى خاک گور گشته مراسِل</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عجب نباشد اگر سرو پرورد گل 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گشته قامت زيباقدان نهان به دل گِل</w:t>
      </w:r>
    </w:p>
    <w:p>
      <w:pPr>
        <w:pStyle w:val="BookText"/>
        <w:rPr/>
      </w:pPr>
      <w:r>
        <w:rPr>
          <w:rFonts w:ascii="IRNazanin" w:hAnsi="IRNazanin" w:eastAsia="IRNazanin"/>
          <w:color w:val="111111"/>
          <w:sz w:val="28"/>
          <w:sz w:val="28"/>
          <w:szCs w:val="28"/>
          <w:rtl w:val="true"/>
          <w:lang w:bidi="fa-IR"/>
        </w:rPr>
        <w:t xml:space="preserve">اگر که کاخ زر سازى و جواهر الوان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اجل کند از خاک و خشت مسکن و منزل</w:t>
      </w:r>
    </w:p>
    <w:p>
      <w:pPr>
        <w:pStyle w:val="BookText"/>
        <w:rPr/>
      </w:pPr>
      <w:r>
        <w:rPr>
          <w:rFonts w:ascii="IRNazanin" w:hAnsi="IRNazanin" w:eastAsia="IRNazanin"/>
          <w:color w:val="111111"/>
          <w:sz w:val="28"/>
          <w:sz w:val="28"/>
          <w:szCs w:val="28"/>
          <w:rtl w:val="true"/>
          <w:lang w:bidi="fa-IR"/>
        </w:rPr>
        <w:t xml:space="preserve">مبند دل به جهاني که طاق مسکن کسرىٰ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مسند زاغ و کلاغ و جغد و حواصل</w:t>
      </w:r>
    </w:p>
    <w:p>
      <w:pPr>
        <w:pStyle w:val="BookText"/>
        <w:rPr/>
      </w:pPr>
      <w:r>
        <w:rPr>
          <w:rFonts w:ascii="IRNazanin" w:hAnsi="IRNazanin" w:eastAsia="IRNazanin"/>
          <w:color w:val="111111"/>
          <w:sz w:val="28"/>
          <w:sz w:val="28"/>
          <w:szCs w:val="28"/>
          <w:rtl w:val="true"/>
          <w:lang w:bidi="fa-IR"/>
        </w:rPr>
        <w:t xml:space="preserve">گرفت از سر شاهان کلاه و جقه و 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 از بر فرماندهان نشانِ و حمايل</w:t>
      </w:r>
    </w:p>
    <w:p>
      <w:pPr>
        <w:pStyle w:val="BookText"/>
        <w:rPr/>
      </w:pPr>
      <w:r>
        <w:rPr>
          <w:rFonts w:ascii="Amiri" w:hAnsi="Amiri" w:eastAsia="Amiri" w:cs="Amiri"/>
          <w:color w:val="111111"/>
          <w:sz w:val="28"/>
          <w:sz w:val="28"/>
          <w:szCs w:val="28"/>
          <w:rtl w:val="true"/>
          <w:lang w:bidi="ar-SA"/>
        </w:rPr>
        <w:t xml:space="preserve">کجا شدند شهان امير کَلْدِه و آشور؟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 شدند اميران شاه تَدْمُرُ و بابل؟</w:t>
      </w:r>
    </w:p>
    <w:p>
      <w:pPr>
        <w:pStyle w:val="BookText"/>
        <w:rPr/>
      </w:pPr>
      <w:r>
        <w:rPr>
          <w:rFonts w:ascii="IRNazanin" w:hAnsi="IRNazanin" w:eastAsia="IRNazanin"/>
          <w:color w:val="111111"/>
          <w:sz w:val="28"/>
          <w:sz w:val="28"/>
          <w:szCs w:val="28"/>
          <w:rtl w:val="true"/>
          <w:lang w:bidi="fa-IR"/>
        </w:rPr>
        <w:t xml:space="preserve">نگويمت که منه پاى در طريق ترقى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واژه کيست کمال کِش خط باطل</w:t>
      </w:r>
    </w:p>
    <w:p>
      <w:pPr>
        <w:pStyle w:val="BookText"/>
        <w:rPr/>
      </w:pPr>
      <w:r>
        <w:rPr>
          <w:rFonts w:ascii="IRNazanin" w:hAnsi="IRNazanin" w:eastAsia="IRNazanin"/>
          <w:color w:val="111111"/>
          <w:sz w:val="28"/>
          <w:sz w:val="28"/>
          <w:szCs w:val="28"/>
          <w:rtl w:val="true"/>
          <w:lang w:bidi="fa-IR"/>
        </w:rPr>
        <w:t xml:space="preserve">نگويمت که ز يهود خويش و عائله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مرو به فراگيرى علوم و فضائل</w:t>
      </w:r>
    </w:p>
    <w:p>
      <w:pPr>
        <w:pStyle w:val="BookText"/>
        <w:rPr/>
      </w:pPr>
      <w:r>
        <w:rPr>
          <w:rFonts w:ascii="IRNazanin" w:hAnsi="IRNazanin" w:eastAsia="IRNazanin"/>
          <w:color w:val="111111"/>
          <w:sz w:val="28"/>
          <w:sz w:val="28"/>
          <w:szCs w:val="28"/>
          <w:rtl w:val="true"/>
          <w:lang w:bidi="fa-IR"/>
        </w:rPr>
        <w:t xml:space="preserve">نگويمت که کزين انزوا و رشته 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زندگانى و هستى و دهر يک راه بکسل</w:t>
      </w:r>
    </w:p>
    <w:p>
      <w:pPr>
        <w:pStyle w:val="BookText"/>
        <w:rPr/>
      </w:pPr>
      <w:r>
        <w:rPr>
          <w:rFonts w:ascii="IRNazanin" w:hAnsi="IRNazanin" w:eastAsia="IRNazanin"/>
          <w:color w:val="111111"/>
          <w:sz w:val="28"/>
          <w:sz w:val="28"/>
          <w:szCs w:val="28"/>
          <w:rtl w:val="true"/>
          <w:lang w:bidi="fa-IR"/>
        </w:rPr>
        <w:t xml:space="preserve">نگويمت چو ندارد دوام عمر، به کنجى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نشين به گوشه‌نشينى و باش خائف و کاهل</w:t>
      </w:r>
    </w:p>
    <w:p>
      <w:pPr>
        <w:pStyle w:val="BookText"/>
        <w:rPr/>
      </w:pPr>
      <w:r>
        <w:rPr>
          <w:rFonts w:ascii="IRNazanin" w:hAnsi="IRNazanin" w:eastAsia="IRNazanin"/>
          <w:color w:val="111111"/>
          <w:sz w:val="28"/>
          <w:sz w:val="28"/>
          <w:szCs w:val="28"/>
          <w:rtl w:val="true"/>
          <w:lang w:bidi="fa-IR"/>
        </w:rPr>
        <w:t xml:space="preserve">نگويمت به گريبان پيکر زانوى عُزلت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شود مَلِک جان‌ستان جلوى تو نازل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وليک گويمت آن کن که چون شوى سوى عقبا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نباشى بار گنه را به دوش ناقل و حامل </w:t>
      </w:r>
    </w:p>
    <w:p>
      <w:pPr>
        <w:pStyle w:val="BookText"/>
        <w:rPr/>
      </w:pPr>
      <w:r>
        <w:rPr>
          <w:rFonts w:ascii="IRNazanin" w:hAnsi="IRNazanin" w:eastAsia="IRNazanin"/>
          <w:color w:val="111111"/>
          <w:sz w:val="28"/>
          <w:sz w:val="28"/>
          <w:szCs w:val="28"/>
          <w:rtl w:val="true"/>
          <w:lang w:bidi="fa-IR"/>
        </w:rPr>
        <w:t xml:space="preserve">دو روز عمر نمى‌ارزد آن که با ستم 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کنى به جاى ترحم جفا به طفل و اَرامل</w:t>
      </w:r>
    </w:p>
    <w:p>
      <w:pPr>
        <w:pStyle w:val="BookText"/>
        <w:rPr/>
      </w:pPr>
      <w:r>
        <w:rPr>
          <w:rFonts w:ascii="IRNazanin" w:hAnsi="IRNazanin" w:eastAsia="IRNazanin"/>
          <w:color w:val="111111"/>
          <w:sz w:val="28"/>
          <w:sz w:val="28"/>
          <w:szCs w:val="28"/>
          <w:rtl w:val="true"/>
          <w:lang w:bidi="fa-IR"/>
        </w:rPr>
        <w:t xml:space="preserve">مکن ز حقد و حسد کس غريق لجه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که ز احسان غريقى آرى به ساحل</w:t>
      </w:r>
    </w:p>
    <w:p>
      <w:pPr>
        <w:pStyle w:val="BookText"/>
        <w:rPr/>
      </w:pPr>
      <w:r>
        <w:rPr>
          <w:rFonts w:ascii="IRNazanin" w:hAnsi="IRNazanin" w:eastAsia="IRNazanin"/>
          <w:color w:val="111111"/>
          <w:sz w:val="28"/>
          <w:sz w:val="28"/>
          <w:szCs w:val="28"/>
          <w:rtl w:val="true"/>
          <w:lang w:bidi="fa-IR"/>
        </w:rPr>
        <w:t xml:space="preserve">مباش تابع دون طبع و بى حميّت و ممسک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سه‌اند فرومايه‌تر ز گرگ و فراغل</w:t>
      </w:r>
    </w:p>
    <w:p>
      <w:pPr>
        <w:pStyle w:val="BookText"/>
        <w:rPr/>
      </w:pPr>
      <w:r>
        <w:rPr>
          <w:rFonts w:ascii="IRNazanin" w:hAnsi="IRNazanin" w:eastAsia="IRNazanin"/>
          <w:color w:val="111111"/>
          <w:sz w:val="28"/>
          <w:sz w:val="28"/>
          <w:szCs w:val="28"/>
          <w:rtl w:val="true"/>
          <w:lang w:bidi="fa-IR"/>
        </w:rPr>
        <w:t xml:space="preserve">دو تر که اسب متازان اگر زمانه سوارت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توسن منصب که زود مى‌شوى راجل</w:t>
      </w:r>
    </w:p>
    <w:p>
      <w:pPr>
        <w:pStyle w:val="BookText"/>
        <w:rPr/>
      </w:pPr>
      <w:r>
        <w:rPr>
          <w:rFonts w:ascii="IRNazanin" w:hAnsi="IRNazanin" w:eastAsia="IRNazanin"/>
          <w:color w:val="111111"/>
          <w:sz w:val="28"/>
          <w:sz w:val="28"/>
          <w:szCs w:val="28"/>
          <w:rtl w:val="true"/>
          <w:lang w:bidi="fa-IR"/>
        </w:rPr>
        <w:t xml:space="preserve">مساز رنجه دل مردمان اگر دو سه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چرخ نشاندت به پشت ميز مشاغل</w:t>
      </w:r>
    </w:p>
    <w:p>
      <w:pPr>
        <w:pStyle w:val="BookText"/>
        <w:rPr/>
      </w:pPr>
      <w:r>
        <w:rPr>
          <w:rFonts w:ascii="IRNazanin" w:hAnsi="IRNazanin" w:eastAsia="IRNazanin"/>
          <w:color w:val="111111"/>
          <w:sz w:val="28"/>
          <w:sz w:val="28"/>
          <w:szCs w:val="28"/>
          <w:rtl w:val="true"/>
          <w:lang w:bidi="fa-IR"/>
        </w:rPr>
        <w:t xml:space="preserve">بکشت عمرفشان چون اديب بلا نکوئى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خرمنى برى از نام نيک موسم حاصل</w:t>
      </w:r>
    </w:p>
    <w:p>
      <w:pPr>
        <w:pStyle w:val="BookText"/>
        <w:rPr/>
      </w:pPr>
      <w:r>
        <w:rPr>
          <w:rFonts w:ascii="IRNazanin" w:hAnsi="IRNazanin" w:eastAsia="IRNazanin"/>
          <w:color w:val="111111"/>
          <w:sz w:val="28"/>
          <w:sz w:val="28"/>
          <w:szCs w:val="28"/>
          <w:rtl w:val="true"/>
          <w:lang w:bidi="fa-IR"/>
        </w:rPr>
        <w:t xml:space="preserve">اديب زائر بيت و مطاف کعبه که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ازکياى صناديد و صاحبان فضايل</w:t>
      </w:r>
    </w:p>
    <w:p>
      <w:pPr>
        <w:pStyle w:val="BookText"/>
        <w:rPr/>
      </w:pPr>
      <w:r>
        <w:rPr>
          <w:rFonts w:ascii="IRNazanin" w:hAnsi="IRNazanin" w:eastAsia="IRNazanin"/>
          <w:color w:val="111111"/>
          <w:sz w:val="28"/>
          <w:sz w:val="28"/>
          <w:szCs w:val="28"/>
          <w:rtl w:val="true"/>
          <w:lang w:bidi="fa-IR"/>
        </w:rPr>
        <w:t xml:space="preserve">اديب آن که براى هدف ز کوشش و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ابتدا به نهايت نمود طى مراحل</w:t>
      </w:r>
    </w:p>
    <w:p>
      <w:pPr>
        <w:pStyle w:val="BookText"/>
        <w:rPr/>
      </w:pPr>
      <w:r>
        <w:rPr>
          <w:rFonts w:ascii="IRNazanin" w:hAnsi="IRNazanin" w:eastAsia="IRNazanin"/>
          <w:color w:val="111111"/>
          <w:sz w:val="28"/>
          <w:sz w:val="28"/>
          <w:szCs w:val="28"/>
          <w:rtl w:val="true"/>
          <w:lang w:bidi="fa-IR"/>
        </w:rPr>
        <w:t xml:space="preserve">اديب فحل خردمند و مقتداى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زينت محراب و زيب مدرس و محفل</w:t>
      </w:r>
    </w:p>
    <w:p>
      <w:pPr>
        <w:pStyle w:val="BookText"/>
        <w:rPr/>
      </w:pPr>
      <w:r>
        <w:rPr>
          <w:rFonts w:ascii="IRNazanin" w:hAnsi="IRNazanin" w:eastAsia="IRNazanin"/>
          <w:color w:val="111111"/>
          <w:sz w:val="28"/>
          <w:sz w:val="28"/>
          <w:szCs w:val="28"/>
          <w:rtl w:val="true"/>
          <w:lang w:bidi="fa-IR"/>
        </w:rPr>
        <w:t xml:space="preserve">اديب نخل برومند باغ مذهب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بهر تلاميذ يک مدرّس قابل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اديب ناشر قرآن و دين و علم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روشنى جلسه‌ها چو نور مشاغل </w:t>
      </w:r>
    </w:p>
    <w:p>
      <w:pPr>
        <w:pStyle w:val="BookText"/>
        <w:rPr/>
      </w:pPr>
      <w:r>
        <w:rPr>
          <w:rFonts w:ascii="IRNazanin" w:hAnsi="IRNazanin" w:eastAsia="IRNazanin"/>
          <w:color w:val="111111"/>
          <w:sz w:val="28"/>
          <w:sz w:val="28"/>
          <w:szCs w:val="28"/>
          <w:rtl w:val="true"/>
          <w:lang w:bidi="fa-IR"/>
        </w:rPr>
        <w:t xml:space="preserve">اديب آن که خضوع و خشوع و حسن ضميرش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از مطالب تعريف اوستاد و محصل</w:t>
      </w:r>
    </w:p>
    <w:p>
      <w:pPr>
        <w:pStyle w:val="BookText"/>
        <w:rPr/>
      </w:pPr>
      <w:r>
        <w:rPr>
          <w:rFonts w:ascii="IRNazanin" w:hAnsi="IRNazanin" w:eastAsia="IRNazanin"/>
          <w:color w:val="111111"/>
          <w:sz w:val="28"/>
          <w:sz w:val="28"/>
          <w:szCs w:val="28"/>
          <w:rtl w:val="true"/>
          <w:lang w:bidi="fa-IR"/>
        </w:rPr>
        <w:t xml:space="preserve">اديب آن که ز حق جوئى و قناعت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تقوىٰهميشه ضرب مثل بود در ميان اماثل</w:t>
      </w:r>
    </w:p>
    <w:p>
      <w:pPr>
        <w:pStyle w:val="BookText"/>
        <w:rPr/>
      </w:pPr>
      <w:r>
        <w:rPr>
          <w:rFonts w:ascii="IRNazanin" w:hAnsi="IRNazanin" w:eastAsia="IRNazanin"/>
          <w:color w:val="111111"/>
          <w:sz w:val="28"/>
          <w:sz w:val="28"/>
          <w:szCs w:val="28"/>
          <w:rtl w:val="true"/>
          <w:lang w:bidi="fa-IR"/>
        </w:rPr>
        <w:t xml:space="preserve">اديب آن که رجوع به سالنامه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عمل از موارد متداول</w:t>
      </w:r>
    </w:p>
    <w:p>
      <w:pPr>
        <w:pStyle w:val="BookText"/>
        <w:rPr/>
      </w:pPr>
      <w:r>
        <w:rPr>
          <w:rFonts w:ascii="IRNazanin" w:hAnsi="IRNazanin" w:eastAsia="IRNazanin"/>
          <w:color w:val="111111"/>
          <w:sz w:val="28"/>
          <w:sz w:val="28"/>
          <w:szCs w:val="28"/>
          <w:rtl w:val="true"/>
          <w:lang w:bidi="fa-IR"/>
        </w:rPr>
        <w:t xml:space="preserve">اديب آن که بود رهنما و سائق و 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زبده تطبيقش از سطور و جداول</w:t>
      </w:r>
    </w:p>
    <w:p>
      <w:pPr>
        <w:pStyle w:val="BookText"/>
        <w:rPr/>
      </w:pPr>
      <w:r>
        <w:rPr>
          <w:rFonts w:ascii="IRNazanin" w:hAnsi="IRNazanin" w:eastAsia="IRNazanin"/>
          <w:color w:val="111111"/>
          <w:sz w:val="28"/>
          <w:sz w:val="28"/>
          <w:szCs w:val="28"/>
          <w:rtl w:val="true"/>
          <w:lang w:bidi="fa-IR"/>
        </w:rPr>
        <w:t xml:space="preserve">کتاب هديه او هديه‌اى بود متعالى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شرح کافى کفات و نظم و نثر و دلائل</w:t>
      </w:r>
    </w:p>
    <w:p>
      <w:pPr>
        <w:pStyle w:val="BookText"/>
        <w:rPr/>
      </w:pPr>
      <w:r>
        <w:rPr>
          <w:rFonts w:ascii="IRNazanin" w:hAnsi="IRNazanin" w:eastAsia="IRNazanin"/>
          <w:color w:val="111111"/>
          <w:sz w:val="28"/>
          <w:sz w:val="28"/>
          <w:szCs w:val="28"/>
          <w:rtl w:val="true"/>
          <w:lang w:bidi="fa-IR"/>
        </w:rPr>
        <w:t xml:space="preserve">اديب عقده‌گشاى بسى موارد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 نود به تدبير خود مسائل مشکل</w:t>
      </w:r>
    </w:p>
    <w:p>
      <w:pPr>
        <w:pStyle w:val="BookText"/>
        <w:rPr/>
      </w:pPr>
      <w:r>
        <w:rPr>
          <w:rFonts w:ascii="IRNazanin" w:hAnsi="IRNazanin" w:eastAsia="IRNazanin"/>
          <w:color w:val="111111"/>
          <w:sz w:val="28"/>
          <w:sz w:val="28"/>
          <w:szCs w:val="28"/>
          <w:rtl w:val="true"/>
          <w:lang w:bidi="fa-IR"/>
        </w:rPr>
        <w:t xml:space="preserve">گشود عقده بسى از نجوم و فقه و رياضى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تفکر ز معضلات مسائل</w:t>
      </w:r>
    </w:p>
    <w:p>
      <w:pPr>
        <w:pStyle w:val="BookText"/>
        <w:rPr/>
      </w:pPr>
      <w:r>
        <w:rPr>
          <w:rFonts w:ascii="IRNazanin" w:hAnsi="IRNazanin" w:eastAsia="IRNazanin"/>
          <w:color w:val="111111"/>
          <w:sz w:val="28"/>
          <w:sz w:val="28"/>
          <w:szCs w:val="28"/>
          <w:rtl w:val="true"/>
          <w:lang w:bidi="fa-IR"/>
        </w:rPr>
        <w:t xml:space="preserve">به نظم شعر دواوين و نثر متن تآليف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بگويش عرب و فرس هر دو ماهر و عامل</w:t>
      </w:r>
    </w:p>
    <w:p>
      <w:pPr>
        <w:pStyle w:val="BookText"/>
        <w:rPr/>
      </w:pPr>
      <w:r>
        <w:rPr>
          <w:rFonts w:ascii="IRNazanin" w:hAnsi="IRNazanin" w:eastAsia="IRNazanin"/>
          <w:color w:val="111111"/>
          <w:sz w:val="28"/>
          <w:sz w:val="28"/>
          <w:szCs w:val="28"/>
          <w:rtl w:val="true"/>
          <w:lang w:bidi="fa-IR"/>
        </w:rPr>
        <w:t xml:space="preserve">ز علمان سياق و نجوم و جدول و هيئت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انطباق و کسوف و خسوف و جذب و مقابل</w:t>
      </w:r>
    </w:p>
    <w:p>
      <w:pPr>
        <w:pStyle w:val="BookText"/>
        <w:rPr/>
      </w:pPr>
      <w:r>
        <w:rPr>
          <w:rFonts w:ascii="IRNazanin" w:hAnsi="IRNazanin" w:eastAsia="IRNazanin"/>
          <w:color w:val="111111"/>
          <w:sz w:val="28"/>
          <w:sz w:val="28"/>
          <w:szCs w:val="28"/>
          <w:rtl w:val="true"/>
          <w:lang w:bidi="fa-IR"/>
        </w:rPr>
        <w:t xml:space="preserve">همو که در نظر آشنا و قوم و تلاميذ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بود و گرامى ز حسن خلق و خصايل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واژه‌نامه ذاتش نبود واژه نخوت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بس بدون ريا بود و بر فروتنى مايل </w:t>
      </w:r>
    </w:p>
    <w:p>
      <w:pPr>
        <w:pStyle w:val="BookText"/>
        <w:rPr/>
      </w:pPr>
      <w:r>
        <w:rPr>
          <w:rFonts w:ascii="IRNazanin" w:hAnsi="IRNazanin" w:eastAsia="IRNazanin"/>
          <w:color w:val="111111"/>
          <w:sz w:val="28"/>
          <w:sz w:val="28"/>
          <w:szCs w:val="28"/>
          <w:rtl w:val="true"/>
          <w:lang w:bidi="fa-IR"/>
        </w:rPr>
        <w:t xml:space="preserve">صبور بود و به هنگام هر مصيبت و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ايزد يکتا هميشه شد متوکل</w:t>
      </w:r>
    </w:p>
    <w:p>
      <w:pPr>
        <w:pStyle w:val="BookText"/>
        <w:rPr/>
      </w:pPr>
      <w:r>
        <w:rPr>
          <w:rFonts w:ascii="IRNazanin" w:hAnsi="IRNazanin" w:eastAsia="IRNazanin"/>
          <w:color w:val="111111"/>
          <w:sz w:val="28"/>
          <w:sz w:val="28"/>
          <w:szCs w:val="28"/>
          <w:rtl w:val="true"/>
          <w:lang w:bidi="fa-IR"/>
        </w:rPr>
        <w:t>سمى پور على و على</w:t>
      </w:r>
      <w:r>
        <w:rPr>
          <w:rStyle w:val="FootnoteAnchor"/>
          <w:rtl w:val="true"/>
        </w:rPr>
        <w:footnoteReference w:id="146"/>
      </w:r>
      <w:r>
        <w:rPr>
          <w:rFonts w:ascii="IRNazanin" w:hAnsi="IRNazanin" w:eastAsia="IRNazanin"/>
          <w:color w:val="111111"/>
          <w:sz w:val="28"/>
          <w:sz w:val="28"/>
          <w:szCs w:val="28"/>
          <w:rtl w:val="true"/>
          <w:lang w:bidi="fa-IR"/>
        </w:rPr>
        <w:t xml:space="preserve">که آن محب على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خادم عباس و شيعه على از دل</w:t>
      </w:r>
    </w:p>
    <w:p>
      <w:pPr>
        <w:pStyle w:val="BookText"/>
        <w:rPr/>
      </w:pPr>
      <w:r>
        <w:rPr>
          <w:rFonts w:ascii="IRNazanin" w:hAnsi="IRNazanin" w:eastAsia="IRNazanin"/>
          <w:color w:val="111111"/>
          <w:sz w:val="28"/>
          <w:sz w:val="28"/>
          <w:szCs w:val="28"/>
          <w:rtl w:val="true"/>
          <w:lang w:bidi="fa-IR"/>
        </w:rPr>
        <w:t xml:space="preserve">ز عالمان صفاهان و از مشايخ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کتب و شارح شروح و رسائل</w:t>
      </w:r>
    </w:p>
    <w:p>
      <w:pPr>
        <w:pStyle w:val="BookText"/>
        <w:rPr/>
      </w:pPr>
      <w:r>
        <w:rPr>
          <w:rFonts w:ascii="IRNazanin" w:hAnsi="IRNazanin" w:eastAsia="IRNazanin"/>
          <w:color w:val="111111"/>
          <w:sz w:val="28"/>
          <w:sz w:val="28"/>
          <w:szCs w:val="28"/>
          <w:rtl w:val="true"/>
          <w:lang w:bidi="fa-IR"/>
        </w:rPr>
        <w:t xml:space="preserve">نبود عرصه جولان او چو وادى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به سوى جهان سراى سرمدى راحل</w:t>
      </w:r>
    </w:p>
    <w:p>
      <w:pPr>
        <w:pStyle w:val="BookText"/>
        <w:rPr/>
      </w:pPr>
      <w:r>
        <w:rPr>
          <w:rFonts w:ascii="IRNazanin" w:hAnsi="IRNazanin" w:eastAsia="IRNazanin"/>
          <w:color w:val="111111"/>
          <w:sz w:val="28"/>
          <w:sz w:val="28"/>
          <w:szCs w:val="28"/>
          <w:rtl w:val="true"/>
          <w:lang w:bidi="fa-IR"/>
        </w:rPr>
        <w:t xml:space="preserve">رغام گور رشدى بستر وى و جسدش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جليس جسم مِهين رادِ فحل نامى باذل</w:t>
      </w:r>
    </w:p>
    <w:p>
      <w:pPr>
        <w:pStyle w:val="BookText"/>
        <w:rPr/>
      </w:pPr>
      <w:r>
        <w:rPr>
          <w:rFonts w:ascii="IRNazanin" w:hAnsi="IRNazanin" w:eastAsia="IRNazanin"/>
          <w:color w:val="111111"/>
          <w:sz w:val="28"/>
          <w:sz w:val="28"/>
          <w:szCs w:val="28"/>
          <w:rtl w:val="true"/>
          <w:lang w:bidi="fa-IR"/>
        </w:rPr>
        <w:t xml:space="preserve">يگانه مايه فخر عجم ستون فخامت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عادلى شيعهٔ اصولى کامل</w:t>
      </w:r>
    </w:p>
    <w:p>
      <w:pPr>
        <w:pStyle w:val="BookText"/>
        <w:rPr/>
      </w:pPr>
      <w:r>
        <w:rPr>
          <w:rFonts w:ascii="IRNazanin" w:hAnsi="IRNazanin" w:eastAsia="IRNazanin"/>
          <w:color w:val="111111"/>
          <w:sz w:val="28"/>
          <w:sz w:val="28"/>
          <w:szCs w:val="28"/>
          <w:rtl w:val="true"/>
          <w:lang w:bidi="fa-IR"/>
        </w:rPr>
        <w:t xml:space="preserve">سترک شيعه اثنىٰ عشر که مثل و نظيرش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نداده تواريخ در ميان افاضل</w:t>
      </w:r>
    </w:p>
    <w:p>
      <w:pPr>
        <w:pStyle w:val="BookText"/>
        <w:rPr/>
      </w:pPr>
      <w:r>
        <w:rPr>
          <w:rFonts w:ascii="IRNazanin" w:hAnsi="IRNazanin" w:eastAsia="IRNazanin"/>
          <w:color w:val="111111"/>
          <w:sz w:val="28"/>
          <w:sz w:val="28"/>
          <w:szCs w:val="28"/>
          <w:rtl w:val="true"/>
          <w:lang w:bidi="fa-IR"/>
        </w:rPr>
        <w:t xml:space="preserve">بزرگ مرتبه و ستور و مرد دين که عديلش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دياره گيتى يکى ز اهل قبايل</w:t>
      </w:r>
    </w:p>
    <w:p>
      <w:pPr>
        <w:pStyle w:val="BookText"/>
        <w:rPr/>
      </w:pPr>
      <w:r>
        <w:rPr>
          <w:rFonts w:ascii="IRNazanin" w:hAnsi="IRNazanin" w:eastAsia="IRNazanin"/>
          <w:color w:val="111111"/>
          <w:sz w:val="28"/>
          <w:sz w:val="28"/>
          <w:szCs w:val="28"/>
          <w:rtl w:val="true"/>
          <w:lang w:bidi="fa-IR"/>
        </w:rPr>
        <w:t xml:space="preserve">خجسته صدر مهين افهم مکرم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افضل بود ز جمهر و آصف عادل</w:t>
      </w:r>
    </w:p>
    <w:p>
      <w:pPr>
        <w:pStyle w:val="BookText"/>
        <w:rPr/>
      </w:pPr>
      <w:r>
        <w:rPr>
          <w:rFonts w:ascii="IRNazanin" w:hAnsi="IRNazanin" w:eastAsia="IRNazanin"/>
          <w:color w:val="111111"/>
          <w:sz w:val="28"/>
          <w:sz w:val="28"/>
          <w:szCs w:val="28"/>
          <w:rtl w:val="true"/>
          <w:lang w:bidi="fa-IR"/>
        </w:rPr>
        <w:t xml:space="preserve">همان که يا قياس احاديث و حکم محکم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 اصل اراجيف و ريشه‌هاى اباطل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که پيش عطايش سَخاى حاتم طائى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برکه‌اى بَر يم بود قطره‌اى بر حاطل </w:t>
      </w:r>
    </w:p>
    <w:p>
      <w:pPr>
        <w:pStyle w:val="BookText"/>
        <w:rPr/>
      </w:pPr>
      <w:r>
        <w:rPr>
          <w:rFonts w:ascii="IRNazanin" w:hAnsi="IRNazanin" w:eastAsia="IRNazanin"/>
          <w:color w:val="111111"/>
          <w:sz w:val="28"/>
          <w:sz w:val="28"/>
          <w:szCs w:val="28"/>
          <w:rtl w:val="true"/>
          <w:lang w:bidi="fa-IR"/>
        </w:rPr>
        <w:t xml:space="preserve">همان که نعشِ ورا روى دوش، مردم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زِ رِي تا به اصفهان شد، حامل</w:t>
      </w:r>
    </w:p>
    <w:p>
      <w:pPr>
        <w:pStyle w:val="BookText"/>
        <w:rPr/>
      </w:pPr>
      <w:r>
        <w:rPr>
          <w:rFonts w:ascii="IRNazanin" w:hAnsi="IRNazanin" w:eastAsia="IRNazanin"/>
          <w:color w:val="111111"/>
          <w:sz w:val="28"/>
          <w:sz w:val="28"/>
          <w:szCs w:val="28"/>
          <w:rtl w:val="true"/>
          <w:lang w:bidi="fa-IR"/>
        </w:rPr>
        <w:t xml:space="preserve">همان که يکصد و چهل و يک هزار جلد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بسوخت بعد وفاتش عدو به دست اراذل</w:t>
      </w:r>
    </w:p>
    <w:p>
      <w:pPr>
        <w:pStyle w:val="BookText"/>
        <w:rPr/>
      </w:pPr>
      <w:r>
        <w:rPr>
          <w:rFonts w:ascii="IRNazanin" w:hAnsi="IRNazanin" w:eastAsia="IRNazanin"/>
          <w:color w:val="111111"/>
          <w:sz w:val="28"/>
          <w:sz w:val="28"/>
          <w:szCs w:val="28"/>
          <w:rtl w:val="true"/>
          <w:lang w:bidi="fa-IR"/>
        </w:rPr>
        <w:t xml:space="preserve">همان که شخص شخيص و علاقه‌اش به ديانت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مقابل هرگونه حمله مانع و حايل</w:t>
      </w:r>
    </w:p>
    <w:p>
      <w:pPr>
        <w:pStyle w:val="BookText"/>
        <w:rPr/>
      </w:pPr>
      <w:r>
        <w:rPr>
          <w:rFonts w:ascii="IRNazanin" w:hAnsi="IRNazanin" w:eastAsia="IRNazanin"/>
          <w:color w:val="111111"/>
          <w:sz w:val="28"/>
          <w:sz w:val="28"/>
          <w:szCs w:val="28"/>
          <w:rtl w:val="true"/>
          <w:lang w:bidi="fa-IR"/>
        </w:rPr>
        <w:t xml:space="preserve">نبود گر ز سياست و يا ز روى تمايل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کامل مذهب مطاع و راغب و مايل</w:t>
      </w:r>
    </w:p>
    <w:p>
      <w:pPr>
        <w:pStyle w:val="BookText"/>
        <w:rPr/>
      </w:pPr>
      <w:r>
        <w:rPr>
          <w:rFonts w:ascii="IRNazanin" w:hAnsi="IRNazanin" w:eastAsia="IRNazanin"/>
          <w:color w:val="111111"/>
          <w:sz w:val="28"/>
          <w:sz w:val="28"/>
          <w:szCs w:val="28"/>
          <w:rtl w:val="true"/>
          <w:lang w:bidi="fa-IR"/>
        </w:rPr>
        <w:t>به هر کجاى زمين شيعه اى چو شاعر طوسى</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ببايد او شود انواع ظلم را متحمل</w:t>
      </w:r>
    </w:p>
    <w:p>
      <w:pPr>
        <w:pStyle w:val="BookText"/>
        <w:rPr/>
      </w:pPr>
      <w:r>
        <w:rPr>
          <w:rFonts w:ascii="IRNazanin" w:hAnsi="IRNazanin" w:eastAsia="IRNazanin"/>
          <w:color w:val="111111"/>
          <w:sz w:val="28"/>
          <w:sz w:val="28"/>
          <w:szCs w:val="28"/>
          <w:rtl w:val="true"/>
          <w:lang w:bidi="fa-IR"/>
        </w:rPr>
        <w:t xml:space="preserve">به تهمت عجمى و به افتراء مجوسى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مليت و مُلک مى‌شدى متزلزل</w:t>
      </w:r>
    </w:p>
    <w:p>
      <w:pPr>
        <w:pStyle w:val="BookText"/>
        <w:rPr/>
      </w:pPr>
      <w:r>
        <w:rPr>
          <w:rFonts w:ascii="IRNazanin" w:hAnsi="IRNazanin" w:eastAsia="IRNazanin"/>
          <w:color w:val="111111"/>
          <w:sz w:val="28"/>
          <w:sz w:val="28"/>
          <w:szCs w:val="28"/>
          <w:rtl w:val="true"/>
          <w:lang w:bidi="fa-IR"/>
        </w:rPr>
        <w:t xml:space="preserve">کسى که رشحه قلمش بود پشتوانه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حُفره‌هاى سَبحون و نه حلقه‌هاى سلاسل</w:t>
      </w:r>
    </w:p>
    <w:p>
      <w:pPr>
        <w:pStyle w:val="BookText"/>
        <w:rPr/>
      </w:pPr>
      <w:r>
        <w:rPr>
          <w:rFonts w:ascii="Amiri" w:hAnsi="Amiri" w:eastAsia="Amiri" w:cs="Amiri"/>
          <w:color w:val="111111"/>
          <w:sz w:val="28"/>
          <w:sz w:val="28"/>
          <w:szCs w:val="28"/>
          <w:rtl w:val="true"/>
          <w:lang w:bidi="ar-SA"/>
        </w:rPr>
        <w:t xml:space="preserve">ز سهم سيف و سنان شد سهيم‌تر به زمانش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و سير قلم روى لوح و بين نوامل</w:t>
      </w:r>
    </w:p>
    <w:p>
      <w:pPr>
        <w:pStyle w:val="BookText"/>
        <w:rPr/>
      </w:pPr>
      <w:r>
        <w:rPr>
          <w:rFonts w:ascii="IRNazanin" w:hAnsi="IRNazanin" w:eastAsia="IRNazanin"/>
          <w:color w:val="111111"/>
          <w:sz w:val="28"/>
          <w:sz w:val="28"/>
          <w:szCs w:val="28"/>
          <w:rtl w:val="true"/>
          <w:lang w:bidi="fa-IR"/>
        </w:rPr>
        <w:t xml:space="preserve">براى مدح و مراثى صهر و عترت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سکه گهر داد و زر به شاعر و ناقل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سمى پور خليل خدا</w:t>
      </w:r>
      <w:r>
        <w:rPr>
          <w:rStyle w:val="FootnoteAnchor"/>
          <w:rtl w:val="true"/>
        </w:rPr>
        <w:footnoteReference w:id="148"/>
      </w:r>
      <w:r>
        <w:rPr>
          <w:rFonts w:ascii="IRNazanin" w:hAnsi="IRNazanin" w:eastAsia="IRNazanin"/>
          <w:color w:val="111111"/>
          <w:sz w:val="28"/>
          <w:sz w:val="28"/>
          <w:szCs w:val="28"/>
          <w:rtl w:val="true"/>
          <w:lang w:bidi="fa-IR"/>
        </w:rPr>
        <w:t>سلاله عباد</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کافى کفات</w:t>
      </w:r>
      <w:r>
        <w:rPr>
          <w:rStyle w:val="FootnoteAnchor"/>
          <w:rtl w:val="true"/>
        </w:rPr>
        <w:footnoteReference w:id="150"/>
      </w:r>
      <w:r>
        <w:rPr>
          <w:rFonts w:ascii="Amiri" w:hAnsi="Amiri" w:eastAsia="Amiri" w:cs="Amiri"/>
          <w:color w:val="111111"/>
          <w:sz w:val="28"/>
          <w:sz w:val="28"/>
          <w:szCs w:val="28"/>
          <w:rtl w:val="true"/>
          <w:lang w:bidi="ar-SA"/>
        </w:rPr>
        <w:t>حِبر، صاحب</w:t>
      </w:r>
      <w:r>
        <w:rPr>
          <w:rStyle w:val="FootnoteAnchor"/>
          <w:rtl w:val="true"/>
        </w:rPr>
        <w:footnoteReference w:id="151"/>
      </w:r>
      <w:r>
        <w:rPr>
          <w:rFonts w:ascii="IRNazanin" w:hAnsi="IRNazanin" w:eastAsia="IRNazanin"/>
          <w:color w:val="111111"/>
          <w:sz w:val="28"/>
          <w:sz w:val="28"/>
          <w:szCs w:val="28"/>
          <w:rtl w:val="true"/>
          <w:lang w:bidi="fa-IR"/>
        </w:rPr>
        <w:t xml:space="preserve">فاضل </w:t>
      </w:r>
    </w:p>
    <w:p>
      <w:pPr>
        <w:pStyle w:val="BookText"/>
        <w:rPr/>
      </w:pPr>
      <w:r>
        <w:rPr>
          <w:rFonts w:ascii="IRNazanin" w:hAnsi="IRNazanin" w:eastAsia="IRNazanin"/>
          <w:color w:val="111111"/>
          <w:sz w:val="28"/>
          <w:sz w:val="28"/>
          <w:szCs w:val="28"/>
          <w:rtl w:val="true"/>
          <w:lang w:bidi="fa-IR"/>
        </w:rPr>
        <w:t xml:space="preserve">غرض اديب چو با ارجعى حضرت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دعوت هجرت به وصل ايزدى واصل</w:t>
      </w:r>
    </w:p>
    <w:p>
      <w:pPr>
        <w:pStyle w:val="BookText"/>
        <w:rPr/>
      </w:pPr>
      <w:r>
        <w:rPr>
          <w:rFonts w:ascii="Amiri" w:hAnsi="Amiri" w:eastAsia="Amiri" w:cs="Amiri"/>
          <w:color w:val="111111"/>
          <w:sz w:val="28"/>
          <w:sz w:val="28"/>
          <w:szCs w:val="28"/>
          <w:rtl w:val="true"/>
          <w:lang w:bidi="ar-SA"/>
        </w:rPr>
        <w:t xml:space="preserve">براى سال وفاتش نوشت خامه برنا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بود و منجم اديب و افهم و 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الحجة السيّد مصطفى المهدوي المختلص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عام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ش في رثائه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گوهر بحر فضائل آيةالله اديب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حوزه‌ى علميه را استاد نحريرى اديب</w:t>
      </w:r>
    </w:p>
    <w:p>
      <w:pPr>
        <w:pStyle w:val="BookText"/>
        <w:rPr/>
      </w:pPr>
      <w:r>
        <w:rPr>
          <w:rFonts w:ascii="IRNazanin" w:hAnsi="IRNazanin" w:eastAsia="IRNazanin"/>
          <w:color w:val="111111"/>
          <w:sz w:val="28"/>
          <w:sz w:val="28"/>
          <w:szCs w:val="28"/>
          <w:rtl w:val="true"/>
          <w:lang w:bidi="fa-IR"/>
        </w:rPr>
        <w:t xml:space="preserve">زاهدى وارسته پيرى صاحب بخت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 حق وليکن دردمندان را طبيب</w:t>
      </w:r>
    </w:p>
    <w:p>
      <w:pPr>
        <w:pStyle w:val="BookText"/>
        <w:rPr/>
      </w:pPr>
      <w:r>
        <w:rPr>
          <w:rFonts w:ascii="Amiri" w:hAnsi="Amiri" w:eastAsia="Amiri" w:cs="Amiri"/>
          <w:color w:val="111111"/>
          <w:sz w:val="28"/>
          <w:sz w:val="28"/>
          <w:szCs w:val="28"/>
          <w:rtl w:val="true"/>
          <w:lang w:bidi="ar-SA"/>
        </w:rPr>
        <w:t xml:space="preserve">هست مشتق نام وى از نام عباس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حبيب‌آباد بود و شاد شد از وى حبيب</w:t>
      </w:r>
    </w:p>
    <w:p>
      <w:pPr>
        <w:pStyle w:val="BookText"/>
        <w:rPr/>
      </w:pPr>
      <w:r>
        <w:rPr>
          <w:rFonts w:ascii="IRNazanin" w:hAnsi="IRNazanin" w:eastAsia="IRNazanin"/>
          <w:color w:val="111111"/>
          <w:sz w:val="28"/>
          <w:sz w:val="28"/>
          <w:szCs w:val="28"/>
          <w:rtl w:val="true"/>
          <w:lang w:bidi="fa-IR"/>
        </w:rPr>
        <w:t xml:space="preserve">شهرتش بنگر چه پرمعنىٰ و صاحب امتياز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بود آن عالمِ کامل ز هر بُعدى اديب</w:t>
      </w:r>
    </w:p>
    <w:p>
      <w:pPr>
        <w:pStyle w:val="BookText"/>
        <w:rPr/>
      </w:pPr>
      <w:r>
        <w:rPr>
          <w:rFonts w:ascii="IRNazanin" w:hAnsi="IRNazanin" w:eastAsia="IRNazanin"/>
          <w:color w:val="111111"/>
          <w:sz w:val="28"/>
          <w:sz w:val="28"/>
          <w:szCs w:val="28"/>
          <w:rtl w:val="true"/>
          <w:lang w:bidi="fa-IR"/>
        </w:rPr>
        <w:t xml:space="preserve">در نوشتارش نگر کوچک‌ترين آثار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التّقويم باشد يادگارى بى‌رقيب</w:t>
      </w:r>
    </w:p>
    <w:p>
      <w:pPr>
        <w:pStyle w:val="BookText"/>
        <w:rPr/>
      </w:pPr>
      <w:r>
        <w:rPr>
          <w:rFonts w:ascii="IRNazanin" w:hAnsi="IRNazanin" w:eastAsia="IRNazanin"/>
          <w:color w:val="111111"/>
          <w:sz w:val="28"/>
          <w:sz w:val="28"/>
          <w:szCs w:val="28"/>
          <w:rtl w:val="true"/>
          <w:lang w:bidi="fa-IR"/>
        </w:rPr>
        <w:t xml:space="preserve">سال‌ها و قرن‌ها بايد رياضت‌ها کشيد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گردد اين فضائل بر کسى يکجا نصيب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عمرى درس و بحث و خدمت اندر راه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شد همراهِ او از دل برون صبر و شکيب </w:t>
      </w:r>
    </w:p>
    <w:p>
      <w:pPr>
        <w:pStyle w:val="BookText"/>
        <w:rPr/>
      </w:pPr>
      <w:r>
        <w:rPr>
          <w:rFonts w:ascii="Amiri" w:hAnsi="Amiri" w:eastAsia="Amiri" w:cs="Amiri"/>
          <w:color w:val="111111"/>
          <w:sz w:val="28"/>
          <w:sz w:val="28"/>
          <w:szCs w:val="28"/>
          <w:rtl w:val="true"/>
          <w:lang w:bidi="ar-SA"/>
        </w:rPr>
        <w:t xml:space="preserve">دوّم ذى حجّه بود و سوّمين سال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داغ او بر قلب ما آمد لهيب اندر لهيب</w:t>
      </w:r>
    </w:p>
    <w:p>
      <w:pPr>
        <w:pStyle w:val="BookText"/>
        <w:rPr/>
      </w:pPr>
      <w:r>
        <w:rPr>
          <w:rFonts w:ascii="IRNazanin" w:hAnsi="IRNazanin" w:eastAsia="IRNazanin"/>
          <w:color w:val="111111"/>
          <w:sz w:val="28"/>
          <w:sz w:val="28"/>
          <w:szCs w:val="28"/>
          <w:rtl w:val="true"/>
          <w:lang w:bidi="fa-IR"/>
        </w:rPr>
        <w:t xml:space="preserve">ابر را ديدى چسان هنگام فقدانش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گوئيا مى‌خواست گويد دين و قرآن شد غريب</w:t>
      </w:r>
    </w:p>
    <w:p>
      <w:pPr>
        <w:pStyle w:val="BookText"/>
        <w:rPr/>
      </w:pPr>
      <w:r>
        <w:rPr>
          <w:rFonts w:ascii="IRNazanin" w:hAnsi="IRNazanin" w:eastAsia="IRNazanin"/>
          <w:color w:val="111111"/>
          <w:sz w:val="28"/>
          <w:sz w:val="28"/>
          <w:szCs w:val="28"/>
          <w:rtl w:val="true"/>
          <w:lang w:bidi="fa-IR"/>
        </w:rPr>
        <w:t xml:space="preserve">مرغ روحش جانب ديدار جانان پر کشيد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اطمينان خطاب ارجعى را شد مجيب</w:t>
      </w:r>
    </w:p>
    <w:p>
      <w:pPr>
        <w:pStyle w:val="BookText"/>
        <w:rPr/>
      </w:pPr>
      <w:r>
        <w:rPr>
          <w:rFonts w:ascii="IRNazanin" w:hAnsi="IRNazanin" w:eastAsia="IRNazanin"/>
          <w:color w:val="111111"/>
          <w:sz w:val="28"/>
          <w:sz w:val="28"/>
          <w:szCs w:val="28"/>
          <w:rtl w:val="true"/>
          <w:lang w:bidi="fa-IR"/>
        </w:rPr>
        <w:t>در مصابش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پى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بودوارث علم پيمبر عالم عامل اديب</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1412</w:t>
      </w:r>
    </w:p>
    <w:p>
      <w:pPr>
        <w:pStyle w:val="BookText"/>
        <w:rPr/>
      </w:pPr>
      <w:r>
        <w:rPr>
          <w:rFonts w:ascii="IRNazanin" w:hAnsi="IRNazanin" w:eastAsia="IRNazanin"/>
          <w:color w:val="111111"/>
          <w:sz w:val="28"/>
          <w:sz w:val="28"/>
          <w:szCs w:val="28"/>
          <w:rtl w:val="true"/>
          <w:lang w:bidi="fa-IR"/>
        </w:rPr>
        <w:t xml:space="preserve">أقيم له مجلس تأبيني في ذکرىٰ مرور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علىٰ وفاته يوم الخميس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في مدينة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اسم المجلس المنعقد الأديب الخالد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 ماندگار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طبعت مجموعة قيّمة في مجلد واحد بهذا الاسم تکريماً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طُبِعَ في نفس السنة کُتَيِّبٌ ضُمَّ شيئاً من حياته بالفارسية باسم شرح زندگانى حضرت آيةالله اديب بقلم المحقّق الشيخ مهدي القرقاني</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ترجمة في کتاب فرهنگ ناموران معاصر ايران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285" w:name="pg7715_79317"/>
    </w:p>
    <w:p>
      <w:pPr>
        <w:pStyle w:val="Heading3"/>
        <w:numPr>
          <w:ilvl w:val="2"/>
          <w:numId w:val="1"/>
        </w:numPr>
        <w:rPr/>
      </w:pPr>
      <w:bookmarkStart w:id="286" w:name="__RefHeading___Toc4372614_1051229030"/>
      <w:bookmarkStart w:id="287" w:name="_Toc106"/>
      <w:bookmarkEnd w:id="285"/>
      <w:bookmarkEnd w:id="286"/>
      <w:r>
        <w:rPr>
          <w:rtl w:val="true"/>
        </w:rPr>
        <w:t>إجازته</w:t>
      </w:r>
      <w:bookmarkEnd w:id="28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288" w:name="pg7715_79318"/>
    </w:p>
    <w:p>
      <w:pPr>
        <w:pStyle w:val="BookText"/>
        <w:rPr/>
      </w:pPr>
      <w:bookmarkEnd w:id="288"/>
      <w:r>
        <w:rPr>
          <w:rFonts w:ascii="Amiri" w:hAnsi="Amiri" w:eastAsia="Amiri" w:cs="Amiri"/>
          <w:color w:val="111111"/>
          <w:sz w:val="28"/>
          <w:sz w:val="28"/>
          <w:szCs w:val="28"/>
          <w:rtl w:val="true"/>
          <w:lang w:bidi="ar-SA"/>
        </w:rPr>
        <w:t>صورة</w:t>
      </w:r>
    </w:p>
    <w:p>
      <w:pPr>
        <w:pStyle w:val="Heading2"/>
        <w:numPr>
          <w:ilvl w:val="1"/>
          <w:numId w:val="1"/>
        </w:numPr>
        <w:rPr/>
      </w:pPr>
      <w:bookmarkStart w:id="289" w:name="__RefHeading___Toc4372616_1051229030"/>
      <w:bookmarkStart w:id="290" w:name="_Toc107"/>
      <w:bookmarkEnd w:id="289"/>
      <w:r>
        <w:rPr>
          <w:rtl w:val="true"/>
        </w:rPr>
        <w:t>(</w:t>
      </w:r>
      <w:r>
        <w:rPr/>
        <w:t>11</w:t>
      </w:r>
      <w:r>
        <w:rPr>
          <w:rtl w:val="true"/>
        </w:rPr>
        <w:t xml:space="preserve">) </w:t>
      </w:r>
      <w:r>
        <w:rPr>
          <w:rtl w:val="true"/>
        </w:rPr>
        <w:t>الشيخ الحاج آقا رضا المدني الكاشاني</w:t>
      </w:r>
      <w:r>
        <w:rPr>
          <w:rtl w:val="true"/>
        </w:rPr>
        <w:t>(</w:t>
      </w:r>
      <w:r>
        <w:rPr/>
        <w:t>1321</w:t>
      </w:r>
      <w:r>
        <w:rPr>
          <w:rtl w:val="true"/>
        </w:rPr>
        <w:t>-</w:t>
      </w:r>
      <w:r>
        <w:rPr/>
        <w:t>1412</w:t>
      </w:r>
      <w:r>
        <w:rPr>
          <w:rtl w:val="true"/>
        </w:rPr>
        <w:t>)</w:t>
      </w:r>
      <w:bookmarkEnd w:id="290"/>
    </w:p>
    <w:p>
      <w:pPr>
        <w:pStyle w:val="Heading3"/>
        <w:numPr>
          <w:ilvl w:val="2"/>
          <w:numId w:val="1"/>
        </w:numPr>
        <w:rPr/>
      </w:pPr>
      <w:bookmarkStart w:id="291" w:name="__RefHeading___Toc4372618_1051229030"/>
      <w:bookmarkStart w:id="292" w:name="_Toc108"/>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الشيخ الحاج آقا رضا المدني الكاشاني</w:t>
      </w:r>
    </w:p>
    <w:p>
      <w:pPr>
        <w:pStyle w:val="BookText"/>
        <w:rPr/>
      </w:pP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1321-1412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الفقيه المرجع الحاج آقا رضا المدني الكاشاني ابن الملّا عبدالرسول بن محمّد بن زين‌العابدين ابن المولى محمود ابن الآقا علي الشيرازي أصلاً والكاشاني مولداً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ليلة الأربعاء الثالث والعشرين من محرم الحرام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وابتدأ بالعلوم في مسقط رأسه كاشان، قرأ على جماعة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عصره الآقا السيّد محمّد العلوي الكاشاني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ووالده الملّا عبدالرسول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لأُمّه العلّامة الألمعي الملّا حبيب‌الله الشريف الكاشاني قدس الله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وجماعة اُخرىٰ ثمّ سافر إلى قم في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أبحاث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المؤسس آيةالله الحاج الشيخ عبدالكريم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وأُصولاً حتّى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bookmarkStart w:id="293" w:name="pg7715_79319"/>
    </w:p>
    <w:p>
      <w:pPr>
        <w:pStyle w:val="BookText"/>
        <w:rPr/>
      </w:pPr>
      <w:bookmarkEnd w:id="293"/>
      <w:r>
        <w:rPr>
          <w:rFonts w:ascii="Amiri" w:hAnsi="Amiri" w:eastAsia="Amiri" w:cs="Amiri"/>
          <w:color w:val="111111"/>
          <w:sz w:val="28"/>
          <w:sz w:val="28"/>
          <w:szCs w:val="28"/>
          <w:rtl w:val="true"/>
          <w:lang w:bidi="ar-SA"/>
        </w:rPr>
        <w:t>وحضر أيضاً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جدّنا العلّامة أبي‌المجد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إقامته ببلدة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كاشان حسب أمر والده واستدعاء جماعة من الفضلاء لتأسيس الحوزة العلمية هناك</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4372620_1051229030"/>
      <w:bookmarkStart w:id="295" w:name="_Toc109"/>
      <w:bookmarkEnd w:id="294"/>
      <w:r>
        <w:rPr>
          <w:rtl w:val="true"/>
        </w:rPr>
        <w:t>مشايخه وإجازاته</w:t>
      </w:r>
      <w:bookmarkEnd w:id="295"/>
    </w:p>
    <w:p>
      <w:pPr>
        <w:pStyle w:val="BookText"/>
        <w:rPr/>
      </w:pPr>
      <w:r>
        <w:rPr>
          <w:rFonts w:ascii="Amiri" w:hAnsi="Amiri" w:eastAsia="Amiri" w:cs="Amiri"/>
          <w:color w:val="111111"/>
          <w:sz w:val="28"/>
          <w:sz w:val="28"/>
          <w:szCs w:val="28"/>
          <w:rtl w:val="true"/>
          <w:lang w:bidi="ar-SA"/>
        </w:rPr>
        <w:t>قال العلّامة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أجازه أستاذه اليزدي وصدق الإجازة كلّ من السيّد أبي‌الحسن الاصفهاني والشيخ ضياءالدين العراقي</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وله أيضاً إجازة من جدنا العلّامة أبي‌المجد الشيخ محمّد الرضا النجفي الاصفهاني في رواية الحديث</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4372622_1051229030"/>
      <w:bookmarkStart w:id="297" w:name="_Toc110"/>
      <w:bookmarkEnd w:id="296"/>
      <w:r>
        <w:rPr>
          <w:rtl w:val="true"/>
        </w:rPr>
        <w:t>قالوا فيه</w:t>
      </w:r>
      <w:bookmarkEnd w:id="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اُستاذه المؤسس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تصديق مراتبه العلمية ما معرّبه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الدرجات الرفيعة لسماحته غير خفية، فقد 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درجة الفضل والكمال وفاز برتبة الاجتهاد، فله العمل بما استنبطه من الأحكام ويحرم عليه التقليد ولله درّه وكثر بين الأنام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 الأحقر عبدالكريم الحائري</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نقباء البشر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فاضل جليل</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الرازي في آثار الحجة ما معرّبه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 إلى كاشان بأمر والده المرحوم وطلباً من بعض أهلها ولا يزال مشغولاً بالتدريس والبحث والتأليف وإقامة </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أصحاب غير الكتب هناك وقانعاً كأبيه وأجداده بالعيش الزهيد، باذلاً همّته في المطالعة والبحث وقد صدّق مقامه العلمي آيةالله الحائري موقعاً على ذلك بخطه الشريف وتشرّف بزيارة العتبات في العراق في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البحث بالعلمين العراقي والاصبهاني وقَعا هما أيضاً على ذلك</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ما معرّبه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الإسلام والمسلمين آيةالله في العالمين سماحة الحاج آقا رضا المدني الكاشاني ابن العالم العابد والفقيه الزاهد حجةالاسلام والمسلمين الآخوند الملّا عبدالرسول المدني من العلماء الكبار في الحوزة العلمية بقم ومن الفقهاء المعروفين والمراجع المعاصرين في كاشان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المهدوي في بيان سبل الهداية في ذكر أعقاب صاحب الهداية ما معرّبه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العالم الجليل الحاج آقا رضا المدني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العلماء والمجتهدين في مدينة كاشان وقم المقدسة حتّى بلغ درجة الإجتهاد وهو منذ سنين مشغول في مدينة كاشان مولده ومسقط رأسه بالوظائف الشرعية من التدريس والتأليف والبحث وتربية رجال الدين وإقامةالجماعة وإرشاد النّاس وهدايتهم والأمر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الاستادي في شأنه ما معرّبه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مراجع التقليد ومن تلاميذ الحاج الشيخ عبدالكريم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الملّا حبيب‌الله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مؤلفات كثيرة وقد طبع بعضها</w:t>
      </w:r>
      <w:r>
        <w:rPr>
          <w:rFonts w:eastAsia="Amiri" w:cs="Amiri" w:ascii="Amiri" w:hAnsi="Amiri"/>
          <w:color w:val="111111"/>
          <w:sz w:val="28"/>
          <w:szCs w:val="28"/>
          <w:rtl w:val="true"/>
          <w:lang w:bidi="ar-SA"/>
        </w:rPr>
        <w:t>...»</w:t>
      </w:r>
      <w:r>
        <w:rPr>
          <w:rStyle w:val="FootnoteAnchor"/>
          <w:rtl w:val="true"/>
        </w:rPr>
        <w:footnoteReference w:id="161"/>
      </w:r>
      <w:bookmarkStart w:id="298" w:name="pg7715_79321"/>
    </w:p>
    <w:p>
      <w:pPr>
        <w:pStyle w:val="Heading3"/>
        <w:numPr>
          <w:ilvl w:val="2"/>
          <w:numId w:val="1"/>
        </w:numPr>
        <w:rPr/>
      </w:pPr>
      <w:bookmarkStart w:id="299" w:name="__RefHeading___Toc4372624_1051229030"/>
      <w:bookmarkStart w:id="300" w:name="_Toc111"/>
      <w:bookmarkEnd w:id="298"/>
      <w:bookmarkEnd w:id="299"/>
      <w:r>
        <w:rPr>
          <w:rtl w:val="true"/>
        </w:rPr>
        <w:t>تأليفاته</w:t>
      </w:r>
      <w:bookmarkEnd w:id="300"/>
    </w:p>
    <w:p>
      <w:pPr>
        <w:pStyle w:val="BookText"/>
        <w:rPr/>
      </w:pPr>
      <w:r>
        <w:rPr>
          <w:rFonts w:ascii="Amiri" w:hAnsi="Amiri" w:eastAsia="Amiri" w:cs="Amiri"/>
          <w:color w:val="111111"/>
          <w:sz w:val="28"/>
          <w:sz w:val="28"/>
          <w:szCs w:val="28"/>
          <w:rtl w:val="true"/>
          <w:lang w:bidi="ar-SA"/>
        </w:rPr>
        <w:t>له مصنفات كثيرة إليك أسماؤها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آئينه 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من نظمه، وطبع بعد أربع سنين من ارتحاله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فقهية في مسائل الحدود، فقدت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مذهب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باللغة الفارسية، طبعت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براهين الحج للفقهاء والحجج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أربعة مجلدات مشتمل على حلّ المسائل الغامضة في الحج طبع ثلاث مرات آخرها في جمادي الأُولى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بحث الخيارات والشروط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المتاجر للشيخ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تقريرات بحث أستاذه الحائري، طبعت في محرم الحرام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توضيح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ذخيرة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العروة الوثقى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 بحث الخمس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الغاية القصوى في ترجمة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بالفارسية إلى آخر بحث الخمس</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طبعت وذكرها العلّامة الطهراني في الذريعة</w:t>
      </w:r>
      <w:r>
        <w:rPr>
          <w:rStyle w:val="FootnoteAnchor"/>
          <w:rtl w:val="true"/>
        </w:rPr>
        <w:footnoteReference w:id="16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شاملة على الأخبار المذكورة في كتب العلماء والأعاظم من أهل السنة تدل على خلافة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ثلاث مرات آخرها في سنة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المضيئة في أحكام آنية الذهب والفضة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طبعت وذكرها العلامة الطهراني في الذريعة</w:t>
      </w:r>
      <w:r>
        <w:rPr>
          <w:rStyle w:val="FootnoteAnchor"/>
          <w:rtl w:val="true"/>
        </w:rPr>
        <w:footnoteReference w:id="16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فقهية استدلالية في أحكام الديات، طبع الجزء الأوّل منها في شوال المكرم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وذكره الطهراني في الذريعة</w:t>
      </w:r>
      <w:r>
        <w:rPr>
          <w:rStyle w:val="FootnoteAnchor"/>
          <w:rtl w:val="true"/>
        </w:rPr>
        <w:footnoteReference w:id="164"/>
      </w:r>
      <w:r>
        <w:rPr>
          <w:rFonts w:ascii="Amiri" w:hAnsi="Amiri" w:eastAsia="Amiri" w:cs="Amiri"/>
          <w:color w:val="111111"/>
          <w:sz w:val="28"/>
          <w:sz w:val="28"/>
          <w:szCs w:val="28"/>
          <w:rtl w:val="true"/>
          <w:lang w:bidi="ar-SA"/>
        </w:rPr>
        <w:t>، بعنوان الربائية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مشروعية التيمم لضيق الوقت مع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وترجمته بالفارسية، طبعا وفرغ من العربية في ذي الحجة الحرام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عمليات بانكى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باللغة الفارسية في أعمال البنوك من الجهة الفقهية، طبعت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عملية باللغة الفارسية طبعت أربع مرات آخرها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للفقهاء والخواص</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فقهي استدلالي في مبحث القصاص طبع مرتين في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 عن حكم المغرب والإستتار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فقهية استدلالية طبعت في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في الذريعة</w:t>
      </w:r>
      <w:r>
        <w:rPr>
          <w:rStyle w:val="FootnoteAnchor"/>
          <w:rtl w:val="true"/>
        </w:rPr>
        <w:footnoteReference w:id="16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الحقائق في الرد على الزنديق والمنافق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أجزاء طبعت في مجلد واحد، ثلاث مرات أولها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بطهران وآخرها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وذكرها في الذريعة</w:t>
      </w:r>
      <w:r>
        <w:rPr>
          <w:rStyle w:val="FootnoteAnchor"/>
          <w:rtl w:val="true"/>
        </w:rPr>
        <w:footnoteReference w:id="16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رؤية الهلال في البلاد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فقهية استدلالية، طبعت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فتوائية 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ثلاث مرات آخرها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فتوائية، طبعت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باللغة الفارسية، طبعت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السفهاء؟</w:t>
      </w:r>
    </w:p>
    <w:p>
      <w:pPr>
        <w:pStyle w:val="BookText"/>
        <w:rPr/>
      </w:pPr>
      <w:r>
        <w:rPr>
          <w:rFonts w:ascii="Amiri" w:hAnsi="Amiri" w:eastAsia="Amiri" w:cs="Amiri"/>
          <w:color w:val="111111"/>
          <w:sz w:val="28"/>
          <w:sz w:val="28"/>
          <w:szCs w:val="28"/>
          <w:rtl w:val="true"/>
          <w:lang w:bidi="ar-SA"/>
        </w:rPr>
        <w:t>رسالة فقهية استدلالية طبعت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والرَّضاع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ولكنهما مفقودان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طبعت</w:t>
      </w:r>
      <w:r>
        <w:rPr>
          <w:rFonts w:eastAsia="Amiri" w:cs="Amiri" w:ascii="Amiri" w:hAnsi="Amiri"/>
          <w:color w:val="111111"/>
          <w:sz w:val="28"/>
          <w:szCs w:val="28"/>
          <w:rtl w:val="true"/>
          <w:lang w:bidi="ar-SA"/>
        </w:rPr>
        <w:t xml:space="preserve">. </w:t>
      </w:r>
      <w:bookmarkStart w:id="301" w:name="pg7715_79324"/>
    </w:p>
    <w:p>
      <w:pPr>
        <w:pStyle w:val="Heading3"/>
        <w:numPr>
          <w:ilvl w:val="2"/>
          <w:numId w:val="1"/>
        </w:numPr>
        <w:rPr/>
      </w:pPr>
      <w:bookmarkStart w:id="302" w:name="__RefHeading___Toc4372626_1051229030"/>
      <w:bookmarkStart w:id="303" w:name="_Toc112"/>
      <w:bookmarkEnd w:id="301"/>
      <w:bookmarkEnd w:id="302"/>
      <w:r>
        <w:rPr>
          <w:rtl w:val="true"/>
        </w:rPr>
        <w:t>وفاته ومدفنه</w:t>
      </w:r>
      <w:bookmarkEnd w:id="303"/>
    </w:p>
    <w:p>
      <w:pPr>
        <w:pStyle w:val="BookText"/>
        <w:rPr/>
      </w:pPr>
      <w:r>
        <w:rPr>
          <w:rFonts w:ascii="IRNazanin" w:hAnsi="IRNazanin" w:eastAsia="IRNazanin"/>
          <w:color w:val="111111"/>
          <w:sz w:val="28"/>
          <w:sz w:val="28"/>
          <w:szCs w:val="28"/>
          <w:rtl w:val="true"/>
          <w:lang w:bidi="fa-IR"/>
        </w:rPr>
        <w:t xml:space="preserve">ارتحل إلى رحمة ربّه ظهر يوم الجمعة الرابع والعشرين من ذي الحجة الحرام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 تشيعاً حافلاً صباح الأحد، السادس والعشرين من ذي الحجة الحرام في بلدته كاشان من بيته إلى مزار شاه پنجه وهو كما قيل مقبرة هارون بن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وصلّى عليه نجله العلّامة الشيخ محمّدتقي المدني بوصية منه ودفن هناك في جوار والده العلّامة، سلام الله على الوالد وما ولد وسلام الله عليه يوم ولد ويوم مات ويوم يبعث حيّاً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انتشرت ترجمته في كتاب مستقل بالفارسية بعد ارتحاله وسمي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فروغ فقاهت</w:t>
      </w:r>
      <w:r>
        <w:rPr>
          <w:rFonts w:eastAsia="Amiri" w:cs="Amiri" w:ascii="Amiri" w:hAnsi="Amiri"/>
          <w:color w:val="111111"/>
          <w:sz w:val="28"/>
          <w:szCs w:val="28"/>
          <w:rtl w:val="true"/>
          <w:lang w:bidi="ar-SA"/>
        </w:rPr>
        <w:t xml:space="preserve">». </w:t>
      </w:r>
      <w:bookmarkStart w:id="304" w:name="pg7715_79325"/>
    </w:p>
    <w:p>
      <w:pPr>
        <w:pStyle w:val="Heading3"/>
        <w:numPr>
          <w:ilvl w:val="2"/>
          <w:numId w:val="1"/>
        </w:numPr>
        <w:rPr/>
      </w:pPr>
      <w:bookmarkStart w:id="305" w:name="__RefHeading___Toc4372628_1051229030"/>
      <w:bookmarkStart w:id="306" w:name="_Toc113"/>
      <w:bookmarkEnd w:id="304"/>
      <w:bookmarkEnd w:id="305"/>
      <w:r>
        <w:rPr>
          <w:rtl w:val="true"/>
        </w:rPr>
        <w:t>إجازته</w:t>
      </w:r>
      <w:bookmarkEnd w:id="30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307" w:name="pg7715_79326"/>
    </w:p>
    <w:p>
      <w:pPr>
        <w:pStyle w:val="BookText"/>
        <w:rPr/>
      </w:pPr>
      <w:bookmarkEnd w:id="307"/>
      <w:r>
        <w:rPr>
          <w:rFonts w:ascii="Amiri" w:hAnsi="Amiri" w:eastAsia="Amiri" w:cs="Amiri"/>
          <w:color w:val="111111"/>
          <w:sz w:val="28"/>
          <w:sz w:val="28"/>
          <w:szCs w:val="28"/>
          <w:rtl w:val="true"/>
          <w:lang w:bidi="ar-SA"/>
        </w:rPr>
        <w:t>صورة</w:t>
      </w:r>
    </w:p>
    <w:p>
      <w:pPr>
        <w:pStyle w:val="Heading3"/>
        <w:numPr>
          <w:ilvl w:val="2"/>
          <w:numId w:val="1"/>
        </w:numPr>
        <w:rPr/>
      </w:pPr>
      <w:bookmarkStart w:id="308" w:name="__RefHeading___Toc4372630_1051229030"/>
      <w:bookmarkStart w:id="309" w:name="_Toc114"/>
      <w:bookmarkEnd w:id="308"/>
      <w:r>
        <w:rPr>
          <w:rtl w:val="true"/>
        </w:rPr>
        <w:t xml:space="preserve">کتب حول تصديق إجازة إجتهاد والدي </w:t>
      </w:r>
      <w:r>
        <w:rPr>
          <w:rtl w:val="true"/>
        </w:rPr>
        <w:t>(</w:t>
      </w:r>
      <w:r>
        <w:rPr>
          <w:rtl w:val="true"/>
        </w:rPr>
        <w:t>قدس سرهما</w:t>
      </w:r>
      <w:r>
        <w:rPr>
          <w:rtl w:val="true"/>
        </w:rPr>
        <w:t xml:space="preserve">) </w:t>
      </w:r>
      <w:r>
        <w:rPr>
          <w:rtl w:val="true"/>
        </w:rPr>
        <w:t>لي ما نصّه</w:t>
      </w:r>
      <w:bookmarkEnd w:id="30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ما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محلّه أدام الله أيّامهما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ووفّقهما لترويج أحکام الشرع، حرّره الأحقر رضا المدني الکاشاني </w:t>
      </w:r>
      <w:bookmarkStart w:id="310" w:name="pg7715_79327"/>
    </w:p>
    <w:p>
      <w:pPr>
        <w:pStyle w:val="BookText"/>
        <w:rPr/>
      </w:pPr>
      <w:bookmarkEnd w:id="310"/>
      <w:r>
        <w:rPr>
          <w:rFonts w:ascii="Amiri" w:hAnsi="Amiri" w:eastAsia="Amiri" w:cs="Amiri"/>
          <w:color w:val="111111"/>
          <w:sz w:val="28"/>
          <w:sz w:val="28"/>
          <w:szCs w:val="28"/>
          <w:rtl w:val="true"/>
          <w:lang w:bidi="ar-SA"/>
        </w:rPr>
        <w:t>صورة</w:t>
      </w:r>
    </w:p>
    <w:p>
      <w:pPr>
        <w:pStyle w:val="Heading2"/>
        <w:numPr>
          <w:ilvl w:val="1"/>
          <w:numId w:val="1"/>
        </w:numPr>
        <w:rPr/>
      </w:pPr>
      <w:bookmarkStart w:id="311" w:name="__RefHeading___Toc4372632_1051229030"/>
      <w:bookmarkStart w:id="312" w:name="_Toc115"/>
      <w:bookmarkEnd w:id="311"/>
      <w:r>
        <w:rPr>
          <w:rtl w:val="true"/>
        </w:rPr>
        <w:t>(</w:t>
      </w:r>
      <w:r>
        <w:rPr/>
        <w:t>12</w:t>
      </w:r>
      <w:r>
        <w:rPr>
          <w:rtl w:val="true"/>
        </w:rPr>
        <w:t xml:space="preserve">) </w:t>
      </w:r>
      <w:r>
        <w:rPr>
          <w:rtl w:val="true"/>
        </w:rPr>
        <w:t xml:space="preserve">السيّد علي العلّامة الفاني الاصفهاني </w:t>
      </w:r>
      <w:r>
        <w:rPr>
          <w:rtl w:val="true"/>
        </w:rPr>
        <w:t>(</w:t>
      </w:r>
      <w:r>
        <w:rPr/>
        <w:t>1333</w:t>
      </w:r>
      <w:r>
        <w:rPr>
          <w:rtl w:val="true"/>
        </w:rPr>
        <w:t>-</w:t>
      </w:r>
      <w:r>
        <w:rPr/>
        <w:t>1409</w:t>
      </w:r>
      <w:r>
        <w:rPr>
          <w:rtl w:val="true"/>
        </w:rPr>
        <w:t>)</w:t>
      </w:r>
      <w:bookmarkEnd w:id="312"/>
    </w:p>
    <w:p>
      <w:pPr>
        <w:pStyle w:val="Heading3"/>
        <w:numPr>
          <w:ilvl w:val="2"/>
          <w:numId w:val="1"/>
        </w:numPr>
        <w:rPr/>
      </w:pPr>
      <w:bookmarkStart w:id="313" w:name="__RefHeading___Toc4372634_1051229030"/>
      <w:bookmarkStart w:id="314" w:name="_Toc116"/>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العلّامة الفقيه والأُصولي المحقّق السيّد علي بن محمّدحسن الحُسَيْنيّ اليزدي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عند زوال يوم الخميس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أصبهان ونشأ بها وَابْتَدَأَ بالمقدمات ثمّ قرأ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الحكيم الخراساني المتوفى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الخراساني المتوفى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شيخنا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النجف‌آبادي المتوفى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والكفاية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حضر الأبحاث العليا في الفقه والأُصول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المير السيّد علي النجف‌آبادي المتوفى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أبي‌المجد الشيخ محمّد الرضا النجفي الاصفهاني المتوفى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bookmarkStart w:id="315" w:name="pg7715_79328"/>
    </w:p>
    <w:p>
      <w:pPr>
        <w:pStyle w:val="BookText"/>
        <w:rPr/>
      </w:pPr>
      <w:bookmarkEnd w:id="315"/>
      <w:r>
        <w:rPr>
          <w:rFonts w:ascii="Amiri" w:hAnsi="Amiri" w:eastAsia="Amiri" w:cs="Amiri"/>
          <w:color w:val="111111"/>
          <w:sz w:val="28"/>
          <w:sz w:val="28"/>
          <w:szCs w:val="28"/>
          <w:rtl w:val="true"/>
          <w:lang w:bidi="ar-SA"/>
        </w:rPr>
        <w:t xml:space="preserve">ثمّ بعد وفاة أستاذيه الأخيرين هاجر إلى النجف الأشرف ووردها في ربيع الآخر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هناك عند جمع كثير من الأعلام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أبوالحسن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محمّدكاظم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عبدالهادي الشيرازي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أكثر استفادته من أُستاذه المير السيّد علي النجف‌آبادي بأصبهان وحضر أبحاثه مدّة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أُستاذي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واشتغل في النجف الأشرف من بدو وروده بتدريس السطوح العالية، ثمّ اشتغل بتدريس الفقه والاُصول على مستوى دراسات البحث الخارج واستفادمنه جمع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هاجر إلى إيران وأقام بقم المقدسة في رجب المرجب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 بالتدريس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في أيّام العطلة الصيفية إلى مسقط رأسه أصبهان وحضر عليه أعلامها للاستفادة العلمية وصعد منبر التدريس في مدرسة الجدة الكبيرة في سوق أصبهان وربما أقام الجماعة فيها ظهراً سيّما في أيّام شهر رمضان المبارك</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4372636_1051229030"/>
      <w:bookmarkStart w:id="317" w:name="_Toc117"/>
      <w:bookmarkEnd w:id="316"/>
      <w:r>
        <w:rPr>
          <w:rtl w:val="true"/>
        </w:rPr>
        <w:t>قالوا فيه</w:t>
      </w:r>
      <w:bookmarkEnd w:id="3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الشيخ عبدالحسين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الغدير في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العلّامة الحجة حسنة الوقت ومفخرة علماء العصر السيّد علي الفاني الإصفهاني أحد أساتذة النجف الأشرف الفطاحل دام فضله ومعاليه</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نجله في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مجتهدٌ محققٌ محدثٌ عالمٌ متتبعٌ من أساتذة الفقه والاُصول وأئمة التقليد والجماعة والفتيا</w:t>
      </w:r>
      <w:r>
        <w:rPr>
          <w:rFonts w:eastAsia="Amiri" w:cs="Amiri" w:ascii="Amiri" w:hAnsi="Amiri"/>
          <w:color w:val="111111"/>
          <w:sz w:val="28"/>
          <w:szCs w:val="28"/>
          <w:rtl w:val="true"/>
          <w:lang w:bidi="ar-SA"/>
        </w:rPr>
        <w:t>...»</w:t>
      </w:r>
      <w:r>
        <w:rPr>
          <w:rStyle w:val="FootnoteAnchor"/>
          <w:rtl w:val="true"/>
        </w:rPr>
        <w:footnoteReference w:id="168"/>
      </w:r>
      <w:bookmarkStart w:id="318" w:name="pg7715_79329"/>
    </w:p>
    <w:p>
      <w:pPr>
        <w:pStyle w:val="BookText"/>
        <w:rPr/>
      </w:pPr>
      <w:bookmarkEnd w:id="31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الفقهاء والمجتهدين آيةالله في العالمين الحاج السيّد علي</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المهدوي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سماحة آيةالله العظمى الحاج السيّد علي العلّامة الفاني ابن المرحوم السيّد محمّدحسن الفاني اليزدي الاصفهاني من أكابر العلماء والفقهاء والمجتهدين المعاصرين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السيّد محمّدرضا الجلالي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 مشايخه في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سماحة آيةالله الفقيه الأُصولي الحجة السيّد علي العلّامة الفاني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319" w:name="__RefHeading___Toc4372638_1051229030"/>
      <w:bookmarkStart w:id="320" w:name="_Toc118"/>
      <w:bookmarkEnd w:id="319"/>
      <w:r>
        <w:rPr>
          <w:rtl w:val="true"/>
        </w:rPr>
        <w:t>مشايخه في الإجازة</w:t>
      </w:r>
      <w:bookmarkEnd w:id="320"/>
    </w:p>
    <w:p>
      <w:pPr>
        <w:pStyle w:val="BookText"/>
        <w:rPr/>
      </w:pPr>
      <w:r>
        <w:rPr>
          <w:rFonts w:ascii="Amiri" w:hAnsi="Amiri" w:eastAsia="Amiri" w:cs="Amiri"/>
          <w:color w:val="111111"/>
          <w:sz w:val="28"/>
          <w:sz w:val="28"/>
          <w:szCs w:val="28"/>
          <w:rtl w:val="true"/>
          <w:lang w:bidi="ar-SA"/>
        </w:rPr>
        <w:t>ذكر في إجازته لي بعضهم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جدنا أبوالمجد الشيخ محمّد الرضا النجفي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النجف‌آبادي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آغابزرك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صدرالدين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محمّدتقي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4372640_1051229030"/>
      <w:bookmarkStart w:id="322" w:name="_Toc119"/>
      <w:bookmarkEnd w:id="321"/>
      <w:r>
        <w:rPr>
          <w:rtl w:val="true"/>
        </w:rPr>
        <w:t>الراوون عنه</w:t>
      </w:r>
      <w:bookmarkEnd w:id="322"/>
    </w:p>
    <w:p>
      <w:pPr>
        <w:pStyle w:val="BookText"/>
        <w:rPr/>
      </w:pPr>
      <w:r>
        <w:rPr>
          <w:rFonts w:ascii="Amiri" w:hAnsi="Amiri" w:eastAsia="Amiri" w:cs="Amiri"/>
          <w:color w:val="111111"/>
          <w:sz w:val="28"/>
          <w:sz w:val="28"/>
          <w:szCs w:val="28"/>
          <w:rtl w:val="true"/>
          <w:lang w:bidi="ar-SA"/>
        </w:rPr>
        <w:t>استجاز عنه جمع كثير في الرواية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تلميذه والمقرر لأبحاثه السيّد محمّدعلي الصادقي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تلميذه العلّامة الحجّة الشهيد السيّد محمّدتقي الحسيني الجلالي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bookmarkStart w:id="323" w:name="pg7715_79330"/>
    </w:p>
    <w:p>
      <w:pPr>
        <w:pStyle w:val="BookText"/>
        <w:rPr/>
      </w:pPr>
      <w:bookmarkEnd w:id="323"/>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کتب تقريراته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جعفر الصبوري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نزيل کاشان صاحب سلك الدرر في نظم الأثر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عباس المصباح الاصفهاني المتوفى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مصلح‌الدين المهدوي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محمّدرضا الحسيني الجلالي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السمامي الحائري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عبدالحسين جواهر کلام</w:t>
      </w:r>
      <w:r>
        <w:rPr>
          <w:rFonts w:eastAsia="IRNazanin" w:cs="IRNazanin"/>
          <w:color w:val="111111"/>
          <w:sz w:val="28"/>
          <w:szCs w:val="28"/>
          <w:rtl w:val="true"/>
          <w:lang w:bidi="fa-IR"/>
        </w:rPr>
        <w:t>.</w:t>
      </w:r>
    </w:p>
    <w:p>
      <w:pPr>
        <w:pStyle w:val="Heading3"/>
        <w:numPr>
          <w:ilvl w:val="2"/>
          <w:numId w:val="1"/>
        </w:numPr>
        <w:rPr/>
      </w:pPr>
      <w:bookmarkStart w:id="324" w:name="__RefHeading___Toc4372642_1051229030"/>
      <w:bookmarkStart w:id="325" w:name="_Toc120"/>
      <w:bookmarkEnd w:id="324"/>
      <w:r>
        <w:rPr>
          <w:rtl w:val="true"/>
        </w:rPr>
        <w:t>تأليفاته</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حول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في قم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حول مبحث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ربيع الآخر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إلى الفارسية وطبع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ردّاً على أحمد أمين المصري وإتهاماته لِلشِّيْعَةِ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جواب مسائل الشيخ أحمد الداوري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تقويم المحسنين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الفارسية وهو من مؤلفات المولى محسن الفيض الكاشاني طبع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نصايح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الفارسية وهو للعلّامة الشيخ محمّدجواد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بأصبهان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خطبة الزهراء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الفارسية، طبع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الصفوة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 على القائل بتزويج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أبنائه من بناته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الجزء الأوّل منها في العبادات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الثاني في المعاملات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وسيلة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للسيّد أبي‌الحسن الاصفهاني، طبعت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الفتح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بعدّة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 والعربية والإنجليزية والفرنسية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جواب مسائل الشيخ مبارك البحراني، طبع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حج وعمره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عنده في مجلد واحد وقد هيئه للطبع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أحكام البنوك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أحكام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جوائز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الذباحة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كتبها في ليلة واحدة وسماها الليلة المباركة كما ذکر ذلك لي وترجمها إلى الفارسية تلميذه السيّد محمّدعلي الصادقي الاصفهاني وكلتاهما مخطوطتان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المعاملات الربوية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المعاصي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إلى الله يا مستجابى‌نامه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كتبه باستدعاء العلّامة السيّد مرتضى المستجابي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بتحقيق سبطه السيّد محمّدحسن الشريعت الدرچئي في سنة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منشورات بوستان 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وترجم إلى الفارسية والاُردو، وطبع جميعاً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bookmarkStart w:id="326" w:name="pg7715_79333"/>
    </w:p>
    <w:p>
      <w:pPr>
        <w:pStyle w:val="BookText"/>
        <w:rPr/>
      </w:pPr>
      <w:bookmarkEnd w:id="326"/>
      <w:r>
        <w:rPr>
          <w:rFonts w:ascii="Amiri" w:hAnsi="Amiri" w:eastAsia="Amiri" w:cs="Amiri"/>
          <w:color w:val="111111"/>
          <w:sz w:val="28"/>
          <w:sz w:val="28"/>
          <w:szCs w:val="28"/>
          <w:rtl w:val="true"/>
          <w:lang w:bidi="ar-SA"/>
        </w:rPr>
        <w:t xml:space="preserve">علمه وتفسيره ومنطقه وورعه وعلة اتهامه بالإختلاس، طبع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غالية البيان في عدم تحريف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العقول في الفروع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تعريب أربعينه، ذكره في الذريعة</w:t>
      </w:r>
      <w:r>
        <w:rPr>
          <w:rStyle w:val="FootnoteAnchor"/>
          <w:rtl w:val="true"/>
        </w:rPr>
        <w:footnoteReference w:id="173"/>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لحلها وردّ القائل بحرمتها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شعبان المعظم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العلوية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بعدَّة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 والعربية والاُردو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في مديح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بالفارسية طبعت مَرَّتَيْنِ وطبعت باسم گنج معانى مع بعض أشعاره باهتمام سبطه السابق الذکر في قم في ضِمْنِ منشورات بوستان کتاب</w:t>
      </w:r>
      <w:r>
        <w:rPr>
          <w:rFonts w:eastAsia="IRNazanin" w:cs="IRNazanin"/>
          <w:color w:val="111111"/>
          <w:sz w:val="28"/>
          <w:szCs w:val="28"/>
          <w:rtl w:val="true"/>
          <w:lang w:bidi="fa-IR"/>
        </w:rPr>
        <w:t>.</w:t>
      </w:r>
    </w:p>
    <w:p>
      <w:pPr>
        <w:pStyle w:val="Heading3"/>
        <w:numPr>
          <w:ilvl w:val="2"/>
          <w:numId w:val="1"/>
        </w:numPr>
        <w:rPr/>
      </w:pPr>
      <w:bookmarkStart w:id="327" w:name="__RefHeading___Toc4372644_1051229030"/>
      <w:bookmarkStart w:id="328" w:name="_Toc121"/>
      <w:bookmarkEnd w:id="327"/>
      <w:r>
        <w:rPr>
          <w:rtl w:val="true"/>
        </w:rPr>
        <w:t>تقريراته</w:t>
      </w:r>
      <w:bookmarkEnd w:id="328"/>
    </w:p>
    <w:p>
      <w:pPr>
        <w:pStyle w:val="BookText"/>
        <w:rPr/>
      </w:pPr>
      <w:r>
        <w:rPr>
          <w:rFonts w:ascii="Amiri" w:hAnsi="Amiri" w:eastAsia="Amiri" w:cs="Amiri"/>
          <w:color w:val="111111"/>
          <w:sz w:val="28"/>
          <w:sz w:val="28"/>
          <w:szCs w:val="28"/>
          <w:rtl w:val="true"/>
          <w:lang w:bidi="ar-SA"/>
        </w:rPr>
        <w:t>اشتغل بالتدريس قريب من نصف قرن وكتب تلاميذه دروسه وأبحاثه سيما في علمي الفقه والأُصول وإليك سرد أسمائها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في الجبر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العلّامة الطهراني في الذريعة</w:t>
      </w:r>
      <w:r>
        <w:rPr>
          <w:rStyle w:val="FootnoteAnchor"/>
          <w:rtl w:val="true"/>
        </w:rPr>
        <w:footnoteReference w:id="174"/>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الأُصول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ستة أجزاء طبعت منها مباحث الألفاظ في مجلدين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خمس مجلدات كلّها 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سبعة مجلدات طبع منها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نهج متاجر الشيخ الأعظم إلى بحث الفضولي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والمقرر في جميع هذه الأبحاث تلميذه الأکبر آيةالله السيّد محمّدعلي الصادقي الاصفهاني المولود في الحادي عشر من شهر شوال المكرم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والمتوفى في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والمدفون بمقبرة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بأصبهان في قرب مرقد آيةالله الحاج آقا رحيم الأرباب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فقه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بقلم العلّامة السيّد علي مكي العاملي طبع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 العلّامة الشيخ علي العفي العاملي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ديدگاه شريعت اسلام</w:t>
      </w:r>
      <w:r>
        <w:rPr>
          <w:rFonts w:eastAsia="IRNazanin" w:cs="IRNazanin"/>
          <w:color w:val="111111"/>
          <w:sz w:val="28"/>
          <w:szCs w:val="28"/>
          <w:rtl w:val="true"/>
          <w:lang w:bidi="fa-IR"/>
        </w:rPr>
        <w:t xml:space="preserve">. </w:t>
      </w:r>
      <w:bookmarkStart w:id="329" w:name="pg7715_79335"/>
    </w:p>
    <w:p>
      <w:pPr>
        <w:pStyle w:val="BookText"/>
        <w:rPr/>
      </w:pPr>
      <w:bookmarkEnd w:id="329"/>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بينش كلى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والأخيران بقلم بعض الهاشميات وطبعا بالفارسية</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4372646_1051229030"/>
      <w:bookmarkStart w:id="331" w:name="_Toc122"/>
      <w:bookmarkEnd w:id="330"/>
      <w:r>
        <w:rPr>
          <w:rtl w:val="true"/>
        </w:rPr>
        <w:t>وفاته ومدفنه</w:t>
      </w:r>
      <w:bookmarkEnd w:id="331"/>
    </w:p>
    <w:p>
      <w:pPr>
        <w:pStyle w:val="BookText"/>
        <w:rPr/>
      </w:pPr>
      <w:r>
        <w:rPr>
          <w:rFonts w:ascii="IRNazanin" w:hAnsi="IRNazanin" w:eastAsia="IRNazanin"/>
          <w:color w:val="111111"/>
          <w:sz w:val="28"/>
          <w:sz w:val="28"/>
          <w:szCs w:val="28"/>
          <w:rtl w:val="true"/>
          <w:lang w:bidi="fa-IR"/>
        </w:rPr>
        <w:t xml:space="preserve">ارتحل إلى رحمة ربّه بعد عملية جراحيّة غير ناجحة قبيل الظهر من يوم الاثنين الثالث والعشرين من شوال المكرم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طهران ثمّ نُقِلَ جسده الشريف إلى قم عش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 تشيعاً ضخماً وصلّى عليه آيةالله السيّد محمّدرضا الکلبايکاني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في إحدى حجرات الصحن الفاطمي سلام الله عليها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العظام والمراجع الكرام ونوابغ الزمان ومفاخر أصبهان وهيهات أن يأتي الدهر بمثله، رحمة الله عليه رحمة واسعة</w:t>
      </w:r>
      <w:r>
        <w:rPr>
          <w:rFonts w:eastAsia="Amiri" w:cs="Amiri" w:ascii="Amiri" w:hAnsi="Amiri"/>
          <w:color w:val="111111"/>
          <w:sz w:val="28"/>
          <w:szCs w:val="28"/>
          <w:rtl w:val="true"/>
          <w:lang w:bidi="ar-SA"/>
        </w:rPr>
        <w:t xml:space="preserve">. </w:t>
      </w:r>
      <w:bookmarkStart w:id="332" w:name="pg7715_79336"/>
    </w:p>
    <w:p>
      <w:pPr>
        <w:pStyle w:val="Heading3"/>
        <w:numPr>
          <w:ilvl w:val="2"/>
          <w:numId w:val="1"/>
        </w:numPr>
        <w:rPr/>
      </w:pPr>
      <w:bookmarkStart w:id="333" w:name="__RefHeading___Toc4372648_1051229030"/>
      <w:bookmarkStart w:id="334" w:name="_Toc123"/>
      <w:bookmarkEnd w:id="332"/>
      <w:bookmarkEnd w:id="333"/>
      <w:r>
        <w:rPr>
          <w:rtl w:val="true"/>
        </w:rPr>
        <w:t>فائدة في ترجمة آيةالله السيّد مصطفى المهدوي الهرستاني</w:t>
      </w:r>
      <w:bookmarkEnd w:id="334"/>
    </w:p>
    <w:p>
      <w:pPr>
        <w:pStyle w:val="BookText"/>
        <w:rPr/>
      </w:pPr>
      <w:r>
        <w:rPr>
          <w:rFonts w:ascii="IRNazanin" w:hAnsi="IRNazanin" w:eastAsia="IRNazanin"/>
          <w:color w:val="111111"/>
          <w:sz w:val="28"/>
          <w:sz w:val="28"/>
          <w:szCs w:val="28"/>
          <w:rtl w:val="true"/>
          <w:lang w:bidi="fa-IR"/>
        </w:rPr>
        <w:t>وقد توفي قبل وفاة السيّد الفاني بِيَوْمٍ واحد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الأحد، الثاني والعشرين من شوال المکرم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زَمِيْلُهُ سماحةُ السيّدِ الأستاذِ العلّامةِ الفقيهِ الزعيم في بلدة اصبهان آيةالله السيّد مصطفى المهدوي الهرستاني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 يوم الإثنين صباحاً باصبهان ومساءً بقم تشييعاً حافلاً وصلّى عليه أيضاً آيةالله السيّد محمّدرضا الکلبايکاني ودفن في إحدى حجرات الصحن الحديث في جوار فاطمة المعصومة سلام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عجيب الاتفاق وقوع قبر السيّد الفاني في جنب قبره في حجرة واحدة رحمة الله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السيّد المهدوي من رُؤساء العلماء باصبهان تتلمذ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النجف‌آباديين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جدنا أبي المجد الشيخ محمّدرضا النجفي الاصفهاني بإصبهان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عبدالهادي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الشاهرودي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الحکيم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أبي‌القاسم الخوئي في 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أوصافه جوده وبسط يده فکان عديم النظير في بلدة اصبهان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مجلس بحثه في خارج الفقه کتاب الصلاة شهوراً فوجدته بحراً مَوّاجاً في الفقه وفروعه</w:t>
      </w:r>
      <w:r>
        <w:rPr>
          <w:rFonts w:eastAsia="IRNazanin" w:cs="IRNazanin"/>
          <w:color w:val="111111"/>
          <w:sz w:val="28"/>
          <w:szCs w:val="28"/>
          <w:rtl w:val="true"/>
          <w:lang w:bidi="fa-IR"/>
        </w:rPr>
        <w:t>.</w:t>
      </w:r>
      <w:r>
        <w:rPr>
          <w:rStyle w:val="FootnoteAnchor"/>
          <w:rtl w:val="true"/>
        </w:rPr>
        <w:footnoteReference w:id="175"/>
      </w:r>
      <w:bookmarkStart w:id="335" w:name="pg7715_79337"/>
    </w:p>
    <w:p>
      <w:pPr>
        <w:pStyle w:val="BookText"/>
        <w:rPr/>
      </w:pPr>
      <w:bookmarkEnd w:id="335"/>
      <w:r>
        <w:rPr>
          <w:rFonts w:ascii="IRNazanin" w:hAnsi="IRNazanin" w:eastAsia="IRNazanin"/>
          <w:color w:val="111111"/>
          <w:sz w:val="28"/>
          <w:sz w:val="28"/>
          <w:szCs w:val="28"/>
          <w:rtl w:val="true"/>
          <w:lang w:bidi="fa-IR"/>
        </w:rPr>
        <w:t>کتب لنا شيخنا الفاني رسالتين في ترجمة أُستاذه العلّامة السيّد علي النجف‌آبادي ونفسه أحببتُ أن أذکرهما لتتميم الفائدة</w:t>
      </w:r>
      <w:r>
        <w:rPr>
          <w:rFonts w:eastAsia="IRNazanin" w:cs="IRNazanin"/>
          <w:color w:val="111111"/>
          <w:sz w:val="28"/>
          <w:szCs w:val="28"/>
          <w:rtl w:val="true"/>
          <w:lang w:bidi="fa-IR"/>
        </w:rPr>
        <w:t>:</w:t>
      </w:r>
    </w:p>
    <w:p>
      <w:pPr>
        <w:pStyle w:val="Heading3"/>
        <w:numPr>
          <w:ilvl w:val="2"/>
          <w:numId w:val="1"/>
        </w:numPr>
        <w:rPr/>
      </w:pPr>
      <w:bookmarkStart w:id="336" w:name="__RefHeading___Toc4372650_1051229030"/>
      <w:bookmarkStart w:id="337" w:name="_Toc124"/>
      <w:bookmarkEnd w:id="336"/>
      <w:r>
        <w:rPr>
          <w:rtl w:val="true"/>
        </w:rPr>
        <w:t>[(</w:t>
      </w:r>
      <w:r>
        <w:rPr>
          <w:rtl w:val="true"/>
        </w:rPr>
        <w:t>الرسالة الأولى في</w:t>
      </w:r>
      <w:r>
        <w:rPr>
          <w:rtl w:val="true"/>
        </w:rPr>
        <w:t xml:space="preserve">) </w:t>
      </w:r>
      <w:r>
        <w:rPr>
          <w:rtl w:val="true"/>
        </w:rPr>
        <w:t xml:space="preserve">ترجمة السيّد السند الحبر العلّامة المعتمد آيةالله العظمى الحاج المير السيّد علي </w:t>
      </w:r>
      <w:r>
        <w:rPr>
          <w:rtl w:val="true"/>
        </w:rPr>
        <w:t xml:space="preserve">- </w:t>
      </w:r>
      <w:r>
        <w:rPr>
          <w:rtl w:val="true"/>
        </w:rPr>
        <w:t xml:space="preserve">آيت </w:t>
      </w:r>
      <w:r>
        <w:rPr>
          <w:rtl w:val="true"/>
        </w:rPr>
        <w:t xml:space="preserve">- </w:t>
      </w:r>
      <w:r>
        <w:rPr>
          <w:rtl w:val="true"/>
        </w:rPr>
        <w:t>النجف‌آبادي قدس سره العزيز</w:t>
      </w:r>
      <w:r>
        <w:rPr>
          <w:rtl w:val="true"/>
        </w:rPr>
        <w:t>]</w:t>
      </w:r>
      <w:bookmarkEnd w:id="337"/>
    </w:p>
    <w:p>
      <w:pPr>
        <w:pStyle w:val="BookText"/>
        <w:rPr/>
      </w:pPr>
      <w:r>
        <w:rPr>
          <w:rFonts w:ascii="IRNazanin" w:hAnsi="IRNazanin" w:eastAsia="IRNazanin"/>
          <w:color w:val="111111"/>
          <w:sz w:val="28"/>
          <w:sz w:val="28"/>
          <w:szCs w:val="28"/>
          <w:rtl w:val="true"/>
          <w:lang w:bidi="fa-IR"/>
        </w:rPr>
        <w:t xml:space="preserve">هو السيّد الجليل والعالم الورع المحقّق الحاج مير السيّد علي النجف‌آبادي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المرحوم السيّد مرتضى، کان في بداية أمره کاسباً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کون أبيه من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ذکاء قلّ نظيره بحيث کان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کنتُ أنا مشتغلاً عند شخص في قريتنا کصانع أبيع الأمتعه حتّى في غيبة الأُستاذ وکان له زبائن يشترون منه الحاجات نسيئة ولم يکن لي علم بالکتابة فکنت أحفظ على ظهر القلب الأشياء المشتراة بالنسيئة ولمّا يحضر صاحب المحلّ کنت أُبين له الأشخاص والأشياء ومقاديرها وقيمتها ثمّ بعد حين صار لي الحظّ لدراسة العلوم الدينية ولمّا بلغت العشرين من العمر صرفت صيغة المفعول من نصر وعلى حد تعبيره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کتبت في موضع لذکرىٰ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را ساختم و بيست ساله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سنين وفقه الله تعالى للهجرة إلى النجف الأشرف وقد کان ذلك قبل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الهجرية القمرية وذلك لأنّ المتتبع الأجل المرحوم الحاج الشيخ آغابزرك التهراني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الذريعة نقل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بأني رأيت خط المرحوم السيّد علي النجف‌آبادي ظهر کتاب بسنة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فکان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قدماء المعاصرين 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وکيف کان فروى لنا بأنّه تتلمذ عند المرحوم ملّا علي النهاوندي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p>
    <w:p>
      <w:pPr>
        <w:pStyle w:val="BookText"/>
        <w:rPr/>
      </w:pPr>
      <w:r>
        <w:rPr>
          <w:rFonts w:ascii="IRNazanin" w:hAnsi="IRNazanin" w:eastAsia="IRNazanin"/>
          <w:color w:val="111111"/>
          <w:sz w:val="28"/>
          <w:sz w:val="28"/>
          <w:szCs w:val="28"/>
          <w:rtl w:val="true"/>
          <w:lang w:bidi="fa-IR"/>
        </w:rPr>
        <w:t xml:space="preserve">تشريح الأصول وعند المرحوم الشيخ هادي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محجة العلماء، وکان من زملائه في البحث شيخ الحوزة العلمية بقم المقدسة المرحوم الحائري اليزدي الحاج الشيخ عبدالکريم وکان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جوٍّ من الاختناق بعد أن أمر المرحوم حاج ميرزا حبيب‌الله الرشتي بغسل فنجان قهوة الطهراني في بعض المجالس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کالتأبين أو غيره ممّا لم أتذکر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السيّد النجف‌آبادي يحضر بحث الطهراني خفية حذراً من طلبة النجف الأشرف فنقل السيّد لنا بأنّه في بعض الأيام کنت أمشي مع الطهراني ويده کانت في يدي فإذاً بالمرحوم صاحب الکفاية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جماعته جائين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المقابل لنا وحينذاك أنا ترکت الشيخ وذهبت لوحدي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را از دستش کشيدم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وتتلمذ عند المرحوم صاحب الکفاية وعند المرحوم صاحبالعروة وعند المرحوم الحاج آقا رضا الهمداني صاحب الکتب القيمة فقهاً وأُصولاً ودرّس الفلسفة عند بعض تلامذة المرحوم ملّا هادي السبزواري ومقداراً من الزمن عند المرحوم الجِلْوَه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رجع إلى اصفهان واشتغل بالتدريس إلّا أنّه في زمن الديمقراطية في إيران أُخذ وسُجِّن بسجن الشوروي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إيران مع جمع آخرين وهُدِّدَ بالقتل، فنقل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بأني لمّا تيقنت بالموت نذرت لله بأنّه لو نجّاني الله من القتل وأُطلق سراحي أصعد المنبر الحسيني للوعظ والإرشاد وذکر مصائب آل الله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منبره مدرسة العلوم المتنوعة فکان يقرر تلك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وفي مقام التفسير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مناسبة بين الفتح المبين والغفران؟ ثمّ ما هو ذنب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يغفر له الله؟ ثمّ ما هو الوجه في غفران الذنب المتأخر مع بطلان الشرط المتأخر؟ وکون ذلك الوعد يجرّء العبد على العصيان في المستقبل ويُطوِّل البحث حول هذه الآية في نهار شهر رمضان المبارك بأسره، ومع ذلك کان مورد انتقاد </w:t>
      </w:r>
    </w:p>
    <w:p>
      <w:pPr>
        <w:pStyle w:val="BookText"/>
        <w:rPr/>
      </w:pPr>
      <w:r>
        <w:rPr>
          <w:rFonts w:ascii="IRNazanin" w:hAnsi="IRNazanin" w:eastAsia="IRNazanin"/>
          <w:color w:val="111111"/>
          <w:sz w:val="28"/>
          <w:sz w:val="28"/>
          <w:szCs w:val="28"/>
          <w:rtl w:val="true"/>
          <w:lang w:bidi="fa-IR"/>
        </w:rPr>
        <w:t xml:space="preserve">بعض الحسّاد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يصعد المنبر فليس من أهل الفقه والاجتهاد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ذلك بالکناية لا التصريح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المنبر الّذي قلّما يفهمه الطلّاب الأفاضل فضلاً عن العوام والعجائز صار من موهناته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 لهذا الدهر الخؤون ومن يرغب في جاهه 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يئستُ من الحياة قلتُ في نفسي بأنّه من مات وکان ذلك حين تحصيل العلم کان شهيداً ففي أيّام التوقيف فکّرت في فرع من فروع الترتب رجاء أن يُکتب اسمي في الشهداء إذا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الفرع أنّه هل يصح الترتب بين الضدين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وکيف کان، فکان المرحوم يدرِّس الفقه والأصول والفلسفة صباحاً في مدرسة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مدرسة جدة بزرك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الجدة الکبرىٰ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اصفهان ولکن لم يرض بحضور الفلسفة کل من أراد الحضور، فکان يختار التلميذ هو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لإيذاء بعض الجهلة والحسّاد من الطلبة فکان إذا أراد طبع کتاب من بعض العلماء الأقدمين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بعض التجار لاعطاء نفقته منعه بعض الحسّاد عن ذلك ويفشل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بعض المرتزقة من الوعاظ يصعد المنبر بحضوره ويمدح من خُلَع عن لباس الروحانية في النظام الجديد ولا يذکر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يُتّهم بالتجارة مع أنّه من زهده، کان إذا أظلم الليل في مدرسة صدر اصفهان يفحص عن اوراق الخسّ الملقاة من قبل الطلاب في حديقة المدرسةويأکلها بعد 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يشتري جهاز عرس بنت أخيه التي زوّجها لابنه المرحوم السيّد جلال شيئاً فشيئاً ويذهب به إلى نجف‌آباد خفاءً وذلك بعد أن کان بعض التجار راضياً بتزويج بنته من السيّد جلال ابن السيّد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عجيب أمره کيفية تدريسه إذ کان يدرس الفقه مع التطويل غير المعمول به </w:t>
      </w:r>
    </w:p>
    <w:p>
      <w:pPr>
        <w:pStyle w:val="BookText"/>
        <w:rPr/>
      </w:pPr>
      <w:r>
        <w:rPr>
          <w:rFonts w:ascii="IRNazanin" w:hAnsi="IRNazanin" w:eastAsia="IRNazanin"/>
          <w:color w:val="111111"/>
          <w:sz w:val="28"/>
          <w:sz w:val="28"/>
          <w:szCs w:val="28"/>
          <w:rtl w:val="true"/>
          <w:lang w:bidi="fa-IR"/>
        </w:rPr>
        <w:t xml:space="preserve">ولکنه مفيد جدّاً، فمثلاً درّس الرضاع ستة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والصورة النوعية ستة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منّا أنّه کان يفسر آيتين من القرآن طوال شهر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المرحوم لا يقتنع بمطالعة کتاب أو کتابين من أيّ علم کان بل کان من الولع بحدٍّ لا يمکن التعبير عنه فکان يفحص عن الکتب الخطية المؤلَّفة في العلوم المتنوعة وفي بعض أسحار ليالي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 السحور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 بأنّه يکتب شيئاً فسالناه عن ذلك وکان متورّعاً جداً عن جواب عن الأسئلة التي يکون فخراً له وأجاب من حسن الحظّ بأنّه رضاعية المرحوم السيّد حسن الصدر الکاظمي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سيّدنا أنّکم فرغتم عن تدريس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مدّته ستة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لتکثير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إنّنا رأينا بعد مضي سنين عديدة بعد وفاته بأنّه کتب في الحواشي الفارغة وکذا المتون الفارغة من الکبرى في المنطق رسالة الفاضل القزويني شرحاً على کلام النقي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الجبر والتفويض وقد سمّاه الفاضل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يکن يدري اسم الرسالة مؤلّف الذريعة واکتفى باسم الجبر والتفويض في باب الجيم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في بداية تدريسه الأُصول جعل موضوع البحث الفصول وحضره جماعة من أهل العلم وکان حضورنا عليه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قمرية أو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توفي رحمة الله عليه بالسکتة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الثالث من شهر صفر المظفر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الهجرية القمرية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موته واطلاع النّاس عليه من مدهشات ما رأينا في التاريخ إذا الضجة عمّت اصفهان وقرى کثيرة من أطرافه وکانت المواکب تتوارد من البلدان المجاورة لتأبين المرحوم واظهار العزاء له بل کان العدو يبکي لفقدانه فضلاً عن الأقرباء والأصدقاء والطلّاب وکان موته سبباً لتحسّر الأعداء وندامتهم على ظلمه وإيذائه وغيبته بل تهمته إذ کان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راضٍ بالغيبة ولکن لن أرضى من التهمة فکلّ ما صدر کان من التهمة ولو صدفنا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 هناك غيبة فکان نادراً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العجيب أنّ جماعة من الصلحاء رأوه في الرؤيا فمثلاً نقل بعض بأنّي رأيته في الطيف وبعد السؤال عن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في الحين في مقام هرثمة ابن أعين وأباحث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أصعد عن هذا المقام لما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 المرحوم يعتقد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المؤمن يترقى بعد موته غرفاً بعد أخرى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وأرق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ويستشهد بآية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وَآثَارَهُمْ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وإنّ الآثار توجب الارتقاء إلى مدارج عالية ولتنبيه الطلبة وتجنبهم عن غيبة العلماء وإيذاءهم وأن يعلموا بأنّ لحوم العلماء مسمومة عدى من کان مصداقاً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فسد العالِم فسد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يعجبني أن أذکر رؤيا الشيخ حسن الإيجئي</w:t>
      </w:r>
      <w:r>
        <w:rPr>
          <w:rStyle w:val="FootnoteAnchor"/>
          <w:rtl w:val="true"/>
        </w:rPr>
        <w:footnoteReference w:id="178"/>
      </w:r>
      <w:r>
        <w:rPr>
          <w:rFonts w:ascii="IRNazanin" w:hAnsi="IRNazanin" w:eastAsia="IRNazanin"/>
          <w:color w:val="111111"/>
          <w:sz w:val="28"/>
          <w:sz w:val="28"/>
          <w:szCs w:val="28"/>
          <w:rtl w:val="true"/>
          <w:lang w:bidi="fa-IR"/>
        </w:rPr>
        <w:t xml:space="preserve">فإنّي رأيت في المنام سريراً عالياً على أکتاف حشد کبير، وجمع کثير، على السرير منصة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عليها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مقابله المرحوم السيّد النجف‌آبادي جالساً على السرير مخاطباً على لافتة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ساکتاً إلى هذا الحين فبشّره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إصغاء شکايته بالمکافاة، ثمّ قال سائلاً عن السيّد النجف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ماذا يطلب إذا هؤلاء الجماعة فأجاب السيّد بأنّهم يريدون الدخول من هذا الباب فأذن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بالدخول وهذه الرؤيا تدلّ على أنّ تشيّع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للنجاة إن شاء الله الرحمن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تاريخ وفاته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قد عَلىٰ فوق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فقدس الله نفسه الشريفة ورضي الله عنه بمحمّد وآله الطاهرين</w:t>
      </w:r>
      <w:r>
        <w:rPr>
          <w:rFonts w:eastAsia="Amiri" w:cs="Amiri" w:ascii="Amiri" w:hAnsi="Amiri"/>
          <w:color w:val="111111"/>
          <w:sz w:val="28"/>
          <w:szCs w:val="28"/>
          <w:rtl w:val="true"/>
          <w:lang w:bidi="ar-SA"/>
        </w:rPr>
        <w:t xml:space="preserve">. </w:t>
      </w:r>
      <w:bookmarkStart w:id="338" w:name="pg7715_79342"/>
    </w:p>
    <w:p>
      <w:pPr>
        <w:pStyle w:val="Heading3"/>
        <w:numPr>
          <w:ilvl w:val="2"/>
          <w:numId w:val="1"/>
        </w:numPr>
        <w:rPr/>
      </w:pPr>
      <w:bookmarkStart w:id="339" w:name="__RefHeading___Toc4372652_1051229030"/>
      <w:bookmarkStart w:id="340" w:name="_Toc125"/>
      <w:bookmarkEnd w:id="338"/>
      <w:bookmarkEnd w:id="339"/>
      <w:r>
        <w:rPr>
          <w:rtl w:val="true"/>
        </w:rPr>
        <w:t>[</w:t>
      </w:r>
      <w:r>
        <w:rPr>
          <w:rtl w:val="true"/>
        </w:rPr>
        <w:t>الرسالة الثانية في ترجمة نفسه</w:t>
      </w:r>
      <w:r>
        <w:rPr>
          <w:rtl w:val="true"/>
        </w:rPr>
        <w:t>]</w:t>
      </w:r>
      <w:bookmarkEnd w:id="3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حياتي</w:t>
      </w:r>
    </w:p>
    <w:p>
      <w:pPr>
        <w:pStyle w:val="BookText"/>
        <w:rPr/>
      </w:pPr>
      <w:r>
        <w:rPr>
          <w:rFonts w:ascii="IRNazanin" w:hAnsi="IRNazanin" w:eastAsia="IRNazanin"/>
          <w:color w:val="111111"/>
          <w:sz w:val="28"/>
          <w:sz w:val="28"/>
          <w:szCs w:val="28"/>
          <w:rtl w:val="true"/>
          <w:lang w:bidi="fa-IR"/>
        </w:rPr>
        <w:t>الحمد لله رب العالمين وصلى الله على محمّد وآله الطاهرين، انا العبد الضعيف والحقير النحيف المعترف بذنبه وقصوره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الملقب من قبل والدي بنورالدين المشهور فعلاً بآيةالله العلّامة الفاني ابن المرحوم المقدس العالم الکامل الحجة السيّد حسن اليزدي العزآبادي المتوفى في اصفهان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المذکور في نقباء البشر للمرحوم الشيخ آغابزرك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ولدت في اصفهان زوال يوم الخميس السادس و العشرين من شهر ربيع الأوّل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وشرعت في المبادئ العربية ثم بعد الفراغ منها حضرت عند جماعة من أجلة علماء اصفهان سطحاً وخارجاً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فحضرت القوانين للمحقّق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جماعة منهم الشيخ محمّد الحکيم الخراساني المتوفى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السنة کانت سنة فوت جمع کثير من عظماء أهل العلم وزعماء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الشيخ کان من الأُوتاد والزهاد، وکان يدرّس الأسفار أيضاً، ولکني لم أحضر عنده للفلسفة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وحَضَرْتُ فرائد الشيخ الأعظم الأنصاري عند المرحوم السيّد مرتضى الخراساني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ومتاجر الشيخ عند السيّد المقدس الورع آيةالله السيّد محمّد النجف‌آبادي المتوفى سنة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وکذلك الکفاية بجزئيها، وقسماً من خارج الفقه عنده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حَضَرْتُ خارج الأُصول والفقه والفلسفة والکلام والتفسير عند المحقّق الزاهد آيةالله العظمى المير سيّد علي النجف‌آبادي المتوفى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في 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ولازمت أبحاثه الدقيقة الجامعة ثلاث عشر سنة إلى أن توفي قدس الله نفسه فهاجرت من اصفهان في تلك السنة بعد وفاة الأُستاد إلى النجف الأشرف ووصلت إليها في العشر الأوّل من ربيع الثاني واشتغلت بتدريس الفقه </w:t>
      </w:r>
    </w:p>
    <w:p>
      <w:pPr>
        <w:pStyle w:val="BookText"/>
        <w:rPr/>
      </w:pPr>
      <w:r>
        <w:rPr>
          <w:rFonts w:ascii="IRNazanin" w:hAnsi="IRNazanin" w:eastAsia="IRNazanin"/>
          <w:color w:val="111111"/>
          <w:sz w:val="28"/>
          <w:sz w:val="28"/>
          <w:szCs w:val="28"/>
          <w:rtl w:val="true"/>
          <w:lang w:bidi="fa-IR"/>
        </w:rPr>
        <w:t>والأصول خارجاً وفي أيام التعطيل بالأبحاث المختلفة نظير التفسير وکلام والبحث عن المتن والحواشي لعروة الوثقى ونحوه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برز من تقريرات أبحاثي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دورة الأصول 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البحث الأصولي لم يکن منحصراً بدورة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 من الأصول مباحث الألفاظ في مجلدين وأما الأصول العملية فهي أربعة أجزاء القطع والظن، والبرائة والاشتغال، ولا ضرر، والاستصحاب، وقواعد أخرى، وهي في طريقها إلى الطبع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الفقه فطبع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على ضوء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سنين أوليٰها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والثانية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وهي سبعة أجزاء، وطبع منها خمسة وبقيت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وتطبع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وجمله أخرى من مباحث الفقه، وهي کثيرة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بالمعروف والنهي عن المنکر، وهو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والمکاسب على نهج الشيخ الأنصاري إلى بحث الفضولي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وطبعت لنا رسالة في الجبر والاختيار مرتين، الأولى 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وترجمها إلى الفارسية الفاضل البارع السيّد نورالدين الجزائري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ورسالة أخرى في الکبائر والصغائر، وترجمها إلى الفارسية الفاضل المذکور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وطبعت لنا حاشية على رسالة 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العظمى الزعيم الأوحد الاصفهاني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المرحوم السيّد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وحاشية على صراط النجاة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ولنا قبسات العقول في الفروع والأصول فارسية طبعت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وعرّبتها وطبعت، وترجمها إلى اردو العلّامة السيّد صفدر حسين النقوي وطبع الترجمة في باکستان، وطبعتها مرة أخرى في إيران، وقد ترجمت باللغة الفرانسوية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ترجمة نصائح الهدى للمرحوم البلاغي، وطبعت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الرسائل العملية فهي بلغات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الفارسية وطبعت ثلاث مرات أوليها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والعربية وطبعت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والانگليزية وطبعت ثلاث مرات والطبعة الأخيرة منقحة بحمد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والفرانسوية وطبعت مرة باُفست وأخرى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کمپيوتر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في طريقها إلى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واردو وطبعت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ولنا مناسك الحج بتلك اللغات المذکورة على نهج المذکور، ولخص رسالتنا الفاضل الموفق السيّد محمّد قمر عباس زيدي بالأردو، والثقة الجليل الحاج السيّد ناصرالدين الرضوي بالعربية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الجواب عن الاستفتاءات باللغات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الفارسية، العربية،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کثيرة جداً نسأل الله التوفيق لجمعها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ولنا حول القرآن بالعربية طبع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وترجمها إلى الأردو فضيلة الحاج الشيخ </w:t>
      </w:r>
    </w:p>
    <w:p>
      <w:pPr>
        <w:pStyle w:val="BookText"/>
        <w:rPr/>
      </w:pPr>
      <w:r>
        <w:rPr>
          <w:rFonts w:ascii="Amiri" w:hAnsi="Amiri" w:eastAsia="Amiri" w:cs="Amiri"/>
          <w:color w:val="111111"/>
          <w:sz w:val="28"/>
          <w:sz w:val="28"/>
          <w:szCs w:val="28"/>
          <w:rtl w:val="true"/>
          <w:lang w:bidi="ar-SA"/>
        </w:rPr>
        <w:t>روشن علي الهندي وبقيت تنتظر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وخمسون مسألة جواباً عن أسئلة مختلفة من الورع المهذب الشيخ مبارك البحراني وطبعت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ورسالة مسماة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الجواهر جواباً عن أسئلة وجهها إلينا الفاضل الثقة ميرزا أحمد الداوري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ورسالة في رد اتهام ابن عباس بالاختلاس ألفتها جواباً عن سؤال عن أحوال ابن عباس جاء من البحرين من المهذب الحجة الشريف الحاج السيّد العلوي الغريفي البحراني طبعت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ورسالة في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ألفتها في ليلة واحدة بتوفيق من الله تبارك وتعالى سنة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وهي غير مطبوعة إلى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ولنا حاشية على العروة الوثقى للسيّد الطباطبائي اليزدي في جزئين قسم العبادات طبعت 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وقسم المعاملات طبع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رسالة حول الارادة جواباً عن سؤال الحجة الطهراني الحاج ميرزا جواد آقا المقيم في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بيان الخيانة رداً على أحمد أمين المصري واتهاماته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ورسالة في البداء عند الشيعة طبعت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بعض أفاضل النجف الأشرف، وترجمها إلى الفارسية الفاضل الحاج السيّد محمّدباقر بني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ولنا رسالة تنزيه الصفوة رداً على القائل بتزويج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أبنائه من بناته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الشعائر الحسينية وترجمت بالأردو مرتين وبالفارسية مرات وطبعت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ولنا فقه الرجال قرره الفاضل السيّد علي المکي اللبناني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قسم من النکاح بقلم العلّامة الشيخ علي العفي بجبل عامل لبنان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أرجوزة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 طبعت مرتين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ولنا رسالة في الذباحة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ورسالة في الوصايا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ورسالة في القرعة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ورسالة في الخمس الاستدلالي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ولنا ديوان شعر باللغة الفارسية في المواعظ والحکم، ومدائح ومراثي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طريقه إلى الطبع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ورسالة في جوائز السلطان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ورسالة في عدم تحريف القرآن المسماة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البيان لم تطبع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ولنا رسالة في أحکام البنوك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جملة من الرسائل في أبواب الفقه غير تامة کالصوم والقضاء والحج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کتابان آخران بقلم بعض الهاشميات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ديدگاه شريعت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بينش کلى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ترجمة خطبة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ترجمة تقويم المحسنين طبع في أوائل القرآن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رسالة في العرفان سميناها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إلى الله باستدعاء من الثقة الشريف الحاج السيّد مرتضى مستجاب الدعواتي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ولنا مناسك باللغة الفارسية مفصلة جدّاً حاوية لفروع کثيرة وفقنا الله لطبعها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سورة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وتفسير سورة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وتفسير سورة الجمعة کلّها تامة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وتفسير سورة الفتح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الفوائد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والمعارف العلوية غير تامتين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ورسالة في صحة القول بصحة ما يصح عن أصحاب الاجماع بقلم الفاضل الشيخ نورمحمّدي، وأخرى له ولخصناهما في ضمن الجزء الثالث من الطهارة المطبوع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اليتم ومعاداة الأقرباء واختلاس بعضهم حقوقنا المشروعة وتهم الحساد وتوافر الأسقام وتوارد الآلام وموت الأحبة والأرحام فهي ممّا لابدّ من ترك ذکرها في الترجمة والمشتکى من الأحزان إلى الله تبارك وتعالى أنّه خير موفق ومعين، والحمد لله رب العالمين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أبيت عن ترجمة حياتي سنين إلى أن زاد الطلب وکثر الإلحاح فامتثلت أوامر الأعزة وأجبت نداء الأحبة، وصلى الله على محمّد وآله الطاهرين، ولعنة الله على أعدائهم إلى يوم الدين</w:t>
      </w:r>
      <w:r>
        <w:rPr>
          <w:rFonts w:eastAsia="IRNazanin" w:cs="IRNazanin"/>
          <w:color w:val="111111"/>
          <w:sz w:val="28"/>
          <w:szCs w:val="28"/>
          <w:rtl w:val="true"/>
          <w:lang w:bidi="fa-IR"/>
        </w:rPr>
        <w:t xml:space="preserve">. </w:t>
      </w:r>
      <w:bookmarkStart w:id="341" w:name="pg7715_79348"/>
    </w:p>
    <w:p>
      <w:pPr>
        <w:pStyle w:val="Heading3"/>
        <w:numPr>
          <w:ilvl w:val="2"/>
          <w:numId w:val="1"/>
        </w:numPr>
        <w:rPr/>
      </w:pPr>
      <w:bookmarkStart w:id="342" w:name="__RefHeading___Toc4372654_1051229030"/>
      <w:bookmarkStart w:id="343" w:name="_Toc126"/>
      <w:bookmarkEnd w:id="341"/>
      <w:bookmarkEnd w:id="342"/>
      <w:r>
        <w:rPr>
          <w:rtl w:val="true"/>
        </w:rPr>
        <w:t>إجازته</w:t>
      </w:r>
      <w:bookmarkEnd w:id="34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344" w:name="pg7715_79349"/>
    </w:p>
    <w:p>
      <w:pPr>
        <w:pStyle w:val="BookText"/>
        <w:rPr/>
      </w:pPr>
      <w:bookmarkEnd w:id="344"/>
      <w:r>
        <w:rPr>
          <w:rFonts w:ascii="Amiri" w:hAnsi="Amiri" w:eastAsia="Amiri" w:cs="Amiri"/>
          <w:color w:val="111111"/>
          <w:sz w:val="28"/>
          <w:sz w:val="28"/>
          <w:szCs w:val="28"/>
          <w:rtl w:val="true"/>
          <w:lang w:bidi="ar-SA"/>
        </w:rPr>
        <w:t>صورة</w:t>
      </w:r>
    </w:p>
    <w:p>
      <w:pPr>
        <w:pStyle w:val="Heading3"/>
        <w:numPr>
          <w:ilvl w:val="2"/>
          <w:numId w:val="1"/>
        </w:numPr>
        <w:rPr/>
      </w:pPr>
      <w:bookmarkStart w:id="345" w:name="__RefHeading___Toc4372656_1051229030"/>
      <w:bookmarkStart w:id="346" w:name="_Toc127"/>
      <w:bookmarkEnd w:id="345"/>
      <w:r>
        <w:rPr>
          <w:rtl w:val="true"/>
        </w:rPr>
        <w:t>ترجمته الذاتية بخطّه الشريف المسماة بحياتي</w:t>
      </w:r>
      <w:bookmarkEnd w:id="34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47" w:name="pg7715_79352"/>
    </w:p>
    <w:p>
      <w:pPr>
        <w:pStyle w:val="BookText"/>
        <w:rPr/>
      </w:pPr>
      <w:bookmarkEnd w:id="347"/>
      <w:r>
        <w:rPr>
          <w:rFonts w:ascii="Amiri" w:hAnsi="Amiri" w:eastAsia="Amiri" w:cs="Amiri"/>
          <w:color w:val="111111"/>
          <w:sz w:val="28"/>
          <w:sz w:val="28"/>
          <w:szCs w:val="28"/>
          <w:rtl w:val="true"/>
          <w:lang w:bidi="ar-SA"/>
        </w:rPr>
        <w:t>صورة</w:t>
      </w:r>
    </w:p>
    <w:p>
      <w:pPr>
        <w:pStyle w:val="Heading3"/>
        <w:numPr>
          <w:ilvl w:val="2"/>
          <w:numId w:val="1"/>
        </w:numPr>
        <w:rPr/>
      </w:pPr>
      <w:bookmarkStart w:id="348" w:name="__RefHeading___Toc4372658_1051229030"/>
      <w:bookmarkStart w:id="349" w:name="_Toc128"/>
      <w:bookmarkEnd w:id="348"/>
      <w:r>
        <w:rPr>
          <w:rtl w:val="true"/>
        </w:rPr>
        <w:t>ترجمة ذاتية لجدّي أبي المجد بخطّ السيّد الفاني</w:t>
      </w:r>
      <w:r>
        <w:rPr>
          <w:rtl w:val="true"/>
        </w:rPr>
        <w:t>(</w:t>
      </w:r>
      <w:r>
        <w:rPr>
          <w:rtl w:val="true"/>
        </w:rPr>
        <w:t>قدس سرهما</w:t>
      </w:r>
      <w:r>
        <w:rPr>
          <w:rtl w:val="true"/>
        </w:rPr>
        <w:t>)</w:t>
      </w:r>
      <w:bookmarkEnd w:id="34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50" w:name="pg7715_79357"/>
    </w:p>
    <w:p>
      <w:pPr>
        <w:pStyle w:val="BookText"/>
        <w:rPr/>
      </w:pPr>
      <w:bookmarkEnd w:id="350"/>
      <w:r>
        <w:rPr>
          <w:rFonts w:ascii="Amiri" w:hAnsi="Amiri" w:eastAsia="Amiri" w:cs="Amiri"/>
          <w:color w:val="111111"/>
          <w:sz w:val="28"/>
          <w:sz w:val="28"/>
          <w:szCs w:val="28"/>
          <w:rtl w:val="true"/>
          <w:lang w:bidi="ar-SA"/>
        </w:rPr>
        <w:t>صورة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4372660_1051229030"/>
      <w:bookmarkStart w:id="352" w:name="_Toc129"/>
      <w:bookmarkEnd w:id="351"/>
      <w:r>
        <w:rPr>
          <w:rtl w:val="true"/>
        </w:rPr>
        <w:t xml:space="preserve">إجازة الجدّ أبي المجد للشيخ محمّدعلي التبريزي صاحب ريحانة الأدب </w:t>
      </w:r>
      <w:r>
        <w:rPr>
          <w:rtl w:val="true"/>
        </w:rPr>
        <w:t>(</w:t>
      </w:r>
      <w:r>
        <w:rPr>
          <w:rtl w:val="true"/>
        </w:rPr>
        <w:t>قدس سرهما</w:t>
      </w:r>
      <w:r>
        <w:rPr>
          <w:rtl w:val="true"/>
        </w:rPr>
        <w:t>)</w:t>
      </w:r>
      <w:bookmarkStart w:id="353" w:name="pg7715_79358"/>
      <w:bookmarkEnd w:id="352"/>
    </w:p>
    <w:p>
      <w:pPr>
        <w:pStyle w:val="BookText"/>
        <w:rPr/>
      </w:pPr>
      <w:bookmarkEnd w:id="353"/>
      <w:r>
        <w:rPr>
          <w:rFonts w:ascii="Amiri" w:hAnsi="Amiri" w:eastAsia="Amiri" w:cs="Amiri"/>
          <w:color w:val="111111"/>
          <w:sz w:val="28"/>
          <w:sz w:val="28"/>
          <w:szCs w:val="28"/>
          <w:rtl w:val="true"/>
          <w:lang w:bidi="ar-SA"/>
        </w:rPr>
        <w:t>صورة</w:t>
      </w:r>
    </w:p>
    <w:p>
      <w:pPr>
        <w:pStyle w:val="Heading2"/>
        <w:numPr>
          <w:ilvl w:val="1"/>
          <w:numId w:val="1"/>
        </w:numPr>
        <w:rPr/>
      </w:pPr>
      <w:bookmarkStart w:id="354" w:name="__RefHeading___Toc4372662_1051229030"/>
      <w:bookmarkStart w:id="355" w:name="_Toc130"/>
      <w:bookmarkEnd w:id="354"/>
      <w:r>
        <w:rPr>
          <w:rtl w:val="true"/>
        </w:rPr>
        <w:t>(</w:t>
      </w:r>
      <w:r>
        <w:rPr/>
        <w:t>13</w:t>
      </w:r>
      <w:r>
        <w:rPr>
          <w:rtl w:val="true"/>
        </w:rPr>
        <w:t xml:space="preserve">) </w:t>
      </w:r>
      <w:r>
        <w:rPr>
          <w:rtl w:val="true"/>
        </w:rPr>
        <w:t xml:space="preserve">الشيخ مرتضى المظاهري الاصفهاني </w:t>
      </w:r>
      <w:r>
        <w:rPr>
          <w:rtl w:val="true"/>
        </w:rPr>
        <w:t>(</w:t>
      </w:r>
      <w:r>
        <w:rPr/>
        <w:t>1316</w:t>
      </w:r>
      <w:r>
        <w:rPr>
          <w:rtl w:val="true"/>
        </w:rPr>
        <w:t>-</w:t>
      </w:r>
      <w:r>
        <w:rPr/>
        <w:t>1409</w:t>
      </w:r>
      <w:r>
        <w:rPr>
          <w:rtl w:val="true"/>
        </w:rPr>
        <w:t>)</w:t>
      </w:r>
      <w:bookmarkEnd w:id="355"/>
    </w:p>
    <w:p>
      <w:pPr>
        <w:pStyle w:val="Heading3"/>
        <w:numPr>
          <w:ilvl w:val="2"/>
          <w:numId w:val="1"/>
        </w:numPr>
        <w:rPr/>
      </w:pPr>
      <w:bookmarkStart w:id="356" w:name="__RefHeading___Toc4372664_1051229030"/>
      <w:bookmarkStart w:id="357" w:name="_Toc131"/>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الشيخ مرتضى نجل الآقا محمّدحسن الکروني وحفيد محمّدإبراهيم بن محمّدهادي المظاهري الاصفهاني، المنتهي نَسَبُهُ على ما هُوَ مُدَوَّنٌ لدىٰ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مُظاهرٍ الأسديّ أخي حَبِيْب بن مُظاهر المستشهد مع الإمام سيّد الشهداء أبي عبدالله الحسين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عالم، فقيه، أُصولي، زاهد، ورع، تقيّ، صاحب المؤلَّفات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ليلة الاثنين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تيران من أعمال 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الفقه وأصوله في اصفهان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جدّنا العلّامة أبوالمجد الشيخ محمّدرضا النجفي الاصفهاني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أبوالقاسم الدهکردي</w:t>
      </w:r>
      <w:r>
        <w:rPr>
          <w:rFonts w:eastAsia="IRNazanin" w:cs="IRNazanin"/>
          <w:color w:val="111111"/>
          <w:sz w:val="28"/>
          <w:szCs w:val="28"/>
          <w:rtl w:val="true"/>
          <w:lang w:bidi="fa-IR"/>
        </w:rPr>
        <w:t xml:space="preserve">. </w:t>
      </w:r>
      <w:bookmarkStart w:id="358" w:name="pg7715_79359"/>
    </w:p>
    <w:p>
      <w:pPr>
        <w:pStyle w:val="BookText"/>
        <w:rPr/>
      </w:pPr>
      <w:bookmarkEnd w:id="35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عبدالکريم الگزي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 محمّدصادق المدرّس الخاتون آبادي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محمّدحسين الفشارکي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هاجر أوائل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النجف الأشرف فحضر علىٰ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أبوالحسن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محمّدحسين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ضياءالدين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أبوتراب 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محمّدجواد البلاغي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محمّدحسين الغروي الاصفهاني، والأخير لم يذکر اسمه في مخزن المعاني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 إلى اصفهان وأقام بها وکان يقيم الجماعة في مسجد الشيخ لطف‌الله واشتغل بالوظائف الدينية لکنه انزوىٰ أواخر سني حياته وکان حليف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طبعت حياته مع کتابه مقبس الياقوت في فضل السکوت في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باسم مخزن المعاني في ترجمة المظاهري النجفي الاصفهاني وذلك سنة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ويشمل منظومة لطيفة في نسب المظاهري من نظم العلّامة المحقّق الکبير السيّد محمّدصادق بحرالعلوم الطباطبائي، ذکرها صاحب الذريعة</w:t>
      </w:r>
      <w:r>
        <w:rPr>
          <w:rStyle w:val="FootnoteAnchor"/>
          <w:rtl w:val="true"/>
        </w:rPr>
        <w:footnoteReference w:id="180"/>
      </w:r>
    </w:p>
    <w:p>
      <w:pPr>
        <w:pStyle w:val="Heading3"/>
        <w:numPr>
          <w:ilvl w:val="2"/>
          <w:numId w:val="1"/>
        </w:numPr>
        <w:rPr/>
      </w:pPr>
      <w:bookmarkStart w:id="359" w:name="__RefHeading___Toc4372666_1051229030"/>
      <w:bookmarkStart w:id="360" w:name="_Toc132"/>
      <w:bookmarkEnd w:id="359"/>
      <w:r>
        <w:rPr>
          <w:rtl w:val="true"/>
        </w:rPr>
        <w:t>مشايخه في الرواية</w:t>
      </w:r>
      <w:bookmarkEnd w:id="360"/>
    </w:p>
    <w:p>
      <w:pPr>
        <w:pStyle w:val="BookText"/>
        <w:rPr/>
      </w:pPr>
      <w:r>
        <w:rPr>
          <w:rFonts w:ascii="IRNazanin" w:hAnsi="IRNazanin" w:eastAsia="IRNazanin"/>
          <w:color w:val="111111"/>
          <w:sz w:val="28"/>
          <w:sz w:val="28"/>
          <w:szCs w:val="28"/>
          <w:rtl w:val="true"/>
          <w:lang w:bidi="fa-IR"/>
        </w:rPr>
        <w:t>أذکر هنا جملة من مشايخه الذين نص عليهم في کتاب مخزن المعاني وهم آيات الله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أبوالحسن الاصفهاني</w:t>
      </w:r>
      <w:r>
        <w:rPr>
          <w:rFonts w:eastAsia="Amiri" w:cs="Amiri" w:ascii="Amiri" w:hAnsi="Amiri"/>
          <w:color w:val="111111"/>
          <w:sz w:val="28"/>
          <w:szCs w:val="28"/>
          <w:rtl w:val="true"/>
          <w:lang w:bidi="ar-SA"/>
        </w:rPr>
        <w:t xml:space="preserve">. </w:t>
      </w:r>
      <w:bookmarkStart w:id="361" w:name="pg7715_79360"/>
    </w:p>
    <w:p>
      <w:pPr>
        <w:pStyle w:val="BookText"/>
        <w:rPr/>
      </w:pPr>
      <w:bookmarkEnd w:id="36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عبدالکريم الحائري اليزدي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ضياءالدين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محمّدمهدي نجل السيّد إسماعيل الصدر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محمّدکاظم الشيرازي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الاصطهباناتي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آقا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جدّنا لأمنا الشيخ جمال‌الدين النجفي الاصفهاني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حسن الصدر الکاظمي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حسين الفشارکي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شعبان الگيلاني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محمود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الشاهرودي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أبوتراب الخوانساري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الکازروني النجفي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نعرف ممّن رَوَوْا عنه إلّا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في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السيّد شهاب‌الدين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 الشيخ رضا الأُستادي الطهراني</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4372668_1051229030"/>
      <w:bookmarkStart w:id="363" w:name="_Toc133"/>
      <w:bookmarkEnd w:id="362"/>
      <w:r>
        <w:rPr>
          <w:rtl w:val="true"/>
        </w:rPr>
        <w:t>قيل فيه</w:t>
      </w:r>
      <w:bookmarkEnd w:id="363"/>
    </w:p>
    <w:p>
      <w:pPr>
        <w:pStyle w:val="BookText"/>
        <w:rPr/>
      </w:pPr>
      <w:r>
        <w:rPr>
          <w:rFonts w:ascii="IRNazanin" w:hAnsi="IRNazanin" w:eastAsia="IRNazanin"/>
          <w:color w:val="111111"/>
          <w:sz w:val="28"/>
          <w:sz w:val="28"/>
          <w:szCs w:val="28"/>
          <w:rtl w:val="true"/>
          <w:lang w:bidi="fa-IR"/>
        </w:rPr>
        <w:t>کتب عنه الحجة الفاضل الشيخ محمّدشريف الرازي في گنجينهٔ دانشمندان ما نصه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حجةالإسلام والمسلمين، عمدة العلماء العاملين، جامع المعقولوالمنقول، حاوي الفروع والأصول، الحاج الشيخ مرتضىٰ المظاهري النجفي من علماء اصفهان </w:t>
      </w:r>
    </w:p>
    <w:p>
      <w:pPr>
        <w:pStyle w:val="BookText"/>
        <w:rPr/>
      </w:pPr>
      <w:r>
        <w:rPr>
          <w:rFonts w:ascii="Amiri" w:hAnsi="Amiri" w:eastAsia="Amiri" w:cs="Amiri"/>
          <w:color w:val="111111"/>
          <w:sz w:val="28"/>
          <w:sz w:val="28"/>
          <w:szCs w:val="28"/>
          <w:rtl w:val="true"/>
          <w:lang w:bidi="ar-SA"/>
        </w:rPr>
        <w:t>المعاصرين وصاحب التآليف العديدة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وعبّر عنه في بيان سبل الهداية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حضرة آيةالله الحاج الشيخ مرتضى المظاهري نجل المرحوم محمّدحسن وحفيد محمّدإبراهيم الکروني، عالم جليل، محقّق مدقّق، زاهد عابد ناسك</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وقال في حقّه مؤلف مزارات اصفهان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العامل، الکامل الفقيه النبيه، المجتهد الزاهد البارع، کان من علماء ومجتهدي اصفهان</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ونحو ذلك في دانشمندان وبزرگان اصفهان</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وقال العلّامة المرعشي في الإجازة الکبيرة في حقه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حجةالإسلام والمسلمين الأديب العالم، الشيخ مرتضى المظاهري الاصفهاني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العلم من أعلام اصفهان وهاجر إلى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 درجة الاجتهاد، ثمّ عاد إلى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مؤلفات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قصيدة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للبوصيري، وهي قصيدة رائعة في 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يروي عن عدة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محمّدباقر درچئي و</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وکتب في حقه الفاضل الحجة الشيخ رضا الأستادي مقالة حول السيّد أبوتراب الخوانساري وذکر شيخنا المظاهري في عداد تلاميذه والمجازين منه، ما نصه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حجةالإسلام والمسلمين آيةالله الحاج الشيخ مرتضى المظاهري، سلمه الله تعالى، المقيم في اصفهان ومؤلف کتاب مقبس الياقوت في فضل السکوت وغيره</w:t>
      </w:r>
      <w:r>
        <w:rPr>
          <w:rFonts w:eastAsia="IRNazanin" w:cs="IRNazanin"/>
          <w:color w:val="111111"/>
          <w:sz w:val="28"/>
          <w:szCs w:val="28"/>
          <w:rtl w:val="true"/>
          <w:lang w:bidi="fa-IR"/>
        </w:rPr>
        <w:t>»</w:t>
      </w:r>
      <w:r>
        <w:rPr>
          <w:rStyle w:val="FootnoteAnchor"/>
          <w:rtl w:val="true"/>
        </w:rPr>
        <w:footnoteReference w:id="186"/>
      </w:r>
      <w:bookmarkStart w:id="364" w:name="pg7715_79362"/>
    </w:p>
    <w:p>
      <w:pPr>
        <w:pStyle w:val="Heading3"/>
        <w:numPr>
          <w:ilvl w:val="2"/>
          <w:numId w:val="1"/>
        </w:numPr>
        <w:rPr/>
      </w:pPr>
      <w:bookmarkStart w:id="365" w:name="__RefHeading___Toc4372670_1051229030"/>
      <w:bookmarkStart w:id="366" w:name="_Toc134"/>
      <w:bookmarkEnd w:id="364"/>
      <w:bookmarkEnd w:id="365"/>
      <w:r>
        <w:rPr>
          <w:rtl w:val="true"/>
        </w:rPr>
        <w:t>مؤلّفاته</w:t>
      </w:r>
      <w:bookmarkEnd w:id="3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المأمول في شرح کفاية الأصول، مجلدان طبع الأوّل منهما، والکتاب تقريراً لدرس استاذه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صاحب الذريعة</w:t>
      </w:r>
      <w:r>
        <w:rPr>
          <w:rStyle w:val="FootnoteAnchor"/>
          <w:rtl w:val="true"/>
        </w:rPr>
        <w:footnoteReference w:id="1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أحکام الصلح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المکاسب المحرمة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خلل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خيارات البيع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أحکام البيع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القضاء والشهادات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حکم الصلاة في اللباس المشکوك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الغصب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حکم مَن مات وعليه دَين مستوعب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منجزات المريض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أحکام الستر والساتر في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أحکام الشکوك في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حکم بيع صاعٍ من الصبرة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علمي الدراية والرجال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الرجالية في مقدمات علم الرجال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الغروية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bookmarkStart w:id="367" w:name="pg7715_79363"/>
    </w:p>
    <w:p>
      <w:pPr>
        <w:pStyle w:val="BookText"/>
        <w:rPr/>
      </w:pPr>
      <w:bookmarkEnd w:id="367"/>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مقبس الياقوت في فضل السکوت،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صاحب الذريعة</w:t>
      </w:r>
      <w:r>
        <w:rPr>
          <w:rStyle w:val="FootnoteAnchor"/>
          <w:rtl w:val="true"/>
        </w:rPr>
        <w:footnoteReference w:id="18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النملة في محاسبة النفس،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صاحب الذريعة باسم هدية النملة لأرباب الغفلة</w:t>
      </w:r>
      <w:r>
        <w:rPr>
          <w:rStyle w:val="FootnoteAnchor"/>
          <w:rtl w:val="true"/>
        </w:rPr>
        <w:footnoteReference w:id="18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شرعي،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الغيبة،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صاحب الذريعة</w:t>
      </w:r>
      <w:r>
        <w:rPr>
          <w:rStyle w:val="FootnoteAnchor"/>
          <w:rtl w:val="true"/>
        </w:rPr>
        <w:footnoteReference w:id="19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الدعاء،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الأدعية،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ذوي النهىٰ في حرمة حلق اللحىٰ،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النصيحة أو نصيحت‌نامه،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اللغة،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نماز،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گل با غنچه،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تفتيش از مضرات،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قصيدة البردة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للبوصيري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تبصرة المتعلمين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صاحب الذريعة</w:t>
      </w:r>
      <w:r>
        <w:rPr>
          <w:rStyle w:val="FootnoteAnchor"/>
          <w:rtl w:val="true"/>
        </w:rPr>
        <w:footnoteReference w:id="191"/>
      </w:r>
    </w:p>
    <w:p>
      <w:pPr>
        <w:pStyle w:val="Heading3"/>
        <w:numPr>
          <w:ilvl w:val="2"/>
          <w:numId w:val="1"/>
        </w:numPr>
        <w:rPr/>
      </w:pPr>
      <w:bookmarkStart w:id="368" w:name="__RefHeading___Toc4372672_1051229030"/>
      <w:bookmarkStart w:id="369" w:name="_Toc135"/>
      <w:bookmarkEnd w:id="368"/>
      <w:r>
        <w:rPr>
          <w:rtl w:val="true"/>
        </w:rPr>
        <w:t>وفاته ومدفنه</w:t>
      </w:r>
      <w:bookmarkEnd w:id="36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اعتزل أواخر عمره الشريف عن النّاس واشتغل بالعبادة وکان ناسکاً، عابداً، زاهداً، فهو من نوادر الدهر وأولياء الله الذين لا خوف عليهم ولا هميحزنون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 </w:t>
      </w:r>
      <w:bookmarkStart w:id="370" w:name="pg7715_79364"/>
    </w:p>
    <w:p>
      <w:pPr>
        <w:pStyle w:val="BookText"/>
        <w:rPr/>
      </w:pPr>
      <w:bookmarkEnd w:id="370"/>
      <w:r>
        <w:rPr>
          <w:rFonts w:ascii="Amiri" w:hAnsi="Amiri" w:eastAsia="Amiri" w:cs="Amiri"/>
          <w:color w:val="111111"/>
          <w:sz w:val="28"/>
          <w:sz w:val="28"/>
          <w:szCs w:val="28"/>
          <w:rtl w:val="true"/>
          <w:lang w:bidi="ar-SA"/>
        </w:rPr>
        <w:t xml:space="preserve">بالرفيق الأعلىٰ سحر الإثنين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ذوالحجة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ش في اصفهان ودفن بها في مقبرة باغ رضوان، قطعة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بلوك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4372674_1051229030"/>
      <w:bookmarkStart w:id="372" w:name="_Toc136"/>
      <w:bookmarkEnd w:id="371"/>
      <w:r>
        <w:rPr>
          <w:rtl w:val="true"/>
        </w:rPr>
        <w:t>بعض المصادر</w:t>
      </w:r>
      <w:bookmarkEnd w:id="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الکبيرة، 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مؤلفين کتب چاپى،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آستان قدس رضوى،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373" w:name="pg7715_79365"/>
    </w:p>
    <w:p>
      <w:pPr>
        <w:pStyle w:val="Heading3"/>
        <w:numPr>
          <w:ilvl w:val="2"/>
          <w:numId w:val="1"/>
        </w:numPr>
        <w:rPr/>
      </w:pPr>
      <w:bookmarkStart w:id="374" w:name="__RefHeading___Toc4372676_1051229030"/>
      <w:bookmarkStart w:id="375" w:name="_Toc137"/>
      <w:bookmarkEnd w:id="373"/>
      <w:bookmarkEnd w:id="374"/>
      <w:r>
        <w:rPr>
          <w:rtl w:val="true"/>
        </w:rPr>
        <w:t>إجازته</w:t>
      </w:r>
      <w:bookmarkEnd w:id="37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376" w:name="pg7715_79366"/>
    </w:p>
    <w:p>
      <w:pPr>
        <w:pStyle w:val="BookText"/>
        <w:rPr/>
      </w:pPr>
      <w:bookmarkEnd w:id="376"/>
      <w:r>
        <w:rPr>
          <w:rFonts w:ascii="Amiri" w:hAnsi="Amiri" w:eastAsia="Amiri" w:cs="Amiri"/>
          <w:color w:val="111111"/>
          <w:sz w:val="28"/>
          <w:sz w:val="28"/>
          <w:szCs w:val="28"/>
          <w:rtl w:val="true"/>
          <w:lang w:bidi="ar-SA"/>
        </w:rPr>
        <w:t>صورة</w:t>
      </w:r>
    </w:p>
    <w:p>
      <w:pPr>
        <w:pStyle w:val="Heading2"/>
        <w:numPr>
          <w:ilvl w:val="1"/>
          <w:numId w:val="1"/>
        </w:numPr>
        <w:rPr/>
      </w:pPr>
      <w:bookmarkStart w:id="377" w:name="__RefHeading___Toc4372678_1051229030"/>
      <w:bookmarkStart w:id="378" w:name="_Toc138"/>
      <w:bookmarkEnd w:id="377"/>
      <w:r>
        <w:rPr>
          <w:rtl w:val="true"/>
        </w:rPr>
        <w:t>(</w:t>
      </w:r>
      <w:r>
        <w:rPr/>
        <w:t>14</w:t>
      </w:r>
      <w:r>
        <w:rPr>
          <w:rtl w:val="true"/>
        </w:rPr>
        <w:t xml:space="preserve">) </w:t>
      </w:r>
      <w:r>
        <w:rPr>
          <w:rtl w:val="true"/>
        </w:rPr>
        <w:t xml:space="preserve">شيخنا الأستاذ الميرزا جواد التبريزي </w:t>
      </w:r>
      <w:r>
        <w:rPr>
          <w:rtl w:val="true"/>
        </w:rPr>
        <w:t>(</w:t>
      </w:r>
      <w:r>
        <w:rPr/>
        <w:t>1345</w:t>
      </w:r>
      <w:r>
        <w:rPr>
          <w:rtl w:val="true"/>
        </w:rPr>
        <w:t>-</w:t>
      </w:r>
      <w:r>
        <w:rPr/>
        <w:t>1427</w:t>
      </w:r>
      <w:r>
        <w:rPr>
          <w:rtl w:val="true"/>
        </w:rPr>
        <w:t>)</w:t>
      </w:r>
      <w:bookmarkEnd w:id="378"/>
    </w:p>
    <w:p>
      <w:pPr>
        <w:pStyle w:val="Heading3"/>
        <w:numPr>
          <w:ilvl w:val="2"/>
          <w:numId w:val="1"/>
        </w:numPr>
        <w:rPr/>
      </w:pPr>
      <w:bookmarkStart w:id="379" w:name="__RefHeading___Toc4372680_1051229030"/>
      <w:bookmarkStart w:id="380" w:name="_Toc139"/>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 xml:space="preserve">الميرزا جواد نجل الحاج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سعادت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کبار العلماء ومراجع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محافظة آذربايجان الشرقية بإيران، في بيت التاجر الصالح الحاج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التحق في مطلع شبابه بحوزة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الطالبية، وعرفنا من أساتذته کلّ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محمود الأنصاري، في تجويد القرآن الکريم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إکماله المقدمات، حضر السطوح عند کلّ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شنب غازاني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فتّاح الشهيدي صاحب هداية الطالب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علي أصغر الفقيهي الباغميشئي</w:t>
      </w:r>
      <w:r>
        <w:rPr>
          <w:rFonts w:eastAsia="Amiri" w:cs="Amiri" w:ascii="Amiri" w:hAnsi="Amiri"/>
          <w:color w:val="111111"/>
          <w:sz w:val="28"/>
          <w:szCs w:val="28"/>
          <w:rtl w:val="true"/>
          <w:lang w:bidi="ar-SA"/>
        </w:rPr>
        <w:t xml:space="preserve">. </w:t>
      </w:r>
      <w:bookmarkStart w:id="381" w:name="pg7715_79367"/>
    </w:p>
    <w:p>
      <w:pPr>
        <w:pStyle w:val="BookText"/>
        <w:rPr/>
      </w:pPr>
      <w:bookmarkEnd w:id="381"/>
      <w:r>
        <w:rPr>
          <w:rFonts w:ascii="Amiri" w:hAnsi="Amiri" w:eastAsia="Amiri" w:cs="Amiri"/>
          <w:color w:val="111111"/>
          <w:sz w:val="28"/>
          <w:sz w:val="28"/>
          <w:szCs w:val="28"/>
          <w:rtl w:val="true"/>
          <w:lang w:bidi="ar-SA"/>
        </w:rPr>
        <w:t xml:space="preserve">ثمّ هاجر إلى قم المقدسة أوائل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وحضر بحوث الخارج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رضي الزنوزي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الحجّة الکوهکمري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الطباطبائي البروجردي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وبدأ هو خلال هذه الفترة بتدريس کتب المقدمات والمطوّل والمعالم وشرح اللمعة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إلى النجف الأشرف، وحضر فيها بحوث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أبي القاسم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لازم درسه تسع سنين، ومجلس استفتائه حدود العقدين من الزمن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الميرزا هاشم الآملي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عبدالهادي الشيرازي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بدأ المترجم له في هذه المرحلة تدريس کتب السطح ثمّ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مضايقات حزب البعث الحاکم آنذاك على العلماء، قرّر المترجم له العودة إلى قم المقدسة، وشرع فيها بحوث الخارج فقهاً وأصولاً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مجلس درسه آخذاً بالتوسّع يوماً فيوماً، حتّى بدأ التدريس في المسجد الأعظم حتّى أواخر أيام حياته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عرفت التعطيل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 نهاراً </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4372682_1051229030"/>
      <w:bookmarkStart w:id="383" w:name="_Toc140"/>
      <w:bookmarkEnd w:id="382"/>
      <w:r>
        <w:rPr>
          <w:rtl w:val="true"/>
        </w:rPr>
        <w:t>طريقه</w:t>
      </w:r>
      <w:bookmarkEnd w:id="383"/>
    </w:p>
    <w:p>
      <w:pPr>
        <w:pStyle w:val="BookText"/>
        <w:rPr/>
      </w:pPr>
      <w:r>
        <w:rPr>
          <w:rFonts w:ascii="IRNazanin" w:hAnsi="IRNazanin" w:eastAsia="IRNazanin"/>
          <w:color w:val="111111"/>
          <w:sz w:val="28"/>
          <w:sz w:val="28"/>
          <w:szCs w:val="28"/>
          <w:rtl w:val="true"/>
          <w:lang w:bidi="fa-IR"/>
        </w:rPr>
        <w:t xml:space="preserve">بعد ما کتب إجازتي سألته عن مشايخه فأجابني أن له الإجازة في الرواية من أستاذه آيةالله السيّد أبوالقاسم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السيّد الخوئي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 في الرواية مشايخ أجازوني أن أروي عنهم کتب أصحابنا الإمامية، وغيرهم، ولذا أروي بعدة طرق کتبنا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الکافي، الفقيه، </w:t>
      </w:r>
      <w:bookmarkStart w:id="384" w:name="pg7715_79368"/>
    </w:p>
    <w:p>
      <w:pPr>
        <w:pStyle w:val="BookText"/>
        <w:rPr/>
      </w:pPr>
      <w:bookmarkEnd w:id="384"/>
      <w:r>
        <w:rPr>
          <w:rFonts w:ascii="IRNazanin" w:hAnsi="IRNazanin" w:eastAsia="IRNazanin"/>
          <w:color w:val="111111"/>
          <w:sz w:val="28"/>
          <w:sz w:val="28"/>
          <w:szCs w:val="28"/>
          <w:rtl w:val="true"/>
          <w:lang w:bidi="fa-IR"/>
        </w:rPr>
        <w:t>التهذيب،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والجوامع الأخيرة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البحار، 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کتب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تلك الطرق ما أرويه عن شيخي النائيني عن شيخه النوري بطرقه المحررة في خاتمة کتاب مستدرك الوسائل المعروفة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 النجوم المنتهية إلى أهل بيت العصمة والطهارة</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385" w:name="__RefHeading___Toc4372684_1051229030"/>
      <w:bookmarkStart w:id="386" w:name="_Toc141"/>
      <w:bookmarkEnd w:id="385"/>
      <w:r>
        <w:rPr>
          <w:rtl w:val="true"/>
        </w:rPr>
        <w:t>تأليفاته</w:t>
      </w:r>
      <w:bookmarkEnd w:id="386"/>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رجال أسانيد 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طبعت 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الفقهية الشّاملة 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مباني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طبع في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مباني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طبع في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مباني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طبع في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مباني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والخمس، في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مباني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الاجارة، في مجلد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مباني الحجّ،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مباني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 والشهادات، في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مباني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 والتعزيرات، في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مباني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 في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مباني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الديات، في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في شرح المکاسب،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في مسائل علم الأصول، دورة کاملة أصولية طبعت في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النجاة في أجوبة الاستفتائات،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bookmarkStart w:id="387" w:name="pg7715_79369"/>
    </w:p>
    <w:p>
      <w:pPr>
        <w:pStyle w:val="BookText"/>
        <w:rPr/>
      </w:pPr>
      <w:bookmarkEnd w:id="387"/>
      <w:r>
        <w:rPr>
          <w:rFonts w:ascii="IRNazanin" w:hAnsi="IRNazanin" w:eastAsia="IRNazanin"/>
          <w:color w:val="111111"/>
          <w:sz w:val="28"/>
          <w:sz w:val="28"/>
          <w:szCs w:val="28"/>
          <w:rtl w:val="true"/>
          <w:lang w:bidi="fa-IR"/>
        </w:rPr>
        <w:t xml:space="preserve">هذا کله طبع في موسوعة باسمه الشريف في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رسائل خرجت بقلمه أو بقلم تلاميذه من بحوثه الشريفة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مختصرة في النصوص الصحيحة على إمامة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السهو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مختصرة في لبس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الإلهية في مسائل العقائدية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ظلامات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اليقين في توجيهاته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رسائل 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فتوائية على منهاج الصالحين، وطبعت مع أصله في جزئين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طبع عام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جديد، طبع في مجلدين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احکام نوجوانان و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بانوان در حج و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وسيلة النجاة، لم تطبع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العروة الوثقى، لم تطبع</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4372686_1051229030"/>
      <w:bookmarkStart w:id="389" w:name="_Toc142"/>
      <w:bookmarkEnd w:id="388"/>
      <w:r>
        <w:rPr>
          <w:rtl w:val="true"/>
        </w:rPr>
        <w:t>ارتحاله</w:t>
      </w:r>
      <w:bookmarkEnd w:id="38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تعرّض شيخنا الأستاذ أواخر سني حياته لمرض عضال، وکان تلقى العلاج داخل </w:t>
      </w:r>
    </w:p>
    <w:p>
      <w:pPr>
        <w:pStyle w:val="BookText"/>
        <w:rPr/>
      </w:pPr>
      <w:r>
        <w:rPr>
          <w:rFonts w:ascii="IRNazanin" w:hAnsi="IRNazanin" w:eastAsia="IRNazanin"/>
          <w:color w:val="111111"/>
          <w:sz w:val="28"/>
          <w:sz w:val="28"/>
          <w:szCs w:val="28"/>
          <w:rtl w:val="true"/>
          <w:lang w:bidi="fa-IR"/>
        </w:rPr>
        <w:t xml:space="preserve">إيران وخارجها، وبعد اشتداد المرض عليه، نُقل إلى طهران وارتحل إلى رحمة ربه في أحد مستشفيات طهران في الساعة العاشرة من الليل المسفر صَباحُهُ عَنْ يوم الاثنين الثامن والعشرين من شهر شوال المکرم سنة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مرض لازمه أربع سنوات وصار حليفاً للفراش قريباً من شهرين ولعلّ شهراً منهما کان في المستشفى أوّلاً بقم وثانياً بطهران حتّى لبّىٰ داعي الله، ونقل جثمانه الشريف إلى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آل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نفس الليل ووصل الجثمان بعد منتصفه واستقبله ليلاً شيخنا الاُستاذ آيةالله الشيخ حسين الوحيد الخراساني مدظلّه عند مدخل المدينة وَشَيَّعَهُ حتّى بيته الشريف ودخله وعزّى أبْناءَهُ قريباً من السّاعةِ الثّانِيَةِ بعد منتصف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ارتحاله عُطِّلَتْ دروس الحوزات العلميّة الشيعيّة في جميع البلدان يومين، وکَما عُطِّلَتْ قُمُّ في يوم تشييعه وهو يوم الأربعاء الثلاثين من شوالوقد حضرت تشييعه والصلاة عليه ولم أر في حياتي نظيراً لَهُ منْ حيث کثرة الازْدِحام من جميعَ الطبقات وقد صلى عليه شيخنا الاستاذ الوحيد الخراساني ودفن في زاوية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رأس مرقد المؤسس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أقمتُ له مجلساً ترحيميّاً في مسجدي في يوم الأربعاء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بأصبهان وکذا مجلساً تأبينياً بعد عام واحد على ارتحاله في يوم الثلاثاء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المکرم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استشهاد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حضرت عليه أربعة عشر عاماً في الفقه وأصوله وحتّى مجلس تعليقه على المنهاج والعروة والوسيلة کما قرأت عليه في هذه المدّة عدّة من الکتب الفقهية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والصلاة والخمس والقضاء والشهادات والحدود والقصاص والديات، ومن الأصول دورتين في الأدلة العقلية ودورة في مباحث الألفاظ وقد کتبتُ جميع هذه الدروس على نحو التقرير منه في قريب من عشرين مجلداً، فحقوقه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کثيرة لا يسعها هذه الأسطر وقد شجعني مراراً وکراراً بعد رجوعي إلى موطن آبائي اصفهان </w:t>
      </w:r>
      <w:bookmarkStart w:id="390" w:name="pg7715_79371"/>
    </w:p>
    <w:p>
      <w:pPr>
        <w:pStyle w:val="BookText"/>
        <w:rPr/>
      </w:pPr>
      <w:bookmarkEnd w:id="390"/>
      <w:r>
        <w:rPr>
          <w:rFonts w:ascii="Amiri" w:hAnsi="Amiri" w:eastAsia="Amiri" w:cs="Amiri"/>
          <w:color w:val="111111"/>
          <w:sz w:val="28"/>
          <w:sz w:val="28"/>
          <w:szCs w:val="28"/>
          <w:rtl w:val="true"/>
          <w:lang w:bidi="ar-SA"/>
        </w:rPr>
        <w:t>على استمرار تدريسي على مستوى بحوث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رَحمَةً واسَعةً وَحَشَرَهُ مَعَ مولاهُ أميرالمؤمنين وأولاده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4372688_1051229030"/>
      <w:bookmarkStart w:id="392" w:name="_Toc143"/>
      <w:bookmarkEnd w:id="391"/>
      <w:r>
        <w:rPr>
          <w:rtl w:val="true"/>
        </w:rPr>
        <w:t>تاريخ وفاته</w:t>
      </w:r>
      <w:bookmarkEnd w:id="392"/>
    </w:p>
    <w:p>
      <w:pPr>
        <w:pStyle w:val="BookText"/>
        <w:rPr/>
      </w:pPr>
      <w:r>
        <w:rPr>
          <w:rFonts w:ascii="Amiri" w:hAnsi="Amiri" w:eastAsia="Amiri" w:cs="Amiri"/>
          <w:color w:val="111111"/>
          <w:sz w:val="28"/>
          <w:sz w:val="28"/>
          <w:szCs w:val="28"/>
          <w:rtl w:val="true"/>
          <w:lang w:bidi="ar-SA"/>
        </w:rPr>
        <w:t>البيتان منقوران على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واهدته کريمة بنت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ضريحها في خير وادي</w:t>
      </w:r>
    </w:p>
    <w:p>
      <w:pPr>
        <w:pStyle w:val="BookText"/>
        <w:rPr/>
      </w:pPr>
      <w:r>
        <w:rPr>
          <w:rFonts w:ascii="Amiri" w:hAnsi="Amiri" w:eastAsia="Amiri" w:cs="Amiri"/>
          <w:color w:val="111111"/>
          <w:sz w:val="28"/>
          <w:sz w:val="28"/>
          <w:szCs w:val="28"/>
          <w:rtl w:val="true"/>
          <w:lang w:bidi="ar-SA"/>
        </w:rPr>
        <w:t xml:space="preserve">وحين ثوى فأرخ في 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توارى العلم في قبر الجواد</w:t>
      </w:r>
    </w:p>
    <w:p>
      <w:pPr>
        <w:pStyle w:val="BookText"/>
        <w:rPr/>
      </w:pPr>
      <w:r>
        <w:rPr>
          <w:rFonts w:eastAsia="Times New Roman" w:cs="Times New Roman" w:ascii="Times New Roman" w:hAnsi="Times New Roman"/>
          <w:color w:val="111111"/>
          <w:sz w:val="28"/>
          <w:szCs w:val="28"/>
          <w:lang w:val="en-US" w:bidi="en-US"/>
        </w:rPr>
        <w:t>1427</w:t>
      </w:r>
    </w:p>
    <w:p>
      <w:pPr>
        <w:pStyle w:val="BookText"/>
        <w:rPr/>
      </w:pPr>
      <w:r>
        <w:rPr>
          <w:rFonts w:ascii="Amiri" w:hAnsi="Amiri" w:eastAsia="Amiri" w:cs="Amiri"/>
          <w:color w:val="111111"/>
          <w:sz w:val="28"/>
          <w:sz w:val="28"/>
          <w:szCs w:val="28"/>
          <w:rtl w:val="true"/>
          <w:lang w:bidi="ar-SA"/>
        </w:rPr>
        <w:t>والبيتان لتلميذه العلّامة السيّد منير الخباز القطيفيّ وقد أرَّخَ العلّامة السيّد عبدالسّتار الحسني عدّة تواريخ محفوظة لدى الأسرة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طبعت ترجمته في کتاب سيرة الفقيه المقدّس آيةالله الميرزا جواد التبريزي، المطبوع سنة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نشر دار الصديقة الشهيدة سلام الله عليها، بقم المقدسة</w:t>
      </w:r>
      <w:r>
        <w:rPr>
          <w:rFonts w:eastAsia="IRNazanin" w:cs="IRNazanin"/>
          <w:color w:val="111111"/>
          <w:sz w:val="28"/>
          <w:szCs w:val="28"/>
          <w:rtl w:val="true"/>
          <w:lang w:bidi="fa-IR"/>
        </w:rPr>
        <w:t xml:space="preserve">. </w:t>
      </w:r>
      <w:bookmarkStart w:id="393" w:name="pg7715_79372"/>
    </w:p>
    <w:p>
      <w:pPr>
        <w:pStyle w:val="Heading3"/>
        <w:numPr>
          <w:ilvl w:val="2"/>
          <w:numId w:val="1"/>
        </w:numPr>
        <w:rPr/>
      </w:pPr>
      <w:bookmarkStart w:id="394" w:name="__RefHeading___Toc4372690_1051229030"/>
      <w:bookmarkStart w:id="395" w:name="_Toc144"/>
      <w:bookmarkEnd w:id="393"/>
      <w:bookmarkEnd w:id="394"/>
      <w:r>
        <w:rPr>
          <w:rtl w:val="true"/>
        </w:rPr>
        <w:t>إجازته</w:t>
      </w:r>
      <w:bookmarkEnd w:id="39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396" w:name="pg7715_79373"/>
    </w:p>
    <w:p>
      <w:pPr>
        <w:pStyle w:val="BookText"/>
        <w:rPr/>
      </w:pPr>
      <w:bookmarkEnd w:id="396"/>
      <w:r>
        <w:rPr>
          <w:rFonts w:ascii="Amiri" w:hAnsi="Amiri" w:eastAsia="Amiri" w:cs="Amiri"/>
          <w:color w:val="111111"/>
          <w:sz w:val="28"/>
          <w:sz w:val="28"/>
          <w:szCs w:val="28"/>
          <w:rtl w:val="true"/>
          <w:lang w:bidi="ar-SA"/>
        </w:rPr>
        <w:t>صورة</w:t>
      </w:r>
    </w:p>
    <w:p>
      <w:pPr>
        <w:pStyle w:val="Heading2"/>
        <w:numPr>
          <w:ilvl w:val="1"/>
          <w:numId w:val="1"/>
        </w:numPr>
        <w:rPr/>
      </w:pPr>
      <w:bookmarkStart w:id="397" w:name="__RefHeading___Toc4372692_1051229030"/>
      <w:bookmarkStart w:id="398" w:name="_Toc145"/>
      <w:bookmarkEnd w:id="397"/>
      <w:r>
        <w:rPr>
          <w:rtl w:val="true"/>
        </w:rPr>
        <w:t>(</w:t>
      </w:r>
      <w:r>
        <w:rPr/>
        <w:t>15</w:t>
      </w:r>
      <w:r>
        <w:rPr>
          <w:rtl w:val="true"/>
        </w:rPr>
        <w:t xml:space="preserve">) </w:t>
      </w:r>
      <w:r>
        <w:rPr>
          <w:rtl w:val="true"/>
        </w:rPr>
        <w:t xml:space="preserve">السيّد محمّدصادق الروحاني القمي </w:t>
      </w:r>
      <w:r>
        <w:rPr>
          <w:rtl w:val="true"/>
        </w:rPr>
        <w:t>(</w:t>
      </w:r>
      <w:r>
        <w:rPr/>
        <w:t>1343</w:t>
      </w:r>
      <w:r>
        <w:rPr>
          <w:rtl w:val="true"/>
        </w:rPr>
        <w:t xml:space="preserve"> - </w:t>
      </w:r>
      <w:r>
        <w:rPr>
          <w:rtl w:val="true"/>
        </w:rPr>
        <w:t>معاصر</w:t>
      </w:r>
      <w:r>
        <w:rPr>
          <w:rtl w:val="true"/>
        </w:rPr>
        <w:t>)</w:t>
      </w:r>
      <w:bookmarkEnd w:id="398"/>
    </w:p>
    <w:p>
      <w:pPr>
        <w:pStyle w:val="Heading3"/>
        <w:numPr>
          <w:ilvl w:val="2"/>
          <w:numId w:val="1"/>
        </w:numPr>
        <w:rPr/>
      </w:pPr>
      <w:bookmarkStart w:id="399" w:name="__RefHeading___Toc4372694_1051229030"/>
      <w:bookmarkStart w:id="400" w:name="_Toc146"/>
      <w:bookmarkEnd w:id="399"/>
      <w:r>
        <w:rPr>
          <w:rtl w:val="true"/>
        </w:rPr>
        <w:t>اشارة</w:t>
      </w:r>
      <w:bookmarkEnd w:id="400"/>
    </w:p>
    <w:p>
      <w:pPr>
        <w:pStyle w:val="BookText"/>
        <w:rPr/>
      </w:pPr>
      <w:r>
        <w:rPr>
          <w:rFonts w:ascii="IRNazanin" w:hAnsi="IRNazanin" w:eastAsia="IRNazanin"/>
          <w:color w:val="111111"/>
          <w:sz w:val="28"/>
          <w:sz w:val="28"/>
          <w:szCs w:val="28"/>
          <w:rtl w:val="true"/>
          <w:lang w:bidi="fa-IR"/>
        </w:rPr>
        <w:t xml:space="preserve">السيّد محمّدصادق نجل الحجة السيّد محمود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وحفيد آيةالله السيّد صادق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السيّد زين‌العابدين الحُسيني القمي، المعروف أسرته بالروحاني، أحد کبار العلماء ومراجع الدين في حوزة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المقدمات في مسقط رأسه، ثمّ هاجر مع أخيه آيةالله المرجع السيّد محمّد الروحاني في شهر ذي القعدة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کربلاء المقدسة وَقَرَأَ السُّطُوْحَ علىٰ أعلامها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أواخر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مع أخيه إلى النجف الأشرف وأنهىٰ السطوح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الخارج على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أبوالحسن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محمّدحسين الغروي الاصفهاني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محمّدکاظم الشيرازي</w:t>
      </w:r>
      <w:r>
        <w:rPr>
          <w:rFonts w:eastAsia="IRNazanin" w:cs="IRNazanin"/>
          <w:color w:val="111111"/>
          <w:sz w:val="28"/>
          <w:szCs w:val="28"/>
          <w:rtl w:val="true"/>
          <w:lang w:bidi="fa-IR"/>
        </w:rPr>
        <w:t xml:space="preserve">. </w:t>
      </w:r>
      <w:bookmarkStart w:id="401" w:name="pg7715_79374"/>
    </w:p>
    <w:p>
      <w:pPr>
        <w:pStyle w:val="BookText"/>
        <w:rPr/>
      </w:pPr>
      <w:bookmarkEnd w:id="40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محمّدعلي الکاظمي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محمّدرضا آل ياسين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أبوالقاسم الخوئي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والأخير من عمدة أساتذته فقهاً وأصولاً وقد حضر عليه قرابة عَشْرِ سِنِيْنَ وکان مقرَّباً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إلى مسقط رأسه وشرع بتدريس الخارج فقهاً وأصولاً، استطاع من تدريس خَمْسِ دورات أصولية ولايزال بحثه الفقهي مستمراً حتّى يومنا هذا</w:t>
      </w:r>
      <w:r>
        <w:rPr>
          <w:rFonts w:eastAsia="IRNazanin" w:cs="IRNazanin"/>
          <w:color w:val="111111"/>
          <w:sz w:val="28"/>
          <w:szCs w:val="28"/>
          <w:rtl w:val="true"/>
          <w:lang w:bidi="fa-IR"/>
        </w:rPr>
        <w:t>.</w:t>
      </w:r>
    </w:p>
    <w:p>
      <w:pPr>
        <w:pStyle w:val="Heading3"/>
        <w:numPr>
          <w:ilvl w:val="2"/>
          <w:numId w:val="1"/>
        </w:numPr>
        <w:rPr/>
      </w:pPr>
      <w:bookmarkStart w:id="402" w:name="__RefHeading___Toc4372696_1051229030"/>
      <w:bookmarkStart w:id="403" w:name="_Toc147"/>
      <w:bookmarkEnd w:id="402"/>
      <w:r>
        <w:rPr>
          <w:rtl w:val="true"/>
        </w:rPr>
        <w:t>مؤلّفاته</w:t>
      </w:r>
      <w:bookmarkEnd w:id="4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الصادق، طبع في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الفقاهة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وتعاليق على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ستة أجزاء،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الأصول، ستة أجزاء،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فروع العلم الاجمالي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تعاليق على وسيلة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 طبع في ثلاثة أجزاء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اللباس المشکوك</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القرعة</w:t>
      </w:r>
      <w:r>
        <w:rPr>
          <w:rFonts w:eastAsia="Amiri" w:cs="Amiri" w:ascii="Amiri" w:hAnsi="Amiri"/>
          <w:color w:val="111111"/>
          <w:sz w:val="28"/>
          <w:szCs w:val="28"/>
          <w:rtl w:val="true"/>
          <w:lang w:bidi="ar-SA"/>
        </w:rPr>
        <w:t xml:space="preserve">. </w:t>
      </w:r>
      <w:bookmarkStart w:id="404" w:name="pg7715_79375"/>
    </w:p>
    <w:p>
      <w:pPr>
        <w:pStyle w:val="BookText"/>
        <w:rPr/>
      </w:pPr>
      <w:bookmarkEnd w:id="404"/>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والإختيار،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الاسلامية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استفتاءات، مجلدان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اللقاء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وأجوبة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فتوىٰ وسؤال، مجلدان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السيّد الخوئي</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4372698_1051229030"/>
      <w:bookmarkStart w:id="406" w:name="_Toc148"/>
      <w:bookmarkEnd w:id="405"/>
      <w:r>
        <w:rPr>
          <w:rtl w:val="true"/>
        </w:rPr>
        <w:t>الروحاني في منظار أُسْتاذِهِ السيّد الخوئي</w:t>
      </w:r>
      <w:bookmarkEnd w:id="406"/>
    </w:p>
    <w:p>
      <w:pPr>
        <w:pStyle w:val="BookText"/>
        <w:rPr/>
      </w:pPr>
      <w:r>
        <w:rPr>
          <w:rFonts w:ascii="IRNazanin" w:hAnsi="IRNazanin" w:eastAsia="IRNazanin"/>
          <w:color w:val="111111"/>
          <w:sz w:val="28"/>
          <w:sz w:val="28"/>
          <w:szCs w:val="28"/>
          <w:rtl w:val="true"/>
          <w:lang w:bidi="fa-IR"/>
        </w:rPr>
        <w:t xml:space="preserve">کما أشرنا أنّ عمدة أساتذة السيّد الروحاني هو آيةالله السيّد أبوالقاسم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استفاد منه فقهاً وأصولاً ولازمه قرابة عشرة أعوام أو أکثر وکتب تقريراته وکان يقرر درسه لبعض التلاميذ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في تقريظ السيّد الخوئي على ما کتبه السيّد الروحاني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يخفىٰ على الناظر في هذا التقرير الرشيق والتحرير الرقيق الذي جاد به يراع الفاضل النبيل والسيّد الجليل، صاحب القريحة الوقّادة وَالْفِکْرَةِ النقّادة، السيّد محمّدصادق القمي الروحاني أيده الله بروح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قد لاحظت منه مواقع عديدة وجملاً مفيدة، فألفيتها تقريرات سديدة تعرب عن الحقائق التي تلقاها من محاضراتي التي کنتُ أُلقيها، وَتَشِفُّ عن الشَّوارِقِ التي اقتبسها من المباحث التي کنتُ أُمليها بما جعله عندي على صغر سنّه کبيراً في فنّه وفذّاً في دقة نظره وقوّة ذهنه، واستقامة سيره وسرعة وصوله فيما حرّره وقرّره من مباحث العِلْمَيْنِ العَظِيْمَيْنِ الکَبِيْرَيْنِ عِلْمِ الفقهِ وأصولهِ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الله تعالى أن يجعله عَلَماً من أعلام الدين وقرة لعيونالمؤمنين وأن يَقُرَّ عينه بما يحب کما أقرّ عيني به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أبوالقاسم الموسوي الخوئي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له نامه‌هاى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گزيده‌اى از نامه‌هاى رجال دين و سياست به حضرت آيةالله العظمى سيّد محمّدصادق روحانى مدظله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السيّد محمود خسروشاهي وتعاليق الشيخ ناصرالدين الأنصاري القمي في عام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07" w:name="pg7715_79377"/>
    </w:p>
    <w:p>
      <w:pPr>
        <w:pStyle w:val="Heading3"/>
        <w:numPr>
          <w:ilvl w:val="2"/>
          <w:numId w:val="1"/>
        </w:numPr>
        <w:rPr/>
      </w:pPr>
      <w:bookmarkStart w:id="408" w:name="__RefHeading___Toc4372700_1051229030"/>
      <w:bookmarkStart w:id="409" w:name="_Toc149"/>
      <w:bookmarkEnd w:id="407"/>
      <w:bookmarkEnd w:id="408"/>
      <w:r>
        <w:rPr>
          <w:rtl w:val="true"/>
        </w:rPr>
        <w:t>إجازته</w:t>
      </w:r>
      <w:bookmarkEnd w:id="40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410" w:name="pg7715_79378"/>
    </w:p>
    <w:p>
      <w:pPr>
        <w:pStyle w:val="BookText"/>
        <w:rPr/>
      </w:pPr>
      <w:bookmarkEnd w:id="410"/>
      <w:r>
        <w:rPr>
          <w:rFonts w:ascii="Amiri" w:hAnsi="Amiri" w:eastAsia="Amiri" w:cs="Amiri"/>
          <w:color w:val="111111"/>
          <w:sz w:val="28"/>
          <w:sz w:val="28"/>
          <w:szCs w:val="28"/>
          <w:rtl w:val="true"/>
          <w:lang w:bidi="ar-SA"/>
        </w:rPr>
        <w:t>صورة</w:t>
      </w:r>
    </w:p>
    <w:p>
      <w:pPr>
        <w:pStyle w:val="Heading2"/>
        <w:numPr>
          <w:ilvl w:val="1"/>
          <w:numId w:val="1"/>
        </w:numPr>
        <w:rPr/>
      </w:pPr>
      <w:bookmarkStart w:id="411" w:name="__RefHeading___Toc4372702_1051229030"/>
      <w:bookmarkStart w:id="412" w:name="_Toc150"/>
      <w:bookmarkEnd w:id="411"/>
      <w:r>
        <w:rPr>
          <w:rtl w:val="true"/>
        </w:rPr>
        <w:t>(</w:t>
      </w:r>
      <w:r>
        <w:rPr/>
        <w:t>16</w:t>
      </w:r>
      <w:r>
        <w:rPr>
          <w:rtl w:val="true"/>
        </w:rPr>
        <w:t xml:space="preserve">) </w:t>
      </w:r>
      <w:r>
        <w:rPr>
          <w:rtl w:val="true"/>
        </w:rPr>
        <w:t xml:space="preserve">الشيخ لطف الله الصافي الکلبايکاني </w:t>
      </w:r>
      <w:r>
        <w:rPr>
          <w:rtl w:val="true"/>
        </w:rPr>
        <w:t>(</w:t>
      </w:r>
      <w:r>
        <w:rPr/>
        <w:t>1337</w:t>
      </w:r>
      <w:r>
        <w:rPr>
          <w:rtl w:val="true"/>
        </w:rPr>
        <w:t xml:space="preserve"> - </w:t>
      </w:r>
      <w:r>
        <w:rPr>
          <w:rtl w:val="true"/>
        </w:rPr>
        <w:t>معاصر</w:t>
      </w:r>
      <w:r>
        <w:rPr>
          <w:rtl w:val="true"/>
        </w:rPr>
        <w:t>)</w:t>
      </w:r>
      <w:bookmarkEnd w:id="412"/>
    </w:p>
    <w:p>
      <w:pPr>
        <w:pStyle w:val="Heading3"/>
        <w:numPr>
          <w:ilvl w:val="2"/>
          <w:numId w:val="1"/>
        </w:numPr>
        <w:rPr/>
      </w:pPr>
      <w:bookmarkStart w:id="413" w:name="__RefHeading___Toc4372704_1051229030"/>
      <w:bookmarkStart w:id="414" w:name="_Toc151"/>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الفقيه الأصولي، المرجع الديني سماحة الشيخ لطف‌الله الصافي نجل آيةالله الحجة الملّا محمّدجواد وحفيد الملّا عباس الکلبايکاني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گلپايگان</w:t>
      </w:r>
      <w:r>
        <w:rPr>
          <w:rFonts w:eastAsia="IRNazanin" w:cs="IRNazanin"/>
          <w:color w:val="111111"/>
          <w:sz w:val="28"/>
          <w:szCs w:val="28"/>
          <w:rtl w:val="true"/>
          <w:lang w:bidi="fa-IR"/>
        </w:rPr>
        <w:t>.</w:t>
      </w:r>
    </w:p>
    <w:p>
      <w:pPr>
        <w:pStyle w:val="Heading3"/>
        <w:numPr>
          <w:ilvl w:val="2"/>
          <w:numId w:val="1"/>
        </w:numPr>
        <w:rPr/>
      </w:pPr>
      <w:bookmarkStart w:id="415" w:name="__RefHeading___Toc4372706_1051229030"/>
      <w:bookmarkStart w:id="416" w:name="_Toc152"/>
      <w:bookmarkEnd w:id="415"/>
      <w:r>
        <w:rPr>
          <w:rtl w:val="true"/>
        </w:rPr>
        <w:t>والده الفقيه</w:t>
      </w:r>
      <w:bookmarkEnd w:id="41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والده الملّا محمّدجواد أحد کبار العلماء و صاحب مؤلفات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گلپايگان وأنهىٰ المقدمات بها، ثمّ انتقل إلى اصفهان حدود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وتتلمذ على الميرزا بديع درب إمامي، والميرزا محمّدعلي التويسرکاني، والسيّد محمّدباقر الدرچئي، والشيخ محمّدتقي النجفي الاصفهاني والسيّد محمّدتقي المدرس والشيخ نورالله النجفي فقهاً واصولاً وعلى الميرزا جهانگيرخان القشقائي معقولاً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إلى گلپايگان حدود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بعدها حدود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طهران وکان مقرباً من آيةالله الشهيد الشيخ فضل‌الله النوري و بعد إعدامه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إلى </w:t>
      </w:r>
      <w:bookmarkStart w:id="417" w:name="pg7715_79379"/>
    </w:p>
    <w:p>
      <w:pPr>
        <w:pStyle w:val="BookText"/>
        <w:rPr/>
      </w:pPr>
      <w:bookmarkEnd w:id="417"/>
      <w:r>
        <w:rPr>
          <w:rFonts w:ascii="IRNazanin" w:hAnsi="IRNazanin" w:eastAsia="IRNazanin"/>
          <w:color w:val="111111"/>
          <w:sz w:val="28"/>
          <w:sz w:val="28"/>
          <w:szCs w:val="28"/>
          <w:rtl w:val="true"/>
          <w:lang w:bidi="fa-IR"/>
        </w:rPr>
        <w:t>مسقط رأسه گلپايگان حتّى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مؤلّفات الشيخ محمّدجواد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الفلاح و مفتاح النجاح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مجلدان،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کلمه از کلمات قصار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نثر و نظم ترجمه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کلمه قصار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دانش يا صد پند، مطبوع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الرسائل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 والأصولية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المنظوم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دورة أصولية في أکثر من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بالعربية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 الجوادية في المناقب المهدوية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نفايس العرفان، مجلدان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منظوم دورهٔ پهلوي 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وتوفي والده الملّا محمّدجواد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في گلپايگان ونقل جثمانه إلى قم وبعد صلاة آيةالله البروجردي عليه، دفن في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حرم السيدة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418" w:name="__RefHeading___Toc4372708_1051229030"/>
      <w:bookmarkStart w:id="419" w:name="_Toc153"/>
      <w:bookmarkEnd w:id="418"/>
      <w:r>
        <w:rPr>
          <w:rtl w:val="true"/>
        </w:rPr>
        <w:t>دراسته</w:t>
      </w:r>
      <w:bookmarkEnd w:id="419"/>
    </w:p>
    <w:p>
      <w:pPr>
        <w:pStyle w:val="BookText"/>
        <w:rPr/>
      </w:pPr>
      <w:r>
        <w:rPr>
          <w:rFonts w:ascii="Amiri" w:hAnsi="Amiri" w:eastAsia="Amiri" w:cs="Amiri"/>
          <w:color w:val="111111"/>
          <w:sz w:val="28"/>
          <w:sz w:val="28"/>
          <w:szCs w:val="28"/>
          <w:rtl w:val="true"/>
          <w:lang w:bidi="ar-SA"/>
        </w:rPr>
        <w:t>تتلمذ الشيخ لطف‌الله المقدمات على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أبوالقاسم القطب</w:t>
      </w:r>
      <w:r>
        <w:rPr>
          <w:rFonts w:eastAsia="IRNazanin" w:cs="IRNazanin"/>
          <w:color w:val="111111"/>
          <w:sz w:val="28"/>
          <w:szCs w:val="28"/>
          <w:rtl w:val="true"/>
          <w:lang w:bidi="fa-IR"/>
        </w:rPr>
        <w:t xml:space="preserve">. </w:t>
      </w:r>
      <w:bookmarkStart w:id="420" w:name="pg7715_79380"/>
    </w:p>
    <w:p>
      <w:pPr>
        <w:pStyle w:val="BookText"/>
        <w:rPr/>
      </w:pPr>
      <w:bookmarkEnd w:id="420"/>
      <w:r>
        <w:rPr>
          <w:rFonts w:ascii="IRNazanin" w:hAnsi="IRNazanin" w:eastAsia="IRNazanin"/>
          <w:color w:val="111111"/>
          <w:sz w:val="28"/>
          <w:sz w:val="28"/>
          <w:szCs w:val="28"/>
          <w:rtl w:val="true"/>
          <w:lang w:bidi="fa-IR"/>
        </w:rPr>
        <w:t>وأنهى السطوح 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واهتم بالتفسير والکلام والتاريخ مطالعةً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إلى قم بعد سقوط البهلوي الأوّل وإخراجه من إيران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واشترك في أبحاث آيات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محمّدتقي الخوانساري أصولاً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الحجة الکوه‌کمري فقهاً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صدرالدين الصدر وکتب شيئاً من تقريراته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أربعة أعوام انتقل إلى النجف الأشرف فحضر بحوث الآيات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محمّدکاظم الشيرازي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جمال‌الدين الکلبايکاني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محمّدعلي الکاظمي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سرعان ما عاد إلى قم وکان آيةالله السيّد حسين البروجردي قد بدأ بها دروسه فلازمه وحضر عليه فقهاً وأصولاً وکان مقرباً عنده وکتب دروسه الأصولية وأحد أعضاء لجنة استفتاءاته، بل في بعض الأحيان کان الشيخ الصافي يکتب جواب الاستفتاءات شخصياً وکان يرجع إليه بعض المسائل والأمور في الفقه والأصول والکلام والرجال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أثّر سيّدنا البروجردي في شخصيته تأثيراً کاملاً وکان رحمه الله سبباً في تأليف کتاب منتخب الأثر والعديد من المقالات في جواب وردّ المستشکلين على الإسلام والمذهب الجعفري</w:t>
      </w:r>
      <w:r>
        <w:rPr>
          <w:rFonts w:eastAsia="IRNazanin" w:cs="IRNazanin"/>
          <w:color w:val="111111"/>
          <w:sz w:val="28"/>
          <w:szCs w:val="28"/>
          <w:rtl w:val="true"/>
          <w:lang w:bidi="fa-IR"/>
        </w:rPr>
        <w:t>.</w:t>
      </w:r>
    </w:p>
    <w:p>
      <w:pPr>
        <w:pStyle w:val="Heading3"/>
        <w:numPr>
          <w:ilvl w:val="2"/>
          <w:numId w:val="1"/>
        </w:numPr>
        <w:rPr/>
      </w:pPr>
      <w:bookmarkStart w:id="421" w:name="__RefHeading___Toc4372710_1051229030"/>
      <w:bookmarkStart w:id="422" w:name="_Toc154"/>
      <w:bookmarkEnd w:id="421"/>
      <w:r>
        <w:rPr>
          <w:rtl w:val="true"/>
        </w:rPr>
        <w:t>مؤلّفاته بالعربية</w:t>
      </w:r>
      <w:bookmarkEnd w:id="4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السيّد صدرالدين الصدر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أصول البروجردي، مجلدان</w:t>
      </w:r>
      <w:r>
        <w:rPr>
          <w:rFonts w:eastAsia="Amiri" w:cs="Amiri" w:ascii="Amiri" w:hAnsi="Amiri"/>
          <w:color w:val="111111"/>
          <w:sz w:val="28"/>
          <w:szCs w:val="28"/>
          <w:rtl w:val="true"/>
          <w:lang w:bidi="ar-SA"/>
        </w:rPr>
        <w:t xml:space="preserve">. </w:t>
      </w:r>
      <w:bookmarkStart w:id="423" w:name="pg7715_79381"/>
    </w:p>
    <w:p>
      <w:pPr>
        <w:pStyle w:val="BookText"/>
        <w:rPr/>
      </w:pPr>
      <w:bookmarkEnd w:id="42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الأئمة الإثنى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أسنادها وألفاظها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البصر لمن يتولّىٰ الأئمة الإثنى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افتراق المسلمين على ثلاث وسبعين فرقة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حول عصمة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الحق ودعوة الصدق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وجود الحکومة أو ولاية الفقهاء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الحج، ثلاثة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مصون عن التحريف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لمحات في الکتاب والحديث والمذهب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في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ثلاثة أجزاء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الخطيب في خطوطه العريضة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تسمع وتجيب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الشرعية ثابتة لا تتغير</w:t>
      </w:r>
      <w:r>
        <w:rPr>
          <w:rFonts w:eastAsia="IRNazanin" w:cs="IRNazanin"/>
          <w:color w:val="111111"/>
          <w:sz w:val="28"/>
          <w:szCs w:val="28"/>
          <w:rtl w:val="true"/>
          <w:lang w:bidi="fa-IR"/>
        </w:rPr>
        <w:t>.</w:t>
      </w:r>
    </w:p>
    <w:p>
      <w:pPr>
        <w:pStyle w:val="Heading3"/>
        <w:numPr>
          <w:ilvl w:val="2"/>
          <w:numId w:val="1"/>
        </w:numPr>
        <w:rPr/>
      </w:pPr>
      <w:bookmarkStart w:id="424" w:name="__RefHeading___Toc4372712_1051229030"/>
      <w:bookmarkStart w:id="425" w:name="_Toc155"/>
      <w:bookmarkEnd w:id="424"/>
      <w:r>
        <w:rPr>
          <w:rtl w:val="true"/>
        </w:rPr>
        <w:t>وأما مؤلّفاته بالفارسية</w:t>
      </w:r>
      <w:bookmarkEnd w:id="425"/>
    </w:p>
    <w:p>
      <w:pPr>
        <w:pStyle w:val="BookText"/>
        <w:rPr/>
      </w:pP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و مهدويت، ثلاثة أجزاء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آفريدگار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عظمت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آيهٔ فطرت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تاريخى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رمضان در 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اصلاح يا امر به معروف و نهى از منکر، صححه الاستاذ ناصر الباقري البيدهندي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شهيد جاويد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فروغ ولايت در دعاى ندبه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استفتاءات پزشکى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نيايش در عرفات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وابستگى جهان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 در نهج البلاغه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مهم اسلامى، أکثر من ألف صفحة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اشعار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دولت کريمه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اصالت مهدويت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حوزه‌هاي شيعه، مع تعليقات الاستاذ ناصر الباقري البيدهندي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آرزوى وصال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صحيفة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حجت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اللّهم عرفني نفسك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bookmarkStart w:id="426" w:name="pg7715_79383"/>
    </w:p>
    <w:p>
      <w:pPr>
        <w:pStyle w:val="BookText"/>
        <w:rPr/>
      </w:pPr>
      <w:bookmarkEnd w:id="426"/>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عمرهٔ مفرده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اسلام از اروپا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تکوينى و ولايت تشريعى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نويد امن و امان</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4372714_1051229030"/>
      <w:bookmarkStart w:id="428" w:name="_Toc156"/>
      <w:bookmarkEnd w:id="427"/>
      <w:r>
        <w:rPr>
          <w:rtl w:val="true"/>
        </w:rPr>
        <w:t>الصافي في رؤية الأعاظم</w:t>
      </w:r>
      <w:bookmarkEnd w:id="428"/>
    </w:p>
    <w:p>
      <w:pPr>
        <w:pStyle w:val="BookText"/>
        <w:rPr/>
      </w:pPr>
      <w:r>
        <w:rPr>
          <w:rFonts w:ascii="IRNazanin" w:hAnsi="IRNazanin" w:eastAsia="IRNazanin"/>
          <w:color w:val="111111"/>
          <w:sz w:val="28"/>
          <w:sz w:val="28"/>
          <w:szCs w:val="28"/>
          <w:rtl w:val="true"/>
          <w:lang w:bidi="fa-IR"/>
        </w:rPr>
        <w:t>عبر عنه أُستاذه السيّد جمال‌الدين الکلبايکاني في إجازته له بما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العيلم العلام، والفاضل الکامل الهمام، علم الأعلام، وحجةالإسلام آقاى آقا شيخ لطف‌الله أيده الله لمراضيه، وجعل مستقبل أمره خيراً من ماضيه، ممّن بذل عمره في تحصيل العلوم الشرعية العقلية منها والنقلية حتّى فاز أقصىٰ المراد في بلوغ رتبة الاجتهاد فعليه سبحانه أجره ولله تعالى دره، وقد أجزت له أن يروي عني ما أرويه عن مشايخي العظام متسلسلاً إلى معدن الوحي والعصمة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جمال الموسوي الکلبايکاني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وصية أبي زَوْجَتِهِ آيةالله المرجع السيّد محمّدرضا الکلبايکاني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حال الاحتياج إلى إذن المجتهد، الرجوع إلى جناب آيةالله الحاج الشيخ لطف‌الله الصافي فإني أراه مُسَلَّمَ الاجتهاد وَحاوِياً لملکة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عنه الأخلاقي الشهير آيةالله الشيخ سلمان الخاقاني بمناسبة کتابه مع الخطيب في خطوطه العريضة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جمعتني الظروف الحسنة، فشاهدت شيخاً جاوز السبعين من العمر قد أنهکه الدرس والبحث وتصيّد الحقائق والتنقيب في التاريخ الإسلامي وفي العلوم الإسلامية</w:t>
      </w:r>
      <w:r>
        <w:rPr>
          <w:rFonts w:eastAsia="IRNazanin" w:cs="IRNazanin"/>
          <w:color w:val="111111"/>
          <w:sz w:val="28"/>
          <w:szCs w:val="28"/>
          <w:rtl w:val="true"/>
          <w:lang w:bidi="fa-IR"/>
        </w:rPr>
        <w:t xml:space="preserve">». </w:t>
      </w:r>
      <w:bookmarkStart w:id="429" w:name="pg7715_79384"/>
    </w:p>
    <w:p>
      <w:pPr>
        <w:pStyle w:val="Heading3"/>
        <w:numPr>
          <w:ilvl w:val="2"/>
          <w:numId w:val="1"/>
        </w:numPr>
        <w:rPr/>
      </w:pPr>
      <w:bookmarkStart w:id="430" w:name="__RefHeading___Toc4372716_1051229030"/>
      <w:bookmarkStart w:id="431" w:name="_Toc157"/>
      <w:bookmarkEnd w:id="429"/>
      <w:bookmarkEnd w:id="430"/>
      <w:r>
        <w:rPr>
          <w:rtl w:val="true"/>
        </w:rPr>
        <w:t>مشايخه</w:t>
      </w:r>
      <w:bookmarkEnd w:id="431"/>
    </w:p>
    <w:p>
      <w:pPr>
        <w:pStyle w:val="BookText"/>
        <w:rPr/>
      </w:pPr>
      <w:r>
        <w:rPr>
          <w:rFonts w:ascii="Amiri" w:hAnsi="Amiri" w:eastAsia="Amiri" w:cs="Amiri"/>
          <w:color w:val="111111"/>
          <w:sz w:val="28"/>
          <w:sz w:val="28"/>
          <w:szCs w:val="28"/>
          <w:rtl w:val="true"/>
          <w:lang w:bidi="ar-SA"/>
        </w:rPr>
        <w:t>وقفنا على أسماء بعض شيوخه بالرواية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الملّا محمّدجواد 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محمّدصالح المازندراني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سمنان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جمال‌الدين الکلبايکاني</w:t>
      </w:r>
      <w:r>
        <w:rPr>
          <w:rFonts w:eastAsia="IRNazanin" w:cs="IRNazanin"/>
          <w:color w:val="111111"/>
          <w:sz w:val="28"/>
          <w:szCs w:val="28"/>
          <w:rtl w:val="true"/>
          <w:lang w:bidi="fa-IR"/>
        </w:rPr>
        <w:t xml:space="preserve">. </w:t>
      </w:r>
      <w:bookmarkStart w:id="432" w:name="pg7715_79385"/>
    </w:p>
    <w:p>
      <w:pPr>
        <w:pStyle w:val="Heading3"/>
        <w:numPr>
          <w:ilvl w:val="2"/>
          <w:numId w:val="1"/>
        </w:numPr>
        <w:rPr/>
      </w:pPr>
      <w:bookmarkStart w:id="433" w:name="__RefHeading___Toc4372718_1051229030"/>
      <w:bookmarkStart w:id="434" w:name="_Toc158"/>
      <w:bookmarkEnd w:id="432"/>
      <w:bookmarkEnd w:id="433"/>
      <w:r>
        <w:rPr>
          <w:rtl w:val="true"/>
        </w:rPr>
        <w:t>إجازته</w:t>
      </w:r>
      <w:bookmarkEnd w:id="43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435" w:name="pg7715_79386"/>
    </w:p>
    <w:p>
      <w:pPr>
        <w:pStyle w:val="BookText"/>
        <w:rPr/>
      </w:pPr>
      <w:bookmarkEnd w:id="435"/>
      <w:r>
        <w:rPr>
          <w:rFonts w:ascii="Amiri" w:hAnsi="Amiri" w:eastAsia="Amiri" w:cs="Amiri"/>
          <w:color w:val="111111"/>
          <w:sz w:val="28"/>
          <w:sz w:val="28"/>
          <w:szCs w:val="28"/>
          <w:rtl w:val="true"/>
          <w:lang w:bidi="ar-SA"/>
        </w:rPr>
        <w:t>صورة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6" w:name="__RefHeading___Toc4372720_1051229030"/>
      <w:bookmarkStart w:id="437" w:name="_Toc159"/>
      <w:bookmarkEnd w:id="436"/>
      <w:r>
        <w:rPr>
          <w:rtl w:val="true"/>
        </w:rPr>
        <w:t xml:space="preserve">تقريظه </w:t>
      </w:r>
      <w:r>
        <w:rPr>
          <w:rtl w:val="true"/>
        </w:rPr>
        <w:t>(</w:t>
      </w:r>
      <w:r>
        <w:rPr>
          <w:rtl w:val="true"/>
        </w:rPr>
        <w:t>دام ظله</w:t>
      </w:r>
      <w:r>
        <w:rPr>
          <w:rtl w:val="true"/>
        </w:rPr>
        <w:t xml:space="preserve">) </w:t>
      </w:r>
      <w:r>
        <w:rPr>
          <w:rtl w:val="true"/>
        </w:rPr>
        <w:t>على کتابي الآراء الفقهية</w:t>
      </w:r>
      <w:bookmarkStart w:id="438" w:name="pg7715_79387"/>
      <w:bookmarkEnd w:id="437"/>
    </w:p>
    <w:p>
      <w:pPr>
        <w:pStyle w:val="BookText"/>
        <w:rPr/>
      </w:pPr>
      <w:bookmarkEnd w:id="438"/>
      <w:r>
        <w:rPr>
          <w:rFonts w:ascii="Amiri" w:hAnsi="Amiri" w:eastAsia="Amiri" w:cs="Amiri"/>
          <w:color w:val="111111"/>
          <w:sz w:val="28"/>
          <w:sz w:val="28"/>
          <w:szCs w:val="28"/>
          <w:rtl w:val="true"/>
          <w:lang w:bidi="ar-SA"/>
        </w:rPr>
        <w:t>صورة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9" w:name="__RefHeading___Toc4372722_1051229030"/>
      <w:bookmarkStart w:id="440" w:name="_Toc160"/>
      <w:bookmarkEnd w:id="439"/>
      <w:r>
        <w:rPr>
          <w:rtl w:val="true"/>
        </w:rPr>
        <w:t>ترجمته الذاتية بخطّه الشريف</w:t>
      </w:r>
      <w:bookmarkEnd w:id="44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441" w:name="pg7715_79394"/>
    </w:p>
    <w:p>
      <w:pPr>
        <w:pStyle w:val="BookText"/>
        <w:rPr/>
      </w:pPr>
      <w:bookmarkEnd w:id="441"/>
      <w:r>
        <w:rPr>
          <w:rFonts w:ascii="Amiri" w:hAnsi="Amiri" w:eastAsia="Amiri" w:cs="Amiri"/>
          <w:color w:val="111111"/>
          <w:sz w:val="28"/>
          <w:sz w:val="28"/>
          <w:szCs w:val="28"/>
          <w:rtl w:val="true"/>
          <w:lang w:bidi="ar-SA"/>
        </w:rPr>
        <w:t>صورة</w:t>
      </w:r>
    </w:p>
    <w:p>
      <w:pPr>
        <w:pStyle w:val="Heading2"/>
        <w:numPr>
          <w:ilvl w:val="1"/>
          <w:numId w:val="1"/>
        </w:numPr>
        <w:rPr/>
      </w:pPr>
      <w:bookmarkStart w:id="442" w:name="__RefHeading___Toc4372724_1051229030"/>
      <w:bookmarkStart w:id="443" w:name="_Toc161"/>
      <w:bookmarkEnd w:id="442"/>
      <w:r>
        <w:rPr>
          <w:rtl w:val="true"/>
        </w:rPr>
        <w:t>(</w:t>
      </w:r>
      <w:r>
        <w:rPr/>
        <w:t>17</w:t>
      </w:r>
      <w:r>
        <w:rPr>
          <w:rtl w:val="true"/>
        </w:rPr>
        <w:t xml:space="preserve">) </w:t>
      </w:r>
      <w:r>
        <w:rPr>
          <w:rtl w:val="true"/>
        </w:rPr>
        <w:t xml:space="preserve">الشيخ حسين النوري الهمداني </w:t>
      </w:r>
      <w:r>
        <w:rPr>
          <w:rtl w:val="true"/>
        </w:rPr>
        <w:t>(</w:t>
      </w:r>
      <w:r>
        <w:rPr/>
        <w:t>1344</w:t>
      </w:r>
      <w:r>
        <w:rPr>
          <w:rtl w:val="true"/>
        </w:rPr>
        <w:t xml:space="preserve"> - </w:t>
      </w:r>
      <w:r>
        <w:rPr>
          <w:rtl w:val="true"/>
        </w:rPr>
        <w:t>معاصر</w:t>
      </w:r>
      <w:r>
        <w:rPr>
          <w:rtl w:val="true"/>
        </w:rPr>
        <w:t>)</w:t>
      </w:r>
      <w:bookmarkEnd w:id="443"/>
    </w:p>
    <w:p>
      <w:pPr>
        <w:pStyle w:val="Heading3"/>
        <w:numPr>
          <w:ilvl w:val="2"/>
          <w:numId w:val="1"/>
        </w:numPr>
        <w:rPr/>
      </w:pPr>
      <w:bookmarkStart w:id="444" w:name="__RefHeading___Toc4372726_1051229030"/>
      <w:bookmarkStart w:id="445" w:name="_Toc162"/>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الشيخ حسين نجل حجةالإسلام الشيخ إبراهيم وحفيد علي النوري الهمداني، الذي يُعدّ اليوم من کبار العلماء والمراجع في قم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ش في مدينة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الأوليات وبعض المقدمات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أقام في مدرسة الآخوند الملّا علي الهمداني وأنهى المقدمات بها حتّى کتاب قوانين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هاجر إلى قم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وأنهىٰ السطوح على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محمّدباقر السلطاني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محمّد الداماد اليزدي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محمّد المجاهدي التبريزي</w:t>
      </w:r>
      <w:r>
        <w:rPr>
          <w:rFonts w:eastAsia="Amiri" w:cs="Amiri" w:ascii="Amiri" w:hAnsi="Amiri"/>
          <w:color w:val="111111"/>
          <w:sz w:val="28"/>
          <w:szCs w:val="28"/>
          <w:rtl w:val="true"/>
          <w:lang w:bidi="ar-SA"/>
        </w:rPr>
        <w:t xml:space="preserve">. </w:t>
      </w:r>
      <w:bookmarkStart w:id="446" w:name="pg7715_79395"/>
    </w:p>
    <w:p>
      <w:pPr>
        <w:pStyle w:val="BookText"/>
        <w:rPr/>
      </w:pPr>
      <w:bookmarkEnd w:id="44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مهدي الصادقي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الخارج على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الکوهکمري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الطباطبائي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محمّد الداماد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السيّد روح‌الله الخميني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حضر دروس الحکمة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أبوالحسن الرفيعي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محمّدحسين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حضر عند الأخير دروس التفسير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وقد کان جمع من أعلام الحوزة في قم من رفاق دربه، وکان على صلة وثيقة بهم، نذکر منهم الآيات والحجج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مفتح الهمداني، السيّد مهدي الروحاني القمي، السيّد موسى الصدر، الشيخ عباسعلي الإيزدي النجف‌آبادي، الشيخ ناصر مکارم الشيرازي، والشيخ جعفر السبحاني التبريزي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ابتدأ النوري من حوزة همدان بتدريس المقدمات وفي قم درّس السطوح، ولا يزال اليوم يدرّس الخارج، وقد تخرج على يديه جمع من الأعلام</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4372728_1051229030"/>
      <w:bookmarkStart w:id="448" w:name="_Toc163"/>
      <w:bookmarkEnd w:id="447"/>
      <w:r>
        <w:rPr>
          <w:rtl w:val="true"/>
        </w:rPr>
        <w:t>مؤلّفاته</w:t>
      </w:r>
      <w:bookmarkEnd w:id="4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شگفتى‌هاى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گياهان و جانوران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آفرينش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عجايب منظومهٔ شمسى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عصر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باستان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مسائل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علمى پرسش و پاسخ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ديدگاه نهج البلاغه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و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خداشناسى با توجه به آفرينش جهان و انسان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حرکت انقلابى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عهدنامهٔ مالك اشتر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 در نهج البلاغه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اسلامى، جزءان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خداشناسى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درا ين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رزمى و مرزدارى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و 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من الإجتهاد والتقليد ومناصب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راهنمايى نهج البلاغه و شروح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الرجال وثقاتهم وفقهائهم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وشهادات، جزءان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انفال،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xml:space="preserve">. </w:t>
      </w:r>
      <w:bookmarkStart w:id="449" w:name="pg7715_79397"/>
    </w:p>
    <w:p>
      <w:pPr>
        <w:pStyle w:val="BookText"/>
        <w:rPr/>
      </w:pPr>
      <w:bookmarkEnd w:id="449"/>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ديات، جزءان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عدة أجزاء، طبع منه الجزء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و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بانوان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سخنى با بانک‌ها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جوانان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الهدىٰ في إقامة الشعائر الحسينية</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4372730_1051229030"/>
      <w:bookmarkStart w:id="451" w:name="_Toc164"/>
      <w:bookmarkEnd w:id="450"/>
      <w:r>
        <w:rPr>
          <w:rtl w:val="true"/>
        </w:rPr>
        <w:t>نشاطه السياسي</w:t>
      </w:r>
      <w:bookmarkEnd w:id="451"/>
    </w:p>
    <w:p>
      <w:pPr>
        <w:pStyle w:val="BookText"/>
        <w:rPr/>
      </w:pPr>
      <w:r>
        <w:rPr>
          <w:rFonts w:ascii="IRNazanin" w:hAnsi="IRNazanin" w:eastAsia="IRNazanin"/>
          <w:color w:val="111111"/>
          <w:sz w:val="28"/>
          <w:sz w:val="28"/>
          <w:szCs w:val="28"/>
          <w:rtl w:val="true"/>
          <w:lang w:bidi="fa-IR"/>
        </w:rPr>
        <w:t xml:space="preserve">وأکبّ الشيخ النوري حرکة أُستاذه الإمام السيّد الخميني منذ البدايات وکان محامياً ومدافعاً عن آراءه وأفکاره، وفي شهر دي لعام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ش کان بيته محل تجمع المتظاهرين والمعترضين وبعد إلقائه خطبة نارية في المتظاهرين ألقي القبض عليه وأبعد إلى خلخال، کما أبعد إلى سقّز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انتصار الثورة في إيران کان ممثل الإمام السيّد الخميني في اروبا مدة عامين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عودته إلى قم أصبح أحد أعضاء جامعة المدرسين واهتم بالتدريس والتأليف، وبعد وفاة آيةالله الکلبايکاني تصدىٰ للمرجعية وطبعت رسالته العملية وله مقلدون کُثر في محافظة همدان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کان ممثلاً عن محافظة همذان في مجلس الخبراء بعد انتصار الثورة الإسلامية في إيران، ويُعدّ اليوم من المراجع السائرين علىٰ نهج مؤسسها الراحل</w:t>
      </w:r>
      <w:r>
        <w:rPr>
          <w:rFonts w:eastAsia="IRNazanin" w:cs="IRNazanin"/>
          <w:color w:val="111111"/>
          <w:sz w:val="28"/>
          <w:szCs w:val="28"/>
          <w:rtl w:val="true"/>
          <w:lang w:bidi="fa-IR"/>
        </w:rPr>
        <w:t xml:space="preserve">. </w:t>
      </w:r>
      <w:bookmarkStart w:id="452" w:name="pg7715_79398"/>
    </w:p>
    <w:p>
      <w:pPr>
        <w:pStyle w:val="Heading3"/>
        <w:numPr>
          <w:ilvl w:val="2"/>
          <w:numId w:val="1"/>
        </w:numPr>
        <w:rPr/>
      </w:pPr>
      <w:bookmarkStart w:id="453" w:name="__RefHeading___Toc4372732_1051229030"/>
      <w:bookmarkStart w:id="454" w:name="_Toc165"/>
      <w:bookmarkEnd w:id="452"/>
      <w:bookmarkEnd w:id="453"/>
      <w:r>
        <w:rPr>
          <w:rtl w:val="true"/>
        </w:rPr>
        <w:t>إجازته</w:t>
      </w:r>
      <w:bookmarkEnd w:id="45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455" w:name="pg7715_79399"/>
    </w:p>
    <w:p>
      <w:pPr>
        <w:pStyle w:val="BookText"/>
        <w:rPr/>
      </w:pPr>
      <w:bookmarkEnd w:id="455"/>
      <w:r>
        <w:rPr>
          <w:rFonts w:ascii="Amiri" w:hAnsi="Amiri" w:eastAsia="Amiri" w:cs="Amiri"/>
          <w:color w:val="111111"/>
          <w:sz w:val="28"/>
          <w:sz w:val="28"/>
          <w:szCs w:val="28"/>
          <w:rtl w:val="true"/>
          <w:lang w:bidi="ar-SA"/>
        </w:rPr>
        <w:t>صورة</w:t>
      </w:r>
    </w:p>
    <w:p>
      <w:pPr>
        <w:pStyle w:val="Heading2"/>
        <w:numPr>
          <w:ilvl w:val="1"/>
          <w:numId w:val="1"/>
        </w:numPr>
        <w:rPr/>
      </w:pPr>
      <w:bookmarkStart w:id="456" w:name="__RefHeading___Toc4372734_1051229030"/>
      <w:bookmarkStart w:id="457" w:name="_Toc166"/>
      <w:bookmarkEnd w:id="456"/>
      <w:r>
        <w:rPr>
          <w:rtl w:val="true"/>
        </w:rPr>
        <w:t>(</w:t>
      </w:r>
      <w:r>
        <w:rPr/>
        <w:t>18</w:t>
      </w:r>
      <w:r>
        <w:rPr>
          <w:rtl w:val="true"/>
        </w:rPr>
        <w:t xml:space="preserve">) </w:t>
      </w:r>
      <w:r>
        <w:rPr>
          <w:rtl w:val="true"/>
        </w:rPr>
        <w:t xml:space="preserve">السيّد موسى الشبيري الزنجاني </w:t>
      </w:r>
      <w:r>
        <w:rPr>
          <w:rtl w:val="true"/>
        </w:rPr>
        <w:t>(</w:t>
      </w:r>
      <w:r>
        <w:rPr/>
        <w:t>1346</w:t>
      </w:r>
      <w:r>
        <w:rPr>
          <w:rtl w:val="true"/>
        </w:rPr>
        <w:t xml:space="preserve"> - </w:t>
      </w:r>
      <w:r>
        <w:rPr>
          <w:rtl w:val="true"/>
        </w:rPr>
        <w:t>معاصر</w:t>
      </w:r>
      <w:r>
        <w:rPr>
          <w:rtl w:val="true"/>
        </w:rPr>
        <w:t>)</w:t>
      </w:r>
      <w:bookmarkEnd w:id="457"/>
    </w:p>
    <w:p>
      <w:pPr>
        <w:pStyle w:val="Heading3"/>
        <w:numPr>
          <w:ilvl w:val="2"/>
          <w:numId w:val="1"/>
        </w:numPr>
        <w:rPr/>
      </w:pPr>
      <w:bookmarkStart w:id="458" w:name="__RefHeading___Toc4372736_1051229030"/>
      <w:bookmarkStart w:id="459" w:name="_Toc167"/>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السيّد موسى الشُبيري نجل آيةالله السيّد أحمد ابن السيّد عنايةالله ابن السيّد مهرعلي الزنجاني شهرةً، الميانجي أصلاً، القمي مسکناً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کبار العلماء الأعلام ومراجع الدين في حوزة قم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قم المقدسة</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4372738_1051229030"/>
      <w:bookmarkStart w:id="461" w:name="_Toc168"/>
      <w:bookmarkEnd w:id="460"/>
      <w:r>
        <w:rPr>
          <w:rtl w:val="true"/>
        </w:rPr>
        <w:t>أساتذته</w:t>
      </w:r>
      <w:bookmarkEnd w:id="4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المطهري، حاشية الملّا عبدالله في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العلوي الفريدني، المطوّل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عبدالجواد السدهي، شرح 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رضا بهاءالديني، شطراً من القوانين والرسائل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روح‌الله الخميني، شطراً من الرسائل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الحائري اليزدي، قَرَأَ عَلَيْهِ شطراً من المکاسب والکفاية</w:t>
      </w:r>
      <w:r>
        <w:rPr>
          <w:rFonts w:eastAsia="Amiri" w:cs="Amiri" w:ascii="Amiri" w:hAnsi="Amiri"/>
          <w:color w:val="111111"/>
          <w:sz w:val="28"/>
          <w:szCs w:val="28"/>
          <w:rtl w:val="true"/>
          <w:lang w:bidi="ar-SA"/>
        </w:rPr>
        <w:t xml:space="preserve">. </w:t>
      </w:r>
      <w:bookmarkStart w:id="462" w:name="pg7715_79400"/>
    </w:p>
    <w:p>
      <w:pPr>
        <w:pStyle w:val="BookText"/>
        <w:rPr/>
      </w:pPr>
      <w:bookmarkEnd w:id="462"/>
      <w:r>
        <w:rPr>
          <w:rFonts w:ascii="IRNazanin" w:hAnsi="IRNazanin" w:eastAsia="IRNazanin"/>
          <w:color w:val="111111"/>
          <w:sz w:val="28"/>
          <w:sz w:val="28"/>
          <w:szCs w:val="28"/>
          <w:rtl w:val="true"/>
          <w:lang w:bidi="fa-IR"/>
        </w:rPr>
        <w:t>حضر بعدها بحوث الخارج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صدرالدين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محمّدالحجّة الکوهکمري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الطباطبائي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الداماد اليزدي، وهو عمدة أساتذته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کاظم الشريعتمداري، حضر عليه في خارج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وکانت له سفرة إلى النجف الأشرف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فيها بضعة شهور بحوث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عبدالهادي الشيرازي، کتاب الصلاة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الطباطبائي الحکيم، کتاب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أبوالقاسم الخوئي، بحث الرضاع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لکنّه سرعان ما أن عاد إلى قم المقدسة، معتکفاً على بحوث من سلف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بدأ بتدريس بحوث الخارج، ولا يزال درسه مستمرّاً حتى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على العارف البصير، فإنّ المترجم له من أکابر الفقهاء المتکلّمين، أصحاب النقد والإشکال، والحلّ والإبرام، فهو من أصحاب القلم والکتابة، والتصحيح والتعليق</w:t>
      </w:r>
      <w:r>
        <w:rPr>
          <w:rFonts w:eastAsia="IRNazanin" w:cs="IRNazanin"/>
          <w:color w:val="111111"/>
          <w:sz w:val="28"/>
          <w:szCs w:val="28"/>
          <w:rtl w:val="true"/>
          <w:lang w:bidi="fa-IR"/>
        </w:rPr>
        <w:t>.</w:t>
      </w:r>
    </w:p>
    <w:p>
      <w:pPr>
        <w:pStyle w:val="Heading3"/>
        <w:numPr>
          <w:ilvl w:val="2"/>
          <w:numId w:val="1"/>
        </w:numPr>
        <w:rPr/>
      </w:pPr>
      <w:bookmarkStart w:id="463" w:name="__RefHeading___Toc4372740_1051229030"/>
      <w:bookmarkStart w:id="464" w:name="_Toc169"/>
      <w:bookmarkEnd w:id="463"/>
      <w:r>
        <w:rPr>
          <w:rtl w:val="true"/>
        </w:rPr>
        <w:t>من مؤلّفاته</w:t>
      </w:r>
      <w:bookmarkEnd w:id="4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الجواهر وفتاوى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العروة الوثقى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تعاليق على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جامع أحاديث الشيعة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التعادل والتراجيح وقاعدة الفراغ والتجاوز</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و فارسي</w:t>
      </w:r>
      <w:r>
        <w:rPr>
          <w:rFonts w:eastAsia="Amiri" w:cs="Amiri" w:ascii="Amiri" w:hAnsi="Amiri"/>
          <w:color w:val="111111"/>
          <w:sz w:val="28"/>
          <w:szCs w:val="28"/>
          <w:rtl w:val="true"/>
          <w:lang w:bidi="ar-SA"/>
        </w:rPr>
        <w:t xml:space="preserve">). </w:t>
      </w:r>
      <w:bookmarkStart w:id="465" w:name="pg7715_79401"/>
    </w:p>
    <w:p>
      <w:pPr>
        <w:pStyle w:val="BookText"/>
        <w:rPr/>
      </w:pPr>
      <w:bookmarkEnd w:id="46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زائر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تعاليق على رجال الشيخ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تعاليق على رجال الشيخ النجاشي، وتصحيح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کتاب الکافي، على نُسخ قديمة، وقد صحح الکتاب مرّتين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کتاب تهذيب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کتاب المحاسن، للشيخ البرقي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أسناد أصحاب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على رسالة الوتر ثلاث رکعات، تأليف زميله العلّامة المرحوم السيّد مهدي الروحاني القمي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جرعه‌اى از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تعاليقه وتصحيحاته على الکتب ومذکراته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بالفارسية طبع إلى الآن منه ثلاثة أجزاء</w:t>
      </w:r>
      <w:r>
        <w:rPr>
          <w:rFonts w:eastAsia="IRNazanin" w:cs="IRNazanin"/>
          <w:color w:val="111111"/>
          <w:sz w:val="28"/>
          <w:szCs w:val="28"/>
          <w:rtl w:val="true"/>
          <w:lang w:bidi="fa-IR"/>
        </w:rPr>
        <w:t>.</w:t>
      </w:r>
    </w:p>
    <w:p>
      <w:pPr>
        <w:pStyle w:val="Heading3"/>
        <w:numPr>
          <w:ilvl w:val="2"/>
          <w:numId w:val="1"/>
        </w:numPr>
        <w:rPr/>
      </w:pPr>
      <w:bookmarkStart w:id="466" w:name="__RefHeading___Toc4372742_1051229030"/>
      <w:bookmarkStart w:id="467" w:name="_Toc170"/>
      <w:bookmarkEnd w:id="466"/>
      <w:r>
        <w:rPr>
          <w:rtl w:val="true"/>
        </w:rPr>
        <w:t>قالوا في حقه</w:t>
      </w:r>
      <w:bookmarkEnd w:id="4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الروحاني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تباحثنا ثلاثين عاماً في کتاب الحجّ، وأرى أنّ السَّيِّدَ الزَّنجانيَّ هو أَعْلَمُ العُلَماءِ الأحياء والأموات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أحمدي الميانجي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الزنجاني له تسلط کامل بمباحث الأصول، وإذا حصل لنا اشکال، کنّا نرجع إليه، ونجد الحلول الشافية عنده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 التبريزي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 السيّد موسى في بيت آيةالله السيّد أحمد الزنجاني، ونشأ تحت رعايته الخاصّة، وهو حادّ الذهن، جيّد الفکر، سريع الانتقال، وأحسبه منکبار حفّاظ </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صاحب الأخلاق النبويّة والعلويّة، ويتواضع کثيراً للعلماء وسائر المحترمين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الخبير الأوحد في علم الرجال، وهو مجتهد في هذا العلم، ولا يصدر الفتوى حتى يستقضي غاية الجهد في تلك المسألة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ترجمة في المجلّد السابع من کتاب گلشن ابرار</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468" w:name="pg7715_79403"/>
    </w:p>
    <w:p>
      <w:pPr>
        <w:pStyle w:val="Heading3"/>
        <w:numPr>
          <w:ilvl w:val="2"/>
          <w:numId w:val="1"/>
        </w:numPr>
        <w:rPr/>
      </w:pPr>
      <w:bookmarkStart w:id="469" w:name="__RefHeading___Toc4372744_1051229030"/>
      <w:bookmarkStart w:id="470" w:name="_Toc171"/>
      <w:bookmarkEnd w:id="468"/>
      <w:bookmarkEnd w:id="469"/>
      <w:r>
        <w:rPr>
          <w:rtl w:val="true"/>
        </w:rPr>
        <w:t>إجازته</w:t>
      </w:r>
      <w:bookmarkEnd w:id="47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471" w:name="pg7715_79404"/>
    </w:p>
    <w:p>
      <w:pPr>
        <w:pStyle w:val="BookText"/>
        <w:rPr/>
      </w:pPr>
      <w:bookmarkEnd w:id="471"/>
      <w:r>
        <w:rPr>
          <w:rFonts w:ascii="Amiri" w:hAnsi="Amiri" w:eastAsia="Amiri" w:cs="Amiri"/>
          <w:color w:val="111111"/>
          <w:sz w:val="28"/>
          <w:sz w:val="28"/>
          <w:szCs w:val="28"/>
          <w:rtl w:val="true"/>
          <w:lang w:bidi="ar-SA"/>
        </w:rPr>
        <w:t>صورة</w:t>
      </w:r>
    </w:p>
    <w:p>
      <w:pPr>
        <w:pStyle w:val="Heading2"/>
        <w:numPr>
          <w:ilvl w:val="1"/>
          <w:numId w:val="1"/>
        </w:numPr>
        <w:rPr/>
      </w:pPr>
      <w:bookmarkStart w:id="472" w:name="__RefHeading___Toc4372746_1051229030"/>
      <w:bookmarkStart w:id="473" w:name="_Toc172"/>
      <w:bookmarkEnd w:id="472"/>
      <w:r>
        <w:rPr>
          <w:rtl w:val="true"/>
        </w:rPr>
        <w:t>(</w:t>
      </w:r>
      <w:r>
        <w:rPr/>
        <w:t>19</w:t>
      </w:r>
      <w:r>
        <w:rPr>
          <w:rtl w:val="true"/>
        </w:rPr>
        <w:t xml:space="preserve">) </w:t>
      </w:r>
      <w:r>
        <w:rPr>
          <w:rtl w:val="true"/>
        </w:rPr>
        <w:t xml:space="preserve">الشيخ علي الصافي الکلبايکاني </w:t>
      </w:r>
      <w:r>
        <w:rPr>
          <w:rtl w:val="true"/>
        </w:rPr>
        <w:t>(</w:t>
      </w:r>
      <w:r>
        <w:rPr/>
        <w:t>1332</w:t>
      </w:r>
      <w:r>
        <w:rPr>
          <w:rtl w:val="true"/>
        </w:rPr>
        <w:t xml:space="preserve"> - </w:t>
      </w:r>
      <w:r>
        <w:rPr/>
        <w:t>1431</w:t>
      </w:r>
      <w:r>
        <w:rPr>
          <w:rtl w:val="true"/>
        </w:rPr>
        <w:t>)</w:t>
      </w:r>
      <w:bookmarkEnd w:id="473"/>
    </w:p>
    <w:p>
      <w:pPr>
        <w:pStyle w:val="Heading3"/>
        <w:numPr>
          <w:ilvl w:val="2"/>
          <w:numId w:val="1"/>
        </w:numPr>
        <w:rPr/>
      </w:pPr>
      <w:bookmarkStart w:id="474" w:name="__RefHeading___Toc4372748_1051229030"/>
      <w:bookmarkStart w:id="475" w:name="_Toc173"/>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الفقيه الأصولي، العالم الفاضل، المجتهد الکبير آيةالله الشيخ علي نجل آيةالله الحجة الملّا محمّدجواد وحفيد الملّا عباس الکلبايکاني، الشهير بالصافي والمتخلص في شعره بعلي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في شهر صفر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بنت العالم الفاضل الآخوند الملّا محمّدعلي الکلبايکاني في مدينة گلپايگان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تتلمذ المقدمات والعلوم الأدبية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الفقيه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أبوالقاسم القطب الکلبايکاني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تتلمذ في بعض السطوح على والده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حوزة قم المقدسة وأنهىٰ کتابي المکاسب والکفاية على</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الميرزا محمّد الهمداني</w:t>
      </w:r>
      <w:r>
        <w:rPr>
          <w:rFonts w:eastAsia="Amiri" w:cs="Amiri" w:ascii="Amiri" w:hAnsi="Amiri"/>
          <w:color w:val="111111"/>
          <w:sz w:val="28"/>
          <w:szCs w:val="28"/>
          <w:rtl w:val="true"/>
          <w:lang w:bidi="ar-SA"/>
        </w:rPr>
        <w:t xml:space="preserve">. </w:t>
      </w:r>
      <w:bookmarkStart w:id="476" w:name="pg7715_79405"/>
    </w:p>
    <w:p>
      <w:pPr>
        <w:pStyle w:val="BookText"/>
        <w:rPr/>
      </w:pPr>
      <w:bookmarkEnd w:id="476"/>
      <w:r>
        <w:rPr>
          <w:rFonts w:ascii="Amiri" w:hAnsi="Amiri" w:eastAsia="Amiri" w:cs="Amiri"/>
          <w:color w:val="111111"/>
          <w:sz w:val="28"/>
          <w:sz w:val="28"/>
          <w:szCs w:val="28"/>
          <w:rtl w:val="true"/>
          <w:lang w:bidi="ar-SA"/>
        </w:rPr>
        <w:t>حضر بداية الخارج قرابة عام ونصف على مؤسس الحوزة العلمية في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عبدالکريم الحائري اليزدي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وحضر أيضاً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الحجة الکوه‌کمري برهة طويلة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استفاد فترة وجيزة من الآيتين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محمّدتقي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صدرالدين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استقرار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السيّد حسن الطباطبائي البروجردي في قم کان من أوائل ملازمي بحثه وکبار مستشکلي درسه، بل ومن المقربين الذين يؤخذ بقولهم</w:t>
      </w:r>
      <w:r>
        <w:rPr>
          <w:rFonts w:eastAsia="IRNazanin" w:cs="IRNazanin"/>
          <w:color w:val="111111"/>
          <w:sz w:val="28"/>
          <w:szCs w:val="28"/>
          <w:rtl w:val="true"/>
          <w:lang w:bidi="fa-IR"/>
        </w:rPr>
        <w:t>.</w:t>
      </w:r>
    </w:p>
    <w:p>
      <w:pPr>
        <w:pStyle w:val="Heading3"/>
        <w:numPr>
          <w:ilvl w:val="2"/>
          <w:numId w:val="1"/>
        </w:numPr>
        <w:rPr/>
      </w:pPr>
      <w:bookmarkStart w:id="477" w:name="__RefHeading___Toc4372750_1051229030"/>
      <w:bookmarkStart w:id="478" w:name="_Toc174"/>
      <w:bookmarkEnd w:id="477"/>
      <w:r>
        <w:rPr>
          <w:rtl w:val="true"/>
        </w:rPr>
        <w:t>إجازاته</w:t>
      </w:r>
      <w:bookmarkEnd w:id="478"/>
    </w:p>
    <w:p>
      <w:pPr>
        <w:pStyle w:val="BookText"/>
        <w:rPr/>
      </w:pPr>
      <w:r>
        <w:rPr>
          <w:rFonts w:ascii="IRNazanin" w:hAnsi="IRNazanin" w:eastAsia="IRNazanin"/>
          <w:color w:val="111111"/>
          <w:sz w:val="28"/>
          <w:sz w:val="28"/>
          <w:szCs w:val="28"/>
          <w:rtl w:val="true"/>
          <w:lang w:bidi="fa-IR"/>
        </w:rPr>
        <w:t>حصل شيخنا الصافي على اجازات اجتهاد من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المعظم و السيّد محمّدتقي الخوانساري والسيّد جمال‌الدين الکلبايکاني وأما في الرواية فهو يروي عن والده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ووقّع السيّد أبوالحسن الإصفهاني إجازة السيّد الخوانساري</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4372752_1051229030"/>
      <w:bookmarkStart w:id="480" w:name="_Toc175"/>
      <w:bookmarkEnd w:id="479"/>
      <w:r>
        <w:rPr>
          <w:rtl w:val="true"/>
        </w:rPr>
        <w:t>مؤلّفاته</w:t>
      </w:r>
      <w:bookmarkEnd w:id="4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ذخيرة العقبىٰ في شرح العروة الوثقىٰ، تشمل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والصلاة والزکاة والخمس والحج، تقع في مجلدات عديدة طبعت عشرة منها إلى آخر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في تقريرات الحجة، وهي تقريرات دورة أصولية کاملة من بحث استاذه الحجة الکوه‌کمري طبعت في مجلدين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فقه الحجة، وتشمل کتب الصلاة والبيع وقسم من الطهارة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فقه آيةالله البروجردي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الاجارة، الوصايا، منجزات المريض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الصلاة، من تقريرات سيّدنا البروجردي، طبع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أصول الفقه، دورة أصولية، في أربعة أجزاء، مباحث ألفاظه لم يتم ولکن المباحث العقليّة تامة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إلى من له الولاية، طبع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وصال، أشعار بالفارسية 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طبع في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تحول فقه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ترجمة مقدمة کتابه ذخيرة العقبىٰ، ترجمه إلى الفارسية محمّدحسن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في عام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يُعد شيخنا الصافي من رجال العلم والعمل ومن حَسنات هذا العصر، فهو الأخلاقي العارف، صاحب الملکات الفاضلة، لا يتدخل إلّا في الأمور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شجاع صلب في الله، لا يخاف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تعرض قبل انتصار الثورة في إيران إلى السجن والترحيل وليس ذلك إلّا لدفاعه عن المذهب وتطبيق الأحکام الإلهية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له حلقة درس فقهاً وأصولاً لکنه ترکها بعد ابتلائه بعوارض القلب وضعف البصر، واليوم مشغول بتنظيم وطبع مؤلفاته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يذهب صيفاً إلى گلپايگان ويقيم الجماعة بها ويهتم بالإرشاد والهداية ولکنه استقر بها کلياً قبل اعوام من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فهو صاحب طبع لطيف وشعر جيد متينوله خزين کبير في الأدب والشعر</w:t>
      </w:r>
      <w:r>
        <w:rPr>
          <w:rFonts w:eastAsia="IRNazanin" w:cs="IRNazanin"/>
          <w:color w:val="111111"/>
          <w:sz w:val="28"/>
          <w:szCs w:val="28"/>
          <w:rtl w:val="true"/>
          <w:lang w:bidi="fa-IR"/>
        </w:rPr>
        <w:t xml:space="preserve">. </w:t>
      </w:r>
      <w:bookmarkStart w:id="481" w:name="pg7715_79407"/>
    </w:p>
    <w:p>
      <w:pPr>
        <w:pStyle w:val="BookText"/>
        <w:rPr/>
      </w:pPr>
      <w:bookmarkEnd w:id="481"/>
      <w:r>
        <w:rPr>
          <w:rFonts w:ascii="Amiri" w:hAnsi="Amiri" w:eastAsia="Amiri" w:cs="Amiri"/>
          <w:color w:val="111111"/>
          <w:sz w:val="28"/>
          <w:sz w:val="28"/>
          <w:szCs w:val="28"/>
          <w:rtl w:val="true"/>
          <w:lang w:bidi="ar-SA"/>
        </w:rPr>
        <w:t>ومن نظمه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اتکالم به فضل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ولايت مرا اتکاست</w:t>
      </w:r>
    </w:p>
    <w:p>
      <w:pPr>
        <w:pStyle w:val="BookText"/>
        <w:rPr/>
      </w:pPr>
      <w:r>
        <w:rPr>
          <w:rFonts w:ascii="IRNazanin" w:hAnsi="IRNazanin" w:eastAsia="IRNazanin"/>
          <w:color w:val="111111"/>
          <w:sz w:val="28"/>
          <w:sz w:val="28"/>
          <w:szCs w:val="28"/>
          <w:rtl w:val="true"/>
          <w:lang w:bidi="fa-IR"/>
        </w:rPr>
        <w:t xml:space="preserve">پس از آن شفاعت که راهى رساست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توشه و زاد من اين سه تاست</w:t>
      </w:r>
    </w:p>
    <w:p>
      <w:pPr>
        <w:pStyle w:val="Heading3"/>
        <w:numPr>
          <w:ilvl w:val="2"/>
          <w:numId w:val="1"/>
        </w:numPr>
        <w:rPr/>
      </w:pPr>
      <w:bookmarkStart w:id="482" w:name="__RefHeading___Toc4372754_1051229030"/>
      <w:bookmarkStart w:id="483" w:name="_Toc176"/>
      <w:bookmarkEnd w:id="482"/>
      <w:r>
        <w:rPr>
          <w:rtl w:val="true"/>
        </w:rPr>
        <w:t>وفاته ومدفنه</w:t>
      </w:r>
      <w:bookmarkEnd w:id="483"/>
    </w:p>
    <w:p>
      <w:pPr>
        <w:pStyle w:val="BookText"/>
        <w:rPr/>
      </w:pPr>
      <w:r>
        <w:rPr>
          <w:rFonts w:ascii="IRNazanin" w:hAnsi="IRNazanin" w:eastAsia="IRNazanin"/>
          <w:color w:val="111111"/>
          <w:sz w:val="28"/>
          <w:sz w:val="28"/>
          <w:szCs w:val="28"/>
          <w:rtl w:val="true"/>
          <w:lang w:bidi="fa-IR"/>
        </w:rPr>
        <w:t xml:space="preserve">في ليلة عاشوراء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المنبر الحسيني في مسجده المسمى بالقطب وبکى وأبکى على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وتحوّل حاله فانتقل إلى المستشفى بمدينة کلبايکان وتوفى بها بعد أُسبوع في الساعات الأولى من الاثنين الثامن عشر من محرم الحرام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وشيع تشيعاً حافلاً في اليوم الثلاثاء وصلّى عليه شقيقه شيخنا آيةالله الشيخ لطف‌الله الصافي مدظله ودفن بمقبرة قاضي زاهد في مدينة کلبايکان بوصية منه قدس الله أسراره بجوار قبر زوجته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النوادر في الفقه واصوله والأمر بالمعروف والنهي عن المنکر ومعروفاً بصراحة اللهجة، وله أيادي کثيرة على الحوزة العلمية لا سيّما في زمن استاذه آيةالله البروجردي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وأقمتُ له مجلس ترحيم بمناسبة مرور سبعة أيّام على رحيله في مسجدي باصفهان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نو بازار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الإثنين الخامس والعشرين من محرم الحرام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مصادفاً مع يوم استشهاد الإمام علي بن الحسين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ذکره مختصراً 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آينهٔ دانشوران، 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وقيّد السيّد ريحان‌الله اليزدي فيه ولادته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أکّد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سنة ولادته هي </w:t>
      </w:r>
      <w:r>
        <w:rPr>
          <w:rFonts w:eastAsia="IRNazanin" w:cs="IRNazanin"/>
          <w:color w:val="111111"/>
          <w:sz w:val="28"/>
          <w:szCs w:val="28"/>
          <w:lang w:bidi="fa-IR"/>
        </w:rPr>
        <w:t>1332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الحجة،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باستدعائى مکتوباً إلى مؤتمر عمّي الشهيد آيةالله الحاج آقا نورالله النجفي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ألحقه بهذه الترجمة بعد إجازتي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bookmarkStart w:id="484" w:name="pg7715_79408"/>
    </w:p>
    <w:p>
      <w:pPr>
        <w:pStyle w:val="Heading3"/>
        <w:numPr>
          <w:ilvl w:val="2"/>
          <w:numId w:val="1"/>
        </w:numPr>
        <w:rPr/>
      </w:pPr>
      <w:bookmarkStart w:id="485" w:name="__RefHeading___Toc4372756_1051229030"/>
      <w:bookmarkStart w:id="486" w:name="_Toc177"/>
      <w:bookmarkEnd w:id="484"/>
      <w:bookmarkEnd w:id="485"/>
      <w:r>
        <w:rPr>
          <w:rtl w:val="true"/>
        </w:rPr>
        <w:t>إجازته</w:t>
      </w:r>
      <w:bookmarkEnd w:id="48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487" w:name="pg7715_79409"/>
    </w:p>
    <w:p>
      <w:pPr>
        <w:pStyle w:val="BookText"/>
        <w:rPr/>
      </w:pPr>
      <w:bookmarkEnd w:id="487"/>
      <w:r>
        <w:rPr>
          <w:rFonts w:ascii="Amiri" w:hAnsi="Amiri" w:eastAsia="Amiri" w:cs="Amiri"/>
          <w:color w:val="111111"/>
          <w:sz w:val="28"/>
          <w:sz w:val="28"/>
          <w:szCs w:val="28"/>
          <w:rtl w:val="true"/>
          <w:lang w:bidi="ar-SA"/>
        </w:rPr>
        <w:t>صورة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8" w:name="__RefHeading___Toc4372758_1051229030"/>
      <w:bookmarkStart w:id="489" w:name="_Toc178"/>
      <w:bookmarkEnd w:id="488"/>
      <w:r>
        <w:rPr>
          <w:rtl w:val="true"/>
        </w:rPr>
        <w:t xml:space="preserve">رسالته إلى مؤتمر عمّي الشهيد آيةالله الحاج آقا نورالله النجفي الإصفهاني </w:t>
      </w:r>
      <w:r>
        <w:rPr>
          <w:rtl w:val="true"/>
        </w:rPr>
        <w:t>(</w:t>
      </w:r>
      <w:r>
        <w:rPr>
          <w:rtl w:val="true"/>
        </w:rPr>
        <w:t>قدس سرهما</w:t>
      </w:r>
      <w:r>
        <w:rPr>
          <w:rtl w:val="true"/>
        </w:rPr>
        <w:t>)</w:t>
      </w:r>
      <w:bookmarkEnd w:id="48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490" w:name="pg7715_79413"/>
    </w:p>
    <w:p>
      <w:pPr>
        <w:pStyle w:val="BookText"/>
        <w:rPr/>
      </w:pPr>
      <w:bookmarkEnd w:id="490"/>
      <w:r>
        <w:rPr>
          <w:rFonts w:ascii="Amiri" w:hAnsi="Amiri" w:eastAsia="Amiri" w:cs="Amiri"/>
          <w:color w:val="111111"/>
          <w:sz w:val="28"/>
          <w:sz w:val="28"/>
          <w:szCs w:val="28"/>
          <w:rtl w:val="true"/>
          <w:lang w:bidi="ar-SA"/>
        </w:rPr>
        <w:t>صورة</w:t>
      </w:r>
    </w:p>
    <w:p>
      <w:pPr>
        <w:pStyle w:val="Heading2"/>
        <w:numPr>
          <w:ilvl w:val="1"/>
          <w:numId w:val="1"/>
        </w:numPr>
        <w:rPr/>
      </w:pPr>
      <w:bookmarkStart w:id="491" w:name="__RefHeading___Toc4372760_1051229030"/>
      <w:bookmarkStart w:id="492" w:name="_Toc179"/>
      <w:bookmarkEnd w:id="491"/>
      <w:r>
        <w:rPr>
          <w:rtl w:val="true"/>
        </w:rPr>
        <w:t>(</w:t>
      </w:r>
      <w:r>
        <w:rPr/>
        <w:t>20</w:t>
      </w:r>
      <w:r>
        <w:rPr>
          <w:rtl w:val="true"/>
        </w:rPr>
        <w:t xml:space="preserve">) </w:t>
      </w:r>
      <w:r>
        <w:rPr>
          <w:rtl w:val="true"/>
        </w:rPr>
        <w:t xml:space="preserve">شيخنا الأستاذ الشيخ محمّد الفاضل اللنکراني </w:t>
      </w:r>
      <w:r>
        <w:rPr>
          <w:rtl w:val="true"/>
        </w:rPr>
        <w:t>(</w:t>
      </w:r>
      <w:r>
        <w:rPr/>
        <w:t>1350</w:t>
      </w:r>
      <w:r>
        <w:rPr>
          <w:rtl w:val="true"/>
        </w:rPr>
        <w:t>-</w:t>
      </w:r>
      <w:r>
        <w:rPr/>
        <w:t>1428</w:t>
      </w:r>
      <w:r>
        <w:rPr>
          <w:rtl w:val="true"/>
        </w:rPr>
        <w:t>)</w:t>
      </w:r>
      <w:bookmarkEnd w:id="492"/>
    </w:p>
    <w:p>
      <w:pPr>
        <w:pStyle w:val="Heading3"/>
        <w:numPr>
          <w:ilvl w:val="2"/>
          <w:numId w:val="1"/>
        </w:numPr>
        <w:rPr/>
      </w:pPr>
      <w:bookmarkStart w:id="493" w:name="__RefHeading___Toc4372762_1051229030"/>
      <w:bookmarkStart w:id="494" w:name="_Toc180"/>
      <w:bookmarkEnd w:id="493"/>
      <w:r>
        <w:rPr>
          <w:rtl w:val="true"/>
        </w:rPr>
        <w:t>اشارة</w:t>
      </w:r>
      <w:bookmarkEnd w:id="494"/>
    </w:p>
    <w:p>
      <w:pPr>
        <w:pStyle w:val="BookText"/>
        <w:rPr/>
      </w:pPr>
      <w:r>
        <w:rPr>
          <w:rFonts w:ascii="IRNazanin" w:hAnsi="IRNazanin" w:eastAsia="IRNazanin"/>
          <w:color w:val="111111"/>
          <w:sz w:val="28"/>
          <w:sz w:val="28"/>
          <w:szCs w:val="28"/>
          <w:rtl w:val="true"/>
          <w:lang w:bidi="fa-IR"/>
        </w:rPr>
        <w:t>الفقيه الأصولي المرجع الديني الکبير الشيخ محمّد المعروف بالفاضل نجل آيةالله الشيخ فاضل وحفيد الحاج بشير اللنکراني القفقازي، من کبار أساتذة وأعلام الحوزة العلمية ومراجع الدين في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بدأ دراسته للعلوم الدينية وهو في سن الثالثة عشر، وبعد إتمامه المقدمات تتلمذ قسماً من الرسائل والمکاسب 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وأنهى السطوح على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محمّدباقر السلطاني البروجردي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الحائري اليزدي</w:t>
      </w:r>
      <w:r>
        <w:rPr>
          <w:rFonts w:eastAsia="Amiri" w:cs="Amiri" w:ascii="Amiri" w:hAnsi="Amiri"/>
          <w:color w:val="111111"/>
          <w:sz w:val="28"/>
          <w:szCs w:val="28"/>
          <w:rtl w:val="true"/>
          <w:lang w:bidi="ar-SA"/>
        </w:rPr>
        <w:t xml:space="preserve">. </w:t>
      </w:r>
      <w:bookmarkStart w:id="495" w:name="pg7715_79414"/>
    </w:p>
    <w:p>
      <w:pPr>
        <w:pStyle w:val="BookText"/>
        <w:rPr/>
      </w:pPr>
      <w:bookmarkEnd w:id="49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عبدالجواد الجبل عاملي السدهي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حضر في بحوث الخارج 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السيّد حسين الطباطبائي البروجردي</w:t>
      </w:r>
    </w:p>
    <w:p>
      <w:pPr>
        <w:pStyle w:val="BookText"/>
        <w:rPr/>
      </w:pPr>
      <w:r>
        <w:rPr>
          <w:rFonts w:ascii="Amiri" w:hAnsi="Amiri" w:eastAsia="Amiri" w:cs="Amiri"/>
          <w:color w:val="111111"/>
          <w:sz w:val="28"/>
          <w:sz w:val="28"/>
          <w:szCs w:val="28"/>
          <w:rtl w:val="true"/>
          <w:lang w:bidi="ar-SA"/>
        </w:rPr>
        <w:t>ثمّ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السيّد روح‌الله الخميني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وکان الشيخ الفاضل قد أخذ على عاتقه التدريس إلى جانب دروسه، فدرس المقدمات والمنطق والسطوح العالية عدة مرّات، وفي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بتدريس الخارج حتّى أواخر سني حياته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حضر دروس التفسير والمعارف الإلهية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محمّدحسين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تأثيرٌ کبيرٌفي شخصيته العلمية</w:t>
      </w:r>
      <w:r>
        <w:rPr>
          <w:rFonts w:eastAsia="IRNazanin" w:cs="IRNazanin"/>
          <w:color w:val="111111"/>
          <w:sz w:val="28"/>
          <w:szCs w:val="28"/>
          <w:rtl w:val="true"/>
          <w:lang w:bidi="fa-IR"/>
        </w:rPr>
        <w:t>.</w:t>
      </w:r>
    </w:p>
    <w:p>
      <w:pPr>
        <w:pStyle w:val="Heading3"/>
        <w:numPr>
          <w:ilvl w:val="2"/>
          <w:numId w:val="1"/>
        </w:numPr>
        <w:rPr/>
      </w:pPr>
      <w:bookmarkStart w:id="496" w:name="__RefHeading___Toc4372764_1051229030"/>
      <w:bookmarkStart w:id="497" w:name="_Toc181"/>
      <w:bookmarkEnd w:id="496"/>
      <w:r>
        <w:rPr>
          <w:rtl w:val="true"/>
        </w:rPr>
        <w:t>مؤلّفاته</w:t>
      </w:r>
      <w:bookmarkEnd w:id="4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فقه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ثلاثة أجزاء،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التفسير،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چهره‌هاى درخشان در آيهٔ تطهير، ألفه بالاشتراك مع الشيخ شهاب‌الدين الإشراقي،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پاسداران وحى، ألفه بالاشترك مع الشيخ الإشراقي،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السيّد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جزءان،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الشريعة في شرح تحرير الوسيلة،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طبع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العروة الوثقى، جزءان، مطبوع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الواضحة، مطبوع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عمره مفرده،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السائلين،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جوانان،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جزءان،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طهارة مصباح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مداراتي،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سورهٔ 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 لدرس البروجردي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الطهارة من شرائع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بحث تکرار المسح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الاجتهاد والتقليد من العروة الوثقى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الصلاة في اللباس المشکوك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 لبحث البروجردي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الفراغ والتجاوز واصالة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القول في الشهرة الفتوائية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الخلل الواقع في الحج والعمرة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bookmarkStart w:id="498" w:name="pg7715_79416"/>
    </w:p>
    <w:p>
      <w:pPr>
        <w:pStyle w:val="BookText"/>
        <w:rPr/>
      </w:pPr>
      <w:bookmarkEnd w:id="498"/>
      <w:r>
        <w:rPr>
          <w:rFonts w:ascii="IRNazanin" w:hAnsi="IRNazanin" w:eastAsia="IRNazanin"/>
          <w:color w:val="111111"/>
          <w:sz w:val="28"/>
          <w:sz w:val="28"/>
          <w:szCs w:val="28"/>
          <w:rtl w:val="true"/>
          <w:lang w:bidi="fa-IR"/>
        </w:rPr>
        <w:t xml:space="preserve">إهتم سماحته بتأسيس المرکز الفقهي للأئمة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عام</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ويشمل أقساماً هامة هي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التأليف والتحقيق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وتصحيح المتون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إحداث مکتبة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إحداث موقع على الانترنت صوتاً وصورة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ويقع موقع المرکز اليوم في مدينة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مقام الإمام‌زاده أحمد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عدة طوابق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کان على جانب کبير من الأخلاق ويتمتع بتقوىٰ وحسن سلوك مع عامة النّاس خصوصاً مع تلامذته، فقد کان رحب الصدر يستمع إلى الإشکالات ويجيب عليها بهدوء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کان له دور جهادي في زمن الشاه المقبور وأحد معارضي للقوانين الصادرة خلاف الشريعة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انتصار الجمهورية الإسلامية فکان أحد أرکان المدافعين عنها</w:t>
      </w:r>
      <w:r>
        <w:rPr>
          <w:rFonts w:eastAsia="IRNazanin" w:cs="IRNazanin"/>
          <w:color w:val="111111"/>
          <w:sz w:val="28"/>
          <w:szCs w:val="28"/>
          <w:rtl w:val="true"/>
          <w:lang w:bidi="fa-IR"/>
        </w:rPr>
        <w:t>.</w:t>
      </w:r>
    </w:p>
    <w:p>
      <w:pPr>
        <w:pStyle w:val="Heading3"/>
        <w:numPr>
          <w:ilvl w:val="2"/>
          <w:numId w:val="1"/>
        </w:numPr>
        <w:rPr/>
      </w:pPr>
      <w:bookmarkStart w:id="499" w:name="__RefHeading___Toc4372766_1051229030"/>
      <w:bookmarkStart w:id="500" w:name="_Toc182"/>
      <w:bookmarkEnd w:id="499"/>
      <w:r>
        <w:rPr>
          <w:rtl w:val="true"/>
        </w:rPr>
        <w:t>وفاته ومدفنه</w:t>
      </w:r>
      <w:bookmarkEnd w:id="500"/>
    </w:p>
    <w:p>
      <w:pPr>
        <w:pStyle w:val="BookText"/>
        <w:rPr/>
      </w:pPr>
      <w:r>
        <w:rPr>
          <w:rFonts w:ascii="IRNazanin" w:hAnsi="IRNazanin" w:eastAsia="IRNazanin"/>
          <w:color w:val="111111"/>
          <w:sz w:val="28"/>
          <w:sz w:val="28"/>
          <w:szCs w:val="28"/>
          <w:rtl w:val="true"/>
          <w:lang w:bidi="fa-IR"/>
        </w:rPr>
        <w:t xml:space="preserve">قد ارتحل إلى جوار ربّه بعد عمر ناهض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مولوداً عام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عدّه سنوات کان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حليف المرض بل أمراض ولکنّها لا يشغله عن بحثه ودرسه وتأليفه وغيرها من أعماله، في يوم السبت غرة جمادى الأخرى سنة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المصادف 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في بيته بقم المقدسة، وبلغني خبر نعيه وکنتُ من وفد الله تعالى بمکة المکرمة في العمرة 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 تشييعاً حافلاً في يوم الإثنين، الثالث من جمادى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استشهاد الصِّدِّيْقَة الکبرى سيّدة نساء العالمين فاطمة الزهراء سلام الله عليها بقم المقدسة من بيته إلى حرم الفاطمي سلام الله عليها وصلّىٰ عليه شيخنا الأُستاذ آيةالله الشيخ حسين الوحيد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في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الحرم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 رحمة واسعة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استفدت من مجلس بحثه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سنوات متوالية في دورة أخيرة ألقاها بلغت إلى بحث الاشتغال ولم يتمها لهجوم الأمراض المختلفة إليه وقد </w:t>
      </w:r>
    </w:p>
    <w:p>
      <w:pPr>
        <w:pStyle w:val="BookText"/>
        <w:rPr/>
      </w:pPr>
      <w:r>
        <w:rPr>
          <w:rFonts w:ascii="IRNazanin" w:hAnsi="IRNazanin" w:eastAsia="IRNazanin"/>
          <w:color w:val="111111"/>
          <w:sz w:val="28"/>
          <w:sz w:val="28"/>
          <w:szCs w:val="28"/>
          <w:rtl w:val="true"/>
          <w:lang w:bidi="fa-IR"/>
        </w:rPr>
        <w:t xml:space="preserve">کتبتها في خمسة مجلدات کبار وقد وجدته فقيهاً بارعاً وأصولياً محقّقاً ومدرساً مدققاً وحصلت له المرجعية الکبرى بعد وفاة أستاذه الإمام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يسعى في طريقها وکان له ولاء تام بالنسبة إلى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اُمّهم فاطمة الزهراء سلام الله عليها بحيث أقام هو ووالده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آيةالله الشيخ فاضل اللنکراني سلام الله على الوالد وما ولد مجلس تعزية فاطمة الزهراء سنوية في بيتهما في الفاطمية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جمادى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ببالي وقد قدّر الله وفاته أيضاً في أيام الفاطمية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يمکنه أن يسعى لقضاء حاجة طالب علم الدين بيده وقلمه ولسانه وعزّته واحترامه لا يبخل بشيء من ذلك ويسعى بجديّة کأنّه هو ولده کما کان صاحب أيادي مشکورة عليّ لا أنساه إلى آخر حياتي، حشره الله تعالى مع مواليه الأئمة الهداة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أقمتُ له مجلس تأبين في مرور عام من ارتحاله في يوم استشهاد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من جمادى الأخرى سنة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ليوم السبت الثامن عشر من شهر خرداد عام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بمسجدي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اصفهان وحضر من مکتبه عدّة من الأعلام وانتشر خبره في وسائل الإعلام العصريّة المذياع والتلفزيون وکذا مقابلات الأعلام في المسجد</w:t>
      </w:r>
      <w:r>
        <w:rPr>
          <w:rFonts w:eastAsia="IRNazanin" w:cs="IRNazanin"/>
          <w:color w:val="111111"/>
          <w:sz w:val="28"/>
          <w:szCs w:val="28"/>
          <w:rtl w:val="true"/>
          <w:lang w:bidi="fa-IR"/>
        </w:rPr>
        <w:t xml:space="preserve">. </w:t>
      </w:r>
      <w:bookmarkStart w:id="501" w:name="pg7715_79418"/>
    </w:p>
    <w:p>
      <w:pPr>
        <w:pStyle w:val="Heading3"/>
        <w:numPr>
          <w:ilvl w:val="2"/>
          <w:numId w:val="1"/>
        </w:numPr>
        <w:rPr/>
      </w:pPr>
      <w:bookmarkStart w:id="502" w:name="__RefHeading___Toc4372768_1051229030"/>
      <w:bookmarkStart w:id="503" w:name="_Toc183"/>
      <w:bookmarkEnd w:id="501"/>
      <w:bookmarkEnd w:id="502"/>
      <w:r>
        <w:rPr>
          <w:rtl w:val="true"/>
        </w:rPr>
        <w:t>إجازته</w:t>
      </w:r>
      <w:bookmarkEnd w:id="50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504" w:name="pg7715_79419"/>
    </w:p>
    <w:p>
      <w:pPr>
        <w:pStyle w:val="BookText"/>
        <w:rPr/>
      </w:pPr>
      <w:bookmarkEnd w:id="504"/>
      <w:r>
        <w:rPr>
          <w:rFonts w:ascii="Amiri" w:hAnsi="Amiri" w:eastAsia="Amiri" w:cs="Amiri"/>
          <w:color w:val="111111"/>
          <w:sz w:val="28"/>
          <w:sz w:val="28"/>
          <w:szCs w:val="28"/>
          <w:rtl w:val="true"/>
          <w:lang w:bidi="ar-SA"/>
        </w:rPr>
        <w:t>صورة</w:t>
      </w:r>
    </w:p>
    <w:p>
      <w:pPr>
        <w:pStyle w:val="Heading2"/>
        <w:numPr>
          <w:ilvl w:val="1"/>
          <w:numId w:val="1"/>
        </w:numPr>
        <w:rPr/>
      </w:pPr>
      <w:bookmarkStart w:id="505" w:name="__RefHeading___Toc4372770_1051229030"/>
      <w:bookmarkStart w:id="506" w:name="_Toc184"/>
      <w:bookmarkEnd w:id="505"/>
      <w:r>
        <w:rPr>
          <w:rtl w:val="true"/>
        </w:rPr>
        <w:t>(</w:t>
      </w:r>
      <w:r>
        <w:rPr/>
        <w:t>21</w:t>
      </w:r>
      <w:r>
        <w:rPr>
          <w:rtl w:val="true"/>
        </w:rPr>
        <w:t xml:space="preserve">) </w:t>
      </w:r>
      <w:r>
        <w:rPr>
          <w:rtl w:val="true"/>
        </w:rPr>
        <w:t xml:space="preserve">الشيخ محمّدتقي البهجة الفومني </w:t>
      </w:r>
      <w:r>
        <w:rPr>
          <w:rtl w:val="true"/>
        </w:rPr>
        <w:t>(</w:t>
      </w:r>
      <w:r>
        <w:rPr/>
        <w:t>1334</w:t>
      </w:r>
      <w:r>
        <w:rPr>
          <w:rtl w:val="true"/>
        </w:rPr>
        <w:t>-</w:t>
      </w:r>
      <w:r>
        <w:rPr/>
        <w:t>1430</w:t>
      </w:r>
      <w:r>
        <w:rPr>
          <w:rtl w:val="true"/>
        </w:rPr>
        <w:t>)</w:t>
      </w:r>
      <w:bookmarkEnd w:id="506"/>
    </w:p>
    <w:p>
      <w:pPr>
        <w:pStyle w:val="Heading3"/>
        <w:numPr>
          <w:ilvl w:val="2"/>
          <w:numId w:val="1"/>
        </w:numPr>
        <w:rPr/>
      </w:pPr>
      <w:bookmarkStart w:id="507" w:name="__RefHeading___Toc4372772_1051229030"/>
      <w:bookmarkStart w:id="508" w:name="_Toc185"/>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الشيخ محمّدتقي بهجت نجل الحاج محمود الفومني الگيلاني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أحد مراجع التقليد في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سماحته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فومن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محافظة گيلان، ونُقل غير ذلك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المترجم والدته وله من العمر سَنَتانِ فقط، فنشأ في کنف والده الکاسب المؤمن، الذي کان شاعراً ومادحاً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إلى حوزة قم المقدسة وبقي فيها بضعة شهور، ثمّ في نفس السنة هاجر إلى کربلاء المقدسة، وبعد إکماله المقدمات، حضر شطراً من السطوح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القاسم الخوئي الحائري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وحضر دروس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محمّدهادي الخراساني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أربع سنوات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النجف الأشرف، وحضر فيها بحوث الخارج عند</w:t>
      </w:r>
      <w:r>
        <w:rPr>
          <w:rFonts w:eastAsia="Amiri" w:cs="Amiri" w:ascii="Amiri" w:hAnsi="Amiri"/>
          <w:color w:val="111111"/>
          <w:sz w:val="28"/>
          <w:szCs w:val="28"/>
          <w:rtl w:val="true"/>
          <w:lang w:bidi="ar-SA"/>
        </w:rPr>
        <w:t xml:space="preserve">: </w:t>
      </w:r>
      <w:bookmarkStart w:id="509" w:name="pg7715_79420"/>
    </w:p>
    <w:p>
      <w:pPr>
        <w:pStyle w:val="BookText"/>
        <w:rPr/>
      </w:pPr>
      <w:bookmarkEnd w:id="50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ضياءالدين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محمّدحسين الغروي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أبوالحسن الاصفهاني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محمّدکاظم الشيرازي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أبوالقاسم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واستفاد بعض المباحث العقلية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الطالقاني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البادکوبي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والعرفان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القاضي الطباطبائي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ش عاد إلى إيران، وذهب إلى مسقط رأسه وبعد عدّة شهور زار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 وهبط بها مستفيداً بحوث الخارج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الحجّة الکوهکمري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الطباطبائي البروجردي</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4372774_1051229030"/>
      <w:bookmarkStart w:id="511" w:name="_Toc186"/>
      <w:bookmarkEnd w:id="510"/>
      <w:r>
        <w:rPr>
          <w:rtl w:val="true"/>
        </w:rPr>
        <w:t>طريقه في الرواية</w:t>
      </w:r>
      <w:bookmarkEnd w:id="511"/>
    </w:p>
    <w:p>
      <w:pPr>
        <w:pStyle w:val="BookText"/>
        <w:rPr/>
      </w:pPr>
      <w:r>
        <w:rPr>
          <w:rFonts w:ascii="IRNazanin" w:hAnsi="IRNazanin" w:eastAsia="IRNazanin"/>
          <w:color w:val="111111"/>
          <w:sz w:val="28"/>
          <w:sz w:val="28"/>
          <w:szCs w:val="28"/>
          <w:rtl w:val="true"/>
          <w:lang w:bidi="fa-IR"/>
        </w:rPr>
        <w:t>سألته عن مشايخه فذکر لي اثنين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محمّدکاظم الشيرازي عن شيخه السيّد حسن الصدر الکاظميّ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آغابزرك الطهراني</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4372776_1051229030"/>
      <w:bookmarkStart w:id="513" w:name="_Toc187"/>
      <w:bookmarkEnd w:id="512"/>
      <w:r>
        <w:rPr>
          <w:rtl w:val="true"/>
        </w:rPr>
        <w:t>تدريسه وإمامته</w:t>
      </w:r>
      <w:bookmarkEnd w:id="51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واهتمّ هو بتدريس خارج الفقه والأصول، وإقامة الجماعة في مسجد فاطمة بيات الواقع في گذرِخان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متن تدريسه في أواخر سني </w:t>
      </w:r>
      <w:bookmarkStart w:id="514" w:name="pg7715_79421"/>
    </w:p>
    <w:p>
      <w:pPr>
        <w:pStyle w:val="BookText"/>
        <w:rPr/>
      </w:pPr>
      <w:bookmarkEnd w:id="514"/>
      <w:r>
        <w:rPr>
          <w:rFonts w:ascii="IRNazanin" w:hAnsi="IRNazanin" w:eastAsia="IRNazanin"/>
          <w:color w:val="111111"/>
          <w:sz w:val="28"/>
          <w:sz w:val="28"/>
          <w:szCs w:val="28"/>
          <w:rtl w:val="true"/>
          <w:lang w:bidi="fa-IR"/>
        </w:rPr>
        <w:t>حياته جواهر الکلام کتاب الحجّ في المسجد المذکور</w:t>
      </w:r>
      <w:r>
        <w:rPr>
          <w:rFonts w:eastAsia="IRNazanin" w:cs="IRNazanin"/>
          <w:color w:val="111111"/>
          <w:sz w:val="28"/>
          <w:szCs w:val="28"/>
          <w:rtl w:val="true"/>
          <w:lang w:bidi="fa-IR"/>
        </w:rPr>
        <w:t>.</w:t>
      </w:r>
    </w:p>
    <w:p>
      <w:pPr>
        <w:pStyle w:val="Heading3"/>
        <w:numPr>
          <w:ilvl w:val="2"/>
          <w:numId w:val="1"/>
        </w:numPr>
        <w:rPr/>
      </w:pPr>
      <w:bookmarkStart w:id="515" w:name="__RefHeading___Toc4372778_1051229030"/>
      <w:bookmarkStart w:id="516" w:name="_Toc188"/>
      <w:bookmarkEnd w:id="515"/>
      <w:r>
        <w:rPr>
          <w:rtl w:val="true"/>
        </w:rPr>
        <w:t>من مؤلّفاته</w:t>
      </w:r>
      <w:bookmarkEnd w:id="5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المکاسب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شرائع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ذخيرة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للغروي الاصفهاني</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4372780_1051229030"/>
      <w:bookmarkStart w:id="518" w:name="_Toc189"/>
      <w:bookmarkEnd w:id="517"/>
      <w:r>
        <w:rPr>
          <w:rtl w:val="true"/>
        </w:rPr>
        <w:t>زهده وتقواه</w:t>
      </w:r>
      <w:bookmarkEnd w:id="518"/>
    </w:p>
    <w:p>
      <w:pPr>
        <w:pStyle w:val="BookText"/>
        <w:rPr/>
      </w:pPr>
      <w:r>
        <w:rPr>
          <w:rFonts w:ascii="IRNazanin" w:hAnsi="IRNazanin" w:eastAsia="IRNazanin"/>
          <w:color w:val="111111"/>
          <w:sz w:val="28"/>
          <w:sz w:val="28"/>
          <w:szCs w:val="28"/>
          <w:rtl w:val="true"/>
          <w:lang w:bidi="fa-IR"/>
        </w:rPr>
        <w:t>عرف رحمه الله بالزهد والورع والإبتعاد عن المادّيات، وکانت البساطة حاکمة عليه طيلة حياته، وبيته القديم خير شاهد على زهده و بساطته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مهذّب النفس ويحاول تهذيب النفوس المستعدة، فمواعظه الحکمية لا تکاد تفارق کل من اتصل به وتقرّب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ابتعاده عن المرجعيّة الدينيّة فهي مثال آخر على زهده وتواضعه، فهو لم يتصدّى لها حتّى وفاة العديد من مراجع قم المعروفين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وفاة آيةالله الشيخ محمّدعلي الأراکي طبعت رسالة المترجم له العمليّة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العلّامة الفيلسوف الشيخ محمّدتقي الجعفري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تعليقه على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ساعةٍ عند العلماء أحبُّ إلى الله من عبادة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إلى العالم أحبُّ إلى الله من اعتکاف سنةٍ في البيت الحرام،وزيارة العلماء أحبُّ إلى الله تعالى من سبعين طوافاً حول البيت وأفضل من سبعين حجَّةً وعمرةً مبرورةً مقبولةً، ورفع الله له سبعين درجةً، وأنزل الله عليه الرَّحمة، وشهدت له الملائکة أنَّ الجنّة وجبت له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519" w:name="pg7715_79422"/>
    </w:p>
    <w:p>
      <w:pPr>
        <w:pStyle w:val="BookText"/>
        <w:rPr/>
      </w:pPr>
      <w:bookmarkEnd w:id="5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المصداق الحيّ لهذه الرواية هو آيةالله بهجت</w:t>
      </w:r>
      <w:r>
        <w:rPr>
          <w:rFonts w:eastAsia="Amiri" w:cs="Amiri" w:ascii="Amiri" w:hAnsi="Amiri"/>
          <w:color w:val="111111"/>
          <w:sz w:val="28"/>
          <w:szCs w:val="28"/>
          <w:rtl w:val="true"/>
          <w:lang w:bidi="ar-SA"/>
        </w:rPr>
        <w:t>»</w:t>
      </w:r>
      <w:r>
        <w:rPr>
          <w:rStyle w:val="FootnoteAnchor"/>
          <w:rtl w:val="true"/>
        </w:rPr>
        <w:footnoteReference w:id="195"/>
      </w:r>
    </w:p>
    <w:p>
      <w:pPr>
        <w:pStyle w:val="Heading3"/>
        <w:numPr>
          <w:ilvl w:val="2"/>
          <w:numId w:val="1"/>
        </w:numPr>
        <w:rPr/>
      </w:pPr>
      <w:bookmarkStart w:id="520" w:name="__RefHeading___Toc4372782_1051229030"/>
      <w:bookmarkStart w:id="521" w:name="_Toc190"/>
      <w:bookmarkEnd w:id="520"/>
      <w:r>
        <w:rPr>
          <w:rtl w:val="true"/>
        </w:rPr>
        <w:t>وفاته ومدفنه</w:t>
      </w:r>
      <w:bookmarkEnd w:id="521"/>
    </w:p>
    <w:p>
      <w:pPr>
        <w:pStyle w:val="BookText"/>
        <w:rPr/>
      </w:pPr>
      <w:r>
        <w:rPr>
          <w:rFonts w:ascii="IRNazanin" w:hAnsi="IRNazanin" w:eastAsia="IRNazanin"/>
          <w:color w:val="111111"/>
          <w:sz w:val="28"/>
          <w:sz w:val="28"/>
          <w:szCs w:val="28"/>
          <w:rtl w:val="true"/>
          <w:lang w:bidi="fa-IR"/>
        </w:rPr>
        <w:t xml:space="preserve">توفي الشيخ بهجت عصر يوم الأحد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بعد تعرضه لجلطة قلبية في مستشفى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المقدسة، وشُيّع جثمانه صباح يوم الثلاثاء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ودفن في حرم السيدة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522" w:name="__RefHeading___Toc4372784_1051229030"/>
      <w:bookmarkStart w:id="523" w:name="_Toc191"/>
      <w:bookmarkEnd w:id="522"/>
      <w:r>
        <w:rPr>
          <w:rtl w:val="true"/>
        </w:rPr>
        <w:t>رثاه</w:t>
      </w:r>
      <w:bookmarkEnd w:id="5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رثاه شيخنا آيةالله الشيخ علي الصافي الکلبايکاني في أبيات 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حالت اى آيةالله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شادمانى برفتى به جنّت</w:t>
      </w:r>
    </w:p>
    <w:p>
      <w:pPr>
        <w:pStyle w:val="BookText"/>
        <w:rPr/>
      </w:pPr>
      <w:r>
        <w:rPr>
          <w:rFonts w:ascii="IRNazanin" w:hAnsi="IRNazanin" w:eastAsia="IRNazanin"/>
          <w:color w:val="111111"/>
          <w:sz w:val="28"/>
          <w:sz w:val="28"/>
          <w:szCs w:val="28"/>
          <w:rtl w:val="true"/>
          <w:lang w:bidi="fa-IR"/>
        </w:rPr>
        <w:t xml:space="preserve">کسى که به خوبى وَلاى على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گرفت اجر خود از ولايت</w:t>
      </w:r>
    </w:p>
    <w:p>
      <w:pPr>
        <w:pStyle w:val="BookText"/>
        <w:rPr/>
      </w:pPr>
      <w:r>
        <w:rPr>
          <w:rFonts w:ascii="IRNazanin" w:hAnsi="IRNazanin" w:eastAsia="IRNazanin"/>
          <w:color w:val="111111"/>
          <w:sz w:val="28"/>
          <w:sz w:val="28"/>
          <w:szCs w:val="28"/>
          <w:rtl w:val="true"/>
          <w:lang w:bidi="fa-IR"/>
        </w:rPr>
        <w:t xml:space="preserve">بحق دوستدار خدا و نبى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محترم داشت حق ولايت</w:t>
      </w:r>
    </w:p>
    <w:p>
      <w:pPr>
        <w:pStyle w:val="BookText"/>
        <w:rPr/>
      </w:pPr>
      <w:r>
        <w:rPr>
          <w:rFonts w:ascii="Amiri" w:hAnsi="Amiri" w:eastAsia="Amiri" w:cs="Amiri"/>
          <w:color w:val="111111"/>
          <w:sz w:val="28"/>
          <w:sz w:val="28"/>
          <w:szCs w:val="28"/>
          <w:rtl w:val="true"/>
          <w:lang w:bidi="ar-SA"/>
        </w:rPr>
        <w:t xml:space="preserve">از اينرو مقام بلند و رفيعى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از برايش به روز قيامت</w:t>
      </w:r>
    </w:p>
    <w:p>
      <w:pPr>
        <w:pStyle w:val="BookText"/>
        <w:rPr/>
      </w:pPr>
      <w:r>
        <w:rPr>
          <w:rFonts w:ascii="Amiri" w:hAnsi="Amiri" w:eastAsia="Amiri" w:cs="Amiri"/>
          <w:color w:val="111111"/>
          <w:sz w:val="28"/>
          <w:sz w:val="28"/>
          <w:szCs w:val="28"/>
          <w:rtl w:val="true"/>
          <w:lang w:bidi="ar-SA"/>
        </w:rPr>
        <w:t xml:space="preserve">ز بس شأن ايشان رفيع و بلند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ندارم به توصيفِ او من لياقت</w:t>
      </w:r>
    </w:p>
    <w:p>
      <w:pPr>
        <w:pStyle w:val="BookText"/>
        <w:rPr/>
      </w:pPr>
      <w:r>
        <w:rPr>
          <w:rFonts w:ascii="Amiri" w:hAnsi="Amiri" w:eastAsia="Amiri" w:cs="Amiri"/>
          <w:color w:val="111111"/>
          <w:sz w:val="28"/>
          <w:sz w:val="28"/>
          <w:szCs w:val="28"/>
          <w:rtl w:val="true"/>
          <w:lang w:bidi="ar-SA"/>
        </w:rPr>
        <w:t xml:space="preserve">خدايش شناسد مقام بلندش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نشايد در اين مختصر زو لياقت</w:t>
      </w:r>
    </w:p>
    <w:p>
      <w:pPr>
        <w:pStyle w:val="BookText"/>
        <w:rPr/>
      </w:pPr>
      <w:r>
        <w:rPr>
          <w:rFonts w:ascii="IRNazanin" w:hAnsi="IRNazanin" w:eastAsia="IRNazanin"/>
          <w:color w:val="111111"/>
          <w:sz w:val="28"/>
          <w:sz w:val="28"/>
          <w:szCs w:val="28"/>
          <w:rtl w:val="true"/>
          <w:lang w:bidi="fa-IR"/>
        </w:rPr>
        <w:t xml:space="preserve">همين قدر گويم که در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 بلند است اندر لياقت</w:t>
      </w:r>
    </w:p>
    <w:p>
      <w:pPr>
        <w:pStyle w:val="BookText"/>
        <w:rPr/>
      </w:pPr>
      <w:r>
        <w:rPr>
          <w:rFonts w:ascii="IRNazanin" w:hAnsi="IRNazanin" w:eastAsia="IRNazanin"/>
          <w:color w:val="111111"/>
          <w:sz w:val="28"/>
          <w:sz w:val="28"/>
          <w:szCs w:val="28"/>
          <w:rtl w:val="true"/>
          <w:lang w:bidi="fa-IR"/>
        </w:rPr>
        <w:t xml:space="preserve">در اينجا على مختصر اکتفا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شأن او مى‌نمايد کفايت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سيّدنا العلّامة السيّد عبدالستار الحسني في مرثيته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أوْدي الْحِمامُ بآية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دِيْنَنا الإسلامي </w:t>
      </w:r>
    </w:p>
    <w:p>
      <w:pPr>
        <w:pStyle w:val="BookText"/>
        <w:rPr/>
      </w:pPr>
      <w:r>
        <w:rPr>
          <w:rFonts w:ascii="Amiri" w:hAnsi="Amiri" w:eastAsia="Amiri" w:cs="Amiri"/>
          <w:color w:val="111111"/>
          <w:sz w:val="28"/>
          <w:sz w:val="28"/>
          <w:szCs w:val="28"/>
          <w:rtl w:val="true"/>
          <w:lang w:bidi="ar-SA"/>
        </w:rPr>
        <w:t xml:space="preserve">ذاكَ الفَقِيْهُ الْعارفُ الْعَلَمُ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بالإسْتِقامَةِ حازَ خَيْرَ مقامِ</w:t>
      </w:r>
    </w:p>
    <w:p>
      <w:pPr>
        <w:pStyle w:val="BookText"/>
        <w:rPr/>
      </w:pPr>
      <w:r>
        <w:rPr>
          <w:rFonts w:ascii="Amiri" w:hAnsi="Amiri" w:eastAsia="Amiri" w:cs="Amiri"/>
          <w:color w:val="111111"/>
          <w:sz w:val="28"/>
          <w:sz w:val="28"/>
          <w:szCs w:val="28"/>
          <w:rtl w:val="true"/>
          <w:lang w:bidi="ar-SA"/>
        </w:rPr>
        <w:t xml:space="preserve">فَقَدَتْهُ أنْدِيَةُ الْعُلُومِ مُحَقّقاً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وَبَدْرَ هُدَىً مِنَ الأعْلامِ</w:t>
      </w:r>
    </w:p>
    <w:p>
      <w:pPr>
        <w:pStyle w:val="BookText"/>
        <w:rPr/>
      </w:pPr>
      <w:r>
        <w:rPr>
          <w:rFonts w:ascii="Amiri" w:hAnsi="Amiri" w:eastAsia="Amiri" w:cs="Amiri"/>
          <w:color w:val="111111"/>
          <w:sz w:val="28"/>
          <w:sz w:val="28"/>
          <w:szCs w:val="28"/>
          <w:rtl w:val="true"/>
          <w:lang w:bidi="ar-SA"/>
        </w:rPr>
        <w:t xml:space="preserve">وَنَعَتْهُ أسْرارُ الْفقاهةِ مَرْجِعاً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فتواهُ نافذةٌ بِغَيْرِ کلامِ</w:t>
      </w:r>
    </w:p>
    <w:p>
      <w:pPr>
        <w:pStyle w:val="BookText"/>
        <w:rPr/>
      </w:pPr>
      <w:r>
        <w:rPr>
          <w:rFonts w:ascii="Amiri" w:hAnsi="Amiri" w:eastAsia="Amiri" w:cs="Amiri"/>
          <w:color w:val="111111"/>
          <w:sz w:val="28"/>
          <w:sz w:val="28"/>
          <w:szCs w:val="28"/>
          <w:rtl w:val="true"/>
          <w:lang w:bidi="ar-SA"/>
        </w:rPr>
        <w:t xml:space="preserve">وإليه تَحْتَکِمُ الأنامُ ويُقْتَدى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بمقالِهِ في النقضِ والإبرامِ</w:t>
      </w:r>
    </w:p>
    <w:p>
      <w:pPr>
        <w:pStyle w:val="BookText"/>
        <w:rPr/>
      </w:pPr>
      <w:r>
        <w:rPr>
          <w:rFonts w:ascii="Amiri" w:hAnsi="Amiri" w:eastAsia="Amiri" w:cs="Amiri"/>
          <w:color w:val="111111"/>
          <w:sz w:val="28"/>
          <w:sz w:val="28"/>
          <w:szCs w:val="28"/>
          <w:rtl w:val="true"/>
          <w:lang w:bidi="ar-SA"/>
        </w:rPr>
        <w:t xml:space="preserve">سِتٌ وتسعُونَ انقَضَتْ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أعَزَّ مداركَ الأحکامِ</w:t>
      </w:r>
    </w:p>
    <w:p>
      <w:pPr>
        <w:pStyle w:val="BookText"/>
        <w:rPr/>
      </w:pPr>
      <w:r>
        <w:rPr>
          <w:rFonts w:ascii="Amiri" w:hAnsi="Amiri" w:eastAsia="Amiri" w:cs="Amiri"/>
          <w:color w:val="111111"/>
          <w:sz w:val="28"/>
          <w:sz w:val="28"/>
          <w:szCs w:val="28"/>
          <w:rtl w:val="true"/>
          <w:lang w:bidi="ar-SA"/>
        </w:rPr>
        <w:t xml:space="preserve">وأبان للدينِ الحنيفِ حقائِقاً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کالشمسِ سافرةً بغيرِ لِثامِ</w:t>
      </w:r>
    </w:p>
    <w:p>
      <w:pPr>
        <w:pStyle w:val="BookText"/>
        <w:rPr/>
      </w:pPr>
      <w:r>
        <w:rPr>
          <w:rFonts w:ascii="Amiri" w:hAnsi="Amiri" w:eastAsia="Amiri" w:cs="Amiri"/>
          <w:color w:val="111111"/>
          <w:sz w:val="28"/>
          <w:sz w:val="28"/>
          <w:szCs w:val="28"/>
          <w:rtl w:val="true"/>
          <w:lang w:bidi="ar-SA"/>
        </w:rPr>
        <w:t xml:space="preserve">جُبِلَتْ على تقوى المُهَيْمنِ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وتنزّهَتْ عن مُوْبِقِ الآثام</w:t>
      </w:r>
    </w:p>
    <w:p>
      <w:pPr>
        <w:pStyle w:val="BookText"/>
        <w:rPr/>
      </w:pPr>
      <w:r>
        <w:rPr>
          <w:rFonts w:ascii="Amiri" w:hAnsi="Amiri" w:eastAsia="Amiri" w:cs="Amiri"/>
          <w:color w:val="111111"/>
          <w:sz w:val="28"/>
          <w:sz w:val="28"/>
          <w:szCs w:val="28"/>
          <w:rtl w:val="true"/>
          <w:lang w:bidi="ar-SA"/>
        </w:rPr>
        <w:t xml:space="preserve">وتقدّسَت ذاتٌ له؛ إذ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کُلِّ مکروهٍ وَکُلِّ حرامِ</w:t>
      </w:r>
    </w:p>
    <w:p>
      <w:pPr>
        <w:pStyle w:val="BookText"/>
        <w:rPr/>
      </w:pPr>
      <w:r>
        <w:rPr>
          <w:rFonts w:ascii="Amiri" w:hAnsi="Amiri" w:eastAsia="Amiri" w:cs="Amiri"/>
          <w:color w:val="111111"/>
          <w:sz w:val="28"/>
          <w:sz w:val="28"/>
          <w:szCs w:val="28"/>
          <w:rtl w:val="true"/>
          <w:lang w:bidi="ar-SA"/>
        </w:rPr>
        <w:t xml:space="preserve">صَرْحٌ من العرفان قُوِّضَ رُکْنُهُ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وانَهدَّ طَوْدٌ للقداسةِ سامي</w:t>
      </w:r>
    </w:p>
    <w:p>
      <w:pPr>
        <w:pStyle w:val="BookText"/>
        <w:rPr/>
      </w:pPr>
      <w:r>
        <w:rPr>
          <w:rFonts w:ascii="Amiri" w:hAnsi="Amiri" w:eastAsia="Amiri" w:cs="Amiri"/>
          <w:color w:val="111111"/>
          <w:sz w:val="28"/>
          <w:sz w:val="28"/>
          <w:szCs w:val="28"/>
          <w:rtl w:val="true"/>
          <w:lang w:bidi="ar-SA"/>
        </w:rPr>
        <w:t xml:space="preserve">وهوى منارُ مفاخِرٍ ومکارِمٍ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مِنْهُ مُمَنِّعاً بِدِعامِ</w:t>
      </w:r>
    </w:p>
    <w:p>
      <w:pPr>
        <w:pStyle w:val="BookText"/>
        <w:rPr/>
      </w:pPr>
      <w:r>
        <w:rPr>
          <w:rFonts w:ascii="Amiri" w:hAnsi="Amiri" w:eastAsia="Amiri" w:cs="Amiri"/>
          <w:color w:val="111111"/>
          <w:sz w:val="28"/>
          <w:sz w:val="28"/>
          <w:szCs w:val="28"/>
          <w:rtl w:val="true"/>
          <w:lang w:bidi="ar-SA"/>
        </w:rPr>
        <w:t xml:space="preserve">إن يُفْتَقَدْ فالذِّکْرُ منهُ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يُتلى في فَمِ الأيّام</w:t>
      </w:r>
    </w:p>
    <w:p>
      <w:pPr>
        <w:pStyle w:val="BookText"/>
        <w:rPr/>
      </w:pPr>
      <w:r>
        <w:rPr>
          <w:rFonts w:ascii="Amiri" w:hAnsi="Amiri" w:eastAsia="Amiri" w:cs="Amiri"/>
          <w:color w:val="111111"/>
          <w:sz w:val="28"/>
          <w:sz w:val="28"/>
          <w:szCs w:val="28"/>
          <w:rtl w:val="true"/>
          <w:lang w:bidi="ar-SA"/>
        </w:rPr>
        <w:t>فإليكَ يا سِفْرَ العُلا توْثِيقَ رِحْ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لةِ ذلكَ الصّوّامِ وَالقَوّامِ</w:t>
      </w:r>
    </w:p>
    <w:p>
      <w:pPr>
        <w:pStyle w:val="BookText"/>
        <w:rPr/>
      </w:pPr>
      <w:r>
        <w:rPr>
          <w:rFonts w:ascii="Amiri" w:hAnsi="Amiri" w:eastAsia="Amiri" w:cs="Amiri"/>
          <w:color w:val="111111"/>
          <w:sz w:val="28"/>
          <w:sz w:val="28"/>
          <w:szCs w:val="28"/>
          <w:rtl w:val="true"/>
          <w:lang w:bidi="ar-SA"/>
        </w:rPr>
        <w:t xml:space="preserve">بِهُدى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اللّيالي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التّقيُّ بِبَهْجَةٍ وسلامِ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p>
    <w:p>
      <w:pPr>
        <w:pStyle w:val="BookText"/>
        <w:rPr/>
      </w:pP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الحسني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هَتَفَ النَّعِيُّ بِفادحٍ 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دِيْنِنا أوْدىٰ بمُهْجَتِهِ</w:t>
      </w:r>
    </w:p>
    <w:p>
      <w:pPr>
        <w:pStyle w:val="BookText"/>
        <w:rPr/>
      </w:pPr>
      <w:r>
        <w:rPr>
          <w:rFonts w:ascii="Amiri" w:hAnsi="Amiri" w:eastAsia="Amiri" w:cs="Amiri"/>
          <w:color w:val="111111"/>
          <w:sz w:val="28"/>
          <w:sz w:val="28"/>
          <w:szCs w:val="28"/>
          <w:rtl w:val="true"/>
          <w:lang w:bidi="ar-SA"/>
        </w:rPr>
        <w:t xml:space="preserve">شَرْعُ الهُدىٰ جَلَّتْ مُصِيَتُهُ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أرَخُوا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بغيابِ بَهْجَتِهِ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 السيّد محمّد الشعاعي الأهوازي في تاريخ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 في رثاء البهجة الفرد الفقيد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عاش سعيداً ولقد مات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1430</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أقمتُ له مجلس تأبين في يوم الخميس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الاُخرىٰ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ش في مسجدي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نوبازار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 رحمة الله عليه رحمة واسعة</w:t>
      </w:r>
      <w:r>
        <w:rPr>
          <w:rFonts w:eastAsia="Amiri" w:cs="Amiri" w:ascii="Amiri" w:hAnsi="Amiri"/>
          <w:color w:val="111111"/>
          <w:sz w:val="28"/>
          <w:szCs w:val="28"/>
          <w:rtl w:val="true"/>
          <w:lang w:bidi="ar-SA"/>
        </w:rPr>
        <w:t xml:space="preserve">. </w:t>
      </w:r>
      <w:bookmarkStart w:id="524" w:name="pg7715_79425"/>
    </w:p>
    <w:p>
      <w:pPr>
        <w:pStyle w:val="Heading3"/>
        <w:numPr>
          <w:ilvl w:val="2"/>
          <w:numId w:val="1"/>
        </w:numPr>
        <w:rPr/>
      </w:pPr>
      <w:bookmarkStart w:id="525" w:name="__RefHeading___Toc4372786_1051229030"/>
      <w:bookmarkStart w:id="526" w:name="_Toc192"/>
      <w:bookmarkEnd w:id="524"/>
      <w:bookmarkEnd w:id="525"/>
      <w:r>
        <w:rPr>
          <w:rtl w:val="true"/>
        </w:rPr>
        <w:t>إجازته</w:t>
      </w:r>
      <w:bookmarkEnd w:id="52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527" w:name="pg7715_79426"/>
    </w:p>
    <w:p>
      <w:pPr>
        <w:pStyle w:val="BookText"/>
        <w:rPr/>
      </w:pPr>
      <w:bookmarkEnd w:id="527"/>
      <w:r>
        <w:rPr>
          <w:rFonts w:ascii="Amiri" w:hAnsi="Amiri" w:eastAsia="Amiri" w:cs="Amiri"/>
          <w:color w:val="111111"/>
          <w:sz w:val="28"/>
          <w:sz w:val="28"/>
          <w:szCs w:val="28"/>
          <w:rtl w:val="true"/>
          <w:lang w:bidi="ar-SA"/>
        </w:rPr>
        <w:t>صورة</w:t>
      </w:r>
    </w:p>
    <w:p>
      <w:pPr>
        <w:pStyle w:val="Heading2"/>
        <w:numPr>
          <w:ilvl w:val="1"/>
          <w:numId w:val="1"/>
        </w:numPr>
        <w:rPr/>
      </w:pPr>
      <w:bookmarkStart w:id="528" w:name="__RefHeading___Toc4372788_1051229030"/>
      <w:bookmarkStart w:id="529" w:name="_Toc193"/>
      <w:bookmarkEnd w:id="528"/>
      <w:r>
        <w:rPr>
          <w:rtl w:val="true"/>
        </w:rPr>
        <w:t>(</w:t>
      </w:r>
      <w:r>
        <w:rPr/>
        <w:t>22</w:t>
      </w:r>
      <w:r>
        <w:rPr>
          <w:rtl w:val="true"/>
        </w:rPr>
        <w:t xml:space="preserve">) </w:t>
      </w:r>
      <w:r>
        <w:rPr>
          <w:rtl w:val="true"/>
        </w:rPr>
        <w:t xml:space="preserve">السيّد صادق الشيرازي </w:t>
      </w:r>
      <w:r>
        <w:rPr>
          <w:rtl w:val="true"/>
        </w:rPr>
        <w:t>(</w:t>
      </w:r>
      <w:r>
        <w:rPr/>
        <w:t>1360</w:t>
      </w:r>
      <w:r>
        <w:rPr>
          <w:rtl w:val="true"/>
        </w:rPr>
        <w:t xml:space="preserve"> - </w:t>
      </w:r>
      <w:r>
        <w:rPr>
          <w:rtl w:val="true"/>
        </w:rPr>
        <w:t>معاصر</w:t>
      </w:r>
      <w:r>
        <w:rPr>
          <w:rtl w:val="true"/>
        </w:rPr>
        <w:t>)</w:t>
      </w:r>
      <w:bookmarkEnd w:id="529"/>
    </w:p>
    <w:p>
      <w:pPr>
        <w:pStyle w:val="Heading3"/>
        <w:numPr>
          <w:ilvl w:val="2"/>
          <w:numId w:val="1"/>
        </w:numPr>
        <w:rPr/>
      </w:pPr>
      <w:bookmarkStart w:id="530" w:name="__RefHeading___Toc4372790_1051229030"/>
      <w:bookmarkStart w:id="531" w:name="_Toc194"/>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السيّد صادق نجل آيةالله الميرزا مهدي ابن السيّد حبيب الله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علماء قم المقدسة والمراجع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يوم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کربلاء المقدسة</w:t>
      </w:r>
      <w:r>
        <w:rPr>
          <w:rFonts w:eastAsia="IRNazanin" w:cs="IRNazanin"/>
          <w:color w:val="111111"/>
          <w:sz w:val="28"/>
          <w:szCs w:val="28"/>
          <w:rtl w:val="true"/>
          <w:lang w:bidi="fa-IR"/>
        </w:rPr>
        <w:t>.</w:t>
      </w:r>
    </w:p>
    <w:p>
      <w:pPr>
        <w:pStyle w:val="Heading3"/>
        <w:numPr>
          <w:ilvl w:val="2"/>
          <w:numId w:val="1"/>
        </w:numPr>
        <w:rPr/>
      </w:pPr>
      <w:bookmarkStart w:id="532" w:name="__RefHeading___Toc4372792_1051229030"/>
      <w:bookmarkStart w:id="533" w:name="_Toc195"/>
      <w:bookmarkEnd w:id="532"/>
      <w:r>
        <w:rPr>
          <w:rtl w:val="true"/>
        </w:rPr>
        <w:t>أساتذته</w:t>
      </w:r>
      <w:bookmarkEnd w:id="5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الرشتي،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الأوسط الشَّهيدُ السَّعيدُ السيّد حسن الشيرازي، المقدمات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محمّدرضا الجرقويه‌اي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الشاهرودي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محمّدحسين صدقي المازندراني، بعض السطوح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الأکبر السيّد محمّد الحسيني الشيرازي</w:t>
      </w:r>
      <w:r>
        <w:rPr>
          <w:rFonts w:eastAsia="IRNazanin" w:cs="IRNazanin"/>
          <w:color w:val="111111"/>
          <w:sz w:val="28"/>
          <w:szCs w:val="28"/>
          <w:rtl w:val="true"/>
          <w:lang w:bidi="fa-IR"/>
        </w:rPr>
        <w:t xml:space="preserve">. </w:t>
      </w:r>
      <w:bookmarkStart w:id="534" w:name="pg7715_79427"/>
    </w:p>
    <w:p>
      <w:pPr>
        <w:pStyle w:val="BookText"/>
        <w:rPr/>
      </w:pPr>
      <w:bookmarkEnd w:id="534"/>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الميرزا مهدي الشيرازي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شعبان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إلى الکويت وبقي مستقرّاً بها حتّى أواخر سنة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حيث هاجر إلى قم المقدسة واهتمّ بأمر التدريس والتأليف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شوال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وفاة أخيه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مرجعيته الدينيّة، وصدرت رسالته العملية</w:t>
      </w:r>
      <w:r>
        <w:rPr>
          <w:rFonts w:eastAsia="IRNazanin" w:cs="IRNazanin"/>
          <w:color w:val="111111"/>
          <w:sz w:val="28"/>
          <w:szCs w:val="28"/>
          <w:rtl w:val="true"/>
          <w:lang w:bidi="fa-IR"/>
        </w:rPr>
        <w:t>.</w:t>
      </w:r>
    </w:p>
    <w:p>
      <w:pPr>
        <w:pStyle w:val="Heading3"/>
        <w:numPr>
          <w:ilvl w:val="2"/>
          <w:numId w:val="1"/>
        </w:numPr>
        <w:rPr/>
      </w:pPr>
      <w:bookmarkStart w:id="535" w:name="__RefHeading___Toc4372794_1051229030"/>
      <w:bookmarkStart w:id="536" w:name="_Toc196"/>
      <w:bookmarkEnd w:id="535"/>
      <w:r>
        <w:rPr>
          <w:rtl w:val="true"/>
        </w:rPr>
        <w:t>أهمّ مؤلفاته</w:t>
      </w:r>
      <w:bookmarkEnd w:id="5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منه إلى الآن ستّة أجزاء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کاملة أصولية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عشرة أجزاء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توضيحية على شرائع الإسلام، طبعت مع أصله في أربعة أجزاء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تبصرة المتعلمين، جزءان،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البهجة المرضية في شرح الألفية، طبعت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الموجز في المنطق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طبع في مجلّدين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في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عن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من واقع الإسلام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والده الميرزا السيّد مهدي الشيرازي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ألّفه بمناسبة أربعين عاماً على ارتحاله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اللمعة الدمشقية،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الصمدية،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الاصلاح الزراعي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المرأة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الإسلام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طبعت ترجمته في کتاب خورشيدى از افق کربلا، المطبوع في سنة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الأُستاذ محمّد الأميري سوادکوهي حفظه الله</w:t>
      </w:r>
      <w:r>
        <w:rPr>
          <w:rFonts w:eastAsia="IRNazanin" w:cs="IRNazanin"/>
          <w:color w:val="111111"/>
          <w:sz w:val="28"/>
          <w:szCs w:val="28"/>
          <w:rtl w:val="true"/>
          <w:lang w:bidi="fa-IR"/>
        </w:rPr>
        <w:t xml:space="preserve">. </w:t>
      </w:r>
      <w:bookmarkStart w:id="537" w:name="pg7715_79429"/>
    </w:p>
    <w:p>
      <w:pPr>
        <w:pStyle w:val="Heading3"/>
        <w:numPr>
          <w:ilvl w:val="2"/>
          <w:numId w:val="1"/>
        </w:numPr>
        <w:rPr/>
      </w:pPr>
      <w:bookmarkStart w:id="538" w:name="__RefHeading___Toc4372796_1051229030"/>
      <w:bookmarkStart w:id="539" w:name="_Toc197"/>
      <w:bookmarkEnd w:id="537"/>
      <w:bookmarkEnd w:id="538"/>
      <w:r>
        <w:rPr>
          <w:rtl w:val="true"/>
        </w:rPr>
        <w:t>إجازته</w:t>
      </w:r>
      <w:bookmarkEnd w:id="53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540" w:name="pg7715_79430"/>
    </w:p>
    <w:p>
      <w:pPr>
        <w:pStyle w:val="BookText"/>
        <w:rPr/>
      </w:pPr>
      <w:bookmarkEnd w:id="540"/>
      <w:r>
        <w:rPr>
          <w:rFonts w:ascii="Amiri" w:hAnsi="Amiri" w:eastAsia="Amiri" w:cs="Amiri"/>
          <w:color w:val="111111"/>
          <w:sz w:val="28"/>
          <w:sz w:val="28"/>
          <w:szCs w:val="28"/>
          <w:rtl w:val="true"/>
          <w:lang w:bidi="ar-SA"/>
        </w:rPr>
        <w:t>صورة</w:t>
      </w:r>
    </w:p>
    <w:p>
      <w:pPr>
        <w:pStyle w:val="Heading2"/>
        <w:numPr>
          <w:ilvl w:val="1"/>
          <w:numId w:val="1"/>
        </w:numPr>
        <w:rPr/>
      </w:pPr>
      <w:bookmarkStart w:id="541" w:name="__RefHeading___Toc4372798_1051229030"/>
      <w:bookmarkStart w:id="542" w:name="_Toc198"/>
      <w:bookmarkEnd w:id="541"/>
      <w:r>
        <w:rPr>
          <w:rtl w:val="true"/>
        </w:rPr>
        <w:t>(</w:t>
      </w:r>
      <w:r>
        <w:rPr/>
        <w:t>23</w:t>
      </w:r>
      <w:r>
        <w:rPr>
          <w:rtl w:val="true"/>
        </w:rPr>
        <w:t xml:space="preserve">) </w:t>
      </w:r>
      <w:r>
        <w:rPr>
          <w:rtl w:val="true"/>
        </w:rPr>
        <w:t xml:space="preserve">السيّد عزّالدين الحسيني الزنجاني </w:t>
      </w:r>
      <w:r>
        <w:rPr>
          <w:rtl w:val="true"/>
        </w:rPr>
        <w:t>(</w:t>
      </w:r>
      <w:r>
        <w:rPr/>
        <w:t>1340</w:t>
      </w:r>
      <w:r>
        <w:rPr>
          <w:rtl w:val="true"/>
        </w:rPr>
        <w:t>-</w:t>
      </w:r>
      <w:r>
        <w:rPr/>
        <w:t>1434</w:t>
      </w:r>
      <w:r>
        <w:rPr>
          <w:rtl w:val="true"/>
        </w:rPr>
        <w:t>)</w:t>
      </w:r>
      <w:bookmarkEnd w:id="542"/>
    </w:p>
    <w:p>
      <w:pPr>
        <w:pStyle w:val="Heading3"/>
        <w:numPr>
          <w:ilvl w:val="2"/>
          <w:numId w:val="1"/>
        </w:numPr>
        <w:rPr/>
      </w:pPr>
      <w:bookmarkStart w:id="543" w:name="__RefHeading___Toc4372800_1051229030"/>
      <w:bookmarkStart w:id="544" w:name="_Toc199"/>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السيّد عزالدين نجل آيةالله السيّد محمود إمام الجمعة وحفيد الحجة السيّد أبي‌الفضائل الحسيني الزنجاني، أحد کبار الأعلام ومشاهير العلماء في المشهد الرضوي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ش في مدينة زنجان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أنهى المقدمات 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رضا الجوقيني، قرأ عليه کتاب جامع المقدمات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عبدالصمد الغزالي، قرأ عليه کتاب البهجة المرضية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مختار الفلسفي اللنکراني، قرأ عليه کتاب المغني لابن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يحيى المدرسي، قرأ عليه کتاب المطوّل للتفتازاني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مجتبى الموسوي الأنگوراني، قرأ عليه منطق الشمسية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وحضر شرح اللمعة عند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رفاه</w:t>
      </w:r>
    </w:p>
    <w:p>
      <w:pPr>
        <w:pStyle w:val="BookText"/>
        <w:rPr/>
      </w:pPr>
      <w:r>
        <w:rPr>
          <w:rFonts w:ascii="Amiri" w:hAnsi="Amiri" w:eastAsia="Amiri" w:cs="Amiri"/>
          <w:color w:val="111111"/>
          <w:sz w:val="28"/>
          <w:sz w:val="28"/>
          <w:szCs w:val="28"/>
          <w:rtl w:val="true"/>
          <w:lang w:bidi="ar-SA"/>
        </w:rPr>
        <w:t>والقوانين على 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المجتهدي</w:t>
      </w:r>
    </w:p>
    <w:p>
      <w:pPr>
        <w:pStyle w:val="BookText"/>
        <w:rPr/>
      </w:pPr>
      <w:r>
        <w:rPr>
          <w:rFonts w:ascii="IRNazanin" w:hAnsi="IRNazanin" w:eastAsia="IRNazanin"/>
          <w:color w:val="111111"/>
          <w:sz w:val="28"/>
          <w:sz w:val="28"/>
          <w:szCs w:val="28"/>
          <w:rtl w:val="true"/>
          <w:lang w:bidi="fa-IR"/>
        </w:rPr>
        <w:t>والرسائل والمکاسب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دين محمّدي</w:t>
      </w:r>
    </w:p>
    <w:p>
      <w:pPr>
        <w:pStyle w:val="BookText"/>
        <w:rPr/>
      </w:pPr>
      <w:r>
        <w:rPr>
          <w:rFonts w:ascii="IRNazanin" w:hAnsi="IRNazanin" w:eastAsia="IRNazanin"/>
          <w:color w:val="111111"/>
          <w:sz w:val="28"/>
          <w:sz w:val="28"/>
          <w:szCs w:val="28"/>
          <w:rtl w:val="true"/>
          <w:lang w:bidi="fa-IR"/>
        </w:rPr>
        <w:t>والکفاية 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عبدالکريم الخوئيني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حضر دروس الحکمة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الفقيه</w:t>
      </w:r>
    </w:p>
    <w:p>
      <w:pPr>
        <w:pStyle w:val="BookText"/>
        <w:rPr/>
      </w:pPr>
      <w:r>
        <w:rPr>
          <w:rFonts w:ascii="Amiri" w:hAnsi="Amiri" w:eastAsia="Amiri" w:cs="Amiri"/>
          <w:color w:val="111111"/>
          <w:sz w:val="28"/>
          <w:sz w:val="28"/>
          <w:szCs w:val="28"/>
          <w:rtl w:val="true"/>
          <w:lang w:bidi="ar-SA"/>
        </w:rPr>
        <w:t>وقد حضر شيئاً من الخارج على والده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هاجر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ش إلى قم المقدسة فحضر أبحاث الخارج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الحجة الکوه‌کمرئي أکثر من أحد عشرة عاماً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صدرالدين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حضر الحکمة والأسفار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السيّد روح‌الله الخميني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محمّدحسين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محمّدمهدي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أميرکلائي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هبط سيّدنا الزنجاني فترة قصيرة النجف الأشرف وحضر فيها على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عبدالهادي الشيرازي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الطباطبائي الحکيم </w:t>
      </w:r>
      <w:bookmarkStart w:id="545" w:name="pg7715_79432"/>
    </w:p>
    <w:p>
      <w:pPr>
        <w:pStyle w:val="BookText"/>
        <w:rPr/>
      </w:pPr>
      <w:bookmarkEnd w:id="545"/>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أبوالقاسم الخوئي</w:t>
      </w:r>
    </w:p>
    <w:p>
      <w:pPr>
        <w:pStyle w:val="BookText"/>
        <w:rPr/>
      </w:pPr>
      <w:r>
        <w:rPr>
          <w:rFonts w:ascii="IRNazanin" w:hAnsi="IRNazanin" w:eastAsia="IRNazanin"/>
          <w:color w:val="111111"/>
          <w:sz w:val="28"/>
          <w:sz w:val="28"/>
          <w:szCs w:val="28"/>
          <w:rtl w:val="true"/>
          <w:lang w:bidi="fa-IR"/>
        </w:rPr>
        <w:t>لکنه وبسبب مرض والده اضطر الرجوع إلى إيران ونزل زنجان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تصدىٰ لإدارة الحوزة العلمية وأقام الجمعة والجماعة في مسجد الجامع المعروف بمسجد السيّد، وکان منصب إمام الجمعة في أسلافه حتى وصلت النوبة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 مکتبة عامة تعرف اليوم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عارض سلطة البهلوي عدة مرّات وتعرض للتوقيف والمطاردة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سکن المشهد الرضوي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واستمر في التدريس ومبارزة النظام الحاکم حيث عاد إلى زنجان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وبقي فيها عامين واکب فيها انتصار الجمهورية الإسلامية وعين إماماً للجمعة بها وبعد تعرضه لمحاولة اغتيال غاشم عاد إلى مشهد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ولا يزال مهتماً بتدريس الفقه والأصول والتفسير والحکمة وإقامة الجماعة في مسجد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حصل سيّدنا الزنجاني على إجازات اجتهاد من والده المعظم والميرزا حبيب‌الله الملکي التبريزي وفي الرواية من الشيخ آقابزرگ الطهراني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في حقه العلّامة السيّد محمّدحسين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نزيل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قدماء تلامذة العلّامة الطباطبائي واستفاد من محضره دروس الأسفار والشفاء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الزنجاني رجل جامع بين العلم والعمل وبين المعقول والمنقول، وهو مفسر للقرآن الکريم، خبير في الأبحاث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بالعبودية الإلهية ومتخلق بالأخلاق الحسنة، والحق يقال إنه من النماذج البارزة وأحد مفاخر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ووصفه العلّامة الشيخ موسى الزنجاني في کتابه الفهرست لمشاهير علماء زنجان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بالمدرّس، الفاضل،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الخلق الحسن والتقريرات النافعة</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4372802_1051229030"/>
      <w:bookmarkStart w:id="547" w:name="_Toc200"/>
      <w:bookmarkEnd w:id="546"/>
      <w:r>
        <w:rPr>
          <w:rtl w:val="true"/>
        </w:rPr>
        <w:t>مؤلّفاته المطبوعة</w:t>
      </w:r>
      <w:bookmarkEnd w:id="54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رستگارى در اخلاق</w:t>
      </w:r>
      <w:r>
        <w:rPr>
          <w:rFonts w:eastAsia="IRNazanin" w:cs="IRNazanin"/>
          <w:color w:val="111111"/>
          <w:sz w:val="28"/>
          <w:szCs w:val="28"/>
          <w:rtl w:val="true"/>
          <w:lang w:bidi="fa-IR"/>
        </w:rPr>
        <w:t xml:space="preserve">. </w:t>
      </w:r>
      <w:bookmarkStart w:id="548" w:name="pg7715_79433"/>
    </w:p>
    <w:p>
      <w:pPr>
        <w:pStyle w:val="BookText"/>
        <w:rPr/>
      </w:pPr>
      <w:bookmarkEnd w:id="54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سورهٔ مبارکهٔ 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زيارت عاشورا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و ترجمهٔ فارسى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عمليه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 علّامهٔ فرزانه شيخ محمّدجواد بلاغى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يکصد و ده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مطارحات حول معيار الشرك في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549" w:name="__RefHeading___Toc4372804_1051229030"/>
      <w:bookmarkStart w:id="550" w:name="_Toc201"/>
      <w:bookmarkEnd w:id="549"/>
      <w:r>
        <w:rPr>
          <w:rtl w:val="true"/>
        </w:rPr>
        <w:t>وأ‌ما غير المطبوعة فهي</w:t>
      </w:r>
      <w:bookmarkEnd w:id="55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السيّد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السيّد البروجردي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الفيض العليم في شرح تحفة الحکيم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زيارة آل ياسين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تعاليق على وسيلة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حقيقة 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على شرح المنظومة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تعاليق على المثنوي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التعزير أحکامه وملحقاته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بالمهدي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النقود اللطيفة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الأمّة من الإختلاف</w:t>
      </w:r>
      <w:r>
        <w:rPr>
          <w:rFonts w:eastAsia="Amiri" w:cs="Amiri" w:ascii="Amiri" w:hAnsi="Amiri"/>
          <w:color w:val="111111"/>
          <w:sz w:val="28"/>
          <w:szCs w:val="28"/>
          <w:rtl w:val="true"/>
          <w:lang w:bidi="ar-SA"/>
        </w:rPr>
        <w:t xml:space="preserve">. </w:t>
      </w:r>
      <w:bookmarkStart w:id="551" w:name="pg7715_79434"/>
    </w:p>
    <w:p>
      <w:pPr>
        <w:pStyle w:val="BookText"/>
        <w:rPr/>
      </w:pPr>
      <w:bookmarkEnd w:id="551"/>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الفضائل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العروة الوثقى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الأحکام الثانوية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المعاملات المستحدثة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آية التطهير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حکم نکول المنکر عن اليمين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الشيخ جاد الحق في إرث العصبة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 من فضائل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وترجمه إلى الفارسية الاستاذ ناصر الباقري البيدهندي، باسم پرتوى از فضايل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52" w:name="__RefHeading___Toc4372806_1051229030"/>
      <w:bookmarkStart w:id="553" w:name="_Toc202"/>
      <w:bookmarkEnd w:id="552"/>
      <w:r>
        <w:rPr>
          <w:rtl w:val="true"/>
        </w:rPr>
        <w:t>وفاته ومدفنه</w:t>
      </w:r>
      <w:bookmarkEnd w:id="55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توفى إلى رحمة الله تعالى في يوم الثلاثاء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وشيع تشييعاً ضخماً وصلّى عليه آيةالله السيّد موسى الشبيري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 الرضوي ودفن هناك في دار الزهد</w:t>
      </w:r>
      <w:r>
        <w:rPr>
          <w:rFonts w:eastAsia="Amiri" w:cs="Amiri" w:ascii="Amiri" w:hAnsi="Amiri"/>
          <w:color w:val="111111"/>
          <w:sz w:val="28"/>
          <w:szCs w:val="28"/>
          <w:rtl w:val="true"/>
          <w:lang w:bidi="ar-SA"/>
        </w:rPr>
        <w:t xml:space="preserve">. </w:t>
      </w:r>
      <w:bookmarkStart w:id="554" w:name="pg7715_79435"/>
    </w:p>
    <w:p>
      <w:pPr>
        <w:pStyle w:val="Heading3"/>
        <w:numPr>
          <w:ilvl w:val="2"/>
          <w:numId w:val="1"/>
        </w:numPr>
        <w:rPr/>
      </w:pPr>
      <w:bookmarkStart w:id="555" w:name="__RefHeading___Toc4372808_1051229030"/>
      <w:bookmarkStart w:id="556" w:name="_Toc203"/>
      <w:bookmarkEnd w:id="554"/>
      <w:bookmarkEnd w:id="555"/>
      <w:r>
        <w:rPr>
          <w:rtl w:val="true"/>
        </w:rPr>
        <w:t>إجازته</w:t>
      </w:r>
      <w:bookmarkEnd w:id="55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557" w:name="pg7715_79436"/>
    </w:p>
    <w:p>
      <w:pPr>
        <w:pStyle w:val="BookText"/>
        <w:rPr/>
      </w:pPr>
      <w:bookmarkEnd w:id="557"/>
      <w:r>
        <w:rPr>
          <w:rFonts w:ascii="Amiri" w:hAnsi="Amiri" w:eastAsia="Amiri" w:cs="Amiri"/>
          <w:color w:val="111111"/>
          <w:sz w:val="28"/>
          <w:sz w:val="28"/>
          <w:szCs w:val="28"/>
          <w:rtl w:val="true"/>
          <w:lang w:bidi="ar-SA"/>
        </w:rPr>
        <w:t>صورة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8" w:name="__RefHeading___Toc4372810_1051229030"/>
      <w:bookmarkStart w:id="559" w:name="_Toc204"/>
      <w:bookmarkEnd w:id="558"/>
      <w:r>
        <w:rPr>
          <w:rtl w:val="true"/>
        </w:rPr>
        <w:t xml:space="preserve">تقريظه بخطّه الشريف على کتابي الآراء الفقهية في شهر رجب المرجب </w:t>
      </w:r>
      <w:r>
        <w:rPr/>
        <w:t>1431</w:t>
      </w:r>
      <w:bookmarkStart w:id="560" w:name="pg7715_79437"/>
      <w:bookmarkEnd w:id="559"/>
    </w:p>
    <w:p>
      <w:pPr>
        <w:pStyle w:val="BookText"/>
        <w:rPr/>
      </w:pPr>
      <w:bookmarkEnd w:id="560"/>
      <w:r>
        <w:rPr>
          <w:rFonts w:ascii="Amiri" w:hAnsi="Amiri" w:eastAsia="Amiri" w:cs="Amiri"/>
          <w:color w:val="111111"/>
          <w:sz w:val="28"/>
          <w:sz w:val="28"/>
          <w:szCs w:val="28"/>
          <w:rtl w:val="true"/>
          <w:lang w:bidi="ar-SA"/>
        </w:rPr>
        <w:t>صورة</w:t>
      </w:r>
    </w:p>
    <w:p>
      <w:pPr>
        <w:pStyle w:val="Heading2"/>
        <w:numPr>
          <w:ilvl w:val="1"/>
          <w:numId w:val="1"/>
        </w:numPr>
        <w:rPr/>
      </w:pPr>
      <w:bookmarkStart w:id="561" w:name="__RefHeading___Toc4372812_1051229030"/>
      <w:bookmarkStart w:id="562" w:name="_Toc205"/>
      <w:bookmarkEnd w:id="561"/>
      <w:r>
        <w:rPr>
          <w:rtl w:val="true"/>
        </w:rPr>
        <w:t>(</w:t>
      </w:r>
      <w:r>
        <w:rPr/>
        <w:t>24</w:t>
      </w:r>
      <w:r>
        <w:rPr>
          <w:rtl w:val="true"/>
        </w:rPr>
        <w:t xml:space="preserve">) </w:t>
      </w:r>
      <w:r>
        <w:rPr>
          <w:rtl w:val="true"/>
        </w:rPr>
        <w:t xml:space="preserve">السيّد علي الحسيني السيستاني </w:t>
      </w:r>
      <w:r>
        <w:rPr>
          <w:rtl w:val="true"/>
        </w:rPr>
        <w:t>(</w:t>
      </w:r>
      <w:r>
        <w:rPr/>
        <w:t>1349</w:t>
      </w:r>
      <w:r>
        <w:rPr>
          <w:rtl w:val="true"/>
        </w:rPr>
        <w:t xml:space="preserve"> - </w:t>
      </w:r>
      <w:r>
        <w:rPr>
          <w:rtl w:val="true"/>
        </w:rPr>
        <w:t>معاصر</w:t>
      </w:r>
      <w:r>
        <w:rPr>
          <w:rtl w:val="true"/>
        </w:rPr>
        <w:t>)</w:t>
      </w:r>
      <w:bookmarkEnd w:id="562"/>
    </w:p>
    <w:p>
      <w:pPr>
        <w:pStyle w:val="Heading3"/>
        <w:numPr>
          <w:ilvl w:val="2"/>
          <w:numId w:val="1"/>
        </w:numPr>
        <w:rPr/>
      </w:pPr>
      <w:bookmarkStart w:id="563" w:name="__RefHeading___Toc4372814_1051229030"/>
      <w:bookmarkStart w:id="564" w:name="_Toc206"/>
      <w:bookmarkEnd w:id="563"/>
      <w:r>
        <w:rPr>
          <w:rtl w:val="true"/>
        </w:rPr>
        <w:t>اشارة</w:t>
      </w:r>
      <w:bookmarkEnd w:id="564"/>
    </w:p>
    <w:p>
      <w:pPr>
        <w:pStyle w:val="BookText"/>
        <w:rPr/>
      </w:pPr>
      <w:r>
        <w:rPr>
          <w:rFonts w:ascii="IRNazanin" w:hAnsi="IRNazanin" w:eastAsia="IRNazanin"/>
          <w:color w:val="111111"/>
          <w:sz w:val="28"/>
          <w:sz w:val="28"/>
          <w:szCs w:val="28"/>
          <w:rtl w:val="true"/>
          <w:lang w:bidi="fa-IR"/>
        </w:rPr>
        <w:t>السيّد علي نجل المقدّس السيّد محمّدباقر وحفيد العالم الفقيه المرجع السيّد علي الحسيني السيستاني، أحد أکابر مراجع الشيعة في العصر الحاضر بل المرجع الأعلى في عصرنا دام ظله الوارف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سماحته في مشهد المقدس 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أجداده يسکنون مدينة اصفهان وفي زمن السلطان حسين الصفوي بعد تعيين السيّد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شيخاً للإسلام في سيستان استوطنها وذريته، حتّى هاجر منها جدّه العالم الفقيه السيّد علي واستوطن المشهد الرضوي، وبها ولد سيّدنا المترجم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تدرّج في الأوليات والمقدمات، حيث بدأ وهو في الخامسة من عمره بتعلم القرآن الکريم ثمّ دخل مدرسة دار التَّعْلِيْمِ الديني لتعلم القراءة والکتابة ونحوهما، فتخرج من هذه المدرسة وقد تعلم في أثناءِ ذلك فن الخط من أستاذه في أوائل سنة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علي آقا ظالم </w:t>
      </w:r>
    </w:p>
    <w:p>
      <w:pPr>
        <w:pStyle w:val="BookText"/>
        <w:rPr/>
      </w:pPr>
      <w:r>
        <w:rPr>
          <w:rFonts w:ascii="IRNazanin" w:hAnsi="IRNazanin" w:eastAsia="IRNazanin"/>
          <w:color w:val="111111"/>
          <w:sz w:val="28"/>
          <w:sz w:val="28"/>
          <w:szCs w:val="28"/>
          <w:rtl w:val="true"/>
          <w:lang w:bidi="fa-IR"/>
        </w:rPr>
        <w:t>وأتقن سائر المقدمات 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محمّدتقي الأديب النيسابوري وقرأ عليه وعلى غيره جملة من الکتب الأدبية کشرح الألفية للسيوطي والمغني لابن هِشامٍ والمطول للتفتازاني ومقامات الحريري وشرح النظام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وقرأ شرح اللمعة والقوانين عند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أحمد المدرّس اليزدي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نهنگ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وشطراً من السطوح العالية نحو المکاسب والرسائل والکفاية 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هاشم القزوينيواکتسب العلوم العقلية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سيف‌الله الإيسي الگرمرودي وقرأ عليه شرح المنظومة و شرح الإشراق والأسفار</w:t>
      </w:r>
    </w:p>
    <w:p>
      <w:pPr>
        <w:pStyle w:val="BookText"/>
        <w:rPr/>
      </w:pPr>
      <w:r>
        <w:rPr>
          <w:rFonts w:ascii="IRNazanin" w:hAnsi="IRNazanin" w:eastAsia="IRNazanin"/>
          <w:color w:val="111111"/>
          <w:sz w:val="28"/>
          <w:sz w:val="28"/>
          <w:szCs w:val="28"/>
          <w:rtl w:val="true"/>
          <w:lang w:bidi="fa-IR"/>
        </w:rPr>
        <w:t>وقرأ شوارق الإلهام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مجتبى القزويني</w:t>
      </w:r>
    </w:p>
    <w:p>
      <w:pPr>
        <w:pStyle w:val="BookText"/>
        <w:rPr/>
      </w:pPr>
      <w:r>
        <w:rPr>
          <w:rFonts w:ascii="Amiri" w:hAnsi="Amiri" w:eastAsia="Amiri" w:cs="Amiri"/>
          <w:color w:val="111111"/>
          <w:sz w:val="28"/>
          <w:sz w:val="28"/>
          <w:szCs w:val="28"/>
          <w:rtl w:val="true"/>
          <w:lang w:bidi="ar-SA"/>
        </w:rPr>
        <w:t>وحضر في المعارف الإلهية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مهدي الاصفهاني</w:t>
      </w:r>
    </w:p>
    <w:p>
      <w:pPr>
        <w:pStyle w:val="BookText"/>
        <w:rPr/>
      </w:pPr>
      <w:r>
        <w:rPr>
          <w:rFonts w:ascii="IRNazanin" w:hAnsi="IRNazanin" w:eastAsia="IRNazanin"/>
          <w:color w:val="111111"/>
          <w:sz w:val="28"/>
          <w:sz w:val="28"/>
          <w:szCs w:val="28"/>
          <w:rtl w:val="true"/>
          <w:lang w:bidi="fa-IR"/>
        </w:rPr>
        <w:t>کما حضر بحوث الخارج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مهدي الآشتياني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هاشم القزويني</w:t>
      </w:r>
    </w:p>
    <w:p>
      <w:pPr>
        <w:pStyle w:val="BookText"/>
        <w:rPr/>
      </w:pPr>
      <w:r>
        <w:rPr>
          <w:rFonts w:ascii="Amiri" w:hAnsi="Amiri" w:eastAsia="Amiri" w:cs="Amiri"/>
          <w:color w:val="111111"/>
          <w:sz w:val="28"/>
          <w:sz w:val="28"/>
          <w:szCs w:val="28"/>
          <w:rtl w:val="true"/>
          <w:lang w:bidi="ar-SA"/>
        </w:rPr>
        <w:t xml:space="preserve">هاجر أواخر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حوزة قم الدينية وحضر الخارج عند الآيتين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الحجة الکوهکمري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 وأصولاً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أوائل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إلى النجف الأشرف وحضر بحث الآيتين</w:t>
      </w:r>
      <w:r>
        <w:rPr>
          <w:rFonts w:eastAsia="Amiri" w:cs="Amiri" w:ascii="Amiri" w:hAnsi="Amiri"/>
          <w:color w:val="111111"/>
          <w:sz w:val="28"/>
          <w:szCs w:val="28"/>
          <w:rtl w:val="true"/>
          <w:lang w:bidi="ar-SA"/>
        </w:rPr>
        <w:t xml:space="preserve">: </w:t>
      </w:r>
      <w:bookmarkStart w:id="565" w:name="pg7715_79439"/>
    </w:p>
    <w:p>
      <w:pPr>
        <w:pStyle w:val="BookText"/>
        <w:rPr/>
      </w:pPr>
      <w:bookmarkEnd w:id="565"/>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الحلّي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أبوالقاسم الخوئي</w:t>
      </w:r>
    </w:p>
    <w:p>
      <w:pPr>
        <w:pStyle w:val="BookText"/>
        <w:rPr/>
      </w:pPr>
      <w:r>
        <w:rPr>
          <w:rFonts w:ascii="Amiri" w:hAnsi="Amiri" w:eastAsia="Amiri" w:cs="Amiri"/>
          <w:color w:val="111111"/>
          <w:sz w:val="28"/>
          <w:sz w:val="28"/>
          <w:szCs w:val="28"/>
          <w:rtl w:val="true"/>
          <w:lang w:bidi="ar-SA"/>
        </w:rPr>
        <w:t xml:space="preserve">ولازمهما مدّة طويلة، وصدقا اجتهاده في أواخر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حضر مُدَداً قصيرةً بحث الآيتين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الطباطبائي الحکيم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محمود الشاهرودي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واستقل سماحته بتدريس الخارج منذ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وفي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أصولاً، واستمر بالتدريس حتّى 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مشاغله في أمورا لمرجعية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وحصل على اجازة الرواية من الشيخ آغابزرك الطهراني والشيخ مرتضى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أقام صلاة الجماعة في مسجد الخضراء بطلب من أستاذه السيّد الخوئي مُنذ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نهاية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أُغْلِقَ الجامع، وکان أحد المشيعين لجنازة أستاذه السيّد الخوئي ليلاً وتولّىٰ صلاة الميت على جثمانه الطاهر في الرواق الحيدري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آثار سيّدنا الإمام السيستاني الخالدة اهتمامه بالجانب الخَدمي لطلاب العلوم الدينية وعامة المؤمنين في أَرْجاء العالم، حيث شادَ بناياتٍ سکنيّةً عديدةً وأنشأ مراکَزَ ثقافيةً ومکتباتٍ تخصصيةً تُساعِدُ على نشر التراث الشيعي وحفظه</w:t>
      </w:r>
      <w:r>
        <w:rPr>
          <w:rFonts w:eastAsia="IRNazanin" w:cs="IRNazanin"/>
          <w:color w:val="111111"/>
          <w:sz w:val="28"/>
          <w:szCs w:val="28"/>
          <w:rtl w:val="true"/>
          <w:lang w:bidi="fa-IR"/>
        </w:rPr>
        <w:t>.</w:t>
      </w:r>
    </w:p>
    <w:p>
      <w:pPr>
        <w:pStyle w:val="Heading3"/>
        <w:numPr>
          <w:ilvl w:val="2"/>
          <w:numId w:val="1"/>
        </w:numPr>
        <w:rPr/>
      </w:pPr>
      <w:bookmarkStart w:id="566" w:name="__RefHeading___Toc4372816_1051229030"/>
      <w:bookmarkStart w:id="567" w:name="_Toc207"/>
      <w:bookmarkEnd w:id="566"/>
      <w:r>
        <w:rPr>
          <w:rtl w:val="true"/>
        </w:rPr>
        <w:t>طريقه واستجازتي منه</w:t>
      </w:r>
      <w:bookmarkEnd w:id="567"/>
    </w:p>
    <w:p>
      <w:pPr>
        <w:pStyle w:val="BookText"/>
        <w:rPr/>
      </w:pPr>
      <w:r>
        <w:rPr>
          <w:rFonts w:ascii="Amiri" w:hAnsi="Amiri" w:eastAsia="Amiri" w:cs="Amiri"/>
          <w:color w:val="111111"/>
          <w:sz w:val="28"/>
          <w:sz w:val="28"/>
          <w:szCs w:val="28"/>
          <w:rtl w:val="true"/>
          <w:lang w:bidi="ar-SA"/>
        </w:rPr>
        <w:t>طريقه مأخوذ من أساتيده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أبوالقاسم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الحلّي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مشايخه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آغابزرك الطهراني</w:t>
      </w:r>
      <w:r>
        <w:rPr>
          <w:rFonts w:eastAsia="Amiri" w:cs="Amiri" w:ascii="Amiri" w:hAnsi="Amiri"/>
          <w:color w:val="111111"/>
          <w:sz w:val="28"/>
          <w:szCs w:val="28"/>
          <w:rtl w:val="true"/>
          <w:lang w:bidi="ar-SA"/>
        </w:rPr>
        <w:t xml:space="preserve">. </w:t>
      </w:r>
      <w:bookmarkStart w:id="568" w:name="pg7715_79440"/>
    </w:p>
    <w:p>
      <w:pPr>
        <w:pStyle w:val="BookText"/>
        <w:rPr/>
      </w:pPr>
      <w:bookmarkEnd w:id="56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آل ياسين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واستجزته في لقائي الثاني معه في سفرتي الرابعة إلى العراق بعد إهداء کتابي موسوعة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في يوم الأربعاء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سنة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فأجازني شفهياً وکتبت تقرير هذه الإجازة في رحلتي</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فرموده بعد از بسمله و حمد وصلاة على محمّد و آله صيغهٔ اجازه را انشاء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من تعجب نموده دو زانو نشست و بعد از تلفظ بسمله و حمد و صلاة، صيغهٔ اجازه را انشاء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مشايخ و طريقش را نيز پرسيدم که فرمود و در ورقه‌اى من خودم آن را ضبط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ملاقات دوم نيز به ايشان گفتم شما خيلى پير شده‌ايد و در ملاقات قبلى بسيار بانشاط‌تر و سرزنده‌تر بوديد؛ و وى از مصائب و مشکلات خودش و عراق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المطبوعة وکما کتبتها في نفس اليوم</w:t>
      </w:r>
      <w:r>
        <w:rPr>
          <w:rFonts w:eastAsia="IRNazanin" w:cs="IRNazanin"/>
          <w:color w:val="111111"/>
          <w:sz w:val="28"/>
          <w:szCs w:val="28"/>
          <w:rtl w:val="true"/>
          <w:lang w:bidi="fa-IR"/>
        </w:rPr>
        <w:t>.</w:t>
      </w:r>
    </w:p>
    <w:p>
      <w:pPr>
        <w:pStyle w:val="Heading3"/>
        <w:numPr>
          <w:ilvl w:val="2"/>
          <w:numId w:val="1"/>
        </w:numPr>
        <w:rPr/>
      </w:pPr>
      <w:bookmarkStart w:id="569" w:name="__RefHeading___Toc4372818_1051229030"/>
      <w:bookmarkStart w:id="570" w:name="_Toc208"/>
      <w:bookmarkEnd w:id="569"/>
      <w:r>
        <w:rPr>
          <w:rtl w:val="true"/>
        </w:rPr>
        <w:t>مؤلّفاته</w:t>
      </w:r>
      <w:bookmarkEnd w:id="5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العروة الوثقى، في عدة أجزاء، معظم کتاب الطهارة وقسم من کتاب الصلاة والخمس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البحوث الأصولية، وهي عدة مجلدات، دورة أصولية کاملة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البيع والخيارات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الصلاة في اللباس المشکوك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الفراغ والتجاوز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رسالة تصحيح الأسانيد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مشيخة التهذيبين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مشيخة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الاجتهاد والتقليد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مسالك القدماء في حُجِيَّةِ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الإلزام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لا ضرر ولا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خمس الفوائد والأرباح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تاريخ تدوين الحديث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حجية مراسيل أبي عمير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صيانة الکتاب العزيز عن التحريف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تحقيق نسبة کتاب العلل إلى الفضل بن شاذان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الغروية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اختلاف الآفاق في رؤية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حول رؤية الهلال مع أجوبتها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حکم ما إذا اختلف المجتهدان المتساويان في الفتوى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العروة الوثقى، طبعت في مجلدين مع أصلها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الوجيز في أحکام العبادات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 ثلاثة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المنتخبة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وانتشرت على الشبکة العنکبوتية تقريراته کما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والتقليد والاحتياط، بقلم العلّامة الحجة السيّد محمّدعلي الربّاني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المصلي، بقلم العلّامة الحجة السيّد مرتضى المهري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المصلي، بقلم السيّد المهري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الفقهية، الفراغ والتجاوز والصحة واليد والقرعة، بقلم السيّد الربّاني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الإلزام، بقلم السيّد الربّاني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لا ضرر ولا ضرار، بقلم نجله العلّامة الحجة السيّد محمّدباقر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الأصول، طبع منه إلى الآن ثلاث مجلدات والباقي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الإشتغال، طبع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الاجمالي،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التشريع،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کتاب الإرث،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نجله الأکبر العلّامة الحجة السيّد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ولد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 وتخرج على والده والسيّد علي البهشتي والسيّد أبوالقاسم الخوئي وله من المؤلفات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مناسك الحج، عشرة مجلدات، وهو تقريرات أبحاثه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المنع من الإنجاب، طبع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الإنجاب الصناعية، طبع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جنابة المرأة بغير مقاربة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بغير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للمحرم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التکفير في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 والتجمل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مِنْ عِلْمِ الرِّجال، جَمَعها ونَظَّمها سماحةُ السيّد مُحَمَّدٍ البکّاء النجفيّ دام عزّه وقد طُبِعَتْ في مُجلَّدَيْنِ ضَخْمَيْن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في علم الأصول، بقلم العلّامة الحجة السيّد منير الخبّاز القطيفي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 منه مجلد واحد في مقدمات علم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بقلم السيّد الربّاني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بقلم السيّد المهري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الجزئين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الأدلة واختلاف الحديث، بقلم العلّامة الحجة السيّد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 السيّد محمّد جمالٍ الهاشمي</w:t>
      </w:r>
      <w:r>
        <w:rPr>
          <w:rFonts w:eastAsia="IRNazanin" w:cs="IRNazanin"/>
          <w:color w:val="111111"/>
          <w:sz w:val="28"/>
          <w:szCs w:val="28"/>
          <w:rtl w:val="true"/>
          <w:lang w:bidi="fa-IR"/>
        </w:rPr>
        <w:t xml:space="preserve">. </w:t>
      </w:r>
      <w:bookmarkStart w:id="571" w:name="pg7715_79444"/>
    </w:p>
    <w:p>
      <w:pPr>
        <w:pStyle w:val="Heading3"/>
        <w:numPr>
          <w:ilvl w:val="2"/>
          <w:numId w:val="1"/>
        </w:numPr>
        <w:rPr/>
      </w:pPr>
      <w:bookmarkStart w:id="572" w:name="__RefHeading___Toc4372820_1051229030"/>
      <w:bookmarkStart w:id="573" w:name="_Toc209"/>
      <w:bookmarkEnd w:id="571"/>
      <w:bookmarkEnd w:id="572"/>
      <w:r>
        <w:rPr>
          <w:rtl w:val="true"/>
        </w:rPr>
        <w:t>إجازته</w:t>
      </w:r>
      <w:bookmarkEnd w:id="57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574" w:name="pg7715_79445"/>
    </w:p>
    <w:p>
      <w:pPr>
        <w:pStyle w:val="BookText"/>
        <w:rPr/>
      </w:pPr>
      <w:bookmarkEnd w:id="574"/>
      <w:r>
        <w:rPr>
          <w:rFonts w:ascii="Amiri" w:hAnsi="Amiri" w:eastAsia="Amiri" w:cs="Amiri"/>
          <w:color w:val="111111"/>
          <w:sz w:val="28"/>
          <w:sz w:val="28"/>
          <w:szCs w:val="28"/>
          <w:rtl w:val="true"/>
          <w:lang w:bidi="ar-SA"/>
        </w:rPr>
        <w:t>صورة</w:t>
      </w:r>
    </w:p>
    <w:p>
      <w:pPr>
        <w:pStyle w:val="Heading2"/>
        <w:numPr>
          <w:ilvl w:val="1"/>
          <w:numId w:val="1"/>
        </w:numPr>
        <w:rPr/>
      </w:pPr>
      <w:bookmarkStart w:id="575" w:name="__RefHeading___Toc4372822_1051229030"/>
      <w:bookmarkStart w:id="576" w:name="_Toc210"/>
      <w:bookmarkEnd w:id="575"/>
      <w:r>
        <w:rPr>
          <w:rtl w:val="true"/>
        </w:rPr>
        <w:t>(</w:t>
      </w:r>
      <w:r>
        <w:rPr/>
        <w:t>25</w:t>
      </w:r>
      <w:r>
        <w:rPr>
          <w:rtl w:val="true"/>
        </w:rPr>
        <w:t xml:space="preserve">) </w:t>
      </w:r>
      <w:r>
        <w:rPr>
          <w:rtl w:val="true"/>
        </w:rPr>
        <w:t xml:space="preserve">السيّد محمّدسعيد الطباطبائي الحکيم </w:t>
      </w:r>
      <w:r>
        <w:rPr>
          <w:rtl w:val="true"/>
        </w:rPr>
        <w:t>(</w:t>
      </w:r>
      <w:r>
        <w:rPr/>
        <w:t>1354</w:t>
      </w:r>
      <w:r>
        <w:rPr>
          <w:rtl w:val="true"/>
        </w:rPr>
        <w:t xml:space="preserve"> - </w:t>
      </w:r>
      <w:r>
        <w:rPr>
          <w:rtl w:val="true"/>
        </w:rPr>
        <w:t>معاصر</w:t>
      </w:r>
      <w:r>
        <w:rPr>
          <w:rtl w:val="true"/>
        </w:rPr>
        <w:t>)</w:t>
      </w:r>
      <w:bookmarkEnd w:id="576"/>
    </w:p>
    <w:p>
      <w:pPr>
        <w:pStyle w:val="Heading3"/>
        <w:numPr>
          <w:ilvl w:val="2"/>
          <w:numId w:val="1"/>
        </w:numPr>
        <w:rPr/>
      </w:pPr>
      <w:bookmarkStart w:id="577" w:name="__RefHeading___Toc4372824_1051229030"/>
      <w:bookmarkStart w:id="578" w:name="_Toc211"/>
      <w:bookmarkEnd w:id="577"/>
      <w:r>
        <w:rPr>
          <w:rtl w:val="true"/>
        </w:rPr>
        <w:t>اشارة</w:t>
      </w:r>
      <w:bookmarkEnd w:id="578"/>
    </w:p>
    <w:p>
      <w:pPr>
        <w:pStyle w:val="BookText"/>
        <w:rPr/>
      </w:pPr>
      <w:r>
        <w:rPr>
          <w:rFonts w:ascii="IRNazanin" w:hAnsi="IRNazanin" w:eastAsia="IRNazanin"/>
          <w:color w:val="111111"/>
          <w:sz w:val="28"/>
          <w:sz w:val="28"/>
          <w:szCs w:val="28"/>
          <w:rtl w:val="true"/>
          <w:lang w:bidi="fa-IR"/>
        </w:rPr>
        <w:t>السيّد محمّدسعيد نجل الحجة الفاضل السيّد محمّدعلي ابن السيّد أحمد ابن السيّد محسن الطباطبائي الحکيم، أحد کبار المراجع والأعلام في حوزة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في النجف الأشرف 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ونشأ في کنف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الذي باشر بتدريسه المقدمات وشطراً من السطوح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قسماً من شرح اللمعة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آل 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وشطراً من الرياض عند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محمّدحسين الحکيم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اتقانه واتمامه حَضَرَ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 وأصولاً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السيّد محسن الطباطبائي الحکيم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bookmarkStart w:id="579" w:name="pg7715_79446"/>
    </w:p>
    <w:p>
      <w:pPr>
        <w:pStyle w:val="BookText"/>
        <w:rPr/>
      </w:pPr>
      <w:bookmarkEnd w:id="57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أبوالقاسم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بتدريس الخارج فقهاً وأصولاً وتخرج عليه العديد من الفضلاء، وقد تم اعتقاله من قبل النظام البعثي البائد منذ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دام مجده يستفيد علمياً ويناقش جملة من العلماء في بحوث وعلوم شتّىٰ،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السيّد يوسف الحکيم والشيخ محمّدطاهر آل راضي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رعاه جدّه السيّد محسن بعناية خاصّة حين اعتمده في مراجعة مُسَوَّداتِ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مستمسك 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استعداداً لطباعته، وکان يراجعه في بعض المباحث مباشرة وتجري بينهما محاورات 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الأصغر سنّاً في درسالشيخ حسين الحلّي، وکان الشيخ يوليه عناية خاصة أيضاً</w:t>
      </w:r>
      <w:r>
        <w:rPr>
          <w:rFonts w:eastAsia="IRNazanin" w:cs="IRNazanin"/>
          <w:color w:val="111111"/>
          <w:sz w:val="28"/>
          <w:szCs w:val="28"/>
          <w:rtl w:val="true"/>
          <w:lang w:bidi="fa-IR"/>
        </w:rPr>
        <w:t>.</w:t>
      </w:r>
    </w:p>
    <w:p>
      <w:pPr>
        <w:pStyle w:val="Heading3"/>
        <w:numPr>
          <w:ilvl w:val="2"/>
          <w:numId w:val="1"/>
        </w:numPr>
        <w:rPr/>
      </w:pPr>
      <w:bookmarkStart w:id="580" w:name="__RefHeading___Toc4372826_1051229030"/>
      <w:bookmarkStart w:id="581" w:name="_Toc212"/>
      <w:bookmarkEnd w:id="580"/>
      <w:r>
        <w:rPr>
          <w:rtl w:val="true"/>
        </w:rPr>
        <w:t>مؤلّفاته</w:t>
      </w:r>
      <w:bookmarkEnd w:id="5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في أصول الفقه، في ستة أجزاء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منهاج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في أصول الفقه، جزءان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ستة أجزاء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کفاية الأصول، في خمسة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المکاسب، في مجلدين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الحکيم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والمزارعة والوصية والضمان والمضاربة والشرکة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الحلّي في الأصول والفقه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الخوئي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ثلاثة أجزاء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والعمرة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موجهة للمغتربين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موجهة للمبلّغين وطلاب الحوزة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مرشد المغترب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توجيهات وفتاوىٰ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العقيدة، في ثلاثة أجزاء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الکومبيوتر والإنترنت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الاستنساخ البشري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عملية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الاستفتاءات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صدر منها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توجيهية إلى المؤمنين في جمهورية آذربايجان والقفقاز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توجيهية إلى حجاج بيت الله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توجيهية للمؤمنين في گلکيت ونگر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الأصولية والأخبارية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تصدّىٰ سماحته للمرجعية بعد رحيل أستاذه السيّد الخوئي، والتفّ حوله جمع من الأفاضل يحضرون درسه ويستفيدون من ارشاداته ونصائحه، کما قام سماحته بدعم النشاط التبليغي في الهند والباکستان وأفغانستان والجمهوريات المستقلّة في آسيا الوسطىٰ وغيرها من بقاع العالم، کما له نشاطات حثيثة قيّمة في الساحة العراقية بعد سقوط نظام البعث عام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ويُعد سماحته اليوم من کبار الأعلام والشخصيات البارزة في النجف الأشرف، والذين لهم الثقل العلمي في الحوزات الدينية على نطاق البيت الشيعي في العالم</w:t>
      </w:r>
      <w:r>
        <w:rPr>
          <w:rFonts w:eastAsia="IRNazanin" w:cs="IRNazanin"/>
          <w:color w:val="111111"/>
          <w:sz w:val="28"/>
          <w:szCs w:val="28"/>
          <w:rtl w:val="true"/>
          <w:lang w:bidi="fa-IR"/>
        </w:rPr>
        <w:t xml:space="preserve">. </w:t>
      </w:r>
      <w:bookmarkStart w:id="582" w:name="pg7715_79448"/>
    </w:p>
    <w:p>
      <w:pPr>
        <w:pStyle w:val="Heading3"/>
        <w:numPr>
          <w:ilvl w:val="2"/>
          <w:numId w:val="1"/>
        </w:numPr>
        <w:rPr/>
      </w:pPr>
      <w:bookmarkStart w:id="583" w:name="__RefHeading___Toc4372828_1051229030"/>
      <w:bookmarkStart w:id="584" w:name="_Toc213"/>
      <w:bookmarkEnd w:id="582"/>
      <w:bookmarkEnd w:id="583"/>
      <w:r>
        <w:rPr>
          <w:rtl w:val="true"/>
        </w:rPr>
        <w:t>إجازته</w:t>
      </w:r>
      <w:bookmarkEnd w:id="58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585" w:name="pg7715_79449"/>
    </w:p>
    <w:p>
      <w:pPr>
        <w:pStyle w:val="BookText"/>
        <w:rPr/>
      </w:pPr>
      <w:bookmarkEnd w:id="585"/>
      <w:r>
        <w:rPr>
          <w:rFonts w:ascii="Amiri" w:hAnsi="Amiri" w:eastAsia="Amiri" w:cs="Amiri"/>
          <w:color w:val="111111"/>
          <w:sz w:val="28"/>
          <w:sz w:val="28"/>
          <w:szCs w:val="28"/>
          <w:rtl w:val="true"/>
          <w:lang w:bidi="ar-SA"/>
        </w:rPr>
        <w:t>صورة</w:t>
      </w:r>
    </w:p>
    <w:p>
      <w:pPr>
        <w:pStyle w:val="Heading2"/>
        <w:numPr>
          <w:ilvl w:val="1"/>
          <w:numId w:val="1"/>
        </w:numPr>
        <w:rPr/>
      </w:pPr>
      <w:bookmarkStart w:id="586" w:name="__RefHeading___Toc4372830_1051229030"/>
      <w:bookmarkStart w:id="587" w:name="_Toc214"/>
      <w:bookmarkEnd w:id="586"/>
      <w:r>
        <w:rPr>
          <w:rtl w:val="true"/>
        </w:rPr>
        <w:t>(</w:t>
      </w:r>
      <w:r>
        <w:rPr/>
        <w:t>26</w:t>
      </w:r>
      <w:r>
        <w:rPr>
          <w:rtl w:val="true"/>
        </w:rPr>
        <w:t xml:space="preserve">) </w:t>
      </w:r>
      <w:r>
        <w:rPr>
          <w:rtl w:val="true"/>
        </w:rPr>
        <w:t xml:space="preserve">السيّد محمّدحسين الحسيني الجلالي </w:t>
      </w:r>
      <w:r>
        <w:rPr>
          <w:rtl w:val="true"/>
        </w:rPr>
        <w:t>(</w:t>
      </w:r>
      <w:r>
        <w:rPr/>
        <w:t>1362</w:t>
      </w:r>
      <w:r>
        <w:rPr>
          <w:rtl w:val="true"/>
        </w:rPr>
        <w:t xml:space="preserve"> - </w:t>
      </w:r>
      <w:r>
        <w:rPr>
          <w:rtl w:val="true"/>
        </w:rPr>
        <w:t>معاصر</w:t>
      </w:r>
      <w:r>
        <w:rPr>
          <w:rtl w:val="true"/>
        </w:rPr>
        <w:t>)</w:t>
      </w:r>
      <w:bookmarkEnd w:id="587"/>
    </w:p>
    <w:p>
      <w:pPr>
        <w:pStyle w:val="Heading3"/>
        <w:numPr>
          <w:ilvl w:val="2"/>
          <w:numId w:val="1"/>
        </w:numPr>
        <w:rPr/>
      </w:pPr>
      <w:bookmarkStart w:id="588" w:name="__RefHeading___Toc4372832_1051229030"/>
      <w:bookmarkStart w:id="589" w:name="_Toc215"/>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مجتهد، محقّق، فاضل، باحث، غزير الانتاج</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4372834_1051229030"/>
      <w:bookmarkStart w:id="591" w:name="_Toc216"/>
      <w:bookmarkEnd w:id="590"/>
      <w:r>
        <w:rPr>
          <w:rtl w:val="true"/>
        </w:rPr>
        <w:t>نسبه الشريف</w:t>
      </w:r>
      <w:bookmarkEnd w:id="59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محمّدحسين نجل السيّد محسن ابن السيّد علي الحائري الکشميري ابن السيّد قاسم شاه وهو أوّل من هاجر إلى العراق ابن أحمد بن محمّد المير الوزير الکشميري استوزره راجه 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کشمير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أحمد وهو أوّل من ذهب إلى إسکردو ابن میر حیدرشاه الکشميري ابن شاه مراد الثاني ابن شاه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شاه مراد الأوّل ابن المیرزا حسين السبزواري وهو أوّل من هاجر إلى کشمير ابن فخرالدين حسن المشهور بالسيّد الميرزا ابن شرف الدين محمّد الثاني ابن شمس الدين علي الرابع ابن شرف الدين محمّد الأوّل ابن شمس الدين علي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هاجر إلى سبزوار ابن عميدالدين عبدالمطلب الثاني ابن أبي‌نصرٍ إبراهيم جلال الدين نقيب النقباء إليه تنتهي سلسلة الجلاليين ابن عميدالدين عبدالمطلب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معاصر ابن الفوطي ابن شمس الدين علي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نقباء بني العباس وإليه ينتهي النسب في العمدة ابن تاج الدين الحسن النقيب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حيث قام مقامه في النقابة ابنه علم الدين ابن شمس الدين علي الأوّل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عميدالدين محمّد أبي‌جعفر ابن أبي‌نزار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في مشهد أمیرالمؤمنین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عبدالله أبي‌الفضل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المختار بن مسلم الأحول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قبل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أبي‌علي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عبيدالله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أبي‌الحسن علي الأکبر بن عبيدالله الثاني بنعليٍّ الصالح الراوي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طوس إلى مرو واعتل ومات في ماسيذان ومزاره في مدينة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محافظة إيلام في إيران ابن عبيدالله الأعرج توفى في حياة أبيه بذي أمان خراسان وهو اليوم في مدينة آستانه علويان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محافظة سمنان الإيرانية ابن الحسين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والمتوفى في المدينة ابن الإمام زين العابدين وسيّد الساجدين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الإمام الحسين السبط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والده وجدّه من الأعلام والفضلاء في کربلاء المقدسة، حيث ولد بها السيّد محمّدحسين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 وکتب والده بخطه تاريخ ولادته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تولد قرة عيني محمّدحسين حفظه الله تعالى في یوم الجمعة عند الغروب ثالث عشر صفر الخير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المترجم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بدأتُ الأمثلة وشرحها عند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عبدالکريم الشيرازي البصير مدرسة البقعة في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أخي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الهداية والصمدية والسيوطي والمطوّل والحاشية عند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الرشتي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السطوح فشرح اللمعة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عبدالله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 الشاهرودي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والمعالم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العيثان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يوسف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بعد ذلك إلى النجف الأشرف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والده وله من العمر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وأنهىٰ السطوح عند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صدرا البادکوبي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وشطراً من الفلسفة عند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مسلم الملکوتي السرابي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 الخارج عند الآيات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الطباطبائي الحکيم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والميرزا حسن البجنوردي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وأصولاً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ملازماً لدروسه ومختصاً به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أبوالقاسم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وأصولاً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المترجم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حضرت دورة کاملة في الأصول على أستاذنا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انقطع عن دروسه في الفقه أيام اقامتي في النجف الأشرف إلى ان خرجت منها إلىقطر، وکتابي تهذيب مباني الأصول يشتمل على ارائه في الأصول حسبما القاها في سلسلة محاضراته في مسجد الخضراء ليلاً مع ملاحظة ما کتبه المتقدمون من مقرريه والمقارنة بما ذهب إليه سيّدنا الاستاذ البجنوردي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قرره في درسه وکتبه في المنتهى</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وحضر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باقر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تواريخ حياته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سافرت في صفر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إيران ومکثت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مراد 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ضواحي مدينة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 واحداً ثمّ زرت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إلى الحج عن طريق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عرعر واستجزت أعلام مکة المکرمة وفيه ابْتَدَأْتُ بکتابة معجم الأحاديث وقد ذکره شيخنا العلامة أعلى الله مقامه في الذريعة</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وأجازني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ذهبت إلى لندن في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للعلاج و خلال ذلك تعلمت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الانگليزية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وأثّرت بي حالة المسلمين فيها وعلى إثرها کتبت رسالة إلى أستاذنا المحقّق الخوئي اقترحت فيها حلولاً نشرتها مجلة العرفان</w:t>
      </w:r>
      <w:r>
        <w:rPr>
          <w:rStyle w:val="FootnoteAnchor"/>
          <w:rtl w:val="true"/>
        </w:rPr>
        <w:footnoteReference w:id="200"/>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سافرت إلى دمشق في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واستجزت أعلامها واستفدت من مخطوطات المکتبة الظاهرية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ذهبت إلى قطر في سنة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بدعوة من أهلها ولم أتمکن من الرجوع إلى العراق لتفاقم الأحوال السياسية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وذهبت إلى قم في سنة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وزارتني الوالدة رحمها الله فذهبت مع الإخوة بصحبتها إلى الحج عن طريق القاهرة لزيارة مرقد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وزرت المکتبات والأعلام بها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رمضان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سافرت إلى لندن بدعوة من أهلها وعلى إثر تفاقم الأحوال ذهبت إلى امريکا حيث استقر بي المقام في خدمة العلم والدين</w:t>
      </w:r>
      <w:r>
        <w:rPr>
          <w:rFonts w:eastAsia="IRNazanin" w:cs="IRNazanin"/>
          <w:color w:val="111111"/>
          <w:sz w:val="28"/>
          <w:szCs w:val="28"/>
          <w:rtl w:val="true"/>
          <w:lang w:bidi="fa-IR"/>
        </w:rPr>
        <w:t xml:space="preserve">. </w:t>
      </w:r>
      <w:bookmarkStart w:id="592" w:name="pg7715_79453"/>
    </w:p>
    <w:p>
      <w:pPr>
        <w:pStyle w:val="BookText"/>
        <w:rPr/>
      </w:pPr>
      <w:bookmarkEnd w:id="592"/>
      <w:r>
        <w:rPr>
          <w:rFonts w:ascii="IRNazanin" w:hAnsi="IRNazanin" w:eastAsia="IRNazanin"/>
          <w:color w:val="111111"/>
          <w:sz w:val="28"/>
          <w:sz w:val="28"/>
          <w:szCs w:val="28"/>
          <w:rtl w:val="true"/>
          <w:lang w:bidi="fa-IR"/>
        </w:rPr>
        <w:t xml:space="preserve">قرأت في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أحدي المصادر الالکترونية أنّي قد توفيت هذا العام وعلى أثر ذلك کتبت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 من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أودعت فيه تجاربي المُرّة في هذه الحياة الفانية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شهر رمضان المبارك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العمرة المفردة وفي الرجوع عرجت على عمان والقدس والخليل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إلى حج بيت الله الحرام وفي الرجوع ذهبت إلى عمان فالقاهرة فإيران فاليمن واجتمعت بأعلامها واستفدت من مکتباتها</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عُيّن وکيلاً لأستاذه الخوئي 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دولة قطر، وانتقل منها إلى إيران حيث اختار المقام في مدينة قم المقدسة وحضر بحوث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مرتضى الحائري اليزدي حتى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ان استوطن مدينة شيکاغو الإمريکية إلى يومنا هذا</w:t>
      </w:r>
      <w:r>
        <w:rPr>
          <w:rFonts w:eastAsia="IRNazanin" w:cs="IRNazanin"/>
          <w:color w:val="111111"/>
          <w:sz w:val="28"/>
          <w:szCs w:val="28"/>
          <w:rtl w:val="true"/>
          <w:lang w:bidi="fa-IR"/>
        </w:rPr>
        <w:t>.</w:t>
      </w:r>
    </w:p>
    <w:p>
      <w:pPr>
        <w:pStyle w:val="Heading3"/>
        <w:numPr>
          <w:ilvl w:val="2"/>
          <w:numId w:val="1"/>
        </w:numPr>
        <w:rPr/>
      </w:pPr>
      <w:bookmarkStart w:id="593" w:name="__RefHeading___Toc4372836_1051229030"/>
      <w:bookmarkStart w:id="594" w:name="_Toc217"/>
      <w:bookmarkEnd w:id="593"/>
      <w:r>
        <w:rPr>
          <w:rtl w:val="true"/>
        </w:rPr>
        <w:t>إجازاته الروائية</w:t>
      </w:r>
      <w:bookmarkEnd w:id="594"/>
    </w:p>
    <w:p>
      <w:pPr>
        <w:pStyle w:val="BookText"/>
        <w:rPr/>
      </w:pPr>
      <w:r>
        <w:rPr>
          <w:rFonts w:ascii="IRNazanin" w:hAnsi="IRNazanin" w:eastAsia="IRNazanin"/>
          <w:color w:val="111111"/>
          <w:sz w:val="28"/>
          <w:sz w:val="28"/>
          <w:szCs w:val="28"/>
          <w:rtl w:val="true"/>
          <w:lang w:bidi="fa-IR"/>
        </w:rPr>
        <w:t>ونذکر من شيوخه الذين أجازوه بالرواية وهم کثيرون أصحاب السماحة والفضيلة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آغابزرك الطهراني،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السيّد محسن الجلالي،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محمّدمهدي الاصفهاني،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محمّدصادق بحرالعلوم،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محمّدرضا الطبسي،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مرتضى الحائري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إجازه بالاجتهاد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حسن البجنوردي،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محمّدصالح الحائري المازندراني الشهير بالعلّامة السمناني،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محمّدرضا الکلبايکاني،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شهاب‌الدين المرعشي النجفي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العامة، حيث يروي صحاحهم إجازة عن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أمجد الزهاوي البغدادي،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عبدالرحمن الأعظمي البغدادي، </w:t>
      </w:r>
      <w:bookmarkStart w:id="595" w:name="pg7715_79454"/>
    </w:p>
    <w:p>
      <w:pPr>
        <w:pStyle w:val="BookText"/>
        <w:rPr/>
      </w:pPr>
      <w:bookmarkEnd w:id="59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علوي بن عباس المکّي،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بهجت البيطار الدمشقي،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ياسين الفاداني المکّي،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عبدالله بن محمّد بن الصِّدِّيق الطَّنجِيُّ الغُمارِيُّ المغربيُّ الإدريسيُّ من أکابر أعلام المحدّثين من آل الصديق في مدينة طنجة في المغرب</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4372838_1051229030"/>
      <w:bookmarkStart w:id="597" w:name="_Toc218"/>
      <w:bookmarkEnd w:id="596"/>
      <w:r>
        <w:rPr>
          <w:rtl w:val="true"/>
        </w:rPr>
        <w:t>من أکابر علماء الشيعة</w:t>
      </w:r>
      <w:bookmarkEnd w:id="597"/>
    </w:p>
    <w:p>
      <w:pPr>
        <w:pStyle w:val="BookText"/>
        <w:rPr/>
      </w:pPr>
      <w:r>
        <w:rPr>
          <w:rFonts w:ascii="IRNazanin" w:hAnsi="IRNazanin" w:eastAsia="IRNazanin"/>
          <w:color w:val="111111"/>
          <w:sz w:val="28"/>
          <w:sz w:val="28"/>
          <w:szCs w:val="28"/>
          <w:rtl w:val="true"/>
          <w:lang w:bidi="fa-IR"/>
        </w:rPr>
        <w:t>قال الدکتور جودت القزويني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يُعدُّ السيّد الجلالي من أکابر علماء الشيعة في العصر الأخير، بل من کبار علماء الإسلام قاطبة، لما امتاز به من وفرة المؤلفات ومتانتها، وتسلّطه على التراث ورجاله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محدّث، من کبار شيوخ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إنزواءه في مجتمع لم يرقَ لمستواه العلمي، ولم يفهم أفکاره ونظرياته، ولم يسبر غوره، جعله معروفاً لدى الخواص من العلماء والباحثين، دون أنْ يکون فکره عاماً للجميع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قانعٌ بهذا المنحى، لم يتوانَ من نشر الکتب والمؤلفات والقيام بسفرات علمية إلى جملة من بلدان ا لعالم الإسلامي، والوقوف على مکنوزات الکتب الخطيّة، ولقاء العلماء والباحثين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وکثيراً ما کان يقدّم العون للدارسين الغربيين، خصوصاً طلبة الدراسات العليا، فيمدّهم بکلّ ما يحتاجون إليه من نصوص مخطوطة، ودراسات موثقة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يزال طلب العلم ديدنه، والتواضع النفسي هدفه</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598" w:name="__RefHeading___Toc4372840_1051229030"/>
      <w:bookmarkStart w:id="599" w:name="_Toc219"/>
      <w:bookmarkEnd w:id="598"/>
      <w:r>
        <w:rPr>
          <w:rtl w:val="true"/>
        </w:rPr>
        <w:t>مؤلّفاته</w:t>
      </w:r>
      <w:bookmarkEnd w:id="59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قائمة مؤلّفاته فأرسل إليّ رسالة نصّها هکذا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 الأکرم</w:t>
      </w:r>
    </w:p>
    <w:p>
      <w:pPr>
        <w:pStyle w:val="BookText"/>
        <w:rPr/>
      </w:pPr>
      <w:r>
        <w:rPr>
          <w:rFonts w:ascii="IRNazanin" w:hAnsi="IRNazanin" w:eastAsia="IRNazanin"/>
          <w:color w:val="111111"/>
          <w:sz w:val="28"/>
          <w:sz w:val="28"/>
          <w:szCs w:val="28"/>
          <w:rtl w:val="true"/>
          <w:lang w:bidi="fa-IR"/>
        </w:rPr>
        <w:t>وعليکم السلام ورحمة الله وبرکاته</w:t>
      </w:r>
    </w:p>
    <w:p>
      <w:pPr>
        <w:pStyle w:val="BookText"/>
        <w:rPr/>
      </w:pPr>
      <w:r>
        <w:rPr>
          <w:rFonts w:ascii="IRNazanin" w:hAnsi="IRNazanin" w:eastAsia="IRNazanin"/>
          <w:color w:val="111111"/>
          <w:sz w:val="28"/>
          <w:sz w:val="28"/>
          <w:szCs w:val="28"/>
          <w:rtl w:val="true"/>
          <w:lang w:bidi="fa-IR"/>
        </w:rPr>
        <w:t>حسب أمرکم أرسل عناوين ما يحضرني مما ألفه الفقير عملاً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لم تکونوا مثلهم فتشبّهوا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التشبّه بالکرام فلاحُ</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حول القرآن الکريم، طبعة الأعلمي، بيروت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حول نهج البلاغة، طبعة الأعلمي،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حول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الدراسة المفيدة، طبعة الأعلمي،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الحديث، طبعة دار المنار، القاهرة،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الإکتفاء فيما روي في أصحاب الکساء، طبعة قم،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الذهب من لسان العرب لابن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ثلاثة أجزاء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دراية الحديث، طبعة الأعلمي،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الأربعين النبوية، طبعة قم،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الأماني في حياة شيخنا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طهران،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تراجم العلماء، جزءان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دليل ما، قم،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وطبع في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دارالولاء سنة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 واحد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النقول في موافقات جامع الأصول، طبعة دار التقريب، طهران،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مباني الأصول في شرح کفاية الأصول </w:t>
      </w: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المباني الأصولية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وتاريخها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الأعلمي، بيروت،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منه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عمان،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نهج البلاغة، طبعة قم، </w:t>
      </w:r>
      <w:r>
        <w:rPr>
          <w:rFonts w:eastAsia="IRNazanin" w:cs="IRNazanin"/>
          <w:color w:val="111111"/>
          <w:sz w:val="28"/>
          <w:szCs w:val="28"/>
          <w:lang w:bidi="fa-IR"/>
        </w:rPr>
        <w:t>1420.16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الاعتبار في سيرة النبي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الإجازات، والمجلّد الأخير في إجازات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هذه القائمة فإنّه مدرج 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المنتقاة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المستنسخات والوثائق وتلخيص بعض الکتب، في عدة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عسى أن ترى النور بعد الوفاة حيث يذوب جميع عوامل الغدر والحسد من الإنسان وخاصة دعاة العلم والإيمان الذين يقعون فرايس الشيطان ولا عاصم منها سوى من عصمة الرحمن ممن ذاق حلاوة حقيقة العرفان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المستعان الفقير إلى الله الغني محمّدحسين الحسيني الجلالي أحسن الله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والتصحيف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المحاکمات بين التعليقات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من الحياة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ترجمته الذاتية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يشمل ما استدرکه على سائر مؤلفاته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حول الأصول الأربعمائة،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دينية،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النساء،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الحديث عند الشيعة الإمامية،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المشکاة في سلسلة الرواة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 في نوادر مخطوطات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البيان في تفسير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على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الرواة للإجازات والأثبات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المؤتلف من أحاديث السلف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الحُجب عن أسانيد الکتب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إجازة الشيخ حسين حلبيان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الزيت في قراءة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 الجامعة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الشفاف في اجازة الشيخ السقاف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العزيزة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الجيزة الوجيزة من السلسلة العزيزة، وهي إجازته لي طبع في آمريکان وقم المقدسة بتحقيقي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الفريد في مهام الأسانيد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اللآلي في سلسلة آل الجلالي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الرجال في موجز الأحوال، مقتصراً على الأسماء على المعجم مع الإشارة إلى المصادر التي وقفت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الآمال في طبقات الرجال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کتبت أوّلاً فهرس رجال في موجز الأحوال مقتصرا على الأسماء على المعجم مع الإشارة إلى المصادر التي وقفت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رأيت ان المصادر الرجالية </w:t>
      </w:r>
      <w:bookmarkStart w:id="600" w:name="pg7715_79458"/>
    </w:p>
    <w:p>
      <w:pPr>
        <w:pStyle w:val="BookText"/>
        <w:rPr/>
      </w:pPr>
      <w:bookmarkEnd w:id="600"/>
      <w:r>
        <w:rPr>
          <w:rFonts w:ascii="IRNazanin" w:hAnsi="IRNazanin" w:eastAsia="IRNazanin"/>
          <w:color w:val="111111"/>
          <w:sz w:val="28"/>
          <w:sz w:val="28"/>
          <w:szCs w:val="28"/>
          <w:rtl w:val="true"/>
          <w:lang w:bidi="fa-IR"/>
        </w:rPr>
        <w:t>اشتملت على طبقات مختلفة يمکن حصرها بثلاث رئيسية هي الطبقة الجليلة أصحاب الاجازات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طبقة المشيخة الذين ذکرهم کل من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مشيخة الفقيه والطوسي في مشيختي الاستبصار والتهذيب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طبقة الرواة مباشرة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وقفت على رواية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لذلك أفردت لکلّ طبقة کتاباً ليسهل المراجعة وسميت کلّ واحد بعنوان خاص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الطبقة الجليلة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وطبقة المشيخة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وطبقة الرواة والمجموع غاية الآمال في طبقات الرجال وحققها جميعاً الأخ السيّد محمّدجواد الجلالي حفظه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البديعة في تلخيص الذريعة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 المؤلّف إليّ في شأن هذا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اقتصرت فيه على خصوص ما وقفت عليه من الکتب التي ذکرها شيخنا العلّامة مع الإشارة إلى نسخها حسب القدرة والاستطاعة ولا يکلف الله نفساً إلّا وسعها وبيده وحده أمرها وأنت تعلم ان الإنسان محل السهو والنسيان ولا عصمة إلّا لمن عصمه الرحمن 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وللسيّد الجلالي ترجمة ذاتية في کتابيه فهرس التراث</w:t>
      </w:r>
      <w:r>
        <w:rPr>
          <w:rStyle w:val="FootnoteAnchor"/>
          <w:rtl w:val="true"/>
        </w:rPr>
        <w:footnoteReference w:id="204"/>
      </w:r>
      <w:r>
        <w:rPr>
          <w:rFonts w:ascii="Amiri" w:hAnsi="Amiri" w:eastAsia="Amiri" w:cs="Amiri"/>
          <w:color w:val="111111"/>
          <w:sz w:val="28"/>
          <w:sz w:val="28"/>
          <w:szCs w:val="28"/>
          <w:rtl w:val="true"/>
          <w:lang w:bidi="ar-SA"/>
        </w:rPr>
        <w:t>، و جواهر اللآلي في سلسلة آل الجلالي</w:t>
      </w:r>
      <w:r>
        <w:rPr>
          <w:rStyle w:val="FootnoteAnchor"/>
          <w:rtl w:val="true"/>
        </w:rPr>
        <w:footnoteReference w:id="205"/>
      </w:r>
      <w:r>
        <w:rPr>
          <w:rFonts w:ascii="Amiri" w:hAnsi="Amiri" w:eastAsia="Amiri" w:cs="Amiri"/>
          <w:color w:val="111111"/>
          <w:sz w:val="28"/>
          <w:sz w:val="28"/>
          <w:szCs w:val="28"/>
          <w:rtl w:val="true"/>
          <w:lang w:bidi="ar-SA"/>
        </w:rPr>
        <w:t>وفي تاريخ القزويني</w:t>
      </w:r>
      <w:r>
        <w:rPr>
          <w:rStyle w:val="FootnoteAnchor"/>
          <w:rtl w:val="true"/>
        </w:rPr>
        <w:footnoteReference w:id="206"/>
      </w:r>
    </w:p>
    <w:p>
      <w:pPr>
        <w:pStyle w:val="Heading3"/>
        <w:numPr>
          <w:ilvl w:val="2"/>
          <w:numId w:val="1"/>
        </w:numPr>
        <w:rPr/>
      </w:pPr>
      <w:bookmarkStart w:id="601" w:name="__RefHeading___Toc4372842_1051229030"/>
      <w:bookmarkStart w:id="602" w:name="_Toc220"/>
      <w:bookmarkEnd w:id="601"/>
      <w:r>
        <w:rPr>
          <w:rtl w:val="true"/>
        </w:rPr>
        <w:t>کما ترجمه أصحاب الکتب التالية</w:t>
      </w:r>
      <w:bookmarkEnd w:id="60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رجال الفکر والأدب في کربلاء، 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نقباء البشر،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حوادث الأيّام،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المنتخب من أعلام الفکر والأدب، ص</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عشائر کربلاء واُسرها، 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ذکرى الجلالي،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الذريعة،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سيماى کربلاء، 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دائرة المعارف تشيع،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السائرون على درب الحسين،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قبس من سيرة الشهيد السعيد آيةالله السيّد محمّد التقي الحسيني الجلالي،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تاريخ القزويني،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603" w:name="pg7715_79459"/>
    </w:p>
    <w:p>
      <w:pPr>
        <w:pStyle w:val="BookText"/>
        <w:rPr/>
      </w:pPr>
      <w:bookmarkEnd w:id="603"/>
      <w:r>
        <w:rPr>
          <w:rFonts w:ascii="Amiri" w:hAnsi="Amiri" w:eastAsia="Amiri" w:cs="Amiri"/>
          <w:color w:val="111111"/>
          <w:sz w:val="28"/>
          <w:sz w:val="28"/>
          <w:szCs w:val="28"/>
          <w:rtl w:val="true"/>
          <w:lang w:bidi="ar-SA"/>
        </w:rPr>
        <w:t>صورة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4" w:name="__RefHeading___Toc4372844_1051229030"/>
      <w:bookmarkStart w:id="605" w:name="_Toc221"/>
      <w:bookmarkEnd w:id="604"/>
      <w:r>
        <w:rPr>
          <w:rtl w:val="true"/>
        </w:rPr>
        <w:t>الصفحة الأولى من الجيزة الوجيزة من السلسلة العزيزة بخط المجيز</w:t>
      </w:r>
      <w:bookmarkStart w:id="606" w:name="pg7715_79460"/>
      <w:bookmarkEnd w:id="605"/>
    </w:p>
    <w:p>
      <w:pPr>
        <w:pStyle w:val="BookText"/>
        <w:rPr/>
      </w:pPr>
      <w:bookmarkEnd w:id="606"/>
      <w:r>
        <w:rPr>
          <w:rFonts w:ascii="Amiri" w:hAnsi="Amiri" w:eastAsia="Amiri" w:cs="Amiri"/>
          <w:color w:val="111111"/>
          <w:sz w:val="28"/>
          <w:sz w:val="28"/>
          <w:szCs w:val="28"/>
          <w:rtl w:val="true"/>
          <w:lang w:bidi="ar-SA"/>
        </w:rPr>
        <w:t>صورة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7" w:name="__RefHeading___Toc4372846_1051229030"/>
      <w:bookmarkStart w:id="608" w:name="_Toc222"/>
      <w:bookmarkEnd w:id="607"/>
      <w:r>
        <w:rPr>
          <w:rtl w:val="true"/>
        </w:rPr>
        <w:t>الصفحة الأخيرة من الجيزة الوجيزة من السلسلة العزيزة بخط المجيز</w:t>
      </w:r>
      <w:bookmarkStart w:id="609" w:name="pg7715_79461"/>
      <w:bookmarkEnd w:id="608"/>
    </w:p>
    <w:p>
      <w:pPr>
        <w:pStyle w:val="BookText"/>
        <w:rPr/>
      </w:pPr>
      <w:bookmarkEnd w:id="609"/>
      <w:r>
        <w:rPr>
          <w:rFonts w:ascii="Amiri" w:hAnsi="Amiri" w:eastAsia="Amiri" w:cs="Amiri"/>
          <w:color w:val="111111"/>
          <w:sz w:val="28"/>
          <w:sz w:val="28"/>
          <w:szCs w:val="28"/>
          <w:rtl w:val="true"/>
          <w:lang w:bidi="ar-SA"/>
        </w:rPr>
        <w:t>صورة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0" w:name="__RefHeading___Toc4372848_1051229030"/>
      <w:bookmarkStart w:id="611" w:name="_Toc223"/>
      <w:bookmarkEnd w:id="610"/>
      <w:r>
        <w:rPr>
          <w:rtl w:val="true"/>
        </w:rPr>
        <w:t>صورة غلاف کتاب الجيزة الوجيزة</w:t>
      </w:r>
      <w:bookmarkStart w:id="612" w:name="pg7715_79462"/>
      <w:bookmarkEnd w:id="611"/>
    </w:p>
    <w:p>
      <w:pPr>
        <w:pStyle w:val="BookText"/>
        <w:rPr/>
      </w:pPr>
      <w:bookmarkEnd w:id="612"/>
      <w:r>
        <w:rPr>
          <w:rFonts w:ascii="Amiri" w:hAnsi="Amiri" w:eastAsia="Amiri" w:cs="Amiri"/>
          <w:color w:val="111111"/>
          <w:sz w:val="28"/>
          <w:sz w:val="28"/>
          <w:szCs w:val="28"/>
          <w:rtl w:val="true"/>
          <w:lang w:bidi="ar-SA"/>
        </w:rPr>
        <w:t>صورة</w:t>
      </w:r>
    </w:p>
    <w:p>
      <w:pPr>
        <w:pStyle w:val="Heading2"/>
        <w:numPr>
          <w:ilvl w:val="1"/>
          <w:numId w:val="1"/>
        </w:numPr>
        <w:rPr/>
      </w:pPr>
      <w:bookmarkStart w:id="613" w:name="__RefHeading___Toc4372850_1051229030"/>
      <w:bookmarkStart w:id="614" w:name="_Toc224"/>
      <w:bookmarkEnd w:id="613"/>
      <w:r>
        <w:rPr>
          <w:rtl w:val="true"/>
        </w:rPr>
        <w:t>(</w:t>
      </w:r>
      <w:r>
        <w:rPr/>
        <w:t>27</w:t>
      </w:r>
      <w:r>
        <w:rPr>
          <w:rtl w:val="true"/>
        </w:rPr>
        <w:t xml:space="preserve">) </w:t>
      </w:r>
      <w:r>
        <w:rPr>
          <w:rtl w:val="true"/>
        </w:rPr>
        <w:t xml:space="preserve">السيّد يوسف المدني التبريزي </w:t>
      </w:r>
      <w:r>
        <w:rPr>
          <w:rtl w:val="true"/>
        </w:rPr>
        <w:t>(</w:t>
      </w:r>
      <w:r>
        <w:rPr/>
        <w:t>1347</w:t>
      </w:r>
      <w:r>
        <w:rPr>
          <w:rtl w:val="true"/>
        </w:rPr>
        <w:t>-</w:t>
      </w:r>
      <w:r>
        <w:rPr/>
        <w:t>1434</w:t>
      </w:r>
      <w:r>
        <w:rPr>
          <w:rtl w:val="true"/>
        </w:rPr>
        <w:t>)</w:t>
      </w:r>
      <w:bookmarkEnd w:id="614"/>
    </w:p>
    <w:p>
      <w:pPr>
        <w:pStyle w:val="Heading3"/>
        <w:numPr>
          <w:ilvl w:val="2"/>
          <w:numId w:val="1"/>
        </w:numPr>
        <w:rPr/>
      </w:pPr>
      <w:bookmarkStart w:id="615" w:name="__RefHeading___Toc4372852_1051229030"/>
      <w:bookmarkStart w:id="616" w:name="_Toc225"/>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السيّد يوسف نجل السيّد قاسم وحفيد السيّد عيسى الحسيني، المعروف بالتبريزي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علماء وَمُدَرِّسِيْ الحوزة العلميَّةِ في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المترجم له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خروانق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منطقة ورزقان من توابع محافظة آذربايجان شرقي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نشأ في مسقط رأسه خروانق حتّى بلغ السادسةَ عشرةَ، فانتقل إلى مدينة تبريز وانتسب إلى حوزتها الدينيّة وأنهى المقدمات، وقرأ بها شطراً بليغاً من السطوح حتّى بلغ الکفاية، ثمّ هاجر إلى قم المقدسة، وأنهى السطوح بها</w:t>
      </w:r>
      <w:r>
        <w:rPr>
          <w:rFonts w:eastAsia="IRNazanin" w:cs="IRNazanin"/>
          <w:color w:val="111111"/>
          <w:sz w:val="28"/>
          <w:szCs w:val="28"/>
          <w:rtl w:val="true"/>
          <w:lang w:bidi="fa-IR"/>
        </w:rPr>
        <w:t>.</w:t>
      </w:r>
    </w:p>
    <w:p>
      <w:pPr>
        <w:pStyle w:val="Heading3"/>
        <w:numPr>
          <w:ilvl w:val="2"/>
          <w:numId w:val="1"/>
        </w:numPr>
        <w:rPr/>
      </w:pPr>
      <w:bookmarkStart w:id="617" w:name="__RefHeading___Toc4372854_1051229030"/>
      <w:bookmarkStart w:id="618" w:name="_Toc226"/>
      <w:bookmarkEnd w:id="617"/>
      <w:r>
        <w:rPr>
          <w:rtl w:val="true"/>
        </w:rPr>
        <w:t>أساتذته</w:t>
      </w:r>
      <w:bookmarkEnd w:id="618"/>
    </w:p>
    <w:p>
      <w:pPr>
        <w:pStyle w:val="BookText"/>
        <w:rPr/>
      </w:pPr>
      <w:r>
        <w:rPr>
          <w:rFonts w:ascii="IRNazanin" w:hAnsi="IRNazanin" w:eastAsia="IRNazanin"/>
          <w:color w:val="111111"/>
          <w:sz w:val="28"/>
          <w:sz w:val="28"/>
          <w:szCs w:val="28"/>
          <w:rtl w:val="true"/>
          <w:lang w:bidi="fa-IR"/>
        </w:rPr>
        <w:t>حضر الخارج عند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الطباطبائي البروجردي</w:t>
      </w:r>
      <w:r>
        <w:rPr>
          <w:rFonts w:eastAsia="Amiri" w:cs="Amiri" w:ascii="Amiri" w:hAnsi="Amiri"/>
          <w:color w:val="111111"/>
          <w:sz w:val="28"/>
          <w:szCs w:val="28"/>
          <w:rtl w:val="true"/>
          <w:lang w:bidi="ar-SA"/>
        </w:rPr>
        <w:t xml:space="preserve">. </w:t>
      </w:r>
      <w:bookmarkStart w:id="619" w:name="pg7715_79463"/>
    </w:p>
    <w:p>
      <w:pPr>
        <w:pStyle w:val="BookText"/>
        <w:rPr/>
      </w:pPr>
      <w:bookmarkEnd w:id="61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المحقّق الداماد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روح‌الله الخميني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محمّدصادق الروحاني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استفاد من دروس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محمّدحسين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واهتمّ هو بتدريس السطوح، ثمّ بحوث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أواخر سني حياته تعرّض للمرجعيّة الدينيّة</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4372856_1051229030"/>
      <w:bookmarkStart w:id="621" w:name="_Toc227"/>
      <w:bookmarkEnd w:id="620"/>
      <w:r>
        <w:rPr>
          <w:rtl w:val="true"/>
        </w:rPr>
        <w:t>طريقه</w:t>
      </w:r>
      <w:bookmarkEnd w:id="621"/>
    </w:p>
    <w:p>
      <w:pPr>
        <w:pStyle w:val="BookText"/>
        <w:rPr/>
      </w:pPr>
      <w:r>
        <w:rPr>
          <w:rFonts w:ascii="IRNazanin" w:hAnsi="IRNazanin" w:eastAsia="IRNazanin"/>
          <w:color w:val="111111"/>
          <w:sz w:val="28"/>
          <w:sz w:val="28"/>
          <w:szCs w:val="28"/>
          <w:rtl w:val="true"/>
          <w:lang w:bidi="fa-IR"/>
        </w:rPr>
        <w:t>بعد صدور إجازتي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مشايخه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لي إجازة کتبيّة من المشايخ ولکني مجازٌ شفهياً من الإثنين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المحقّق الداماد اليزدي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محمّدهادي الميلاني</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4372858_1051229030"/>
      <w:bookmarkStart w:id="623" w:name="_Toc228"/>
      <w:bookmarkEnd w:id="622"/>
      <w:r>
        <w:rPr>
          <w:rtl w:val="true"/>
        </w:rPr>
        <w:t>مؤلّفاته</w:t>
      </w:r>
      <w:bookmarkEnd w:id="6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المطوّل، وعليه تقريظ العلّامة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الفرائد في شرح فرائد الأصول،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الأدبية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العروة الوثقى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مسأله مورد ابتلاء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الأحکام في أحکام النکاح والطلاق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إلى ولاية الفقيه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الأحکام</w:t>
      </w:r>
      <w:r>
        <w:rPr>
          <w:rFonts w:eastAsia="IRNazanin" w:cs="IRNazanin"/>
          <w:color w:val="111111"/>
          <w:sz w:val="28"/>
          <w:szCs w:val="28"/>
          <w:rtl w:val="true"/>
          <w:lang w:bidi="fa-IR"/>
        </w:rPr>
        <w:t xml:space="preserve">. </w:t>
      </w:r>
      <w:bookmarkStart w:id="624" w:name="pg7715_79464"/>
    </w:p>
    <w:p>
      <w:pPr>
        <w:pStyle w:val="BookText"/>
        <w:rPr/>
      </w:pPr>
      <w:bookmarkEnd w:id="624"/>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المستحدثة،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القميّة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الدفاع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حکم المفسدين في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المحارب في بيان أحکام أقسامه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أقسام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لا ضرر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علم غيب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غير المطبوع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حاشية ملّا عبدالله في المنطق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معالم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المکاسب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کفاية الأصول</w:t>
      </w:r>
      <w:r>
        <w:rPr>
          <w:rFonts w:eastAsia="IRNazanin" w:cs="IRNazanin"/>
          <w:color w:val="111111"/>
          <w:sz w:val="28"/>
          <w:szCs w:val="28"/>
          <w:rtl w:val="true"/>
          <w:lang w:bidi="fa-IR"/>
        </w:rPr>
        <w:t>.</w:t>
      </w:r>
    </w:p>
    <w:p>
      <w:pPr>
        <w:pStyle w:val="Heading3"/>
        <w:numPr>
          <w:ilvl w:val="2"/>
          <w:numId w:val="1"/>
        </w:numPr>
        <w:rPr/>
      </w:pPr>
      <w:bookmarkStart w:id="625" w:name="__RefHeading___Toc4372860_1051229030"/>
      <w:bookmarkStart w:id="626" w:name="_Toc229"/>
      <w:bookmarkEnd w:id="625"/>
      <w:r>
        <w:rPr>
          <w:rtl w:val="true"/>
        </w:rPr>
        <w:t>وفاته ومدفنه</w:t>
      </w:r>
      <w:bookmarkEnd w:id="626"/>
    </w:p>
    <w:p>
      <w:pPr>
        <w:pStyle w:val="BookText"/>
        <w:rPr/>
      </w:pPr>
      <w:r>
        <w:rPr>
          <w:rFonts w:ascii="IRNazanin" w:hAnsi="IRNazanin" w:eastAsia="IRNazanin"/>
          <w:color w:val="111111"/>
          <w:sz w:val="28"/>
          <w:sz w:val="28"/>
          <w:szCs w:val="28"/>
          <w:rtl w:val="true"/>
          <w:lang w:bidi="fa-IR"/>
        </w:rPr>
        <w:t xml:space="preserve">توفي السيّد المدني يوم الأحد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ش، وشُيّع جثمانه في قم المقدسة وصلّى عليه السيّد موسى الشبيري الزنجاني، ودفن في الصحن الفاطمي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حجرة الدکتور الشيخ محمّدالمفتح الهمداني</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حول حياته کتاباً باللغة الفارسيّة باسم گوهرى از تبار صالحان، بقلم السيّد علي الهاشمي</w:t>
      </w:r>
      <w:r>
        <w:rPr>
          <w:rFonts w:eastAsia="IRNazanin" w:cs="IRNazanin"/>
          <w:color w:val="111111"/>
          <w:sz w:val="28"/>
          <w:szCs w:val="28"/>
          <w:rtl w:val="true"/>
          <w:lang w:bidi="fa-IR"/>
        </w:rPr>
        <w:t xml:space="preserve">. </w:t>
      </w:r>
      <w:bookmarkStart w:id="627" w:name="pg7715_79465"/>
    </w:p>
    <w:p>
      <w:pPr>
        <w:pStyle w:val="Heading3"/>
        <w:numPr>
          <w:ilvl w:val="2"/>
          <w:numId w:val="1"/>
        </w:numPr>
        <w:rPr/>
      </w:pPr>
      <w:bookmarkStart w:id="628" w:name="__RefHeading___Toc4372862_1051229030"/>
      <w:bookmarkStart w:id="629" w:name="_Toc230"/>
      <w:bookmarkEnd w:id="627"/>
      <w:bookmarkEnd w:id="628"/>
      <w:r>
        <w:rPr>
          <w:rtl w:val="true"/>
        </w:rPr>
        <w:t>إجازته</w:t>
      </w:r>
      <w:bookmarkEnd w:id="62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630" w:name="pg7715_79466"/>
    </w:p>
    <w:p>
      <w:pPr>
        <w:pStyle w:val="BookText"/>
        <w:rPr/>
      </w:pPr>
      <w:bookmarkEnd w:id="630"/>
      <w:r>
        <w:rPr>
          <w:rFonts w:ascii="Amiri" w:hAnsi="Amiri" w:eastAsia="Amiri" w:cs="Amiri"/>
          <w:color w:val="111111"/>
          <w:sz w:val="28"/>
          <w:sz w:val="28"/>
          <w:szCs w:val="28"/>
          <w:rtl w:val="true"/>
          <w:lang w:bidi="ar-SA"/>
        </w:rPr>
        <w:t>صورة</w:t>
      </w:r>
    </w:p>
    <w:p>
      <w:pPr>
        <w:pStyle w:val="Heading2"/>
        <w:numPr>
          <w:ilvl w:val="1"/>
          <w:numId w:val="1"/>
        </w:numPr>
        <w:rPr/>
      </w:pPr>
      <w:bookmarkStart w:id="631" w:name="__RefHeading___Toc4372864_1051229030"/>
      <w:bookmarkStart w:id="632" w:name="_Toc231"/>
      <w:bookmarkEnd w:id="631"/>
      <w:r>
        <w:rPr>
          <w:rtl w:val="true"/>
        </w:rPr>
        <w:t>(</w:t>
      </w:r>
      <w:r>
        <w:rPr/>
        <w:t>28</w:t>
      </w:r>
      <w:r>
        <w:rPr>
          <w:rtl w:val="true"/>
        </w:rPr>
        <w:t xml:space="preserve">) </w:t>
      </w:r>
      <w:r>
        <w:rPr>
          <w:rtl w:val="true"/>
        </w:rPr>
        <w:t xml:space="preserve">السيّد محمّدرضا الحسيني الجلالي </w:t>
      </w:r>
      <w:r>
        <w:rPr>
          <w:rtl w:val="true"/>
        </w:rPr>
        <w:t>(</w:t>
      </w:r>
      <w:r>
        <w:rPr/>
        <w:t>1365</w:t>
      </w:r>
      <w:r>
        <w:rPr>
          <w:rtl w:val="true"/>
        </w:rPr>
        <w:t xml:space="preserve"> - </w:t>
      </w:r>
      <w:r>
        <w:rPr>
          <w:rtl w:val="true"/>
        </w:rPr>
        <w:t>معاصر</w:t>
      </w:r>
      <w:r>
        <w:rPr>
          <w:rtl w:val="true"/>
        </w:rPr>
        <w:t>)</w:t>
      </w:r>
      <w:bookmarkEnd w:id="632"/>
    </w:p>
    <w:p>
      <w:pPr>
        <w:pStyle w:val="Heading3"/>
        <w:numPr>
          <w:ilvl w:val="2"/>
          <w:numId w:val="1"/>
        </w:numPr>
        <w:rPr/>
      </w:pPr>
      <w:bookmarkStart w:id="633" w:name="__RefHeading___Toc4372866_1051229030"/>
      <w:bookmarkStart w:id="634" w:name="_Toc232"/>
      <w:bookmarkEnd w:id="633"/>
      <w:r>
        <w:rPr>
          <w:rtl w:val="true"/>
        </w:rPr>
        <w:t>اشارة</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محمّدرضا ابن السيّد محسن ابن السيّد عليّ ابن السيّد قاسم الحسينيّ الجلاليّ الحائريّ، محقّق ثَبْتٌ، عالمٌ متخصّصٌ بالحديث والرجال، من اُسرة 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فوالده آيةالله الزاهد الحجّة الشهيد السيّد محسن الکشميري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الحسينيّ الأعرجيّ المختاريّ، الجلاليّ، الحائريّ، من أعلام کربلاء، المدرّس في الحوزة العلميّة، والإمام في الحرمين الشريفين الحسينيّ والعبّاسيّ، صاحب النفس الطاهرة، والخُلق المحمّديّ، والقائم بالتوجيه والإرشاد وخدمة العباد حتّى آخر يومٍ من حياته، وقد خلّد ذکراً طيّباً في النفوس لا يُنسى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ووالدته العلويّة الشريفة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آيةالله السيّد محمّدهادي الخراسانيّ الحائريّ البَجِستاني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کربلاء ومراجع التقليد، والمحقّق المدقّق المُکثر في التأليف في العلوم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والدة المترجَم رحمها الله من فُضليات النساء، زُهداً وعبادةً وعلماً، فکانت تعلّم </w:t>
      </w:r>
      <w:bookmarkStart w:id="635" w:name="pg7715_79467"/>
    </w:p>
    <w:p>
      <w:pPr>
        <w:pStyle w:val="BookText"/>
        <w:rPr/>
      </w:pPr>
      <w:bookmarkEnd w:id="635"/>
      <w:r>
        <w:rPr>
          <w:rFonts w:ascii="IRNazanin" w:hAnsi="IRNazanin" w:eastAsia="IRNazanin"/>
          <w:color w:val="111111"/>
          <w:sz w:val="28"/>
          <w:sz w:val="28"/>
          <w:szCs w:val="28"/>
          <w:rtl w:val="true"/>
          <w:lang w:bidi="fa-IR"/>
        </w:rPr>
        <w:t>النساء أحکام الدين، ويرجعنَ إليها في مسائلهنّ ومشاکلهنّ، ولها حقٌّ کبيرٌ على تنشئة أولادها الذين أصبحوا من العلماء البارزين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وألّفت کرّاسين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المحجّة في أعمال شهر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المسجدين في أعمال مسجد الکوفة ومسجد السهلة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مطبوعان</w:t>
      </w:r>
      <w:r>
        <w:rPr>
          <w:rFonts w:eastAsia="IRNazanin" w:cs="IRNazanin"/>
          <w:color w:val="111111"/>
          <w:sz w:val="28"/>
          <w:szCs w:val="28"/>
          <w:rtl w:val="true"/>
          <w:lang w:bidi="fa-IR"/>
        </w:rPr>
        <w:t>.</w:t>
      </w:r>
    </w:p>
    <w:p>
      <w:pPr>
        <w:pStyle w:val="Heading3"/>
        <w:numPr>
          <w:ilvl w:val="2"/>
          <w:numId w:val="1"/>
        </w:numPr>
        <w:rPr/>
      </w:pPr>
      <w:bookmarkStart w:id="636" w:name="__RefHeading___Toc4372868_1051229030"/>
      <w:bookmarkStart w:id="637" w:name="_Toc233"/>
      <w:bookmarkEnd w:id="636"/>
      <w:r>
        <w:rPr>
          <w:rtl w:val="true"/>
        </w:rPr>
        <w:t>مولد المترجَم</w:t>
      </w:r>
      <w:bookmarkEnd w:id="637"/>
    </w:p>
    <w:p>
      <w:pPr>
        <w:pStyle w:val="BookText"/>
        <w:rPr/>
      </w:pPr>
      <w:r>
        <w:rPr>
          <w:rFonts w:ascii="IRNazanin" w:hAnsi="IRNazanin" w:eastAsia="IRNazanin"/>
          <w:color w:val="111111"/>
          <w:sz w:val="28"/>
          <w:sz w:val="28"/>
          <w:szCs w:val="28"/>
          <w:rtl w:val="true"/>
          <w:lang w:bidi="fa-IR"/>
        </w:rPr>
        <w:t xml:space="preserve">وُلد دام عزّه في مدينه کربلاء المقدّسة في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محلّة باب الطاق، قرب الطاق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الزعفرانيّ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شارع بابالسلطانيّة، على بعد أمتار من الصحن الحسينيّ الشريف، فکان لهذا أثرٌ في ذاته ونفسه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أوسط الإخوة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السيّد محمّدتقي قدّس الله روحه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سلّمهم الله ورعاهم</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4372870_1051229030"/>
      <w:bookmarkStart w:id="639" w:name="_Toc234"/>
      <w:bookmarkEnd w:id="638"/>
      <w:r>
        <w:rPr>
          <w:rtl w:val="true"/>
        </w:rPr>
        <w:t>نشأته العلميّة</w:t>
      </w:r>
      <w:bookmarkEnd w:id="639"/>
    </w:p>
    <w:p>
      <w:pPr>
        <w:pStyle w:val="BookText"/>
        <w:rPr/>
      </w:pPr>
      <w:r>
        <w:rPr>
          <w:rFonts w:ascii="IRNazanin" w:hAnsi="IRNazanin" w:eastAsia="IRNazanin"/>
          <w:color w:val="111111"/>
          <w:sz w:val="28"/>
          <w:sz w:val="28"/>
          <w:szCs w:val="28"/>
          <w:rtl w:val="true"/>
          <w:lang w:bidi="fa-IR"/>
        </w:rPr>
        <w:t xml:space="preserve">نشأ السيّد محمّدرضا في کربلاء، ودخل المرحلة الابتدائيّة في مدرسة ابتدائيّة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بالنجاح من البکالوريا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الانتهاء من الدراسة الابتدائيّة، دخل الحوزة العلميّة في کربلاء، وحصّل العلوم حسب المنهج المتداول سنواتٍ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فدرس عند کبار أساتذتها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العربيّ، والمنطق، والأُصول، والفقه إلى نهاية شرح اللمعة الدمشقيّة، والمعاني والبيان والبديع إلى نهاية المطوّل للتفتازاني والقوانين المحکمة في أصول الفقه</w:t>
      </w:r>
      <w:r>
        <w:rPr>
          <w:rFonts w:eastAsia="IRNazanin" w:cs="IRNazanin"/>
          <w:color w:val="111111"/>
          <w:sz w:val="28"/>
          <w:szCs w:val="28"/>
          <w:rtl w:val="true"/>
          <w:lang w:bidi="fa-IR"/>
        </w:rPr>
        <w:t>.</w:t>
      </w:r>
    </w:p>
    <w:p>
      <w:pPr>
        <w:pStyle w:val="Heading3"/>
        <w:numPr>
          <w:ilvl w:val="2"/>
          <w:numId w:val="1"/>
        </w:numPr>
        <w:rPr/>
      </w:pPr>
      <w:bookmarkStart w:id="640" w:name="__RefHeading___Toc4372872_1051229030"/>
      <w:bookmarkStart w:id="641" w:name="_Toc235"/>
      <w:bookmarkEnd w:id="640"/>
      <w:r>
        <w:rPr>
          <w:rtl w:val="true"/>
        </w:rPr>
        <w:t>ومن أساتذته</w:t>
      </w:r>
      <w:bookmarkEnd w:id="6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الشيخ عبدالرضا الصافي الچلبيّ في الأمثلة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عليّ الساوجيّ في الصرف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جعفر بن عليّ رضا الرشتيّ في علوم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الضيائيّ المشهديّ في الرسالة العمليّة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عبدالکريم الشيرازيّ البصير في تبصرة المتعلّمين في الفقه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عبدالرحيم القمّيّ في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ووالده السيّد محسن الجلاليّ في شرائع الإسلام وشرح اللمعة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مهدي الکابليّ في قوانين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يوم الغدير سنة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إلى عاصمة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لإکمال الدراسة في السطوح العليا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والرسائل والکفاية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وسکن مدرسة الصدر الأعظم، فدرس عند کبار أساتذة النجف الأشرف،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صدرا البادکوبيّ الفيلسوف الشهير في الکفاية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وآيةالله الشهيد السيّد أسدالله المدنيّ في الرسائل والمکاسب وشرح التجريد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وآيةالله الفقيد السيّد مرتضى الموسويّ الخلخاليّ في الأوّل من الکفاية وشرحها للمشکينيّ،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مرحلة السطوح العليا دخل حلقات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دروس الأساتذة المجتهدين في علمي الفقه والأُصول، فحضر في الأُصول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المحقّق الحجّة آية الله السيّد محمّد الروحانيّ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فيالأُصول العمليّة والمکاسب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المرجع المحقّق آيةالله السيّد أبوالقاسم الخوئيّ في فقه الصلاة والزکاة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في کلّ مراحل الدراسة يقوم بتدريس الطلبة في حوزة کربلاء والنجف</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والده في کربلاء، فطلب أساتذته منه القيام للصلاة في محرابه في حرم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صباحاً، وفي حرم سيّدنا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ظهراً وليلاً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شهور مسافر إلى خارج العراق، لظروف صعبة</w:t>
      </w:r>
      <w:r>
        <w:rPr>
          <w:rFonts w:eastAsia="IRNazanin" w:cs="IRNazanin"/>
          <w:color w:val="111111"/>
          <w:sz w:val="28"/>
          <w:szCs w:val="28"/>
          <w:rtl w:val="true"/>
          <w:lang w:bidi="fa-IR"/>
        </w:rPr>
        <w:t xml:space="preserve">. </w:t>
      </w:r>
      <w:bookmarkStart w:id="642" w:name="pg7715_79469"/>
    </w:p>
    <w:p>
      <w:pPr>
        <w:pStyle w:val="BookText"/>
        <w:rPr/>
      </w:pPr>
      <w:bookmarkEnd w:id="642"/>
      <w:r>
        <w:rPr>
          <w:rFonts w:ascii="Amiri" w:hAnsi="Amiri" w:eastAsia="Amiri" w:cs="Amiri"/>
          <w:color w:val="111111"/>
          <w:sz w:val="28"/>
          <w:sz w:val="28"/>
          <w:szCs w:val="28"/>
          <w:rtl w:val="true"/>
          <w:lang w:bidi="ar-SA"/>
        </w:rPr>
        <w:t>ولم يطل بقاؤه هناك، فرجع إلى النجف بعد شهور،واشترك في درس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الراحل السيّد روح‌الله الموسويّ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سنة ونصفاً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کريمة العلّامة الفقيد الشهيد الخطيب السيّد حسن القبانچي النجفيّ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إلى الجمهوريّة الإسلاميّة في إيران وسکن مدينة قم المقدّسة، واشتغل في حوزتها العلميّة بالتدريس کماکان مدرّساً في کربلاء والنجف أيضاً</w:t>
      </w:r>
      <w:r>
        <w:rPr>
          <w:rFonts w:eastAsia="IRNazanin" w:cs="IRNazanin"/>
          <w:color w:val="111111"/>
          <w:sz w:val="28"/>
          <w:szCs w:val="28"/>
          <w:rtl w:val="true"/>
          <w:lang w:bidi="fa-IR"/>
        </w:rPr>
        <w:t>.</w:t>
      </w:r>
    </w:p>
    <w:p>
      <w:pPr>
        <w:pStyle w:val="Heading3"/>
        <w:numPr>
          <w:ilvl w:val="2"/>
          <w:numId w:val="1"/>
        </w:numPr>
        <w:rPr/>
      </w:pPr>
      <w:bookmarkStart w:id="643" w:name="__RefHeading___Toc4372874_1051229030"/>
      <w:bookmarkStart w:id="644" w:name="_Toc236"/>
      <w:bookmarkEnd w:id="643"/>
      <w:r>
        <w:rPr>
          <w:rtl w:val="true"/>
        </w:rPr>
        <w:t>نشاطه العلميّ</w:t>
      </w:r>
      <w:bookmarkEnd w:id="644"/>
    </w:p>
    <w:p>
      <w:pPr>
        <w:pStyle w:val="BookText"/>
        <w:rPr/>
      </w:pPr>
      <w:r>
        <w:rPr>
          <w:rFonts w:ascii="IRNazanin" w:hAnsi="IRNazanin" w:eastAsia="IRNazanin"/>
          <w:color w:val="111111"/>
          <w:sz w:val="28"/>
          <w:sz w:val="28"/>
          <w:szCs w:val="28"/>
          <w:rtl w:val="true"/>
          <w:lang w:bidi="fa-IR"/>
        </w:rPr>
        <w:t>لم يتوان السيّد الجلاليّ دام عزّه عن التدريس والإفادة ونشر العلم في کلّ الحواضر العلميّة التي شارك فيها، فدرّس المقدّمات، والسيوطيّ، والمغنيّ، والشرائع، والعروة الوثقى في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ودرّس المطوّل، وشرح اللمعة، والمکاسب للأنصاريّ، والرسائل له، والکفاية في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قم بدأ في تدريس مجموعة من المهاجرين من لبنان، والحجاز، والعراق، وإندونيسيا، والهند، والباکستان، وبلاد أفريقيا، وغيرها، الکتب الحوزويّة، بدءاً بالرسالة العمليّة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السيوطيّ، والمغنيّ، والمطوّل، والمختصر، والشرائع، وشرح اللمعة، والمکاسب، والرسائل، والکفاية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يقتصر نشاطه العلميّ على التدريس وتربية الأجيال فقط، إنّما انهمك في العمل في ما يراه خدمةً للدين والعلم، فقد اشترك في مؤتمرات علميّة وألقى محاضرات عدّة في داخل إيران وخارجها من البلدان الإسلاميّة وغيرها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به في التبليغ في المواسم، ولمدّة وجيزة، في خوزستان في الخفاجيّة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الحميديّة، وفي إصفهان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مساهمته في مؤتمرات عديدة في المدن الإيرانيّة، وفي الحوزة العلميّة في 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تلبية لطلب بعض المراکز والمؤسّسات في قم،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منتدى جبل عامل اللبنانيّ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معهد الخطابة حول أهمّيّة الخطابة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مدرسة الإمام الخميني للحجازيّين حول طلب العلم، ومقام الطالب، ومنهج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مرکز مرفأ الکلمة حول کتاب جهاد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بيروت في مؤتمر مرور ربع قرن على صدور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دمشق في مؤتمر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المغرب في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الحديث الحسنيّة في الرباط حول الحديث الشيعيّ تاريخه ومصادره، وفي مدينة فاس في جامعة القرويّين الدينيّة حول العلم ومقام الطالب وحقوق العالم والمتعلّم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تحرير العراق من براثن الظلمة شارك في مؤتمرات علميّة عديدة، کما ألقى محاضرات علميّة في الحوزة العلميّة في النجف الأشرف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تحقيق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التأليف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وأعاد إلقاء ذلك في العتبة العبّاسيّة المقدّسة في کربلاء، وطبعت محاضراته، کما نشرت على الانترنيت فکان لها صدىً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نشاطه العلميّ في مجال التأليف والتصنيف والتحقيق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يراعه ينبئ عن آثار مهمّة ترکت بصمات واضحة على التراث الإسلاميّ من تحقيق لنصوص التراث الإسلاميّ، وتأليف لکثير من المواضع المهمّة، وکتابة لمقالات تخصّصيّة في علوم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حصّل على شهادات علميّة وجوائز على ما صدر منه من أعمال،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 کتاب جهاد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بالمرتبة الاُولى في مسابقة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45" w:name="pg7715_79471"/>
    </w:p>
    <w:p>
      <w:pPr>
        <w:pStyle w:val="BookText"/>
        <w:rPr/>
      </w:pPr>
      <w:bookmarkEnd w:id="645"/>
      <w:r>
        <w:rPr>
          <w:rFonts w:ascii="Amiri" w:hAnsi="Amiri" w:eastAsia="Amiri" w:cs="Amiri"/>
          <w:color w:val="111111"/>
          <w:sz w:val="28"/>
          <w:sz w:val="28"/>
          <w:szCs w:val="28"/>
          <w:rtl w:val="true"/>
          <w:lang w:bidi="ar-SA"/>
        </w:rPr>
        <w:t xml:space="preserve">في بيروت 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وفوز کتاب رسالة أبي غالب الزرّاري إلى ابن ابنه بالمرتبة الأُولى في مسابقات کتاب الجمهوريّة الإسلاميّة لسنة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وفوز مؤلّفه المنهج الرجاليّ للسيّد البروجردي والعمل الرائد في الموسوعة الرجاليّة في مسابقة کتاب الحوزة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وحصوله على الجائزة الاُولى في مسابقة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اسبوع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أعلنتها وزارة الإرشاد الإسلاميّ في الجمهوريّة الإسلاميّة بانتخاب کتاب آداب المتعلّمين للإمام المحقّق نصيرالدين محمّد بن محمّد بن الحسن الطوسيّ المعروف بالخواجة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کأفضل الأعمال المختارة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يسعنا في هذه الوجيزة أن نلبّي رغبة في الإحاطة التامّة بجميع آثار المترجم، غير أنّا نذکر منها ما يسدّ الحاجة، حتى يخرج لنا ترجمة وافية في سيرته الکبيرة، التي يقوم بتسجيلها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مؤلّفات وتحقيقات ومقالات أغنت المکتبة الإسلاميّة، طُبع بعضها،والبعض الآخر ما يزال مخطوطاً</w:t>
      </w:r>
      <w:r>
        <w:rPr>
          <w:rFonts w:eastAsia="IRNazanin" w:cs="IRNazanin"/>
          <w:color w:val="111111"/>
          <w:sz w:val="28"/>
          <w:szCs w:val="28"/>
          <w:rtl w:val="true"/>
          <w:lang w:bidi="fa-IR"/>
        </w:rPr>
        <w:t>.</w:t>
      </w:r>
    </w:p>
    <w:p>
      <w:pPr>
        <w:pStyle w:val="Heading3"/>
        <w:numPr>
          <w:ilvl w:val="2"/>
          <w:numId w:val="1"/>
        </w:numPr>
        <w:rPr/>
      </w:pPr>
      <w:bookmarkStart w:id="646" w:name="__RefHeading___Toc4372876_1051229030"/>
      <w:bookmarkStart w:id="647" w:name="_Toc237"/>
      <w:bookmarkEnd w:id="646"/>
      <w:r>
        <w:rPr>
          <w:rtl w:val="true"/>
        </w:rPr>
        <w:t>من مؤلّفاته المطبوعة</w:t>
      </w:r>
      <w:bookmarkEnd w:id="6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إلى الفارسيّة، وهما مطبوعان في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إلى الفارسيّه، وطبع في بيروت و قم و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سماته وسيرته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إلى الفارسيّة، وطبعان في قم و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الأسانيد العوالي إلى مرويّات السيّد محمّدرضا الحسينيّ الجلاليّ، طبع في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العريضي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حياته، ونشاطه العلميّ</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نهضة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مؤلّفاته في کربلاء قبل الهجرة إلى النجف </w:t>
      </w:r>
    </w:p>
    <w:p>
      <w:pPr>
        <w:pStyle w:val="BookText"/>
        <w:rPr/>
      </w:pPr>
      <w:r>
        <w:rPr>
          <w:rFonts w:ascii="IRNazanin" w:hAnsi="IRNazanin" w:eastAsia="IRNazanin"/>
          <w:color w:val="111111"/>
          <w:sz w:val="28"/>
          <w:sz w:val="28"/>
          <w:szCs w:val="28"/>
          <w:rtl w:val="true"/>
          <w:lang w:bidi="fa-IR"/>
        </w:rPr>
        <w:t>الأشرف، طبع في کربلاء مکرراً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الإجازات المنظومة، طبع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أوائل أعماله، طبع في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آياته، أحاديثه، أحکامه، طبع في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عن القرآن الکريم الجامع المسلمين على کلمة التوحيد، طبع في قم والقاهرة، وعلى الانترنيت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نظرات في تراث الشيخ المفيد، طبع في قم، في مؤتمر الشيخ المفيد،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الرجاليّ للسيّد البروجرديّ والعمل الرائد في الموسوعة الرجاليّة، طبع في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أميريّاً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طُبعت باسم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عبدالمحسن آل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في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الثمينة من کتاب أخبار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بن شبّة النميري 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في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الکعبة، طبع في قم جمع کلّ ما کبک وألف حول ولادة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 الختام في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القسم العاشر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المذکور قبل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تحقيق النصوص، مجموع المحاضرات التي ألقيت على طلبة العلوم الدينية في النجف وکربلاء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الکتاب في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المرتضى</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التأليف، مجموع المحاضرات في الموضوع، ألقيت على طلبة الحوزة في النجف وکربلاء، وطبع في کربلاء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أبوالفضل بن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سماته و سيرته، طبع في کربلاء</w:t>
      </w:r>
      <w:r>
        <w:rPr>
          <w:rFonts w:eastAsia="IRNazanin" w:cs="IRNazanin"/>
          <w:color w:val="111111"/>
          <w:sz w:val="28"/>
          <w:szCs w:val="28"/>
          <w:rtl w:val="true"/>
          <w:lang w:bidi="fa-IR"/>
        </w:rPr>
        <w:t xml:space="preserve">. </w:t>
      </w:r>
      <w:bookmarkStart w:id="648" w:name="pg7715_79473"/>
    </w:p>
    <w:p>
      <w:pPr>
        <w:pStyle w:val="BookText"/>
        <w:rPr/>
      </w:pPr>
      <w:bookmarkEnd w:id="648"/>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العهد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 رسائل، طبع مکرراً في قم والنجف</w:t>
      </w:r>
      <w:r>
        <w:rPr>
          <w:rFonts w:eastAsia="IRNazanin" w:cs="IRNazanin"/>
          <w:color w:val="111111"/>
          <w:sz w:val="28"/>
          <w:szCs w:val="28"/>
          <w:rtl w:val="true"/>
          <w:lang w:bidi="fa-IR"/>
        </w:rPr>
        <w:t>.</w:t>
      </w:r>
    </w:p>
    <w:p>
      <w:pPr>
        <w:pStyle w:val="Heading3"/>
        <w:numPr>
          <w:ilvl w:val="2"/>
          <w:numId w:val="1"/>
        </w:numPr>
        <w:rPr/>
      </w:pPr>
      <w:bookmarkStart w:id="649" w:name="__RefHeading___Toc4372878_1051229030"/>
      <w:bookmarkStart w:id="650" w:name="_Toc238"/>
      <w:bookmarkEnd w:id="649"/>
      <w:r>
        <w:rPr>
          <w:rtl w:val="true"/>
        </w:rPr>
        <w:t>وأمّا مؤلّفاته المخطوطة فَهِيَ</w:t>
      </w:r>
      <w:bookmarkEnd w:id="6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الأجوبة الجلاليّة على الأسئلة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عدّة رسائل بأسماء مختلفة أجاب فيها على أسئلة عن أشخاص متعدّدين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تاريخها وحقيقتها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بأربعين راوياً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الأربعين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في القرآن والحديث والتراث والفقه المقارن والحضارة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قسم منه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أحاديث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في الفقه وأُصوله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لاُساتذته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سورة الکوثر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والمحدّثون في کربلاء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المناجاة المنظومة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ىوميّات الصادق من آل بحرالعلوم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على ابن تيميّة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منظوماته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الکبيرة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 المفصّلة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القريض المستعملة في التعريض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رجال الغضائريّ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وتراثه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الضبط تعريفه وقواعده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تحمّل الحديث وأدائه تاريخها وشؤونها</w:t>
      </w:r>
      <w:r>
        <w:rPr>
          <w:rFonts w:eastAsia="Amiri" w:cs="Amiri" w:ascii="Amiri" w:hAnsi="Amiri"/>
          <w:color w:val="111111"/>
          <w:sz w:val="28"/>
          <w:szCs w:val="28"/>
          <w:rtl w:val="true"/>
          <w:lang w:bidi="ar-SA"/>
        </w:rPr>
        <w:t xml:space="preserve">. </w:t>
      </w:r>
      <w:bookmarkStart w:id="651" w:name="pg7715_79474"/>
    </w:p>
    <w:p>
      <w:pPr>
        <w:pStyle w:val="BookText"/>
        <w:rPr/>
      </w:pPr>
      <w:bookmarkEnd w:id="651"/>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حرّ حول القدس واحتلال اليهود إيّاه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العين على معنى ولدني أبوبکر مرّتين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الرواية المنسوبة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اللّقب حقيقته وشؤونه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في مصادر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في بيان الأعذار المرخّصة للإفطار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التحول المذهبي بين أهل المذاهب الإسلامية، والمتحولون في التاريخ ومرعي الأمين الأنطاکيّ الحقيقة الخالدة</w:t>
      </w:r>
      <w:r>
        <w:rPr>
          <w:rFonts w:eastAsia="IRNazanin" w:cs="IRNazanin"/>
          <w:color w:val="111111"/>
          <w:sz w:val="28"/>
          <w:szCs w:val="28"/>
          <w:rtl w:val="true"/>
          <w:lang w:bidi="fa-IR"/>
        </w:rPr>
        <w:t>.</w:t>
      </w:r>
    </w:p>
    <w:p>
      <w:pPr>
        <w:pStyle w:val="Heading3"/>
        <w:numPr>
          <w:ilvl w:val="2"/>
          <w:numId w:val="1"/>
        </w:numPr>
        <w:rPr/>
      </w:pPr>
      <w:bookmarkStart w:id="652" w:name="__RefHeading___Toc4372880_1051229030"/>
      <w:bookmarkStart w:id="653" w:name="_Toc239"/>
      <w:bookmarkEnd w:id="652"/>
      <w:r>
        <w:rPr>
          <w:rtl w:val="true"/>
        </w:rPr>
        <w:t>أمّا تحقيقاته المطبوعة فَهِيَ</w:t>
      </w:r>
      <w:bookmarkEnd w:id="6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الحِبَري الحسين بن الحکم بن مسلم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في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نصر بن عليّ الجهضميّ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في قم مکرراً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من الحيرة للشيخ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أبي غالب الزراري إلى ابن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تسمية مَن 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بيته وأولاده وشيعته لفضيل بن الزبير بن درهم الأسديّ الرسّان الکوفيّ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أوّلاً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توسّع في العمل فيه، وهو قيد الإنجار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إنجاح المطالب في الفوز بالمآرب للشيخ محمّد بن محمّدرضا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شرح المنظومة المحبّيّة لمحبّ الدين ابن الشحنة الحنفيّ في علم البلاغة، طبع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الحکايات في مخالفات المعتزلة للشيخ المفيد ابن المعلّم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p>
    <w:p>
      <w:pPr>
        <w:pStyle w:val="BookText"/>
        <w:rPr/>
      </w:pPr>
      <w:r>
        <w:rPr>
          <w:rFonts w:ascii="Amiri" w:hAnsi="Amiri" w:eastAsia="Amiri" w:cs="Amiri"/>
          <w:color w:val="111111"/>
          <w:sz w:val="28"/>
          <w:sz w:val="28"/>
          <w:szCs w:val="28"/>
          <w:rtl w:val="true"/>
          <w:lang w:bidi="ar-SA"/>
        </w:rPr>
        <w:t>مکرراً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في مقدّمات الأُصول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مکرراً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في أُصول الدين لقطب الدين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عجالة المعرفة لظهيرالدين محمّد بن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السور القرآنيّة في مدح خير البريّة للشيخ تقي الدين إبراهيم بن عليّ الکفعميّ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مقطوعتان شعر ونثر،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البلاء على الأولياء للسيّد محمّدهادي الخراسانيّ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الصالحات في اُصول الدين للسيّد محمّدهادي الخراسانيّ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المتعلّمين للشيخ نصيرالدين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قم والنجف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المقلوبة وجوابتها للإمام السيّد حسين البروجرديّ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وسائل الشيعة للشيخ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الجزء الثلاثون من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المطبوع في قم و بيروت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البداية في علم الدراية للشهيد الثاني زين الدين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سنة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في قم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الحبري، الحسين بن الحکم بن مسلم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مستخرجة،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المنتقى النفيس من دور القواميس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وترتيب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الدربنديّ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الأخبار إلى اُصول الأخيار للحسين بن عبدالصمد العاملي الحارثيّ والد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الدراية، طبع في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إملاء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في قم والنجف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في علم الدراية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للغضائري، أحمد بن الحسن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السقام بزيارة خير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لتقي الدين السبکي، طبع في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في الردّ على ابن عبدالوهاب لأخيه سليمان، طبع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 المشرّفة والوهابيّون للسنقريّ، طبع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والرسالة للحصنيّ، طبع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الشاملة للسيّدة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الشيخ أبي المجد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للسيّدة المجازة العلويّة نصرت بنت محمّدعليّ الهاشميّة الأمينيّة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طبعت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الجدد إلى حلقات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محمّدعليّ الأُردوباديّ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المائة من حِکم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أبو عثمان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رسالة في أحوال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مجلة علوم الحديث</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اللآلي من حکم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الشيخ الطبرسي الفضل بن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الوسيلة العذراء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في أسماء السور القرآنية من نظم الشيخ عبدالحسين بن أحمد آل شکر النجفيّ،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المنسوب إلى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أصحابه،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المخفي من مناقب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البطريق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نسخةمستخرجة، وله مقدّمة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إلى استخراج کتاب مفقود لابن البطريق،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الجلاليّة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أصدرها السيّد محمّدصادق 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محمّدرضا الحسينيّ الجلاليّ، طبعت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جمال الدين القاسمي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محمّدحسين آل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سيّد الوصيّين وأميرالمؤمنين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قاضي الأهواز،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وأعيد العمل فيه وطبع في مؤتمر الحکومة العلوية في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في تفسير خبر العرض على الکتاب للسيّد مجدالدين المؤيّديّ الحسنيّ،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الحديث</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من مناهي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الحديث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المرتضى محمّد بن الهادي إلى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للمؤيّد بالله أحمد بن الحسين الهارونيّ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الصدوق،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الذريعة للسيّد سعيد أختر الرضويّ الهنديّ، اعداد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نسخه‌پژوهشى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التعليقات على الذريعة للسيّد سعيد أختر الرضويّ الهنديّ</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xml:space="preserve">،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نسخه‌پژوهشى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کالسابق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ترجمة ذاتية في کتابه ثبت الأسانيد العوالي</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654" w:name="pg7715_79479"/>
    </w:p>
    <w:p>
      <w:pPr>
        <w:pStyle w:val="Heading3"/>
        <w:numPr>
          <w:ilvl w:val="2"/>
          <w:numId w:val="1"/>
        </w:numPr>
        <w:rPr/>
      </w:pPr>
      <w:bookmarkStart w:id="655" w:name="__RefHeading___Toc4372882_1051229030"/>
      <w:bookmarkStart w:id="656" w:name="_Toc240"/>
      <w:bookmarkEnd w:id="654"/>
      <w:bookmarkEnd w:id="655"/>
      <w:r>
        <w:rPr>
          <w:rtl w:val="true"/>
        </w:rPr>
        <w:t>إجازته</w:t>
      </w:r>
      <w:bookmarkEnd w:id="65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657" w:name="pg7715_79480"/>
    </w:p>
    <w:p>
      <w:pPr>
        <w:pStyle w:val="BookText"/>
        <w:rPr/>
      </w:pPr>
      <w:bookmarkEnd w:id="657"/>
      <w:r>
        <w:rPr>
          <w:rFonts w:ascii="Amiri" w:hAnsi="Amiri" w:eastAsia="Amiri" w:cs="Amiri"/>
          <w:color w:val="111111"/>
          <w:sz w:val="28"/>
          <w:sz w:val="28"/>
          <w:szCs w:val="28"/>
          <w:rtl w:val="true"/>
          <w:lang w:bidi="ar-SA"/>
        </w:rPr>
        <w:t>صورة</w:t>
      </w:r>
    </w:p>
    <w:p>
      <w:pPr>
        <w:pStyle w:val="Heading2"/>
        <w:numPr>
          <w:ilvl w:val="1"/>
          <w:numId w:val="1"/>
        </w:numPr>
        <w:rPr/>
      </w:pPr>
      <w:bookmarkStart w:id="658" w:name="__RefHeading___Toc4372884_1051229030"/>
      <w:bookmarkStart w:id="659" w:name="_Toc241"/>
      <w:bookmarkEnd w:id="658"/>
      <w:r>
        <w:rPr>
          <w:rtl w:val="true"/>
        </w:rPr>
        <w:t>(</w:t>
      </w:r>
      <w:r>
        <w:rPr/>
        <w:t>29</w:t>
      </w:r>
      <w:r>
        <w:rPr>
          <w:rtl w:val="true"/>
        </w:rPr>
        <w:t xml:space="preserve">) </w:t>
      </w:r>
      <w:r>
        <w:rPr>
          <w:rtl w:val="true"/>
        </w:rPr>
        <w:t xml:space="preserve">السيّد عبدالستار الحسني </w:t>
      </w:r>
      <w:r>
        <w:rPr>
          <w:rtl w:val="true"/>
        </w:rPr>
        <w:t xml:space="preserve">(- </w:t>
      </w:r>
      <w:r>
        <w:rPr>
          <w:rtl w:val="true"/>
        </w:rPr>
        <w:t>معاصر</w:t>
      </w:r>
      <w:r>
        <w:rPr>
          <w:rtl w:val="true"/>
        </w:rPr>
        <w:t>)</w:t>
      </w:r>
      <w:bookmarkEnd w:id="659"/>
    </w:p>
    <w:p>
      <w:pPr>
        <w:pStyle w:val="Heading3"/>
        <w:numPr>
          <w:ilvl w:val="2"/>
          <w:numId w:val="1"/>
        </w:numPr>
        <w:rPr/>
      </w:pPr>
      <w:bookmarkStart w:id="660" w:name="__RefHeading___Toc4372886_1051229030"/>
      <w:bookmarkStart w:id="661" w:name="_Toc242"/>
      <w:bookmarkEnd w:id="660"/>
      <w:r>
        <w:rPr>
          <w:rtl w:val="true"/>
        </w:rPr>
        <w:t>اشارة</w:t>
      </w:r>
      <w:bookmarkEnd w:id="661"/>
    </w:p>
    <w:p>
      <w:pPr>
        <w:pStyle w:val="BookText"/>
        <w:rPr/>
      </w:pPr>
      <w:r>
        <w:rPr>
          <w:rFonts w:ascii="Amiri" w:hAnsi="Amiri" w:eastAsia="Amiri" w:cs="Amiri"/>
          <w:color w:val="111111"/>
          <w:sz w:val="28"/>
          <w:sz w:val="28"/>
          <w:szCs w:val="28"/>
          <w:rtl w:val="true"/>
          <w:lang w:bidi="ar-SA"/>
        </w:rPr>
        <w:t>کنت قد دَوَّنْتُ ترجمةً شبه مفصلة عن شَيْخِنا هذا، مع أنّه طلب منّي عدم ذکر أيّة ترجمة له وصورة، وذکر لي أنَّ کُلّ من کتب عنه ترجمة إنّما کتبها من غير أنْ يُمْلِيَ شَيْخُنا عليه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 ما ورد فيها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يجوّز لأحد أن يکتب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ترجمة کما صرّح لي مشافهةً ولذا اقتصرت على ذکر اسمه مع ما کتبه بقلمه من توجيه عدم ذکر ترجمته ومع ثَبَتِ مشايخه کما ترىٰ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الأقل عبدالسّتار عفا عنه المليك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کتب عنّي ترجمةً فاللهُ حسيبُهُ، وحسبي أن يکون لي أخٌ في الله تعالى يدعو لي بظهر 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جَعَلَ أصْدَقَ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لِلْمَرْءِ ما سَطَرَهُ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الْکِرامُ الْکاتِبُوْنَ</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صَحِيْفَةِ أَعْمالِه، وَطُوْبىٰ لِمَنْ کُتِبَ لَهُ التَّوْفِيْقُ في أَنْ يَکُوْنَ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في حالِهِ وَمَآلِه، وَأَفْضَلُ صَلَواتِهِ وَأَزْکىٰ تَحِيّاتهِ وَأَنْمىٰ بَرَکاتِهِ عَلىٰ خِيْرَتِهِ مِنْ خَلْقِهِ وَصَفْوَتِهِ مِنْ بَرِيَّتِه مُحَمَّدٍ وَآلِه، وَالرِّضا عَنْ خُلَّصِ أَصْحابِه وَأَحْبابِهِ الْقافِيْنَ أَثَرَهُ في أَقْوالِه وَتَقْرِيراتِه وَأَفْعالِه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اقْتَرَحَ عَلَيَّ صاحِبُ السَّماحَةِ الْفَقِيْهُ المُحَقِّقُ آيَةُ الله الْأُسْتاذُ الشَّيْخُ الْهادِيْ النَّجَفيُّ دام ظلّه، وَعَمَّ مَحافِلَ التَّدْرِيْسِ وابِلُ تَحْقِيْقهِ وَطَلُّهُ، في أَنْ أُدَوِّنَ ذَرْواً مِنْ تَرْجَمَتِيّ الضَّئِيْلَةِ الشّان، النّاصِلَةِ اللَّمَعان، لِإِدْراجِها في ضِمْنِ ما هُوَ بِصَدَدِ جَمْعِهِ مِنْ تَراجِمِ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أُراهُ</w:t>
      </w:r>
      <w:r>
        <w:rPr>
          <w:rStyle w:val="FootnoteAnchor"/>
          <w:rtl w:val="true"/>
        </w:rPr>
        <w:footnoteReference w:id="211"/>
      </w:r>
      <w:r>
        <w:rPr>
          <w:rFonts w:ascii="Amiri" w:hAnsi="Amiri" w:eastAsia="Amiri" w:cs="Amiri"/>
          <w:color w:val="111111"/>
          <w:sz w:val="28"/>
          <w:sz w:val="28"/>
          <w:szCs w:val="28"/>
          <w:rtl w:val="true"/>
          <w:lang w:bidi="ar-SA"/>
        </w:rPr>
        <w:t>، بَلْ أَراهُ يَقِيناً أنَّ إِقْحامَ تَرْجَمَتِي بَيْنَ تَرْجَماتِ أُوْلئِكَ الْأَساطِيْنِ الْأَعاظِمِ غَيْرُ مُتَّسِقٍ وَلا مُوائِم، بَلْ هُوَ مِنْ مَصادِيْقِ ما يُصْطَلَحُ عَلَيْهِ في عُلُوْمِ الْبَلاغَةِ بِالْأَسْوَدِ الْغِربِيْبِ في قبال الْأَبْيَضِ الْيَقَق</w:t>
      </w:r>
      <w:r>
        <w:rPr>
          <w:rStyle w:val="FootnoteAnchor"/>
          <w:rtl w:val="true"/>
        </w:rPr>
        <w:footnoteReference w:id="212"/>
      </w:r>
      <w:r>
        <w:rPr>
          <w:rFonts w:ascii="Amiri" w:hAnsi="Amiri" w:eastAsia="Amiri" w:cs="Amiri"/>
          <w:color w:val="111111"/>
          <w:sz w:val="28"/>
          <w:sz w:val="28"/>
          <w:szCs w:val="28"/>
          <w:rtl w:val="true"/>
          <w:lang w:bidi="ar-SA"/>
        </w:rPr>
        <w:t xml:space="preserve">، وَأَقَلُّ أَحْوالِهِ أَنْ يَکُوْنَ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النَّشازِ النّافِر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يَصْدُقُ عَلَيْهِ المَثَلُ الْعَرَبِيُّ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 قِدْحٌ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الضّارِبُ عَلَيْهِ سُلْطانُ الْخُمُوْلِ سُرادِقَه، وَالزّارُّ عَلَيْهِ جِلْبابُ النَّکارَةِ بَنائِقَه، مِنْ بُدُوْرِ النَّباهَةِ السَّواطِع، المُسْتَدَلِّ عَلىٰ جَلالَةِ أَقْدارِهِمْ وَنَفاسَةِ آثارِهِمْ بِالْبَراهِيْنِ الْقَواطِع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تَلْقَ مِنْهُمْ تَقُلْ لاقَيْتُ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النُّجُوْمِ الَّتِي يُهْدىٰ بِها السّاري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شَيْخِنا الْجَلِيْل عَنْ راقِمِ هذِهِ الطُّرُوْسِ فَمِنْ بابِ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تَسامَحُوْا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إجازة رِوايَةِ الْفاضِلِ عَنِ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يُناسِبُ المَقامَ ذِکْرُهُ ما سَمِعْتُهُ مِنَ </w:t>
      </w:r>
    </w:p>
    <w:p>
      <w:pPr>
        <w:pStyle w:val="BookText"/>
        <w:rPr/>
      </w:pPr>
      <w:r>
        <w:rPr>
          <w:rFonts w:ascii="Amiri" w:hAnsi="Amiri" w:eastAsia="Amiri" w:cs="Amiri"/>
          <w:color w:val="111111"/>
          <w:sz w:val="28"/>
          <w:sz w:val="28"/>
          <w:szCs w:val="28"/>
          <w:rtl w:val="true"/>
          <w:lang w:bidi="ar-SA"/>
        </w:rPr>
        <w:t xml:space="preserve">الْعالِمِ الْفاضِلِ الدکْتُوْرِ حُسَيْن آلِ مَحْفُوظٍ الکاظِميّ طابَ ثَراهُ وَهُوَ مِنْ أَوائِلِ مَشايِخي في الرِّوايةِ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بَقّالاً مِنْ عامَّةِ النّاسِ کانَ لَدَيْهِ طَرِيْقٌ في الرِّوايَةِ لَيْسَ عِنْدِي لَاسْتَجَزْتُهُ وَنَظَمْتُهُ في سِلْكِ مَشايِخي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کَما قَال عَلَيْهِ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فَلْيَکُنْ زابِرُ هٰذِهِ السُّطُورِ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عُصِبَ تَجَوُّزاً في زُمْرَةِ هاتِيْكَ الْعِصابَة، مِنْ جِهَةِ الرِّوايَة لا مِنْ حَيْثُ الْعِلْمُ</w:t>
      </w:r>
      <w:r>
        <w:rPr>
          <w:rStyle w:val="FootnoteAnchor"/>
          <w:rtl w:val="true"/>
        </w:rPr>
        <w:footnoteReference w:id="213"/>
      </w:r>
      <w:r>
        <w:rPr>
          <w:rFonts w:ascii="Amiri" w:hAnsi="Amiri" w:eastAsia="Amiri" w:cs="Amiri"/>
          <w:color w:val="111111"/>
          <w:sz w:val="28"/>
          <w:sz w:val="28"/>
          <w:szCs w:val="28"/>
          <w:rtl w:val="true"/>
          <w:lang w:bidi="ar-SA"/>
        </w:rPr>
        <w:t>وَالدِّرايَة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اللَّبُوْنِ إذا ما لُزَّ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صَوْلَةَ الْبُزْلِ الْقَناعِيسِ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أَوَدُّ التَّنْبِيْهَ عَلَيْهِ، وَلَفْتَ نَظَرِ شَيْخِنا الْأَجَلِّ إلَيْهِ أَنَّ کُلَّ مَنْ کَتَبَ تَرْجَمَةً لِيْ لَمْ يَأْخُذْها عَنِيّ، بَلْ لَمْ يَکُنْ لي عِلْمٌ بِها إلّا بَعْدَ نَشْرِها لا أَسْتَثْنِي أَحَداً وَأَوَّلُ ما أطَّلَعْتُ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کَتَبَهُ صَدِيْقُنا المُتَغَمَّدُ بِالرَّحْمَةِ الْأُسْتاذُ کاظِمٌ الْفَتْلِيُّ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کِتابِهِ المُنْتَخَبِ في رِجالِ الْفِکْرِ وَالْأَدَب وَقَدْ غَشِيَتْني سَحابَةٌ مِنَ الْحُزْنِ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قِراءَتِها وَقاطَعْتُهُ مُدَّةً إلىٰ أَنْ هَوَّنَ عَلَيَّ الْخَطْبَ صاحِبُ السَّماحَةِ الْعَلّامَةُ الجَلِيْلُ حُجةُ الإسلام والمُسْلِمين الدُکْتُوْرُ الشَّيْخُ عَبّاسٌ آلُ کاشِفُ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ما ذَکَرَهُ في التَّرْجَمَةِ مَسْتَفاداً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مُعاشَرَتِهِ إِيّايَ وَمُثَافَنَته لي وَحُضُورِهِ الدّائِبِ عِنْدِي لِلْمُذاکَرَةِ حَتّىٰ کانَ يَزْعُمُ أَنّني أحَدُ أُسْتاذَيْهِ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حجة الإسلام والمُسْلِمين العلّامة السيّد محمّد الحَسَن الطّالَقاني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عَبْدُالسّتار عفا الله تعالى عنه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يَکُنْ يُشْعِرُني بِأَنَّهُ يُدَوِّنُ تَرْجَمَةً لِيْ بَلْ کانَ يَسْمَعُ ذِکْريّاتي وَبَعْضَ نَقُوْلي في مَدْرَسَةِ الإمام الفَقِيْهِ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الحُسَيْنِ آلِ کاشِفِ الغِطاء التي کُنْتُ أُقِيْمُ فيها</w:t>
      </w:r>
      <w:r>
        <w:rPr>
          <w:rFonts w:eastAsia="Amiri" w:cs="Amiri" w:ascii="Amiri" w:hAnsi="Amiri"/>
          <w:color w:val="111111"/>
          <w:sz w:val="28"/>
          <w:szCs w:val="28"/>
          <w:rtl w:val="true"/>
          <w:lang w:bidi="ar-SA"/>
        </w:rPr>
        <w:t xml:space="preserve">. </w:t>
      </w:r>
      <w:bookmarkStart w:id="662" w:name="pg7715_79483"/>
    </w:p>
    <w:p>
      <w:pPr>
        <w:pStyle w:val="BookText"/>
        <w:rPr/>
      </w:pPr>
      <w:bookmarkEnd w:id="662"/>
      <w:r>
        <w:rPr>
          <w:rFonts w:ascii="Amiri" w:hAnsi="Amiri" w:eastAsia="Amiri" w:cs="Amiri"/>
          <w:color w:val="111111"/>
          <w:sz w:val="28"/>
          <w:sz w:val="28"/>
          <w:szCs w:val="28"/>
          <w:rtl w:val="true"/>
          <w:lang w:bidi="ar-SA"/>
        </w:rPr>
        <w:t xml:space="preserve">ومِمّا يَنْبَغي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ما کَتَبَهُ صَدِيْقُنا المُؤرِّخُ المُتَتبّعُ العَلّامَةُ الأدِيْبُ الدِّکْتُوْرُ السيّدُ جَوْدَةُ الْقَزْوِينيُّ حَفَظَهُ الله تعالى في کِتابِهِ الْقَيِّمِ تاريخ الْقَزْوينيّ عَنْ تَرْجَمَني قَدْ دُوِّنَ مِنْ غَيْرِ أنْ يَکُونَ لي وُقُوفٌ عَلَيْهِ وَغالِبُ ما ذَکَرَهُ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الطَّرائِف وَالْحِکاياتِ المُسْتَمْلَحَةِ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إِبْداعِهِ المُسْتَوْحىٰ مِنْ مَواهِبِهِ المُتَمَيَّزَةِ في الْحَبْكِ والتَّنْظيْمِ وَإضْفاءِ سَوانِحِ ما يَقِيْضُ بِه الْخَيالُ الْأَدَبِيُّ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شَأْنُ الأُدَباءِ الْعَباقِرَةِ مِنْ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 رَواهُ عَلىٰ ما فِيْهِ مِنْ إضافات وَإفاضاتٍ إبداعِيَّةٍ، إِنَّما کانَ في أوائِل الفُتُوّةِ والشَّبابِ عِنْدَ ما کُنّا في نَحْوِ العِشْرِيْن مِنَ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کَتَبَ ما کَتَبَ من ترجمتي اعْتِماداً على ذاکرته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حَقِّهِ عَليَّ أنْ أُثْنِيَ عَلَيْهِ أَبْلَغَ الثَّناءِ وَأَدْوَمَهُ؛ فَإِنَّ لَهُ عَلَيَّ مِنَ الْأَيادِي السّابِغَةِ ما لا تَفِي سُطُوْرٌ کَهٰذِهِ بِاسْتِيعابِه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أَهْدىٰ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مُتَفَضّلاً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کامِلَةً 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القزويني المَطْبُوْع في ثَلاثِين مُجَلَّداً، وقد نَبَهْتُهُ علىٰ بَعْضِ ما أَشَرْتُ إلَيْهِ هُنا وَما وَقَعَ لَهُ مِنَ الاشْتِباه في سَنَةِ الولادَةِ فَطَلَبَ مِنّي تَدْوِيْنَ هاتِيْكَ التَّنْبِيهاتِ ولم أَکْتُبْ شَيْئاً لِعَدَمِ قَبُوْلي کتابَةَ تَرْجَمَتي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مِنْ هذا المَوْضِع أرْجُوْ مِنْ کُلِّ مَنْ يُعْنىٰ بِکتابَةِ شَيْءٍ عَمَّنْ يَرىٰ دُخُوْلَهُمْ في شَرْطِهِ عِنْدَ التَّرجماتِ أَلّا يُقْحِمَني فِيْهِم، فَإنْ فَعَلَ فاللهُ حَسِيْبُهُ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وَأَسْتَثْني مِنْ ذٰلِكَ مَنْ ذَکَرَني في جُمْلَةِ أَهْلِ الْإجازَةِ أَوِ الِاستجازَةِ کما يُصْطَلَحُ عَلَيْها لَعَلِّي أُدْرَجُ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لِحَدِيْثِ الهُداة، بِأَدْنىٰ مَراتِبِ الرِّواية وَهُوَ الْقَصْدُ وَالْغايَة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 العَبْدُ الآبِق مَعَ انْحِرافِ المِزاجِ وَتَبَلْبُلِ البالِ</w:t>
      </w:r>
    </w:p>
    <w:p>
      <w:pPr>
        <w:pStyle w:val="BookText"/>
        <w:rPr/>
      </w:pPr>
      <w:r>
        <w:rPr>
          <w:rFonts w:ascii="Amiri" w:hAnsi="Amiri" w:eastAsia="Amiri" w:cs="Amiri"/>
          <w:color w:val="111111"/>
          <w:sz w:val="28"/>
          <w:sz w:val="28"/>
          <w:szCs w:val="28"/>
          <w:rtl w:val="true"/>
          <w:lang w:bidi="ar-SA"/>
        </w:rPr>
        <w:t>الأَقَلُّ عبدالسّتار عَفا عَنْهُ المليكُ الغَفّار</w:t>
      </w:r>
    </w:p>
    <w:p>
      <w:pPr>
        <w:pStyle w:val="BookText"/>
        <w:rPr/>
      </w:pPr>
      <w:r>
        <w:rPr>
          <w:rFonts w:ascii="Amiri" w:hAnsi="Amiri" w:eastAsia="Amiri" w:cs="Amiri"/>
          <w:color w:val="111111"/>
          <w:sz w:val="28"/>
          <w:sz w:val="28"/>
          <w:szCs w:val="28"/>
          <w:rtl w:val="true"/>
          <w:lang w:bidi="ar-SA"/>
        </w:rPr>
        <w:t>قُمُّ المُشَّرَفَةُ</w:t>
      </w:r>
    </w:p>
    <w:p>
      <w:pPr>
        <w:pStyle w:val="BookText"/>
        <w:rPr/>
      </w:pPr>
      <w:r>
        <w:rPr>
          <w:rFonts w:ascii="Amiri" w:hAnsi="Amiri" w:eastAsia="Amiri" w:cs="Amiri"/>
          <w:color w:val="111111"/>
          <w:sz w:val="28"/>
          <w:sz w:val="28"/>
          <w:szCs w:val="28"/>
          <w:rtl w:val="true"/>
          <w:lang w:bidi="ar-SA"/>
        </w:rPr>
        <w:t xml:space="preserve">صَبِيْحَةِ يومِ الثُّلاثاء الخامسُ العِشرين مِنْ شَوّال سنة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ق</w:t>
      </w:r>
    </w:p>
    <w:p>
      <w:pPr>
        <w:pStyle w:val="Heading3"/>
        <w:numPr>
          <w:ilvl w:val="2"/>
          <w:numId w:val="1"/>
        </w:numPr>
        <w:rPr/>
      </w:pPr>
      <w:bookmarkStart w:id="663" w:name="__RefHeading___Toc4372888_1051229030"/>
      <w:bookmarkStart w:id="664" w:name="_Toc243"/>
      <w:bookmarkEnd w:id="663"/>
      <w:r>
        <w:rPr>
          <w:rtl w:val="true"/>
        </w:rPr>
        <w:t>مَلْحُوْظَة</w:t>
      </w:r>
      <w:bookmarkEnd w:id="66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مِنَ الأَجِلّاءِ الأَماثِلِ بَتَدْوِيْنِ تَرْجَمَةٍ لي فَلَمْ أفْعَلْ </w:t>
      </w:r>
      <w:bookmarkStart w:id="665" w:name="pg7715_79484"/>
    </w:p>
    <w:p>
      <w:pPr>
        <w:pStyle w:val="BookText"/>
        <w:rPr/>
      </w:pPr>
      <w:bookmarkEnd w:id="665"/>
      <w:r>
        <w:rPr>
          <w:rFonts w:ascii="Amiri" w:hAnsi="Amiri" w:eastAsia="Amiri" w:cs="Amiri"/>
          <w:color w:val="111111"/>
          <w:sz w:val="28"/>
          <w:sz w:val="28"/>
          <w:szCs w:val="28"/>
          <w:rtl w:val="true"/>
          <w:lang w:bidi="ar-SA"/>
        </w:rPr>
        <w:t xml:space="preserve">وَمَعَ تَکْرارِ الأمْرِ کُنْتُ أعِدُهُمْ بالکِتابةِ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الْعَزْمِ عَدَمُ جَرَيانِ قَلَمِي بِحَرْفٍ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اعْتِرافِي بِقُصُوْرِي عَنْ بُلُوْغِ شَأْوِ مَنْ يَسْتَحِقُّوْنَ التَّرْجَمَةَ، وَنُکُوْصِي عَنِ الْجَرَيانِ في مَضامِيْرِ الْکُفاةِ الْوُعاةِ المُجَلِّيْنَ مِنْ ذَوِيْ الْآثارِ وَالمَآثِرِ المُحْکَمَة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الآنَ مُقْسِماً باللهِ العظيم قَسَماً لا أَتَحَلَّلُ مِنْهُ بِکَفّارَةٍ إنِّي إذا اطَّلَعْتُعلىٰ تَرْجَمَةِ لي يَعْتَريني مِنَ الْأذىٰ وَالأسىٰ ما اللهُ بِهِ عَلِيْمِ، فَلْيَرْضَ مِنّي شَيْخُنا الآيَةُ الهادي بِما سَمِعَ وَلْيَکْتَفِ بِذِکْرِ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المُدْرَجِ فِيْهِ أسْماءُ مَشايخي وفيهم مَنْ أجازَني وَأَنا دُوْنَ البُلُوْغِ کالسيّد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کانَ وَلُوْعِي</w:t>
      </w:r>
      <w:r>
        <w:rPr>
          <w:rStyle w:val="FootnoteAnchor"/>
          <w:rtl w:val="true"/>
        </w:rPr>
        <w:footnoteReference w:id="214"/>
      </w:r>
      <w:r>
        <w:rPr>
          <w:rFonts w:ascii="Amiri" w:hAnsi="Amiri" w:eastAsia="Amiri" w:cs="Amiri"/>
          <w:color w:val="111111"/>
          <w:sz w:val="28"/>
          <w:sz w:val="28"/>
          <w:szCs w:val="28"/>
          <w:rtl w:val="true"/>
          <w:lang w:bidi="ar-SA"/>
        </w:rPr>
        <w:t>بِالاسْتِجازَةِ قَدْ شَبَّ مَعِي مِنْ أيّامِ صِبايَ الأُوْلىٰ وَلَمْ أَزَلْ علىٰ هٰذِهِ السِّيْرَةِ إلىٰ أَنْ يَقْضِيَ اللهُ تعالى أَمْراً کانَ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وَمازِلْتُ مُتَشائِماً مِمّا يَصْنَعُهُ کُتّابُ التَّرْجَماتِ مِنْ ذِکْرِ تاريخِ وِلادَةِ المُتَرْجَمَ وَتَرْكِ مَوْضِعٍ فارِغٍ بَعْدَهُ لتاريخِ وَفاتِهِ المُرْتَقَب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مِنَ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حالي يُرَدِّدُ قَوْلَ الْحافِظِ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يَخْطُرُ بالْبالِ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قَرَأَ الْحَدِيْثَ عَلَيَّ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وَأَخْلىٰ مَوْضِعاً لِوَفاةِ مِثْلِيْ</w:t>
      </w:r>
    </w:p>
    <w:p>
      <w:pPr>
        <w:pStyle w:val="BookText"/>
        <w:rPr/>
      </w:pPr>
      <w:r>
        <w:rPr>
          <w:rFonts w:ascii="Amiri" w:hAnsi="Amiri" w:eastAsia="Amiri" w:cs="Amiri"/>
          <w:color w:val="111111"/>
          <w:sz w:val="28"/>
          <w:sz w:val="28"/>
          <w:szCs w:val="28"/>
          <w:rtl w:val="true"/>
          <w:lang w:bidi="ar-SA"/>
        </w:rPr>
        <w:t xml:space="preserve">فَما جازىٰ بِإحْسانٍ لَأَنِّيْ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حَياتَهُ وَيُرِيْدُ قَتْلِيْ</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أُرِيْدُ حَياتَهُ وَيُريْدُ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وَالحَمْدُ لله فِي الْأُوْلىٰ والآخِرَة</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4372890_1051229030"/>
      <w:bookmarkStart w:id="667" w:name="_Toc244"/>
      <w:bookmarkEnd w:id="666"/>
      <w:r>
        <w:rPr>
          <w:rtl w:val="true"/>
        </w:rPr>
        <w:t>وممّا قاله شعراً في کاتب هذه السطور</w:t>
      </w:r>
      <w:bookmarkEnd w:id="6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 الوفد العلميّ من مدينة قُمّ المقدسة برئاسة سيّدنا سماحة العلّامة الکبير الحُجّة آيةالله الأستاذ السيّد محمّدرضا الحسيني الجلاليّ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هذه المقطوعة إلى </w:t>
      </w:r>
    </w:p>
    <w:p>
      <w:pPr>
        <w:pStyle w:val="BookText"/>
        <w:rPr/>
      </w:pPr>
      <w:r>
        <w:rPr>
          <w:rFonts w:ascii="Amiri" w:hAnsi="Amiri" w:eastAsia="Amiri" w:cs="Amiri"/>
          <w:color w:val="111111"/>
          <w:sz w:val="28"/>
          <w:sz w:val="28"/>
          <w:szCs w:val="28"/>
          <w:rtl w:val="true"/>
          <w:lang w:bidi="ar-SA"/>
        </w:rPr>
        <w:t xml:space="preserve">مقام سماحة الفقيه المحقّق آيةالله الشيخ هادي آل أبي المجد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ضُيُوْفاً فَعَمَّنا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الْقِرىٰ وَاخْتَصَّنا بِنَدىٰ الرِّفْدِ</w:t>
      </w:r>
    </w:p>
    <w:p>
      <w:pPr>
        <w:pStyle w:val="BookText"/>
        <w:rPr/>
      </w:pPr>
      <w:r>
        <w:rPr>
          <w:rFonts w:ascii="Amiri" w:hAnsi="Amiri" w:eastAsia="Amiri" w:cs="Amiri"/>
          <w:color w:val="111111"/>
          <w:sz w:val="28"/>
          <w:sz w:val="28"/>
          <w:szCs w:val="28"/>
          <w:rtl w:val="true"/>
          <w:lang w:bidi="ar-SA"/>
        </w:rPr>
        <w:t xml:space="preserve">وَبَوَّأَنا مِنْ دارِهِ خَيْرَ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مُحَيّاهُ فيهِ مُشْرِقٌ بِسَنا السَّعْدِ</w:t>
      </w:r>
    </w:p>
    <w:p>
      <w:pPr>
        <w:pStyle w:val="BookText"/>
        <w:rPr/>
      </w:pPr>
      <w:r>
        <w:rPr>
          <w:rFonts w:ascii="Amiri" w:hAnsi="Amiri" w:eastAsia="Amiri" w:cs="Amiri"/>
          <w:color w:val="111111"/>
          <w:sz w:val="28"/>
          <w:sz w:val="28"/>
          <w:szCs w:val="28"/>
          <w:rtl w:val="true"/>
          <w:lang w:bidi="ar-SA"/>
        </w:rPr>
        <w:t xml:space="preserve">أَفاضَ عَلَيْنا مِنْ سَوابِغِ 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فَواضِلَ جُلّىٰ لَيْسَ تُحْصَرُ بِالْعَدِّ</w:t>
      </w:r>
    </w:p>
    <w:p>
      <w:pPr>
        <w:pStyle w:val="BookText"/>
        <w:rPr/>
      </w:pPr>
      <w:r>
        <w:rPr>
          <w:rFonts w:ascii="Amiri" w:hAnsi="Amiri" w:eastAsia="Amiri" w:cs="Amiri"/>
          <w:color w:val="111111"/>
          <w:sz w:val="28"/>
          <w:sz w:val="28"/>
          <w:szCs w:val="28"/>
          <w:rtl w:val="true"/>
          <w:lang w:bidi="ar-SA"/>
        </w:rPr>
        <w:t xml:space="preserve">وَأنْسىٰ بِمِضْارِ النَّدىٰ ذِکْرَ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الْأَجْوادِ مِنْ سالِفِ الْعَهْدِ</w:t>
      </w:r>
    </w:p>
    <w:p>
      <w:pPr>
        <w:pStyle w:val="BookText"/>
        <w:rPr/>
      </w:pPr>
      <w:r>
        <w:rPr>
          <w:rFonts w:ascii="Amiri" w:hAnsi="Amiri" w:eastAsia="Amiri" w:cs="Amiri"/>
          <w:color w:val="111111"/>
          <w:sz w:val="28"/>
          <w:sz w:val="28"/>
          <w:szCs w:val="28"/>
          <w:rtl w:val="true"/>
          <w:lang w:bidi="ar-SA"/>
        </w:rPr>
        <w:t xml:space="preserve">وَأغْدَقَ مِنْ أَلْطافِهِ فَيْضَ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فَعُدْنا حَيارىٰ؛ لا نُعِيْدُ ولا نُبْدِيْ</w:t>
      </w:r>
    </w:p>
    <w:p>
      <w:pPr>
        <w:pStyle w:val="BookText"/>
        <w:rPr/>
      </w:pPr>
      <w:r>
        <w:rPr>
          <w:rFonts w:ascii="Amiri" w:hAnsi="Amiri" w:eastAsia="Amiri" w:cs="Amiri"/>
          <w:color w:val="111111"/>
          <w:sz w:val="28"/>
          <w:sz w:val="28"/>
          <w:szCs w:val="28"/>
          <w:rtl w:val="true"/>
          <w:lang w:bidi="ar-SA"/>
        </w:rPr>
        <w:t xml:space="preserve">حَوىٰ الْمجدَ مِنْ أطْرافِهِ بِانْتِسابِهِ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مِنْ حَِبْرٍ فَقِيْهٍ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مِنْ رِجالِ الْعِلْمِ واسِطَةَ الْعِقْدِ</w:t>
      </w:r>
    </w:p>
    <w:p>
      <w:pPr>
        <w:pStyle w:val="BookText"/>
        <w:rPr/>
      </w:pPr>
      <w:r>
        <w:rPr>
          <w:rFonts w:ascii="Amiri" w:hAnsi="Amiri" w:eastAsia="Amiri" w:cs="Amiri"/>
          <w:color w:val="111111"/>
          <w:sz w:val="28"/>
          <w:sz w:val="28"/>
          <w:szCs w:val="28"/>
          <w:rtl w:val="true"/>
          <w:lang w:bidi="ar-SA"/>
        </w:rPr>
        <w:t>من ذلك المخلص خادِمِ الْعِلْمِ والعُلَماء</w:t>
      </w:r>
    </w:p>
    <w:p>
      <w:pPr>
        <w:pStyle w:val="BookText"/>
        <w:rPr/>
      </w:pPr>
      <w:r>
        <w:rPr>
          <w:rFonts w:ascii="Amiri" w:hAnsi="Amiri" w:eastAsia="Amiri" w:cs="Amiri"/>
          <w:color w:val="111111"/>
          <w:sz w:val="28"/>
          <w:sz w:val="28"/>
          <w:szCs w:val="28"/>
          <w:rtl w:val="true"/>
          <w:lang w:bidi="ar-SA"/>
        </w:rPr>
        <w:t>العبد الآبق عبدالستار الحسنيّ</w:t>
      </w:r>
    </w:p>
    <w:p>
      <w:pPr>
        <w:pStyle w:val="BookText"/>
        <w:rPr/>
      </w:pPr>
      <w:r>
        <w:rPr>
          <w:rFonts w:ascii="Amiri" w:hAnsi="Amiri" w:eastAsia="Amiri" w:cs="Amiri"/>
          <w:color w:val="111111"/>
          <w:sz w:val="28"/>
          <w:sz w:val="28"/>
          <w:szCs w:val="28"/>
          <w:rtl w:val="true"/>
          <w:lang w:bidi="ar-SA"/>
        </w:rPr>
        <w:t>عفا الله عنه وعن والديه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المولود في سنة </w:t>
      </w:r>
      <w:r>
        <w:rPr>
          <w:rFonts w:eastAsia="Amiri" w:cs="Amiri" w:ascii="Amiri" w:hAnsi="Amiri"/>
          <w:color w:val="111111"/>
          <w:sz w:val="28"/>
          <w:szCs w:val="28"/>
          <w:lang w:bidi="ar-SA"/>
        </w:rPr>
        <w:t>1428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قصيدة نظمها العلّامة السيّد عبدالسّتار الحسني حفظه الله والعلّامة السيّد محمّدرضا الحسيني الجلالي کان الله له وأبيات الحسني ترمز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وللجلالي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لشرف آيةالله العلّامة الحجة الشيخ هادي النجفي آل أبي المجد حفيد صاحب الهداية النجفي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نظمت عصر الْأَحَدِ الرابع والعشرين من شهر شعبان المعظم من سنة ألف وأربعمائة وثلاثين الهجريّة في مدينة اصفهان المحميّة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والقصيدة هذه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بدار العَيْلَمِ الهادي جَلَسْنا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أَصِيْلاً في مَدينةِ إٔصْفَهانِ</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وَأَغْدَقَ مِنْ فَضائِلهِ جِساماً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وَوافانا بِفَضْلٍ وَامْتِنانِ</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فَهَبَّ نَسِيْمُ دارَتِهِ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هَبَّ النَّسِيْمُ مِنَ الْجِنانِ</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مِنَ المنطوقِ والمفهومِ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وألوانٍ مِنَ الحلوى حِسانِ</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فها نَحْنُ نَزَفُّ له قريضاً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الألفاظُ کافَأَتِ المعاني</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فَهَبْهُ يا إلهي عِزَّ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وَعُنواناً حَوىٰ کُلّ المغاني</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حَوىٰ في طَيّهِ غُرَّ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وجآء کمثل منظوم الجمان</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غدت تُزْرِيْ بکلّ فَتاةِ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وَتَقْبَسُ مِنْ سَنا الحُوْرِ الحِسانِ</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فَحَسْبُك زُهْرُ أبياتٍ غَوالٍ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تحلّتْ بالبلاغةِ والبيانِ</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قصيدة شاعرٍ فذٍ 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تلاهُ ناثرٌ من غير شأن</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أباعُبادَةَ</w:t>
      </w:r>
      <w:r>
        <w:rPr>
          <w:rStyle w:val="FootnoteAnchor"/>
          <w:rtl w:val="true"/>
        </w:rPr>
        <w:footnoteReference w:id="216"/>
      </w:r>
      <w:r>
        <w:rPr>
          <w:rFonts w:ascii="Amiri" w:hAnsi="Amiri" w:eastAsia="Amiri" w:cs="Amiri"/>
          <w:color w:val="111111"/>
          <w:sz w:val="28"/>
          <w:sz w:val="28"/>
          <w:szCs w:val="28"/>
          <w:rtl w:val="true"/>
          <w:lang w:bidi="ar-SA"/>
        </w:rPr>
        <w:t>شَقَّ فاها</w:t>
      </w:r>
    </w:p>
    <w:p>
      <w:pPr>
        <w:pStyle w:val="BookText"/>
        <w:rPr/>
      </w:pPr>
      <w:r>
        <w:rPr>
          <w:rFonts w:ascii="Amiri" w:hAnsi="Amiri" w:eastAsia="Amiri" w:cs="Amiri"/>
          <w:color w:val="111111"/>
          <w:sz w:val="28"/>
          <w:sz w:val="28"/>
          <w:szCs w:val="28"/>
          <w:rtl w:val="true"/>
          <w:lang w:bidi="ar-SA"/>
        </w:rPr>
        <w:t>وَقَبَّلَ ثَغْرَها الحَسَنُ بْنُ هاني</w:t>
      </w:r>
      <w:r>
        <w:rPr>
          <w:rStyle w:val="FootnoteAnchor"/>
          <w:rtl w:val="true"/>
        </w:rPr>
        <w:footnoteReference w:id="21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هٰذِهِ الْأَبْياتَ المُرْتَجَلَةَ إِلىٰ مَقامِ سَماحَةِ آيةِالله الفقيه المُحَقِّق الشَّيْخِ هادِي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قَبُوْلَها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عُجْنا وَمَقْصَدُنا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الرَّشٰادِ سُلالَةُ الْأَمْجادِ</w:t>
      </w:r>
    </w:p>
    <w:p>
      <w:pPr>
        <w:pStyle w:val="BookText"/>
        <w:rPr/>
      </w:pPr>
      <w:r>
        <w:rPr>
          <w:rFonts w:ascii="Amiri" w:hAnsi="Amiri" w:eastAsia="Amiri" w:cs="Amiri"/>
          <w:color w:val="111111"/>
          <w:sz w:val="28"/>
          <w:sz w:val="28"/>
          <w:szCs w:val="28"/>
          <w:rtl w:val="true"/>
          <w:lang w:bidi="ar-SA"/>
        </w:rPr>
        <w:t xml:space="preserve">ذاكَ المُشادُ بِذِکْرِهِ،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الْوَرىٰ مِنْ حاضِرٍ أَوْ بادِ</w:t>
      </w:r>
    </w:p>
    <w:p>
      <w:pPr>
        <w:pStyle w:val="BookText"/>
        <w:rPr/>
      </w:pPr>
      <w:r>
        <w:rPr>
          <w:rFonts w:ascii="Amiri" w:hAnsi="Amiri" w:eastAsia="Amiri" w:cs="Amiri"/>
          <w:color w:val="111111"/>
          <w:sz w:val="28"/>
          <w:sz w:val="28"/>
          <w:szCs w:val="28"/>
          <w:rtl w:val="true"/>
          <w:lang w:bidi="ar-SA"/>
        </w:rPr>
        <w:t xml:space="preserve">لِلْمَجْدِ صَحَّ لَهُ انْتِسابٌ مُعْرِقٌ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أَکْرَمِ الْآباءِ وَالْأَجْدادِ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فَذٌّ تَأَلَّقَ فِکْرُهُ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المَلا کَالْکَوْکَبِ الْوَقّادِ </w:t>
      </w:r>
    </w:p>
    <w:p>
      <w:pPr>
        <w:pStyle w:val="BookText"/>
        <w:rPr/>
      </w:pPr>
      <w:r>
        <w:rPr>
          <w:rFonts w:ascii="Amiri" w:hAnsi="Amiri" w:eastAsia="Amiri" w:cs="Amiri"/>
          <w:color w:val="111111"/>
          <w:sz w:val="28"/>
          <w:sz w:val="28"/>
          <w:szCs w:val="28"/>
          <w:rtl w:val="true"/>
          <w:lang w:bidi="ar-SA"/>
        </w:rPr>
        <w:t xml:space="preserve">وَسَمَتْ لَهُ بَيْنَ الْأَعاظِمِ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وَالْآدابِ وَالْإِرْشادِ</w:t>
      </w:r>
    </w:p>
    <w:p>
      <w:pPr>
        <w:pStyle w:val="BookText"/>
        <w:rPr/>
      </w:pPr>
      <w:r>
        <w:rPr>
          <w:rFonts w:ascii="Amiri" w:hAnsi="Amiri" w:eastAsia="Amiri" w:cs="Amiri"/>
          <w:color w:val="111111"/>
          <w:sz w:val="28"/>
          <w:sz w:val="28"/>
          <w:szCs w:val="28"/>
          <w:rtl w:val="true"/>
          <w:lang w:bidi="ar-SA"/>
        </w:rPr>
        <w:t xml:space="preserve">وَالْمَجْدُ إرْثٌ ما حَواهُ کَلالةً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أَتاهُ مُسَلْسَلَ الْإِسْنادِ</w:t>
      </w:r>
    </w:p>
    <w:p>
      <w:pPr>
        <w:pStyle w:val="BookText"/>
        <w:rPr/>
      </w:pPr>
      <w:r>
        <w:rPr>
          <w:rFonts w:ascii="Amiri" w:hAnsi="Amiri" w:eastAsia="Amiri" w:cs="Amiri"/>
          <w:color w:val="111111"/>
          <w:sz w:val="28"/>
          <w:sz w:val="28"/>
          <w:szCs w:val="28"/>
          <w:rtl w:val="true"/>
          <w:lang w:bidi="ar-SA"/>
        </w:rPr>
        <w:t xml:space="preserve">کَمْ حَرَّرَتْ يُمْناهُ مِنْ أَثَرٍ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مُتَکامِلَ الْإِصْدارِ وَالْإِيْرادِ</w:t>
      </w:r>
    </w:p>
    <w:p>
      <w:pPr>
        <w:pStyle w:val="BookText"/>
        <w:rPr/>
      </w:pPr>
      <w:r>
        <w:rPr>
          <w:rFonts w:ascii="Amiri" w:hAnsi="Amiri" w:eastAsia="Amiri" w:cs="Amiri"/>
          <w:color w:val="111111"/>
          <w:sz w:val="28"/>
          <w:sz w:val="28"/>
          <w:szCs w:val="28"/>
          <w:rtl w:val="true"/>
          <w:lang w:bidi="ar-SA"/>
        </w:rPr>
        <w:t xml:space="preserve">مِنْ بَحْرِهِ الزَّخّارِ يَنْهَلُ کُلُّ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الْحُصُوْلَ عَلىٰ أَجَلِّ مُرادِ</w:t>
      </w:r>
    </w:p>
    <w:p>
      <w:pPr>
        <w:pStyle w:val="BookText"/>
        <w:rPr/>
      </w:pPr>
      <w:r>
        <w:rPr>
          <w:rFonts w:ascii="Amiri" w:hAnsi="Amiri" w:eastAsia="Amiri" w:cs="Amiri"/>
          <w:color w:val="111111"/>
          <w:sz w:val="28"/>
          <w:sz w:val="28"/>
          <w:szCs w:val="28"/>
          <w:rtl w:val="true"/>
          <w:lang w:bidi="ar-SA"/>
        </w:rPr>
        <w:t xml:space="preserve">قَدْ طَوَّقَ الْأَعْناقَ بالْأَلْطافِ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أَسْدىٰ لِأَهْلِ الْعِلْمِ بِيْضَ أيادِ</w:t>
      </w:r>
    </w:p>
    <w:p>
      <w:pPr>
        <w:pStyle w:val="BookText"/>
        <w:rPr/>
      </w:pPr>
      <w:r>
        <w:rPr>
          <w:rFonts w:ascii="Amiri" w:hAnsi="Amiri" w:eastAsia="Amiri" w:cs="Amiri"/>
          <w:color w:val="111111"/>
          <w:sz w:val="28"/>
          <w:sz w:val="28"/>
          <w:szCs w:val="28"/>
          <w:rtl w:val="true"/>
          <w:lang w:bidi="ar-SA"/>
        </w:rPr>
        <w:t xml:space="preserve">وَکَفاهُ أنْ شَهِدَتْ لَهُ بتَفوُّقٍ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أَمْجادُهُ مِنْ طارِفِ وَتِلادِ</w:t>
      </w:r>
    </w:p>
    <w:p>
      <w:pPr>
        <w:pStyle w:val="BookText"/>
        <w:rPr/>
      </w:pPr>
      <w:r>
        <w:rPr>
          <w:rFonts w:ascii="Amiri" w:hAnsi="Amiri" w:eastAsia="Amiri" w:cs="Amiri"/>
          <w:color w:val="111111"/>
          <w:sz w:val="28"/>
          <w:sz w:val="28"/>
          <w:szCs w:val="28"/>
          <w:rtl w:val="true"/>
          <w:lang w:bidi="ar-SA"/>
        </w:rPr>
        <w:t xml:space="preserve">أبْقاهُ رَبُّ الْعَرْشِ ذُخْراً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وَحَباهُ بِالزُّلْفىٰ لَدىٰ الْميعادِ</w:t>
      </w:r>
    </w:p>
    <w:p>
      <w:pPr>
        <w:pStyle w:val="BookText"/>
        <w:rPr/>
      </w:pPr>
      <w:r>
        <w:rPr>
          <w:rFonts w:ascii="Amiri" w:hAnsi="Amiri" w:eastAsia="Amiri" w:cs="Amiri"/>
          <w:color w:val="111111"/>
          <w:sz w:val="28"/>
          <w:sz w:val="28"/>
          <w:szCs w:val="28"/>
          <w:rtl w:val="true"/>
          <w:lang w:bidi="ar-SA"/>
        </w:rPr>
        <w:t xml:space="preserve">وَلْيَقْبَلَنَّ قَوافِياً جادَتْ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بِالْإرْتِجالِ</w:t>
      </w:r>
      <w:r>
        <w:rPr>
          <w:rStyle w:val="FootnoteAnchor"/>
          <w:rtl w:val="true"/>
        </w:rPr>
        <w:footnoteReference w:id="218"/>
      </w:r>
      <w:r>
        <w:rPr>
          <w:rFonts w:ascii="Amiri" w:hAnsi="Amiri" w:eastAsia="Amiri" w:cs="Amiri"/>
          <w:color w:val="111111"/>
          <w:sz w:val="28"/>
          <w:sz w:val="28"/>
          <w:szCs w:val="28"/>
          <w:rtl w:val="true"/>
          <w:lang w:bidi="ar-SA"/>
        </w:rPr>
        <w:t xml:space="preserve">قَرْيَحةُ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الأقل عبدالسّتار الحسني</w:t>
      </w:r>
    </w:p>
    <w:p>
      <w:pPr>
        <w:pStyle w:val="BookText"/>
        <w:rPr/>
      </w:pPr>
      <w:r>
        <w:rPr>
          <w:rFonts w:ascii="Amiri" w:hAnsi="Amiri" w:eastAsia="Amiri" w:cs="Amiri"/>
          <w:color w:val="111111"/>
          <w:sz w:val="28"/>
          <w:sz w:val="28"/>
          <w:szCs w:val="28"/>
          <w:rtl w:val="true"/>
          <w:lang w:bidi="ar-SA"/>
        </w:rPr>
        <w:t xml:space="preserve">صباح الاثْنَيْنِ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سماحة آيةالله الفقيه الکبير صفوة الفقهاء والمجتهدين الآقا الشيخ هادي آل أبي المجد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هذين البَيْتَيْنِ المرتجلَيْنِ راجياً قبولهما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يُنْسَبْ سَلِيلُ أماجِدٍ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فَجَدُّكَ يا هادِيْ</w:t>
      </w:r>
      <w:r>
        <w:rPr>
          <w:rStyle w:val="FootnoteAnchor"/>
          <w:rtl w:val="true"/>
        </w:rPr>
        <w:footnoteReference w:id="219"/>
      </w:r>
      <w:r>
        <w:rPr>
          <w:rFonts w:ascii="Amiri" w:hAnsi="Amiri" w:eastAsia="Amiri" w:cs="Amiri"/>
          <w:color w:val="111111"/>
          <w:sz w:val="28"/>
          <w:sz w:val="28"/>
          <w:szCs w:val="28"/>
          <w:rtl w:val="true"/>
          <w:lang w:bidi="ar-SA"/>
        </w:rPr>
        <w:t xml:space="preserve">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وَرِثْتَ الْعِلْمَ لا عَنْ کَلالَةٍ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فَبُورِکْتَ مِنْ نَسْلٍ، وَبُورِكَ مِنْ جَدِّ</w:t>
      </w:r>
    </w:p>
    <w:p>
      <w:pPr>
        <w:pStyle w:val="BookText"/>
        <w:rPr/>
      </w:pPr>
      <w:r>
        <w:rPr>
          <w:rFonts w:ascii="Amiri" w:hAnsi="Amiri" w:eastAsia="Amiri" w:cs="Amiri"/>
          <w:color w:val="111111"/>
          <w:sz w:val="28"/>
          <w:sz w:val="28"/>
          <w:szCs w:val="28"/>
          <w:rtl w:val="true"/>
          <w:lang w:bidi="ar-SA"/>
        </w:rPr>
        <w:t>الأقلُّ عبدُالسّتار الحسني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bookmarkStart w:id="668" w:name="pg7715_79488"/>
    </w:p>
    <w:p>
      <w:pPr>
        <w:pStyle w:val="BookText"/>
        <w:rPr/>
      </w:pPr>
      <w:bookmarkEnd w:id="668"/>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669" w:name="__RefHeading___Toc4372892_1051229030"/>
      <w:bookmarkStart w:id="670" w:name="_Toc245"/>
      <w:bookmarkEnd w:id="669"/>
      <w:r>
        <w:rPr>
          <w:rtl w:val="true"/>
        </w:rPr>
        <w:t>الثَّبَتُ المُخْتار في إجازاتِ السَّيِّدِ عَبْدِالسَّتَار في رِوَايَةِ الحَدِيثِ</w:t>
      </w:r>
      <w:bookmarkEnd w:id="67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خَصائِصِ شَرِيعَةِ الإسْلامِ، وَمَيِّزَ الأُمَّةَ المُحَمَّدِيّةَ باتِّصالِ مُسَلْسَلاتِها مِنْ غَيْرِ انْقِطاعِ بالعُرْوَةِ الوُثْقى الّتِي لَيْسَ لَهَا انْفِصامٌ، ثُمَّ الصَّلاةُ وَالسَّلامُ علىٰ نَبِيِّهِ المُصْطَفَى وَرَسُوْلِهِ المُجْتَبَى مِنْ ضِئْضِئِ الشَّرَفِ وَأُرُوْمَةِ المَجْدِ الّذِي لَمْ تَنْفَلِقْ بَيْضَةُ الوُجُوْدِ عَنْ شَرْوَاهُ وَلَمْ يَکْتَحِلْ نَظَرٌ بِمَقْلِ نَظِيرِهِ وَنَاهِيْكَ بِهِ مِنْ وِسَامٍ، سَيِّدِنَا وَنَبِيِّنَا المَبْعُوثِ إِلَى الخَاصِّ وَالعَامِّ، أبِي القَاسِمِ مُحَمَّدِ بْنِ عَبْدِالله فَخْرِ الکَائِنَاتِ حَبِيبِ المَلِكِ العَلّامِ، المُظَلَّلِ مِنْ حَرِّ الهَجِيْرِ بِالغَمامِ، وَعَلى آلِهِ وَعِتْرَتِهِ الطّاهِرِينَ الطَّيِّبِينَ سَادَاتِ الأَنَامِ، المُنَزَّهِينَ مِنْ دَنَسِ الذُّنُوبِ وَوَصْمَةِ الآثَامِ، الَّذِيْنَ فَرَضَ المَوْلَى تَبَارَكَ وَتَعَالَى وُدَّهُمْ فِي مُحْکَمِ کِتَابِهِ العَزِيزِ وَجَعَلَهُ أجْرَ رِسَالَةِ نَبِيِّهِ وَکِفَاءَ تَبْلِيغِهِ وَمَثُوبَةَ دَعْوَتِهِ فَالشَّانِئُ لَهُمْ مَشْنُوءٌ مِنْ رَبِّ العِزَّةِ القَهّارِذِي الأَيْدِ وَالِانْتِقَامِ، وَجَعَلَهُمْ أَعْدَالَ کِتَابِهِ الحَکِيمِ الَّذِي لا يَأتِيهِ البَاطِلُ مِنْ بَيْنِ يَدَيْهِ وَلَا مِنْ خَلْفِهِ، وَتَکَفَّلَ </w:t>
      </w:r>
    </w:p>
    <w:p>
      <w:pPr>
        <w:pStyle w:val="BookText"/>
        <w:rPr/>
      </w:pPr>
      <w:r>
        <w:rPr>
          <w:rFonts w:ascii="Amiri" w:hAnsi="Amiri" w:eastAsia="Amiri" w:cs="Amiri"/>
          <w:color w:val="111111"/>
          <w:sz w:val="28"/>
          <w:sz w:val="28"/>
          <w:szCs w:val="28"/>
          <w:rtl w:val="true"/>
          <w:lang w:bidi="ar-SA"/>
        </w:rPr>
        <w:t>لِمَنْ تَمَسَّكَ بِهِمَا بِالنَّجَاةِ مِنَ الضَّلالَةِ وَالغَوَايَةِ</w:t>
      </w:r>
      <w:r>
        <w:rPr>
          <w:rStyle w:val="FootnoteAnchor"/>
          <w:rtl w:val="true"/>
        </w:rPr>
        <w:footnoteReference w:id="220"/>
      </w:r>
      <w:r>
        <w:rPr>
          <w:rFonts w:ascii="Amiri" w:hAnsi="Amiri" w:eastAsia="Amiri" w:cs="Amiri"/>
          <w:color w:val="111111"/>
          <w:sz w:val="28"/>
          <w:sz w:val="28"/>
          <w:szCs w:val="28"/>
          <w:rtl w:val="true"/>
          <w:lang w:bidi="ar-SA"/>
        </w:rPr>
        <w:t xml:space="preserve">بِنَصِّ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کَرَماً مِنْهُ وَلُطْفاً بِعِبَادِهِ فَتَبَارَكَ اللهُ ذُوْ الجَلالِ وَالإکْرَامِ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عَنْ أصْحَابِ نَبِيِّهِ الأَخْيَارِ الأَبْرَارِ مِنَ المُهَاجِرِيْنَ وَالأَنْصَارِ الّذِيْنَ تَمَسَّکُوا بِالثِقْلَيْنِ وَذَاقُوا فِي سَبِيلِ الدَّعْوَةِ إلَيْهِمَا الأَمَرَّيْن، وَعَنِ التَّابِعِيْنَ لَهُمْ بِإحْسَانٍ إلَى قِيَامِ السَّاعَةِ وَسَاعَةِ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الأخَ في الله قَدْ أحْسَنَ الظَّنَّ بِأخِيهِ القَاصِرِ زَابِرِ هَذِهِ الطُّرُوسِ، وَاسْتَسْمَنَ فِيهِ ذَا وَرَمٍ إذْ رَمَقَهُ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کَلِيلَةٌ عَنْ کُلِّ عَيْبٍ، مِمّا ظَهَرَ لِلْعِيَانِ فَکَيْفَ بِمَا اسْتَجَنَّ فِي سُدُفِ الغَيْبِ، فاسْتَجَازَهُ بِرِوَايَةِ أحَادِيثِ النَّبِيِّ الکَرِيمِ وَعِتْرَتِهِ الأَئِمَّةِ اللَّهَامِيمِ عَلَيْهِ وَعَلَيْهِم أزْکَى الصَّلَواتِ وَأتَمُّ التَّسْلِيمِ مِمَّا رَوَاهُ عَنْ مَشَايِخِهِ وَأسَاتِذَتِهِ فَأقُولُ مُتَوَکِّلاً عَلَى ذِي المِنَّةِ وَالطَوْلِ وَالقُوَّةِ وَالحَوْلِ مُسَتْمِدّاً مِنْ فَيْضِ ألْطَافِهِ هُبُوبَ أنْسَامِ التَّوفِيقِ وَالتَّسْدِيدِ، فَهُوَ الکَرِيمُ الوَهّابُ الفَعّالُ لِما يُرِيدُ، وَقَدْ أجَزْتُهُ دامَتْ بَرَکاتُه وَعَمَّتْ إِفَادَاتُهُ أنْ يَرْوِيَعَنِّي جَمِيْعَ مَا أرْوِيهِ عَنْ مَشايِخِي الأَعَاظِمِ وَمُجِيْزِيَّ الأَکَارِمِ وَأَساتِذَتي الْبُحُوْرِ الْخَضارِمِ، المُرْبِيْ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الغَايَةِ سَنَةِ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المِئَةِ عَلَماً مِنَ الفَرِيقَيْنِ وَبَعْضِ أعْلَامِ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تَحْضَرُنِي أسْمَاؤُهُمْ مِنْ مَشَايِخِي فِي الرِّوَايَةِ عِنْدَ تَحْرِيرِ هَذِهِ السِّطُورِ الآيَاتُ وَالْحُجَجُ وَالأَفَاضِلُ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الحُسَيْنِيُّ البَهَشْتِيُّ النَّجَفِيُّ الکَبِيرُ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بَحْرِالعُلُومِ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بْنُ الْحُسَيْنِ المُوْسَوِيُّ الْحَمَّامِيُّ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بْنُ سَاجِدِينَ بِنِ بَاقِرٍ المُوسَوِيُّ الزَّنْجَانِيُّ الأَبْهَرِيُّ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أمِينٌ آلُ زَيْنِ الدِّينِ البَصْرِيُّ النَّجَفِيُّ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فَرَجُ بْنُ الحَسَنِ آلُ عِمْرَانَ القَطِيفِيُّ وَقَدْ ذَکَرَ إِجَازَتَهُ لِي فِي الجُزْءِ الخَامِسَ عَشَرَ مِنْ کِتَابِهِ الأَزْهَارِ الأَرْجِيَّةِ الطَّبْعَة الأُوْلى، وفي أَحَدِ أَجْزاءِ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بَاقِرُ بْنُ شَرِيفٍ القُرَشِيُّ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السَّعِيدُ المِيرزَا الشَّيخُ عَلِيٌّ الغَرَوِيُّ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المَرْجِعُ المَعْرُوفُ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عَبْدُاللَّطِيفِ بْنُ عَبْدِالحُسَيْنِ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بَشِيْرُ حُسَيْنٍ النَّجَفِيُّ المَرْجِعُ الکَبِيرُ دَامَ طِلُّهُ الوَارِفُ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جَعْفَرُ ابْنُ الشَّيْخِ مُحَمَّدٍ إِبْرَاهِيمَ الکُرْبَاسِيُّ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ابْنُ السَّيِّدِ بَاقِرِ ابْنِ السَّيِّدِ عَليٍّ الحُسَيْنِيُّ السِّيسْتَانِيُّ النَّجَفِيُّ المَرْجِعُ الدِّيْنِيُّ الأَعْلَى دَامَ طِلُّهُ الوَارِفُ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السَّعِيدُ السَّيِّدُ مُحَمَّدُ ابْنُ السَّيِّدُ مُحَمَّدِصَادِقِ ابْنِ السَّيِّدِ مُحَمَّدٍ مَهْدِيٍّ المُوسَوِيُ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الکَبِيرُ وَهُوَ يَرْوِي عَنِّي أيْضاً عَلى التَّدْبِيحِ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الأشْکِوَرِيُّ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عَبْدُالجَبّارِ بْنُ عَبْدِالرِّضَا السَّاعِدِيُّ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 عَنِّي تَدْبِيجاً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ابْنُ السَّيِّدِ عَبْدِاللَّطِيفِ الحُسَيْنِيُّ الکَاظِمِيُّ آلُ أبِي الوَرْدِ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العَالِمُ المُعَمَّرُ لِياقَتُ</w:t>
      </w:r>
      <w:r>
        <w:rPr>
          <w:rStyle w:val="FootnoteAnchor"/>
          <w:rtl w:val="true"/>
        </w:rPr>
        <w:footnoteReference w:id="221"/>
      </w:r>
      <w:r>
        <w:rPr>
          <w:rFonts w:ascii="Amiri" w:hAnsi="Amiri" w:eastAsia="Amiri" w:cs="Amiri"/>
          <w:color w:val="111111"/>
          <w:sz w:val="28"/>
          <w:sz w:val="28"/>
          <w:szCs w:val="28"/>
          <w:rtl w:val="true"/>
          <w:lang w:bidi="ar-SA"/>
        </w:rPr>
        <w:t>حُسَيْنِ الرَّضَوِّيُّ النَقَوِيُّ الحائِرِيُّ نَزِيلُ دِمَشْقَ الشامِ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الدِّکْتُوْرُ الشَّيْخُ حُسَيْنُ بْنُ عَلِيِّ بْنِ مُحَمَّدٍ جَوادٍ آلُ مَحْفُوظٍ الکَاظِمِيُّ </w:t>
      </w:r>
    </w:p>
    <w:p>
      <w:pPr>
        <w:pStyle w:val="BookText"/>
        <w:rPr/>
      </w:pPr>
      <w:r>
        <w:rPr>
          <w:rFonts w:ascii="Amiri" w:hAnsi="Amiri" w:eastAsia="Amiri" w:cs="Amiri"/>
          <w:color w:val="111111"/>
          <w:sz w:val="28"/>
          <w:sz w:val="28"/>
          <w:szCs w:val="28"/>
          <w:rtl w:val="true"/>
          <w:lang w:bidi="ar-SA"/>
        </w:rPr>
        <w:t xml:space="preserve">الوِشَاحِيُّ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هِبَةُالدِّينِ الحُسَيْنِيُّ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أوَائِلِ مَشَايِخِي وقد أجازني قبل البُلوغِ في أواخرِ أيّامِهِ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بْنُ مُحَمَّدِ بْنِ مُحَمَّدِصَادِقِ بْنِ زَينِ العَابِدِينَ المُوسَوِيُّ الکَاظِمِيُّ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أحْسَن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الآصِفِيُّ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ابْنُ السَّيِّدِ حَسَنٍ المُوسَوِيُّ الخِرْسَانُ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السَّيِّدُ مُحَمَّدُرِضَا ابْنُ السَّيِّدِ حَسَنٍ المُوسَوىيُّ الخِرْسَانُ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عَمِّهِمَا السَّيِّدُ مُحَمَّدُ بَاقِرُ ابْنُ السَّيِّدِ هَادِي المُوسَوِيُّ الخِرْسَانُ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 عَنِّي تَدْبِيجاً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مُحَمَّدِ رِضَا بْنِ هَادِي بْنِ عَبَّاسِ بْنِ عَلِيِّ ابْنِ الشَّيْخِ الأَکْبَرِ جَعْفَرٍ کَاشِفِ الغِطَاء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الکَبِيرُ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کَاظِمُ بْنُ عَبُّودٍ الفَتْلِيُّ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 عَنِّي تَدْبِيجاً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حَسَنُ بْنُ عَبْدِالرَّسُولِ بْنِ مَشْکُورٍ الحُسَيْنِيُّ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ابْنُ السَّيِّدِ کَمَالِ الدِّينِ المُقَدَّسُ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 عَنِّي تَدْبِيجاً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بْنُ مُحَمَّدِ بْنِ عَلِيِّ بْنِ الحُسَيْنِ ابْنِ السَّيِّدِ عَبْدِالله آلُ شُبِّرٍ الحُسَيْنِيُّ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نَصْرُالله بْنُ رَضِيِّ بْنِ أحْمَدَ المُوسَوِيُّ المُسْتَنْبِطُ التَّبْرِيزِيُّ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أسَاتِذَتِي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عَبْدُالله ابْنُ السَّيِّدِ مُحَمَّدِ طاهِرِ ابْنِ السَّيِّدِ مُحَمَّدٍ عَلِيٍّ الطاهِرِيُّ الشِّيرازِيُّ المَرْجِعُ الکَبِيرُ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أجَازَنِي وَأنَا فِي نَحْوِ العِشْرِينَ مِنْ 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السَّيِّدُ سَلْمَانُ ابْنُ السَّيِّدِ مُحَمَّدٍ هَادِي آلُ طُعْمَةَ الفَائِزِيُّ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لِي الإجَازَةَ فِي قُمِّ المُقَدَّسَةَ سَنَةَ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وَهُوَ يَرْوِيَ عَنِّي قَبْلَ نَحْوِ عِشْرِينَ سَنَةٍ، فَالإجَازَةُ بَيْنَنَا مُدَبَّجَة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الدَّکْتُورُ السَّيِّدُ جَوْدَةُ ابْنُ السَّيِّدِ کَاظِمٍ الحُسَيْنِيُّ القَزْوِيْنيُّ صَاحِبُ تَارِيخُ القَزْوِينيِّ، وَهُوَ يَرْوِي عَنِّي بِالإجَازَةِ مُنْذُ زَمَنٍ غَيرِ قَصيرٍ فَالإجَازَةُ بَيْنَنَا مُدَبَّجَةٌ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ابْنُ الشَّيْخِ صَالِحٍ ابْنِ الشَّيْخِ عَبْدِالحَسَنِ آلِ الشَّيْخِ رَاضِيٍّ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يَرْوِي عَنِ الإِمَامَيْنِ السَّيِّدِ حَسَنٍ الصَّدْرِ وَابْنِ أخْتِهِ السَّيِّدِ عَبْدِالحُسَيْنِ آلِ شَرَفِ الدِّيْنِ قُدِّسَتْ أسْرَارُهُمَا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أجَازَنِي فِي أيَّامِ إقَامَتِي فِي إيرَانَ مِنْ أعْلَامِهَا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المُوسَوِيُّ الأَرْدَبِيلِيُّ آلُ مُفْتِي الشِّيعَةِ نَزِيلُ 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لُطْفُ الله ابْنُ الشَّيْخِ مُحَمَّدٍ جَوَادٍ الصَّافِيُّ الکُلْپَايْکَانِيُّ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الجُرْبَاذَقَانِيُّ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نَزِيلُ قُمِّ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الأَکْبَرُ الشَّيْخُ عَلِيُّ ابْنُ الشَّيْخِ مُحَمَّدٍ جَوَادٍ الصَّافِيُّ الکُلْپَايْکَانِيُّ نَزِيلُ کُلْپَايْکَانَ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اسْتَجَازَنِي بِحُضُورِ آيةِالله السَّيِّدِ مُحَمَّدِ ابْنِ الرِضَا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بابِ رِوايَةِ الأکابِرِ عَنِ الأَصاغِرِ لِما سَمِعَهُ مِنَ السَّيِّدِ ابْنِ الرِضَا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کَثْرَةِ مَشَايِخِي فَأجَزْتُهُ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الفَاضِلُ اللَّنْکَرَانِيُّ نَزِيلُ 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مَحْيِي الدِّينِ ابْنُ الشَّيْخِ عَبْدِالله ابْنِ الشَّيْخِ مُحَمَّدٍ حَسَنٍ المَامَقَانِيُّ النَّجَفِيُّ نَزِيلُ 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بْنُ أحْمَدَ بْنِ عِنايَةِ الله الحُسَيْنِيُّ الزَّنْجَانِيُّ الشُبَيْرِيُّ نَزِيلُ قمِّ </w:t>
      </w:r>
    </w:p>
    <w:p>
      <w:pPr>
        <w:pStyle w:val="BookText"/>
        <w:rPr/>
      </w:pP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ابْنُ السَّيِّدِ مُحْسِنٍ الحُسَيْنِيُّ الجَلَالِي نَزِيلُ 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عَبَّاسُ بْنُ عَلِيٍّ الأکْبَرِ الحُسَيْنِيُّ الکَاشَانِيُّ القُمْصَرِيُّ الحَائِرِيُّ نَزِيلُ قُمِّ المُقَدَّسَةِ وَهُوَ يَرْوِي عَنِّي تَدْبِيجا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المُعَمَّرُ السَّيِّدُ مُحَمَّدُ عَلِيُّ بْنُ مُحْمُودِ بْنِ مَحْمُودٍ النَقَوِيُّ المُوسَوِيُّ الرَّضَوِيُّ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بْنُ مُحَمَّدٍ هَاشِمٍ الموسويُّ الرَّوْضَاتِيُّ الأَصْفَهَانِيُّ طابَ ثَراهُ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 نَزِيلُ قُمِّ المُقَدَّسَةِ دَامَ طِلُّهُ الوَارِفُ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مَکارِمُ الشِّيرازِيُّ نَزِيلُ قُمِّ المُقَدَّسَةِ دَامَ طِلُّهُ الوَارِفُ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بْنُ المَهْدِيِّ الحُسَيْنِيُّ الشِّيرازِيُّ الحائِرِيُّ نَزِيلُ قُمِّ المُقَدَّسَةِ دَامَ ظِلُّهُ الوَارِفُ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کاظِمٌ الحُسَيْنِيُّ الحُائِرِيُّ الشِّيرازِيُّ نَزِيلُ قُمِّ المُقَدَّسَةِ دَامَ ظِلُّهُ الوَارِفُ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المُوسَوِيُّ الأَبْطَحِيُّ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سِيْبَوَيْهِ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مَشْهَدَ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مُحَمَّدُباقِرُ ابْنُ المَرْجِعِ الدِّينِيِّ الکَبِيرِ السَّيِّدِ عَبْدِالله، الشِّيرازِيُّ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مَشْهَدَ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الحُسَيْنِيُّ الکَرْکَانِيُّ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عَلَوِيٍّ کَرْکَانِيٍّ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قُمِّ المُقَدَّسَةِ دَامَ ظِلُّهُ الوارِفُ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ابْنُ السَّيِّدِ مَحْمُودٍ الحُسَيْنِيُّ الشّاهْرُودِيُّ النَّجَفِيُّ دَامَ ظِلُّهُالوارِفُ المَرْجَعُ ابنُ المَرْجَعِ نَزِيلُ قُمِّ المُقَدَّسَةِ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الأَرَّکَانِيُّ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البَهْبَهَانِيُّ الحَائِرِيُّ نَزِيلُ 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 عَنِّي تَدْبِيجاً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ابْنُ السَّيِّدِ شِهابِ الدِّينِ الحُسَيْنِيُّ المَرْعَشِيُّ المَعْرُوفُ وَالِدُهُ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آقَانَجَفِيٍّ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بْنُ أسَدِالله بْنِ مُحَمَّدِ مَهْدِيِّ بْنِ أبُوالحَسَنِ</w:t>
      </w:r>
      <w:r>
        <w:rPr>
          <w:rStyle w:val="FootnoteAnchor"/>
          <w:rtl w:val="true"/>
        </w:rPr>
        <w:footnoteReference w:id="222"/>
      </w:r>
      <w:r>
        <w:rPr>
          <w:rFonts w:ascii="Amiri" w:hAnsi="Amiri" w:eastAsia="Amiri" w:cs="Amiri"/>
          <w:color w:val="111111"/>
          <w:sz w:val="28"/>
          <w:sz w:val="28"/>
          <w:szCs w:val="28"/>
          <w:rtl w:val="true"/>
          <w:lang w:bidi="ar-SA"/>
        </w:rPr>
        <w:t xml:space="preserve">ابْنِ السَّيِّدِ صَدْرِالدِّينِ المُوسَوِيُّ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الصَدْرِ وَشَرَفِ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الأَصْفَهَانِيُّ المَعْرُوفُ بِالسَّيِّدِ مَرْتَضى مُسْتَجَابِ الدَعْوَةِ نَزِيلُ أصْفَهَانَ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أبُوالقَاسِمِ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الأصْفَهَانِيُّ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الدَّکْتُورُ الشَّيْخُ مَهْدِيُّ المُحَقِّقُ ابْنُ العَلّامَةِ الواعِظِ المُحَدِّثِ الشَّيْخِ عَبَّاسٍ الخُرَاسَانِيُّ الدّامَغَانِيُّ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حَمِيْدُ الدِّين حُجَّتِي الهاشِمِيُّ المُوسَوِيُّ الخُرَاسَانِيُّ نَزِيْلُ مدينة مَشْهَدِ الرِّضَا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عَبْدُالرَّسُولِ بْنُ مُحَمَّدِ عَلِيِّ بْنِ أبُوالقاسِمِ</w:t>
      </w:r>
      <w:r>
        <w:rPr>
          <w:rStyle w:val="FootnoteAnchor"/>
          <w:rtl w:val="true"/>
        </w:rPr>
        <w:footnoteReference w:id="223"/>
      </w:r>
      <w:r>
        <w:rPr>
          <w:rFonts w:ascii="Amiri" w:hAnsi="Amiri" w:eastAsia="Amiri" w:cs="Amiri"/>
          <w:color w:val="111111"/>
          <w:sz w:val="28"/>
          <w:sz w:val="28"/>
          <w:szCs w:val="28"/>
          <w:rtl w:val="true"/>
          <w:lang w:bidi="ar-SA"/>
        </w:rPr>
        <w:t xml:space="preserve">الحُسَيْنِيُّ الجَهْرَمِيُّ نَزِيْل 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سِبْطُ العَلّامَةِ الشَّهِيرِ السَّيِّدِ عَبْدِالحُسَيْنِ المُوسَوِيِّ الدِّزْفُولِيِّ اللّارِيِّ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عَبْدُالله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الجَوادِيِّ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قُمِّ المُقَدَّسَةِ دَامَ ظِلُّهُ الوارِفُ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الحُسَيْنِيُّ النُّجُومِيُّ نَزيلُ کَرْمَانْشَاهَ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رِضَا الأُسْتَاذِيُّ نَزِيْلِ مَدِينَةِ 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نُورِيٌّ الهَمَذَانِيُّ نَزِيْلُ 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القَزْوِينِيُّ الغَرَوِيُّ صَاحِبُ المُؤَلَّفاتِ الکَثِيرَةِ فِي أمْثالِ القُرْآنِ الکَرِيمِ وَأمْثَالِ نَهْجِ البَلَاغَةِ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حَسَنُ ابْنُ السَيِّدِ مُحَمَّدٍ مَهْدِيٍّ العَلَوِيُّ الصّادِقِيُّ العُرَيْضِيُّ السَّبْزَوَارِيُّ نَزِيْلُ سَبْزَوَارَ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عِزُّالدِّينِ المُوسَوِيُّ الحُسَيْنِيُّ الزَّنْجَانِيُّ نَزِيْلُ مدينةِ مَشْهَدِ الرِّضا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المُوسَوِيُّ الجَزائِرِيُّ آلُ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شَارِحُ المَکَاسِبِ وَصَاحِبُ المُؤَلَّفَاتِ القَيِّمَةِ وَکانَ أحَدُ أئِمَّةِ الجَمَاعَةِ فِي مَسْجِدِ الإمَامِ الحَسَنِ العَسْکَرِي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المُقَدَّسَةِ، وَأجَازَنِي تَحْرِيراً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عَبْدُالکَرِيمِ المُوسَوِيُّ الأرْدَبِيلِّيُّ نَزِيْلُ قُمِّ المُقَدَّسَةِ وَأجَازَنِيتَحْرِيراً فِي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مُحَمَّدُکاظِمٌ المُوسَوِيُّ الدَزْفُولِيُّ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نَزِيْلُ قُمِّ المُقَدَّسَةِ، أجَازَنِي فِي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النَظَرِيُّ المُنْفَرِدُ نَزِيْلُ قُمِّ المُقَدَّسَةِ مِنْ تلامِذةِ المُجازُ بِالاجْتِهادِ مِنْ أسْتاذِهِ الشِّيْخِ هاشِمٍ الآمُلِيِّ، أجازَنِي تَحْرِيراً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الإمامِيُّ الفَرُّوشانِيُّ الأصْفَهانِيُّ، أجازَنِي تَحْريراً فِي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يُوسُفُ المَدَنِيُّ التَّبْرِيزِيُّ نَزِيْلُ مدينةِ 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بِإجَازَتِهِ وَأنَا فِي النَّجَفِ الأشْرَفِ فِي شَهْرِ رَبِيعٍ الأوَّلِ مِنْ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محمّدصادِقٌ الحُسَيْنِيُّ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کِتابِ فِقْهِ الصادِقِ نَزِيلُ قُمِّ المُقَدَّسَةِ، أجَازَنِي فِيْ جُمَادَى الآخِرَةِ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ابْنُ السَّيِّدِ مُحَمَّدٍ حُسَيْنٍ المُوسَوِّيُّ الشَّفْتِيُّ الأصْفَهانِيُّ منْ ذُرِيَّةِ السَّيِّدِ مُحَمَّدٍ باقِرٍ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حُجّةِالإسْلامِ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أجَازَنِي فِي دَارِهِ فِي أصْفَهَانَ </w:t>
      </w:r>
    </w:p>
    <w:p>
      <w:pPr>
        <w:pStyle w:val="BookText"/>
        <w:rPr/>
      </w:pPr>
      <w:r>
        <w:rPr>
          <w:rFonts w:ascii="Amiri" w:hAnsi="Amiri" w:eastAsia="Amiri" w:cs="Amiri"/>
          <w:color w:val="111111"/>
          <w:sz w:val="28"/>
          <w:sz w:val="28"/>
          <w:szCs w:val="28"/>
          <w:rtl w:val="true"/>
          <w:lang w:bidi="ar-SA"/>
        </w:rPr>
        <w:t xml:space="preserve">فِي شَوَّالَ مِنْ سَنَةِ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مُجْتَبَى البِهِشْتِيُّ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أجَازَنِي فِي دَارِهِ فِي أصْفَهَانَ فِي شَوَّالَ مِنْ سَنَةِ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المَجْلِسِيُّ الأصْفَهَانِيُّ مِنْ أسْبَاطِ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أجَازَنِي فِي المُحَرَّمِ الحَرَامِ مِنْ سَنَةِ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عَبْدُاللَّطِيفِ القُرَيْشِيِّ الکَوَه کَمْرِيُّ الحُسَيْنِيُّ نَزِيلُ قُمِّ المُقَدَّسَةَ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أجَازَنِي فِي التَّاسِعِ وَالعِشْرِينَ مِنْ المُحَرَّمِ الحَرَامِ سَنَةَ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هج، ثُمَّ بَعَثَ لِي بِالثَّبَتِ إلَى النَّجَفِ الأَشْرَفِ فِي السَّنَةِ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المُوسَوِيُّ الطَّاهِرِيُّ المِيرلَوْحيُّ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أجَازَنِي فِي سَنَةِ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هج، وَتُوُفِي فِي السِّنَةِ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المُوسَوِيُّ الخِلْخَالِيُّ نَزيلُ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لِي بِإجَازَتِهِ مِنْ مَدِيْنَةِ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خُرَاسَانَ إلَى النَّجَفِ الأَشْرَفِ سَنَةَ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العلّامةِ آيةِالله السيّد حسين يوسُف مکّي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نَزِيْلُ مدينة دِمَشْقَ الشّام أجازَني عِنْدَ مازُرْتُ مَدينةَ دِمَشْقَ وَمَکَثْتُ فيها شَهْرَيْنِ وَنِصْفَ الشهر مِنْ أوّلِ المُحَرّم الحرام إلى مُنتصف شَهْرِ ربيع الآخر من سنة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أَجازَني تحريراً بَعْدَ أنْ زُرْتُهُ في دارِهِ الواقعةِ في حَيّ الأمِيْنِ المعروفِ قَديماً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أحياءِ دِمَشْق</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أَسَدُالله بْنُ غُلام حُسَين الجَوادِيّ الجُوْرْتانيَّ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أَجازَني تحريراً في سنة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تَقِيّ نجل المرجع الکبير السيّد حُسين بن محمود بْنِ محمّد بن عليّ الطّباطبائيّ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قُمّ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مُحَمَّد بن رَجَب علي الطِهْرانيّ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 العَسْکريّ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مصطفى الاعتماديّ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هاديُّ ابنُ الشَّيخِ مَهْدِيِّ ابْنِ الشَّيخِ مَجْدِالدِين ابْن الإمام أبي المَجْد الشَّيخ الآقا رضا النَّجَفي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 عَنّيْ فالإجازة بَيْنَنا مُدَبَّجَة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محمّدصادق بن حسين بن إبراهيم الحُسَيْنيُّ الواعظُ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برکاته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مَشَايِخِي فِي الرِّوايَةِ مِنْ أعْلامِ أهْلِ السُّنَّةِ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 الشَّيْخُ عَبْدُالکَرِيمِ المُدَرِّسُ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عَبْدِالکَرِيمِ بِيارَةَ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المُلّا مُحَمَّدِ بْنِ فَتّاحٍ الکُرْدِيُّ الشّهْرَزُورِيُّ البَنْجَوِيْنِيُّ مَرْجِعُ الشّافِعِيّةِ فِي زَمَانِهِ وَمُفْتِي الدِّيارِ العِراقِيّةِ فِي إبّانِهِ وَکَانَتْ وِلادَتُهُ فِي بِلادِ الأکْرادِ مِنْ شِمالِيِّ العِراقِ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بَغْدَادَ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حَضَرْتُ بَعْضَ دُرُوسِهِ فِي فِقْهِ الشّافِعِيّةِ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عَبْدِالقادِرِ الجِيلِيِّ الکَيْلانِيِّ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المَحَلَّةِ المَنْسُوبَةِ إِلَيْهِ مِنْ شَرْقِيِّ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بابِ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فِي أيّامِ بَنِي العَبَّاسِ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مَحَلَّةِ بابِ الأَزَجِ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وَعَيْتُهُ مِنْ دُرُوسِهِ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حَضْرَةَ النَّبِيِّ وَاللهِ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يَقْبِضُ يَدَيْهِ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يُعْرَفُ بِالتَّکْتِيفِ أوِ التَّکْفِيرِ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وَيُرْسِلُهَا تَارَةً أخْرَى، وَأنَّ المَنِيَّ طَاهِرُ عِنْدَ الإمَامِ الشَّافِعِيِّ لِأَنَّ نُطَفَ الأَنْبِياءِ وَالمُرْسَلِينَ وَالصَّالِحِينَ وَالأَوْلِيَاءِ المُخْبِتِينَ تَکَوَّنَتْ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بَعْضِ فُقَهَاءِ الحَنَفِيَّةِ عَلَيْهِ مُدَوَّنٌ فِي کُتُبِهِم وَقَدْ انْفَرَدَ الشّافِعِيُّ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وَقَعَ لَهُ فِي أثْناءِ بَعْضِ دُرُوسِهِ وَکُنْتُ حَاضِراً أنَّ أحَدَ طُلّابِهِ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صَدِيْقُنا الشَّيْخُ عَفِيفُ الدِّينِ بْنُ عَبْدِالقادِرِ بْنِ مَنْصُورِ بْنِ صَفاءِ الدِّينِ ابْنِ نَقِيبِ أشْرافِ بَغْدَادَ فِي عَصْرِهِ وَرَئِيسِ وُزَراءِ الدَّوْلَةِ العِراقِيَّةِ فِي وَقْتِهِ عَبْدِالرَحْمنِ النَّقِيبِ الکَيْلانِيِّ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أبْناءِ </w:t>
      </w:r>
    </w:p>
    <w:p>
      <w:pPr>
        <w:pStyle w:val="BookText"/>
        <w:rPr/>
      </w:pPr>
      <w:r>
        <w:rPr>
          <w:rFonts w:ascii="Amiri" w:hAnsi="Amiri" w:eastAsia="Amiri" w:cs="Amiri"/>
          <w:color w:val="111111"/>
          <w:sz w:val="28"/>
          <w:sz w:val="28"/>
          <w:szCs w:val="28"/>
          <w:rtl w:val="true"/>
          <w:lang w:bidi="ar-SA"/>
        </w:rPr>
        <w:t xml:space="preserve">الأُسَرِ البَغْدادِيَّةِ العَرِيقَةِ بِالشَّرَفِ وَالمَثَالَةِ وَالتَدَيُّنِ وَالصِّيَانَةِ مَعَ الثَّرْوَةِ وَالوَجَاهَةِ فِي البَلَدِ تَقَدَّمَ إلَى خِطْبَةِ شَقِيقَتِي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شَقِيقَةِ الشَّيْخِ عَفِيفِ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إنَّهُمْ مِنَ الشِّيعَةِ فَهَلْ يَجُوزُ تَزْويجُها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هَذَا عِنْدَ السَّيِّدِ عَبْدِالسَّتّارِ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رَاعَى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أنْکَرَ عَلَى القَائِلِينَ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ذِکْرَيَاتِي مَعَهُ أنَّ الشَّيْخَ عَفِيفَ الدِّينِ المَذْکُورَ اصْطَحَبَنِي إلى عِيَادَةِ شَيْخِنَا المَذْکُورِ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عَبْدِالکَرِيمِ بِيارَةَ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انْتَابَتْهُ وَعْکَةٌ أُدْخِلَ عَلَى أثَرِهَا فِي أحَدِ مُسْتَشْفَيَاتِ بَغْدَادَ وَبَعْدَ سُؤَالِنا إيّاهُ عَنْ صِحَّتِهِ وَالِاسْتِفسَارِ عَنْ أحْوَالِهِ اسْتَأذَنّاهُ بِالمُغَادَرَةِ فَاسَرَّ فِي أُذُنِ الشَّيْخِ عَفِيفِ الدِّينِ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بالسَّيِّدِ عَبْدِالسَّتّارِ فِي أخْذِ التَّصَوُّفِ وَسُلُوكِ الطَّرِيقِ، عَلَى مَا أخْبَرَنِي بِذَلِكَ الشَّيْخُعَفِيفُ الدِّينِ بَعْدُ، وَلَا أدْرِي کَيْفَ خَلَعَ عَلَيَّ الشَّيْخُ ثَوْباً لَسْتُ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رَحِمَهُ اللهُ تَعالَى يَسْألُنِي عَنْ بَعْضِ مَا يَتَّصِلُ بِأئِمَّةِ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مِنِّي اسْتِنْسَاخَ بَعْضِ الکُتُبِ المَوْجُودَةِ فِي مَکْتَبَتِي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اسْتَنْسَخَهُ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نَصْر‌ٍ البُخَارِيِّ مِنْ أعْلَامِ القَرْنِ الرَابِعِ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مَشايخِي الشَّيْخُ مُحَمَّدٌ بنُ عَبْدِالله آلُ الرَّشِيدِ الحَنَفِيُّ العَلّامةُ المُسْنِدُ الرّاوِيَةُ مِنْ عُلَماءِ مَدِينَةِ الرِّياضِ فِيْ الحِجازِ دامَ عِزِّهُ، وَهُوَ يَرْوِي عَنِّي تَدْبِيجاً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جَلالٌ الحَنَفِيُّ البَغْدَادِيُّ إمامُ وَخَطِيبُ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شَرْقِيِّ بَغْدَادَ الَّذِي کَانَ مَعْرُوفاً فِي أيّامِ بَنِي العَبّاسِ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دَارِ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فِي بَغدَادَ عَنْ عُمُرٍ جَاوَزَ التِّسْعِينَ عَاماً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الجَامِعِ المَذْکُورِ، وَرَثَيْتُهُ بِعَشْرَةِ أبْياتٍ وَأرَّخْتُ وَفاتَهُ فِي آخِرِها إذْ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مُعْتَصِماً أرَّخْتُهُ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جَلالُ</w:t>
      </w:r>
      <w:r>
        <w:rPr>
          <w:rStyle w:val="FootnoteAnchor"/>
          <w:rtl w:val="true"/>
        </w:rPr>
        <w:footnoteReference w:id="224"/>
      </w:r>
      <w:r>
        <w:rPr>
          <w:rFonts w:ascii="Amiri" w:hAnsi="Amiri" w:eastAsia="Amiri" w:cs="Amiri"/>
          <w:color w:val="111111"/>
          <w:sz w:val="28"/>
          <w:sz w:val="28"/>
          <w:szCs w:val="28"/>
          <w:rtl w:val="true"/>
          <w:lang w:bidi="ar-SA"/>
        </w:rPr>
        <w:t>الحَنَفِيُّ نَحْبَهُ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کَانَ يُنْکِرُهُ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سَمِعْتُهُ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بَعْدَ قِراءَةِ سُورَةِ </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جَعَلَ کَثيراً مِنْ أئِمَّةِ المَسَاجِدِ مِنْ عُلَمَاءِ أهْلِ السُّنَّةِ يُنَدِّدُونَ بِهِ فِي خُطَبِ الجُمُعَةِ وَ يَنْسِبُونَ إلَيْهِ الطّاماتَ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کَانَ يُنکِرُهُ أيضاً هُوَ إيقَاعُ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المَجْلِسِ الواحِدِ عَلَى أنَّهُ طَلاقٌ بائِنٌ لَا رَجْعَةَ فِيهِ إلّا أنْ تَنْکِحَ المُطَلِّقَةُ زَوْجاً آخَرَ عَلَى مَا عَلَيْهِ جُمْهُورُ أهْلِ السُّنَةِ بِاسْتِثْناءِ ابْنِ تَيْمِيَّةَ الَّذِي کَانَ يُوافِقُ الإمامِيَّةَ</w:t>
      </w:r>
    </w:p>
    <w:p>
      <w:pPr>
        <w:pStyle w:val="BookText"/>
        <w:rPr/>
      </w:pPr>
      <w:r>
        <w:rPr>
          <w:rFonts w:ascii="Amiri" w:hAnsi="Amiri" w:eastAsia="Amiri" w:cs="Amiri"/>
          <w:color w:val="111111"/>
          <w:sz w:val="28"/>
          <w:sz w:val="28"/>
          <w:szCs w:val="28"/>
          <w:rtl w:val="true"/>
          <w:lang w:bidi="ar-SA"/>
        </w:rPr>
        <w:t>فِي عَدَمِ وُقُوعِهِ إلّا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لِيْ الشَّيْخُ الحَنَفِيُّ فِي أحَدِ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هَذِهِ المَسْألَةِ مَعَ الشِّيعَةِ، وَقَدْ أنْصَفَ العَلّامَةُ الشَّيْخُ أحْمَدُ مُحَمَّد شَاکِرٌ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مِصْرَ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وَأغْرَقَ فِي البَحْثِ نَزْعاً إذِ اخْتَارَ عَدَمَ وُقُوعِ الطَّلاقِ بِالثَّلاثِ فِي المَجْلِسِ الواحِدِ إلّا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مَعَ شَيْخِي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ذِکْرَيَاتٌ کَثِيرَةٌ لَيْسَ هَذَا مَوضِعَ ذِکْرِها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مَشَايِخِي مِنْ أعْلَامِ الجُمْهُورِ، الَعلّامَةُ المُحَدِّثُ الکَبِيرُ السَّيِّدُ الشَّيْخُ بَهْجَةُ بْنُ يُوسُفَ بْنِ حَمَدٍ آلُ أبِي الطَّيِّبِ الآلُوسِيُّ ثُمَّ الْهِيتِيُّ وَهُوَ مِنْ أکابِرِ عُلَمَاءِ الحَدِيثِ اليَوْمَ فِي مَدِينَةِ هِيتَ التّابِعَةِ إدارِياً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مُحافَظَةِ الأنْبارِ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وَلِلشَّيْخِ السيّدِ المَذْکُورِ قَصِيدَةٌ طَوِيلَةٌ ذَکَرَ فِيهَا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وَعَاجَ عَلَى ذِکْرِ يَوْمِ الغَدِيرِ وَأشَادَ بِهِ وَذَکَرَ أنَّهُ مِنْ ذُرِّيَةِ السَّيِّدِ بُنْدَارَ الإسْتَدْرَجَانِيِّ</w:t>
      </w:r>
      <w:r>
        <w:rPr>
          <w:rStyle w:val="FootnoteAnchor"/>
          <w:rtl w:val="true"/>
        </w:rPr>
        <w:footnoteReference w:id="225"/>
      </w:r>
      <w:r>
        <w:rPr>
          <w:rFonts w:ascii="Amiri" w:hAnsi="Amiri" w:eastAsia="Amiri" w:cs="Amiri"/>
          <w:color w:val="111111"/>
          <w:sz w:val="28"/>
          <w:sz w:val="28"/>
          <w:szCs w:val="28"/>
          <w:rtl w:val="true"/>
          <w:lang w:bidi="ar-SA"/>
        </w:rPr>
        <w:t xml:space="preserve">المُتَّصِلِ نَسَبُهُ بِالسَّيِّدِ مُوسَى المُبَرْقَعِ ابْنِ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السَّيِّدَ أبَا الثّناءِ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رُوحِالمَعانِي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أبْناءِ عُمُومَةِ أحَدِ أجْدَادِهِ وَکَانَ کُلَّمَا زُرْتُهُ فِي دارِهِ الوَاقِعَةِ فِي مَدِينَةِ هِيتَ يُصِرُّ عَلَيَّ فِي أنْ أصْطَحِبَهُ إلَى زِيَارَةِ النَّجَفِ الأشْرَفِ لِيَزورَ مَرْقَدَ جَدِّهِ الإمامِ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وَيَتَّصِلَ بِبَعْضِ أعْلامِ الشِّيعَةِ وَيَطَّلِعَ عَلَى المَکْتَبَاتِ العَامَّةِ وَالخَاصَّةِ فِي تِلْكَ المَدِينَةِ المُقَدَّسَةِ حَتَى إنَّهُ فِي أحَدِ الأيّامِ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هَيَّأتُ سَيّارَةً خاصّةً ذِهاباً وَإياباً لِنَزُورَ مَرْقَدَ 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 الحَاجُّ مَهدِيُّ مِنْ وُجَهَاءِ هِيتَ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تُوَّفِيَ الحاجُّ مَهْدِيٌّ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حَالَتْ بَعْضُ الأعْمَالِ عَنْ تَلْبِيَةِ رَغْبَتِهِ وَقَدْ کَتَبَ لِيَ </w:t>
      </w:r>
    </w:p>
    <w:p>
      <w:pPr>
        <w:pStyle w:val="BookText"/>
        <w:rPr/>
      </w:pPr>
      <w:r>
        <w:rPr>
          <w:rFonts w:ascii="Amiri" w:hAnsi="Amiri" w:eastAsia="Amiri" w:cs="Amiri"/>
          <w:color w:val="111111"/>
          <w:sz w:val="28"/>
          <w:sz w:val="28"/>
          <w:szCs w:val="28"/>
          <w:rtl w:val="true"/>
          <w:lang w:bidi="ar-SA"/>
        </w:rPr>
        <w:t xml:space="preserve">الإجازَةَ فِي دارِهِ، وَکُنْتُ رُبَّمَا بَقِيْتُ هُناكَ اليَوْمَيْنِ أوْ الثَّلاثَةَ مَغْمُوراً بِکَرَمِهِ وَکَرَمِ أهْلِ تِلْكَ المَدِينَةِ وَالحَقُّ يُقالُ فَإنَّهُمْ مِثالُ الکَرَمِ وَالطيِبَةِ ولا يزال حَيّاً إلى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مَشايِخِي مِنْ أعْلامِ الجُمْهُورِ أيْضاً الشَّيْخُ المُعَمَّرُ ثابِتُ بْنُ أسْعَدَ الآلِوسِيِّ مِنْ عَلَماءِ الفَلُّوجَةِ الأعْلامِ رَحِمَهُ اللهُ تَعالَى لَهُ تَرْجَمَةٌ فِي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عُلَماءِ الفَلُّوجَةِ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لِتِلْمِيذِهِ العالِمِ الفاضِلِ السَّيِّدِ الشَّيْخِ عَبُّودِ بْنِ فَيّاضٍ الشّافعي مَذْهَباً المَشْهَدانِيِّ المُوسَوِيِّ الحُسَيْنِيِّ النَقَوِيِّ نَسَباً مِنْ أوْلادِ الشَّرِيفِ مُحَمَّدٍ النازُوكِ المَذْکُورِ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مَشايِخِي مِنْ أعْلامِ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المُصَنِّفُ الشَّيْخُ يُوسُفُ بْنُ خَطّارِ بْنِ مُحَمَّدٍ القُنَيْطَرِيُّ الدِمَشْقِيُّ الشافِعِيُّ إمامُ وَخَطِيبُ أحَدِ المَساجِدِ الجَامِعَةِ فِي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مَحالِّ مَدِينَةِ دِمَشْقَ أجازَنِيْ فِي دارِهِ الواقِعَةِ فِي المَحَلَّةِ المَذْکُورَةِ عِنْدَ زِيارَتي مَديِنَةِ دِمَشْقَ أَوَّلَ مَرَّةٍ وَقَدْ مَکَثْتُ فِيها شَهْرَيْنِ وَنِصْفَ الشَّهْرِ إذْ دَخَلْتُها فِي غُرَّةِ المُحَرَّمِ الحَرامِ مِنْ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وَغادَرْتُهَا فِي نِصْفِ شَهْرِ رَبيعٍ الآخِرِ مِنَ السَّنَةِ المَذْکُورَةِ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تَقَدَّمَ بيانُ ذلك عِنْدَ ذِکْرِ السيّد عليٍّ آل مَکِّيٍّ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تَفَضَّلَ عَلَيَّ هذا العالِمُ الوَجِيهُ النَبِيهُ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زارَنِي مَعَ أحَدِ تَلامِذَتِهِ فِي المَوْضِعِ الّذِي نَزَلْتُ فِيهِ وَاسْتَجازَنِي أيْضاً فَکَتَبْتُ لَهُ إجازَةً مُخْتَصَرَةً وَکانَ غايَةً فِي التَواضُعِ وَکَرَمِ النَفْسِ وَالبُعْدِ عَنِ التَّعَصُّبِ الذَّمِيمِ وَهُوَ يَرْوِيْ عَنْ جَمَاعَةٍ مِنْهُمْ العَلّامَةُ الکَبِيرُ الشَّيْخُ عَبْدُ الفَتّاحِ أبُو غُدَّةَ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بَعَثَ إلَيَّ بِالإجازَةِ وَأنا مُقِيمٌ فِي مَدِينَةِ قُمَّ المُقَدَّسَةِ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المُعَمَّرُ الشَّيْخُ عَبْدُالله بْنُ أحْمَدَ بْنِ مُحْسِنٍ الناخِبِيُّ اليافِعِيُّ أرْسَلَ بِالإجازَةِ إلَيَّ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الحِجازِ فِي 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ﻫ، وَقَدْ تُوُفِيَ فِي السَنَةِ نَفْسِها، إذْ کانَتْ وَفاتُهُ فِي يَوْمِ السَبْتِ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بِهَا، وَکانَتْ وُلادَتُهُ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فَيَکُونُ عُمُرُهُ عِنْدَ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وَمِمَّنْ بَعَثَ إلَيَّ بِالإجَازَةِ وَأجَازَنِي بِجَمِيعِ طُرُقِهِ مِنْ عُلَمَاءِ الجُمْهُورِ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الشَّيْخُ جَعْفَرُ بْنُ مُحَمَّدٍ آلُ أبِي عَلَوِيٍّ الحَضْرَمِيُّ الشَافِعِيُّ مِنْ أعْلامِ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بَعَثَ بإجازَتِهِ لِي وَأنَا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الشَّيْخَةُ المُعَمَّرَةُ الشَّرِيفَةُ فاطِمَةُ بِنْتُ أحْمَدَ الشَّرِيفِ السَّنُوسِيُّالإدْرِيسيِّ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عَقِيلَةُ المَلِكِ إدْرِيسَ السَّنُوسِيِّ آخِرِ مُلُوكِ لِيبْيا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تَرْوِي عَنْ جَمَاعَةٍ مِنْهُمْ زَوْجُهَا المَلِكُ إدْرِيسُ السَّنُوسِيُّ المَذْکُورُ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بَعَثَ لِي بِإجازَتِهِ وَأجازَنِي بِها بِجَمِيعِ طُرُقِهِ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أمِينُ سِرَاجٌ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تُرْکِيا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 فِي جامِعِ الفاتِحِ فِي تُرْکِيا وَهُوَ آخِرُ مَنْ أجازَهُ العَلّامَةُ المُحَدِّثُ الشَّهِيرُ الشَّيْخُ مُحَمَّدُ زاهِدُ بْنُ الحَسَنِ الکَوْثَرِيُّ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التُرْکِيُّ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أجَازَنِي مِنْهُمْ وَأنا فِي المَدِينَةِ الطَيِّبَةِ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السَّيِّدُ مالِكُ بْنُ العَرَبِيُّ بْنِ أحْمَدَ الشَّرِيفِ ابْنِ مُحَمَّدِ الشَّرِيفِ ابْنِ مُحَمَّدِ بْنِ عَلِيِّ السَّنُوسِيُّ الإدْرِيسِيُّ الحَسَنِيْ وَهُوَ يَرْوِي عَنْ جَماعَةٍ ذَکَرَهُمْ فِي إجازَتِهِ لِي، مِنْهُمْ المَلِكُ إدْرِيسُ السَّنُوسِيُّ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عَمَّتِهِ شَيْخَتِنا المَذْکُورَةِ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بَعَثَ إلَيَّ بِالإجَازَةِ وَأنا مُقِيمٌ فِيْ مَدِينَةِ قُمِّ المُقَدَّسَةِ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سَعِيد مَمْدُوح نَزِيلُ القاهِرَةِ اليَوْمَ، مِنْ أمَاثِلِ المُحَدِّثِينَ وَفُضَلائِهِمْ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الِاحْتِفالِ بِمَعْرِفَةِ الرُواةِ الثِقاتِ الذِينَ لَيْسُوا فِيْ تَهْذِيبِ الکَمالِ وَکِتابُ التَعْرِّيف بِأوْهامِ مَنْ قَسَّمَ السَّنَدَ إلى صَحِيحٍ وَضَعِيف فِيْ سِتَّةِ مُجَلَّداتٍ، وَکِتابُ تَنْبِيهِ المُسْلِمِ إلى تَعَدِّي الألْبانِي عَلى صَحِيحِ مُسْلِمِ وَکِتابُ الشَّذا الفَوّاح فِي أحْوالِ سَيِّدِي عَبْدِالفَتّاح</w:t>
      </w:r>
      <w:r>
        <w:rPr>
          <w:rStyle w:val="FootnoteAnchor"/>
          <w:rtl w:val="true"/>
        </w:rPr>
        <w:footnoteReference w:id="226"/>
      </w:r>
      <w:r>
        <w:rPr>
          <w:rFonts w:ascii="Amiri" w:hAnsi="Amiri" w:eastAsia="Amiri" w:cs="Amiri"/>
          <w:color w:val="111111"/>
          <w:sz w:val="28"/>
          <w:sz w:val="28"/>
          <w:szCs w:val="28"/>
          <w:rtl w:val="true"/>
          <w:lang w:bidi="ar-SA"/>
        </w:rPr>
        <w:t>وَغَيْرها مِنَ المُؤَلَّفاتِ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بَعَثَ لِي بِالإجازَةِ الدُکْتُورُ عَبْدُالهادِي التازِيُّ مُؤَرِّخُ المَغْرِبِ وَالباحِثُ الأدِيبُ المَشْهُورُ، وَکانَ سَفِيرَ المَغْرِبِ فِي بَغْدَادَ وَفِي طِهْرانَ فِي العُهُودِ السابِقَةِ، أجازَنِي فِيْ يَوْمِ الأحَّدِ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 وَأخْبَرَ أنَّ عُمُرَهُ فِيْ اليَوْمِ الذِّي أجازَنِي بِهِ بَلَغَ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أطَالَ اللهُ تَعالَى بَقاءَهُ وَنَفَعَ بِهِ، وَلا يَزالُ حَيّاً إلى هذِهِ السَنَةِ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الشَّيْخُ مُحَمَّدٌ بْنُ حَمّادٍ الصِّقِلِّيُّ المَغْرِبِيُّ العُرَيْضِيُّ المالِکِيُّ مَذْهَباً مِنْ أکابِرِ عُلَماءِ المَغْرِبِ المُعَمَّرِيْنَ اليَوْمَ، أجَازَنِي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فِيْ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الشَّيْخُ مُحْسِنُ بْنُ عَلَوِيٍّ السَّقَّافُ الشّافِعِيُّ الحَضْرَمِيُّ 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يَوْمَ الجُمُعَةِ أوَّلَ شَوَّالَ مِنْ 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 وَکَانَتْ وِلادَتُهُ فِي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مُحَمَّدُ بْنُ أبِي بَکْرٍ بْنِ أحْمَدَ ابْنِ مُفْتِي الشّافِعِيّةِ وَفَقِيْهِهِمْ فِي عَصْرِهِ السَّيِّدُ مُحْسِنٍ آل أبِي عَلَوِيٍّ الحُسَيْنِيُّ الحَضْرَمِيُّ الشّافِعِيُّ 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 عَنْ وَالِدِهِ العَلّامَةِ السَّيِّدِ الشَّيْخِ أبِي بَکْرٍ الحِبْشِيِّ صَاحِبِ کِتَابِ الدَّلِيلِ المُشِيرِ إِلَى فَلَكِ أسَانِيدِ الإتِّصالِ بِالحَبِيبِ البَشِيرِ وَيَقَعُ فِي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السَّيِّدُ أبُوبَکْرٍ الحِبْشِيُّ وَالِدُ شَيْخِنَا فِيالرِّوايَةِ کَانَ قَاضِيَ مَکَّةَ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وُلَادَتُهُ فِي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أجَازَنِي السَّيِّدُ مُحَمَّدُ بْنُ أبِي بَکْرٍ المَذْکُورُ فِي 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بَعَثَ لِي بِالإجازَةِ الشَّيْخُ مَجْدُ بْنُ أحْمَدَ مَکِّيٍّ الحَلَبِيُّ الشَامِيُّ أصْلاً نَزِيلُ الرِّياضِ مِنْ بَلْدَةِ الحِجازِ اليَوْمَ وَهُوَ يَرْوِي عَنْ جَمَاعَةٍ مِنْهُمْ أسْتاذُهُ وَشَيْخُهُ وَبَلَدِيُّهُ العَلّامَةُ الکَبِيرُ الشَّيْخُ عَبْدُ الفَتّاحِ أبُوغُدَّةَ، وَالسَّيِّدُ عَبْدُالله بْنُ مُحَمَّدِ بْنِ الصِّدِّيقِ الإدْرِيسِيُّ الحَسَنِيُّ الطَّنْجِيُّ المَغْرِبِيُّ الغُمارِيُّ، وَالفَقِيهُ الکَبِيرُ المُعَمَّرُ الشَّيْخُ مُصْطَفَى الزَّرْقا، وَالمُحَدِّثُ الکَبِيرُ الشَّيْخُ مُحَمَّدُ ياسِينُ الفادانِيُّ، وَالشَّيْخُ عَبْدُالله اللَّحْجِيُّ، </w:t>
      </w:r>
    </w:p>
    <w:p>
      <w:pPr>
        <w:pStyle w:val="BookText"/>
        <w:rPr/>
      </w:pPr>
      <w:r>
        <w:rPr>
          <w:rFonts w:ascii="Amiri" w:hAnsi="Amiri" w:eastAsia="Amiri" w:cs="Amiri"/>
          <w:color w:val="111111"/>
          <w:sz w:val="28"/>
          <w:sz w:val="28"/>
          <w:szCs w:val="28"/>
          <w:rtl w:val="true"/>
          <w:lang w:bidi="ar-SA"/>
        </w:rPr>
        <w:t xml:space="preserve">وَالشَّيْخُ عَبْدُالرَحْمنِ مُلّا الإحْسانِيُّ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وَمُفْتِي مِصْرَ المُعَمَّرُ الشَّيْخُ حَسَنَيْنٌ مُحَمَّدٌ مَخْلُوف، وَالشَّيْخُ الشّاذِلِيُّ النَيْفَرُ التُونُسِيُّ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بَعَثَ لِي بِإجازَتِهِ وَأجازَنِي بِرِوايَةِ جَمِيعِ ما أُجِيزَ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عَبْدُالرَّحْمنِ بْنُ مُحَمَّدٍ عَبْدِالحَيِّ بْنِ مُحَمَّدِ عَبْدِالکَبِيرِ الکَتَّانِيُّ الإدْرِيسِيُّ الحَسَنِيُّ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عُلَماءِ الشِّيعَةِ الزَّيْدِيَّةِ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أجَازَنِي السَّيِّدُ مُحَمَّدُ بْنُ يَحْيَى الکِبْسِيُّ الصَّنْعَانِيُّ مِنْ عُلَمَاءِ اليَمَنِ اليُوم، أجَازَنِي فِي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عُلَماءِ الزَّيْدِيَّةِ أيْضاً أجازَنِي الشَّيْخُ فَخْرُالدِّينِ عَبْدُالله بْنُ مُحَمَّدٍ المَحْفَدِيُّ الصَّنْعانِيُّ مِنْ أکَابِرِ عُلَماءِ الزَيْدِيَّةِ فِي اليَمَنِ وَتارِيخُ إجازَتِهِ لِي يَوْمَ الجُمُعَةِ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بَلَغَنِي أنَّهُ تُوُفِيُ فِيْ السَّنَةِ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أعْلى طُرُقِي هُوَ ما أرْوِيهِ عَنْ أسْتاذِي الأوّلِ وَشَيْخِي الَّذِي عَلَيْهِ فِي إسْنادِي المُعَوَّلُ السَّيِّدُ هِبَةِالدِّينِ الحُسَيْنِيِّ الشَّهْرِسْتانِي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شَيْخِهِ خاتِمَةِ المُحَدِّثِينَ الشَّيْخِ المِيرْزا حُسَيْنٍ النُورِيِّ صاحِبِ مُسْتَدْرَكِ الوَسائِلِ، وَطُرُقُ الشَّيْخِ النُورِيِّ مَبْسُوطَةٌ مُسْتَوْفاةٌ فِي خاتِمَةِ المُسْتَدْرَكِ، کَما يَرْوِي السَّيِّدُ الشَهْرِسْتانِيُّ عَنِ السَّيِّدِ حَسَنٍ الصَدْرِ الکاظِمِيِّ عَنِ السَّيِّدِ مُحَمَّدٍ هاشِمٍ المُوسَوِيِّ الچَهارْسُوقِيِّ الأصْفَهانِيِّ الخُوانْسارِيِّ عَنِ السَّيِّدِ مُحَمَّدِ بْنِ صالِحٍ المُوسَوِيِّ العامِلِيِّ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صَدْرِالدِّينِ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السَّيِّدِ صالِحٍ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صاحِبِ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السَّيِّدِ مُحَمَّدٍ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 صاحِبِ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الشَّيْخِ صاحِبِ وَسائِلِ الشِّيعَةِ مُحَمَّدِ بْنِ الحَسَنِ الحُرِّ العامِلِيِّ وَطُرُقُ الشَّيْخِ الحُرِّ مُسْتَوْفاةٌ فِي خاتِمَةِ الوَسائِلِ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عَوالِي طُرُقِي ما أرْوِيهِ عَنْ سَيِّدِنا الشَرِيفِ المُعَمَّرِ العَلّامَةِ الکَبِيرِ المُقَدَّسِ آيةالله السَّيِّدِ مُحَمَّدِ عَلِيِّ ابْنِ السَّيِّدِ مَحْمُودِ ابْنِ السَّيِّدِ مَحْمُودٍ المُوسَوِيِّ النَقَوِيِّ الخُوانْسارِيِّ </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وُلادَتُهُ فِي خُوانْسارَ فِي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خوانسار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مِئَةِ سَنَةٍ وَبِضْعَةِ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أبُوالحَسَنِ المُوسَوِيُّ الأصْفَهانِيُّ مَرْجِعُ الشِّيعَةِ الأکْبَرُ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وَالشَّيْخُالمِيرْزا مُحَمَّدٌ حُسَيْنٌ النائِينِيُّ أحَدُ أقْطابِ المَدْرَسَةِ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فَلْيَرْوِ عَنِّي عَنْهُمْ مَعَ مُراعاةِ الضَبْطِ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أوْصانِي بِهِ مَشايِخِي المُجِيزُونَ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مُلْتَمِساً مِنْهُ خالِصَ دَعَواتِهِ فِي مَظانِّ الإجابَةِ کَما إنَّنِي لا أنْساهُ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 الأقَلُّ عَبْدُالسَّتّارِ الحَسَنِيُّ</w:t>
      </w:r>
    </w:p>
    <w:p>
      <w:pPr>
        <w:pStyle w:val="BookText"/>
        <w:rPr/>
      </w:pPr>
      <w:r>
        <w:rPr>
          <w:rFonts w:ascii="Amiri" w:hAnsi="Amiri" w:eastAsia="Amiri" w:cs="Amiri"/>
          <w:color w:val="111111"/>
          <w:sz w:val="28"/>
          <w:sz w:val="28"/>
          <w:szCs w:val="28"/>
          <w:rtl w:val="true"/>
          <w:lang w:bidi="ar-SA"/>
        </w:rPr>
        <w:t>عَفا اللهُ عَنْهُ وَعَنْ والِدَيْهِ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بِمَنِّهِ وَکَرَمِهِ </w:t>
      </w:r>
      <w:bookmarkStart w:id="671" w:name="pg7715_79505"/>
    </w:p>
    <w:p>
      <w:pPr>
        <w:pStyle w:val="Heading3"/>
        <w:numPr>
          <w:ilvl w:val="2"/>
          <w:numId w:val="1"/>
        </w:numPr>
        <w:rPr/>
      </w:pPr>
      <w:bookmarkStart w:id="672" w:name="__RefHeading___Toc4372894_1051229030"/>
      <w:bookmarkStart w:id="673" w:name="_Toc246"/>
      <w:bookmarkEnd w:id="671"/>
      <w:bookmarkEnd w:id="672"/>
      <w:r>
        <w:rPr>
          <w:rtl w:val="true"/>
        </w:rPr>
        <w:t>إجازة الفقير البغدادي للفقيه الهادي</w:t>
      </w:r>
      <w:bookmarkEnd w:id="67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674" w:name="pg7715_79507"/>
    </w:p>
    <w:p>
      <w:pPr>
        <w:pStyle w:val="Heading3"/>
        <w:numPr>
          <w:ilvl w:val="2"/>
          <w:numId w:val="1"/>
        </w:numPr>
        <w:rPr/>
      </w:pPr>
      <w:bookmarkStart w:id="675" w:name="__RefHeading___Toc4372896_1051229030"/>
      <w:bookmarkStart w:id="676" w:name="_Toc247"/>
      <w:bookmarkEnd w:id="674"/>
      <w:bookmarkEnd w:id="675"/>
      <w:r>
        <w:rPr>
          <w:rtl w:val="true"/>
        </w:rPr>
        <w:t>إجازة الفقير البغدادي إلى الفقيه الهادي</w:t>
      </w:r>
      <w:bookmarkEnd w:id="67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677" w:name="pg7715_79510"/>
    </w:p>
    <w:p>
      <w:pPr>
        <w:pStyle w:val="Heading3"/>
        <w:numPr>
          <w:ilvl w:val="2"/>
          <w:numId w:val="1"/>
        </w:numPr>
        <w:rPr/>
      </w:pPr>
      <w:bookmarkStart w:id="678" w:name="__RefHeading___Toc4372898_1051229030"/>
      <w:bookmarkStart w:id="679" w:name="_Toc248"/>
      <w:bookmarkEnd w:id="677"/>
      <w:bookmarkEnd w:id="678"/>
      <w:r>
        <w:rPr>
          <w:rtl w:val="true"/>
        </w:rPr>
        <w:t>الإجازة الثالثة</w:t>
      </w:r>
      <w:bookmarkEnd w:id="67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680" w:name="pg7715_79512"/>
    </w:p>
    <w:p>
      <w:pPr>
        <w:pStyle w:val="BookText"/>
        <w:rPr/>
      </w:pPr>
      <w:bookmarkEnd w:id="680"/>
      <w:r>
        <w:rPr>
          <w:rFonts w:ascii="Amiri" w:hAnsi="Amiri" w:eastAsia="Amiri" w:cs="Amiri"/>
          <w:color w:val="111111"/>
          <w:sz w:val="28"/>
          <w:sz w:val="28"/>
          <w:szCs w:val="28"/>
          <w:rtl w:val="true"/>
          <w:lang w:bidi="ar-SA"/>
        </w:rPr>
        <w:t>صورة</w:t>
      </w:r>
    </w:p>
    <w:p>
      <w:pPr>
        <w:pStyle w:val="Heading2"/>
        <w:numPr>
          <w:ilvl w:val="1"/>
          <w:numId w:val="1"/>
        </w:numPr>
        <w:rPr/>
      </w:pPr>
      <w:bookmarkStart w:id="681" w:name="__RefHeading___Toc4372900_1051229030"/>
      <w:bookmarkStart w:id="682" w:name="_Toc249"/>
      <w:bookmarkEnd w:id="681"/>
      <w:r>
        <w:rPr>
          <w:rtl w:val="true"/>
        </w:rPr>
        <w:t>(</w:t>
      </w:r>
      <w:r>
        <w:rPr/>
        <w:t>30</w:t>
      </w:r>
      <w:r>
        <w:rPr>
          <w:rtl w:val="true"/>
        </w:rPr>
        <w:t xml:space="preserve">) </w:t>
      </w:r>
      <w:r>
        <w:rPr>
          <w:rtl w:val="true"/>
        </w:rPr>
        <w:t xml:space="preserve">الشيخ بشير حسين النجفي </w:t>
      </w:r>
      <w:r>
        <w:rPr>
          <w:rtl w:val="true"/>
        </w:rPr>
        <w:t>(</w:t>
      </w:r>
      <w:r>
        <w:rPr/>
        <w:t>1361</w:t>
      </w:r>
      <w:r>
        <w:rPr>
          <w:rtl w:val="true"/>
        </w:rPr>
        <w:t xml:space="preserve"> - </w:t>
      </w:r>
      <w:r>
        <w:rPr>
          <w:rtl w:val="true"/>
        </w:rPr>
        <w:t>معاصر</w:t>
      </w:r>
      <w:r>
        <w:rPr>
          <w:rtl w:val="true"/>
        </w:rPr>
        <w:t>)</w:t>
      </w:r>
      <w:bookmarkEnd w:id="682"/>
    </w:p>
    <w:p>
      <w:pPr>
        <w:pStyle w:val="Heading3"/>
        <w:numPr>
          <w:ilvl w:val="2"/>
          <w:numId w:val="1"/>
        </w:numPr>
        <w:rPr/>
      </w:pPr>
      <w:bookmarkStart w:id="683" w:name="__RefHeading___Toc4372902_1051229030"/>
      <w:bookmarkStart w:id="684" w:name="_Toc250"/>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الشيخ بشير حسين النجفي</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Heading3"/>
        <w:numPr>
          <w:ilvl w:val="2"/>
          <w:numId w:val="1"/>
        </w:numPr>
        <w:rPr/>
      </w:pPr>
      <w:bookmarkStart w:id="685" w:name="__RefHeading___Toc4372904_1051229030"/>
      <w:bookmarkStart w:id="686" w:name="_Toc251"/>
      <w:bookmarkEnd w:id="685"/>
      <w:r>
        <w:rPr>
          <w:rtl w:val="true"/>
        </w:rPr>
        <w:t>نسبه الشريف وسنة ولادته ومکانها</w:t>
      </w:r>
      <w:bookmarkEnd w:id="686"/>
    </w:p>
    <w:p>
      <w:pPr>
        <w:pStyle w:val="BookText"/>
        <w:rPr/>
      </w:pPr>
      <w:r>
        <w:rPr>
          <w:rFonts w:ascii="IRNazanin" w:hAnsi="IRNazanin" w:eastAsia="IRNazanin"/>
          <w:color w:val="111111"/>
          <w:sz w:val="28"/>
          <w:sz w:val="28"/>
          <w:szCs w:val="28"/>
          <w:rtl w:val="true"/>
          <w:lang w:bidi="fa-IR"/>
        </w:rPr>
        <w:t xml:space="preserve">هو بشير حسين الحافظ بن صادق علي بن محمّدإبراهيم بن عبدالله، ولد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 مدينة جالندهر وهي إحدى المدن الکبرى في الهند قبل التقسيم والاسرة التي إنحدر منها شيخنا المکرم وهي أسرة محافظة ملتزمة ذات رصيد شعبي مرموق وکان بيتهم يُسَمّىٰ عند العامة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لما يتحلون به من خلق إسلامي معطر والتزام بمبادئ الدين الحنيف</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هاجر جدّه بعد انفصال باکستان عن الهند نتيجة التقسيم إلى باکستان وسکن في منطقة باتابور من ملحقات لاهور إلى أن وافاه الأجل في أوائل عام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م ودفن </w:t>
      </w:r>
      <w:bookmarkStart w:id="687" w:name="pg7715_79513"/>
    </w:p>
    <w:p>
      <w:pPr>
        <w:pStyle w:val="BookText"/>
        <w:rPr/>
      </w:pPr>
      <w:bookmarkEnd w:id="687"/>
      <w:r>
        <w:rPr>
          <w:rFonts w:ascii="Amiri" w:hAnsi="Amiri" w:eastAsia="Amiri" w:cs="Amiri"/>
          <w:color w:val="111111"/>
          <w:sz w:val="28"/>
          <w:sz w:val="28"/>
          <w:szCs w:val="28"/>
          <w:rtl w:val="true"/>
          <w:lang w:bidi="ar-SA"/>
        </w:rPr>
        <w:t>في مقبرة الأسرة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والده الشيخ صادق علي فهو شخصية اجتماعية بارزة وله ديوان عامر کان يرتادُهُ القاصي والداني من طبقات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وانتقل إلى رحمة الله تعالى في عام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ودفن جنب أبيه في مقبرتهم الخاصة</w:t>
      </w:r>
      <w:r>
        <w:rPr>
          <w:rFonts w:eastAsia="IRNazanin" w:cs="IRNazanin"/>
          <w:color w:val="111111"/>
          <w:sz w:val="28"/>
          <w:szCs w:val="28"/>
          <w:rtl w:val="true"/>
          <w:lang w:bidi="fa-IR"/>
        </w:rPr>
        <w:t>.</w:t>
      </w:r>
    </w:p>
    <w:p>
      <w:pPr>
        <w:pStyle w:val="Heading3"/>
        <w:numPr>
          <w:ilvl w:val="2"/>
          <w:numId w:val="1"/>
        </w:numPr>
        <w:rPr/>
      </w:pPr>
      <w:bookmarkStart w:id="688" w:name="__RefHeading___Toc4372906_1051229030"/>
      <w:bookmarkStart w:id="689" w:name="_Toc252"/>
      <w:bookmarkEnd w:id="688"/>
      <w:r>
        <w:rPr>
          <w:rtl w:val="true"/>
        </w:rPr>
        <w:t>مع الخطوط الأولى لمسيرته الدراسية</w:t>
      </w:r>
      <w:bookmarkEnd w:id="689"/>
    </w:p>
    <w:p>
      <w:pPr>
        <w:pStyle w:val="BookText"/>
        <w:rPr/>
      </w:pPr>
      <w:r>
        <w:rPr>
          <w:rFonts w:ascii="IRNazanin" w:hAnsi="IRNazanin" w:eastAsia="IRNazanin"/>
          <w:color w:val="111111"/>
          <w:sz w:val="28"/>
          <w:sz w:val="28"/>
          <w:szCs w:val="28"/>
          <w:rtl w:val="true"/>
          <w:lang w:bidi="fa-IR"/>
        </w:rPr>
        <w:t>درس مقدمات العلوم المعروفة من نحوِ وصرف وبلاغة وفقه وأصول في مدينة لاهور من باکستان عند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لأبيه المرحوم الشيخ محمّدإبراهيم الباکستاني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وکذلك عند عمه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واستفاد من دروس الذوات المحترمين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العلماء السيّد رياض حسين النقوي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والمرحوم السيّد صفدر حسين النجفي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أختر عباس الباکستاني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جامع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إلى الآن أعظم مدرسة وأکثرها فائدة في الوقت الحاضر، وأغلب المدارس الدينية في باکستان عيال عليها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فإن جذور الشيخ المترجم مد ظله الدراسية الأولى عميقة متينة ذات قرار راسخ ولما قرر الهجرة إلى بلد العلم والقداسة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وهو ممتلئ الوفاض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وشيء آخر أود التنبيه عليه وهو ان رجل العلم والدين في باکستان لابد ان يرتقي الاعواد ويمارس الخطابة والوعظ والإرشاد والتشرف بخدمة سيّدالشهداء وشيخنا الموقر ممن باشر ذلك وله صولات منبرية معروفة وخطابات وعظية مؤثرة ولما حل بين ربوع حوزة العلم والفکر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أنتظم في سلك دروس راقية لأساتذة أکفاء في السطوح العالية لإکمال الشوط ومواصلة السير فکان موفقاً إذ </w:t>
      </w:r>
      <w:bookmarkStart w:id="690" w:name="pg7715_79514"/>
    </w:p>
    <w:p>
      <w:pPr>
        <w:pStyle w:val="BookText"/>
        <w:rPr/>
      </w:pPr>
      <w:bookmarkEnd w:id="690"/>
      <w:r>
        <w:rPr>
          <w:rFonts w:ascii="IRNazanin" w:hAnsi="IRNazanin" w:eastAsia="IRNazanin"/>
          <w:color w:val="111111"/>
          <w:sz w:val="28"/>
          <w:sz w:val="28"/>
          <w:szCs w:val="28"/>
          <w:rtl w:val="true"/>
          <w:lang w:bidi="fa-IR"/>
        </w:rPr>
        <w:t>شملته رعاية أجلاء الحوزة العلمية فواصل حضوره في السطوح العالية استکمالاً وترکيزاً واستعداداً وتمکن من عبور هذه المرحلة في فترة قياسية إستجلبت إليه أنظار المشرفين على دروس الحوزة العلمية بحيث جعل أساتذته يطالبونه بتدريس ذويهم من طلاب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 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محمّدکاظم التبريزي في الکفاية وقسماً من البحث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حضر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الروحاني سبع سنوات في الفقه وأصوله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أهم درس في الخارج فقهاً وأصولاً، إستفاد منه مترجماً وأثر فيه هو درس المرحوم أستاذ کرسي التدريس في عاصمة العلم والمعرفة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آيةالله السيّد أبوالقاسم الموسوي الخوئي طاب ثراه درس عنده دورة أصولية الکاملة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الفقه فقط حضر عنده من صلاة المسافر إلى أن انقطع السيّد عن التدريس بسبب حالته الصحية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إذ عرفنا أن تشرف المترجم بالوصول إلى بلد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سنة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ولکنه وبعد ثلاث سنوات أي في سنة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 باشر التدريس بهمة وکفاءة في المطالب الراقية العلية لثلة من أهل العلم والفضيلة وذلك في الأماکن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مدرسة المهدية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جامع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المدرسة الشبرية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البراق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الحويش</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4372908_1051229030"/>
      <w:bookmarkStart w:id="692" w:name="_Toc253"/>
      <w:bookmarkEnd w:id="691"/>
      <w:r>
        <w:rPr>
          <w:rtl w:val="true"/>
        </w:rPr>
        <w:t>درسه في البحث الخارج فقهاً وأصولاً</w:t>
      </w:r>
      <w:bookmarkEnd w:id="69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المترجم مدظله شخص ببصره نحو الأفق الأرحب على صعيد الخدمة للمذهب فشمر عن ساعد الهمة وعقد حلقات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البحوث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سنة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م </w:t>
      </w:r>
      <w:bookmarkStart w:id="693" w:name="pg7715_79515"/>
    </w:p>
    <w:p>
      <w:pPr>
        <w:pStyle w:val="BookText"/>
        <w:rPr/>
      </w:pPr>
      <w:bookmarkEnd w:id="693"/>
      <w:r>
        <w:rPr>
          <w:rFonts w:ascii="IRNazanin" w:hAnsi="IRNazanin" w:eastAsia="IRNazanin"/>
          <w:color w:val="111111"/>
          <w:sz w:val="28"/>
          <w:sz w:val="28"/>
          <w:szCs w:val="28"/>
          <w:rtl w:val="true"/>
          <w:lang w:bidi="fa-IR"/>
        </w:rPr>
        <w:t>وإلى حد کتابة هذه السطور في الأماکن التالية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دارالحکمة لسيّد الطائفة ومرجعها العام المرحوم السيّد محسن الطباطبائي الحکيم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دارالعلم للمرجع الديني آيةالله المرحوم السيّد أبوالقاسم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الشبرية لمؤسسها الحجة آيةالله السيّد علي 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الحويش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مسجد الطوسي طاب ثراه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يباشر مواصلة دروسه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الفقه والأصول في هذه المدرسة المذکورة ويمتاز بحثاه بالکيف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ويحضره ثلة من المشتغلين الذين يقرون بعمق ما يطرحه من مطالب، ودسومة ما يعرضه من آراء وفقه الله لخدمة شريعة 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ويحسن بنا ما دمنا بصدد الحديث عنه حفظه الله وعن رعايته الفائقة في تربية جيل مدرك واعٍ جدير بحمل المسؤلية الدينية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يحسن بنا أن نقول أن لسماحته تلامذة کثيرين في العراق وخارجه، أصبح کل واحدٍ منهم علماً بارزاً في مناطق وُجُوْدِهِمْ ومنهم الزعيم السياسي والديني المعروف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الماجد السيّد ساجد الحسيني النقوي، وکان قد درس عنده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تلامذته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يدير بعض المدارس الدينية في باکستان ويتولى التدريس فيها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ولسماحته في باکستان لاهور مکتب يقوم بالخدمات الدينية والاجتماعية وهو الواسطة بين سماحته والجماهير المسلمة التي لها ولاء وتعلق بشيخنا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فتاواه وتوزيع رسالته وسائر ما يصدر عنه</w:t>
      </w:r>
      <w:r>
        <w:rPr>
          <w:rFonts w:eastAsia="IRNazanin" w:cs="IRNazanin"/>
          <w:color w:val="111111"/>
          <w:sz w:val="28"/>
          <w:szCs w:val="28"/>
          <w:rtl w:val="true"/>
          <w:lang w:bidi="fa-IR"/>
        </w:rPr>
        <w:t>.</w:t>
      </w:r>
    </w:p>
    <w:p>
      <w:pPr>
        <w:pStyle w:val="Heading3"/>
        <w:numPr>
          <w:ilvl w:val="2"/>
          <w:numId w:val="1"/>
        </w:numPr>
        <w:rPr/>
      </w:pPr>
      <w:bookmarkStart w:id="694" w:name="__RefHeading___Toc4372910_1051229030"/>
      <w:bookmarkStart w:id="695" w:name="_Toc254"/>
      <w:bookmarkEnd w:id="694"/>
      <w:r>
        <w:rPr>
          <w:rtl w:val="true"/>
        </w:rPr>
        <w:t>مشاريعه الاصلاحية وإهتماماته العلمية والخدمية العامة</w:t>
      </w:r>
      <w:bookmarkEnd w:id="69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زلنا نسمع بين يوم وآخر عن مشروع علمي قام به، وآخر إصلاحي سعى في تحقيقه، ومرفق خدمي ساهم فيه وکان له القسط الوافر في إبرازه للوجود وأذکر من </w:t>
      </w:r>
    </w:p>
    <w:p>
      <w:pPr>
        <w:pStyle w:val="BookText"/>
        <w:rPr/>
      </w:pPr>
      <w:r>
        <w:rPr>
          <w:rFonts w:ascii="Amiri" w:hAnsi="Amiri" w:eastAsia="Amiri" w:cs="Amiri"/>
          <w:color w:val="111111"/>
          <w:sz w:val="28"/>
          <w:sz w:val="28"/>
          <w:szCs w:val="28"/>
          <w:rtl w:val="true"/>
          <w:lang w:bidi="ar-SA"/>
        </w:rPr>
        <w:t>ذلك على سبيل المثال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قائمة بإعادة طبع الکتب الدراسية المعروفة في المنهجية الحوزية سواء على صعيد النحو أو البلاغة والصرف، وکذلك على صعيد علم المنطق والکلام والفقه وأصوله والعقائد أو من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تمثيلاً لا حصراً المکاسب والرسائل لشيخنا الأنصاري والکفاية للآخوند طاب ثراه والشرائع للمحقّق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ترتيب الدراسة ومتابعة مفرداتها من تهيئة الکتب کما قلنا وتعيين الأساتذة وجعل المرتبات الشهرية، وعدم التسامح بما يسمى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سلم الدراسات المنهجية أو التحايل والتهرب عن أداءالإمتحانات الشهرية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الهدايا النقدية والعينية على طلبة العلوم الدينية إما في المناسبات الدينية أو تشجيعاً على الدراسة والتحصيل وأداء الإمتحانات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الإهتمام بشؤون الفقراء والمعوزين وذلك بتوزيع الرواتب الشهرية عليهم وتوفير العلاج الطبي ورفدهم بالملابس الصيفية والشتوية والأدوية والطحين وسائر ما يتمکن عليه من الأشياء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الوکلاء والوعاظ والمرشدين إلى کثير من المناطق وخاصةً في شهر رمضان ومحرم من أجل الخدمة العامة وإرشاداً للناس إلى طريق الهداية والتقوى والصلاح ولا يسوغ لمعظم الطلبة والمبتدئين خاصة ان يغادروا النجف حتى لمثل هذه المهمات بغية حثهم على المواظبة على الدرس والبحث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المساهمة في بناء وترميم وتأثيث المساجد والحسينيات وسائر دور العبادة وتنوير العتبات المقدسة ورفد المکتبات الثقافية بالکتب والأثاث والمساعدات النقدية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موجز عن خدماته وإهتماماته بحدود ما طرق أسماعنا وما وصل إلينا عبر المسافات ومن الواجب على ذوي الهمة والغيرة والحرص على الدين ونواميسه ان يضعوا أيديهم جميعاً في يده من أجل تعزيز قواعد الخير والمعروف والصلاح حتى </w:t>
      </w:r>
      <w:bookmarkStart w:id="696" w:name="pg7715_79517"/>
    </w:p>
    <w:p>
      <w:pPr>
        <w:pStyle w:val="BookText"/>
        <w:rPr/>
      </w:pPr>
      <w:bookmarkEnd w:id="696"/>
      <w:r>
        <w:rPr>
          <w:rFonts w:ascii="IRNazanin" w:hAnsi="IRNazanin" w:eastAsia="IRNazanin"/>
          <w:color w:val="111111"/>
          <w:sz w:val="28"/>
          <w:sz w:val="28"/>
          <w:szCs w:val="28"/>
          <w:rtl w:val="true"/>
          <w:lang w:bidi="fa-IR"/>
        </w:rPr>
        <w:t>يواصل سماحته مشاريعه الإصلاحية والثقافية والخدمية، وليتمکن کذلك من خدمة الحوزة العلمية المبارکة وديمومتها ورعايتها وصيانتها وکفايتها</w:t>
      </w:r>
      <w:r>
        <w:rPr>
          <w:rFonts w:eastAsia="IRNazanin" w:cs="IRNazanin"/>
          <w:color w:val="111111"/>
          <w:sz w:val="28"/>
          <w:szCs w:val="28"/>
          <w:rtl w:val="true"/>
          <w:lang w:bidi="fa-IR"/>
        </w:rPr>
        <w:t>.</w:t>
      </w:r>
    </w:p>
    <w:p>
      <w:pPr>
        <w:pStyle w:val="Heading3"/>
        <w:numPr>
          <w:ilvl w:val="2"/>
          <w:numId w:val="1"/>
        </w:numPr>
        <w:rPr/>
      </w:pPr>
      <w:bookmarkStart w:id="697" w:name="__RefHeading___Toc4372912_1051229030"/>
      <w:bookmarkStart w:id="698" w:name="_Toc255"/>
      <w:bookmarkEnd w:id="697"/>
      <w:r>
        <w:rPr>
          <w:rtl w:val="true"/>
        </w:rPr>
        <w:t>مؤلّفاته المطبوعة</w:t>
      </w:r>
      <w:bookmarkEnd w:id="6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القيم، رسالته العملية صدرت باللغة العربية وهي في ثلاثة أجزاء الأوّل منها في العبادات والثاني والثالث في المعاملات وسيصدر الرابع قريباً ويتضمن القضاء وملحقاته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تُرجمت إلى الانکيزية والاوردية والکجراتية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الدين القيم، الرسالة العملية المختصرة، مطبوعة عدة طبعات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 إلى عدة لغات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 الفقهية النافعة المتضمنة لمسائل الحج وأحکامه المسماة المرشد الشفيق في حج البيت العتيق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المسائل، مناسك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الأصول ويتضمن کافة المباحث الأصولية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مع مقلدي الموتى، مطبوعة عدة طبعات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إلى أهالي باکستان بمناسبة مولد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الصحائف في أحکام العفاف، مطبوعة عدة طبعات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سؤال حول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الناشئة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وأحکام شهر رمضان المبارك، مطبوعة عدة طبعات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ستبقى النجف رائدة حوزات العالم، مطبوعة عدة طبعات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الخريت العتيد في أحکام التقليد، مطبوعة عدة طبعات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المنهل العذب لمن هو مغترب</w:t>
      </w:r>
      <w:r>
        <w:rPr>
          <w:rFonts w:eastAsia="IRNazanin" w:cs="IRNazanin"/>
          <w:color w:val="111111"/>
          <w:sz w:val="28"/>
          <w:szCs w:val="28"/>
          <w:rtl w:val="true"/>
          <w:lang w:bidi="fa-IR"/>
        </w:rPr>
        <w:t xml:space="preserve">. </w:t>
      </w:r>
      <w:bookmarkStart w:id="699" w:name="pg7715_79518"/>
    </w:p>
    <w:p>
      <w:pPr>
        <w:pStyle w:val="BookText"/>
        <w:rPr/>
      </w:pPr>
      <w:bookmarkEnd w:id="699"/>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حبيب الله، مطبوعة عدة طبعات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الحسنية ومراسيم العزاء، مطبوعة عدة طبعات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مطبوعة عدة طبعات وترجم إلى اللغة الأوردوية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الأحکام وهو مختصر الرسالة العلمية بلغة الأوردو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الشباب وهو جملة من توجيهات وارشادات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الشباب، مطبوعةعدة طبعات ومترجمة اللغة الأوردية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طلبة العلم، مطبوعة عدة طبعات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إطلالة وأعمال، مطبوعة عدة طبعات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الله، مطبوع عدة طبعات ملونة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الشيعة، مطبوع باللغة الأوردوية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 مطبوع باللغة الأوردوية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الناسکين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فقهية معاصرة، طبعت من تقريره بقلم الأستاذ الشيخ ضياءالدين زين‌الدين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p>
    <w:p>
      <w:pPr>
        <w:pStyle w:val="Heading3"/>
        <w:numPr>
          <w:ilvl w:val="2"/>
          <w:numId w:val="1"/>
        </w:numPr>
        <w:rPr/>
      </w:pPr>
      <w:bookmarkStart w:id="700" w:name="__RefHeading___Toc4372914_1051229030"/>
      <w:bookmarkStart w:id="701" w:name="_Toc256"/>
      <w:bookmarkEnd w:id="700"/>
      <w:r>
        <w:rPr>
          <w:rtl w:val="true"/>
        </w:rPr>
        <w:t>مؤلّفاته المخطوطة</w:t>
      </w:r>
      <w:bookmarkEnd w:id="701"/>
    </w:p>
    <w:p>
      <w:pPr>
        <w:pStyle w:val="BookText"/>
        <w:rPr/>
      </w:pPr>
      <w:r>
        <w:rPr>
          <w:rFonts w:ascii="IRNazanin" w:hAnsi="IRNazanin" w:eastAsia="IRNazanin"/>
          <w:color w:val="111111"/>
          <w:sz w:val="28"/>
          <w:sz w:val="28"/>
          <w:szCs w:val="28"/>
          <w:rtl w:val="true"/>
          <w:lang w:bidi="fa-IR"/>
        </w:rPr>
        <w:t xml:space="preserve">لشيخنا المترجم مد ظله باع طويل في سائر فنون المعرفة من فقه وأصول وفلسفة وحکمة وعلم الکلام والتفسير والحديث فجال قلمه المبدع في کل هذه المجالات وکتب عدة مؤلفات ومجلدات وهي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في مکتبته الخاصة في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يحب الإطلاع عليها ونذکر منها على سبيل المثال</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فقهية مختلفة في العبادات والمعاملات والمسائل المستحدثة ممن لها تعلق </w:t>
      </w:r>
    </w:p>
    <w:p>
      <w:pPr>
        <w:pStyle w:val="BookText"/>
        <w:rPr/>
      </w:pPr>
      <w:r>
        <w:rPr>
          <w:rFonts w:ascii="IRNazanin" w:hAnsi="IRNazanin" w:eastAsia="IRNazanin"/>
          <w:color w:val="111111"/>
          <w:sz w:val="28"/>
          <w:sz w:val="28"/>
          <w:szCs w:val="28"/>
          <w:rtl w:val="true"/>
          <w:lang w:bidi="fa-IR"/>
        </w:rPr>
        <w:t xml:space="preserve">بشؤون الحياة اليومية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مالية و مصرفية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وکذلك ما يتعلق بمسألة نقل الأعضاء البشرية وتشريحها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الأحکام المصرفية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الحوالة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الشباب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منظومة السبزواري، قسم المنطق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على الکفاية في الأصول، للمحقّق الخراساني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فقهية على المکاسب، قرر قسم کبير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کاملة في علم الدراية خارجاً، قرر قسم کبير منها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على العروة الوثقى، خارجاً، قرر قسم منها ومازال مستمراً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کاملة في العقائد، خارجاً قرر قسم کبير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على کشف المراد للمرحوم العلّامة الحلّي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سوق المسلمين، أحکام البنوك، مصرف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أحکام التلقيح الصّناعي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أحکام تنظيم الأسرة في الحمل ومنع الحمل والإجهاض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معالم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أحکام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الاعتکاف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العدالة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أحکام الغيبة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ما يضمن بصحيحه يضمن بفاسده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الرواة، مخطوط لم يتم بعد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مطالب القوانين في الأصول، وصَل فيه إلى مبحث الأوامر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الدائرة الهندية وتعيين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على ارث اللمعة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أحکام الراديو والتلفزيون والتمثيل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الخمس استدلالية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الناصبي وهو کتاب للرد على شبهات أحد الناصبيين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مشغول الآن بإعداد وتهيئة بعض بحوثه الفقهية والأصولية والفلسفية لإبرازها إلى عالم النور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کتب جملة من تلامذته تقريرات دروسه في الفقه والأصول ومنهم الحجة الشيخ علي ابن الشيخ محمّدتقي الجواهري ألبسه الله تعالى ثوب العافية</w:t>
      </w:r>
      <w:r>
        <w:rPr>
          <w:rFonts w:eastAsia="IRNazanin" w:cs="IRNazanin"/>
          <w:color w:val="111111"/>
          <w:sz w:val="28"/>
          <w:szCs w:val="28"/>
          <w:rtl w:val="true"/>
          <w:lang w:bidi="fa-IR"/>
        </w:rPr>
        <w:t xml:space="preserve">. </w:t>
      </w:r>
      <w:bookmarkStart w:id="702" w:name="pg7715_79521"/>
    </w:p>
    <w:p>
      <w:pPr>
        <w:pStyle w:val="Heading3"/>
        <w:numPr>
          <w:ilvl w:val="2"/>
          <w:numId w:val="1"/>
        </w:numPr>
        <w:rPr/>
      </w:pPr>
      <w:bookmarkStart w:id="703" w:name="__RefHeading___Toc4372916_1051229030"/>
      <w:bookmarkStart w:id="704" w:name="_Toc257"/>
      <w:bookmarkEnd w:id="702"/>
      <w:bookmarkEnd w:id="703"/>
      <w:r>
        <w:rPr>
          <w:rtl w:val="true"/>
        </w:rPr>
        <w:t>إجازته</w:t>
      </w:r>
      <w:bookmarkEnd w:id="70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705" w:name="pg7715_79522"/>
    </w:p>
    <w:p>
      <w:pPr>
        <w:pStyle w:val="BookText"/>
        <w:rPr/>
      </w:pPr>
      <w:bookmarkEnd w:id="705"/>
      <w:r>
        <w:rPr>
          <w:rFonts w:ascii="Amiri" w:hAnsi="Amiri" w:eastAsia="Amiri" w:cs="Amiri"/>
          <w:color w:val="111111"/>
          <w:sz w:val="28"/>
          <w:sz w:val="28"/>
          <w:szCs w:val="28"/>
          <w:rtl w:val="true"/>
          <w:lang w:bidi="ar-SA"/>
        </w:rPr>
        <w:t>صورة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6" w:name="__RefHeading___Toc4372918_1051229030"/>
      <w:bookmarkStart w:id="707" w:name="_Toc258"/>
      <w:bookmarkEnd w:id="706"/>
      <w:r>
        <w:rPr>
          <w:rtl w:val="true"/>
        </w:rPr>
        <w:t xml:space="preserve">تقريظه </w:t>
      </w:r>
      <w:r>
        <w:rPr>
          <w:rtl w:val="true"/>
        </w:rPr>
        <w:t>(</w:t>
      </w:r>
      <w:r>
        <w:rPr>
          <w:rtl w:val="true"/>
        </w:rPr>
        <w:t>دام ظله</w:t>
      </w:r>
      <w:r>
        <w:rPr>
          <w:rtl w:val="true"/>
        </w:rPr>
        <w:t xml:space="preserve">) </w:t>
      </w:r>
      <w:r>
        <w:rPr>
          <w:rtl w:val="true"/>
        </w:rPr>
        <w:t>على کتابي الآراء الفقهية</w:t>
      </w:r>
      <w:bookmarkStart w:id="708" w:name="pg7715_79523"/>
      <w:bookmarkEnd w:id="707"/>
    </w:p>
    <w:p>
      <w:pPr>
        <w:pStyle w:val="BookText"/>
        <w:rPr/>
      </w:pPr>
      <w:bookmarkEnd w:id="708"/>
      <w:r>
        <w:rPr>
          <w:rFonts w:ascii="Amiri" w:hAnsi="Amiri" w:eastAsia="Amiri" w:cs="Amiri"/>
          <w:color w:val="111111"/>
          <w:sz w:val="28"/>
          <w:sz w:val="28"/>
          <w:szCs w:val="28"/>
          <w:rtl w:val="true"/>
          <w:lang w:bidi="ar-SA"/>
        </w:rPr>
        <w:t>صورة</w:t>
      </w:r>
    </w:p>
    <w:p>
      <w:pPr>
        <w:pStyle w:val="Heading2"/>
        <w:numPr>
          <w:ilvl w:val="1"/>
          <w:numId w:val="1"/>
        </w:numPr>
        <w:rPr/>
      </w:pPr>
      <w:bookmarkStart w:id="709" w:name="__RefHeading___Toc4372920_1051229030"/>
      <w:bookmarkStart w:id="710" w:name="_Toc259"/>
      <w:bookmarkEnd w:id="709"/>
      <w:r>
        <w:rPr>
          <w:rtl w:val="true"/>
        </w:rPr>
        <w:t>(</w:t>
      </w:r>
      <w:r>
        <w:rPr/>
        <w:t>31</w:t>
      </w:r>
      <w:r>
        <w:rPr>
          <w:rtl w:val="true"/>
        </w:rPr>
        <w:t xml:space="preserve">) </w:t>
      </w:r>
      <w:r>
        <w:rPr>
          <w:rtl w:val="true"/>
        </w:rPr>
        <w:t xml:space="preserve">السيّد محمّدعلي الروضاتي </w:t>
      </w:r>
      <w:r>
        <w:rPr>
          <w:rtl w:val="true"/>
        </w:rPr>
        <w:t>(</w:t>
      </w:r>
      <w:r>
        <w:rPr/>
        <w:t>1348</w:t>
      </w:r>
      <w:r>
        <w:rPr>
          <w:rtl w:val="true"/>
        </w:rPr>
        <w:t>-</w:t>
      </w:r>
      <w:r>
        <w:rPr/>
        <w:t>1433</w:t>
      </w:r>
      <w:r>
        <w:rPr>
          <w:rtl w:val="true"/>
        </w:rPr>
        <w:t>)</w:t>
      </w:r>
      <w:bookmarkEnd w:id="710"/>
    </w:p>
    <w:p>
      <w:pPr>
        <w:pStyle w:val="Heading3"/>
        <w:numPr>
          <w:ilvl w:val="2"/>
          <w:numId w:val="1"/>
        </w:numPr>
        <w:rPr/>
      </w:pPr>
      <w:bookmarkStart w:id="711" w:name="__RefHeading___Toc4372922_1051229030"/>
      <w:bookmarkStart w:id="712" w:name="_Toc260"/>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السيّد محمّدعلي نجل الفاضل السيّد محمّدهاشم وحفيد السيّد جلال‌الدين ابن السيّد مسيح ابن آيةالله السيّد محمّدباقر الموسوي الخوانساري، آل صاحب روضات الجنّات، ومن هذا الاسم جاء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المترجم له يوم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اصفهان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والده غريقاً في شريعة الکوفة سنة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فنشأ تحت رعاية جدّه لأمّه العالم الفاضل الميرزا حسن الچهارسوقي نجل السيّد مسيح الروضاتي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ابتدأ الدراسة في المدارس العصرية وأنهى مرحلتي الِابْتِدائِيَّةِ والمتوسطة في مسقط رأسه اصفهان، ثمّ ومُنذ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لدراسة العلوم الدينيّة، ودخل مدرسة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أساتذته بها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محمّدحسين مُشکي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قرأ عليه معالم الأصول</w:t>
      </w:r>
      <w:r>
        <w:rPr>
          <w:rFonts w:eastAsia="IRNazanin" w:cs="IRNazanin"/>
          <w:color w:val="111111"/>
          <w:sz w:val="28"/>
          <w:szCs w:val="28"/>
          <w:rtl w:val="true"/>
          <w:lang w:bidi="fa-IR"/>
        </w:rPr>
        <w:t xml:space="preserve">. </w:t>
      </w:r>
      <w:bookmarkStart w:id="713" w:name="pg7715_79524"/>
    </w:p>
    <w:p>
      <w:pPr>
        <w:pStyle w:val="BookText"/>
        <w:rPr/>
      </w:pPr>
      <w:bookmarkEnd w:id="713"/>
      <w:r>
        <w:rPr>
          <w:rFonts w:ascii="Amiri" w:hAnsi="Amiri" w:eastAsia="Amiri" w:cs="Amiri"/>
          <w:color w:val="111111"/>
          <w:sz w:val="28"/>
          <w:sz w:val="28"/>
          <w:szCs w:val="28"/>
          <w:rtl w:val="true"/>
          <w:lang w:bidi="ar-SA"/>
        </w:rPr>
        <w:t>وقرأ شرح اللمعة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محمّدحسن عالم النجف‌آبادي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هبةالله الهرندي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وقرأ قطعة من المکاسب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محمّدرضا الحسين‌آبادي الجرقويئي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إلى قم المقدسة، وحضر فيها 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الشيخ محمّد صدوقي اليزدي، أواخر شرح اللمعة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اللاکاني الگيلاني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محمّدباقر السلطاني الطباطبائي، شطراً من المکاسب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أبوالفضل الزاهدي القمي، الرسائل وشطراً من المکاسب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محمّد المجاهدي التبريزي، شطراً من الکفاية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مرتضى الحائري اليزدي، شطراً من الکفاية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الطباطبائي البروجردي، الخارج ولفترة قليلة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إلى اصفهان، واهتمّ بالخدمات الشرعيّة في محضره الشرعي الذي ورثه عن جده لأمه لتنظيم العقود والإيقاعات والوثائق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أقام الجماعة ولسنوات عديدة في مسجد الميرزا محمّدهاشم الچهارسوقي في شارع الطالقاني، واهتمّ بالوعظ والإرشاد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السنوات الأخيرة من عمره، انعزل عن جميع الأمور الاجتماعية، متفرّغاً للتأليف والتحقيق</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4372924_1051229030"/>
      <w:bookmarkStart w:id="715" w:name="_Toc261"/>
      <w:bookmarkEnd w:id="714"/>
      <w:r>
        <w:rPr>
          <w:rtl w:val="true"/>
        </w:rPr>
        <w:t>مشايخه</w:t>
      </w:r>
      <w:bookmarkEnd w:id="715"/>
    </w:p>
    <w:p>
      <w:pPr>
        <w:pStyle w:val="BookText"/>
        <w:rPr/>
      </w:pPr>
      <w:r>
        <w:rPr>
          <w:rFonts w:ascii="IRNazanin" w:hAnsi="IRNazanin" w:eastAsia="IRNazanin"/>
          <w:color w:val="111111"/>
          <w:sz w:val="28"/>
          <w:sz w:val="28"/>
          <w:szCs w:val="28"/>
          <w:rtl w:val="true"/>
          <w:lang w:bidi="fa-IR"/>
        </w:rPr>
        <w:t>اذکرهم مع تاريخ صدور الإجازة ومکان صدورها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أجازه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دمشق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عبدالحسين شرف الدين العاملي، أجازه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صور بلبنان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محمّد بن رجب العسکري الطهراني، أجازه في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هبةالدين الشهرستاني، أجازه في أوّل شهر ربيع الآخر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الکاظمية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آغابزرك الطهراني، أجازه في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محمّدمهدي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نزيل الکاظميّة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أحسن الوديعة، وَهُوَ من ذَوي رحمه، أجازه في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الکاظمية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محمّدحسين کاشف الغطاء، أجازه في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لأمّه السيّد حسن الچهارسوقي، أجازه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جمال الدين الکلبايکاني، أجازه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الشهير بالميرزا آقا الاصطهباناتي، أجازه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الطباطبائي الحکيم، أجازه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صدرالدين الصدر، أجازه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محمّدهادي الميلاني، أجازه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آقا رحيم أرباب الاصفهاني، أجازه ليلة السادس من شهر شوال المکرم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الميرزا رضا الکلباسي الاصفهاني، أجازه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عبدالله ميرمحمّد الصادقي الاصفهاني الشهير بثقةالإسلام، أجازه في ليلة السابع من شهر محرم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اصفهان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عبدالله السبزواري المعروف بالبرهان، أجازه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بسبزوار</w:t>
      </w:r>
      <w:r>
        <w:rPr>
          <w:rFonts w:eastAsia="Amiri" w:cs="Amiri" w:ascii="Amiri" w:hAnsi="Amiri"/>
          <w:color w:val="111111"/>
          <w:sz w:val="28"/>
          <w:szCs w:val="28"/>
          <w:rtl w:val="true"/>
          <w:lang w:bidi="ar-SA"/>
        </w:rPr>
        <w:t xml:space="preserve">. </w:t>
      </w:r>
      <w:bookmarkStart w:id="716" w:name="pg7715_79526"/>
    </w:p>
    <w:p>
      <w:pPr>
        <w:pStyle w:val="BookText"/>
        <w:rPr/>
      </w:pPr>
      <w:bookmarkEnd w:id="716"/>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الموسوي البهبهاني، أجازه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باصفهان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أکبر المروج المشهدي، أجازه سنه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محمّدباقر الزند الکرماني الاصفهاني، أجازه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محمّدرضا الجرقويئي الاصفهاني الحائري، أجازه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محمّدصالح الحائري السمناني الشهير بالعلّامة، أجازه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سمنان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الميرزا محمّدعلي المعلم الحبيب آبادي، أجازه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الميرزا محمود الموسوي الروضاتي، أجازه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يونس الأردبيلي المشهدي، أجازه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مشهد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عبدالهادي الشيرازي، أجازه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الحاجّة نصرت بيگم الأمين الاصفهانية، أجازته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باصفهان</w:t>
      </w:r>
      <w:r>
        <w:rPr>
          <w:rFonts w:eastAsia="IRNazanin" w:cs="IRNazanin"/>
          <w:color w:val="111111"/>
          <w:sz w:val="28"/>
          <w:szCs w:val="28"/>
          <w:rtl w:val="true"/>
          <w:lang w:bidi="fa-IR"/>
        </w:rPr>
        <w:t>.</w:t>
      </w:r>
    </w:p>
    <w:p>
      <w:pPr>
        <w:pStyle w:val="Heading3"/>
        <w:numPr>
          <w:ilvl w:val="2"/>
          <w:numId w:val="1"/>
        </w:numPr>
        <w:rPr/>
      </w:pPr>
      <w:bookmarkStart w:id="717" w:name="__RefHeading___Toc4372926_1051229030"/>
      <w:bookmarkStart w:id="718" w:name="_Toc262"/>
      <w:bookmarkEnd w:id="717"/>
      <w:r>
        <w:rPr>
          <w:rtl w:val="true"/>
        </w:rPr>
        <w:t>وأجازه من العامة</w:t>
      </w:r>
      <w:bookmarkEnd w:id="718"/>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العربي ابن التباني الجزائري المکي، أجازه مشافهةً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المکرمة بطلب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محمّدإبراهيم الفضلي الختني المدني، أجازه مشافهةً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المنورة بطلب منه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عبدالحي الحسني الکتاني الفاسي، أجازه صباح يوم الخميس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فاس المغرب وکان السيّد قد طلب الإجازة منه برسالةٍ أرسلها إليه فأجابه لذلك</w:t>
      </w:r>
      <w:r>
        <w:rPr>
          <w:rFonts w:eastAsia="IRNazanin" w:cs="IRNazanin"/>
          <w:color w:val="111111"/>
          <w:sz w:val="28"/>
          <w:szCs w:val="28"/>
          <w:rtl w:val="true"/>
          <w:lang w:bidi="fa-IR"/>
        </w:rPr>
        <w:t xml:space="preserve">. </w:t>
      </w:r>
      <w:bookmarkStart w:id="719" w:name="pg7715_79527"/>
    </w:p>
    <w:p>
      <w:pPr>
        <w:pStyle w:val="Heading3"/>
        <w:numPr>
          <w:ilvl w:val="2"/>
          <w:numId w:val="1"/>
        </w:numPr>
        <w:rPr/>
      </w:pPr>
      <w:bookmarkStart w:id="720" w:name="__RefHeading___Toc4372928_1051229030"/>
      <w:bookmarkStart w:id="721" w:name="_Toc263"/>
      <w:bookmarkEnd w:id="719"/>
      <w:bookmarkEnd w:id="720"/>
      <w:r>
        <w:rPr>
          <w:rtl w:val="true"/>
        </w:rPr>
        <w:t>من تأليفاته</w:t>
      </w:r>
      <w:bookmarkEnd w:id="7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آيةالله چهارسوقى و رجال ديگر، وهو من أوائل تأليفاته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الأنساب، خرج منه المجلّد الأوّل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روضات الجنّات في تراجم العلماء والسادات، طبع منه مجلد واحد في عام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خطى کتابخانه‌هاى اصفهان، طبع في ثلاثة مجلدات وبقيمنه مجلد واحد غير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مقاله و چند اجازه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دو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بر زندگينامه علّامه مجلسى،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الأبرار في إجازات علمائنا الأخيار، لم يطبع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و زندگانى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طبقات أعلام الشيعة، طبعت في عام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وهو آخر ما طبع له في حياته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الذريعة إلى تصانيف الشيعة، طبعت في مجلدين عام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يطبع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منتشره در أحوال أعيان شجره، لم يطبع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الأکابر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لبعض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يطبع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الباري في ترجمة العلّامة الأنصاري، لم يطبع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علماى عتبات، لم يطبع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اهل ايمان، طبع في مجلد واحد بقطع کبير عام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الزمن أو الوجيز المستحسن في أجازة لسيّدنا الفقيه الإمامي الحسن، </w:t>
      </w:r>
      <w:bookmarkStart w:id="722" w:name="pg7715_79528"/>
    </w:p>
    <w:p>
      <w:pPr>
        <w:pStyle w:val="BookText"/>
        <w:rPr/>
      </w:pPr>
      <w:bookmarkEnd w:id="722"/>
      <w:r>
        <w:rPr>
          <w:rFonts w:ascii="IRNazanin" w:hAnsi="IRNazanin" w:eastAsia="IRNazanin"/>
          <w:color w:val="111111"/>
          <w:sz w:val="28"/>
          <w:sz w:val="28"/>
          <w:szCs w:val="28"/>
          <w:rtl w:val="true"/>
          <w:lang w:bidi="fa-IR"/>
        </w:rPr>
        <w:t xml:space="preserve">طبعت في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صفحة في فهرست نسخه‌هاى خطى کتابخانهٔ آيةالله سيّد حسن فقيه امامى، في عام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بقم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الأحسن في الإجازة للأخ الفاضل المظاهري الحسن، لم يطبع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التعليقات على عدّة کتب</w:t>
      </w:r>
    </w:p>
    <w:p>
      <w:pPr>
        <w:pStyle w:val="BookText"/>
        <w:rPr/>
      </w:pPr>
      <w:r>
        <w:rPr>
          <w:rFonts w:ascii="IRNazanin" w:hAnsi="IRNazanin" w:eastAsia="IRNazanin"/>
          <w:color w:val="111111"/>
          <w:sz w:val="28"/>
          <w:sz w:val="28"/>
          <w:szCs w:val="28"/>
          <w:rtl w:val="true"/>
          <w:lang w:bidi="fa-IR"/>
        </w:rPr>
        <w:t xml:space="preserve">وکان من عادته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ابداء آرائه حول ما يقرأه من المتون التأريخيّة أو التي تبحث عن أحوال الرجال وتراجم العلماء ومعرفة الکتب وما يتعلق بها، وکذلك بعض التوضيحات فيما يقرأه من عموم المصادر،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الکنى والألقاب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الراغبين في طبقات النسّابين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وتعاليق التحفة هامّة کبيرة الحجم، فبلغ ما علّقه عليها ما يقرب من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في مجال المقالات والبحوث المنشورة في الصُحف العلمية عمل نشيطٌ منذ ستّين سنوات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طبعت مجموعة من هذه المقالات والبحوث 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روضات، طبع وانتشر في يوم أربعين رحيله</w:t>
      </w:r>
      <w:r>
        <w:rPr>
          <w:rFonts w:eastAsia="IRNazanin" w:cs="IRNazanin"/>
          <w:color w:val="111111"/>
          <w:sz w:val="28"/>
          <w:szCs w:val="28"/>
          <w:rtl w:val="true"/>
          <w:lang w:bidi="fa-IR"/>
        </w:rPr>
        <w:t>.</w:t>
      </w:r>
    </w:p>
    <w:p>
      <w:pPr>
        <w:pStyle w:val="Heading3"/>
        <w:numPr>
          <w:ilvl w:val="2"/>
          <w:numId w:val="1"/>
        </w:numPr>
        <w:rPr/>
      </w:pPr>
      <w:bookmarkStart w:id="723" w:name="__RefHeading___Toc4372930_1051229030"/>
      <w:bookmarkStart w:id="724" w:name="_Toc264"/>
      <w:bookmarkEnd w:id="723"/>
      <w:r>
        <w:rPr>
          <w:rtl w:val="true"/>
        </w:rPr>
        <w:t>تصحيحاته وتحقيقاته</w:t>
      </w:r>
      <w:bookmarkEnd w:id="7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في تراجم العلماء والسادات، طبع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المقال في علم الرجال، تأليف الميرزا أبوالهدى الکلباسي</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الآثار، 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 xml:space="preserve">. </w:t>
      </w:r>
      <w:bookmarkStart w:id="725" w:name="pg7715_79529"/>
    </w:p>
    <w:p>
      <w:pPr>
        <w:pStyle w:val="BookText"/>
        <w:rPr/>
      </w:pPr>
      <w:bookmarkEnd w:id="72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الأوائل، تأليف السيّد محمّد المقدّس الاصفهاني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وتفويض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خلق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الملّا صدرا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المعارف، تأليف جدّه الأعلى السيّد أبي‌القاسم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لم يطبع منه إلّا نموذجاً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ملا عبدالله في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نِظام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المُجدي في الأنساب</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4372932_1051229030"/>
      <w:bookmarkStart w:id="727" w:name="_Toc265"/>
      <w:bookmarkEnd w:id="726"/>
      <w:r>
        <w:rPr>
          <w:rtl w:val="true"/>
        </w:rPr>
        <w:t>وفاته ومدفنه</w:t>
      </w:r>
      <w:bookmarkEnd w:id="727"/>
    </w:p>
    <w:p>
      <w:pPr>
        <w:pStyle w:val="BookText"/>
        <w:rPr/>
      </w:pPr>
      <w:r>
        <w:rPr>
          <w:rFonts w:ascii="Amiri" w:hAnsi="Amiri" w:eastAsia="Amiri" w:cs="Amiri"/>
          <w:color w:val="111111"/>
          <w:sz w:val="28"/>
          <w:sz w:val="28"/>
          <w:szCs w:val="28"/>
          <w:rtl w:val="true"/>
          <w:lang w:bidi="ar-SA"/>
        </w:rPr>
        <w:t xml:space="preserve">توفي المترجم له صباح يوم الخميس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في بيته باصفهان بعد اصابته بمرض عُضال، وشُيّع جثمانه عصر نفس اليوم ودفن في بقعة جدّه صاحب الروضات بتخت فولاد فوق رأس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4372934_1051229030"/>
      <w:bookmarkStart w:id="729" w:name="_Toc266"/>
      <w:bookmarkEnd w:id="728"/>
      <w:r>
        <w:rPr>
          <w:rtl w:val="true"/>
        </w:rPr>
        <w:t>مرثيته وتاريخ وفاته</w:t>
      </w:r>
      <w:bookmarkEnd w:id="729"/>
    </w:p>
    <w:p>
      <w:pPr>
        <w:pStyle w:val="BookText"/>
        <w:rPr/>
      </w:pPr>
      <w:r>
        <w:rPr>
          <w:rFonts w:ascii="IRNazanin" w:hAnsi="IRNazanin" w:eastAsia="IRNazanin"/>
          <w:color w:val="111111"/>
          <w:sz w:val="28"/>
          <w:sz w:val="28"/>
          <w:szCs w:val="28"/>
          <w:rtl w:val="true"/>
          <w:lang w:bidi="fa-IR"/>
        </w:rPr>
        <w:t xml:space="preserve">رثاه العالم الکبير السيّد عبدالستار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قَضى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النَّسْلِ مِنْ بَنِي الْمُخْتارِ</w:t>
      </w:r>
    </w:p>
    <w:p>
      <w:pPr>
        <w:pStyle w:val="BookText"/>
        <w:rPr/>
      </w:pPr>
      <w:r>
        <w:rPr>
          <w:rFonts w:ascii="Amiri" w:hAnsi="Amiri" w:eastAsia="Amiri" w:cs="Amiri"/>
          <w:color w:val="111111"/>
          <w:sz w:val="28"/>
          <w:sz w:val="28"/>
          <w:szCs w:val="28"/>
          <w:rtl w:val="true"/>
          <w:lang w:bidi="ar-SA"/>
        </w:rPr>
        <w:t xml:space="preserve">عَیْلَمُ الْعِلْمِ، وَالْمُشارُ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الصّفاتِ بِالإكبارِ</w:t>
      </w:r>
    </w:p>
    <w:p>
      <w:pPr>
        <w:pStyle w:val="BookText"/>
        <w:rPr/>
      </w:pPr>
      <w:r>
        <w:rPr>
          <w:rFonts w:ascii="Amiri" w:hAnsi="Amiri" w:eastAsia="Amiri" w:cs="Amiri"/>
          <w:color w:val="111111"/>
          <w:sz w:val="28"/>
          <w:sz w:val="28"/>
          <w:szCs w:val="28"/>
          <w:rtl w:val="true"/>
          <w:lang w:bidi="ar-SA"/>
        </w:rPr>
        <w:t xml:space="preserve">مَنْجَمُ الْفَضْلِ، مُرْتَجی قاصِدِیهِ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وَصْفِهِ بِذا مِنْ غُبارِ</w:t>
      </w:r>
    </w:p>
    <w:p>
      <w:pPr>
        <w:pStyle w:val="BookText"/>
        <w:rPr/>
      </w:pPr>
      <w:r>
        <w:rPr>
          <w:rFonts w:ascii="Amiri" w:hAnsi="Amiri" w:eastAsia="Amiri" w:cs="Amiri"/>
          <w:color w:val="111111"/>
          <w:sz w:val="28"/>
          <w:sz w:val="28"/>
          <w:szCs w:val="28"/>
          <w:rtl w:val="true"/>
          <w:lang w:bidi="ar-SA"/>
        </w:rPr>
        <w:t xml:space="preserve">فَهْوَ لِلْباحِثِینَ بَدْرُ 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دَجا لَیْلُ بَحْثِهِمْ بِاعْتِكارِ</w:t>
      </w:r>
    </w:p>
    <w:p>
      <w:pPr>
        <w:pStyle w:val="BookText"/>
        <w:rPr/>
      </w:pPr>
      <w:r>
        <w:rPr>
          <w:rFonts w:ascii="Amiri" w:hAnsi="Amiri" w:eastAsia="Amiri" w:cs="Amiri"/>
          <w:color w:val="111111"/>
          <w:sz w:val="28"/>
          <w:sz w:val="28"/>
          <w:szCs w:val="28"/>
          <w:rtl w:val="true"/>
          <w:lang w:bidi="ar-SA"/>
        </w:rPr>
        <w:t xml:space="preserve">وَمَلاذُ الشُّداةِ إمّا عَرَتْهُمْ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الأخْبارِ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بِعِلْمِ الرِّجالِ كانَ خَبِیراً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فیهِ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 </w:t>
      </w:r>
    </w:p>
    <w:p>
      <w:pPr>
        <w:pStyle w:val="BookText"/>
        <w:rPr/>
      </w:pPr>
      <w:r>
        <w:rPr>
          <w:rFonts w:ascii="Amiri" w:hAnsi="Amiri" w:eastAsia="Amiri" w:cs="Amiri"/>
          <w:color w:val="111111"/>
          <w:sz w:val="28"/>
          <w:sz w:val="28"/>
          <w:szCs w:val="28"/>
          <w:rtl w:val="true"/>
          <w:lang w:bidi="ar-SA"/>
        </w:rPr>
        <w:t xml:space="preserve">لَمْ یَزَلْ دائِباً بِكَشْفِ خَفایا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زَوایا بَعیدَةِ الأغوارِ</w:t>
      </w:r>
    </w:p>
    <w:p>
      <w:pPr>
        <w:pStyle w:val="BookText"/>
        <w:rPr/>
      </w:pPr>
      <w:r>
        <w:rPr>
          <w:rFonts w:ascii="Amiri" w:hAnsi="Amiri" w:eastAsia="Amiri" w:cs="Amiri"/>
          <w:color w:val="111111"/>
          <w:sz w:val="28"/>
          <w:sz w:val="28"/>
          <w:szCs w:val="28"/>
          <w:rtl w:val="true"/>
          <w:lang w:bidi="ar-SA"/>
        </w:rPr>
        <w:t xml:space="preserve">یَجْتَنِي مِنْ كُنُوزِها شَذَراتٍ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 قَبْلَهُ عَنِ الأنظارِ</w:t>
      </w:r>
    </w:p>
    <w:p>
      <w:pPr>
        <w:pStyle w:val="BookText"/>
        <w:rPr/>
      </w:pPr>
      <w:r>
        <w:rPr>
          <w:rFonts w:ascii="Amiri" w:hAnsi="Amiri" w:eastAsia="Amiri" w:cs="Amiri"/>
          <w:color w:val="111111"/>
          <w:sz w:val="28"/>
          <w:sz w:val="28"/>
          <w:szCs w:val="28"/>
          <w:rtl w:val="true"/>
          <w:lang w:bidi="ar-SA"/>
        </w:rPr>
        <w:t xml:space="preserve">وَبِنَشْرِ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بِعَزْمٍ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فِي المَضاءِ حَدُّ الشِّفارِ</w:t>
      </w:r>
    </w:p>
    <w:p>
      <w:pPr>
        <w:pStyle w:val="BookText"/>
        <w:rPr/>
      </w:pPr>
      <w:r>
        <w:rPr>
          <w:rFonts w:ascii="Amiri" w:hAnsi="Amiri" w:eastAsia="Amiri" w:cs="Amiri"/>
          <w:color w:val="111111"/>
          <w:sz w:val="28"/>
          <w:sz w:val="28"/>
          <w:szCs w:val="28"/>
          <w:rtl w:val="true"/>
          <w:lang w:bidi="ar-SA"/>
        </w:rPr>
        <w:t xml:space="preserve">وَبِیُمْناهُ دامَ رَعْفُ یَراعٍ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یُتْحِفُ الطِّرْسَ مِنْ مُذابِ النُّضارِ</w:t>
      </w:r>
    </w:p>
    <w:p>
      <w:pPr>
        <w:pStyle w:val="BookText"/>
        <w:rPr/>
      </w:pPr>
      <w:r>
        <w:rPr>
          <w:rFonts w:ascii="Amiri" w:hAnsi="Amiri" w:eastAsia="Amiri" w:cs="Amiri"/>
          <w:color w:val="111111"/>
          <w:sz w:val="28"/>
          <w:sz w:val="28"/>
          <w:szCs w:val="28"/>
          <w:rtl w:val="true"/>
          <w:lang w:bidi="ar-SA"/>
        </w:rPr>
        <w:t xml:space="preserve">وَلَدَیْهِ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جَلِیسٍ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فَاجْتَباهُ بمُنْتَهَیٰ الإیثارِ</w:t>
      </w:r>
    </w:p>
    <w:p>
      <w:pPr>
        <w:pStyle w:val="BookText"/>
        <w:rPr/>
      </w:pPr>
      <w:r>
        <w:rPr>
          <w:rFonts w:ascii="Amiri" w:hAnsi="Amiri" w:eastAsia="Amiri" w:cs="Amiri"/>
          <w:color w:val="111111"/>
          <w:sz w:val="28"/>
          <w:sz w:val="28"/>
          <w:szCs w:val="28"/>
          <w:rtl w:val="true"/>
          <w:lang w:bidi="ar-SA"/>
        </w:rPr>
        <w:t xml:space="preserve">هُوَ أغْلی مِنْ كُلِّ عِلْقٍ نَفِیسٍ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ما لَهُ بِذا مِنْ مُجارِ</w:t>
      </w:r>
    </w:p>
    <w:p>
      <w:pPr>
        <w:pStyle w:val="BookText"/>
        <w:rPr/>
      </w:pPr>
      <w:r>
        <w:rPr>
          <w:rFonts w:ascii="Amiri" w:hAnsi="Amiri" w:eastAsia="Amiri" w:cs="Amiri"/>
          <w:color w:val="111111"/>
          <w:sz w:val="28"/>
          <w:sz w:val="28"/>
          <w:szCs w:val="28"/>
          <w:rtl w:val="true"/>
          <w:lang w:bidi="ar-SA"/>
        </w:rPr>
        <w:t xml:space="preserve">جَلَّ مَنْ قَدْ حَباهُ نابِهَ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جَنْبَ الثَّناءِ فِي الأمصارِ</w:t>
      </w:r>
    </w:p>
    <w:p>
      <w:pPr>
        <w:pStyle w:val="BookText"/>
        <w:rPr/>
      </w:pPr>
      <w:r>
        <w:rPr>
          <w:rFonts w:ascii="Amiri" w:hAnsi="Amiri" w:eastAsia="Amiri" w:cs="Amiri"/>
          <w:color w:val="111111"/>
          <w:sz w:val="28"/>
          <w:sz w:val="28"/>
          <w:szCs w:val="28"/>
          <w:rtl w:val="true"/>
          <w:lang w:bidi="ar-SA"/>
        </w:rPr>
        <w:t>نَوَّهَتْ بِاسْمِهِ مَحافِلُ أهْلِ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عِلْمِ، وَهُوَ الْخَلیقُ بِالتِّذكارِ</w:t>
      </w:r>
    </w:p>
    <w:p>
      <w:pPr>
        <w:pStyle w:val="BookText"/>
        <w:rPr/>
      </w:pPr>
      <w:r>
        <w:rPr>
          <w:rFonts w:ascii="Amiri" w:hAnsi="Amiri" w:eastAsia="Amiri" w:cs="Amiri"/>
          <w:color w:val="111111"/>
          <w:sz w:val="28"/>
          <w:sz w:val="28"/>
          <w:szCs w:val="28"/>
          <w:rtl w:val="true"/>
          <w:lang w:bidi="ar-SA"/>
        </w:rPr>
        <w:t xml:space="preserve">عاشَ ما عاشَ وَهُوَ عَفٌّ نَزِیهٌ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یَحِدْ عَنْ مَسالِكِ الأخیارِ</w:t>
      </w:r>
    </w:p>
    <w:p>
      <w:pPr>
        <w:pStyle w:val="BookText"/>
        <w:rPr/>
      </w:pPr>
      <w:r>
        <w:rPr>
          <w:rFonts w:ascii="Amiri" w:hAnsi="Amiri" w:eastAsia="Amiri" w:cs="Amiri"/>
          <w:color w:val="111111"/>
          <w:sz w:val="28"/>
          <w:sz w:val="28"/>
          <w:szCs w:val="28"/>
          <w:rtl w:val="true"/>
          <w:lang w:bidi="ar-SA"/>
        </w:rPr>
        <w:t>وَقَفا نَهْجَ جَدِّهِ النَّبِيِّ وَأهْلِ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بَیْتِ، خَیْرِ الْبَریَّةِ الأطهارِ</w:t>
      </w:r>
    </w:p>
    <w:p>
      <w:pPr>
        <w:pStyle w:val="BookText"/>
        <w:rPr/>
      </w:pPr>
      <w:r>
        <w:rPr>
          <w:rFonts w:ascii="Amiri" w:hAnsi="Amiri" w:eastAsia="Amiri" w:cs="Amiri"/>
          <w:color w:val="111111"/>
          <w:sz w:val="28"/>
          <w:sz w:val="28"/>
          <w:szCs w:val="28"/>
          <w:rtl w:val="true"/>
          <w:lang w:bidi="ar-SA"/>
        </w:rPr>
        <w:t xml:space="preserve">بِمُوالاتِهِمْ صَفا مِنْهُ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تَشُبْهُ عَوارِضُ الأكْدارِ</w:t>
      </w:r>
    </w:p>
    <w:p>
      <w:pPr>
        <w:pStyle w:val="BookText"/>
        <w:rPr/>
      </w:pPr>
      <w:r>
        <w:rPr>
          <w:rFonts w:ascii="Amiri" w:hAnsi="Amiri" w:eastAsia="Amiri" w:cs="Amiri"/>
          <w:color w:val="111111"/>
          <w:sz w:val="28"/>
          <w:sz w:val="28"/>
          <w:szCs w:val="28"/>
          <w:rtl w:val="true"/>
          <w:lang w:bidi="ar-SA"/>
        </w:rPr>
        <w:t xml:space="preserve">وَاكْتَسىٰ مِنْ نَوالِهِمْ بِبُرُوْدٍ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مَعالٍ وَسُؤْدُدٍ وَفَخارِ</w:t>
      </w:r>
    </w:p>
    <w:p>
      <w:pPr>
        <w:pStyle w:val="BookText"/>
        <w:rPr/>
      </w:pPr>
      <w:r>
        <w:rPr>
          <w:rFonts w:ascii="Amiri" w:hAnsi="Amiri" w:eastAsia="Amiri" w:cs="Amiri"/>
          <w:color w:val="111111"/>
          <w:sz w:val="28"/>
          <w:sz w:val="28"/>
          <w:szCs w:val="28"/>
          <w:rtl w:val="true"/>
          <w:lang w:bidi="ar-SA"/>
        </w:rPr>
        <w:t xml:space="preserve">وَلَكَمْ خَطَّ فِیهِم مِنْ طُرُوسٍ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صَحائِفُ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لَهُ یَوْمَ حَشْرِهِ شُفَعاءٌ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یَخْشی بِهِمْ عَذابَ النّارِ</w:t>
      </w:r>
    </w:p>
    <w:p>
      <w:pPr>
        <w:pStyle w:val="BookText"/>
        <w:rPr/>
      </w:pPr>
      <w:r>
        <w:rPr>
          <w:rFonts w:ascii="Amiri" w:hAnsi="Amiri" w:eastAsia="Amiri" w:cs="Amiri"/>
          <w:color w:val="111111"/>
          <w:sz w:val="28"/>
          <w:sz w:val="28"/>
          <w:szCs w:val="28"/>
          <w:rtl w:val="true"/>
          <w:lang w:bidi="ar-SA"/>
        </w:rPr>
        <w:t xml:space="preserve">قَدْ مَضَی تارِكاً فَرائِدَ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في رَوائِعِ الأسفارِ</w:t>
      </w:r>
    </w:p>
    <w:p>
      <w:pPr>
        <w:pStyle w:val="BookText"/>
        <w:rPr/>
      </w:pPr>
      <w:r>
        <w:rPr>
          <w:rFonts w:ascii="Amiri" w:hAnsi="Amiri" w:eastAsia="Amiri" w:cs="Amiri"/>
          <w:color w:val="111111"/>
          <w:sz w:val="28"/>
          <w:sz w:val="28"/>
          <w:szCs w:val="28"/>
          <w:rtl w:val="true"/>
          <w:lang w:bidi="ar-SA"/>
        </w:rPr>
        <w:t xml:space="preserve">وَكَأنّي بِهِ یُرَدِّدُ بَیْتاً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فیما مَضی مِنَ الأعصارِ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آثارُنا تَدُلُّ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بَعْدَنا إلی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مرثيته وتاريخ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 أصفَهانُ الْیَوْمَ قَدْ رُوِّعَتْ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بِالمَحْضِ مِنْ أشْرافِ ساداتِها</w:t>
      </w:r>
    </w:p>
    <w:p>
      <w:pPr>
        <w:pStyle w:val="BookText"/>
        <w:rPr/>
      </w:pPr>
      <w:r>
        <w:rPr>
          <w:rFonts w:ascii="Amiri" w:hAnsi="Amiri" w:eastAsia="Amiri" w:cs="Amiri"/>
          <w:color w:val="111111"/>
          <w:sz w:val="28"/>
          <w:sz w:val="28"/>
          <w:szCs w:val="28"/>
          <w:rtl w:val="true"/>
          <w:lang w:bidi="ar-SA"/>
        </w:rPr>
        <w:t xml:space="preserve">ذاكَ الَّذي عُلُومُ دینِ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أدرَكَ غایاتِها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 دَعاهُ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الْفَرادیسِ وَخَیْراتِها </w:t>
      </w:r>
    </w:p>
    <w:p>
      <w:pPr>
        <w:pStyle w:val="BookText"/>
        <w:rPr/>
      </w:pPr>
      <w:r>
        <w:rPr>
          <w:rFonts w:ascii="Amiri" w:hAnsi="Amiri" w:eastAsia="Amiri" w:cs="Amiri"/>
          <w:color w:val="111111"/>
          <w:sz w:val="28"/>
          <w:sz w:val="28"/>
          <w:szCs w:val="28"/>
          <w:rtl w:val="true"/>
          <w:lang w:bidi="ar-SA"/>
        </w:rPr>
        <w:t xml:space="preserve">جَنّاتُ عَدْنٍ مَنْ فَقَدْناهُ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بِرَوْضاتِها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w:t>
      </w:r>
    </w:p>
    <w:p>
      <w:pPr>
        <w:pStyle w:val="BookText"/>
        <w:rPr/>
      </w:pPr>
      <w:r>
        <w:rPr>
          <w:rFonts w:eastAsia="Times New Roman" w:cs="Times New Roman" w:ascii="Times New Roman" w:hAnsi="Times New Roman"/>
          <w:color w:val="111111"/>
          <w:sz w:val="28"/>
          <w:szCs w:val="28"/>
          <w:lang w:val="en-US" w:bidi="en-US"/>
        </w:rPr>
        <w:t>1433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1415</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ترجمة ضافية في دانشنامه تخت فولاد اصفهان</w:t>
      </w:r>
      <w:r>
        <w:rPr>
          <w:rStyle w:val="FootnoteAnchor"/>
          <w:rtl w:val="true"/>
        </w:rPr>
        <w:footnoteReference w:id="228"/>
      </w:r>
      <w:r>
        <w:rPr>
          <w:rFonts w:ascii="IRNazanin" w:hAnsi="IRNazanin" w:eastAsia="IRNazanin"/>
          <w:color w:val="111111"/>
          <w:sz w:val="28"/>
          <w:sz w:val="28"/>
          <w:szCs w:val="28"/>
          <w:rtl w:val="true"/>
          <w:lang w:bidi="fa-IR"/>
        </w:rPr>
        <w:t>بقلم تلميذه الدکتور علي کرباسي‌زاده اصفهاني حفظه الله</w:t>
      </w:r>
      <w:r>
        <w:rPr>
          <w:rFonts w:eastAsia="IRNazanin" w:cs="IRNazanin"/>
          <w:color w:val="111111"/>
          <w:sz w:val="28"/>
          <w:szCs w:val="28"/>
          <w:rtl w:val="true"/>
          <w:lang w:bidi="fa-IR"/>
        </w:rPr>
        <w:t xml:space="preserve">. </w:t>
      </w:r>
      <w:bookmarkStart w:id="730" w:name="pg7715_79532"/>
    </w:p>
    <w:p>
      <w:pPr>
        <w:pStyle w:val="Heading3"/>
        <w:numPr>
          <w:ilvl w:val="2"/>
          <w:numId w:val="1"/>
        </w:numPr>
        <w:rPr/>
      </w:pPr>
      <w:bookmarkStart w:id="731" w:name="__RefHeading___Toc4372936_1051229030"/>
      <w:bookmarkStart w:id="732" w:name="_Toc267"/>
      <w:bookmarkEnd w:id="730"/>
      <w:bookmarkEnd w:id="731"/>
      <w:r>
        <w:rPr>
          <w:rtl w:val="true"/>
        </w:rPr>
        <w:t>إجازته</w:t>
      </w:r>
      <w:bookmarkEnd w:id="73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733" w:name="pg7715_79533"/>
    </w:p>
    <w:p>
      <w:pPr>
        <w:pStyle w:val="BookText"/>
        <w:rPr/>
      </w:pPr>
      <w:bookmarkEnd w:id="733"/>
      <w:r>
        <w:rPr>
          <w:rFonts w:ascii="IRNazanin" w:hAnsi="IRNazanin" w:eastAsia="IRNazanin"/>
          <w:color w:val="111111"/>
          <w:sz w:val="28"/>
          <w:sz w:val="28"/>
          <w:szCs w:val="28"/>
          <w:rtl w:val="true"/>
          <w:lang w:bidi="fa-IR"/>
        </w:rPr>
        <w:t>ألقيتُ في مجلس تأبينٍ أُقيم لذکرى أُسبوع رحيله محاضرة أرتجالية بإصرار من نجله وبعض أصدقائنا الأعزّاء وقد سميتها بإسم سادن تراث الإمامية وقد انتشرت على المواقع المختلفة في الشبکة العالمية وهي هذه بنصّها</w:t>
      </w:r>
      <w:r>
        <w:rPr>
          <w:rFonts w:eastAsia="IRNazanin" w:cs="IRNazanin"/>
          <w:color w:val="111111"/>
          <w:sz w:val="28"/>
          <w:szCs w:val="28"/>
          <w:rtl w:val="true"/>
          <w:lang w:bidi="fa-IR"/>
        </w:rPr>
        <w:t>:</w:t>
      </w:r>
    </w:p>
    <w:p>
      <w:pPr>
        <w:pStyle w:val="Heading3"/>
        <w:numPr>
          <w:ilvl w:val="2"/>
          <w:numId w:val="1"/>
        </w:numPr>
        <w:rPr/>
      </w:pPr>
      <w:bookmarkStart w:id="734" w:name="__RefHeading___Toc4372938_1051229030"/>
      <w:bookmarkStart w:id="735" w:name="_Toc268"/>
      <w:bookmarkEnd w:id="734"/>
      <w:r>
        <w:rPr>
          <w:rtl w:val="true"/>
        </w:rPr>
        <w:t>سادن تراث الإماميّة</w:t>
      </w:r>
      <w:bookmarkEnd w:id="735"/>
    </w:p>
    <w:p>
      <w:pPr>
        <w:pStyle w:val="BookText"/>
        <w:rPr/>
      </w:pPr>
      <w:r>
        <w:rPr>
          <w:rFonts w:ascii="Amiri" w:hAnsi="Amiri" w:eastAsia="Amiri" w:cs="Amiri"/>
          <w:color w:val="111111"/>
          <w:sz w:val="28"/>
          <w:sz w:val="28"/>
          <w:szCs w:val="28"/>
          <w:rtl w:val="true"/>
          <w:lang w:bidi="ar-SA"/>
        </w:rPr>
        <w:t>سادن تراث الإماميّة</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آنچه در اين مقال مى‌خوانيد متن سخنرانى آيةالله حاج شيخ هادى نجفى مدظله مى‌باشد كه در شب مراسم هفت آيةالله علاّمه سيّد محمّدعلى روضاتى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مسجد صاحب روضات در تاريخ </w:t>
      </w:r>
      <w:r>
        <w:rPr>
          <w:rFonts w:eastAsia="IRNazanin" w:cs="IRNazanin"/>
          <w:color w:val="111111"/>
          <w:sz w:val="28"/>
          <w:szCs w:val="28"/>
          <w:lang w:bidi="fa-IR"/>
        </w:rPr>
        <w:t>4/5/91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والسلام والصلاة علی سیّدنا ونبیّنا أبي‌القاسم محمّد وعلی أهل بیته الطیبین والطاهرین المعصومین واللعنة الدائمة علی أعدائهم أجمعین من الآن إلی قیام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 في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هفت مرد علم و دانش، تحقیق و قلم، دانشمند بزرگوار، علامه محقق، آيةالله مرحوم آقای حاج سید محمّد علی روضاتی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بنا نبوده است من در این مجلس محترم تصديع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مجلس که آمدم به من امر کردند چند کلام </w:t>
      </w:r>
    </w:p>
    <w:p>
      <w:pPr>
        <w:pStyle w:val="BookText"/>
        <w:rPr/>
      </w:pPr>
      <w:r>
        <w:rPr>
          <w:rFonts w:ascii="IRNazanin" w:hAnsi="IRNazanin" w:eastAsia="IRNazanin"/>
          <w:color w:val="111111"/>
          <w:sz w:val="28"/>
          <w:sz w:val="28"/>
          <w:szCs w:val="28"/>
          <w:rtl w:val="true"/>
          <w:lang w:bidi="fa-IR"/>
        </w:rPr>
        <w:t>صحبت کنم و تا قبل از ورودم به این مجلس من خودم نيز اطلاعی نداشتم که مي‌بايست در اين محفل مقدس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دوستان و رفقا صحبت را ارتجالی حساب کنند و از قبل آمادگی برای صحبت نبوده است لکن به واسطه حقوقی که این مرد بزرگ بر همه ما و بر شخص بنده و بر هر کسی که در این شهر و این کشور و در این آیین و مذهب اهل تحقیق و تفحص بوده‌اند، این مرد بزرگ بر گردن ما همه حق دارد پذیرفتم چند کلمه صحبت کنم شاید گوشه‌ای از حقوق بی‌کران ایشان را بر خودم و بر دوستان دیگرم بإذن الله و با استمداد از روح پاک و مطهر خودش بتوانیمکه ادا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یک شرح حال مختصر</w:t>
      </w:r>
      <w:r>
        <w:rPr>
          <w:rStyle w:val="FootnoteAnchor"/>
          <w:rtl w:val="true"/>
        </w:rPr>
        <w:footnoteReference w:id="231"/>
      </w:r>
      <w:r>
        <w:rPr>
          <w:rFonts w:ascii="IRNazanin" w:hAnsi="IRNazanin" w:eastAsia="IRNazanin"/>
          <w:color w:val="111111"/>
          <w:sz w:val="28"/>
          <w:sz w:val="28"/>
          <w:szCs w:val="28"/>
          <w:rtl w:val="true"/>
          <w:lang w:bidi="fa-IR"/>
        </w:rPr>
        <w:t>در حدی که گنجایش مجلس باشد از این بزرگوار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روز سیزدهم رجب است سالروز ولادت مولايش امیرالمؤمنین علی بن ابیطالب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در اصفهان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بزرگوارش مرحوم آیةالله آقای میرزا محمّد هاشم روضاتی چهارسوقی متوفی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در نجف اشرف مشغول تحصیل بودند مراتبی از علم و دانش را حائز شدند و از شاگردان مرحوم آيةالله العظمی آقا ضیاء عراقی بوده‌اند به خاطر این که نامهٔ تسلیت مرحوم آقا ضیاء عراقی را یک وقت خود مرحوم استاد به من نشان دادند که مرحوم آقا ضیاء عراقی به جد مادری استاد و مرحوم آقای آقامیرزا محمّدحسن چهارسوقی فوت دامادش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تسلیت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غریق در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هستند و چند سالی در نجف اشرف و مدرسه آخوند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غریق شط كوفه شدند و برخي از هم مباحثه‌های این پدر يا </w:t>
      </w:r>
    </w:p>
    <w:p>
      <w:pPr>
        <w:pStyle w:val="BookText"/>
        <w:rPr/>
      </w:pPr>
      <w:r>
        <w:rPr>
          <w:rFonts w:ascii="IRNazanin" w:hAnsi="IRNazanin" w:eastAsia="IRNazanin"/>
          <w:color w:val="111111"/>
          <w:sz w:val="28"/>
          <w:sz w:val="28"/>
          <w:szCs w:val="28"/>
          <w:rtl w:val="true"/>
          <w:lang w:bidi="fa-IR"/>
        </w:rPr>
        <w:t>دوستانش را بخواهیم نام ببریم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آيةالله آقای حاج شيخ مجتبی لنکرانی، مرحوم آيةالله آقا حاج شيخ محمّدباقر نطنزی، مرحوم آيةالله آقای حاج شيخ محمّدباقر کمره‌ای که در شهر 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دوستان پدر و شاید هم‌مباحثه‌های مرحوم پدر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میرزا محمّدهاشم فرزند مرحوم آيةالله آقای سیّد جلال‌الدین فرزند مرحوم آيةالله حاج سيّد مسیح چهارسوقی فرزند آيةالله العظمی سیّد محمّدباقر خوانساری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 پدری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دختر میرزا حسن چهارسوقی است که در اصفهان پیرمردهای شهر همه ایشان را می‌شناسند و خود استاد یک کتابی در شرح حال جد مادریشان نوشته‌اند به نام زندگی‌نامه آيةالله چهارسوقی و سالیان درازی است که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حسن چهارسوقی هم که فرزند مرحوم آقا میرزا مسیح چهارسوقی است یعنی پدر و مادر استاد هر دو پسرعمو و دخترعمو هستند و هر دو نسبشان به آقای آقامسیح چهارسوقی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خواندن نسب تأکید دارم؟ به خاطر اینکه آقایان بدانند یک کسی که به مراتبی می‌رسد توجه می‌فرمایید كه خانواده و محيط تربيت در آن بسيار مؤثر است، ما نمی‌گوییم راه برای کسانی که از خاندان‌های غیرعلمی می‌آیند بسته است نه بحمدالله راه تحصیل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درس بخواند ترقی می‌کند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پرواضح است آنهایی که خاندان علمی هستند طریق برای آنها هموارتر است و تردیدی در این مطلب نیست لذا نسبشان را خدمت شما تا صاحب روضات عرض کردم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تحصيلات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تحصیلات جدیدشان را تا اواخر دبیرستان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اواخر دبیرستان در حوزه علمیه وارد می‌شوند و اشتغال به تحصیل پیدا می‌کنند از کسانی که آيةالله روضاتی در نزدشان مقدمات را خواندند اطلاع چندانی </w:t>
      </w:r>
    </w:p>
    <w:p>
      <w:pPr>
        <w:pStyle w:val="BookText"/>
        <w:rPr/>
      </w:pPr>
      <w:r>
        <w:rPr>
          <w:rFonts w:ascii="IRNazanin" w:hAnsi="IRNazanin" w:eastAsia="IRNazanin"/>
          <w:color w:val="111111"/>
          <w:sz w:val="28"/>
          <w:sz w:val="28"/>
          <w:szCs w:val="28"/>
          <w:rtl w:val="true"/>
          <w:lang w:bidi="fa-IR"/>
        </w:rPr>
        <w:t>نداریم قاعدتاً طلبه‌های بزرگتر ایشان در آن وقت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حوزهٔ علمیه اصفهان درس معالم الاصول مرحوم آقا شیخ محمّدحسین مشکین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مرحوم آقای آقاشیخ محمّدحسن نجف‌آبادی در مدرسه جدّه بزرگ و همچنین شرح لمعه مرحوم شیخ هبةالله هرندی، مکاسب مرحوم حاج شيخ محمّدرضا جرقویه‌ای صلصالی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ایشان را هم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چند سالی در حوزه علمیه اصفهان تحصیل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شهر مقدس قم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باز مقداری از دروسی که از اصفهان ناتمام مانده است تمام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مرحوم شهید آيةالله حاج شيخ محمّد صدوقی را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مکاسب را از درس مرحوم آيةالله آقای سیّد محمّدباقر سلطانی استفاده مى‌كنند، و همچنین مقداری از رسائل و مکاسب را در نزد مرحوم آيةالله آقای میرزا ابوالفضل زاهدی قمی و کفایه مرحوم آيةالله مجاهدی را در قم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شرح لمعه، رسائل و مکاسب و کفایه‌شان را در قم تمام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ومقداری هم کفایه مرحوم آيةالله آقای حاج شیخ مرتضی حائری يزدي، آيةالله‌زادهٔ مؤسس حوزه علمیه قم حاضر می‌شوند و پس از اینکه دروس سطح را تمام می‌کنند درس خارج را در محضر مرجع اعلای تشیع مرحوم آيةالله العظمی آقای حاج آقا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اساتید ایشان تا آنجایی که در اختیار بود و عجالةً بنده توانستم آنها را استخراج کنم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مشایخ روایت شيعه این بزرگوار اجازه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أعلام أهل سنت و جماعت كه مجموعاً سى نفر مى‌شوند البته از برخى نيز شفاهاً مجازند، و آنها را در اجازات مفصلی که مرقوم فرموده‌اند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اجازه مفصل مرقوم فرموده‌اند برای مرحوم آيةالله آقای حاج آقا 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چاپ </w:t>
      </w:r>
    </w:p>
    <w:p>
      <w:pPr>
        <w:pStyle w:val="BookText"/>
        <w:rPr/>
      </w:pPr>
      <w:r>
        <w:rPr>
          <w:rFonts w:ascii="IRNazanin" w:hAnsi="IRNazanin" w:eastAsia="IRNazanin"/>
          <w:color w:val="111111"/>
          <w:sz w:val="28"/>
          <w:sz w:val="28"/>
          <w:szCs w:val="28"/>
          <w:rtl w:val="true"/>
          <w:lang w:bidi="fa-IR"/>
        </w:rPr>
        <w:t xml:space="preserve">شده و اجازه مفصل دیگری هم مرقوم فرموده‌اند برای آيةالله‌زاده معظم جناب آقای حاج آقا حسن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امیدواریم آن هم به چاپ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دو تا اجازهٔ مفصل که ایشان مرقوم فرموده‌اند که از حيث تراجم بين اين دو عموم و خصوص من‌وجه است چون هر دو موجود است و تطبیقش کرده‌ایم مشایخ خودشان را به تفصیل ذکر می‌کنند از بسیاری از مراجع متوفی این بزرگوار اجازهٔ روایت و نقل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منحصر به اجازه روایت هم نیست آنچه که حافظه ناتوانبنده اجازه می‌دهد در منزل خودشان دفتری از اجازاتشان را به بنده نشان دادند که در این دفتر اجازهٔ اجتهادی بود برای آيةالله روضاتی از مرحوم آيةالله العظمى آقای حاج محمّدحسین کاشف‌الغطاء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نجف اشرف و در مدرسه خودشان برای ایشان شاید در سن حدود بيست و چند سالگی صادر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روضاتی می‌فرمودند با جد خودمان آقای حاج سيّد حسن چهارسوقی رفتیم نجف اشرف زیارت و آنجا آيةالله آقای حاج محمّد حسین کاشف‌الغطاء در نجف اشرف در سن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ایشان اجازه اجتهاد مرقوم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اجازهٔ ایشان را بخواهیم بشماریم غیر از مرحوم حاج شيخ محمّدحسین کاشف‌الغطاء و غیر جدشان آقای حاج سيّد حسن چهارسوقی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متوفی آیات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سیّد صدرالدین صدر، مرحوم سيّد عبدالحسين شرف‌الدین عاملی، مرحوم سيّد هبةالدين شهرستانی، مرحوم آيةالله آقای آقاسید محمّدهادی میلانی، مرحوم آيةالله آقای سیّد جمال گلپایگانی، مرحوم آيةالله آقامیرزا ابراهیم اصطهباناتی، مرحوم آيةالله آقا سید محسن حکیم و بسیار دیگر که اگر بخواهیم بشماریم وقت آقایان و دوستان را می‌گیریم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می‌خواهم به شما بگویم مردم اصفهان، دانشمندان، علماء، اهل تحقیق، </w:t>
      </w:r>
    </w:p>
    <w:p>
      <w:pPr>
        <w:pStyle w:val="BookText"/>
        <w:rPr/>
      </w:pPr>
      <w:r>
        <w:rPr>
          <w:rFonts w:ascii="IRNazanin" w:hAnsi="IRNazanin" w:eastAsia="IRNazanin"/>
          <w:color w:val="111111"/>
          <w:sz w:val="28"/>
          <w:sz w:val="28"/>
          <w:szCs w:val="28"/>
          <w:rtl w:val="true"/>
          <w:lang w:bidi="fa-IR"/>
        </w:rPr>
        <w:t>بزرگواران، گوهر گران‌بهایی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گوشهٔ چهارسوق اصفهان مردم پیرمردی را می‌دیدند، آقایانی که کاسب توی این دکان‌های اطراف بودند، بعضی وقت‌ها مى‌ديدند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اوایل كه حالشان خوب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یا عصر برای قدم زدن از خانه بیرون می‌آمدند این اواخر مایحتاج زندگی خودشان را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می‌رفتند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هم بود همسر گرانبهای خودشان را که واقعاً زن فداکاری بود، این همسر و مادر بزرگوار را از دست داده بودند و به تنهایی در این خانه انیس و مونسشان جز کتاب و جز مطالعه و جز تحقیق و جز کسانی که برای تحقیق مراجعه می‌کردند به ایشان، کس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اصفهان قدر ایشان را إن شاءالله دانسته‌اید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باید همیشه یک کسی را که از دست می‌دهیم تازه بفهمیم که یک چنین شخصیتی را از دست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گلایه‌ای از كسى بکنم، حتّى از کسانی که در مسجدی که ایشان اقامه جماعت داشتند و نماز می‌خواندند من خودم یادم است سر ترک مسجدی که ایشان فرموده بودند خود من با بعض آقایان آمدیم هیئت امنای مسجد آمدند دستان مبارک ایشان را بوسیدند استدعا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و تمنا که ایشان تشریف بیاورند ظهرها در مسجد جد اُمّی خودشان مرحوم آيةالله آقای میرزا محمّدهاشم چهارسوقی نماز ظهرشان را که اقامه می‌کردند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استاد دل و دماغنداشتند دیگر حال اینکه بیایند مسجد شاید نداشتند و الا از طرف مردم اظهار محبت و دوستی بود، من خودم شاهد بودم که استدعا می‌کردند، خواهش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 آمدند دستان ایشان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ایشان به‌خاطر شاید اشتغالات علمی بود شاید به خاطر اینکه دیگر بیماری‌ها متراکم شده بود، مساعد نبود و لذا که دیگه نپذیرفتند و مسجد حاضر نشدند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برای آيةالله روضاتی رفتن به نماز جماعت نیست بحمد لله ما به قدر کفایت </w:t>
      </w:r>
    </w:p>
    <w:p>
      <w:pPr>
        <w:pStyle w:val="BookText"/>
        <w:rPr/>
      </w:pPr>
      <w:r>
        <w:rPr>
          <w:rFonts w:ascii="IRNazanin" w:hAnsi="IRNazanin" w:eastAsia="IRNazanin"/>
          <w:color w:val="111111"/>
          <w:sz w:val="28"/>
          <w:sz w:val="28"/>
          <w:szCs w:val="28"/>
          <w:rtl w:val="true"/>
          <w:lang w:bidi="fa-IR"/>
        </w:rPr>
        <w:t>امام جماعت داریم شخصیتی مثل آقای روضاتی باید به نوشتن و تحقیق و تألیف خودش اشتغال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آقایان اهل علم، دوستان دانشگاهی که در مجلس هستند یادآور می‌شوم کلامی را که مرحوم آيةالله آقا سیّد محسن امین عاملی در مؤخره‌ای که بر مفتاح الکرامة</w:t>
      </w:r>
      <w:r>
        <w:rPr>
          <w:rStyle w:val="FootnoteAnchor"/>
          <w:rtl w:val="true"/>
        </w:rPr>
        <w:footnoteReference w:id="232"/>
      </w:r>
      <w:r>
        <w:rPr>
          <w:rFonts w:ascii="IRNazanin" w:hAnsi="IRNazanin" w:eastAsia="IRNazanin"/>
          <w:color w:val="111111"/>
          <w:sz w:val="28"/>
          <w:sz w:val="28"/>
          <w:szCs w:val="28"/>
          <w:rtl w:val="true"/>
          <w:lang w:bidi="fa-IR"/>
        </w:rPr>
        <w:t>آيةالله آقاسید محمّدجواد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در مؤخره‌ای آن کتاب از قول نوهٔ صاحب مفتاح الکرامة نقل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جواد عاملی جد ما یک ساعت به اذان صبح همه‌ی ما را و تمام اهل خانه را بیدار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اهل خانه بلند شوید، زن و مرد بلند شوید برای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می‌دیدیم جدمان همه را صدا می‌زند همه را برای نماز شب بيدار مى‌كند، امّا بعد اینکه همه را بیدار کرد حتی بچه‌ها را بیدار کرد برای اقامه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می‌رفت پشت میزش می‌نشست و مشغول نوشتن مفتاح الکرامة در شرح قواعد علامه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بچه بودم به ایشان اعتراض کردم که جد بزرگوار صاحب مفتاح شما همه را بیدار می‌کنید، وقتی ما همه بیدار شدیم خودت به جای اینکه نماز شب بخوانی می‌روی مشغول نوشتن کتابت می‌شوی؟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این کتاب برای من از نماز شب اهمیتش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شبتان را بخوانید من می‌بایست کتابم را بنویسم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روضاتی اگر سنین آخر ترک محراب و منبر کردند مهم نیست مهم این است که تا لحظات آخر قلم از دستان این مرحوم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یادم است جمعهٔ آخری که شب جمعهٔ بعدی شب اول قبر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آخری که با تعدادی از دوستان مشرف شدیم برای احوالپرسی این بزرگوار و وارد شدیم و توی بستر بیماری افتاده بودند و کتاب تازه چاپ شده ایشان تعلیقاتشان بر طبقات أعلام الشیعة شیخ آقابزرگ تهرانی که به نام تكملة طبقات أعلام الشيعة، در تهران چاپ شده توسط </w:t>
      </w:r>
    </w:p>
    <w:p>
      <w:pPr>
        <w:pStyle w:val="BookText"/>
        <w:rPr/>
      </w:pPr>
      <w:r>
        <w:rPr>
          <w:rFonts w:ascii="IRNazanin" w:hAnsi="IRNazanin" w:eastAsia="IRNazanin"/>
          <w:color w:val="111111"/>
          <w:sz w:val="28"/>
          <w:sz w:val="28"/>
          <w:szCs w:val="28"/>
          <w:rtl w:val="true"/>
          <w:lang w:bidi="fa-IR"/>
        </w:rPr>
        <w:t>كتابخانه مجلس شورای اسلامی را جناب حجةالاسلام آقای حاج شيخ رسول جعفریان آوردند و به ایشان دادند و نسخه‌ای از قبل فرستاده بودند از همان بستر بیماری با یکی از دوستان</w:t>
      </w:r>
      <w:r>
        <w:rPr>
          <w:rStyle w:val="FootnoteAnchor"/>
          <w:rtl w:val="true"/>
        </w:rPr>
        <w:footnoteReference w:id="233"/>
      </w:r>
      <w:r>
        <w:rPr>
          <w:rFonts w:ascii="IRNazanin" w:hAnsi="IRNazanin" w:eastAsia="IRNazanin"/>
          <w:color w:val="111111"/>
          <w:sz w:val="28"/>
          <w:sz w:val="28"/>
          <w:szCs w:val="28"/>
          <w:rtl w:val="true"/>
          <w:lang w:bidi="fa-IR"/>
        </w:rPr>
        <w:t>تماس گرفته بودند که بیا اینجا تا با هم تكملة طبقات أعلام الشیعة را که چاپ شده مقابله کنیم ببینیم نسخه غلطی دارد، اغلاطش را یادداشت کنیم اگرچه هرگز نتوانستند این کار را خودشان انجام بدهند اما به آن صدیق گرامیگفته بودند شما بروید این را تصحیح کنید از روی نسخه دست‌نوشته و بعد بیارید تا اغلاطش گرفته شود یعنی این بزرگوار تا آخرین لحظات حیات مادی خودشان قلم و کاغذ از دستشان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آيةالله روضاتی است و در ذهن من از قديم به يادگار مانده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خاندان ما کاغذ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می‌فرمودند ما حتی ورق‌پاره‌های خودمان را دور نمی‌ریزیم اینها را نگه می‌داریم کاغذ تقدسی 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می‌دانید خاندان روضاتی در اصفهان یکی از عریق‌ترین خاندان‌هایی است که نه در اصفهان و نه در ایران بلکه در مذهب تشیع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ايشان علمای بزرگ بودند و بحمدالله هنوز هم مفاخری در این خاندان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بدانید عزیزان، برادران، خواهران که صدای من را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دانشگاه که شرف حضور دارند می‌دانند قدر شخصیت‌های علمی خودمان را قبل از اینکه از دست ما بروند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همیشه باید بنشینیم و افسوس بخوریم و بعد از مرگ تازه بفهمیم اینها که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می‌بایست تشییع جنازه‌ای از استاد صورت بگیرد که من نمی‌دانم بخواهم باید تشبيه کنم به تشییع جنازه‌ای که از جدشان حضرت امام موسی بن جعفر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همین جا اعتراض خودم را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می‌رسانم به منع دفن در تخت فولاد به همه آقایان مسئول اعلام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شهرداری محترم اعلام می‌کنم هیچ قانونی بر منع دفن در تخت فولاد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مانعند که علما و بزرگان و شخصیت‌هایی که قبر دارند مقبره دارند در تخت فولاد دفن شوند؟ چرا ارتباط نسل حاضر و نسل‌های گذشته و مدفونین در تخت فولاد را دارند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دست‌هایی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آيةالله روضاتی با مجوز در مقبره‌ی جدشان صاحب روضات در بقعه، بالا سر قبر جدشان دفن شدند و به قول یکی از اقوامشان خود مرحوم صاحب روضات ایشان را برد پیش خودش که کنار خودش بالا سر صاحب روضات دفن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هم مجوز صادر شده بود، اما چرا این ارتباط نسل حاضر و تخت فولاد دارد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یک عمل جاهلانه می‌دانیم، تخت فولاد هنوز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اجازهٔ دفن داده نمی‌شود علمای اصفهان چند سال پیش خدمت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لغو این منع عريضه‌اى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اقلاً برای شخصیت‌ها برای کسانی که مقبره دارند برای کسانی که بقعه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فضا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می‌خواهد برود باغ رضوان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جلوی دفن در باغ رضوان را نگرفته هرکس هم می‌خواهد تخت فولاد بیاید و تخت فولاد دفن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برای شخصیت‌های علمی چرا شبانه؟ چرا مخفيانه؟ مگر ما داریم چه تشییع می‌کنیم چرا باعزت و احترام تشییع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جنازه دم کوچهٔ مقبرهٔ صاحب روضات بگویند زود ببرید زود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 ببرند؟ در تمام شهرهای بزرگ دنیا تو لندن وسط شهر لندن مقبره‌ایست که در آنمرده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چه‌جور شد آنها بهداشت سرشان نمی‌شود ما بهداشت سرمان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با فکر کار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این اعتراض من به گوش آنهایی که باید برسد،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تلك </w:t>
      </w:r>
    </w:p>
    <w:p>
      <w:pPr>
        <w:pStyle w:val="BookText"/>
        <w:rPr/>
      </w:pPr>
      <w:r>
        <w:rPr>
          <w:rFonts w:ascii="Amiri" w:hAnsi="Amiri" w:eastAsia="Amiri" w:cs="Amiri"/>
          <w:color w:val="111111"/>
          <w:sz w:val="28"/>
          <w:sz w:val="28"/>
          <w:szCs w:val="28"/>
          <w:rtl w:val="true"/>
          <w:lang w:bidi="ar-SA"/>
        </w:rPr>
        <w:t>شِقشِقَةٌ هَدَرَتْ ثمّ قَرَّتْ</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بود،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تألیفات گرانبهایی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تألیفاتی که متجاوز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شاید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تألیفات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گرامی جناب آقای جعفریان رییس محترم کتابخانه مجلس در مجلس فاتحه همین جا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تعلیقات ایشان را بر کتاب‌های دیگران جمع کنیم متجاوز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 آقایان می‌دانید تعلیقه نوشتن بر کتابی از متن نوشتن کار سخت‌تر و دشوارتر است، چون شما باید متن را بفهمید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متن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می‌شود 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معلوماتی اضافهٔ بر متن اضافه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خدمات علمی این بزرگوار را من فقط گوشه‌ای را سریع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وقت 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روضات الجنات جد بزرگوارشان را چاپ سنگی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چاپ سنگی توسط آقا سید سعید نایینی بهترین چاپ سنگی روضات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سماء المقال مرحوم آيةالله ابوالهدی کلباسی را چاپ اولش را ایشان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همان حدود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زندگینامه آيةالله چهارسوقی جد مادری خودشان را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بعدش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جامع الانساب را در یک جلد منتشر کردند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از آثاری که منتشر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 مرحوم معلم حبیب‌آبادی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می‌دانند مرحوم معلم اواخر عمرش در منزل ایشان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مکارم الآثار یکی از کتاب‌های مرجع در تراجم دو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p>
    <w:p>
      <w:pPr>
        <w:pStyle w:val="BookText"/>
        <w:rPr/>
      </w:pPr>
      <w:r>
        <w:rPr>
          <w:rFonts w:ascii="IRNazanin" w:hAnsi="IRNazanin" w:eastAsia="IRNazanin"/>
          <w:color w:val="111111"/>
          <w:sz w:val="28"/>
          <w:sz w:val="28"/>
          <w:szCs w:val="28"/>
          <w:rtl w:val="true"/>
          <w:lang w:bidi="fa-IR"/>
        </w:rPr>
        <w:t>در خانهٔ ایشان یا تنظیم شد یا حداقل به چاپ فرستاده شد و آيةالله روضاتی بر تمام مجلداتش تعلیقات بسیار مفیدی دارد امیدواریم تتمهٔ مجلدات مکارم الآثار مرحوم معلم با تحقیقات استاد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الأوائل مرحوم آيةالله آقا سید محمّد مقدس را ایشان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تدوین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نامرتبی بوده، یادداشت‌های مرحوم آقای مقدس پیش من است الآن آن یادداشت‌ها هیچ نظم و ترتیبی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روضاتی با خون دل اینها را مرتب کرده‌اند و به دست چاپ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عبقات الانوار میرحامدحسین هندى حدیث ثقلینش و سفینه را و همچنین مجلد حدیث منزلت را در شش جزء ایشان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شرح بر روضات مرحوم جدشان دارند که در سال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ش یک تکجلدش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تمام روضات که یک جلدش را ایشان با تعلیقات منتشر کردند این‌جور چاپ می‌شد واقعاً یک اثر ماندنی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کتاب‌های خطی کتابخانه‌های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کتابخانه خودشان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هرجا توی اصفهان کتاب خطی دیده بودند کتاب‌ها را فهرست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بیوتات کتاب بوده می‌رفتند از صاحب آن کتابخانه پنج تا پنج تا، ده تا ده تا کتاب را امانت می‌گرفتند می‌آمدند فهرست می‌کردند توضیحات می‌نوشتند هفتهٔ بعد برمی‌گرداندند این پنج نسخه، ده نسخه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ده تا نسخه دیگر می‌گرفتند می‌آمدند و فهرست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کتاب‌های خطی ایشان مثل بعضی از فهرست‌ها نیست که فقط یک اسم مؤلِّف و کتاب و تاریخ ختم نسخه و اسم ناسخ و تعداد سطر و نوع جلد و اینها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جلد اول فهرست ایشان را که ورق بزنيد می‌بینید بسیاری از کتاب‌ها را به تفصیل معرفی کردند تفسیر علی بن ابراهیم قمی را شايد ایشان از جمله اولين کسانی است که به </w:t>
      </w:r>
    </w:p>
    <w:p>
      <w:pPr>
        <w:pStyle w:val="BookText"/>
        <w:rPr/>
      </w:pPr>
      <w:r>
        <w:rPr>
          <w:rFonts w:ascii="IRNazanin" w:hAnsi="IRNazanin" w:eastAsia="IRNazanin"/>
          <w:color w:val="111111"/>
          <w:sz w:val="28"/>
          <w:sz w:val="28"/>
          <w:szCs w:val="28"/>
          <w:rtl w:val="true"/>
          <w:lang w:bidi="fa-IR"/>
        </w:rPr>
        <w:t>این مطلب می‌رسند که در این تفسیر علی بن ابراهیم قمی، تفسیر ابی‌الجارود 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تفسیر نسخه‌شناسی کاملی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علی بن ابراهیم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توى فهرستشان توضیحات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کتاب‌های دیگر را نسخه‌ای که در اختیار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مؤلف را شناسایی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کاملاً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فهرست یک فهرست نسخه‌نویسی، فهرست‌نویسی فقط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دائرة المعارف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و تفویض یا رساله خلق اعمال جناب ملاصدرا را تحقیق و تقدیم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برگردان تجارب السلف هندوشاه نخجوانی را تصحیح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رساله دارند به نام دوگفتار و دومين دوگفتار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نکات دقیقی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مناهج المعارف جد بزرگوارشان را تصحیح و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المراد علامه حلی را با تعلیقات مرحوم پدرشان مرحوم آقا میرزا محمّدهاشم چهارسوقی به چاپ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دارند بر زندگینامه علامه مجلسی،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قلم مرحوم شادروان سید مصلح‌الدین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تعلیقاتی دارند بر این کتاب و تعلیقاتشان با متن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ملا عبدالله و شرح نظّام که دو تا از متونی است که طلبه‌ها می‌خواندند و ان‌شاءالله بگوییم هنوز هم می‌خوانند تصحیح کردند و هر دو از طرف كتابفروشى مرحوم آقای شفیعی در اصفهان منتشر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مجلدات مخطوطی دارند این اواخر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حاشیه ایشان بر ذریعهٔ آقابزرگ به نام تكملة الذريعة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ایشان در یک مجلد بزرگ بر طبقات أعلام الشیعة مرحوم آقابزرگ تهرانی به نام تكملة طبقات أعلام الشيعة 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و دانشمندان اصفهان و علمای اصفهان و خاندان جلیل روضاتی باید به </w:t>
      </w:r>
    </w:p>
    <w:p>
      <w:pPr>
        <w:pStyle w:val="BookText"/>
        <w:rPr/>
      </w:pPr>
      <w:r>
        <w:rPr>
          <w:rFonts w:ascii="IRNazanin" w:hAnsi="IRNazanin" w:eastAsia="IRNazanin"/>
          <w:color w:val="111111"/>
          <w:sz w:val="28"/>
          <w:sz w:val="28"/>
          <w:szCs w:val="28"/>
          <w:rtl w:val="true"/>
          <w:lang w:bidi="fa-IR"/>
        </w:rPr>
        <w:t>خود ببالند که شخصیتی در اصفهان بر کتاب‌شناس بزرگ شیعه در نجف اشرف مرحوم آيةالله شیخ آقابزرگ تهرانی و بر آثار او تعلیقه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نکاتى اگر بر قلم مرحوم آقابزرگ رفته است چون کتابخانه‌های اصفهان در اختیار ایشان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 در اختیارش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روضاتی نکاتی را هم در تدوین ذریعه می‌فرستند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یکی از کتابخانه‌هایی که صاحب ذریعه استفاده کرده کتابخانه آيةالله روضاتی است و هم بعد چاپ ذریعه تصحیحاتی دارند تعلیقاتی دارند که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تعلیقاتشان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همین‌گونه طبقات اعلام الشیعة،</w:t>
      </w:r>
    </w:p>
    <w:p>
      <w:pPr>
        <w:pStyle w:val="BookText"/>
        <w:rPr/>
      </w:pPr>
      <w:r>
        <w:rPr>
          <w:rFonts w:ascii="IRNazanin" w:hAnsi="IRNazanin" w:eastAsia="IRNazanin"/>
          <w:color w:val="111111"/>
          <w:sz w:val="28"/>
          <w:sz w:val="28"/>
          <w:szCs w:val="28"/>
          <w:rtl w:val="true"/>
          <w:lang w:bidi="fa-IR"/>
        </w:rPr>
        <w:t>تحقیق متن نهج‌البلاغه،</w:t>
      </w:r>
    </w:p>
    <w:p>
      <w:pPr>
        <w:pStyle w:val="BookText"/>
        <w:rPr/>
      </w:pPr>
      <w:r>
        <w:rPr>
          <w:rFonts w:ascii="IRNazanin" w:hAnsi="IRNazanin" w:eastAsia="IRNazanin"/>
          <w:color w:val="111111"/>
          <w:sz w:val="28"/>
          <w:sz w:val="28"/>
          <w:szCs w:val="28"/>
          <w:rtl w:val="true"/>
          <w:lang w:bidi="fa-IR"/>
        </w:rPr>
        <w:t>تحقیق و تصحیح المُجدی کتابی است در انساب،</w:t>
      </w:r>
    </w:p>
    <w:p>
      <w:pPr>
        <w:pStyle w:val="BookText"/>
        <w:rPr/>
      </w:pPr>
      <w:r>
        <w:rPr>
          <w:rFonts w:ascii="IRNazanin" w:hAnsi="IRNazanin" w:eastAsia="IRNazanin"/>
          <w:color w:val="111111"/>
          <w:sz w:val="28"/>
          <w:sz w:val="28"/>
          <w:szCs w:val="28"/>
          <w:rtl w:val="true"/>
          <w:lang w:bidi="fa-IR"/>
        </w:rPr>
        <w:t>دیوان اكابر،</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شیخ اعظم انصاری،</w:t>
      </w:r>
    </w:p>
    <w:p>
      <w:pPr>
        <w:pStyle w:val="BookText"/>
        <w:rPr/>
      </w:pPr>
      <w:r>
        <w:rPr>
          <w:rFonts w:ascii="IRNazanin" w:hAnsi="IRNazanin" w:eastAsia="IRNazanin"/>
          <w:color w:val="111111"/>
          <w:sz w:val="28"/>
          <w:sz w:val="28"/>
          <w:szCs w:val="28"/>
          <w:rtl w:val="true"/>
          <w:lang w:bidi="fa-IR"/>
        </w:rPr>
        <w:t xml:space="preserve">عترت طاهرة فضائل و زندگینامه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روضاتی اهل ولایت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یکی از آثارشان زندگینامه و فضائل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الأبرار که مستدرک مجلد إجازات بحار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اجازاتی است که ایشان تدوین کرده‌اند در استدراک بر مجلد إجازات بحار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بگویم تا سحر برای شما در فضائل و مناقب آيةالله روضاتی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بدانیم که ما گوشه‌ی اصفهان هنوز هم گوهرهایی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شخصیت‌هایی داریم که مثل دیشب در قم در دفتر آيةالله العظمی آقاى سیستانی مدظله برای آيةالله روضاتی مجلس ختم منعقد کردند و به حسب اطلاعی که بنده دارم از طرف تمام مراجع معظم تقلید أدام الله ظلهم یا خودشان شرکت کردند یا نماینده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در گوشه‌ی اصفهان یک چنین شخصیت‌هایی داریم اگرچه بعضی وقت‌ها مورد بی‌مهری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حواستان </w:t>
      </w:r>
    </w:p>
    <w:p>
      <w:pPr>
        <w:pStyle w:val="BookText"/>
        <w:rPr/>
      </w:pPr>
      <w:r>
        <w:rPr>
          <w:rFonts w:ascii="IRNazanin" w:hAnsi="IRNazanin" w:eastAsia="IRNazanin"/>
          <w:color w:val="111111"/>
          <w:sz w:val="28"/>
          <w:sz w:val="28"/>
          <w:szCs w:val="28"/>
          <w:rtl w:val="true"/>
          <w:lang w:bidi="fa-IR"/>
        </w:rPr>
        <w:t>جمع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بعضی وقت‌ها مورد بی‌مهری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اینجا نمی‌خواهم بعض بی‌مهری‌ها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هم مردم اصفهان گوهرشناسند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کسانی در اصفهان هستند که هر هفته یک مدتی جمعه‌ها پیش از ظهر جمعه‌ها، یک مدتی شنبه‌ها حاضر می‌شدند شمع وجود این مرد بزرگ را پروانه‌وار دورش حلقه می‌زدند و از وجودش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می‌دیدی یک مطلبی را ما می‌بایست چند ساعت مطالعه کنیم تا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آيةالله روضاتی که می‌رسیدیم با یک کلمه‌ای که می‌گفتند و شاید حتی قبل و بعدش هم یک مزاح و یک شوخی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را باید پنج ساعت مطالعه می‌کرديم تا به آن برسيم، ایشان با یک جمله مطلب را برای من و برای امثال من و دوستان من حلّ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این بیماری به سراغ ایشان نمی‌آمد و عمرشان به درازا می‌کشید تا اهل تحقیق و اساتید از ایشان بیشتر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متأسفانه مي‌بينيم امروز يك چیزهایی منتشر مى‌کنند جزوه‌های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 منتشر مى‌كنند، و یک اسم‌هایی هم رویش گذاشته‌اند، نمی‌دانم من نجف بودم از اصفهان چیزی نمی‌گویم به جهت اینکه در اصفهان برای من شرّ درست نشود، مشکلی ایجاد نشود، بناست در این شهر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از نجف اشرف توی جلسه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اگر کتابی می‌خواهد منتشر شود نجفی‌ها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کتاب اگر از حوزه علمیه نجف منتشر می‌شود باید یک کتاب وزینی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نام حوزه علمیه و کتاب از حوزه نجف 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باید یک چیزی باشد مثل مستمسک عروه مرحوم آيةالله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کتاب وزین و شایسته‌ای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کتاب، قطعِ جیبی، پالتویی، رقعی، کمتر،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آبروی حوزه علمیه را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چیزی به نام حوزه علمیه </w:t>
      </w:r>
    </w:p>
    <w:p>
      <w:pPr>
        <w:pStyle w:val="BookText"/>
        <w:rPr/>
      </w:pPr>
      <w:r>
        <w:rPr>
          <w:rFonts w:ascii="IRNazanin" w:hAnsi="IRNazanin" w:eastAsia="IRNazanin"/>
          <w:color w:val="111111"/>
          <w:sz w:val="28"/>
          <w:sz w:val="28"/>
          <w:szCs w:val="28"/>
          <w:rtl w:val="true"/>
          <w:lang w:bidi="fa-IR"/>
        </w:rPr>
        <w:t>اصفهان</w:t>
      </w:r>
      <w:r>
        <w:rPr>
          <w:rStyle w:val="FootnoteAnchor"/>
          <w:rtl w:val="true"/>
        </w:rPr>
        <w:footnoteReference w:id="235"/>
      </w:r>
      <w:r>
        <w:rPr>
          <w:rFonts w:ascii="IRNazanin" w:hAnsi="IRNazanin" w:eastAsia="IRNazanin"/>
          <w:color w:val="111111"/>
          <w:sz w:val="28"/>
          <w:sz w:val="28"/>
          <w:szCs w:val="28"/>
          <w:rtl w:val="true"/>
          <w:lang w:bidi="fa-IR"/>
        </w:rPr>
        <w:t>که یک وقت از حوزه علمیه نجف سر بوده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آبروی حوزه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روضاتی آبروی حوزه علمیه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جای دنیا که می‌آمدند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می‌آمد می‌گفت آيةالله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وعراق می‌آمد از سوریه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ما آبرو باشیم برای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روايت صحيحه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زيناً ولا تكونوا شيناً</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نه اینکه برداریم یک چیزهایی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رقعی، پالتوئی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اسم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چه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یک طلبه‌ای، یک چنین ورقه‌هایی را چاپ می‌کند به اسم یك شخص در يك گوشه‌اى، یک طلبه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نیاورید ردیف کتاب‌های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حوزه علمیه اصفهان چه سابقه‌ای دارد چه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حرفی بزنم به کسی بربخورد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 دهات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پشت به گیوه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حسابش جداست اینجا شخصیت‌هایی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آبروها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بزرگان را احیاء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ارزشمند است احیاء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خدای نکرده من آبروی مذهب را ببرم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 الله آيةالله روضاتی آبروی اصفهان و مذهب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آبروی خاندان صاحب روضات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که جوان بود در قم درس می‌خواند یک آدمی مثل </w:t>
      </w:r>
    </w:p>
    <w:p>
      <w:pPr>
        <w:pStyle w:val="BookText"/>
        <w:rPr/>
      </w:pPr>
      <w:r>
        <w:rPr>
          <w:rFonts w:ascii="IRNazanin" w:hAnsi="IRNazanin" w:eastAsia="IRNazanin"/>
          <w:color w:val="111111"/>
          <w:sz w:val="28"/>
          <w:sz w:val="28"/>
          <w:szCs w:val="28"/>
          <w:rtl w:val="true"/>
          <w:lang w:bidi="fa-IR"/>
        </w:rPr>
        <w:t>استاد جلال‌الدين همایی در تاریخ اصفهان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چاپ شده 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خاندان روضاتی می‌گوید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با سپاس از آقاى دكتر سيّد محسن قائم‌فرد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عبارت را در اختيار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دودمان خاندان روضاتی یک طلبه جوانی است در قم دارد درس می‌خواند به اسم آقای میرزا محمّدعلی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دارد در قم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دودمان خاندان روضاتی در آینده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جلال‌الدین همایی آدمی است که چیز سرش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آيةالله روضاتي جوان است، اما جوان را که دیده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فردا خدماتی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علیهما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روضاتی دلی بسیار پاک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دلگیر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پاک و بسیار باگذشت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خانه تنها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و مونسش فقط کتاب‌ها بودند و تحقیقاتش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تشییع جنازه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محل دفنشان بسیار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همان‌جور که خودشان می‌خواستند در تکیه جدشان 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حیفم می‌آید امشب به عالم برزخ و در قبر آقای روضاتی دسته گلى را هدیه نکنیم، و آن دسته گل را می‌خواهم یک روضهٔ موسی بن جعفر برای شما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تشییع جنازه این مرد بزرگ مثل تشییع جنازه جدشان، موسی بن جعفر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من را به یاد تشییع جنازه‌ی موسی بن جعفر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دسته گلی هدیه کنیم به روح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موسی بن جعفر را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تشییع کردند؟ موسی بن جعفر را اعلام کرده بودند که به شیعیان بیایید فردا امام شما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شیعیان در نزدیک زندان جمع شده بودند یک مرتبه دیدند جنازه مطهر باب الحوائج موسی بن جعفر، چهار غلام روی تکه تخته‌ای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مطهر را بیرون آوردند از آن سیاه‌چال کنار شیعیان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آمدند جنازهٔ مطهر را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سنگین است وقتی که پوشش آن را عقب زده باشند ببینند چگونه بدنى که سال‌ها در زندان و در این سیاه‌چال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سنگین است؟ دیدند که جنازهٔ مطهر با غلّ و زنجیر جامعه هنوز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حرکت دادند یک کسی جلوی جنازه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 الرافضة</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این امام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رسید نزدیک سلیمان عموی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دید که جنازه را این‌جور می‌برند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جنازه‌ی کیست؟ اگر یکی از بنی‌هاشم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سمت مقابرقریش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بنی‌هاشم است چرا این‌گونه تشییع می‌شود؟ وقتی فهمید جنازه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عموی هارون فرزند متوکل عباسی عمامه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جنازه را با عزت و احترام به سوی مقابر قريش تشييع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یا 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بن جعفر</w:t>
      </w:r>
      <w:r>
        <w:rPr>
          <w:rStyle w:val="FootnoteAnchor"/>
          <w:rtl w:val="true"/>
        </w:rPr>
        <w:footnoteReference w:id="239"/>
      </w:r>
      <w:bookmarkStart w:id="736" w:name="pg7715_79550"/>
    </w:p>
    <w:p>
      <w:pPr>
        <w:pStyle w:val="BookText"/>
        <w:rPr/>
      </w:pPr>
      <w:bookmarkEnd w:id="736"/>
      <w:r>
        <w:rPr>
          <w:rFonts w:ascii="Amiri" w:hAnsi="Amiri" w:eastAsia="Amiri" w:cs="Amiri"/>
          <w:color w:val="111111"/>
          <w:sz w:val="28"/>
          <w:sz w:val="28"/>
          <w:szCs w:val="28"/>
          <w:rtl w:val="true"/>
          <w:lang w:bidi="ar-SA"/>
        </w:rPr>
        <w:t>صورة</w:t>
      </w:r>
    </w:p>
    <w:p>
      <w:pPr>
        <w:pStyle w:val="Heading2"/>
        <w:numPr>
          <w:ilvl w:val="1"/>
          <w:numId w:val="1"/>
        </w:numPr>
        <w:rPr/>
      </w:pPr>
      <w:bookmarkStart w:id="737" w:name="__RefHeading___Toc4372940_1051229030"/>
      <w:bookmarkStart w:id="738" w:name="_Toc269"/>
      <w:bookmarkEnd w:id="737"/>
      <w:r>
        <w:rPr>
          <w:rtl w:val="true"/>
        </w:rPr>
        <w:t>(</w:t>
      </w:r>
      <w:r>
        <w:rPr/>
        <w:t>32</w:t>
      </w:r>
      <w:r>
        <w:rPr>
          <w:rtl w:val="true"/>
        </w:rPr>
        <w:t xml:space="preserve">) </w:t>
      </w:r>
      <w:r>
        <w:rPr>
          <w:rtl w:val="true"/>
        </w:rPr>
        <w:t xml:space="preserve">السيّد محمّدحسن العلوي السبزواري </w:t>
      </w:r>
      <w:r>
        <w:rPr>
          <w:rtl w:val="true"/>
        </w:rPr>
        <w:t>(</w:t>
      </w:r>
      <w:r>
        <w:rPr/>
        <w:t>1349</w:t>
      </w:r>
      <w:r>
        <w:rPr>
          <w:rtl w:val="true"/>
        </w:rPr>
        <w:t xml:space="preserve"> - </w:t>
      </w:r>
      <w:r>
        <w:rPr>
          <w:rtl w:val="true"/>
        </w:rPr>
        <w:t>معاصر</w:t>
      </w:r>
      <w:r>
        <w:rPr>
          <w:rtl w:val="true"/>
        </w:rPr>
        <w:t>)</w:t>
      </w:r>
      <w:bookmarkEnd w:id="738"/>
    </w:p>
    <w:p>
      <w:pPr>
        <w:pStyle w:val="Heading3"/>
        <w:numPr>
          <w:ilvl w:val="2"/>
          <w:numId w:val="1"/>
        </w:numPr>
        <w:rPr/>
      </w:pPr>
      <w:bookmarkStart w:id="739" w:name="__RefHeading___Toc4372942_1051229030"/>
      <w:bookmarkStart w:id="740" w:name="_Toc270"/>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السيّد محمّدحسن العلوي السبزواري</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محمّدحسن ابن السيّد محمّدمهدي ابن السيّد محمّدإبراهيم ابن الميرزا معصوم بن إبراهيم بن معصوم</w:t>
      </w:r>
      <w:r>
        <w:rPr>
          <w:rStyle w:val="FootnoteAnchor"/>
          <w:rtl w:val="true"/>
        </w:rPr>
        <w:footnoteReference w:id="241"/>
      </w:r>
      <w:r>
        <w:rPr>
          <w:rFonts w:ascii="Amiri" w:hAnsi="Amiri" w:eastAsia="Amiri" w:cs="Amiri"/>
          <w:color w:val="111111"/>
          <w:sz w:val="28"/>
          <w:sz w:val="28"/>
          <w:szCs w:val="28"/>
          <w:rtl w:val="true"/>
          <w:lang w:bidi="ar-SA"/>
        </w:rPr>
        <w:t>العلوي العُرَيْضِيُّ الدرروديُّ النيسابوريُّ الکيذقانيُّ السبزواريُّ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ورئيس مطاع في بلدة سبزوار</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4372944_1051229030"/>
      <w:bookmarkStart w:id="742" w:name="_Toc271"/>
      <w:bookmarkEnd w:id="741"/>
      <w:r>
        <w:rPr>
          <w:rtl w:val="true"/>
        </w:rPr>
        <w:t>بيت العلوي</w:t>
      </w:r>
      <w:bookmarkEnd w:id="74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الطِّهْرانِيُّ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العلوي بيت علم جليل في سبزوار فيه علماء وفضلاء وصلحاء وهم من السادة الحسينية من ولد علي العُرَيْضِيِّ ابن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ويمضي بعضهم العريضي</w:t>
      </w:r>
      <w:r>
        <w:rPr>
          <w:rFonts w:eastAsia="IRNazanin" w:cs="IRNazanin"/>
          <w:color w:val="111111"/>
          <w:sz w:val="28"/>
          <w:szCs w:val="28"/>
          <w:rtl w:val="true"/>
          <w:lang w:bidi="fa-IR"/>
        </w:rPr>
        <w:t>»</w:t>
      </w:r>
      <w:r>
        <w:rPr>
          <w:rStyle w:val="FootnoteAnchor"/>
          <w:rtl w:val="true"/>
        </w:rPr>
        <w:footnoteReference w:id="242"/>
      </w:r>
      <w:bookmarkStart w:id="743" w:name="pg7715_79551"/>
    </w:p>
    <w:p>
      <w:pPr>
        <w:pStyle w:val="Heading3"/>
        <w:numPr>
          <w:ilvl w:val="2"/>
          <w:numId w:val="1"/>
        </w:numPr>
        <w:rPr/>
      </w:pPr>
      <w:bookmarkStart w:id="744" w:name="__RefHeading___Toc4372946_1051229030"/>
      <w:bookmarkStart w:id="745" w:name="_Toc272"/>
      <w:bookmarkEnd w:id="743"/>
      <w:bookmarkEnd w:id="744"/>
      <w:r>
        <w:rPr>
          <w:rtl w:val="true"/>
        </w:rPr>
        <w:t>والده</w:t>
      </w:r>
      <w:r>
        <w:rPr>
          <w:rtl w:val="true"/>
        </w:rPr>
        <w:t xml:space="preserve">: </w:t>
      </w:r>
      <w:r>
        <w:rPr>
          <w:rtl w:val="true"/>
        </w:rPr>
        <w:t>السيّد محمّدمهدي</w:t>
      </w:r>
      <w:bookmarkEnd w:id="745"/>
    </w:p>
    <w:p>
      <w:pPr>
        <w:pStyle w:val="BookText"/>
        <w:rPr/>
      </w:pPr>
      <w:r>
        <w:rPr>
          <w:rFonts w:ascii="IRNazanin" w:hAnsi="IRNazanin" w:eastAsia="IRNazanin"/>
          <w:color w:val="111111"/>
          <w:sz w:val="28"/>
          <w:sz w:val="28"/>
          <w:szCs w:val="28"/>
          <w:rtl w:val="true"/>
          <w:lang w:bidi="fa-IR"/>
        </w:rPr>
        <w:t xml:space="preserve">وُلد في يوم الثلاثاء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سبزوار وانتقل مع والده في صِغَرِهِ إلى الکاظمية وترعرع فيه وتتلمذ فيه على أعلامها حتّى صار من أهل العلم والفضل والأدب ونُشر له عدّة مقالات في بعض مجلّات العراقية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المرشد، ولغة العرب، وله عدّة کتب مطبوعة 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نابغة العراق السيّد هبةالدين الشهرستاني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وتاريخ طوس أو المشهد الرضوي، وَهُوصغير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التحف في جواز السجود على الآجُرِّ والخزف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ومحکم البرهان في إعجاز القرآن</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أنيس العلماء، کشکول، مخطوط</w:t>
      </w:r>
      <w:r>
        <w:rPr>
          <w:rFonts w:eastAsia="IRNazanin" w:cs="IRNazanin"/>
          <w:color w:val="111111"/>
          <w:sz w:val="28"/>
          <w:szCs w:val="28"/>
          <w:rtl w:val="true"/>
          <w:lang w:bidi="fa-IR"/>
        </w:rPr>
        <w:t>.</w:t>
      </w:r>
      <w:r>
        <w:rPr>
          <w:rStyle w:val="FootnoteAnchor"/>
          <w:rtl w:val="true"/>
        </w:rPr>
        <w:footnoteReference w:id="24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الإجازة من جماعة من المشايخ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بن محمّدرضا القمي، والسيّد هبةالدين الشهرستاني، والشيخ محمّدباقر البيرجندي والسيّد عبدالله البلادي البوشهري والشيخ محمود الطهراني والسيّد عبدالله برهان المحقّقين السبزواري، ثمّ انتقل من الکاظمين إلى کربلاء المقدسة في حدود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فيها على الشيخ علي الشاهرودي والشيخ محمّدحسين القفقازي ثمّ انتقل من کربلا إلى الکاظمين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الحرام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وبأمر والده ترك الکاظمية في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إلى موطنه سبزوار وحضر فيه على السيّد محمّدحسين بن حسن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بزرك العلوي</w:t>
      </w:r>
      <w:r>
        <w:rPr>
          <w:rStyle w:val="FootnoteAnchor"/>
          <w:rtl w:val="true"/>
        </w:rPr>
        <w:footnoteReference w:id="24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وتوفّى في أوان شبابه إلى رحمة الله تعالى وجنّة عدنه في </w:t>
      </w:r>
      <w:bookmarkStart w:id="746" w:name="pg7715_79552"/>
    </w:p>
    <w:p>
      <w:pPr>
        <w:pStyle w:val="BookText"/>
        <w:rPr/>
      </w:pPr>
      <w:bookmarkEnd w:id="746"/>
      <w:r>
        <w:rPr>
          <w:rFonts w:ascii="Amiri" w:hAnsi="Amiri" w:eastAsia="Amiri" w:cs="Amiri"/>
          <w:color w:val="111111"/>
          <w:sz w:val="28"/>
          <w:sz w:val="28"/>
          <w:szCs w:val="28"/>
          <w:rtl w:val="true"/>
          <w:lang w:bidi="ar-SA"/>
        </w:rPr>
        <w:t xml:space="preserve">الثامن عشر من شهر الله المبارك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يمض من عمره إلّا أَرْبَعٌ وعشرون عاماً ودفن في مقبرة في جنب إمامزاده شعيب</w:t>
      </w:r>
      <w:r>
        <w:rPr>
          <w:rStyle w:val="FootnoteAnchor"/>
          <w:rtl w:val="true"/>
        </w:rPr>
        <w:footnoteReference w:id="246"/>
      </w:r>
      <w:r>
        <w:rPr>
          <w:rFonts w:ascii="IRNazanin" w:hAnsi="IRNazanin" w:eastAsia="IRNazanin"/>
          <w:color w:val="111111"/>
          <w:sz w:val="28"/>
          <w:sz w:val="28"/>
          <w:szCs w:val="28"/>
          <w:rtl w:val="true"/>
          <w:lang w:bidi="fa-IR"/>
        </w:rPr>
        <w:t>بن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بسبزوار</w:t>
      </w:r>
      <w:r>
        <w:rPr>
          <w:rFonts w:eastAsia="IRNazanin" w:cs="IRNazanin"/>
          <w:color w:val="111111"/>
          <w:sz w:val="28"/>
          <w:szCs w:val="28"/>
          <w:rtl w:val="true"/>
          <w:lang w:bidi="fa-IR"/>
        </w:rPr>
        <w:t>.</w:t>
      </w:r>
    </w:p>
    <w:p>
      <w:pPr>
        <w:pStyle w:val="Heading3"/>
        <w:numPr>
          <w:ilvl w:val="2"/>
          <w:numId w:val="1"/>
        </w:numPr>
        <w:rPr/>
      </w:pPr>
      <w:bookmarkStart w:id="747" w:name="__RefHeading___Toc4372948_1051229030"/>
      <w:bookmarkStart w:id="748" w:name="_Toc273"/>
      <w:bookmarkEnd w:id="747"/>
      <w:r>
        <w:rPr>
          <w:rtl w:val="true"/>
        </w:rPr>
        <w:t>جده</w:t>
      </w:r>
      <w:r>
        <w:rPr>
          <w:rtl w:val="true"/>
        </w:rPr>
        <w:t xml:space="preserve">: </w:t>
      </w:r>
      <w:r>
        <w:rPr>
          <w:rtl w:val="true"/>
        </w:rPr>
        <w:t>السيّد محمّدإبراهيم</w:t>
      </w:r>
      <w:bookmarkEnd w:id="748"/>
    </w:p>
    <w:p>
      <w:pPr>
        <w:pStyle w:val="BookText"/>
        <w:rPr/>
      </w:pPr>
      <w:r>
        <w:rPr>
          <w:rFonts w:ascii="IRNazanin" w:hAnsi="IRNazanin" w:eastAsia="IRNazanin"/>
          <w:color w:val="111111"/>
          <w:sz w:val="28"/>
          <w:sz w:val="28"/>
          <w:szCs w:val="28"/>
          <w:rtl w:val="true"/>
          <w:lang w:bidi="fa-IR"/>
        </w:rPr>
        <w:t xml:space="preserve">ولد في ثالث من رجب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سبزوار وتتلمذ على علماءها وکالشيخ نظام‌الدين الگنابادي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الشيخ محمّدتقي البهلول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والحاج الميرزا حسين العلوي آزاد منجيري، وهاجر إلى النجف الأشرف في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في الفقه والاصول على الشيخ محمّدکاظم الخراساني صاحب الکفاية والسيّد محمّدکاظم اليزدي صاحب العروة والحاج الميرزا حسين الميرزا خليل الطهراني وأکثر حضوره على الشيخ محمّدتقي آل الشيخ أسدالله الدزفولي بالکاظمين ورجع من العتبات العاليات بعد ثلاثين سنة في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مسقط رأسه سبزوار وبقي بها مروّجاً للشريعة ومدرّساً فقيهاً إلى أن توفّى إلى رحمة الله تعالى في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مضى من عمره أربع وثمانين سنة ودفن في جوار إمام زاده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بسبزوار، وله مجموعاً في الأدعية المأثورة والأعواذ والأحراز التي کان يواظب عليها،وتعليقة على المختصر النافع دوّنها في حواشيه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 له الشيخ آغابزرك الطهراني في النقباء</w:t>
      </w:r>
      <w:r>
        <w:rPr>
          <w:rStyle w:val="FootnoteAnchor"/>
          <w:rtl w:val="true"/>
        </w:rPr>
        <w:footnoteReference w:id="247"/>
      </w:r>
    </w:p>
    <w:p>
      <w:pPr>
        <w:pStyle w:val="Heading3"/>
        <w:numPr>
          <w:ilvl w:val="2"/>
          <w:numId w:val="1"/>
        </w:numPr>
        <w:rPr/>
      </w:pPr>
      <w:bookmarkStart w:id="749" w:name="__RefHeading___Toc4372950_1051229030"/>
      <w:bookmarkStart w:id="750" w:name="_Toc274"/>
      <w:bookmarkEnd w:id="749"/>
      <w:r>
        <w:rPr>
          <w:rtl w:val="true"/>
        </w:rPr>
        <w:t>اُمّه ووالدها وجدّها</w:t>
      </w:r>
      <w:bookmarkEnd w:id="75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العلوية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صديقة 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المتوفاة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والمدفونة </w:t>
      </w:r>
    </w:p>
    <w:p>
      <w:pPr>
        <w:pStyle w:val="BookText"/>
        <w:rPr/>
      </w:pPr>
      <w:r>
        <w:rPr>
          <w:rFonts w:ascii="IRNazanin" w:hAnsi="IRNazanin" w:eastAsia="IRNazanin"/>
          <w:color w:val="111111"/>
          <w:sz w:val="28"/>
          <w:sz w:val="28"/>
          <w:szCs w:val="28"/>
          <w:rtl w:val="true"/>
          <w:lang w:bidi="fa-IR"/>
        </w:rPr>
        <w:t xml:space="preserve">بجوار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حالياً، لأن الزوج توفى بعدها بعام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السيّد محمّدحسين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السبزواري المولود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بسبزوار من خرّيجي النجف الأشرف هاجر إليه في حدود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أخيه السيّد محمّدعلي وحضر شيخ الشريعة الأصفهاني والشيخ محمّدکاظم الخراساني ورجع إلى موطنه في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واشتغل بالوظائف من الدرس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توفّىٰ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بسبزوار ودفن في إمام‌زاده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والسيّد محمّدحسين هذا هو ابن السيّد محمّدتقي ابن السيّد کاظم ابن الميرزا أبي‌القاسم الباشتِني السبزواري نزيل سبزوار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جليل من تلاميذ الشيخ الأعظم الأنصاري بالغري الشريف، حضر عليه مدّة مديدة کتب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مجلدات من تقريراته فقهاً وأُصولاً ففي الاُصول مجلد تام في مباحث الألفاظ والإجتهاد والتقليد وبعض حجيّة الظن والاستصحاب، وفي الفقه ثلاث مجلدات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إلى آخر السجود وصلاة الجماعة والصوم إلى کفاراته، وثانيه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الصلاة وصلاة المسافر والوقف والإجازة والرهن،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إحياء الموات والتجارة</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بعد سنين من حضوره على الشيخ الأعظم رجع إلى موطنه وأقام بالوظائف، وفي اُخريات حياته زار العتبات العاليات ثمّ في رجوعه إلى مسقط رأسه وصل إلى شاهرود ومرض هناك وارتحل إلى ربّه في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بها ومزاره بشاهرود معروف يزار، وحاليّاً بدّلوه بالحديقة وسمّوه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شهيدان 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وينقل عنه التشرف</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له الشيخ آغابزرك الطهراني في النقباء</w:t>
      </w:r>
      <w:r>
        <w:rPr>
          <w:rStyle w:val="FootnoteAnchor"/>
          <w:rtl w:val="true"/>
        </w:rPr>
        <w:footnoteReference w:id="249"/>
      </w:r>
      <w:r>
        <w:rPr>
          <w:rFonts w:ascii="Amiri" w:hAnsi="Amiri" w:eastAsia="Amiri" w:cs="Amiri"/>
          <w:color w:val="111111"/>
          <w:sz w:val="28"/>
          <w:sz w:val="28"/>
          <w:szCs w:val="28"/>
          <w:rtl w:val="true"/>
          <w:lang w:bidi="ar-SA"/>
        </w:rPr>
        <w:t xml:space="preserve">والشيخ مرتضى الأنصاري في حياة </w:t>
      </w:r>
      <w:bookmarkStart w:id="751" w:name="pg7715_79554"/>
    </w:p>
    <w:p>
      <w:pPr>
        <w:pStyle w:val="BookText"/>
        <w:rPr/>
      </w:pPr>
      <w:bookmarkEnd w:id="751"/>
      <w:r>
        <w:rPr>
          <w:rFonts w:ascii="Amiri" w:hAnsi="Amiri" w:eastAsia="Amiri" w:cs="Amiri"/>
          <w:color w:val="111111"/>
          <w:sz w:val="28"/>
          <w:sz w:val="28"/>
          <w:szCs w:val="28"/>
          <w:rtl w:val="true"/>
          <w:lang w:bidi="ar-SA"/>
        </w:rPr>
        <w:t>الشيخ الأعظم مرتضى الأنصاري</w:t>
      </w:r>
      <w:r>
        <w:rPr>
          <w:rStyle w:val="FootnoteAnchor"/>
          <w:rtl w:val="true"/>
        </w:rPr>
        <w:footnoteReference w:id="250"/>
      </w:r>
    </w:p>
    <w:p>
      <w:pPr>
        <w:pStyle w:val="Heading3"/>
        <w:numPr>
          <w:ilvl w:val="2"/>
          <w:numId w:val="1"/>
        </w:numPr>
        <w:rPr/>
      </w:pPr>
      <w:bookmarkStart w:id="752" w:name="__RefHeading___Toc4372952_1051229030"/>
      <w:bookmarkStart w:id="753" w:name="_Toc275"/>
      <w:bookmarkEnd w:id="752"/>
      <w:r>
        <w:rPr>
          <w:rtl w:val="true"/>
        </w:rPr>
        <w:t>أمّا شيخنا السيّد محمّدحسن</w:t>
      </w:r>
      <w:bookmarkEnd w:id="753"/>
    </w:p>
    <w:p>
      <w:pPr>
        <w:pStyle w:val="BookText"/>
        <w:rPr/>
      </w:pPr>
      <w:r>
        <w:rPr>
          <w:rFonts w:ascii="Amiri" w:hAnsi="Amiri" w:eastAsia="Amiri" w:cs="Amiri"/>
          <w:color w:val="111111"/>
          <w:sz w:val="28"/>
          <w:sz w:val="28"/>
          <w:szCs w:val="28"/>
          <w:rtl w:val="true"/>
          <w:lang w:bidi="ar-SA"/>
        </w:rPr>
        <w:t xml:space="preserve">فَقَدْ کَتَبَ جَدُّهُ أنّه وُلد في يوم الثلاثاء بعد ساعات من النهار مضى من يوم الثامن والعشرين من شهر الله المبارك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مع شهر بهمن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سبزوار وتُوُفِّيَتْ والدته بعد نفاسها أي بعد مضي ستة عشر يَوْمَاً في الرابع من شهر شوال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يتيماً من جانب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وفَقَد والده قبل أن يدخل في الثانية من عمره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يتمه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بتربيته جَدُّهُ السيّد محمّدإبراهيم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مرّت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واشتغل شيخُنا السيّد محمّدحسن بتعلّم العلوم الأدبية والحوزية مع جِدِّيَّةٍ تامّة عند علماء مدينة المشهد لأنّه انتقل من مدينة سبزوار موارده بعد ختام الصف الرابع من المدرسة الابتدائية إلى المشهد المقدس وبعد ختام الصف الخامس دخل في الحوزة العلمية المقدسة في المشهد وحضر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القاسم الخزعلي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جلال المدرس اليزدي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في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إلى طهران لأجل الذهاب إلى العتبات المقدسة وکان مقيماً بها سنة کاملة ولم يتمکن من الذهاب ثمّ رجع إلى مسقط رأسه سبزوار وحضر على جَماعَةٍ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أسدالله الفاضلي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محمّدتقي العندليبي في اللمعة والرسائل والمکاسب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 فاضل الهاشمي في کشف المرادفي شرح تجريد الاعتقاد ورياض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هاجر في شهر ربيع الأوّل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ش إلى قم المقدسة وحضر على علمائها في بقية السطوح وبحث الخارج ومن أساتيده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الشيخ علي المشکيني، قرأ عليه سطح المکاسب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الشيخ محمّد المجاهدي قرأ عليه سطح الکفاية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السيّد محمّدباقر السلطاني قرأ عليه سطح الکفاية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الشيخ جعفر السبحاني منظومة السبزواري، قسم الحکمة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الشهيد الشيخ محمّد المفتح الهمداني قرأ عليه الأسفار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العلّامة السيّد محمّدحسين الطباطبائي قرأ عليه الأسفار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السيّد محمّد المحقّق الداماد اليزدي حضر عليه في الفقه مدّة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السيّد محمّدکاظم الشريعتمداري</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السيّد روح‌الله الخميني حضر عليه من بدو وروده في الأُصول ثمّ الفقه معاً ستّ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آيةالله السيّد محمّدرضا الکلبايکاني حضر عليه في الفقه خمس سنين بعد تبعيد السيّد الخميني من عام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ش إلى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الشيخ الميرزا هاشم الآملي حضر عليه في الفقه والأُصول، مدّة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الشيخ مرتضى الحائري اليزدي حضر عليه في الفقه والاصول،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مُضِيَّ أَحَدَ عَشَرَ عاماً من شبابه قَضاها في تحصيل العلوم الشرعية بقم المقدسة رجع إلى مسقط رأسه سبزوار في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ش وقام فيها بالوظائف الشرعية من الترويج والتدريس وصلاة الجماعة وصار أوّل عالمٍ فيها</w:t>
      </w:r>
      <w:r>
        <w:rPr>
          <w:rFonts w:eastAsia="Amiri" w:cs="Amiri" w:ascii="Amiri" w:hAnsi="Amiri"/>
          <w:color w:val="111111"/>
          <w:sz w:val="28"/>
          <w:szCs w:val="28"/>
          <w:rtl w:val="true"/>
          <w:lang w:bidi="ar-SA"/>
        </w:rPr>
        <w:t xml:space="preserve">. </w:t>
      </w:r>
      <w:bookmarkStart w:id="754" w:name="pg7715_79556"/>
    </w:p>
    <w:p>
      <w:pPr>
        <w:pStyle w:val="BookText"/>
        <w:rPr/>
      </w:pPr>
      <w:bookmarkEnd w:id="754"/>
      <w:r>
        <w:rPr>
          <w:rFonts w:ascii="Amiri" w:hAnsi="Amiri" w:eastAsia="Amiri" w:cs="Amiri"/>
          <w:color w:val="111111"/>
          <w:sz w:val="28"/>
          <w:sz w:val="28"/>
          <w:szCs w:val="28"/>
          <w:rtl w:val="true"/>
          <w:lang w:bidi="ar-SA"/>
        </w:rPr>
        <w:t>وهو اليوم فيها مُشارٌ إليه بالبنان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ذکاءٌ وحافظةٌ قويّةٌ، يذکر الفروع الفقهية والحوادث التاريخية، وله أدب وتواضع من دون تکلّف وتصنع، وبسط يد من دون تظاهر وَهُوَ في جُوْدِهِ وَکَرَمِه عزيزُ النَّظير، وله أيادٍ مشکورةٌ على أهل العلم والفقراء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کتاب نقشى از سادات در تاريخ ايران في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سال ورود به سبزوار منزلش محل توجه طلاب و بازارى و فقير و ثروتمند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صدقه تا دادن فطريه و خمس و زکات و از آموختن درس فقه و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نشستن و بهره بردن از صحبت‌هاى حاضرين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محمّدحسن سال‌هاست که هفته‌اى يک جلسه‌ى تفسير نهج البلاغه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صبح حدود ساعت نه به درس مى‌نشيند تا نماز ظهر، سپس به مسجد چند قدمى منزلش مى‌رود و بعد بر سفره‌ى غذا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سفره هيچ وقت خالى از مهمان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 از هرجا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را استراحت مى‌کند و پس از نماز جماعت مغرب به جماعت، مدتى در خيابان‌هاى شهر قدم مى‌زند و پس از صرف شام باز به حضرت ميهمانان منزلش مى‌آيد حدود ساعت ده و تا ديروقت ساعت دوازده آمادهٔ پاسخگويى‌هاست</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755" w:name="__RefHeading___Toc4372954_1051229030"/>
      <w:bookmarkStart w:id="756" w:name="_Toc276"/>
      <w:bookmarkEnd w:id="755"/>
      <w:r>
        <w:rPr>
          <w:rtl w:val="true"/>
        </w:rPr>
        <w:t>مشايخه</w:t>
      </w:r>
      <w:bookmarkEnd w:id="756"/>
    </w:p>
    <w:p>
      <w:pPr>
        <w:pStyle w:val="BookText"/>
        <w:rPr/>
      </w:pPr>
      <w:r>
        <w:rPr>
          <w:rFonts w:ascii="IRNazanin" w:hAnsi="IRNazanin" w:eastAsia="IRNazanin"/>
          <w:color w:val="111111"/>
          <w:sz w:val="28"/>
          <w:sz w:val="28"/>
          <w:szCs w:val="28"/>
          <w:rtl w:val="true"/>
          <w:lang w:bidi="fa-IR"/>
        </w:rPr>
        <w:t>استجاز في نقل الحديث من أساتيده وغيرهم وهم کثيرون فمنهم آيات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محمود التبريزي إمام جامع گوهرشاد في المشهد الرضوي صاحب کتاب هدية الإخوان وهو أوّل من أجازه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هبةالدين الشهرستاني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مشايخ والده أيضاً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في إجازتي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آغابزرك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في إجازتي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جمال الکلبايکاني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حسن الاصفهاني الچهارسوقي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الميرزا آقا إبراهيم الإصطهباناتي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عبدالهادي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محمود الشاهرودي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محمّدهادي الميلاني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روح‌الله الخميني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أبوالقاسم الخوئي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محمّدتقي الخوانساري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أحمد الزنجاني ونجله السيّد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محسن الحکيم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محمّدعلي الأراکي أجازه شفاهياً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محمّدرضا الکلبايکاني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مرتضى الحائري 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محمّد الفاضل اللنکراني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محمّدتقي البهجة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حسين الوحيد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علي السيستاني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لطف‌الله الصافي الکلبايکاني</w:t>
      </w:r>
      <w:r>
        <w:rPr>
          <w:rFonts w:eastAsia="IRNazanin" w:cs="IRNazanin"/>
          <w:color w:val="111111"/>
          <w:sz w:val="28"/>
          <w:szCs w:val="28"/>
          <w:rtl w:val="true"/>
          <w:lang w:bidi="fa-IR"/>
        </w:rPr>
        <w:t xml:space="preserve">. </w:t>
      </w:r>
      <w:bookmarkStart w:id="757" w:name="pg7715_79558"/>
    </w:p>
    <w:p>
      <w:pPr>
        <w:pStyle w:val="BookText"/>
        <w:rPr/>
      </w:pPr>
      <w:bookmarkEnd w:id="7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مرتضى العسکري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ناصر مکارم الشيرازي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حسين النوري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محمّدمهدي الخلخالي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المشهد الرضوي حاليّاً </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4372956_1051229030"/>
      <w:bookmarkStart w:id="759" w:name="_Toc277"/>
      <w:bookmarkEnd w:id="758"/>
      <w:r>
        <w:rPr>
          <w:rtl w:val="true"/>
        </w:rPr>
        <w:t>تأليفاته</w:t>
      </w:r>
      <w:bookmarkEnd w:id="759"/>
    </w:p>
    <w:p>
      <w:pPr>
        <w:pStyle w:val="BookText"/>
        <w:rPr/>
      </w:pPr>
      <w:r>
        <w:rPr>
          <w:rFonts w:ascii="Amiri" w:hAnsi="Amiri" w:eastAsia="Amiri" w:cs="Amiri"/>
          <w:color w:val="111111"/>
          <w:sz w:val="28"/>
          <w:sz w:val="28"/>
          <w:szCs w:val="28"/>
          <w:rtl w:val="true"/>
          <w:lang w:bidi="ar-SA"/>
        </w:rPr>
        <w:t>کتب تقريرات دروس أساتِذَتِهِ في الفقه وأصوله</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4372958_1051229030"/>
      <w:bookmarkStart w:id="761" w:name="_Toc278"/>
      <w:bookmarkEnd w:id="760"/>
      <w:r>
        <w:rPr>
          <w:rtl w:val="true"/>
        </w:rPr>
        <w:t>مکتبته</w:t>
      </w:r>
      <w:bookmarkEnd w:id="761"/>
    </w:p>
    <w:p>
      <w:pPr>
        <w:pStyle w:val="BookText"/>
        <w:rPr/>
      </w:pPr>
      <w:r>
        <w:rPr>
          <w:rFonts w:ascii="IRNazanin" w:hAnsi="IRNazanin" w:eastAsia="IRNazanin"/>
          <w:color w:val="111111"/>
          <w:sz w:val="28"/>
          <w:sz w:val="28"/>
          <w:szCs w:val="28"/>
          <w:rtl w:val="true"/>
          <w:lang w:bidi="fa-IR"/>
        </w:rPr>
        <w:t>له مکتبة نَفِيْسَةٌ وفيها عدّة من المخطوطات والآلاف من المطبوعات وقفها للآستانة المقدسة الرضوية على صاحبها آلاف التحية والسلام</w:t>
      </w:r>
      <w:r>
        <w:rPr>
          <w:rFonts w:eastAsia="IRNazanin" w:cs="IRNazanin"/>
          <w:color w:val="111111"/>
          <w:sz w:val="28"/>
          <w:szCs w:val="28"/>
          <w:rtl w:val="true"/>
          <w:lang w:bidi="fa-IR"/>
        </w:rPr>
        <w:t>.</w:t>
      </w:r>
    </w:p>
    <w:p>
      <w:pPr>
        <w:pStyle w:val="Heading3"/>
        <w:numPr>
          <w:ilvl w:val="2"/>
          <w:numId w:val="1"/>
        </w:numPr>
        <w:rPr/>
      </w:pPr>
      <w:bookmarkStart w:id="762" w:name="__RefHeading___Toc4372960_1051229030"/>
      <w:bookmarkStart w:id="763" w:name="_Toc279"/>
      <w:bookmarkEnd w:id="762"/>
      <w:r>
        <w:rPr>
          <w:rtl w:val="true"/>
        </w:rPr>
        <w:t>الراوون عنه</w:t>
      </w:r>
      <w:bookmarkEnd w:id="763"/>
    </w:p>
    <w:p>
      <w:pPr>
        <w:pStyle w:val="BookText"/>
        <w:rPr/>
      </w:pPr>
      <w:r>
        <w:rPr>
          <w:rFonts w:ascii="Amiri" w:hAnsi="Amiri" w:eastAsia="Amiri" w:cs="Amiri"/>
          <w:color w:val="111111"/>
          <w:sz w:val="28"/>
          <w:sz w:val="28"/>
          <w:szCs w:val="28"/>
          <w:rtl w:val="true"/>
          <w:lang w:bidi="ar-SA"/>
        </w:rPr>
        <w:t>روى عنه جماعة من الأعلام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عبدالستار الحسني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حسين حلبيان الإصفهاني</w:t>
      </w:r>
      <w:r>
        <w:rPr>
          <w:rFonts w:eastAsia="Amiri" w:cs="Amiri" w:ascii="Amiri" w:hAnsi="Amiri"/>
          <w:color w:val="111111"/>
          <w:sz w:val="28"/>
          <w:szCs w:val="28"/>
          <w:rtl w:val="true"/>
          <w:lang w:bidi="ar-SA"/>
        </w:rPr>
        <w:t xml:space="preserve">. </w:t>
      </w:r>
      <w:bookmarkStart w:id="764" w:name="pg7715_79559"/>
    </w:p>
    <w:p>
      <w:pPr>
        <w:pStyle w:val="Heading3"/>
        <w:numPr>
          <w:ilvl w:val="2"/>
          <w:numId w:val="1"/>
        </w:numPr>
        <w:rPr/>
      </w:pPr>
      <w:bookmarkStart w:id="765" w:name="__RefHeading___Toc4372962_1051229030"/>
      <w:bookmarkStart w:id="766" w:name="_Toc280"/>
      <w:bookmarkEnd w:id="764"/>
      <w:bookmarkEnd w:id="765"/>
      <w:r>
        <w:rPr>
          <w:rtl w:val="true"/>
        </w:rPr>
        <w:t>إجازته</w:t>
      </w:r>
      <w:bookmarkEnd w:id="76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767" w:name="pg7715_79572"/>
    </w:p>
    <w:p>
      <w:pPr>
        <w:pStyle w:val="BookText"/>
        <w:rPr/>
      </w:pPr>
      <w:bookmarkEnd w:id="767"/>
      <w:r>
        <w:rPr>
          <w:rFonts w:ascii="Amiri" w:hAnsi="Amiri" w:eastAsia="Amiri" w:cs="Amiri"/>
          <w:color w:val="111111"/>
          <w:sz w:val="28"/>
          <w:sz w:val="28"/>
          <w:szCs w:val="28"/>
          <w:rtl w:val="true"/>
          <w:lang w:bidi="ar-SA"/>
        </w:rPr>
        <w:t>صورة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8" w:name="__RefHeading___Toc4372964_1051229030"/>
      <w:bookmarkStart w:id="769" w:name="_Toc281"/>
      <w:bookmarkEnd w:id="768"/>
      <w:r>
        <w:rPr>
          <w:rtl w:val="true"/>
        </w:rPr>
        <w:t xml:space="preserve">إجازتي لسماحة سيّدنا العلوي السبزواري </w:t>
      </w:r>
      <w:r>
        <w:rPr>
          <w:rtl w:val="true"/>
        </w:rPr>
        <w:t>(</w:t>
      </w:r>
      <w:r>
        <w:rPr>
          <w:rtl w:val="true"/>
        </w:rPr>
        <w:t>دام ظله</w:t>
      </w:r>
      <w:r>
        <w:rPr>
          <w:rtl w:val="true"/>
        </w:rPr>
        <w:t>)</w:t>
      </w:r>
      <w:bookmarkEnd w:id="76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770" w:name="pg7715_79578"/>
    </w:p>
    <w:p>
      <w:pPr>
        <w:pStyle w:val="BookText"/>
        <w:rPr/>
      </w:pPr>
      <w:bookmarkEnd w:id="770"/>
      <w:r>
        <w:rPr>
          <w:rFonts w:ascii="Amiri" w:hAnsi="Amiri" w:eastAsia="Amiri" w:cs="Amiri"/>
          <w:color w:val="111111"/>
          <w:sz w:val="28"/>
          <w:sz w:val="28"/>
          <w:szCs w:val="28"/>
          <w:rtl w:val="true"/>
          <w:lang w:bidi="ar-SA"/>
        </w:rPr>
        <w:t>صورة</w:t>
      </w:r>
    </w:p>
    <w:p>
      <w:pPr>
        <w:pStyle w:val="Heading2"/>
        <w:numPr>
          <w:ilvl w:val="1"/>
          <w:numId w:val="1"/>
        </w:numPr>
        <w:rPr/>
      </w:pPr>
      <w:bookmarkStart w:id="771" w:name="__RefHeading___Toc4372966_1051229030"/>
      <w:bookmarkStart w:id="772" w:name="_Toc282"/>
      <w:bookmarkEnd w:id="771"/>
      <w:r>
        <w:rPr>
          <w:rtl w:val="true"/>
        </w:rPr>
        <w:t>(</w:t>
      </w:r>
      <w:r>
        <w:rPr/>
        <w:t>33</w:t>
      </w:r>
      <w:r>
        <w:rPr>
          <w:rtl w:val="true"/>
        </w:rPr>
        <w:t xml:space="preserve">) </w:t>
      </w:r>
      <w:r>
        <w:rPr>
          <w:rtl w:val="true"/>
        </w:rPr>
        <w:t xml:space="preserve">السيّد مرتضى مستجاب الدعواتي </w:t>
      </w:r>
      <w:r>
        <w:rPr>
          <w:rtl w:val="true"/>
        </w:rPr>
        <w:t>(</w:t>
      </w:r>
      <w:r>
        <w:rPr/>
        <w:t>1342</w:t>
      </w:r>
      <w:r>
        <w:rPr>
          <w:rtl w:val="true"/>
        </w:rPr>
        <w:t xml:space="preserve"> - </w:t>
      </w:r>
      <w:r>
        <w:rPr>
          <w:rtl w:val="true"/>
        </w:rPr>
        <w:t>معاصر</w:t>
      </w:r>
      <w:r>
        <w:rPr>
          <w:rtl w:val="true"/>
        </w:rPr>
        <w:t>)</w:t>
      </w:r>
      <w:bookmarkEnd w:id="772"/>
    </w:p>
    <w:p>
      <w:pPr>
        <w:pStyle w:val="Heading3"/>
        <w:numPr>
          <w:ilvl w:val="2"/>
          <w:numId w:val="1"/>
        </w:numPr>
        <w:rPr/>
      </w:pPr>
      <w:bookmarkStart w:id="773" w:name="__RefHeading___Toc4372968_1051229030"/>
      <w:bookmarkStart w:id="774" w:name="_Toc283"/>
      <w:bookmarkEnd w:id="773"/>
      <w:r>
        <w:rPr>
          <w:rtl w:val="true"/>
        </w:rPr>
        <w:t>اشارة</w:t>
      </w:r>
      <w:bookmarkEnd w:id="774"/>
    </w:p>
    <w:p>
      <w:pPr>
        <w:pStyle w:val="BookText"/>
        <w:rPr/>
      </w:pPr>
      <w:r>
        <w:rPr>
          <w:rFonts w:ascii="Amiri" w:hAnsi="Amiri" w:eastAsia="Amiri" w:cs="Amiri"/>
          <w:color w:val="111111"/>
          <w:sz w:val="28"/>
          <w:sz w:val="28"/>
          <w:szCs w:val="28"/>
          <w:rtl w:val="true"/>
          <w:lang w:bidi="ar-SA"/>
        </w:rPr>
        <w:t>السيّد مرتضى مستجاب الدعواتي</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السيّد مرتضى نجل الحجة الفاضل السيّد أسدالله وحفيد المير السيّد مهدي ابن الحجة السيّد أبوالحسن نجل آيةالله السيّد صدرالدين الموسوي العاملي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أشار الشيخ آغابزرك الطهراني في کتابه نقباء البشر</w:t>
      </w:r>
      <w:r>
        <w:rPr>
          <w:rStyle w:val="FootnoteAnchor"/>
          <w:rtl w:val="true"/>
        </w:rPr>
        <w:footnoteReference w:id="254"/>
      </w:r>
      <w:r>
        <w:rPr>
          <w:rFonts w:ascii="Amiri" w:hAnsi="Amiri" w:eastAsia="Amiri" w:cs="Amiri"/>
          <w:color w:val="111111"/>
          <w:sz w:val="28"/>
          <w:sz w:val="28"/>
          <w:szCs w:val="28"/>
          <w:rtl w:val="true"/>
          <w:lang w:bidi="ar-SA"/>
        </w:rPr>
        <w:t>، إلى ترجمة السيّد أبي‌الحسن ووصفه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بالعالم التقي، والعابد الزاهد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والد المترجم السيّد أسدالله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مدرّساً في مدارس اصفهان وخطيباً بارعاً حيث رقىٰ المنبر منذ 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تلاميذ جدّنا أبي المجد الشيخ محمّدرضا النجفي وأجازه في نقل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وأسّس المدرسة الإبتدائية الصدرية في مدينة اصفهان في عهد رضاخان البهلوي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اشتغل في العدلية لأجل استيفاء حقوق الناس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في اصفهان ودفن في مقبرة تخت فولاد </w:t>
      </w:r>
      <w:bookmarkStart w:id="775" w:name="pg7715_79579"/>
    </w:p>
    <w:p>
      <w:pPr>
        <w:pStyle w:val="BookText"/>
        <w:rPr/>
      </w:pPr>
      <w:bookmarkEnd w:id="775"/>
      <w:r>
        <w:rPr>
          <w:rFonts w:ascii="Amiri" w:hAnsi="Amiri" w:eastAsia="Amiri" w:cs="Amiri"/>
          <w:color w:val="111111"/>
          <w:sz w:val="28"/>
          <w:sz w:val="28"/>
          <w:szCs w:val="28"/>
          <w:rtl w:val="true"/>
          <w:lang w:bidi="ar-SA"/>
        </w:rPr>
        <w:t>الشهيرة</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4372970_1051229030"/>
      <w:bookmarkStart w:id="777" w:name="_Toc284"/>
      <w:bookmarkEnd w:id="776"/>
      <w:r>
        <w:rPr>
          <w:rtl w:val="true"/>
        </w:rPr>
        <w:t>وِلادَتُهُ وَدِراسَتُهُ</w:t>
      </w:r>
      <w:bookmarkEnd w:id="777"/>
    </w:p>
    <w:p>
      <w:pPr>
        <w:pStyle w:val="BookText"/>
        <w:rPr/>
      </w:pPr>
      <w:r>
        <w:rPr>
          <w:rFonts w:ascii="Amiri" w:hAnsi="Amiri" w:eastAsia="Amiri" w:cs="Amiri"/>
          <w:color w:val="111111"/>
          <w:sz w:val="28"/>
          <w:sz w:val="28"/>
          <w:szCs w:val="28"/>
          <w:rtl w:val="true"/>
          <w:lang w:bidi="ar-SA"/>
        </w:rPr>
        <w:t xml:space="preserve">ولد السيّد مرتضى سنة </w:t>
      </w:r>
      <w:r>
        <w:rPr>
          <w:rFonts w:eastAsia="Amiri" w:cs="Amiri" w:ascii="Amiri" w:hAnsi="Amiri"/>
          <w:color w:val="111111"/>
          <w:sz w:val="28"/>
          <w:szCs w:val="28"/>
          <w:lang w:bidi="ar-SA"/>
        </w:rPr>
        <w:t>1342/1302</w:t>
      </w:r>
      <w:r>
        <w:rPr>
          <w:rFonts w:ascii="Amiri" w:hAnsi="Amiri" w:eastAsia="Amiri" w:cs="Amiri"/>
          <w:color w:val="111111"/>
          <w:sz w:val="28"/>
          <w:sz w:val="28"/>
          <w:szCs w:val="28"/>
          <w:rtl w:val="true"/>
          <w:lang w:bidi="ar-SA"/>
        </w:rPr>
        <w:t>ش في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عند والده وله خمس سنين ثمّ دخل في المدرسة الإبتدائية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ضمنه اشتغل بدراسة المقدمات و شرح اللمعة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w:t>
      </w:r>
    </w:p>
    <w:p>
      <w:pPr>
        <w:pStyle w:val="BookText"/>
        <w:rPr/>
      </w:pPr>
      <w:r>
        <w:rPr>
          <w:rFonts w:ascii="IRNazanin" w:hAnsi="IRNazanin" w:eastAsia="IRNazanin"/>
          <w:color w:val="111111"/>
          <w:sz w:val="28"/>
          <w:sz w:val="28"/>
          <w:szCs w:val="28"/>
          <w:rtl w:val="true"/>
          <w:lang w:bidi="fa-IR"/>
        </w:rPr>
        <w:t>وبعض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في الثانوية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هاجر إلى قم وقد مضى من عمره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عاماوبقي بها قليلاً ثمّ انتقل إلى طهران لإکمال دراسته وأنهىٰ السطوح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عبدالرزاق القائيني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محمّدباقر الآشتياني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علي‌أصغر آيةالله‌زاده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الطهراني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محمّدحسين الکني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صدرالدين الجزائري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الأنصاري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عصر مرجعية آيةالله السيّد أبوالحسن الأصفهاني هبط النجف الأشرف واستقر في مدرسة الآخوند الخراساني، وأنهىٰ السطوح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محمّدرضا الخاتمي البروجردي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حضر أبحاث</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عبدالهادي الشيرازي</w:t>
      </w:r>
      <w:r>
        <w:rPr>
          <w:rFonts w:eastAsia="Amiri" w:cs="Amiri" w:ascii="Amiri" w:hAnsi="Amiri"/>
          <w:color w:val="111111"/>
          <w:sz w:val="28"/>
          <w:szCs w:val="28"/>
          <w:rtl w:val="true"/>
          <w:lang w:bidi="ar-SA"/>
        </w:rPr>
        <w:t xml:space="preserve">. </w:t>
      </w:r>
      <w:bookmarkStart w:id="778" w:name="pg7715_79580"/>
    </w:p>
    <w:p>
      <w:pPr>
        <w:pStyle w:val="BookText"/>
        <w:rPr/>
      </w:pPr>
      <w:bookmarkEnd w:id="778"/>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محمّدباقر الزنجاني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مُدَّةٍ قصيرة عاد إلى إيران ونزل العاصمة طهران، فحضر أبحاث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أبوالحسن الشعراني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أبوالقاسم الکاشاني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وانضم إلى صفوف المجاهدين مع أستاذه الکاشاني وتعرض للسجن والتعذيب، ثمّ عاد إلى اصفهان وتصدّىٰ للأمور العامة کإدارة أمور مکتب الزواج والطلاق والوثائق الرسمية، والتأليف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إجازة الإجتهاد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أبوالحسن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محمّدتقي الخوانساري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أبوالقاسم الکاشاني</w:t>
      </w:r>
      <w:r>
        <w:rPr>
          <w:rFonts w:eastAsia="IRNazanin" w:cs="IRNazanin"/>
          <w:color w:val="111111"/>
          <w:sz w:val="28"/>
          <w:szCs w:val="28"/>
          <w:rtl w:val="true"/>
          <w:lang w:bidi="fa-IR"/>
        </w:rPr>
        <w:t>.</w:t>
      </w:r>
    </w:p>
    <w:p>
      <w:pPr>
        <w:pStyle w:val="Heading3"/>
        <w:numPr>
          <w:ilvl w:val="2"/>
          <w:numId w:val="1"/>
        </w:numPr>
        <w:rPr/>
      </w:pPr>
      <w:bookmarkStart w:id="779" w:name="__RefHeading___Toc4372972_1051229030"/>
      <w:bookmarkStart w:id="780" w:name="_Toc285"/>
      <w:bookmarkEnd w:id="779"/>
      <w:r>
        <w:rPr>
          <w:rtl w:val="true"/>
        </w:rPr>
        <w:t>طريقه</w:t>
      </w:r>
      <w:bookmarkEnd w:id="780"/>
    </w:p>
    <w:p>
      <w:pPr>
        <w:pStyle w:val="BookText"/>
        <w:rPr/>
      </w:pPr>
      <w:r>
        <w:rPr>
          <w:rFonts w:ascii="Amiri" w:hAnsi="Amiri" w:eastAsia="Amiri" w:cs="Amiri"/>
          <w:color w:val="111111"/>
          <w:sz w:val="28"/>
          <w:sz w:val="28"/>
          <w:szCs w:val="28"/>
          <w:rtl w:val="true"/>
          <w:lang w:bidi="ar-SA"/>
        </w:rPr>
        <w:t>يروي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محمّدتقي الخوانساري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أبوالقاسم الکاشاني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العلّامة الفاني الإصفهاني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رئيس العلماء بمدينة اصفهان وله أَيادٍ جميلة على أهل العلم وغيرهم من مُوالِي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781" w:name="__RefHeading___Toc4372974_1051229030"/>
      <w:bookmarkStart w:id="782" w:name="_Toc286"/>
      <w:bookmarkEnd w:id="781"/>
      <w:r>
        <w:rPr>
          <w:rtl w:val="true"/>
        </w:rPr>
        <w:t>مستشفاه</w:t>
      </w:r>
      <w:bookmarkEnd w:id="78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أسّس مُسْتَشْفىٰ عامّاً لعلاج مرضى المؤمنين في جوار بيته في شهر بهمنسنة </w:t>
      </w:r>
      <w:bookmarkStart w:id="783" w:name="pg7715_79581"/>
    </w:p>
    <w:p>
      <w:pPr>
        <w:pStyle w:val="BookText"/>
        <w:rPr/>
      </w:pPr>
      <w:bookmarkEnd w:id="783"/>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 بمدينة اصفهان باسم ابن عمّه وصديقه الإمام السيّد موسى الصدر من موقوفة والده السيّد أسدالله مستجاب الدعواتي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بيته في سنة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لتوسعة المستشفى</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4372976_1051229030"/>
      <w:bookmarkStart w:id="785" w:name="_Toc287"/>
      <w:bookmarkEnd w:id="784"/>
      <w:r>
        <w:rPr>
          <w:rtl w:val="true"/>
        </w:rPr>
        <w:t>دارالأيتام</w:t>
      </w:r>
      <w:bookmarkEnd w:id="785"/>
    </w:p>
    <w:p>
      <w:pPr>
        <w:pStyle w:val="BookText"/>
        <w:rPr/>
      </w:pPr>
      <w:r>
        <w:rPr>
          <w:rFonts w:ascii="IRNazanin" w:hAnsi="IRNazanin" w:eastAsia="IRNazanin"/>
          <w:color w:val="111111"/>
          <w:sz w:val="28"/>
          <w:sz w:val="28"/>
          <w:szCs w:val="28"/>
          <w:rtl w:val="true"/>
          <w:lang w:bidi="fa-IR"/>
        </w:rPr>
        <w:t xml:space="preserve">کما أسس داراً للأيتام في مدينة بومباي الهندية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بمساعدة الوجيه السيّد عبدالحسین الحاج محمّد بهمن وآيةالله السيّد أبوالقاسم الديباجي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Heading3"/>
        <w:numPr>
          <w:ilvl w:val="2"/>
          <w:numId w:val="1"/>
        </w:numPr>
        <w:rPr/>
      </w:pPr>
      <w:bookmarkStart w:id="786" w:name="__RefHeading___Toc4372978_1051229030"/>
      <w:bookmarkStart w:id="787" w:name="_Toc288"/>
      <w:bookmarkEnd w:id="786"/>
      <w:r>
        <w:rPr>
          <w:rtl w:val="true"/>
        </w:rPr>
        <w:t>تولیته</w:t>
      </w:r>
      <w:bookmarkEnd w:id="787"/>
    </w:p>
    <w:p>
      <w:pPr>
        <w:pStyle w:val="BookText"/>
        <w:rPr/>
      </w:pPr>
      <w:r>
        <w:rPr>
          <w:rFonts w:ascii="IRNazanin" w:hAnsi="IRNazanin" w:eastAsia="IRNazanin"/>
          <w:color w:val="111111"/>
          <w:sz w:val="28"/>
          <w:sz w:val="28"/>
          <w:szCs w:val="28"/>
          <w:rtl w:val="true"/>
          <w:lang w:bidi="fa-IR"/>
        </w:rPr>
        <w:t>وهو المتولي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إمام‌زاده إبراهیم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شارع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بمدينة إصفهان خلفاً لآبائه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عضو من هيئة المتولين لإدارة حسينية إصفهانيين في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88" w:name="__RefHeading___Toc4372980_1051229030"/>
      <w:bookmarkStart w:id="789" w:name="_Toc289"/>
      <w:bookmarkEnd w:id="788"/>
      <w:r>
        <w:rPr>
          <w:rtl w:val="true"/>
        </w:rPr>
        <w:t>تأليفاته</w:t>
      </w:r>
      <w:bookmarkEnd w:id="7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سجاده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مجموعة شعرية انتخبها من الأشعار الفارسية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مجلدات في تفسير القرآن الکريم، تفسير أدبي عرفاني باللغة الفارسية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 في تراجم الشعراء والأدباء في القرون المتمادية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اللبنانية، بالفارسية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والأحاديث، في الأخلاقيات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فقيه مجاهد و خستگى‌ناپذير، طبعت في مجموعة مقالات مؤتمر آيةالله السيّد حسين الخادمي الصدر في ربيع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مجلدات في ترجمته الذاتية ومذکراته السياسية ومکاتباته مع الأعلام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مکاتبات ومراسلات مع الأعلام لو جمعت ودوّنت صارت مجلداً کبيراً </w:t>
      </w:r>
      <w:bookmarkStart w:id="790" w:name="pg7715_79582"/>
    </w:p>
    <w:p>
      <w:pPr>
        <w:pStyle w:val="BookText"/>
        <w:rPr/>
      </w:pPr>
      <w:bookmarkEnd w:id="790"/>
      <w:r>
        <w:rPr>
          <w:rFonts w:ascii="IRNazanin" w:hAnsi="IRNazanin" w:eastAsia="IRNazanin"/>
          <w:color w:val="111111"/>
          <w:sz w:val="28"/>
          <w:sz w:val="28"/>
          <w:szCs w:val="28"/>
          <w:rtl w:val="true"/>
          <w:lang w:bidi="fa-IR"/>
        </w:rPr>
        <w:t>ويمکن تسميته باسم وثائقه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بالرغم من ضياع کثير منها قبل وبعد قضايا الثورة الإسلامية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لي ترجمة والده وترجمته الذاتية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طبعهما في جريدة جوان، رقم </w:t>
      </w:r>
      <w:r>
        <w:rPr>
          <w:rFonts w:eastAsia="IRNazanin" w:cs="IRNazanin"/>
          <w:color w:val="111111"/>
          <w:sz w:val="28"/>
          <w:szCs w:val="28"/>
          <w:lang w:bidi="fa-IR"/>
        </w:rPr>
        <w:t>4600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المؤرخة يوم السبت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على الکتب التالية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الأسرار لجدّه السيّد أبوالحسن المستجات الدعواتي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 آقا مجتهد للدکتور محسن کماليان حفظه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جستارهاى فقهى وأصولى للشيخ الدکتور حسين حلبيان الاصفهاني حفظه الله</w:t>
      </w:r>
      <w:r>
        <w:rPr>
          <w:rFonts w:eastAsia="IRNazanin" w:cs="IRNazanin"/>
          <w:color w:val="111111"/>
          <w:sz w:val="28"/>
          <w:szCs w:val="28"/>
          <w:rtl w:val="true"/>
          <w:lang w:bidi="fa-IR"/>
        </w:rPr>
        <w:t>.</w:t>
      </w:r>
    </w:p>
    <w:p>
      <w:pPr>
        <w:pStyle w:val="Heading3"/>
        <w:numPr>
          <w:ilvl w:val="2"/>
          <w:numId w:val="1"/>
        </w:numPr>
        <w:rPr/>
      </w:pPr>
      <w:bookmarkStart w:id="791" w:name="__RefHeading___Toc4372982_1051229030"/>
      <w:bookmarkStart w:id="792" w:name="_Toc290"/>
      <w:bookmarkEnd w:id="791"/>
      <w:r>
        <w:rPr>
          <w:rtl w:val="true"/>
        </w:rPr>
        <w:t>مختصاته</w:t>
      </w:r>
      <w:bookmarkEnd w:id="792"/>
    </w:p>
    <w:p>
      <w:pPr>
        <w:pStyle w:val="BookText"/>
        <w:rPr/>
      </w:pPr>
      <w:r>
        <w:rPr>
          <w:rFonts w:ascii="IRNazanin" w:hAnsi="IRNazanin" w:eastAsia="IRNazanin"/>
          <w:color w:val="111111"/>
          <w:sz w:val="28"/>
          <w:sz w:val="28"/>
          <w:szCs w:val="28"/>
          <w:rtl w:val="true"/>
          <w:lang w:bidi="fa-IR"/>
        </w:rPr>
        <w:t>له خُلْقٌ خاصٌ به کما له جهاد ونضال في نهضة النفط الإيرانية مع أُستاذه آيةالله السيّد أبوالقاسم الکاشاني کما أنّ صوره کانت موجودة على الدبابات وفي الصف الأوّل من المظاهرات في النَّهضَةِ النفطيّة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أصدقاء الشهيد السيّد مجتبى نواب صفوي الدرچئي بل خرج من النجف الأشرف بمصاحبة نواب وکان من المتحصنين من هذه الجماعة في بيت المرجع آيةالله السيّد حسين الطباطبائي البروجردي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يوافقهم في قضية الفتك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من أصدقاء الإمام السيّد موسى الصدر بل کانا بني عمّ وکما کان من أصدقاء السيّد مصطفى نجل الإمام الخميني رحمهما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جود وسخاء وعطاء وغيرة وشجاعة وفتوة ورياسة وسيادة لم أرها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بيته مفتوحة لکلّ من دقّها من أرباب الحاجة ومائدة ضيافته من حيث الکم والکيف منحصرة به يستضيف کلّ من يدخل مدينة إصبهان من أهل العلم وغيرهم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بطولة في رياضة المصارعة کما هو مأذون من قبل هيئة التحکيم العلياء في </w:t>
      </w:r>
      <w:bookmarkStart w:id="793" w:name="pg7715_79583"/>
    </w:p>
    <w:p>
      <w:pPr>
        <w:pStyle w:val="BookText"/>
        <w:rPr/>
      </w:pPr>
      <w:bookmarkEnd w:id="793"/>
      <w:r>
        <w:rPr>
          <w:rFonts w:ascii="IRNazanin" w:hAnsi="IRNazanin" w:eastAsia="IRNazanin"/>
          <w:color w:val="111111"/>
          <w:sz w:val="28"/>
          <w:sz w:val="28"/>
          <w:szCs w:val="28"/>
          <w:rtl w:val="true"/>
          <w:lang w:bidi="fa-IR"/>
        </w:rPr>
        <w:t xml:space="preserve">الرياضة القديمة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دخوله ساحة الملعب حيث يُضرب لاحترامه الجرس الخاص له في کل بلاد إيران</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وبالجملة هو الرجل الوحيد في أخلاقه وأعماله وأطواره في مدينة إصفهان</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4372984_1051229030"/>
      <w:bookmarkStart w:id="795" w:name="_Toc291"/>
      <w:bookmarkEnd w:id="794"/>
      <w:r>
        <w:rPr>
          <w:rtl w:val="true"/>
        </w:rPr>
        <w:t>مقالة المترجم له في آخر ترجمته التي کتبتها</w:t>
      </w:r>
      <w:bookmarkEnd w:id="795"/>
    </w:p>
    <w:p>
      <w:pPr>
        <w:pStyle w:val="BookText"/>
        <w:rPr/>
      </w:pPr>
      <w:r>
        <w:rPr>
          <w:rFonts w:ascii="IRNazanin" w:hAnsi="IRNazanin" w:eastAsia="IRNazanin"/>
          <w:color w:val="111111"/>
          <w:sz w:val="28"/>
          <w:sz w:val="28"/>
          <w:szCs w:val="28"/>
          <w:rtl w:val="true"/>
          <w:lang w:bidi="fa-IR"/>
        </w:rPr>
        <w:t>کتب في آخر ترجمته بخطه بالفارسية مانصه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جسارت مى‌کنم حضرت آيةالله آقا حاج شيخ هادى نجفى مدظله</w:t>
      </w:r>
    </w:p>
    <w:p>
      <w:pPr>
        <w:pStyle w:val="BookText"/>
        <w:rPr/>
      </w:pPr>
      <w:r>
        <w:rPr>
          <w:rFonts w:ascii="IRNazanin" w:hAnsi="IRNazanin" w:eastAsia="IRNazanin"/>
          <w:color w:val="111111"/>
          <w:sz w:val="28"/>
          <w:sz w:val="28"/>
          <w:szCs w:val="28"/>
          <w:rtl w:val="true"/>
          <w:lang w:bidi="fa-IR"/>
        </w:rPr>
        <w:t>سلام عليکم شرح حال و مقال و توصيفاتى که از حقير فرموده‌ايد در اين اوراق به دقت خواندم آنچه برداشت کردم به جز ادب و کرامت نفس و تواضع و انسانيت آن حضرت نيافتم على هذا آنچه از خود مى‌دانم در هيچ يک از آن مراتب انگيزه‌اى در خود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خود را تهى از همه آن تعاريف مى‌دانم شخصى هستم تهى و پياده از مراتب علمى و عملى و فضائل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هرکس از ظن خود شد يار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از همه گفته‌هاىحضرتعالى تهى هستم که اهل البيت أدرى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دارد مراتب بالا را براى معرفى حقير که حقيقتى است آشکار اکتفا فرموده مرقوم فرماييد اين يک حقيقتى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متشکرم</w:t>
      </w:r>
    </w:p>
    <w:p>
      <w:pPr>
        <w:pStyle w:val="BookText"/>
        <w:rPr/>
      </w:pPr>
      <w:r>
        <w:rPr>
          <w:rFonts w:ascii="Amiri" w:hAnsi="Amiri" w:eastAsia="Amiri" w:cs="Amiri"/>
          <w:color w:val="111111"/>
          <w:sz w:val="28"/>
          <w:sz w:val="28"/>
          <w:szCs w:val="28"/>
          <w:rtl w:val="true"/>
          <w:lang w:bidi="ar-SA"/>
        </w:rPr>
        <w:t>السيّد مرتضى مستجاب الدعواتي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30/7/94</w:t>
      </w:r>
      <w:r>
        <w:rPr>
          <w:rFonts w:eastAsia="Times New Roman" w:cs="Times New Roman" w:ascii="Times New Roman" w:hAnsi="Times New Roman"/>
          <w:color w:val="111111"/>
          <w:sz w:val="28"/>
          <w:szCs w:val="28"/>
          <w:rtl w:val="true"/>
          <w:lang w:val="en-US" w:bidi="en-US"/>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796" w:name="pg7715_79585"/>
    </w:p>
    <w:p>
      <w:pPr>
        <w:pStyle w:val="Heading3"/>
        <w:numPr>
          <w:ilvl w:val="2"/>
          <w:numId w:val="1"/>
        </w:numPr>
        <w:rPr/>
      </w:pPr>
      <w:bookmarkStart w:id="797" w:name="__RefHeading___Toc4372986_1051229030"/>
      <w:bookmarkStart w:id="798" w:name="_Toc292"/>
      <w:bookmarkEnd w:id="796"/>
      <w:bookmarkEnd w:id="797"/>
      <w:r>
        <w:rPr>
          <w:rtl w:val="true"/>
        </w:rPr>
        <w:t>إجازته</w:t>
      </w:r>
      <w:bookmarkEnd w:id="79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799" w:name="pg7715_79586"/>
    </w:p>
    <w:p>
      <w:pPr>
        <w:pStyle w:val="BookText"/>
        <w:rPr/>
      </w:pPr>
      <w:bookmarkEnd w:id="799"/>
      <w:r>
        <w:rPr>
          <w:rFonts w:ascii="Amiri" w:hAnsi="Amiri" w:eastAsia="Amiri" w:cs="Amiri"/>
          <w:color w:val="111111"/>
          <w:sz w:val="28"/>
          <w:sz w:val="28"/>
          <w:szCs w:val="28"/>
          <w:rtl w:val="true"/>
          <w:lang w:bidi="ar-SA"/>
        </w:rPr>
        <w:t>صورة</w:t>
      </w:r>
    </w:p>
    <w:p>
      <w:pPr>
        <w:pStyle w:val="Heading2"/>
        <w:numPr>
          <w:ilvl w:val="1"/>
          <w:numId w:val="1"/>
        </w:numPr>
        <w:rPr/>
      </w:pPr>
      <w:bookmarkStart w:id="800" w:name="__RefHeading___Toc4372988_1051229030"/>
      <w:bookmarkStart w:id="801" w:name="_Toc293"/>
      <w:bookmarkEnd w:id="800"/>
      <w:r>
        <w:rPr>
          <w:rtl w:val="true"/>
        </w:rPr>
        <w:t>(</w:t>
      </w:r>
      <w:r>
        <w:rPr/>
        <w:t>34</w:t>
      </w:r>
      <w:r>
        <w:rPr>
          <w:rtl w:val="true"/>
        </w:rPr>
        <w:t xml:space="preserve">) </w:t>
      </w:r>
      <w:r>
        <w:rPr>
          <w:rtl w:val="true"/>
        </w:rPr>
        <w:t xml:space="preserve">السيّد محمّدمهدي الموسوي الخلخالي </w:t>
      </w:r>
      <w:r>
        <w:rPr>
          <w:rtl w:val="true"/>
        </w:rPr>
        <w:t>(</w:t>
      </w:r>
      <w:r>
        <w:rPr/>
        <w:t>1344</w:t>
      </w:r>
      <w:r>
        <w:rPr>
          <w:rtl w:val="true"/>
        </w:rPr>
        <w:t xml:space="preserve"> - </w:t>
      </w:r>
      <w:r>
        <w:rPr>
          <w:rtl w:val="true"/>
        </w:rPr>
        <w:t>معاصر</w:t>
      </w:r>
      <w:r>
        <w:rPr>
          <w:rtl w:val="true"/>
        </w:rPr>
        <w:t>)</w:t>
      </w:r>
      <w:bookmarkEnd w:id="801"/>
    </w:p>
    <w:p>
      <w:pPr>
        <w:pStyle w:val="Heading3"/>
        <w:numPr>
          <w:ilvl w:val="2"/>
          <w:numId w:val="1"/>
        </w:numPr>
        <w:rPr/>
      </w:pPr>
      <w:bookmarkStart w:id="802" w:name="__RefHeading___Toc4372990_1051229030"/>
      <w:bookmarkStart w:id="803" w:name="_Toc294"/>
      <w:bookmarkEnd w:id="802"/>
      <w:r>
        <w:rPr>
          <w:rtl w:val="true"/>
        </w:rPr>
        <w:t>اشارة</w:t>
      </w:r>
      <w:bookmarkEnd w:id="803"/>
    </w:p>
    <w:p>
      <w:pPr>
        <w:pStyle w:val="BookText"/>
        <w:rPr/>
      </w:pPr>
      <w:r>
        <w:rPr>
          <w:rFonts w:ascii="Amiri" w:hAnsi="Amiri" w:eastAsia="Amiri" w:cs="Amiri"/>
          <w:color w:val="111111"/>
          <w:sz w:val="28"/>
          <w:sz w:val="28"/>
          <w:szCs w:val="28"/>
          <w:rtl w:val="true"/>
          <w:lang w:bidi="ar-SA"/>
        </w:rPr>
        <w:t>السيّد محمّدمهدي الموسوي الخلخالي</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محمّدمهدي نجل الحجة الفاضل السيّد فاضل وحفيد السيّد زين‌العابدين الطبيب ابن السيّد کاظم ابن المير شهاب الموسوي الخلخالي، أحد کبار العلماء المعاصرين ومن مراجع العلم والفضيلة والجهاد الإسلامي ومن أعاظم أساتذة الحوزة العلمية في طهران ومشهد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بحث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سماحته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کان والده مبلّغاً هناك، وتوفي والده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سن الرابعة مما اضطره إلى الهجرة مع والدته إلى النجف الأشرف، فنشأ بها تحت رعاية عمه آيةالله السيّد محمّد الموسوي الخلخالي، وکان من علماء النجف الأشرف البارزين</w:t>
      </w:r>
      <w:r>
        <w:rPr>
          <w:rFonts w:eastAsia="IRNazanin" w:cs="IRNazanin"/>
          <w:color w:val="111111"/>
          <w:sz w:val="28"/>
          <w:szCs w:val="28"/>
          <w:rtl w:val="true"/>
          <w:lang w:bidi="fa-IR"/>
        </w:rPr>
        <w:t>.</w:t>
      </w:r>
    </w:p>
    <w:p>
      <w:pPr>
        <w:pStyle w:val="Heading3"/>
        <w:numPr>
          <w:ilvl w:val="2"/>
          <w:numId w:val="1"/>
        </w:numPr>
        <w:rPr/>
      </w:pPr>
      <w:bookmarkStart w:id="804" w:name="__RefHeading___Toc4372992_1051229030"/>
      <w:bookmarkStart w:id="805" w:name="_Toc295"/>
      <w:bookmarkEnd w:id="804"/>
      <w:r>
        <w:rPr>
          <w:rtl w:val="true"/>
        </w:rPr>
        <w:t>دراسته</w:t>
      </w:r>
      <w:bookmarkEnd w:id="80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اجتاز مرحلة الدروس الإبتدائية، التحق بالحوزة العلمية، وجَدّ في تحصيل </w:t>
      </w:r>
      <w:bookmarkStart w:id="806" w:name="pg7715_79587"/>
    </w:p>
    <w:p>
      <w:pPr>
        <w:pStyle w:val="BookText"/>
        <w:rPr/>
      </w:pPr>
      <w:bookmarkEnd w:id="806"/>
      <w:r>
        <w:rPr>
          <w:rFonts w:ascii="Amiri" w:hAnsi="Amiri" w:eastAsia="Amiri" w:cs="Amiri"/>
          <w:color w:val="111111"/>
          <w:sz w:val="28"/>
          <w:sz w:val="28"/>
          <w:szCs w:val="28"/>
          <w:rtl w:val="true"/>
          <w:lang w:bidi="ar-SA"/>
        </w:rPr>
        <w:t>العلوم الدينيّة على أَيْدِيْ کُلٍّ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الطالقاني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محمّدتقي الإيرواني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وأنهى السطوح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الميرزا حسن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الباعثي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مجتبى اللنکراني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إلتحق سماحته بدروس الخارج مُنذ سنة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فحضر أبحاث الآيات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الطباطبائي الحکيم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الحلّي وذلك لبضعة شهور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واستقرّ حضوره أعواماً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أبوالقاسم الخوئي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عمدة تلمذه على الأخير حيث لازم درسه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فقهاً وأصولاً وتفسيراً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وقرّر جميع دروسه في شرح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واستفاد بعض شرح المنظومة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صدرا البادکوبي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المترجم له أوّلاً مشغولاً بتدريس المقدمات ثمّ بعض کتب السطح في النجف الأشرف</w:t>
      </w:r>
      <w:r>
        <w:rPr>
          <w:rFonts w:eastAsia="IRNazanin" w:cs="IRNazanin"/>
          <w:color w:val="111111"/>
          <w:sz w:val="28"/>
          <w:szCs w:val="28"/>
          <w:rtl w:val="true"/>
          <w:lang w:bidi="fa-IR"/>
        </w:rPr>
        <w:t>.</w:t>
      </w:r>
    </w:p>
    <w:p>
      <w:pPr>
        <w:pStyle w:val="Heading3"/>
        <w:numPr>
          <w:ilvl w:val="2"/>
          <w:numId w:val="1"/>
        </w:numPr>
        <w:rPr/>
      </w:pPr>
      <w:bookmarkStart w:id="807" w:name="__RefHeading___Toc4372994_1051229030"/>
      <w:bookmarkStart w:id="808" w:name="_Toc296"/>
      <w:bookmarkEnd w:id="807"/>
      <w:r>
        <w:rPr>
          <w:rtl w:val="true"/>
        </w:rPr>
        <w:t>في طهران</w:t>
      </w:r>
      <w:bookmarkEnd w:id="80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إلى إيران واستقرّ في طهران يؤم المصلّين في مسجد صدريّة، وقد قام فيما بعد بتجديد بناء هذا المسجد، وتأسيس مکتبة عامّة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واهتمّ بالتدريس في منزله الخاصّ، وهو اليوم دائب على تدريس بحوث الخارج في الفقه والأصول لنخبة من طلاب العلوم الدينيّة</w:t>
      </w:r>
      <w:r>
        <w:rPr>
          <w:rFonts w:eastAsia="IRNazanin" w:cs="IRNazanin"/>
          <w:color w:val="111111"/>
          <w:sz w:val="28"/>
          <w:szCs w:val="28"/>
          <w:rtl w:val="true"/>
          <w:lang w:bidi="fa-IR"/>
        </w:rPr>
        <w:t xml:space="preserve">. </w:t>
      </w:r>
      <w:bookmarkStart w:id="809" w:name="pg7715_79588"/>
    </w:p>
    <w:p>
      <w:pPr>
        <w:pStyle w:val="BookText"/>
        <w:rPr/>
      </w:pPr>
      <w:bookmarkEnd w:id="809"/>
      <w:r>
        <w:rPr>
          <w:rFonts w:ascii="Amiri" w:hAnsi="Amiri" w:eastAsia="Amiri" w:cs="Amiri"/>
          <w:color w:val="111111"/>
          <w:sz w:val="28"/>
          <w:sz w:val="28"/>
          <w:szCs w:val="28"/>
          <w:rtl w:val="true"/>
          <w:lang w:bidi="ar-SA"/>
        </w:rPr>
        <w:t xml:space="preserve">ومُنذ حدود 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يتردد شهوراً إلى حوزة مشهد المقدسة، وقد تَوافَدَ عَلَيْهِ الطُلّابُ ليستفيدوا من نمير علمه وغزير فضله، فراح يغدق عليهم من عطائه ونصائحه وعلمه، وأخيراً استقر في المشهد الرضوي للتدريس والتوجيه والإفادة، أدام الله أيام وجوده</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4372996_1051229030"/>
      <w:bookmarkStart w:id="811" w:name="_Toc297"/>
      <w:bookmarkEnd w:id="810"/>
      <w:r>
        <w:rPr>
          <w:rtl w:val="true"/>
        </w:rPr>
        <w:t>من مؤلّفاته</w:t>
      </w:r>
      <w:bookmarkEnd w:id="8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درس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مجلد في الإجتهاد والتقليد وستّة مجلدات في الطهارة،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 طبع في مجلدين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الأنفال، طبع في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الاجارة، طبع في مجلد کبير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حاکميت در اسلام يا ولايت فقيه، جمع من دروسه بالفارسية وطبعها جماعة المدرسين بقم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الحاکمية في الإسلام، وهي ترجمة کتابه حاکميت در اسلام يا ولايت فقيه إلى العربية بقلم الأستاذ الشيخ جعفر خوشنويس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درس السيّد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 بالاشتراك مع سماحة الشيخ محمّدتقي الإيرواني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و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تحريف‌ناپذيرى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فقه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درس السيّد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دورة أصوليةکاملة، طبع إلى الآن ثلاثة مجلدات منه، وصل إلى آخر بحث النواهي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حول المهدويّة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أصول الفقه، والأصل للشيخ محمّدرضا المظفّر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 کفاية الأصول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العروة الوثقى، لم يتم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امت و کشتى نجات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وطبع من تقريره بالفارسيّة مجلدان 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أصول فقه شيعه، المجلد الأوّل بقلم الأستاذ الشيخ مصطفى الدرّي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أصول فقه شيعه، المجلد الثالث بقلم الأستاذ السيّد کمال‌الدين الموسوي</w:t>
      </w:r>
      <w:r>
        <w:rPr>
          <w:rFonts w:eastAsia="IRNazanin" w:cs="IRNazanin"/>
          <w:color w:val="111111"/>
          <w:sz w:val="28"/>
          <w:szCs w:val="28"/>
          <w:rtl w:val="true"/>
          <w:lang w:bidi="fa-IR"/>
        </w:rPr>
        <w:t xml:space="preserve">. </w:t>
      </w:r>
      <w:bookmarkStart w:id="812" w:name="pg7715_79590"/>
    </w:p>
    <w:p>
      <w:pPr>
        <w:pStyle w:val="Heading3"/>
        <w:numPr>
          <w:ilvl w:val="2"/>
          <w:numId w:val="1"/>
        </w:numPr>
        <w:rPr/>
      </w:pPr>
      <w:bookmarkStart w:id="813" w:name="__RefHeading___Toc4372998_1051229030"/>
      <w:bookmarkStart w:id="814" w:name="_Toc298"/>
      <w:bookmarkEnd w:id="812"/>
      <w:bookmarkEnd w:id="813"/>
      <w:r>
        <w:rPr>
          <w:rtl w:val="true"/>
        </w:rPr>
        <w:t>إجازته</w:t>
      </w:r>
      <w:bookmarkEnd w:id="81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815" w:name="pg7715_79591"/>
    </w:p>
    <w:p>
      <w:pPr>
        <w:pStyle w:val="BookText"/>
        <w:rPr/>
      </w:pPr>
      <w:bookmarkEnd w:id="815"/>
      <w:r>
        <w:rPr>
          <w:rFonts w:ascii="Amiri" w:hAnsi="Amiri" w:eastAsia="Amiri" w:cs="Amiri"/>
          <w:color w:val="111111"/>
          <w:sz w:val="28"/>
          <w:sz w:val="28"/>
          <w:szCs w:val="28"/>
          <w:rtl w:val="true"/>
          <w:lang w:bidi="ar-SA"/>
        </w:rPr>
        <w:t>صورة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6" w:name="__RefHeading___Toc4373000_1051229030"/>
      <w:bookmarkStart w:id="817" w:name="_Toc299"/>
      <w:bookmarkEnd w:id="816"/>
      <w:r>
        <w:rPr>
          <w:rtl w:val="true"/>
        </w:rPr>
        <w:t xml:space="preserve">تقريظه </w:t>
      </w:r>
      <w:r>
        <w:rPr>
          <w:rtl w:val="true"/>
        </w:rPr>
        <w:t>(</w:t>
      </w:r>
      <w:r>
        <w:rPr>
          <w:rtl w:val="true"/>
        </w:rPr>
        <w:t>دام ظله</w:t>
      </w:r>
      <w:r>
        <w:rPr>
          <w:rtl w:val="true"/>
        </w:rPr>
        <w:t xml:space="preserve">) </w:t>
      </w:r>
      <w:r>
        <w:rPr>
          <w:rtl w:val="true"/>
        </w:rPr>
        <w:t>على کتابي الآراء الفقهية</w:t>
      </w:r>
      <w:bookmarkStart w:id="818" w:name="pg7715_79592"/>
      <w:bookmarkEnd w:id="817"/>
    </w:p>
    <w:p>
      <w:pPr>
        <w:pStyle w:val="BookText"/>
        <w:rPr/>
      </w:pPr>
      <w:bookmarkEnd w:id="818"/>
      <w:r>
        <w:rPr>
          <w:rFonts w:ascii="Amiri" w:hAnsi="Amiri" w:eastAsia="Amiri" w:cs="Amiri"/>
          <w:color w:val="111111"/>
          <w:sz w:val="28"/>
          <w:sz w:val="28"/>
          <w:szCs w:val="28"/>
          <w:rtl w:val="true"/>
          <w:lang w:bidi="ar-SA"/>
        </w:rPr>
        <w:t>صورة</w:t>
      </w:r>
    </w:p>
    <w:p>
      <w:pPr>
        <w:pStyle w:val="Heading2"/>
        <w:numPr>
          <w:ilvl w:val="1"/>
          <w:numId w:val="1"/>
        </w:numPr>
        <w:rPr/>
      </w:pPr>
      <w:bookmarkStart w:id="819" w:name="__RefHeading___Toc4373002_1051229030"/>
      <w:bookmarkStart w:id="820" w:name="_Toc300"/>
      <w:bookmarkEnd w:id="819"/>
      <w:r>
        <w:rPr>
          <w:rtl w:val="true"/>
        </w:rPr>
        <w:t>(</w:t>
      </w:r>
      <w:r>
        <w:rPr/>
        <w:t>35</w:t>
      </w:r>
      <w:r>
        <w:rPr>
          <w:rtl w:val="true"/>
        </w:rPr>
        <w:t xml:space="preserve">) </w:t>
      </w:r>
      <w:r>
        <w:rPr>
          <w:rtl w:val="true"/>
        </w:rPr>
        <w:t xml:space="preserve">الشيخ محمّدتقي المجلسي </w:t>
      </w:r>
      <w:r>
        <w:rPr>
          <w:rtl w:val="true"/>
        </w:rPr>
        <w:t>(</w:t>
      </w:r>
      <w:r>
        <w:rPr/>
        <w:t>1348</w:t>
      </w:r>
      <w:r>
        <w:rPr>
          <w:rtl w:val="true"/>
        </w:rPr>
        <w:t xml:space="preserve"> - </w:t>
      </w:r>
      <w:r>
        <w:rPr>
          <w:rtl w:val="true"/>
        </w:rPr>
        <w:t>معاصر</w:t>
      </w:r>
      <w:r>
        <w:rPr>
          <w:rtl w:val="true"/>
        </w:rPr>
        <w:t>)</w:t>
      </w:r>
      <w:bookmarkEnd w:id="820"/>
    </w:p>
    <w:p>
      <w:pPr>
        <w:pStyle w:val="Heading3"/>
        <w:numPr>
          <w:ilvl w:val="2"/>
          <w:numId w:val="1"/>
        </w:numPr>
        <w:rPr/>
      </w:pPr>
      <w:bookmarkStart w:id="821" w:name="__RefHeading___Toc4373004_1051229030"/>
      <w:bookmarkStart w:id="822" w:name="_Toc301"/>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الميرزا الشيخ محمّدتقي نجل الميرزا محمّدحسن وحفيد الميرزا آقا ابن الميرزا محمّدعلي ابن الميرزا مهدي ابن الميرزا محمّدتقي العباس آبادي الاصفهاني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 کبار علماء اصفهان وفقهائها المعاصرين ومراجع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اصفهان، وينتهي نسبه من حيث الأجداد إلى العلّامة المجلسي الأوّل من حيث الأمّ، ومن ناحية جدّة والده إلى العلّامة المجلسي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أنهى دراسة المرحلة الإبتدائية والمتوسطة في مدارس اصفهان، ومُنذ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إلى حوزة الصدر وبدأ بها دراسة العلوم الدينيّة، ومن أساتذته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محمّدحسين مُشکي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المنظومة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محمّدرضا الجرقويئي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محمّدعلي المعلّم حبيب‌آبادي، الأدب العربي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أصغر البرزاني، قوانين الأصول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محمّدحسن العالم النجف آبادي، شرح اللمعة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القديري الکفراني، الرسائل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الشيخ مجدالدين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حدود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إلى قم المقدسة، وحضر فيها بحث الخارج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الحجّة الکوهکمري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محمّدتقي 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الطباطبائي البروجردي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إلى النجف الأشرف، واستفاد الخارج من کبار علمائها،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الحمّامي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عبدالهادي الشيرازي، خارج الفقه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الطباطبائي الحکيم، خارج الفقه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الحلّي، خارج الفقه، لمدّة 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الشاهرودي، خارج الفقه، لمدّة قليلة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أبوالقاسم الخوئي، خارج الفقه والأصول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هاشم الآملي، خارج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إلى إيران ونزل مدينة خرم آباد بدعوة من عالمها آيةالله الشيخ روح‌الله کمالوند، واهتمّ بأمر تدريس السطوح في حوزتها قرابة خمس سنوات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مدينة قم المقدسة للمرّة الثانية، وبدأ هناك تدريس الخارج فقهاً وأصولاً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مسقط رأسه واهتمّ بأمر التدريس في مدرسة الصدر </w:t>
      </w:r>
      <w:bookmarkStart w:id="823" w:name="pg7715_79594"/>
    </w:p>
    <w:p>
      <w:pPr>
        <w:pStyle w:val="BookText"/>
        <w:rPr/>
      </w:pPr>
      <w:bookmarkEnd w:id="823"/>
      <w:r>
        <w:rPr>
          <w:rFonts w:ascii="IRNazanin" w:hAnsi="IRNazanin" w:eastAsia="IRNazanin"/>
          <w:color w:val="111111"/>
          <w:sz w:val="28"/>
          <w:sz w:val="28"/>
          <w:szCs w:val="28"/>
          <w:rtl w:val="true"/>
          <w:lang w:bidi="fa-IR"/>
        </w:rPr>
        <w:t>الواقع في سوق اصفهان، والتصدّي لأمر المرجعيّة الدينيّة، ولا يزال دام ظله الوارف يُعدّ اليوم أحد أکابر العلماء الأعلام ومراجع الدين في اصفهان</w:t>
      </w:r>
      <w:r>
        <w:rPr>
          <w:rFonts w:eastAsia="IRNazanin" w:cs="IRNazanin"/>
          <w:color w:val="111111"/>
          <w:sz w:val="28"/>
          <w:szCs w:val="28"/>
          <w:rtl w:val="true"/>
          <w:lang w:bidi="fa-IR"/>
        </w:rPr>
        <w:t>.</w:t>
      </w:r>
    </w:p>
    <w:p>
      <w:pPr>
        <w:pStyle w:val="Heading3"/>
        <w:numPr>
          <w:ilvl w:val="2"/>
          <w:numId w:val="1"/>
        </w:numPr>
        <w:rPr/>
      </w:pPr>
      <w:bookmarkStart w:id="824" w:name="__RefHeading___Toc4373006_1051229030"/>
      <w:bookmarkStart w:id="825" w:name="_Toc302"/>
      <w:bookmarkEnd w:id="824"/>
      <w:r>
        <w:rPr>
          <w:rtl w:val="true"/>
        </w:rPr>
        <w:t>تأليفاته</w:t>
      </w:r>
      <w:bookmarkEnd w:id="8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البهيّة في مسائل التّحيّة،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الأصول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مسائل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تجنيس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فروع العلم الاجمالي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انفعال ماء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من مباني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والشّوادر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الکلمات القصار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مختلفة في الفقه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الجمعة،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الوسطى في التمسك بالعروة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الأولياء في بيان الولايات،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مسائل الاجارة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التّقليد وأحکامه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بيان الکر وأحکامه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بيان الرّبا وأحکامه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مسائل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المنتقى في شرح العروة الوثقى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الأربعين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الشّتات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الأفکار في الأصول،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بحث آيةالله ميرزا هاشم الآملي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الملتقطات من المستطرفات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المعضلات من الآيات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المستشهدة للولاية</w:t>
      </w:r>
      <w:r>
        <w:rPr>
          <w:rFonts w:eastAsia="Amiri" w:cs="Amiri" w:ascii="Amiri" w:hAnsi="Amiri"/>
          <w:color w:val="111111"/>
          <w:sz w:val="28"/>
          <w:szCs w:val="28"/>
          <w:rtl w:val="true"/>
          <w:lang w:bidi="ar-SA"/>
        </w:rPr>
        <w:t xml:space="preserve">. </w:t>
      </w:r>
      <w:bookmarkStart w:id="826" w:name="pg7715_79596"/>
    </w:p>
    <w:p>
      <w:pPr>
        <w:pStyle w:val="BookText"/>
        <w:rPr/>
      </w:pPr>
      <w:bookmarkEnd w:id="826"/>
      <w:r>
        <w:rPr>
          <w:rFonts w:ascii="Amiri" w:hAnsi="Amiri" w:eastAsia="Amiri" w:cs="Amiri"/>
          <w:color w:val="111111"/>
          <w:sz w:val="28"/>
          <w:sz w:val="28"/>
          <w:szCs w:val="28"/>
          <w:rtl w:val="true"/>
          <w:lang w:bidi="ar-SA"/>
        </w:rPr>
        <w:t>صورة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7" w:name="__RefHeading___Toc4373008_1051229030"/>
      <w:bookmarkStart w:id="828" w:name="_Toc303"/>
      <w:bookmarkEnd w:id="827"/>
      <w:r>
        <w:rPr>
          <w:rtl w:val="true"/>
        </w:rPr>
        <w:t>إجازة الاجتهاد</w:t>
      </w:r>
      <w:bookmarkStart w:id="829" w:name="pg7715_79597"/>
      <w:bookmarkEnd w:id="828"/>
    </w:p>
    <w:p>
      <w:pPr>
        <w:pStyle w:val="BookText"/>
        <w:rPr/>
      </w:pPr>
      <w:bookmarkEnd w:id="829"/>
      <w:r>
        <w:rPr>
          <w:rFonts w:ascii="Amiri" w:hAnsi="Amiri" w:eastAsia="Amiri" w:cs="Amiri"/>
          <w:color w:val="111111"/>
          <w:sz w:val="28"/>
          <w:sz w:val="28"/>
          <w:szCs w:val="28"/>
          <w:rtl w:val="true"/>
          <w:lang w:bidi="ar-SA"/>
        </w:rPr>
        <w:t>صورة</w:t>
      </w:r>
    </w:p>
    <w:p>
      <w:pPr>
        <w:pStyle w:val="Heading2"/>
        <w:numPr>
          <w:ilvl w:val="1"/>
          <w:numId w:val="1"/>
        </w:numPr>
        <w:rPr/>
      </w:pPr>
      <w:bookmarkStart w:id="830" w:name="__RefHeading___Toc4373010_1051229030"/>
      <w:bookmarkStart w:id="831" w:name="_Toc304"/>
      <w:bookmarkEnd w:id="830"/>
      <w:r>
        <w:rPr>
          <w:rtl w:val="true"/>
        </w:rPr>
        <w:t>(</w:t>
      </w:r>
      <w:r>
        <w:rPr/>
        <w:t>36</w:t>
      </w:r>
      <w:r>
        <w:rPr>
          <w:rtl w:val="true"/>
        </w:rPr>
        <w:t xml:space="preserve">) </w:t>
      </w:r>
      <w:r>
        <w:rPr>
          <w:rtl w:val="true"/>
        </w:rPr>
        <w:t xml:space="preserve">الشيخ مجتبى البهشتي </w:t>
      </w:r>
      <w:r>
        <w:rPr>
          <w:rtl w:val="true"/>
        </w:rPr>
        <w:t>(</w:t>
      </w:r>
      <w:r>
        <w:rPr>
          <w:rtl w:val="true"/>
        </w:rPr>
        <w:t>ح</w:t>
      </w:r>
      <w:r>
        <w:rPr/>
        <w:t>1335</w:t>
      </w:r>
      <w:r>
        <w:rPr>
          <w:rtl w:val="true"/>
        </w:rPr>
        <w:t xml:space="preserve"> - </w:t>
      </w:r>
      <w:r>
        <w:rPr>
          <w:rtl w:val="true"/>
        </w:rPr>
        <w:t>معاصر</w:t>
      </w:r>
      <w:r>
        <w:rPr>
          <w:rtl w:val="true"/>
        </w:rPr>
        <w:t>)</w:t>
      </w:r>
      <w:bookmarkEnd w:id="831"/>
    </w:p>
    <w:p>
      <w:pPr>
        <w:pStyle w:val="Heading3"/>
        <w:numPr>
          <w:ilvl w:val="2"/>
          <w:numId w:val="1"/>
        </w:numPr>
        <w:rPr/>
      </w:pPr>
      <w:bookmarkStart w:id="832" w:name="__RefHeading___Toc4373012_1051229030"/>
      <w:bookmarkStart w:id="833" w:name="_Toc305"/>
      <w:bookmarkEnd w:id="832"/>
      <w:r>
        <w:rPr>
          <w:rtl w:val="true"/>
        </w:rPr>
        <w:t>اشارة</w:t>
      </w:r>
      <w:bookmarkEnd w:id="833"/>
    </w:p>
    <w:p>
      <w:pPr>
        <w:pStyle w:val="BookText"/>
        <w:rPr/>
      </w:pPr>
      <w:r>
        <w:rPr>
          <w:rFonts w:ascii="IRNazanin" w:hAnsi="IRNazanin" w:eastAsia="IRNazanin"/>
          <w:color w:val="111111"/>
          <w:sz w:val="28"/>
          <w:sz w:val="28"/>
          <w:szCs w:val="28"/>
          <w:rtl w:val="true"/>
          <w:lang w:bidi="fa-IR"/>
        </w:rPr>
        <w:t>شيخ العلماء بمدينة إصفهان وأحد کبار علمائها وفقهائها المعاصرين</w:t>
      </w:r>
      <w:r>
        <w:rPr>
          <w:rFonts w:eastAsia="IRNazanin" w:cs="IRNazanin"/>
          <w:color w:val="111111"/>
          <w:sz w:val="28"/>
          <w:szCs w:val="28"/>
          <w:rtl w:val="true"/>
          <w:lang w:bidi="fa-IR"/>
        </w:rPr>
        <w:t>.</w:t>
      </w:r>
    </w:p>
    <w:p>
      <w:pPr>
        <w:pStyle w:val="Heading3"/>
        <w:numPr>
          <w:ilvl w:val="2"/>
          <w:numId w:val="1"/>
        </w:numPr>
        <w:rPr/>
      </w:pPr>
      <w:bookmarkStart w:id="834" w:name="__RefHeading___Toc4373014_1051229030"/>
      <w:bookmarkStart w:id="835" w:name="_Toc306"/>
      <w:bookmarkEnd w:id="834"/>
      <w:r>
        <w:rPr>
          <w:rtl w:val="true"/>
        </w:rPr>
        <w:t>والده</w:t>
      </w:r>
      <w:bookmarkEnd w:id="835"/>
    </w:p>
    <w:p>
      <w:pPr>
        <w:pStyle w:val="BookText"/>
        <w:rPr/>
      </w:pPr>
      <w:r>
        <w:rPr>
          <w:rFonts w:ascii="IRNazanin" w:hAnsi="IRNazanin" w:eastAsia="IRNazanin"/>
          <w:color w:val="111111"/>
          <w:sz w:val="28"/>
          <w:sz w:val="28"/>
          <w:szCs w:val="28"/>
          <w:rtl w:val="true"/>
          <w:lang w:bidi="fa-IR"/>
        </w:rPr>
        <w:t xml:space="preserve">الميرزا الشيخ محمّدعلي الشريف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1300</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ميرزا عبدالرحيم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کاسباً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الشيخ محمّدعلي في النجف الأشرف ثمّ انتقل إلى اصفهان في السن المراهقة وحضر على الآخوند الکاشاني وآقا حسن الحکيم‌باشي في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إلى النجف الأشرف وحضر على شيخ الشريعة الاصفهاني والشيخ محمّدجواد البلاغي والکاظمين اليزدي والخراساني وکان صهراً على السيّد علي الخادمي ابن أبوجعفر بن صدرالدين الصدر الکبير، وکما کان مُقَسِّماً للشيخ کمال‌الدين الشريعتمدار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المدفون مع السيّد أسدالله ابن السيّد محمّدباقر الشفتي في باب القبلة من الصحن العلوي في مقابل مدفن الشيخ الأعظم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آيةالله الشيخ </w:t>
      </w:r>
      <w:bookmarkStart w:id="836" w:name="pg7715_79598"/>
    </w:p>
    <w:p>
      <w:pPr>
        <w:pStyle w:val="BookText"/>
        <w:rPr/>
      </w:pPr>
      <w:bookmarkEnd w:id="836"/>
      <w:r>
        <w:rPr>
          <w:rFonts w:ascii="Amiri" w:hAnsi="Amiri" w:eastAsia="Amiri" w:cs="Amiri"/>
          <w:color w:val="111111"/>
          <w:sz w:val="28"/>
          <w:sz w:val="28"/>
          <w:szCs w:val="28"/>
          <w:rtl w:val="true"/>
          <w:lang w:bidi="ar-SA"/>
        </w:rPr>
        <w:t xml:space="preserve">محمّدتقي آقا النجفي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عطاياه على الحوزة العلميّة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وتوفّي في النجف الأشرف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الصحن العلوي من جانب القبلة قرب مدفن الميرزا النوري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أوّل مَنْ صدّق اجتهاد آيةالله السيّد حسين الخادمي الإصفهاني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أخو السيّد علي السابق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وصورته موجودةٌ</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والشيخ محمّدعلي الشريف الإصفهاني مذکورٌ في الذريعة</w:t>
      </w:r>
      <w:r>
        <w:rPr>
          <w:rStyle w:val="FootnoteAnchor"/>
          <w:rtl w:val="true"/>
        </w:rPr>
        <w:footnoteReference w:id="258"/>
      </w:r>
      <w:r>
        <w:rPr>
          <w:rFonts w:ascii="Amiri" w:hAnsi="Amiri" w:eastAsia="Amiri" w:cs="Amiri"/>
          <w:color w:val="111111"/>
          <w:sz w:val="28"/>
          <w:sz w:val="28"/>
          <w:szCs w:val="28"/>
          <w:rtl w:val="true"/>
          <w:lang w:bidi="ar-SA"/>
        </w:rPr>
        <w:t>وإحياء الداثر من القرن العاشر</w:t>
      </w:r>
      <w:r>
        <w:rPr>
          <w:rStyle w:val="FootnoteAnchor"/>
          <w:rtl w:val="true"/>
        </w:rPr>
        <w:footnoteReference w:id="259"/>
      </w:r>
      <w:r>
        <w:rPr>
          <w:rFonts w:ascii="IRNazanin" w:hAnsi="IRNazanin" w:eastAsia="IRNazanin"/>
          <w:color w:val="111111"/>
          <w:sz w:val="28"/>
          <w:sz w:val="28"/>
          <w:szCs w:val="28"/>
          <w:rtl w:val="true"/>
          <w:lang w:bidi="fa-IR"/>
        </w:rPr>
        <w:t>کما هو مذکورٌ في تکملة طبقات أعلام الشيعة</w:t>
      </w:r>
      <w:r>
        <w:rPr>
          <w:rStyle w:val="FootnoteAnchor"/>
          <w:rtl w:val="true"/>
        </w:rPr>
        <w:footnoteReference w:id="260"/>
      </w:r>
      <w:r>
        <w:rPr>
          <w:rFonts w:ascii="Amiri" w:hAnsi="Amiri" w:eastAsia="Amiri" w:cs="Amiri"/>
          <w:color w:val="111111"/>
          <w:sz w:val="28"/>
          <w:sz w:val="28"/>
          <w:szCs w:val="28"/>
          <w:rtl w:val="true"/>
          <w:lang w:bidi="ar-SA"/>
        </w:rPr>
        <w:t>من دون الترجمة في جميعها</w:t>
      </w:r>
    </w:p>
    <w:p>
      <w:pPr>
        <w:pStyle w:val="Heading3"/>
        <w:numPr>
          <w:ilvl w:val="2"/>
          <w:numId w:val="1"/>
        </w:numPr>
        <w:rPr/>
      </w:pPr>
      <w:bookmarkStart w:id="837" w:name="__RefHeading___Toc4373016_1051229030"/>
      <w:bookmarkStart w:id="838" w:name="_Toc307"/>
      <w:bookmarkEnd w:id="837"/>
      <w:r>
        <w:rPr>
          <w:rtl w:val="true"/>
        </w:rPr>
        <w:t>ولادته</w:t>
      </w:r>
      <w:bookmarkEnd w:id="838"/>
    </w:p>
    <w:p>
      <w:pPr>
        <w:pStyle w:val="BookText"/>
        <w:rPr/>
      </w:pPr>
      <w:r>
        <w:rPr>
          <w:rFonts w:ascii="IRNazanin" w:hAnsi="IRNazanin" w:eastAsia="IRNazanin"/>
          <w:color w:val="111111"/>
          <w:sz w:val="28"/>
          <w:sz w:val="28"/>
          <w:szCs w:val="28"/>
          <w:rtl w:val="true"/>
          <w:lang w:bidi="fa-IR"/>
        </w:rPr>
        <w:t xml:space="preserve">ولد الشيخ مجتبى حدود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يظنّ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 حينما کان والده يدرس بها</w:t>
      </w:r>
      <w:r>
        <w:rPr>
          <w:rFonts w:eastAsia="IRNazanin" w:cs="IRNazanin"/>
          <w:color w:val="111111"/>
          <w:sz w:val="28"/>
          <w:szCs w:val="28"/>
          <w:rtl w:val="true"/>
          <w:lang w:bidi="fa-IR"/>
        </w:rPr>
        <w:t>.</w:t>
      </w:r>
    </w:p>
    <w:p>
      <w:pPr>
        <w:pStyle w:val="Heading3"/>
        <w:numPr>
          <w:ilvl w:val="2"/>
          <w:numId w:val="1"/>
        </w:numPr>
        <w:rPr/>
      </w:pPr>
      <w:bookmarkStart w:id="839" w:name="__RefHeading___Toc4373018_1051229030"/>
      <w:bookmarkStart w:id="840" w:name="_Toc308"/>
      <w:bookmarkEnd w:id="839"/>
      <w:r>
        <w:rPr>
          <w:rtl w:val="true"/>
        </w:rPr>
        <w:t>أساتذته</w:t>
      </w:r>
      <w:bookmarkEnd w:id="840"/>
    </w:p>
    <w:p>
      <w:pPr>
        <w:pStyle w:val="BookText"/>
        <w:rPr/>
      </w:pPr>
      <w:r>
        <w:rPr>
          <w:rFonts w:ascii="IRNazanin" w:hAnsi="IRNazanin" w:eastAsia="IRNazanin"/>
          <w:color w:val="111111"/>
          <w:sz w:val="28"/>
          <w:sz w:val="28"/>
          <w:szCs w:val="28"/>
          <w:rtl w:val="true"/>
          <w:lang w:bidi="fa-IR"/>
        </w:rPr>
        <w:t>اشتغل بالقرائة والکتابة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عبدالله الطهراني حضر عليه في المدرسة العظمى للآخوند الخراساني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الجندقي قرأ عليه علم الصرف</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الفاضل، حضر عنده المقدمات وغيرها متفرقاً</w:t>
      </w:r>
      <w:r>
        <w:rPr>
          <w:rFonts w:eastAsia="Amiri" w:cs="Amiri" w:ascii="Amiri" w:hAnsi="Amiri"/>
          <w:color w:val="111111"/>
          <w:sz w:val="28"/>
          <w:szCs w:val="28"/>
          <w:rtl w:val="true"/>
          <w:lang w:bidi="ar-SA"/>
        </w:rPr>
        <w:t xml:space="preserve">. </w:t>
      </w:r>
      <w:bookmarkStart w:id="841" w:name="pg7715_79599"/>
    </w:p>
    <w:p>
      <w:pPr>
        <w:pStyle w:val="BookText"/>
        <w:rPr/>
      </w:pPr>
      <w:bookmarkEnd w:id="841"/>
      <w:r>
        <w:rPr>
          <w:rFonts w:ascii="IRNazanin" w:hAnsi="IRNazanin" w:eastAsia="IRNazanin"/>
          <w:color w:val="111111"/>
          <w:sz w:val="28"/>
          <w:sz w:val="28"/>
          <w:szCs w:val="28"/>
          <w:rtl w:val="true"/>
          <w:lang w:bidi="fa-IR"/>
        </w:rPr>
        <w:t>وأنهى السطوح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محمّدباقر المحلاتي قرأ عليه شطراً من القوانين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الإشکوري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صهر صهر السيّد أبوالحسن الإصفهاني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عليه شطراً آخر من القوانين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وباحث هذين الدرسين مع السيّد محمّدرضا الميبدي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نزيل گرگان فعليّاً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الطهراني قرأ عليه فرائد الأصول وباحث هذا الدرس أيضاً مع السيّد محمّدرضا الميبدي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حسن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عليه شطراً من المکاسب والکفاية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مرتضى الفيروزآبادي قرأ عليه الکفاية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صدرا البادکوبي، حضر عنده شرح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 في بحوث الخارج على کلٍّ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عبدالهادي الشيرازي في خارج الفقه بحث المکاسب المحرمة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الطباطبائي الحکيم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الشاهرودي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أبي القاسم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هاشم الآملي، في خارج الفقه</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4373020_1051229030"/>
      <w:bookmarkStart w:id="843" w:name="_Toc309"/>
      <w:bookmarkEnd w:id="842"/>
      <w:r>
        <w:rPr>
          <w:rtl w:val="true"/>
        </w:rPr>
        <w:t>هجرته إلى قم</w:t>
      </w:r>
      <w:bookmarkEnd w:id="843"/>
    </w:p>
    <w:p>
      <w:pPr>
        <w:pStyle w:val="BookText"/>
        <w:rPr/>
      </w:pPr>
      <w:r>
        <w:rPr>
          <w:rFonts w:ascii="IRNazanin" w:hAnsi="IRNazanin" w:eastAsia="IRNazanin"/>
          <w:color w:val="111111"/>
          <w:sz w:val="28"/>
          <w:sz w:val="28"/>
          <w:szCs w:val="28"/>
          <w:rtl w:val="true"/>
          <w:lang w:bidi="fa-IR"/>
        </w:rPr>
        <w:t xml:space="preserve">وفي حدود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إلى حوزة قم المقدسة، واستفاد من بعض أعلامها کالتالي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الحجّة الکوهکمري، في خارج الفقه بحث بيع الفضولي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محمّدتقي الخوانساري، في خارج الأصول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الطباطبائي البروجردي، في الفقه وأصوله خارجاً</w:t>
      </w:r>
      <w:r>
        <w:rPr>
          <w:rFonts w:eastAsia="Amiri" w:cs="Amiri" w:ascii="Amiri" w:hAnsi="Amiri"/>
          <w:color w:val="111111"/>
          <w:sz w:val="28"/>
          <w:szCs w:val="28"/>
          <w:rtl w:val="true"/>
          <w:lang w:bidi="ar-SA"/>
        </w:rPr>
        <w:t xml:space="preserve">. </w:t>
      </w:r>
      <w:bookmarkStart w:id="844" w:name="pg7715_79600"/>
    </w:p>
    <w:p>
      <w:pPr>
        <w:pStyle w:val="BookText"/>
        <w:rPr/>
      </w:pPr>
      <w:bookmarkEnd w:id="844"/>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المحقّق الداماد اليزدي، في خارج الأصول وباحث هذا الدرس مع الشهيد الشيخ محمّد المفتح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محمّدعلي الأراکي، خارج الأصول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محمّدحسين الطباطبائي التبريزي، شطراً من الأسفار الأربعة في العلوم العقلية</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4373022_1051229030"/>
      <w:bookmarkStart w:id="846" w:name="_Toc310"/>
      <w:bookmarkEnd w:id="845"/>
      <w:r>
        <w:rPr>
          <w:rtl w:val="true"/>
        </w:rPr>
        <w:t>عودته إلى النجف الأشرف</w:t>
      </w:r>
      <w:bookmarkEnd w:id="846"/>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إلى النجف الأشرف، ولم يحضر بعد على أحد، لأنّه کان مستغنياً عن الحضور وشارك في مجلس استفتاء استاذه السيّد محمود الشاهرودي بدعوة منه سنين متمادية إلى حين هجرته إلى إيران</w:t>
      </w:r>
      <w:r>
        <w:rPr>
          <w:rFonts w:eastAsia="IRNazanin" w:cs="IRNazanin"/>
          <w:color w:val="111111"/>
          <w:sz w:val="28"/>
          <w:szCs w:val="28"/>
          <w:rtl w:val="true"/>
          <w:lang w:bidi="fa-IR"/>
        </w:rPr>
        <w:t>.</w:t>
      </w:r>
    </w:p>
    <w:p>
      <w:pPr>
        <w:pStyle w:val="Heading3"/>
        <w:numPr>
          <w:ilvl w:val="2"/>
          <w:numId w:val="1"/>
        </w:numPr>
        <w:rPr/>
      </w:pPr>
      <w:bookmarkStart w:id="847" w:name="__RefHeading___Toc4373024_1051229030"/>
      <w:bookmarkStart w:id="848" w:name="_Toc311"/>
      <w:bookmarkEnd w:id="847"/>
      <w:r>
        <w:rPr>
          <w:rtl w:val="true"/>
        </w:rPr>
        <w:t>هجرته إلى موطن آبائه</w:t>
      </w:r>
      <w:bookmarkEnd w:id="848"/>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مضايقات حزب البعث هاجر إلى إيران واستقرّ به المقام في موطن آبائه اصفهان، وبدأ حينها تدريس الخارج فقهاً وأصولاً، ولا يزال عطاؤه مستمرّاً حتى هذه السّنة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 حيث له حوزة تدريس في مدرسة الصدر في سوق اصفهان، ويقيم الجماعة صباحاً في مسجد حاج رسولي‌ها الواقع في شارع چهارباغ پائين، وفي مسجد باب الرحمة الواقع في ساحة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دروازه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الظهر والمغرب</w:t>
      </w:r>
      <w:r>
        <w:rPr>
          <w:rFonts w:eastAsia="IRNazanin" w:cs="IRNazanin"/>
          <w:color w:val="111111"/>
          <w:sz w:val="28"/>
          <w:szCs w:val="28"/>
          <w:rtl w:val="true"/>
          <w:lang w:bidi="fa-IR"/>
        </w:rPr>
        <w:t>.</w:t>
      </w:r>
    </w:p>
    <w:p>
      <w:pPr>
        <w:pStyle w:val="Heading3"/>
        <w:numPr>
          <w:ilvl w:val="2"/>
          <w:numId w:val="1"/>
        </w:numPr>
        <w:rPr/>
      </w:pPr>
      <w:bookmarkStart w:id="849" w:name="__RefHeading___Toc4373026_1051229030"/>
      <w:bookmarkStart w:id="850" w:name="_Toc312"/>
      <w:bookmarkEnd w:id="849"/>
      <w:r>
        <w:rPr>
          <w:rtl w:val="true"/>
        </w:rPr>
        <w:t>مؤلَّفاته</w:t>
      </w:r>
      <w:bookmarkEnd w:id="8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السيّد الحجّة الکوهکمري في بيع الفضولي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السيّد البروجردي في الفقه والأصول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تقريرات العلّامة الطباطبائي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حواشي على شرح المنظومة في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 لدرس الشيخ البادکوبي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درس السيّد الشاهرودي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درس السيّد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متفرقات في العلوم الغريبة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وله تصديق الاشتغال بالدراسة من الشيخ ضياءالدين العراقي والإجازة في الأمور الحسبية من السيّد أبوالحسن الاصفهاني ونفّذه کلٌّ من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البروجردي وجمال‌الدين الکلبايکاني والشاهرودي والخوئي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أُجيز بالاجتهاد من قبل أستاذه السيّد محمود الشاهرودي، ونال إجازة الروايةمن الشيخ آغابزرك الطهراني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 شيخنا المترجم له بعد تصحيح هذه الترجمة مانصّه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تعالى</w:t>
      </w:r>
    </w:p>
    <w:p>
      <w:pPr>
        <w:pStyle w:val="BookText"/>
        <w:rPr/>
      </w:pPr>
      <w:r>
        <w:rPr>
          <w:rFonts w:ascii="IRNazanin" w:hAnsi="IRNazanin" w:eastAsia="IRNazanin"/>
          <w:color w:val="111111"/>
          <w:sz w:val="28"/>
          <w:sz w:val="28"/>
          <w:szCs w:val="28"/>
          <w:rtl w:val="true"/>
          <w:lang w:bidi="fa-IR"/>
        </w:rPr>
        <w:t>هذه</w:t>
      </w:r>
    </w:p>
    <w:p>
      <w:pPr>
        <w:pStyle w:val="BookText"/>
        <w:rPr/>
      </w:pPr>
      <w:r>
        <w:rPr>
          <w:rFonts w:ascii="IRNazanin" w:hAnsi="IRNazanin" w:eastAsia="IRNazanin"/>
          <w:color w:val="111111"/>
          <w:sz w:val="28"/>
          <w:sz w:val="28"/>
          <w:szCs w:val="28"/>
          <w:rtl w:val="true"/>
          <w:lang w:bidi="fa-IR"/>
        </w:rPr>
        <w:t>الترجمة صحيحة ومعتبرة ومررت على مطالبها مروراً اجمالياً ولله درِّ المترجِم فإنّه من العلماء الأعلام وممن يشار إليه بالبنان جعله الله تعالى ذخراً لأجداده الکرام والسلام خير ختام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الأقل الشيخ مجتبى بهشتي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من سنة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851" w:name="pg7715_79602"/>
    </w:p>
    <w:p>
      <w:pPr>
        <w:pStyle w:val="BookText"/>
        <w:rPr/>
      </w:pPr>
      <w:bookmarkEnd w:id="851"/>
      <w:r>
        <w:rPr>
          <w:rFonts w:ascii="Amiri" w:hAnsi="Amiri" w:eastAsia="Amiri" w:cs="Amiri"/>
          <w:color w:val="111111"/>
          <w:sz w:val="28"/>
          <w:sz w:val="28"/>
          <w:szCs w:val="28"/>
          <w:rtl w:val="true"/>
          <w:lang w:bidi="ar-SA"/>
        </w:rPr>
        <w:t>صورة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2" w:name="__RefHeading___Toc4373028_1051229030"/>
      <w:bookmarkStart w:id="853" w:name="_Toc313"/>
      <w:bookmarkEnd w:id="852"/>
      <w:r>
        <w:rPr>
          <w:rtl w:val="true"/>
        </w:rPr>
        <w:t>تصدیق إجازة الاجتهاد</w:t>
      </w:r>
      <w:bookmarkStart w:id="854" w:name="pg7715_79603"/>
      <w:bookmarkEnd w:id="853"/>
    </w:p>
    <w:p>
      <w:pPr>
        <w:pStyle w:val="BookText"/>
        <w:rPr/>
      </w:pPr>
      <w:bookmarkEnd w:id="854"/>
      <w:r>
        <w:rPr>
          <w:rFonts w:ascii="Amiri" w:hAnsi="Amiri" w:eastAsia="Amiri" w:cs="Amiri"/>
          <w:color w:val="111111"/>
          <w:sz w:val="28"/>
          <w:sz w:val="28"/>
          <w:szCs w:val="28"/>
          <w:rtl w:val="true"/>
          <w:lang w:bidi="ar-SA"/>
        </w:rPr>
        <w:t>صورة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5" w:name="__RefHeading___Toc4373030_1051229030"/>
      <w:bookmarkStart w:id="856" w:name="_Toc314"/>
      <w:bookmarkEnd w:id="855"/>
      <w:r>
        <w:rPr>
          <w:rtl w:val="true"/>
        </w:rPr>
        <w:t xml:space="preserve">تقريظه </w:t>
      </w:r>
      <w:r>
        <w:rPr>
          <w:rtl w:val="true"/>
        </w:rPr>
        <w:t>(</w:t>
      </w:r>
      <w:r>
        <w:rPr>
          <w:rtl w:val="true"/>
        </w:rPr>
        <w:t>دام ظله</w:t>
      </w:r>
      <w:r>
        <w:rPr>
          <w:rtl w:val="true"/>
        </w:rPr>
        <w:t xml:space="preserve">) </w:t>
      </w:r>
      <w:r>
        <w:rPr>
          <w:rtl w:val="true"/>
        </w:rPr>
        <w:t>على کتابي الآراء الفقهية</w:t>
      </w:r>
      <w:bookmarkStart w:id="857" w:name="pg7715_79604"/>
      <w:bookmarkEnd w:id="856"/>
    </w:p>
    <w:p>
      <w:pPr>
        <w:pStyle w:val="BookText"/>
        <w:rPr/>
      </w:pPr>
      <w:bookmarkEnd w:id="857"/>
      <w:r>
        <w:rPr>
          <w:rFonts w:ascii="Amiri" w:hAnsi="Amiri" w:eastAsia="Amiri" w:cs="Amiri"/>
          <w:color w:val="111111"/>
          <w:sz w:val="28"/>
          <w:sz w:val="28"/>
          <w:szCs w:val="28"/>
          <w:rtl w:val="true"/>
          <w:lang w:bidi="ar-SA"/>
        </w:rPr>
        <w:t>صورة</w:t>
      </w:r>
    </w:p>
    <w:p>
      <w:pPr>
        <w:pStyle w:val="Heading3"/>
        <w:numPr>
          <w:ilvl w:val="2"/>
          <w:numId w:val="1"/>
        </w:numPr>
        <w:rPr/>
      </w:pPr>
      <w:bookmarkStart w:id="858" w:name="__RefHeading___Toc4373032_1051229030"/>
      <w:bookmarkStart w:id="859" w:name="_Toc315"/>
      <w:bookmarkEnd w:id="858"/>
      <w:r>
        <w:rPr>
          <w:rtl w:val="true"/>
        </w:rPr>
        <w:t>ترجمته الذاتية</w:t>
      </w:r>
      <w:bookmarkEnd w:id="85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ترجمته الذاتية 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860" w:name="pg7715_79606"/>
    </w:p>
    <w:p>
      <w:pPr>
        <w:pStyle w:val="BookText"/>
        <w:rPr/>
      </w:pPr>
      <w:bookmarkEnd w:id="860"/>
      <w:r>
        <w:rPr>
          <w:rFonts w:ascii="Amiri" w:hAnsi="Amiri" w:eastAsia="Amiri" w:cs="Amiri"/>
          <w:color w:val="111111"/>
          <w:sz w:val="28"/>
          <w:sz w:val="28"/>
          <w:szCs w:val="28"/>
          <w:rtl w:val="true"/>
          <w:lang w:bidi="ar-SA"/>
        </w:rPr>
        <w:t>صورة</w:t>
      </w:r>
    </w:p>
    <w:p>
      <w:pPr>
        <w:pStyle w:val="Heading2"/>
        <w:numPr>
          <w:ilvl w:val="1"/>
          <w:numId w:val="1"/>
        </w:numPr>
        <w:rPr/>
      </w:pPr>
      <w:bookmarkStart w:id="861" w:name="__RefHeading___Toc4373034_1051229030"/>
      <w:bookmarkStart w:id="862" w:name="_Toc316"/>
      <w:bookmarkEnd w:id="861"/>
      <w:r>
        <w:rPr>
          <w:rtl w:val="true"/>
        </w:rPr>
        <w:t>(</w:t>
      </w:r>
      <w:r>
        <w:rPr/>
        <w:t>37</w:t>
      </w:r>
      <w:r>
        <w:rPr>
          <w:rtl w:val="true"/>
        </w:rPr>
        <w:t xml:space="preserve">) </w:t>
      </w:r>
      <w:r>
        <w:rPr>
          <w:rtl w:val="true"/>
        </w:rPr>
        <w:t xml:space="preserve">الشيخ أبوالقاسم الأنصاري </w:t>
      </w:r>
      <w:r>
        <w:rPr>
          <w:rtl w:val="true"/>
        </w:rPr>
        <w:t>(</w:t>
      </w:r>
      <w:r>
        <w:rPr/>
        <w:t>1350</w:t>
      </w:r>
      <w:r>
        <w:rPr>
          <w:rtl w:val="true"/>
        </w:rPr>
        <w:t xml:space="preserve"> - </w:t>
      </w:r>
      <w:r>
        <w:rPr>
          <w:rtl w:val="true"/>
        </w:rPr>
        <w:t>معاصر</w:t>
      </w:r>
      <w:r>
        <w:rPr>
          <w:rtl w:val="true"/>
        </w:rPr>
        <w:t>)</w:t>
      </w:r>
      <w:bookmarkEnd w:id="862"/>
    </w:p>
    <w:p>
      <w:pPr>
        <w:pStyle w:val="Heading3"/>
        <w:numPr>
          <w:ilvl w:val="2"/>
          <w:numId w:val="1"/>
        </w:numPr>
        <w:rPr/>
      </w:pPr>
      <w:bookmarkStart w:id="863" w:name="__RefHeading___Toc4373036_1051229030"/>
      <w:bookmarkStart w:id="864" w:name="_Toc317"/>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الميرزا أبوالقاسم نجل آيةالله الشيخ جعفر وحفيد الشيخ مرتضى ابن الشيخ محمّدحسن بن منصور الأنصاري الدزفولي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علماء اصفهان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ترجمة والده الميرزا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نقباء البشر</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ولد المترجم له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إقليم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مسکن والده</w:t>
      </w:r>
      <w:r>
        <w:rPr>
          <w:rFonts w:eastAsia="IRNazanin" w:cs="IRNazanin"/>
          <w:color w:val="111111"/>
          <w:sz w:val="28"/>
          <w:szCs w:val="28"/>
          <w:rtl w:val="true"/>
          <w:lang w:bidi="fa-IR"/>
        </w:rPr>
        <w:t>.</w:t>
      </w:r>
    </w:p>
    <w:p>
      <w:pPr>
        <w:pStyle w:val="Heading3"/>
        <w:numPr>
          <w:ilvl w:val="2"/>
          <w:numId w:val="1"/>
        </w:numPr>
        <w:rPr/>
      </w:pPr>
      <w:bookmarkStart w:id="865" w:name="__RefHeading___Toc4373038_1051229030"/>
      <w:bookmarkStart w:id="866" w:name="_Toc318"/>
      <w:bookmarkEnd w:id="865"/>
      <w:r>
        <w:rPr>
          <w:rtl w:val="true"/>
        </w:rPr>
        <w:t>أساتذته</w:t>
      </w:r>
      <w:bookmarkEnd w:id="8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حضر عنده المقدمات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الشيخ علي الأنصاري، بعض المقدمات أيضاً والسطوح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الأکبر الشيخ مرتضى الأنصاري، بعض السطوح</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الميرزا أبوالحسن الأنصاري، بعض السطوح أيضاً</w:t>
      </w:r>
      <w:r>
        <w:rPr>
          <w:rFonts w:eastAsia="Amiri" w:cs="Amiri" w:ascii="Amiri" w:hAnsi="Amiri"/>
          <w:color w:val="111111"/>
          <w:sz w:val="28"/>
          <w:szCs w:val="28"/>
          <w:rtl w:val="true"/>
          <w:lang w:bidi="ar-SA"/>
        </w:rPr>
        <w:t xml:space="preserve">. </w:t>
      </w:r>
      <w:bookmarkStart w:id="867" w:name="pg7715_79607"/>
    </w:p>
    <w:p>
      <w:pPr>
        <w:pStyle w:val="BookText"/>
        <w:rPr/>
      </w:pPr>
      <w:bookmarkEnd w:id="867"/>
      <w:r>
        <w:rPr>
          <w:rFonts w:ascii="Amiri" w:hAnsi="Amiri" w:eastAsia="Amiri" w:cs="Amiri"/>
          <w:color w:val="111111"/>
          <w:sz w:val="28"/>
          <w:sz w:val="28"/>
          <w:szCs w:val="28"/>
          <w:rtl w:val="true"/>
          <w:lang w:bidi="ar-SA"/>
        </w:rPr>
        <w:t>وحضر بحوث الخارج بعد انتقاله إلى حوزة دزفول،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منصور سبط الشيخ الأنصاري، وهو ابن عمّ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عمّته السيّد أسدالله النبوي الدزفولي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إلى النجف الأشرف، وحضر دروس الخارج أيضاً عاماً واحداً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الشاهرودي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الطباطبائي التبريزي</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4373040_1051229030"/>
      <w:bookmarkStart w:id="869" w:name="_Toc319"/>
      <w:bookmarkEnd w:id="868"/>
      <w:r>
        <w:rPr>
          <w:rtl w:val="true"/>
        </w:rPr>
        <w:t>إجازاته</w:t>
      </w:r>
      <w:bookmarkEnd w:id="8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آقابزرگ الطهراني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الخوانساري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وکذلك هو يروي عن أساتذته المذکورين أعلاه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870" w:name="__RefHeading___Toc4373042_1051229030"/>
      <w:bookmarkStart w:id="871" w:name="_Toc320"/>
      <w:bookmarkEnd w:id="870"/>
      <w:r>
        <w:rPr>
          <w:rtl w:val="true"/>
        </w:rPr>
        <w:t>في اصفهان</w:t>
      </w:r>
      <w:bookmarkEnd w:id="871"/>
    </w:p>
    <w:p>
      <w:pPr>
        <w:pStyle w:val="BookText"/>
        <w:rPr/>
      </w:pPr>
      <w:r>
        <w:rPr>
          <w:rFonts w:ascii="Amiri" w:hAnsi="Amiri" w:eastAsia="Amiri" w:cs="Amiri"/>
          <w:color w:val="111111"/>
          <w:sz w:val="28"/>
          <w:sz w:val="28"/>
          <w:szCs w:val="28"/>
          <w:rtl w:val="true"/>
          <w:lang w:bidi="ar-SA"/>
        </w:rPr>
        <w:t xml:space="preserve">أقام الشيخ الأنصاري بعد فراغه من الدراسة في النجف الأشرف، في مسقط رأسه مهتمّاً بالعمل الديني، حتى اندلاع الحرب العراقية ضد إيران، انتقل حينها المترجم له إلى مدينة اصفهان، واهتمّ بأمر التدريس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سطحاً وخارجاً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مدرسة الصدر في سوق اصفهان، والتأليف، وإقامة الجماعة في مسجد الحاج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اليوم فهو يمارس التدريس في بيته الخاصّ فقط</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4373044_1051229030"/>
      <w:bookmarkStart w:id="873" w:name="_Toc321"/>
      <w:bookmarkEnd w:id="872"/>
      <w:r>
        <w:rPr>
          <w:rtl w:val="true"/>
        </w:rPr>
        <w:t>من مؤلّفاته</w:t>
      </w:r>
      <w:bookmarkEnd w:id="8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رسالة التعارض، تأليف السيّد محمّدکاظم الطباطبائي اليزدي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تبصرة المتعلمين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الکواشف الجليّة عن مطالب شرح اللمعة الدمشقيّة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الرحّال من أحوال الرجال</w:t>
      </w:r>
      <w:r>
        <w:rPr>
          <w:rFonts w:eastAsia="Amiri" w:cs="Amiri" w:ascii="Amiri" w:hAnsi="Amiri"/>
          <w:color w:val="111111"/>
          <w:sz w:val="28"/>
          <w:szCs w:val="28"/>
          <w:rtl w:val="true"/>
          <w:lang w:bidi="ar-SA"/>
        </w:rPr>
        <w:t xml:space="preserve">. </w:t>
      </w:r>
      <w:bookmarkStart w:id="874" w:name="pg7715_79608"/>
    </w:p>
    <w:p>
      <w:pPr>
        <w:pStyle w:val="Heading3"/>
        <w:numPr>
          <w:ilvl w:val="2"/>
          <w:numId w:val="1"/>
        </w:numPr>
        <w:rPr/>
      </w:pPr>
      <w:bookmarkStart w:id="875" w:name="__RefHeading___Toc4373046_1051229030"/>
      <w:bookmarkStart w:id="876" w:name="_Toc322"/>
      <w:bookmarkEnd w:id="874"/>
      <w:bookmarkEnd w:id="875"/>
      <w:r>
        <w:rPr>
          <w:rtl w:val="true"/>
        </w:rPr>
        <w:t>إجازته</w:t>
      </w:r>
      <w:bookmarkEnd w:id="87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877" w:name="pg7715_79609"/>
    </w:p>
    <w:p>
      <w:pPr>
        <w:pStyle w:val="BookText"/>
        <w:rPr/>
      </w:pPr>
      <w:bookmarkEnd w:id="877"/>
      <w:r>
        <w:rPr>
          <w:rFonts w:ascii="Amiri" w:hAnsi="Amiri" w:eastAsia="Amiri" w:cs="Amiri"/>
          <w:color w:val="111111"/>
          <w:sz w:val="28"/>
          <w:sz w:val="28"/>
          <w:szCs w:val="28"/>
          <w:rtl w:val="true"/>
          <w:lang w:bidi="ar-SA"/>
        </w:rPr>
        <w:t>صورة</w:t>
      </w:r>
    </w:p>
    <w:p>
      <w:pPr>
        <w:pStyle w:val="Heading2"/>
        <w:numPr>
          <w:ilvl w:val="1"/>
          <w:numId w:val="1"/>
        </w:numPr>
        <w:rPr/>
      </w:pPr>
      <w:bookmarkStart w:id="878" w:name="__RefHeading___Toc4373048_1051229030"/>
      <w:bookmarkStart w:id="879" w:name="_Toc323"/>
      <w:bookmarkEnd w:id="878"/>
      <w:r>
        <w:rPr>
          <w:rtl w:val="true"/>
        </w:rPr>
        <w:t>(</w:t>
      </w:r>
      <w:r>
        <w:rPr/>
        <w:t>38</w:t>
      </w:r>
      <w:r>
        <w:rPr>
          <w:rtl w:val="true"/>
        </w:rPr>
        <w:t xml:space="preserve">) </w:t>
      </w:r>
      <w:r>
        <w:rPr>
          <w:rtl w:val="true"/>
        </w:rPr>
        <w:t xml:space="preserve">السيّد محمّدباقر الشيرازي </w:t>
      </w:r>
      <w:r>
        <w:rPr>
          <w:rtl w:val="true"/>
        </w:rPr>
        <w:t>(</w:t>
      </w:r>
      <w:r>
        <w:rPr/>
        <w:t>1350</w:t>
      </w:r>
      <w:r>
        <w:rPr>
          <w:rtl w:val="true"/>
        </w:rPr>
        <w:t>-</w:t>
      </w:r>
      <w:r>
        <w:rPr/>
        <w:t>1435</w:t>
      </w:r>
      <w:r>
        <w:rPr>
          <w:rtl w:val="true"/>
        </w:rPr>
        <w:t>)</w:t>
      </w:r>
      <w:bookmarkEnd w:id="879"/>
    </w:p>
    <w:p>
      <w:pPr>
        <w:pStyle w:val="Heading3"/>
        <w:numPr>
          <w:ilvl w:val="2"/>
          <w:numId w:val="1"/>
        </w:numPr>
        <w:rPr/>
      </w:pPr>
      <w:bookmarkStart w:id="880" w:name="__RefHeading___Toc4373050_1051229030"/>
      <w:bookmarkStart w:id="881" w:name="_Toc324"/>
      <w:bookmarkEnd w:id="880"/>
      <w:r>
        <w:rPr>
          <w:rtl w:val="true"/>
        </w:rPr>
        <w:t>اشارة</w:t>
      </w:r>
      <w:bookmarkEnd w:id="881"/>
    </w:p>
    <w:p>
      <w:pPr>
        <w:pStyle w:val="BookText"/>
        <w:rPr/>
      </w:pPr>
      <w:r>
        <w:rPr>
          <w:rFonts w:ascii="Amiri" w:hAnsi="Amiri" w:eastAsia="Amiri" w:cs="Amiri"/>
          <w:color w:val="111111"/>
          <w:sz w:val="28"/>
          <w:sz w:val="28"/>
          <w:szCs w:val="28"/>
          <w:rtl w:val="true"/>
          <w:lang w:bidi="ar-SA"/>
        </w:rPr>
        <w:t xml:space="preserve">السيّد محمّدباقر نجل آيةالله السيّد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غرة محرم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وحفيد السيّد محمّدطاهر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السيّد محمّدعلي الشيرازي، الملقّب بالطاهري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الأوّل رجب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مع والده إلى العراق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واستقّرا في مدينة 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وتعلّم فيها بدايةً القرآن الکريم والخطّ وأشعار حافظ وسعدي، ثمّ درس القواعد العربية والمقدمات، وحضر السطوح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عبدالحسين الرشتي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الباعثي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مجتبى اللنکراني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 بعدها دروس الخارج عنه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العالم</w:t>
      </w:r>
      <w:r>
        <w:rPr>
          <w:rFonts w:eastAsia="IRNazanin" w:cs="IRNazanin"/>
          <w:color w:val="111111"/>
          <w:sz w:val="28"/>
          <w:szCs w:val="28"/>
          <w:rtl w:val="true"/>
          <w:lang w:bidi="fa-IR"/>
        </w:rPr>
        <w:t xml:space="preserve">. </w:t>
      </w:r>
      <w:bookmarkStart w:id="882" w:name="pg7715_79610"/>
    </w:p>
    <w:p>
      <w:pPr>
        <w:pStyle w:val="BookText"/>
        <w:rPr/>
      </w:pPr>
      <w:bookmarkEnd w:id="88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جمال‌الدين الکلبايکاني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الشاهرودي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حسن البجنوردي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أبوالقاسم الخوئي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هو مهتمّاً بتدريس المقدمات، ثمّ السطوح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شيراز زائراً، وبعد إصرار بعض المؤمنين عليه أقام بها أربعة أعوام مهتماً بالعمل الديني والتبليغي، وفي حدود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إلى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مضايقات الحزب الحاکم آنذاك، وذلك حدود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إلى إيران وحطّ رحله في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حينها أخذ بتدريس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جملة خدماته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مؤسسة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مشهد، وهي تعني بالعمل الديني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التبليغي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المدرسة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سفيران 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شيراز، وهي خاصّة بالعمل التبليغي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وبعد سقوط طاغية العراق 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أخذ يتردد زائراً العتبات المقدسة، وکان في صدد إحياء حوزة سامراء لکنّ التکفيريين والأجل حال دونه وتحقيق هذا الأمل</w:t>
      </w:r>
      <w:r>
        <w:rPr>
          <w:rFonts w:eastAsia="IRNazanin" w:cs="IRNazanin"/>
          <w:color w:val="111111"/>
          <w:sz w:val="28"/>
          <w:szCs w:val="28"/>
          <w:rtl w:val="true"/>
          <w:lang w:bidi="fa-IR"/>
        </w:rPr>
        <w:t>.</w:t>
      </w:r>
    </w:p>
    <w:p>
      <w:pPr>
        <w:pStyle w:val="Heading3"/>
        <w:numPr>
          <w:ilvl w:val="2"/>
          <w:numId w:val="1"/>
        </w:numPr>
        <w:rPr/>
      </w:pPr>
      <w:bookmarkStart w:id="883" w:name="__RefHeading___Toc4373052_1051229030"/>
      <w:bookmarkStart w:id="884" w:name="_Toc325"/>
      <w:bookmarkEnd w:id="883"/>
      <w:r>
        <w:rPr>
          <w:rtl w:val="true"/>
        </w:rPr>
        <w:t>مؤلّفاته</w:t>
      </w:r>
      <w:bookmarkEnd w:id="8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مجمع الرسائل، والمجمع من تأليفات الشيخ صاحب جواهر الکلام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الإسلامي وسير الزمن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وآثارها في الإسلام</w:t>
      </w:r>
      <w:r>
        <w:rPr>
          <w:rFonts w:eastAsia="Amiri" w:cs="Amiri" w:ascii="Amiri" w:hAnsi="Amiri"/>
          <w:color w:val="111111"/>
          <w:sz w:val="28"/>
          <w:szCs w:val="28"/>
          <w:rtl w:val="true"/>
          <w:lang w:bidi="ar-SA"/>
        </w:rPr>
        <w:t xml:space="preserve">. </w:t>
      </w:r>
      <w:bookmarkStart w:id="885" w:name="pg7715_79611"/>
    </w:p>
    <w:p>
      <w:pPr>
        <w:pStyle w:val="BookText"/>
        <w:rPr/>
      </w:pPr>
      <w:bookmarkEnd w:id="88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تازه پديده يا مستحدثة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في سير تمامه وکماله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استدلالي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 وما فيها من الآراء والأقوال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همراه با آداب وادعيه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الوسائل في شرح الرسائل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القضاء، للشيخ ضياءالدين العراقي</w:t>
      </w:r>
      <w:r>
        <w:rPr>
          <w:rFonts w:eastAsia="IRNazanin" w:cs="IRNazanin"/>
          <w:color w:val="111111"/>
          <w:sz w:val="28"/>
          <w:szCs w:val="28"/>
          <w:rtl w:val="true"/>
          <w:lang w:bidi="fa-IR"/>
        </w:rPr>
        <w:t>.</w:t>
      </w:r>
    </w:p>
    <w:p>
      <w:pPr>
        <w:pStyle w:val="Heading3"/>
        <w:numPr>
          <w:ilvl w:val="2"/>
          <w:numId w:val="1"/>
        </w:numPr>
        <w:rPr/>
      </w:pPr>
      <w:bookmarkStart w:id="886" w:name="__RefHeading___Toc4373054_1051229030"/>
      <w:bookmarkStart w:id="887" w:name="_Toc326"/>
      <w:bookmarkEnd w:id="886"/>
      <w:r>
        <w:rPr>
          <w:rtl w:val="true"/>
        </w:rPr>
        <w:t>وفاته ومدفنه وتاريخ وفاته</w:t>
      </w:r>
      <w:bookmarkEnd w:id="887"/>
    </w:p>
    <w:p>
      <w:pPr>
        <w:pStyle w:val="BookText"/>
        <w:rPr/>
      </w:pPr>
      <w:r>
        <w:rPr>
          <w:rFonts w:ascii="IRNazanin" w:hAnsi="IRNazanin" w:eastAsia="IRNazanin"/>
          <w:color w:val="111111"/>
          <w:sz w:val="28"/>
          <w:sz w:val="28"/>
          <w:szCs w:val="28"/>
          <w:rtl w:val="true"/>
          <w:lang w:bidi="fa-IR"/>
        </w:rPr>
        <w:t xml:space="preserve">توفي المترجم له يوم الثلاثاء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في مستشفى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طهران، ونُقل جثمانه إلى مدينة مشهد، ليدفن في حرم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مقبرة الشيخ 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صلّى عليه الحجّة السيّد جعفر سيّدان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وأرّخ وفاته العلّامة الحجّة السيّد عبدالسّتار الحسني وهو من المجازين منه بالرواية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بیت الوَحْيِ ذاقَ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فَعَزّىٰ بِهِ الغائبَ الحاضِرُ</w:t>
      </w:r>
    </w:p>
    <w:p>
      <w:pPr>
        <w:pStyle w:val="BookText"/>
        <w:rPr/>
      </w:pPr>
      <w:r>
        <w:rPr>
          <w:rFonts w:ascii="Amiri" w:hAnsi="Amiri" w:eastAsia="Amiri" w:cs="Amiri"/>
          <w:color w:val="111111"/>
          <w:sz w:val="28"/>
          <w:sz w:val="28"/>
          <w:szCs w:val="28"/>
          <w:rtl w:val="true"/>
          <w:lang w:bidi="ar-SA"/>
        </w:rPr>
        <w:t xml:space="preserve">وفي رَجَبٍ أَمَّ 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لِيُبْهِجَهُ رَوْضُها النّاضِرُ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بِقَلْبٍ سَلِيْمٍ أَتىٰ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 بِرَحْمَتِهِ النّاظِرُ </w:t>
      </w:r>
    </w:p>
    <w:p>
      <w:pPr>
        <w:pStyle w:val="BookText"/>
        <w:rPr/>
      </w:pPr>
      <w:r>
        <w:rPr>
          <w:rFonts w:ascii="Amiri" w:hAnsi="Amiri" w:eastAsia="Amiri" w:cs="Amiri"/>
          <w:color w:val="111111"/>
          <w:sz w:val="28"/>
          <w:sz w:val="28"/>
          <w:szCs w:val="28"/>
          <w:rtl w:val="true"/>
          <w:lang w:bidi="ar-SA"/>
        </w:rPr>
        <w:t>وَفي عَدِّ أهْلِ الکِساء أَرَّخوا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بِجَنّاتِ عَدْنٍ ثَوىٰ الباقِرُ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1435</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أقمت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تأبين في يوم الأحد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ش في مسجدي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نو بازار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بإصفهان مع حضور أولاده وأنجاله</w:t>
      </w:r>
      <w:r>
        <w:rPr>
          <w:rFonts w:eastAsia="Amiri" w:cs="Amiri" w:ascii="Amiri" w:hAnsi="Amiri"/>
          <w:color w:val="111111"/>
          <w:sz w:val="28"/>
          <w:szCs w:val="28"/>
          <w:rtl w:val="true"/>
          <w:lang w:bidi="ar-SA"/>
        </w:rPr>
        <w:t xml:space="preserve">. </w:t>
      </w:r>
      <w:bookmarkStart w:id="888" w:name="pg7715_79613"/>
    </w:p>
    <w:p>
      <w:pPr>
        <w:pStyle w:val="Heading3"/>
        <w:numPr>
          <w:ilvl w:val="2"/>
          <w:numId w:val="1"/>
        </w:numPr>
        <w:rPr/>
      </w:pPr>
      <w:bookmarkStart w:id="889" w:name="__RefHeading___Toc4373056_1051229030"/>
      <w:bookmarkStart w:id="890" w:name="_Toc327"/>
      <w:bookmarkEnd w:id="888"/>
      <w:bookmarkEnd w:id="889"/>
      <w:r>
        <w:rPr>
          <w:rtl w:val="true"/>
        </w:rPr>
        <w:t>إجازته</w:t>
      </w:r>
      <w:bookmarkEnd w:id="89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891" w:name="pg7715_79614"/>
    </w:p>
    <w:p>
      <w:pPr>
        <w:pStyle w:val="BookText"/>
        <w:rPr/>
      </w:pPr>
      <w:bookmarkEnd w:id="891"/>
      <w:r>
        <w:rPr>
          <w:rFonts w:ascii="Amiri" w:hAnsi="Amiri" w:eastAsia="Amiri" w:cs="Amiri"/>
          <w:color w:val="111111"/>
          <w:sz w:val="28"/>
          <w:sz w:val="28"/>
          <w:szCs w:val="28"/>
          <w:rtl w:val="true"/>
          <w:lang w:bidi="ar-SA"/>
        </w:rPr>
        <w:t>صورة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2" w:name="__RefHeading___Toc4373058_1051229030"/>
      <w:bookmarkStart w:id="893" w:name="_Toc328"/>
      <w:bookmarkEnd w:id="892"/>
      <w:r>
        <w:rPr>
          <w:rtl w:val="true"/>
        </w:rPr>
        <w:t xml:space="preserve">تقريظه </w:t>
      </w:r>
      <w:r>
        <w:rPr>
          <w:rtl w:val="true"/>
        </w:rPr>
        <w:t>(</w:t>
      </w:r>
      <w:r>
        <w:rPr>
          <w:rtl w:val="true"/>
        </w:rPr>
        <w:t>قدس سره</w:t>
      </w:r>
      <w:r>
        <w:rPr>
          <w:rtl w:val="true"/>
        </w:rPr>
        <w:t xml:space="preserve">) </w:t>
      </w:r>
      <w:r>
        <w:rPr>
          <w:rtl w:val="true"/>
        </w:rPr>
        <w:t>بخطّه على کتابي الآراء الفقهية</w:t>
      </w:r>
      <w:bookmarkEnd w:id="893"/>
    </w:p>
    <w:p>
      <w:pPr>
        <w:pStyle w:val="BookText"/>
        <w:rPr/>
      </w:pPr>
      <w:r>
        <w:rPr>
          <w:rFonts w:ascii="Amiri" w:hAnsi="Amiri" w:eastAsia="Amiri" w:cs="Amiri"/>
          <w:color w:val="111111"/>
          <w:sz w:val="28"/>
          <w:sz w:val="28"/>
          <w:szCs w:val="28"/>
          <w:rtl w:val="true"/>
          <w:lang w:bidi="ar-SA"/>
        </w:rPr>
        <w:t>صورة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کتابي الآراء الفقهية،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894" w:name="pg7715_79617"/>
    </w:p>
    <w:p>
      <w:pPr>
        <w:pStyle w:val="BookText"/>
        <w:rPr/>
      </w:pPr>
      <w:bookmarkEnd w:id="894"/>
      <w:r>
        <w:rPr>
          <w:rFonts w:ascii="Amiri" w:hAnsi="Amiri" w:eastAsia="Amiri" w:cs="Amiri"/>
          <w:color w:val="111111"/>
          <w:sz w:val="28"/>
          <w:sz w:val="28"/>
          <w:szCs w:val="28"/>
          <w:rtl w:val="true"/>
          <w:lang w:bidi="ar-SA"/>
        </w:rPr>
        <w:t>صورة</w:t>
      </w:r>
    </w:p>
    <w:p>
      <w:pPr>
        <w:pStyle w:val="Heading2"/>
        <w:numPr>
          <w:ilvl w:val="1"/>
          <w:numId w:val="1"/>
        </w:numPr>
        <w:rPr/>
      </w:pPr>
      <w:bookmarkStart w:id="895" w:name="__RefHeading___Toc4373060_1051229030"/>
      <w:bookmarkStart w:id="896" w:name="_Toc329"/>
      <w:bookmarkEnd w:id="895"/>
      <w:r>
        <w:rPr>
          <w:rtl w:val="true"/>
        </w:rPr>
        <w:t>(</w:t>
      </w:r>
      <w:r>
        <w:rPr/>
        <w:t>39</w:t>
      </w:r>
      <w:r>
        <w:rPr>
          <w:rtl w:val="true"/>
        </w:rPr>
        <w:t xml:space="preserve">) </w:t>
      </w:r>
      <w:r>
        <w:rPr>
          <w:rtl w:val="true"/>
        </w:rPr>
        <w:t xml:space="preserve">السيّد محمّدمهدي الموسوي الخرسان </w:t>
      </w:r>
      <w:r>
        <w:rPr>
          <w:rtl w:val="true"/>
        </w:rPr>
        <w:t>(</w:t>
      </w:r>
      <w:r>
        <w:rPr/>
        <w:t>1347</w:t>
      </w:r>
      <w:r>
        <w:rPr>
          <w:rtl w:val="true"/>
        </w:rPr>
        <w:t xml:space="preserve"> - </w:t>
      </w:r>
      <w:r>
        <w:rPr>
          <w:rtl w:val="true"/>
        </w:rPr>
        <w:t>معاصر</w:t>
      </w:r>
      <w:r>
        <w:rPr>
          <w:rtl w:val="true"/>
        </w:rPr>
        <w:t>)</w:t>
      </w:r>
      <w:bookmarkEnd w:id="896"/>
    </w:p>
    <w:p>
      <w:pPr>
        <w:pStyle w:val="Heading3"/>
        <w:numPr>
          <w:ilvl w:val="2"/>
          <w:numId w:val="1"/>
        </w:numPr>
        <w:rPr/>
      </w:pPr>
      <w:bookmarkStart w:id="897" w:name="__RefHeading___Toc4373062_1051229030"/>
      <w:bookmarkStart w:id="898" w:name="_Toc330"/>
      <w:bookmarkEnd w:id="897"/>
      <w:r>
        <w:rPr>
          <w:rtl w:val="true"/>
        </w:rPr>
        <w:t>اشارة</w:t>
      </w:r>
      <w:bookmarkEnd w:id="898"/>
    </w:p>
    <w:p>
      <w:pPr>
        <w:pStyle w:val="BookText"/>
        <w:rPr/>
      </w:pPr>
      <w:r>
        <w:rPr>
          <w:rFonts w:ascii="IRNazanin" w:hAnsi="IRNazanin" w:eastAsia="IRNazanin"/>
          <w:color w:val="111111"/>
          <w:sz w:val="28"/>
          <w:sz w:val="28"/>
          <w:szCs w:val="28"/>
          <w:rtl w:val="true"/>
          <w:lang w:bidi="fa-IR"/>
        </w:rPr>
        <w:t xml:space="preserve">السيّد محمّدمهدي نجل العلّامة المحقّق السيّد حسن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السيّد موسى ابن السيّد عبدالهادي الموسوي، الشهير هو وأسرته بالخرسان، النجفي المولد والمسکن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النجف الأشرف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تعلّم القرآن الکريم عند والدته، وکذلك القراءة والکتابة في مکاتيب النجف</w:t>
      </w:r>
      <w:r>
        <w:rPr>
          <w:rFonts w:eastAsia="IRNazanin" w:cs="IRNazanin"/>
          <w:color w:val="111111"/>
          <w:sz w:val="28"/>
          <w:szCs w:val="28"/>
          <w:rtl w:val="true"/>
          <w:lang w:bidi="fa-IR"/>
        </w:rPr>
        <w:t>.</w:t>
      </w:r>
    </w:p>
    <w:p>
      <w:pPr>
        <w:pStyle w:val="Heading3"/>
        <w:numPr>
          <w:ilvl w:val="2"/>
          <w:numId w:val="1"/>
        </w:numPr>
        <w:rPr/>
      </w:pPr>
      <w:bookmarkStart w:id="899" w:name="__RefHeading___Toc4373064_1051229030"/>
      <w:bookmarkStart w:id="900" w:name="_Toc331"/>
      <w:bookmarkEnd w:id="899"/>
      <w:r>
        <w:rPr>
          <w:rtl w:val="true"/>
        </w:rPr>
        <w:t>أساتذته</w:t>
      </w:r>
      <w:bookmarkEnd w:id="9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المقدمات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محمّدرضا العامري، المقدمات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محمود الحکيم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محمّدعلي التبريزي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سماکة الحلّي</w:t>
      </w:r>
      <w:r>
        <w:rPr>
          <w:rFonts w:eastAsia="IRNazanin" w:cs="IRNazanin"/>
          <w:color w:val="111111"/>
          <w:sz w:val="28"/>
          <w:szCs w:val="28"/>
          <w:rtl w:val="true"/>
          <w:lang w:bidi="fa-IR"/>
        </w:rPr>
        <w:t xml:space="preserve">. </w:t>
      </w:r>
      <w:bookmarkStart w:id="901" w:name="pg7715_79618"/>
    </w:p>
    <w:p>
      <w:pPr>
        <w:pStyle w:val="BookText"/>
        <w:rPr/>
      </w:pPr>
      <w:bookmarkEnd w:id="90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صادق القاموسي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وحضر الخارج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عبدالهادي الشيرازي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الطباطبائي الحکيم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أبوالقاسم الخوئي</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4373066_1051229030"/>
      <w:bookmarkStart w:id="903" w:name="_Toc332"/>
      <w:bookmarkEnd w:id="902"/>
      <w:r>
        <w:rPr>
          <w:rtl w:val="true"/>
        </w:rPr>
        <w:t>مشايخه</w:t>
      </w:r>
      <w:bookmarkEnd w:id="9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حسن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محمّدصادق 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البهبهاني الرامهرمزي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عبدالأعلى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البهشتي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علوي بن عباس المکّي المالکي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حمّاد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أبواليُسر بن عابدين الحنفيّ، مفتي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محمّدصالح القادري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حمزة النقيب الشامي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الحبيب محمّد بن علوي الحضرمي المالکي</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مجدالدين المؤيدي اليماني</w:t>
      </w:r>
      <w:r>
        <w:rPr>
          <w:rFonts w:eastAsia="Amiri" w:cs="Amiri" w:ascii="Amiri" w:hAnsi="Amiri"/>
          <w:color w:val="111111"/>
          <w:sz w:val="28"/>
          <w:szCs w:val="28"/>
          <w:rtl w:val="true"/>
          <w:lang w:bidi="ar-SA"/>
        </w:rPr>
        <w:t xml:space="preserve">. </w:t>
      </w:r>
      <w:bookmarkStart w:id="904" w:name="pg7715_79619"/>
    </w:p>
    <w:p>
      <w:pPr>
        <w:pStyle w:val="Heading3"/>
        <w:numPr>
          <w:ilvl w:val="2"/>
          <w:numId w:val="1"/>
        </w:numPr>
        <w:rPr/>
      </w:pPr>
      <w:bookmarkStart w:id="905" w:name="__RefHeading___Toc4373068_1051229030"/>
      <w:bookmarkStart w:id="906" w:name="_Toc333"/>
      <w:bookmarkEnd w:id="904"/>
      <w:bookmarkEnd w:id="905"/>
      <w:r>
        <w:rPr>
          <w:rtl w:val="true"/>
        </w:rPr>
        <w:t>إجازتي منه</w:t>
      </w:r>
      <w:bookmarkEnd w:id="906"/>
    </w:p>
    <w:p>
      <w:pPr>
        <w:pStyle w:val="BookText"/>
        <w:rPr/>
      </w:pPr>
      <w:r>
        <w:rPr>
          <w:rFonts w:ascii="IRNazanin" w:hAnsi="IRNazanin" w:eastAsia="IRNazanin"/>
          <w:color w:val="111111"/>
          <w:sz w:val="28"/>
          <w:sz w:val="28"/>
          <w:szCs w:val="28"/>
          <w:rtl w:val="true"/>
          <w:lang w:bidi="fa-IR"/>
        </w:rPr>
        <w:t xml:space="preserve">أستجزته في أوّل لقائي له وفي سفرتي الخامسة إلى العراق بعد صلاتي المغرب يوم الجمعة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سنة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داره في النجف الأشرف فأجازني شفهياً وقد کتبت تقرير هذا اللقاء في رحلتي</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دو حديث به عنوان حديث رحمت در بين عامّه معروف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الراحمون يرحمهم الرحمن، ارحموا أهل الأرض يرحمکم مَنْ في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الرحمة يوم خلقها مائةَ رحمةٍ فامسك عنده تسعاً وتسعين رحمةً وأرسل في خَلْقِهِ کُلِّهمْ رحمةً واحدةً، فلو يَعْلَمُ الکافرُ بکلِّ الذي عندالله مِنْ الرحمةِ لم يَيْأَسْ مِنْ الجنّة، ولو يَعْلَمُ المؤمنُ بکلِّ الذي عندالله مِنْ العذابِ لم يأمَنْ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به ياد دارم اين است که ايشان، حديث اوّل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مشايخ خاصّه‌اش عبارتند از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آغابزرگ تهرانى صاحب الذريعة و طبقات أعلام الشيعة و والدش سيّد حسن خرسان و سيّد حسن بجنوردى صاحب القواعد الفقهية و منتهي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شيخ عامهٔ وى نيز سيّد علوى بن سيّد عباس مکّى مالکى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عام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ثَبَت و مدرس در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المطبوعة وفي سفرة أخرى کتب لي الإجازة الآتية وهي في نيروز عام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907" w:name="__RefHeading___Toc4373070_1051229030"/>
      <w:bookmarkStart w:id="908" w:name="_Toc334"/>
      <w:bookmarkEnd w:id="907"/>
      <w:r>
        <w:rPr>
          <w:rtl w:val="true"/>
        </w:rPr>
        <w:t>من مؤلفاته</w:t>
      </w:r>
      <w:bookmarkEnd w:id="9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عبدالله بن عباس حَبر الأمّة وترجمان القرآن، أربعة حلقات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التربة الحسينيّة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السبط، مولود أم سقط؟</w:t>
      </w:r>
      <w:r>
        <w:rPr>
          <w:rFonts w:eastAsia="IRNazanin" w:cs="IRNazanin"/>
          <w:color w:val="111111"/>
          <w:sz w:val="28"/>
          <w:szCs w:val="28"/>
          <w:rtl w:val="true"/>
          <w:lang w:bidi="fa-IR"/>
        </w:rPr>
        <w:t xml:space="preserve">. </w:t>
      </w:r>
      <w:bookmarkStart w:id="909" w:name="pg7715_79620"/>
    </w:p>
    <w:p>
      <w:pPr>
        <w:pStyle w:val="BookText"/>
        <w:rPr/>
      </w:pPr>
      <w:bookmarkEnd w:id="90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شعراء الطالبين،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 العرف في ضحايا الطفّ،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القرآنية في نهج البلاغة، 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الموعود، مولود وموجود،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التحقيق فيما جرى في أمر فدك للصّديقة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سلوة الأفاضل في المسائل والرسائل، جزءان،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العقيان فيما قيل في آل الخرسان،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صحابة وصحاح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مُزيل اللبس عن معجزتي شق القمر وردّ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الصريح فيمن رُمي بالتجريح من رجال الصحيح،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ذکرياتي في حياتي، 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المنخول والمخلخل من الشعر المهلهل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4373072_1051229030"/>
      <w:bookmarkStart w:id="911" w:name="_Toc335"/>
      <w:bookmarkEnd w:id="910"/>
      <w:r>
        <w:rPr>
          <w:rtl w:val="true"/>
        </w:rPr>
        <w:t>تحقيقاته</w:t>
      </w:r>
      <w:bookmarkEnd w:id="9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ابن إدريس،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لأبي العباس المستغفري، طبع في النجف،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للنيسابوريين، طبع في النجف،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الذهبية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للشيخ الصدوق، 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الدين وإتمام النعمة، للصدوق، النجف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الصدوق، النجف</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للشيخ الصدوق، النجف،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للشيخ الصدوق،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وعقاب الأعمال، للشيخ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المنسوب إلى الشيخ المفيد،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الألباب في الأنساب، للشيخ أحمد بن عبدالولي البطي الأندلسي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الطالبية، لإبراهيم بن ناصر بن طباطبا،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للشهيد الفتّال النيسابوري،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لفضل بن الحسن الطبرسي، طبع ثلاث مرّات، آخرها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للحسن بن فضل الطبرسي، </w:t>
      </w:r>
      <w:r>
        <w:rPr>
          <w:rFonts w:eastAsia="IRNazanin" w:cs="IRNazanin"/>
          <w:color w:val="111111"/>
          <w:sz w:val="28"/>
          <w:szCs w:val="28"/>
          <w:lang w:bidi="fa-IR"/>
        </w:rPr>
        <w:t>1391.17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أخبار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لمحمّد بن يوسف الگنجي الشافعي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للسيّد علي بن موسى بن طاووس الحلّي،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الألفين في إمامة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للعلّامة الحلّي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الأدب في کلام العرب، لعلاءالدين بن علي الاربلي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الوردي، لزين الدين عمر بن مظفّر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الکشکول، للشيخ البهائي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لسليمان بن إبراهيم البلخي القندوزي الحنفي، طبع سبع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الجليس ومنية الأديب الأنيس، للسيّد عباس بن علي الموسوي المکّي،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الجماعة ويليه صلاة المسافر، للشيخ محمّدحسين الغروي الاصفهاني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کشف الظنون، للشيخ آقابزرگ الطهراني،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الطالب في إيمان أبي طالب، للسيّد محمّد بن حيدر الموسوي،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لحماد بن إسحاق الأزدي المالکي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يطبع</w:t>
      </w:r>
      <w:r>
        <w:rPr>
          <w:rFonts w:eastAsia="IRNazanin" w:cs="IRNazanin"/>
          <w:color w:val="111111"/>
          <w:sz w:val="28"/>
          <w:szCs w:val="28"/>
          <w:rtl w:val="true"/>
          <w:lang w:bidi="fa-IR"/>
        </w:rPr>
        <w:t xml:space="preserve">. </w:t>
      </w:r>
      <w:bookmarkStart w:id="912" w:name="pg7715_79622"/>
    </w:p>
    <w:p>
      <w:pPr>
        <w:pStyle w:val="Heading3"/>
        <w:numPr>
          <w:ilvl w:val="2"/>
          <w:numId w:val="1"/>
        </w:numPr>
        <w:rPr/>
      </w:pPr>
      <w:bookmarkStart w:id="913" w:name="__RefHeading___Toc4373074_1051229030"/>
      <w:bookmarkStart w:id="914" w:name="_Toc336"/>
      <w:bookmarkEnd w:id="912"/>
      <w:bookmarkEnd w:id="913"/>
      <w:r>
        <w:rPr>
          <w:rtl w:val="true"/>
        </w:rPr>
        <w:t>إجازته</w:t>
      </w:r>
      <w:bookmarkEnd w:id="91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915" w:name="pg7715_79623"/>
    </w:p>
    <w:p>
      <w:pPr>
        <w:pStyle w:val="BookText"/>
        <w:rPr/>
      </w:pPr>
      <w:bookmarkEnd w:id="915"/>
      <w:r>
        <w:rPr>
          <w:rFonts w:ascii="Amiri" w:hAnsi="Amiri" w:eastAsia="Amiri" w:cs="Amiri"/>
          <w:color w:val="111111"/>
          <w:sz w:val="28"/>
          <w:sz w:val="28"/>
          <w:szCs w:val="28"/>
          <w:rtl w:val="true"/>
          <w:lang w:bidi="ar-SA"/>
        </w:rPr>
        <w:t>صورة</w:t>
      </w:r>
    </w:p>
    <w:p>
      <w:pPr>
        <w:pStyle w:val="Heading2"/>
        <w:numPr>
          <w:ilvl w:val="1"/>
          <w:numId w:val="1"/>
        </w:numPr>
        <w:rPr/>
      </w:pPr>
      <w:bookmarkStart w:id="916" w:name="__RefHeading___Toc4373076_1051229030"/>
      <w:bookmarkStart w:id="917" w:name="_Toc337"/>
      <w:bookmarkEnd w:id="916"/>
      <w:r>
        <w:rPr>
          <w:rtl w:val="true"/>
        </w:rPr>
        <w:t>(</w:t>
      </w:r>
      <w:r>
        <w:rPr/>
        <w:t>40</w:t>
      </w:r>
      <w:r>
        <w:rPr>
          <w:rtl w:val="true"/>
        </w:rPr>
        <w:t xml:space="preserve">) </w:t>
      </w:r>
      <w:r>
        <w:rPr>
          <w:rtl w:val="true"/>
        </w:rPr>
        <w:t xml:space="preserve">السيّد أحمد الحسيني الإشکوري </w:t>
      </w:r>
      <w:r>
        <w:rPr>
          <w:rtl w:val="true"/>
        </w:rPr>
        <w:t>(</w:t>
      </w:r>
      <w:r>
        <w:rPr/>
        <w:t>1350</w:t>
      </w:r>
      <w:r>
        <w:rPr>
          <w:rtl w:val="true"/>
        </w:rPr>
        <w:t xml:space="preserve"> - </w:t>
      </w:r>
      <w:r>
        <w:rPr>
          <w:rtl w:val="true"/>
        </w:rPr>
        <w:t>معاصر</w:t>
      </w:r>
      <w:r>
        <w:rPr>
          <w:rtl w:val="true"/>
        </w:rPr>
        <w:t>)</w:t>
      </w:r>
      <w:bookmarkEnd w:id="917"/>
    </w:p>
    <w:p>
      <w:pPr>
        <w:pStyle w:val="Heading3"/>
        <w:numPr>
          <w:ilvl w:val="2"/>
          <w:numId w:val="1"/>
        </w:numPr>
        <w:rPr/>
      </w:pPr>
      <w:bookmarkStart w:id="918" w:name="__RefHeading___Toc4373078_1051229030"/>
      <w:bookmarkStart w:id="919" w:name="_Toc338"/>
      <w:bookmarkEnd w:id="918"/>
      <w:r>
        <w:rPr>
          <w:rtl w:val="true"/>
        </w:rPr>
        <w:t>اشارة</w:t>
      </w:r>
      <w:bookmarkEnd w:id="919"/>
    </w:p>
    <w:p>
      <w:pPr>
        <w:pStyle w:val="BookText"/>
        <w:rPr/>
      </w:pPr>
      <w:r>
        <w:rPr>
          <w:rFonts w:ascii="IRNazanin" w:hAnsi="IRNazanin" w:eastAsia="IRNazanin"/>
          <w:color w:val="111111"/>
          <w:sz w:val="28"/>
          <w:sz w:val="28"/>
          <w:szCs w:val="28"/>
          <w:rtl w:val="true"/>
          <w:lang w:bidi="fa-IR"/>
        </w:rPr>
        <w:t>هو السيّد أحمد بن علي بن الحسن بن علي بن تقي بن مير جعفر بن محمّد بن مير محمّدسعيد الحسيني الإشکوري، يَنْتهي نسبه الشريف إلى الإمام زين العابدين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السيّد المترجَم في کتابه المفصل في تراجم الأعلام ما نصّه مع تلخيص منّا بعد أن ذکر نسبه الشريف إلى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مقاطعة کبيرة فيها قرى وأرياف کثيرة، من توابع محافظة جيلان، فيها مائة وثلاثون قرية کبيرة وصغيرة وأکثرها جبلية ذات مناظر طبيعية خلّابة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أصلنا من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کِيَارْمِش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قرى إشکور معروفة، انتقل منها جدي السيّد حسن إلى النجف الأشرف وأقام بها إلى حين وفاته، وبالنجف ولد والدي وولدت أنا وانقطعنا عن القرية</w:t>
      </w:r>
      <w:r>
        <w:rPr>
          <w:rFonts w:eastAsia="IRNazanin" w:cs="IRNazanin"/>
          <w:color w:val="111111"/>
          <w:sz w:val="28"/>
          <w:szCs w:val="28"/>
          <w:rtl w:val="true"/>
          <w:lang w:bidi="fa-IR"/>
        </w:rPr>
        <w:t xml:space="preserve">. </w:t>
      </w:r>
      <w:bookmarkStart w:id="920" w:name="pg7715_79624"/>
    </w:p>
    <w:p>
      <w:pPr>
        <w:pStyle w:val="Heading3"/>
        <w:numPr>
          <w:ilvl w:val="2"/>
          <w:numId w:val="1"/>
        </w:numPr>
        <w:rPr/>
      </w:pPr>
      <w:bookmarkStart w:id="921" w:name="__RefHeading___Toc4373080_1051229030"/>
      <w:bookmarkStart w:id="922" w:name="_Toc339"/>
      <w:bookmarkEnd w:id="920"/>
      <w:bookmarkEnd w:id="921"/>
      <w:r>
        <w:rPr>
          <w:rtl w:val="true"/>
        </w:rPr>
        <w:t>المولد والنشأة</w:t>
      </w:r>
      <w:bookmarkEnd w:id="922"/>
    </w:p>
    <w:p>
      <w:pPr>
        <w:pStyle w:val="BookText"/>
        <w:rPr/>
      </w:pPr>
      <w:r>
        <w:rPr>
          <w:rFonts w:ascii="Amiri" w:hAnsi="Amiri" w:eastAsia="Amiri" w:cs="Amiri"/>
          <w:color w:val="111111"/>
          <w:sz w:val="28"/>
          <w:sz w:val="28"/>
          <w:szCs w:val="28"/>
          <w:rtl w:val="true"/>
          <w:lang w:bidi="ar-SA"/>
        </w:rPr>
        <w:t xml:space="preserve">ولدت بالنجف الأشرف في ليلة الثالث عشرة من شهر ربيع الأوّل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کانت نشأتي کنشأة أبناء الطبقة الثالثة الفاقدين لکثير من ضروريات الحياة، حتّى الحليب في ثدي أمي قد شحّ بحيث ألجئت إلى الإستعانة بمن يمکن أن ترضعني لماماً، وسبّب ذلك نحافة في بدني لازالت ملازماً لي حتّى کتابة هذه السطور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بي والدي إلى الکُتَّاب وأنا في نحو التاسعة من عمري، وکنت قدتعلمت عند بعض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أوليات القراءة، فقرأت في کتّاب الشيخ علي‌أکبر القرآن الکريم و گلستان سعدي وبعض کتب التأريخ الديني والأدعية والشعر، ومع أنه کان السير الدراسي في هذه الفترة بطيئاً فأنّني أحرزت التقدم بين التلامذة، وخاصة في قراءة القرآن الکريم والخط والإنشاء والإملاء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والدي بتدريسي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أوّل ما درّسني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لم يستمر في تدريسي حيث أحال ذلك إلى نسيبنا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السيّد نورالدين الکازروني، فقرأت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المنطق، ثمّ رأى والدي أن تکون دراستي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الرشتي، فقرأت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تهذيب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لليزدي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للنظام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للقطب الرازي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وأعدت قراءة الحاشية لدى الشيخ کاظم التبريزي حيث درّسها بتوسع وتعمق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للمرة الثانية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الشيخ محمّدعلي المدرس الأفغاني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ودرست المجلّد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الشيخ غلام رضا الباقري الأصبهاني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هذه الفترة وأنا في السابع عشرة من عمري ترکت النجف وذهبت إلى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لأسباب مادية وعائلية يطول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وأقمت بالکاظمية أربع سنوات مشتغلاً بالکسب والتجارة في بغداد، وقرأت في أيام العطل وکلما وجدت فرصةً لدى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فاضل اللنکراني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ومقداراً صالحاً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واستفدت منه کثيراً في الأبحاث العقلية والکلامية إذ کنت ألازمه في ساعات الفراغ ويفيض عليّ بما رزقه الله تعالى من العلم الواسع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وأعدت دراسة المجلّد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الشيخ هادي شطيط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باحثت في کثير من الليالي وخاصةً في ليالي شهر مضان المبارك وبعض الفرص المتقطعة مع الشيخ حامد الواعظي السبزواري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للشريف المرتضى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القصائد السبع العلويات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الحديد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القصائد السبع 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الزوزني ومقداراً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للحريري وما إلى ذلك من الأصول الأدبية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عدت إلى النجف الأشرف وأقمت بمدرسة الآخوند الخراساني الوسطى، واتجهت کلياً إلى الدرس والبحث والتدريس، فاستفدت في مرحلة السطوح العالية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الهراتي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علي الأخوان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محمّدعلي المدرس الأفغاني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وقرأت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مجتبى اللنکراني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وتعلمت العروض والقوافي وجانباً من علم الهيئة والفلك لدى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المدرس الجيلاني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هذا رأيت قلة جدوى الدروس العامة الحوزوية لي، إذ کنت أميل إلى اختيار عمل يملأ فراغاً ولم يشتغل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حوزاتنا العلمية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الفضلاء والمشتغلون بالتحصيل، فاتجهت إلى تصحيح الکتب وتحقيق الآثار المخطوطة، ولذا لم أحضر درساً عاماً إلّا المحاضرات التفسيرية التي کان يلقيها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السيّد أبوالقاسم الخوئي في ليالي العطل الدراسية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استفدت کثيراً في مجالس خاصة من إفادات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حسن البجنوردي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يحيى المدرسي 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والشيخ مجتبى اللنکراني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ميرزا باقر الزنجاني</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ميرزا هاشم الآملي ومن شاکلهم من أساطين العلم في الحوزة النجفية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هاجرت إلى قم، استفدت کثيراً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محمّدحسين الطباطبائي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کانت لنا جلسات أسبوعية عصر أيام الجمعة وليالي السبت في بيت ابن عمه المقدَّس السيّد حسين القاضي التبريزي، يحضرها السيّد الطباطبائي وتلقى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الجلسات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أکثرها في الفلسفة والعرفان والتفسير فيفيدنا بأجوبته العلمية الممتازة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في أيام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العادة المتَّبعة في الحوزة النجفية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أدرّس على بعض الطلبة المبتدئين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23" w:name="pg7715_79627"/>
    </w:p>
    <w:p>
      <w:pPr>
        <w:pStyle w:val="BookText"/>
        <w:rPr/>
      </w:pPr>
      <w:bookmarkEnd w:id="923"/>
      <w:r>
        <w:rPr>
          <w:rFonts w:ascii="IRNazanin" w:hAnsi="IRNazanin" w:eastAsia="IRNazanin"/>
          <w:color w:val="111111"/>
          <w:sz w:val="28"/>
          <w:sz w:val="28"/>
          <w:szCs w:val="28"/>
          <w:rtl w:val="true"/>
          <w:lang w:bidi="fa-IR"/>
        </w:rPr>
        <w:t>وبعد الإقامة بقم درّست في مدرسة سماحة السيّد الکلبايکاني لمدة سنة ونصف في الأدب العربي، ثمّ ترکت التدريس نهائياً واتجهت إلى التأليف والأعمال التحقيقية مع الاهتمام بإحياء التراث فهرسةً وتحقيقاً ونشراً</w:t>
      </w:r>
      <w:r>
        <w:rPr>
          <w:rFonts w:eastAsia="IRNazanin" w:cs="IRNazanin"/>
          <w:color w:val="111111"/>
          <w:sz w:val="28"/>
          <w:szCs w:val="28"/>
          <w:rtl w:val="true"/>
          <w:lang w:bidi="fa-IR"/>
        </w:rPr>
        <w:t>.</w:t>
      </w:r>
    </w:p>
    <w:p>
      <w:pPr>
        <w:pStyle w:val="Heading3"/>
        <w:numPr>
          <w:ilvl w:val="2"/>
          <w:numId w:val="1"/>
        </w:numPr>
        <w:rPr/>
      </w:pPr>
      <w:bookmarkStart w:id="924" w:name="__RefHeading___Toc4373082_1051229030"/>
      <w:bookmarkStart w:id="925" w:name="_Toc340"/>
      <w:bookmarkEnd w:id="924"/>
      <w:r>
        <w:rPr>
          <w:rtl w:val="true"/>
        </w:rPr>
        <w:t>في عالم التأليف والتحقيق</w:t>
      </w:r>
      <w:bookmarkEnd w:id="925"/>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أوّل تجربتي في مجال التأليف والتحقيق، فإنني عندما عدت من بغداد وبدأت بالدراسة في الحوزة تجنبت صرف الحقوق الشرعية واکتفيت بصرف مما وفّرته من عملي التجاري، وذلك لرأيي في ضرورةالإجتناب عن التصرف في أموال الفقراء بالقدر الميسور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مدة نفد ما عندي من المال وألجئت إلى تحصيل ما يعيّشني بجنب الدراسة وأخذ العلم، فکان هذا أوّل سبب دخولي في مجال التصحيح المطبعي للکتب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ممارسة التصحيح المطبعي کانت أحسن موجِّه لي للدخول في عالم التحقيق والتأليف، وبالرغم من المشاکل والصعوبات التي اعترضت طريقي لا زلت حتى کتابة هذه السطور سالکاً هذا المسلك مستسهلاً کلَّ مشقة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تحدثت مراراً إلى الإخوة وفي بعض المقابلات الصُحُفية التي أجريتها وما کتبته في مقدمة بعض الکتب، عن ضرورة العمل الجادّ لإحياء التراث الشيعي وإخراج مؤلفات علمائنا الأقدمين بشکل يتناسب ذوق العصر، وأرى أن تراث الشيعة مظلوم في عصرنا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کعقيدة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يلق الإهتمام المناسب به مع مکانته العلمية الرفيعة، حتّى من جانب الشيعة أنفسهم الذين يتصوَّر بعض قليلي العلم منهم فقدان ما يمکن أن يُسمى بالثقافة الشيعية المتکاملة في العصور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الفکرة الخاطئة ما هي إلّا لأننا لم نوفِّر للباحثين المصادر الأوّلية التي يجب أن تتوفر لديهم بالطبع الجيد والتوزيع الواسع، فإن الباحث أوّل ما يرجع إلىه هو الکتب المطبوعة التي تقع في متناول يده بالمکتبات العامة أو الخاصة، أما التي لم تطبع من مصادر عمله فقلما يتجشم عناء </w:t>
      </w:r>
    </w:p>
    <w:p>
      <w:pPr>
        <w:pStyle w:val="BookText"/>
        <w:rPr/>
      </w:pPr>
      <w:r>
        <w:rPr>
          <w:rFonts w:ascii="IRNazanin" w:hAnsi="IRNazanin" w:eastAsia="IRNazanin"/>
          <w:color w:val="111111"/>
          <w:sz w:val="28"/>
          <w:sz w:val="28"/>
          <w:szCs w:val="28"/>
          <w:rtl w:val="true"/>
          <w:lang w:bidi="fa-IR"/>
        </w:rPr>
        <w:t>الفحص عنها في فهارس المخطوطات ليجد بغيته، وحتّى إذا تجشم العناء وعلم أن الکتاب الفلاني موجود بمکتبة کذا، کيف يمکن الحصول عليه والإستفادة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أحسست بهذه الحاجة الملحة منذ أوائل عملي في تحقيق التراث، وأصبحت أشعر بالضرورة العلمية للسعي وراء تحقق أکثر ما يمکن من هذا الهدف المقدس الذي کان في ذلك الوقت في النجف وقم مهملاً کل 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کان أوّل خطواتي التحقيقية في قم مؤسستي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الذخائر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أسستها في وقت لم تعرف حوزة قم العلمية هذا النوع من العمل المفيد، وتُعتبر أوّل مؤسسة بها تخطو هذه الخطوة مع فقدان الإمکانات المالية وعدم سعة صدر البعض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بدء اشتغالي بتحقيق الکتب عرفت أهمية التعرّف على النسخ المخطوطة وضرورة الفحص عنها لاختيار أصح متن يکون الأم عند المقابلة والتصحيح، والسعي وراء الحصول على النسخ الصحيحة لفت انتباهي إلى ما لفهارس المخطوطات من القيمة البالغة لتوفير الجهد على الباحث والمحقّق والإقتصار في الوقت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اتجهت إلى هذا الفن وخصصت بعض وقتي بفهرسة المخطوطات، وکان أوّل أعمالي في هذا المجال بالنجف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مکتبة الإمام الحکيم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سرقه صديق وطبع الجزء الأوّل منه باسمه مع خلط فاضح، وأوسع فهارسي في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مکتبة السيّد المرعشي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طبع منه سبعة وعشرون مجلداً وترکته لأسباب ليس هنا محل ذکرها، وهو أکبر فهرس في العالم يکتبه شخص واحد بوحده لمکتبة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دققت في بدء أمري بالفهرسة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من الفهارس العربية والفارسية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لمعرفة ما لکل منها من الميزة أو الضعف، ثمّ وضعت منهجاً خاصاً للعمل وأسلوباً أحسبه ميسَّراً للمستفيدين، يتلخص في تعريف کل نسخة أتناولها بالفهرسة في قسمين متمايزين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وصف الکتاب من الجانب العلمي والتأريخي وتعديد فصوله </w:t>
      </w:r>
      <w:bookmarkStart w:id="926" w:name="pg7715_79629"/>
    </w:p>
    <w:p>
      <w:pPr>
        <w:pStyle w:val="BookText"/>
        <w:rPr/>
      </w:pPr>
      <w:bookmarkEnd w:id="926"/>
      <w:r>
        <w:rPr>
          <w:rFonts w:ascii="IRNazanin" w:hAnsi="IRNazanin" w:eastAsia="IRNazanin"/>
          <w:color w:val="111111"/>
          <w:sz w:val="28"/>
          <w:sz w:val="28"/>
          <w:szCs w:val="28"/>
          <w:rtl w:val="true"/>
          <w:lang w:bidi="fa-IR"/>
        </w:rPr>
        <w:t>وأبوابه وذکر من ألف له وتاريخ التأليف وما له من الخصائص التأليفية، القسم الثاني وصف النسخة من الجانب الفني واسم کاتبها وتاريخ نسخها وما فيها من الميزات کالتصحيح والقراءة لدى أحد العلماء والتعاليق والإجازات وما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قسم يطبع بحروف خاصة، فالأوّل بحروف أکبر وفي سطور أطول والثاني بحروف أدق وسطور أقصر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حاولت في الفهرسة أن يکون الوصف في القسمين دقيقاً وبعبارات قليلة واضحة، لا أطول الکلام بحشر ما يُخرج الموضوع عن کونه فهرساً کما يفعله بعض المتشدقين لإظهار المقدرة العلمية، کما لا اختصر بحيث تقلّ الفائدة أو تنعدم في معرفة الکتاب والنسخة للباحث والمحقّق کما يصنعه بعض المتسرعين الذين ديدنهم العجلة فيما يکتبون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المنهج الذي خططته لهذا الفن وطبقته بالدرجة الأولى في فهرس مکتبة السيّد المرعشي، أصبح منهجاً رائجاً في الفهارس الموضوعة للمکتبات العامة بإيران في السنوات الأخيرة، وقد صرح بعض المفهرسين باتباعهم المنهج المذکور وبعضهم أغفل ذلك ولم يصرح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للمنهجة الموصوفة عرّفتني وزارة الإرشاد الإسلامي بطهران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المفهرس النموذجي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وقدمت في جائزة ذهبية ولوحة تذکارية في حفل کبير بقاعة الوزارة حضره وزير الإرشاد وجمع من العاملين في حقل التأليف والنشر، وذلك في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927" w:name="__RefHeading___Toc4373084_1051229030"/>
      <w:bookmarkStart w:id="928" w:name="_Toc341"/>
      <w:bookmarkEnd w:id="927"/>
      <w:r>
        <w:rPr>
          <w:rtl w:val="true"/>
        </w:rPr>
        <w:t>شيوخ الإجازة</w:t>
      </w:r>
      <w:bookmarkEnd w:id="92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صلتي بالشيوخ وکبار العلماء کثيرة عند إقامتي بالنجف الأشرف وقم، والتقيت بجمع کبير من شيوخ العلم والفضل بمختلف المذاهب الإسلامية في أسفاري إلى البلدان والحواضر العلمية، وکان بإمکاني الإستجازة من کل من ألتقى به من المعروفين منهم، ومع هذا قصّرت في الإستجازة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دأب المشتغلين </w:t>
      </w:r>
    </w:p>
    <w:p>
      <w:pPr>
        <w:pStyle w:val="BookText"/>
        <w:rPr/>
      </w:pPr>
      <w:r>
        <w:rPr>
          <w:rFonts w:ascii="IRNazanin" w:hAnsi="IRNazanin" w:eastAsia="IRNazanin"/>
          <w:color w:val="111111"/>
          <w:sz w:val="28"/>
          <w:sz w:val="28"/>
          <w:szCs w:val="28"/>
          <w:rtl w:val="true"/>
          <w:lang w:bidi="fa-IR"/>
        </w:rPr>
        <w:t xml:space="preserve">بعلم الحديث في الإستزادة من الشيوخ والإجازات الحديثية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فاکتفيت بالاستجازة ممن عرفني من قريب وکان لي معهم جلسات وبحوث علمية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هذا المجال اقتصر بذکر من کتب لي إجازة الحديث من علمائنا الإمامية والزيدية، ملفتاً نظر القراء إلى أن النية منعقدة في طبع إجازات علماء الزيدية في مجموعة خاصة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الزمن في إجازات أعلام اليمن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آغابزرك الطهراني، وهو أوّل شيوخي في الإجازة، أجازنيبإجازتين ضاعت إحداهما والثانية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عبدالله الطاهري الشيرازي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فاضل اللنکراني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الصفائي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محمّدتقي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شهاب‌الدين النجفي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آقا حسن الطباطبائي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مرتضى الحسيني النجومي الکرمانشاهي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الزيدية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بن محمّد زبارة مفتي الجمهورية اليمنية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الحسين الجلال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الحسن العجري المؤيدي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عبدالقادر بن عبدالله شرف‌الدين الصنعاني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بن عبدالله القاسمي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القاضي أحمد بن محمّد الوزير</w:t>
      </w:r>
      <w:r>
        <w:rPr>
          <w:rFonts w:eastAsia="Amiri" w:cs="Amiri" w:ascii="Amiri" w:hAnsi="Amiri"/>
          <w:color w:val="111111"/>
          <w:sz w:val="28"/>
          <w:szCs w:val="28"/>
          <w:rtl w:val="true"/>
          <w:lang w:bidi="ar-SA"/>
        </w:rPr>
        <w:t xml:space="preserve">. </w:t>
      </w:r>
      <w:bookmarkStart w:id="929" w:name="pg7715_79631"/>
    </w:p>
    <w:p>
      <w:pPr>
        <w:pStyle w:val="BookText"/>
        <w:rPr/>
      </w:pPr>
      <w:bookmarkEnd w:id="92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حمود بن عباس المؤيَّد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أبوالحسين مجدالدين الحسني المؤيدي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محمّد المنصور</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4373086_1051229030"/>
      <w:bookmarkStart w:id="931" w:name="_Toc342"/>
      <w:bookmarkEnd w:id="930"/>
      <w:r>
        <w:rPr>
          <w:rtl w:val="true"/>
        </w:rPr>
        <w:t>النشاط التأليفي والتحقيقي</w:t>
      </w:r>
      <w:bookmarkEnd w:id="931"/>
    </w:p>
    <w:p>
      <w:pPr>
        <w:pStyle w:val="BookText"/>
        <w:rPr/>
      </w:pPr>
      <w:r>
        <w:rPr>
          <w:rFonts w:ascii="IRNazanin" w:hAnsi="IRNazanin" w:eastAsia="IRNazanin"/>
          <w:color w:val="111111"/>
          <w:sz w:val="28"/>
          <w:sz w:val="28"/>
          <w:szCs w:val="28"/>
          <w:rtl w:val="true"/>
          <w:lang w:bidi="fa-IR"/>
        </w:rPr>
        <w:t>ذکر المترجمون لي في ترجمتي عناوين کتب کنت قد بدأت بتأليفها وقطعت فيها أشواطاً ولکنني عدلت عنها وترکتها، کما أنهم ذکروا عناوين کتب ونسبوا إليّ أشياء لم تکن من مصنفاتي ولم أعرف عنها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القائمة تجدون أسماء ما طبع من مؤلفاتي وما لم يطبع إلّا أنني ماض في تأليفها، وکذا المطبوع مما حققته من کتب التراث وما ترجمته من الفارسية إلى العربية، وهي خُلْوٌ عما عدلت عنه وعما نسب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المؤلفات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إجازات الحديث للعلّامة المجلسي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الثائر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الحکيم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الشاهرودي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التراث العربي في خزانة مخطوطات مکتبة آيةالله العظمى المرعشي النجفي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التراث العربي المخطوط في مکتبات إيران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الرجال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تلامذة العلّامة المجلسي والمجازون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الشريف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المخطوطات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فهرست کتابخانه مرعشى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سکينة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فارسى‌سرا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هامش الذريعة إلى تصانيف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مخطوطات خزانة الروضة الحيدرية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مخطوطات الشيخ محمّد الرشتي المهداة إلى مکتبة الإمام الحکيم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نسخه‌هاى خطى جامعة النجف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نسخه‌هاى خطى خاندان ميبدى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نسخه‌هاى خطى خورشيد گرديزى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نسخه‌هاى خطى کتابخانه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نسخه‌هاى خطى کتابخانه دانشگاه بوعلى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نسخه‌هاى خطى کتابخانه شخصى ميبدى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نسخه‌هاى خطى کتابخانه صدوقى 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نسخه‌هاى خطى کتابخانه عمومى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نسخه‌هاى خطى کتابخانه عمومى آيةالله کلبايکانى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نسخه‌هاى خطى کتابخانه عمومى آيةالله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في سبعة وعشرين جزءً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نسخه‌هاى خطى کتابخانه هادى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ضمن مجموعة اوراق عتيق،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المؤلفات القرآنية، طبع في مجلدين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في تراجم الأعلام، طبع في خمس مجلدات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الکتب المطبوعة بتحقيقي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عموم النبوة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للسيّد علي الحسيني الميبدي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أطائب الکلم في بيان صلة الرحم، للشيخ حسن الکرکي العاملي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وأصحابه، للشيخ فضل علي القزويني، 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 للشيخ الحر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ثورة النجف، للشيخ محمّدأمين صدرالإسلام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قم في المجلّد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إسلامي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المتعلمين في أحکام الدين، للعلّامة الحلي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أمل الآمل، للشيخ عبدالنبي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الفؤاد في بيان الموت والمعاد، للسيّد عبدالله شبر، حقق بالاشتراك مع الشيخ رضا أستادي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أمل الآمل، لميرزا عبدالله أفندي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أمل الآمل، للسيّد حسن الصدر، الجزء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العلم والعمل، للشريف المرتضى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الزهراء بعد أبيها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للشيخ فضل علي القزويني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أبي المجد، الشيخ محمّدرضا النجفي الاصفهاني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الذخيرة في علم الکلام، للشريف المرتضى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 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 عني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عشق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إصدار مکتبة مجلس الشورى الإسلامي بطهران، سنة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ابني السيّد صادق الحسيني، طبع قم، سنة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932" w:name="pg7715_79634"/>
    </w:p>
    <w:p>
      <w:pPr>
        <w:pStyle w:val="Heading3"/>
        <w:numPr>
          <w:ilvl w:val="2"/>
          <w:numId w:val="1"/>
        </w:numPr>
        <w:rPr/>
      </w:pPr>
      <w:bookmarkStart w:id="933" w:name="__RefHeading___Toc4373088_1051229030"/>
      <w:bookmarkStart w:id="934" w:name="_Toc343"/>
      <w:bookmarkEnd w:id="932"/>
      <w:bookmarkEnd w:id="933"/>
      <w:r>
        <w:rPr>
          <w:rtl w:val="true"/>
        </w:rPr>
        <w:t>مصادر فيها ترجمتي</w:t>
      </w:r>
      <w:bookmarkEnd w:id="93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المؤلفين العراقيين،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معجم رجال الفکر والأدب،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 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 گنجينه دانشمندان،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بزرگان تنکابن، 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أعلام العراق الحديث،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مجلة الموسم، ع</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الغدير في التراث الإسلامي، ص</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موسوعة مؤلفي الإمامية،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معجم الأدباء للجبوري،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الأعلام الذين عاصرتهم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ذکرياتي للشاکري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معجم مؤرخي العرب،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معجم المحقّقين العراقيين،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معجم المؤلفين والکتاب العراقيين،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935" w:name="pg7715_79635"/>
    </w:p>
    <w:p>
      <w:pPr>
        <w:pStyle w:val="Heading3"/>
        <w:numPr>
          <w:ilvl w:val="2"/>
          <w:numId w:val="1"/>
        </w:numPr>
        <w:rPr/>
      </w:pPr>
      <w:bookmarkStart w:id="936" w:name="__RefHeading___Toc4373090_1051229030"/>
      <w:bookmarkStart w:id="937" w:name="_Toc344"/>
      <w:bookmarkEnd w:id="935"/>
      <w:bookmarkEnd w:id="936"/>
      <w:r>
        <w:rPr>
          <w:rtl w:val="true"/>
        </w:rPr>
        <w:t>إجازته</w:t>
      </w:r>
      <w:bookmarkEnd w:id="93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938" w:name="pg7715_79636"/>
    </w:p>
    <w:p>
      <w:pPr>
        <w:pStyle w:val="Heading2"/>
        <w:numPr>
          <w:ilvl w:val="1"/>
          <w:numId w:val="1"/>
        </w:numPr>
        <w:rPr/>
      </w:pPr>
      <w:bookmarkStart w:id="939" w:name="__RefHeading___Toc4373092_1051229030"/>
      <w:bookmarkStart w:id="940" w:name="_Toc345"/>
      <w:bookmarkEnd w:id="938"/>
      <w:bookmarkEnd w:id="939"/>
      <w:r>
        <w:rPr>
          <w:rtl w:val="true"/>
        </w:rPr>
        <w:t>خاتمةٌ</w:t>
      </w:r>
      <w:bookmarkEnd w:id="940"/>
    </w:p>
    <w:p>
      <w:pPr>
        <w:pStyle w:val="BookText"/>
        <w:rPr/>
      </w:pPr>
      <w:r>
        <w:rPr>
          <w:rFonts w:ascii="IRNazanin" w:hAnsi="IRNazanin" w:eastAsia="IRNazanin"/>
          <w:color w:val="111111"/>
          <w:sz w:val="28"/>
          <w:sz w:val="28"/>
          <w:szCs w:val="28"/>
          <w:rtl w:val="true"/>
          <w:lang w:bidi="fa-IR"/>
        </w:rPr>
        <w:t xml:space="preserve">في ذکر طريق واحد إلى المشايخ العظام وأرباب الکتب الأربعة ومنهم إلى الأئمة الهداة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حديثين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أخبرني اجازةً مشايخي العظام المذکورون في هذه الرسالة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محمّدتقي التستري صاحب قاموس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آغابزرك الطهراني صاحب الذريعة إلى تصانيف الشيعة، وطبقات أعلام الشيعة، ومصفى المقال في مصنفي علم الرجال، والإسناد المصفّى إلى آل المصطفى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محمّد السيّد حسن الصدر الکاظمي صاحب عيون الرجال، ومختلف الرجال، وتکملة أمل الآمل، وتأسيس الشيعة الکرام لعلوم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حيلولة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أبوالمعالي السيّد شهاب‌الدين النجفي المرعشي صاحب منية الرجال في شرح نخبة المقال عن السيّد حسن الصدر الکاظمي المذکور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الحاج الميرزا حسين النوري الطبرسي صاحب مستدرك الوسائل، وفي خاتمته جملة من الفوائد الرجالية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الأعظم مرتضى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محمّدأمين صاحب المکاسب، والرسائل، وکتاب الرجال هو أبسط من الوجيزة للعلّامة المجلسي ويقرب من خلاصة العلّامة الحلّي ونسخة خطّه الشريف موجودة بمکتبة الآستانة المقدسة </w:t>
      </w:r>
    </w:p>
    <w:p>
      <w:pPr>
        <w:pStyle w:val="BookText"/>
        <w:rPr/>
      </w:pPr>
      <w:r>
        <w:rPr>
          <w:rFonts w:ascii="IRNazanin" w:hAnsi="IRNazanin" w:eastAsia="IRNazanin"/>
          <w:color w:val="111111"/>
          <w:sz w:val="28"/>
          <w:sz w:val="28"/>
          <w:szCs w:val="28"/>
          <w:rtl w:val="true"/>
          <w:lang w:bidi="fa-IR"/>
        </w:rPr>
        <w:t xml:space="preserve">الرضوية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الحاج المولى أحمد بن محمّدمهدي بن أبي‌ذر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مستند الشيعة، والعوائد، المطبوع بإيران الذي أودع في العائدة الأخيرة منه کثيراً من تراجم الرجال وله إجازات مبسوطة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محمّدمهدي آيةالله بحرالعلوم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الفوائد الرجالية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استاد الکلّ ابن محمّد أکمل الآقا محمّدباقر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التعليقة على رجال الميرزا محمّد الأسترآبادي الکبير المسمى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المقال المطبوعة في هامش الکتاب وفي آخر رجال الخاقاني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المولى محمّد أکمل الإصفهاني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المولى محمّدباقر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بحارالأنوار، والوجيزة في الرجال، و کتاب الإجازات، الذي هو آخر مجلدات بحارالأنوار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المولى محمّدتقي المجلسي الأوّل صاحب شرح مشيخة کتاب من لا يحضره الفقيه في کتابه روضة المتقين في شرح من لا يحضره الفقيه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بهاء الملة والدين وشيخ‌الإسلام والمسلمين محمّد العاملي المعروف بالشيخ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الحواشي على النجاشي وعلى الخلاصة وعلى فهرس الشيخ منتجب‌الدين وله فوائد رجالية مختصرة أدرجها الفاضل المامقاني في مقدمات رجاله المطبوع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الشيخ عزّالدين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الحاشية على خلاصة العلّامة الحلّي ورسالة مشايخ الشيعة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السعيد زين‌الدين الشهير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الروضة البهية في شرح اللمعة وله تعليقات على خلاصة الأقوال ونسب إليه </w:t>
      </w:r>
    </w:p>
    <w:p>
      <w:pPr>
        <w:pStyle w:val="BookText"/>
        <w:rPr/>
      </w:pPr>
      <w:r>
        <w:rPr>
          <w:rFonts w:ascii="IRNazanin" w:hAnsi="IRNazanin" w:eastAsia="IRNazanin"/>
          <w:color w:val="111111"/>
          <w:sz w:val="28"/>
          <w:sz w:val="28"/>
          <w:szCs w:val="28"/>
          <w:rtl w:val="true"/>
          <w:lang w:bidi="fa-IR"/>
        </w:rPr>
        <w:t>في الأمل والرياض واللؤلؤة کتاب الرجال والنسب ومختصر الخلاصة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زين‌الدين أبي‌القاسم علي بن عبدالعلي الميسي الشهير بابن المفلح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اجازات مشتملة على تراجم المشايخ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نورالدين علي المحقّق الثاني الکرکي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جامع المقاصد وله اجازات متوسطة ومبسوطة يقرب من عشرين إجازة فيها تراجم المشايخ الأعلام يعدّ کلّ منها رسالة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زين‌الدين أبي الحسن علي بن هلال الجزائري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جمال‌الدين أبي العباس أحمد بن محمّد بن فهد الحلي صاحب المهذب في الفقه وله عدة اجازات فيها ذکر المشايخ وطرقهم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شرف‌الدين أبي عبدالله الفاضل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کنز العرفان والتنقيح وله رسالة الاجازة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السعيد أبي عبدالله الشهيد محمّد بن مکي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الشهيد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الفقيه الذي لم ير له نظير حتّى اليوم له الألفية والبيان والدروس والذکرى واللمعة کلّها في الفقه وله مجموعة کانت بخطه وهي ذات فوائد رجالية تاريخية وله اجازات مبسوطة عبر عنها في آخر البحار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الإجازة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فخرالمحقّقين محمّد بن الحسن بن يوسف بن المطهر صاحب إيضاح الفوائد في شرح القواعد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والده آيةالله على الاطلاق العلّامة حسن بن يوسف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تذکرة الفقهاء، ومنتهى المطلب، ومختلف الشيعة، وإرشاد الأذهان، وتبصرة المتعلّمين، وغيرها وله خلاصة الأقوال في علم الرجال، وإيضاح الاشتباه، والرجال الکبير، الذي يحيل إليه في الخلاصة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خاله وأستاذه الشيخ نجم‌الدين أبي‌القاسم جعفر بن الحسن بن يحيى </w:t>
      </w:r>
    </w:p>
    <w:p>
      <w:pPr>
        <w:pStyle w:val="BookText"/>
        <w:rPr/>
      </w:pPr>
      <w:r>
        <w:rPr>
          <w:rFonts w:ascii="IRNazanin" w:hAnsi="IRNazanin" w:eastAsia="IRNazanin"/>
          <w:color w:val="111111"/>
          <w:sz w:val="28"/>
          <w:sz w:val="28"/>
          <w:szCs w:val="28"/>
          <w:rtl w:val="true"/>
          <w:lang w:bidi="fa-IR"/>
        </w:rPr>
        <w:t xml:space="preserve">الأکبر بن الحسن بن سعيد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الشرائع،والمختصر، والمعتبر في شرحه، وله کتاب الرجال، اختصره من فهرس شيخ الطائفة يوجد في مکتبة السيّد حسن الصدر الکاظمي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حسن الدربي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محمّد بن علي بن شهرآشوب السروي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المناقب، ومعالم العلماء، في تتمة کتاب الفهرست للشيخ الطائفة أبي جعفر الطوسي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الشيخ شهرآشوب بن أبي نصر السروي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الطوسي 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الرجال، والفهرست، واختيار معرفة الرجال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الکشي في الرجال، والتهذيب، والاستبصار في الحديث، والنهاية، والخلاف، والمبسوط في الفقه، والتبيان في التفسير وغيرها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أبي عبدالله محمّد بن محمّد بن النعمان العکبري البغدادي الملقب بالمفيد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المقنعة في الفقه، والإرشاد، والأمالي،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وترجمه تلميذه والمجاز منه الشيخ الجليل إمام الرجاليين أبوالعباس أحمد بن علي النجاشي الأسدي الکوفي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أبي جعفر محمّد بن علي بن الحسين بن بابويه القمي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من لا يحضره الفقيه وفي آخره مشيخته وغيره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محمّد بن عصام الکليني</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يعقوب بن إسحاق الکليني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التحقيق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الکافي وله کتاب الرجال کما ذکره النجاشي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کتابه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موسى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أبوالحسين محمّد بن جعفر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الصولي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يوسف بن عقيل، عن إسحاق بن راهويه،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وافى أبوالحسن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نيسابور وأراد أن يخرج منها إلى المأمون اجتمع عليه أصحاب الحديث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ترحل عنّا ولا تحدّثنا بحديث فنستفيده منك؟ وکان قد قعد في العمارية فاطلع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موسى بن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جعفر بن محمّد،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محمّد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علي بن الحسين،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الحسين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أميرالمؤمنين علي بن أبي‌طالب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حصني فمن دخل حصني أمن من عذابي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مرّت الراحلة نادانا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وقال شيخنا الصدوق في ذيل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شروطها الإقرار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إمام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العباد مفترض الطاعة عليهم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وقال الحافظ أبونعيم الإصفهاني في حلية الأولياء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ثابت مشهور بهذا الأسناد من رواية الطاهرين عن آبائهم الطيبين وکان بعض سلفنا من المحدّثين إذا روى هذا الأسناد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قرئ هذا الأسناد على مجنون لأفاق</w:t>
      </w:r>
      <w:r>
        <w:rPr>
          <w:rFonts w:eastAsia="IRNazanin" w:cs="IRNazanin"/>
          <w:color w:val="111111"/>
          <w:sz w:val="28"/>
          <w:szCs w:val="28"/>
          <w:rtl w:val="true"/>
          <w:lang w:bidi="fa-IR"/>
        </w:rPr>
        <w:t>»</w:t>
      </w:r>
      <w:r>
        <w:rPr>
          <w:rStyle w:val="FootnoteAnchor"/>
          <w:rtl w:val="true"/>
        </w:rPr>
        <w:footnoteReference w:id="267"/>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الإسناد عن الشيخ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بن محمّد الفَزاري،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عبدالله بن يحيىٰ الأهوازي،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أبوالحسن عليّ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بلال، عن عليّ بن موسىٰ الرضا، عن موسىٰ بن جعفر، عن جعفر بن محمّد، عن محمّد بن عليّ، عن عليّ بن الحسين، عن الحسين بن عليّ،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جَبرئيل عن ميکائيل، عن إسرافيل، عن اللَّوح، عن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عليّ بن أبي طالب حِصني، فمن دخل حِصني أمِن ناري</w:t>
      </w:r>
      <w:r>
        <w:rPr>
          <w:rFonts w:eastAsia="IRNazanin" w:cs="IRNazanin"/>
          <w:color w:val="111111"/>
          <w:sz w:val="28"/>
          <w:szCs w:val="28"/>
          <w:rtl w:val="true"/>
          <w:lang w:bidi="fa-IR"/>
        </w:rPr>
        <w:t>»</w:t>
      </w:r>
      <w:r>
        <w:rPr>
          <w:rStyle w:val="FootnoteAnchor"/>
          <w:rtl w:val="true"/>
        </w:rPr>
        <w:footnoteReference w:id="268"/>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التحرير الأوّل لهذه الرسالة الشريفة 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الوصول إلى أخبار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مساء يوم الاثنين غرة شهر رمضان المبارك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التحرير النهايي في يوم عيد الله الأکبر عيد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سنة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بيد مؤلّفها العبد الجاني هادي النجفي ببلدة اصبهان صانها الله تعالى عن الحدثان، والحمد لله أوّلاً وآخراً وظاهراً وباطناً، وصلّى الله على محمّد وآله الطاهرين المعصومين</w:t>
      </w:r>
      <w:r>
        <w:rPr>
          <w:rFonts w:eastAsia="IRNazanin" w:cs="IRNazanin"/>
          <w:color w:val="111111"/>
          <w:sz w:val="28"/>
          <w:szCs w:val="28"/>
          <w:rtl w:val="true"/>
          <w:lang w:bidi="fa-IR"/>
        </w:rPr>
        <w:t xml:space="preserve">. </w:t>
      </w:r>
      <w:bookmarkStart w:id="941" w:name="pg7715_79642"/>
    </w:p>
    <w:p>
      <w:pPr>
        <w:pStyle w:val="Heading2"/>
        <w:numPr>
          <w:ilvl w:val="1"/>
          <w:numId w:val="1"/>
        </w:numPr>
        <w:rPr/>
      </w:pPr>
      <w:bookmarkStart w:id="942" w:name="__RefHeading___Toc4373094_1051229030"/>
      <w:bookmarkStart w:id="943" w:name="_Toc346"/>
      <w:bookmarkEnd w:id="941"/>
      <w:bookmarkEnd w:id="942"/>
      <w:r>
        <w:rPr>
          <w:rtl w:val="true"/>
        </w:rPr>
        <w:t>أهم مصادر الرسالة</w:t>
      </w:r>
      <w:bookmarkEnd w:id="9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آئينه دانشوران، السيّد علي رضا ريحان‌الله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الحجة، الشيخ محمّدشريف الرازي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العامة الکاملة للسيّدة العاملة الفاضلة، أبوالمجد الشيخ محمّد الرضا النجفي الاصفهاني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العلّامة الطهراني للسيّد جعفر بن عبدالرضا الموسويّ المهريّ، قد طبعها السيّد محمّدرضا الجلالي في مجلة علوم الحديث، العدد الرابع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الکبيرة، السيّد شهاب‌الدين المرعشي النجفي،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السمامي الحائري، مکتبة آيةالله المرعشي،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البيان في تفسير القرآن، الشيخ هادي النجفي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الأثر في أعلام القرن الخامس عشر، السيّد أحمد الحسيني الإشکوري،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 آثار شيخ محمّدتقى رازى نجفى اصفهانى و خاندانش، الشيخ رحيم القاسمي، مؤسسة کتاب‌شناسى شيعه، قم،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الداثر في القرن العاشر، الشيخ آغابزرك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الدخيلة، الشيخ محمّدتقي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 الفقهية، الشيخ هادي النجفي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الشيخ المفيد، طبعة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ارمغان اصفهان در شرح حال علامهٔ بهبهان، السيّد مصلح‌الدين المهدوي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أسرة المجدّد الشيرازي، الشيخ نورالدين الشاهرودي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الأسناد المصفّى إلى آل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آغابزرك الطهراني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اسنادى از خاندان روضاتيان، باهتمام الشيخ الدکتور رسول جعفريان،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منشورات انصاريان، 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في حياة السيّد الشيرازي، الشيخ الحرّ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اصفهان، السيّد مصلح‌الدين المهدوي،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نصراللهي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بأعلام الهدى، الشيخ الطبرسي، طبعة مؤسسة ال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 الشيخ الصدوق، طبعة 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 الشيخ الطوسي، طبعة مؤسسة البعثة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 الشيخ الحرّ العاملي،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أحمد الحسيني الإشکوري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بوستان ولايت، ديوان اشعار السيّد مصطفى المهدوي النحوي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سبل الهداية في ذکر أعقاب صاحب الهداية يا تاريخ علمى و اجتماعى اصفهان در دو قرن اخير، السيّد مصلح‌الدين المهدوي</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مقاله، الشيخ رضا الاستادي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اصفهان، الأستاذ جلال‌الدين الهمائي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محمّدرضا الحسيني الجلالي، مکتبة دار مخطوطات العتبة العبّاسيّة، کربلاء، </w:t>
      </w:r>
      <w:r>
        <w:rPr>
          <w:rFonts w:eastAsia="IRNazanin" w:cs="IRNazanin"/>
          <w:color w:val="111111"/>
          <w:sz w:val="28"/>
          <w:szCs w:val="28"/>
          <w:lang w:bidi="fa-IR"/>
        </w:rPr>
        <w:t>1435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حکماء و عرفاء متأخر بر صدر المتألهين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القزويني، في تراجم المنسيين والمعروفين من أعلام العراق وغيرهم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الدکتور جودت القزويني، الطبعة الأولى، بيروت، الخزائن لاحياء التراث،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الأحمدية في ترجمة زعيم الإسلام من السادة المرعشية، السيّد أحمد الروضاتي، 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شعراى معاصر اصفهان، السيّد مصلح‌الدين المهدوي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پاکان قم، الشيخ عبدالحسين جواهر کلام، منشورات انصاريان،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طبقات أعلام الشيعة، السيّد محمّدعلي الروضاتي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الأسانيد العوالي، السيّد محمّدرضا الجلالي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الشيخ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جرعه‌اى از دريا، السيّد موسى الشبيري الزنجاني، مؤسسة کتاب‌شناسى شيعه،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جريان‌ها و سازمان‌هاى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ايران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الدکتور رسول جعفريان، الطبعة السادسة، طهران،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اللآلي في سلسلة آل الجلالي، السيّد محمّدحسين الجلالي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الجيزة الوجيزة من السلسلة العزيزة إجازة أصدرها السيّد محمّدحسين الجلالي للشيخ هادي النجفي، طبع بقم،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مقاله، الشيخ رضا الاستادي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الحافظ أبونعيم الإصفهاني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مستدرك الوسائل، الشيخ الميرزا حسين النوري، طبعة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خمينى‌شهر شهرى که از نو بايد شناخت، السيّد باقر آيت ميردامادي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از افق کربلا، محمّد أميري سوادکوهي، قم،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تخت فولاد اصفهان،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اصغر منتظرالقائم، مجموعه فرهنگى تخت فولاد اصفهان، اصفهان،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دايرة المعارف 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 الشيخ آغابزرك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اصفهان، السيّد مصلح‌الدين المهدوي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قم، السيّد محمّد مقدس‌زاده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الرجالية، أبوالمعالي محمّد بن محمّدإبراهيم الکلباسي،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الدرايتي، مؤسسة دارالحديث، قم، </w:t>
      </w:r>
      <w:r>
        <w:rPr>
          <w:rFonts w:eastAsia="IRNazanin" w:cs="IRNazanin"/>
          <w:color w:val="111111"/>
          <w:sz w:val="28"/>
          <w:szCs w:val="28"/>
          <w:lang w:bidi="fa-IR"/>
        </w:rPr>
        <w:t>1423</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الرواشح السماوية، السيّد محمّدباقر الميرداماد،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نعمت‌الله الجليلي وغلامحسين قيصريه‌ها، </w:t>
      </w:r>
    </w:p>
    <w:p>
      <w:pPr>
        <w:pStyle w:val="BookText"/>
        <w:rPr/>
      </w:pPr>
      <w:r>
        <w:rPr>
          <w:rFonts w:ascii="Amiri" w:hAnsi="Amiri" w:eastAsia="Amiri" w:cs="Amiri"/>
          <w:color w:val="111111"/>
          <w:sz w:val="28"/>
          <w:sz w:val="28"/>
          <w:szCs w:val="28"/>
          <w:rtl w:val="true"/>
          <w:lang w:bidi="ar-SA"/>
        </w:rPr>
        <w:t xml:space="preserve">مؤسسة دارالحديث،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شهر شهادت، السيّد محمّد الشيرازي، ترجمة الشيخ علي الکاظمي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سبزوار شهر دانشوران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سفرنامه، الشيخ هادي النجفي، عطر عترت، قم،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و زندگانى شيخ مرتضى انصارى، الشيخ مرتضى الأنصاري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رجال ايران، تأليف مهدي بامداد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الشيخ رحيم القاسمي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صفائى‌نامه، الشيخ محمّدرضا خادميان، مؤسسة کتاب‌شناسى شيعه، قم المقدسة، عام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اعلام الشيعة، الشيخ آغابزرك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الاسلامي، مجلّة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ونجاح السّاعي، جمال‌الدين أحمد بن محمّد بن فهد الحلّي، مؤسسة المعارف الإسلامية، الطبعة الثانية، 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 مجلة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معاصرين، الملّا علي الواعظ الخياباني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الحديث، مجلة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وعقايد، إبراهيم الجواهري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الشيخ عبدالحسين الأميني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فقاهت زندگينامه فقيه عاليقدر مرحوم آيةالله العظمى حاج اقا رضا مدني کاشاني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شريف، نشر مرسل، کاشان،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ناموران معاصر ايران، زير نظر شوراى عالى فرهنگ ناموران معاصر ايران، سوره مهر،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1384</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التراث، السيّد محمّدحسين الجلالي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مخطوطات آيةالله الخادمي الاصفهاني، لنجله السيّد محمّدعلي الخادمي، مؤسسه کتابشناسى شيعه،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مخطوطات مكتبة السيّد مصطفى الصفائي الخوانساري، الشيخ رضا الاستادي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آستان قدس رضوى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قبسات من حياة سيّدنا الأستاذ آيةالله العظمى السيّد شهاب‌الدّين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عادل العلوي، دارالذخائر،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 عالمان دين، الشيخ هادي النجفي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الشيخ محمّد بن يعقوب الکليني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في علم الرجال، الشيخ جعفر السبحاني التبريزي، الطبعة الأولى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کيهان فرهنگى، مجلّة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ابرار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اهل سلوك، الشيخ رحيم القاسمي، الطبعة 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دانشمندان، الشيخ محمّدشريف الرازي</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گوهرى از تبار صالحان، السيّد علي الهاشمي،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 الشيخ يوسف البحراني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مؤلفين کتب چاپى، خان بابا مشار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المجدد النجفي في تليده وطارفه، الشيخ عبدالهادي محمّدهاشم، مؤسسة الأنوار النجفية، النجف الأشرف،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الإجازات ومنبع الإفادات، الشيخ محمّدباقر ألفت،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الشيخ الطريحي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مخزن المعاني في ترجمة حجةالإسلام المظاهري النجفي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مزارات اصفهان، السيّد مصلح‌الدين المهدوي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الميرزا حسين النوري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أعيان الشيعة، السيّد حسن الأمين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عزيزالله العطاردي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مصفّى المقال في مصنّفي علم الرجال، الشيخ آغابزرك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السيّد محمّدجواد العاملي، الطبعة الأوّلى،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السيّد أبوالقاسم الخوئي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الفکر والأدب في النجف خلال ألف عام، الشيخ محمّد هادي الأميني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مؤلفي الشيعة، الشيخ علي الفاضل القائيني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العراقيين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المفصل في تراجم الأعلام، السيّد أحمد الحسيني الإشکوري، الطبعة الأولى، مجمع الذخائر الإسلامية، قم المقدسة، </w:t>
      </w:r>
      <w:r>
        <w:rPr>
          <w:rFonts w:eastAsia="IRNazanin" w:cs="IRNazanin"/>
          <w:color w:val="111111"/>
          <w:sz w:val="28"/>
          <w:szCs w:val="28"/>
          <w:lang w:bidi="fa-IR"/>
        </w:rPr>
        <w:t>1436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تاريخ آل الشيرازي في القرن العشرين، الدکتور السيّد علي الموسوي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هادي النجفي، طبع بيروت،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نقباء البشر، الشيخ آغابزرك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 السيّد مصطفى التفرشي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نقشى از سادات در تاريخ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نهج‌البلاغة، السيّد الرضي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المتقين، السيّد زين‌العابدين الطباطبائي الأبرقوئي</w:t>
      </w:r>
      <w:r>
        <w:rPr>
          <w:rFonts w:eastAsia="Amiri" w:cs="Amiri" w:ascii="Amiri" w:hAnsi="Amiri"/>
          <w:color w:val="111111"/>
          <w:sz w:val="28"/>
          <w:szCs w:val="28"/>
          <w:rtl w:val="true"/>
          <w:lang w:bidi="ar-SA"/>
        </w:rPr>
        <w:t xml:space="preserve">. </w:t>
      </w:r>
      <w:bookmarkStart w:id="944" w:name="pg7715_79646"/>
    </w:p>
    <w:p>
      <w:pPr>
        <w:pStyle w:val="Heading2"/>
        <w:numPr>
          <w:ilvl w:val="1"/>
          <w:numId w:val="1"/>
        </w:numPr>
        <w:rPr/>
      </w:pPr>
      <w:bookmarkStart w:id="945" w:name="__RefHeading___Toc4373096_1051229030"/>
      <w:bookmarkStart w:id="946" w:name="_Toc347"/>
      <w:bookmarkEnd w:id="944"/>
      <w:bookmarkEnd w:id="945"/>
      <w:r>
        <w:rPr>
          <w:rtl w:val="true"/>
        </w:rPr>
        <w:t>فهرس</w:t>
      </w:r>
      <w:bookmarkEnd w:id="946"/>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مقدمةٌ في فوائد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شکر وتقدير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الشيخ غياث‌الدين مهدي مجدالإسلام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تحصيلاته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عودته إلى موطنه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مشايخه في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تأليفاته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وفاته و مدفنه ومرثيته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مصادر ترجمته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فيض الباري إلى قرة عيني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إجازة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بالإجتهاد وبذيلها تصديق الآيتين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الصفائي الحسيني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مشايخه في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تأليفاته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مکتبته 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وفاته و 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ما کتبه سيّدنا الخوانساري ذيل إجازة 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محمّدتقي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مشايخه والراوون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مؤلفاته بالفارسية فَهِيَ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شهاب‌الدين المرعشي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مشايخه في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تأليفاته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تقريراته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مکتبته النفيسة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رثائه وتاريخ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تقريظه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کتبه باستدعاء والدي على کتاب بيان سبل الهداية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أبوالفضل النبوي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ولادته ودراسته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سائر نشاطاته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الإجازات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أما الراوون عنه فلم نعرف منهم إلّا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مصادر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أجازته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محمّدعلي الأراکي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شرکاء بحثه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إقامة صلاة الجمعة والجماعة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شيخه في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تأليفاته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تدريسه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مرجعيته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محمّدرضا الموسوي الکلبايکاني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مشايخه في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تأليفاته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تقريرات أبحاثه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زعامته للشيعة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مرثيته وتاريخ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محمّدباقر الکمرئي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أسفاره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مشايخه في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ولم نعرف ممن يروي عنه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تقريظه على رسالتي إزاحة الشکوك عن حکم اللباس المشکوك وصرح فيه باجتهادي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ترجمته الذاتية بخطه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عباسعلي الأديب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في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أدبه وشعره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مرثيته وتاريخ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الحاج آقا رضا المدني الکاشاني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مشايخه وإجازاته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تأليفاته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کتب حول تصديق إجازة إجتهاد 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ما نصّه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العلّامة الفاني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مشايخه في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تأليفاته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تقريراته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فائدة في ترجمة السيّد مصطفى المهدوي الهرستاني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الأولى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آبادي قدس سره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الثانية في ترجمة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بحياتي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ترجمته الذاتية بخطّه الشريف المسماة بحياتي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ترجمة ذاتية لجدّي أبي المجد بخطّ السيّد الفاني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إجازة الجدّ أبي المجد للشيخ محمّدعلي التبريزي صاحب ريحانة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المظاهري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مشايخه في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قيل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بعض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الأستاذ الميرزا جواد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تأليفاته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ارتحاله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تاريخ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محمّدصادق الروحاني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الروحاني في منظار أستاذه السيّد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لطف‌الله الصافي الکلبايکاني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والده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مؤلّفاته بالعربية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وأما مؤلّفاته بالفارسية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الصافي في رؤية الأعاظم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تقريظه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کتابي الآراء الفقهية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ترجمته الذاتية بخطّه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النوري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نشاطه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الشبيري الزنجاني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في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الصافي الکلبايکاني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إجازاته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رسالته إلى مؤتمر عمّي الشهيد آيةالله الحاج آقا نورالله النجفي الاصفهاني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شيخنا الأستاذ الشيخ محمّد الفاضل اللنکراني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محمّدتقي البهجة الفومني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طريقه في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تدريسه وإمامته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زهده وتقواه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رثاه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أهمّ 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عزّالدين الحسيني الزنجاني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مؤلّفاته المطبوعة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وأما غير المطبوعة فهي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تقريظه بخطّه الشريف على کتابي الآراء الفقهية في شهر رجب المرجب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الحسيني السيستاني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طريقه واستجازتي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محمّدسعيد الطباطبائي الحکيم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محمّدحسين الحسيني الجلالي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نسبه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إجازاته الروائية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من أکابر علماء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کما ترجمه أصحاب الکتب التالية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الصفحة الأولى من الجيزة الوجيزة من السلسلة العزيزة بخط المجيز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الصفحة الأخيرة من الجيزة الوجيزة من السلسلة العزيزة بخط المجيز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صورة غلاف کتاب الجيزة الوجيزة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يوسف المدني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محمّدرضا الحسيني الجلالي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مولد المترجَم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نشأته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ومن أساتذته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نشاطه 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من مؤلّفاته المطبوعة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وأمّا مؤلّفاته المخطوطة فهي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أمّا تحقيقاته المطبوعة فهي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عبدالسّتار الحسني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وممّا قاله شعراً في کاتب هذه السطور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الثّبت المختار في إجازات السيّد عبدالسّتار في رواية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إجازة الفقير البغدادي للفقيه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إجازة الفقير البغدادي إلى الفقيه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الإجازة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بشير حسين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نسبه الشريف وسنة ولادته ومکانها</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مع الخطوط الأولى لمسيرته الدراسية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درسه في البحث الخارج فقهاً وأصولاً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مشاريعه الاصلاحية وإهتماماته العلمية والخدمية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مؤلّفاته المطبوعة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مؤلّفاته المخطوطة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تقريظه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کتابي الآراء الفقهية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محمّدعلي الروضاتي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وأجازه من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من تأليفاته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تصحيحاته وتحقيقاته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مرثيته وتاريخ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سادن تراث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محمّدحسن العلوي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بيت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اُمّه ووالدها وجدّها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أمّا شيخنا السيّد محمّدحسن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مکتبته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إجازتي لسماحة سيّدنا العلوي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مستجاب الدعواتي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ولادته ودراسته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مستشفاه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دارالأيتام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توليته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تأليفاته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مختصاته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مقالة المترجم له في آخر ترجمته التي کتبتها</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محمّدمهدي الموسوي الخلخالي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في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تقريظه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کتابي الآراء الفقهية</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تأليفاته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إجازة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مجتبى البهشتي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هجرته إلى قم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عودته إلى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هجرته إلى موطن آبائه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کتبه بخطّه حول تصديق ترجمته</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تصدیق إجازة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تقريظه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کتابي الآراء الفقهية</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ترجمته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أبوالقاسم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إجازاته</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في 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محمّدباقر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وفاته ومدفنه وتاريخ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تقريظه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على کتابي الآراء الفقهية</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محمّدمهدي الموسوي الخرسان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إجازتي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تحقيقاته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الإشکوري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المولد والنشأة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في عالم التأليف والتحقيق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شيوخ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النشاط التأليفي والتحقيقي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مصادر فيها ترجمتي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 مصادر الرسالة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استخرتُ الله تعالى في تأليفها في ليلة الجمعة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المرجب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وتفألت بالقرآن الکريم فجاءت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الْمُؤْمِنِينَ رِجَالٌ صَدَقُوا مَا عَاهَدُوا اللَّهَ عَلَيْهِ فَمِنْهُمْ مَنْ قَضَى نَحْبَهُ وَمِنْهُمْ مَنْ يَنْتَظِرُ وَمَا بَدَّلُوا تَبْدِيلًا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فجزمت العزم بتأليفها وشرعت بها بعد الاستخارة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بفتح الميم وکسر الشين وفتح الخاء، اسم المکان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ومعناها عند أصحاب الرجال محل ذکر الأشياخ والأسانيد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الحجریة و 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الحروفیة ببیروت 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الحروفیة الحدیثة ببیروت بتحقیق صدیقنا العلّامة الحجة الشیخ محمود دُرْیاب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المولى محمّدتقي المجلسي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أنّه لا تحتاج الکتب المتواترة إلى الاجازة کما کان يقول شيخنا التستري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لؤلؤة البحرين،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الحجریة و 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الحروفیة ببیروت 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الحروفیة الحدیثة ببیروت، اجازة من الوالد العلّامة لبعض سادات تلامذته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أمل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الإجازات ومنبع الإفادات،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السماع من الشيخ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القراءة عليه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الکتابة، بأن يکتب له مرويّه بخطّه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بأن يعلمه أنّ هذا مرويّه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الوجادة، بأن يجد المرويّ مکتوباً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تفاصيل هذه الطرق في الفصل الخامس من وجيزة الشيخ البهائي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الحجریة و 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الحروفیة ببیروت 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الحروفیة الحدیثة ببیروت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وخاتمة 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وخاتمة 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وخاتمة 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المتبحّرين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المصدر، والظاهر أنّها زائدة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استدراك الشيخ علي بن محمّدالرضا بن موسى بن جعفر کاشف الغطاء على مجمع الإجازات ومنبع الإفادات،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والکسر معاً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درختى گرمسيرى مى‌باشد که هنگام سوختن بوى خوش دهد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درختى گرمسيرى مى‌باشد که هنگام سوختن بوى خوش دهد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ساز و آلت موسيقى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پهناور و پر آب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گريه و زارى و عزا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عزيز و گفتن رود، رود براى تازه مرده که بين مردم بعضى عشائر مرسوم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آهنگ و نواى موسيقى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آلت موسيقى که داراى سيم و تارهاى مختلف فلزى وروده‌اى و ابريشمى بوده و در اين رثاء مى‌شود به صداى جريان آب نيز تعبير کرد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هذه الترجمة شيخنا المترجم بقلمه الشريف وزاد عليها إضافات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الأثر في أعلام القرن الخامس عشر، مخطوط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آئينه دانشوران،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الاولى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 عن حياة مؤلف كشف الأستار،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علمى واجتماعى أصفهان در دو قرن أخير،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الأثر في أعلام القرن الخامس عشر، مخطوط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بيست مقاله،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فهرس مخطوطات مكتبته،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بيست مقاله،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صفائى‌نامه،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صفائى‌نامه،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المطبوع باسْم قاموس الرجال في اثني عشر مجلَّداً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كيهان فرهنگى، السنة الثانية، العدد الأول، شهر فروردين،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جرعه‌اى از دريا،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كيهان فرهنگى، السنة الثانية، العدد الأوّل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الفكر والأدب في النجف،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الأخبار الدخيلة، المجلد الأوّل، كلمة في حياة المؤلف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كيهان فرهنگى، السنة الثانية، العدد الأوّل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مقاله،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الأحمدية،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معاصرين،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معاصرين،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الفكر والأدب في النجف،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قم،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آئينهٔ دانشوران،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علم، العدد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الاولى 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دار التعارف البيروتية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علمى واجتماعى أصفهان در دو قرن أخير،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علمى واجتماعى أصفهان در دو قرن أخير،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معاصرين،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المرعشي،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التاسع،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علمى واجتماعى أصفهان در دو قرن أخير،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دانشمندان،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قرأتُ هذه الترجمة على شيخنا المترجم له فصححها بنفسه الشريفة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هذه المجلدات في بحث الصلاة موجودة في مکتبة آيةالله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وصورتها موجودة في مرکز إحياء التراث الإسلامي وقد عرفت في فهرس نسخها المصورة،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بحث صلاة الجمعة إلى قضاء الصلوات، ومباحث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المؤاکلة مع أهل الکتاب ومنجزات المريض وحجية الإجماع منقولاً أو محصلاً، تحقيق في صلاة الجمعة، تقدير الديات في القتل والجرح وقد کتب بعضها في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البعض ليست من تقريرات آيةالله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إذا کانت من تقريراته يکون التاريخ المذکور تاريخ تبييضها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آئينه دانشوران،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الفكر والأدب في النجف،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قم و بحثى در تاريخ آن، ص</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 السيّد محمّد مقدس‌زاده، طبع ثانياً في ضمن المجلد الأوّل من مجموعة قم‌شناسى عام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أعيان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ناموران معاصر ايران،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أسرة المجدد الشيرازي،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نورالدين الشاهرودي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الکتاب بالعربية والفارسية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آئينهٔ دانشوران،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دانشمندان،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علمى واجتماعى اصفهان در دو قرن اخير،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آينهٔ دانشوران،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دانشمندان،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علمى واجتماعى اصفهان در دو قرن اخير،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في النجف،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مذکورة في تاريخ علمى و اجتماعى در دو قرن اخير،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قسم المستدرك؛ و گلشن اهل سلوك،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الطبعة الثانية؛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 و آثار شيخ محمّدتقى رازى نجفى اصفهانى و خاندانش،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شعراى معاصر اصفهان،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دانشمندان،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سبل الهداية في أعقاب صاحب الهداية يا تاريخ علمى و اجتماعى اصفهان در دو قرن اخير،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وعقايد،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اشعاره،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خلخال پا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سمى پور على و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اين است که نام آن عالم عباسعلى بود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حکيم ابوالقاسم فردوسى عليه الرحمه مى‌باشد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اسم پسر حضرت ابراهيم اسماعيل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امين ملقب به عباد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مشهور صاحب بن عباد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بن عباد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ولايت،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ناموران معاصر ايران،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هذه الترجمة شيخنا المترجم بقلمه الشريف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فقاهت،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دانشمندان،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سبل الهداية في ذكر أعقاب صاحب الهداية أو تاريخ علمى واجتماعى أصفهان در دو قرن أخير،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بيست مقاله،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الفكر والأدب في النجف،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علمى واجتماعى أصفهان در دو قرن أخير،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ثبت الأسانيد العوالي،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وخبر وفاته في مجلة آینهٔ پژوهش، ع</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في تاريخ علمى و اجتماعى اصفهان در دو قرن اخير،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خمينى‌شهر شهرى که از نو بايد شناخت،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شرح مجموعه گل،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إژئي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الأسر المنسوبة إلى عليّ بن مُظاهرٍ الأسديّ رضي الله تعالى عنه في العراق أسرةُ الإمام المجاهد المجتهد الکبير الشيخ محمّدمهديّ الخالصيّ الکاظمي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دانشمندان،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علمى واجتماعى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قسم المستدرك</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الکبيرة،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مقاله،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عنه في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ديگران،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موقع مرکز تنظيم و نشر آثار آيةالله العظمى 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ما کتبته عن تقرير هذا اللقاء في رحلتي المسماة طور سينا المطبوعة في سه سفرنامه،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دومين ملاقات من با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 چهارم به همراهى فرزندم على بود و همين شيخ محمّد کرباسى و شيخ ذوالفقار کاشف الغطاء نيز حضور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ملاقات نيز نکته‌اى را به ايشان متذکّر شدم که بعد از هزار سال دولت شيعى در بغداد حکومت مى‌کند و اين امر بسيار مهمى است که بايد بر آن تحفّظ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کتابم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ايشان اهداء کردم و در همين ملاقات از ايشان اجازهٔ روايت درخواست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کسى اجازه نمى‌دهم، امّا حساب شما جداست شفهياً به شما اجازه مى‌دهم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از من مُجازيد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المؤلفات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اللآلي في سلسلة آل الجلالي،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العرفان،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اللآلي في سلسلة آل الجلالي،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القزويني،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للفقيه الشافعيّ الصّوفيّ يحيى بن حبشي السّهرورديّ المقتول في حلب سنة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تمام القصيدة في معجم الأدباء لياقوت الحمويّ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وهم بعض المعاصرين فَنَسَبَ هذا البيت إلى الشيخ عمر السُّهرورديّ الصّوفيّ الشافعيّ الشهير صاحب لطائف المعارف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اللآلي في سلسلة آل الجلالي،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القزويني،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أخذناها من ترجمة موجزة له أصدرتها وحدة التحقيق في مکتبة دار مخطوطات العتبة العبّاسيّة المقدّسة في کربلاءفي مؤخرة کتاب تاريخ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المطبوع سنة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سلسلة الأعمال الکاملة للسيّد محمّدرضا الحسيني الجلالي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ثبت الأسانيد العوالي،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تعالىٰ في سُورَةٍ الانْفِطار آيتي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عَلَيْكُمْ لَحَافِظِينَ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 كَاتِبِينَ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تعالىٰ عن لسان خليله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 لِي لِسَانَ صِدْقٍ فِي الْآخِرِينَ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أُراهُ، 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المُعَبَّرُ عَنْهُ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طِباقِ الْإِيْجاب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الجُمَلِ، فَإِنْ وَلِيَها اسْمٌ مُفْرَدٌ فَحُکْمُهُ الرَّفْعُ لا الْجَرُّ کَما شاعَ خَطَأً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يُحْتَرَمُ الإنسانُ مِنْ حَيْثُ کَوْنُهُ حافِظاً لحُقوق غَيْرِه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لا بِضَمِّها کَما شاعَ خَطَأً</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الشَّطْرٌ جَاءَ مُضَمَّنا هُنا مَعَ يَسيْرِ تَصَرُّفٍ وَهُوَ صَدْرُ بَيْتٍ 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الْوافِر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الْبُحْتُرِيُّ الشّاعِر المعروف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أبونواس الشاعر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الأخير تضمينٌ وَهُوَ للسيّد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 الهَمْزَةُ في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بالِارْتجال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لِضَرُوْرَةِ الْوَزْنِ وَصَوابُها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بالارْتِجال، بِکَسْرِ اللّام مَعَ أَلِفِ الْوَصْلِ المُعَبَّرِ فَها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هَمْزَةِ 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کثيرٌ مِمّا جاءَ مِنْ بابَتِها مثل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والمُتَأخِّرُوْن يَلْفِظَوْنَها وَيَکْتُبُوْنَها بقَطْعِ الهَمْزَةِ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فاحِش</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هادِيَ الْأَنامِ بِفَتْحِ الْياءِ وَإِنَّما سُکِّنَتْ لِضَرُوْرَةِ الْوَزْن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الغَوايَةُ بفَتْحِ 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وَالْعَصْرِيُّوْنَ يَنْطِقُوْنَها وَيَکْتُبُوْنَها بِکَسْرِ الْغَيْنِ، وَهُوَ خَطَأٌ شائِن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رَسَمْنا اسْمَهُ بالتاء الطويلةِ مَعَ أنَّ حَقَّهُ أنْ يُکْتَبَ بالتاءِ القصِيرَةِ المَرْبُوطةِ بناءً عَلى ما جَرى عَلَيْهِ غَيْرُ العَرَبِ فِي مِثل هذا الِاسْتِعْمال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اسْمُهُ وَلَيْسَ کُنْيَتَهُ وَلِذلِكَ لا تَجْري عَلَيْهِ أحْکامُ الأسْماء الخَمْسَةِ، على أَرْجَحِ قَوْلَيْنِ وَلَوْ کانَ کُنْيَتَهُ لَقُلْنا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القاسِمِ فَلاحِظْ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عَبْدُالسَّتار عُفِيَ عَنْهُ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في الهامش السابق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فِيهِ التَّنْوينُ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 التَّنْوينُ هُنا مَراعاةً لِلْوَزْنِ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مُشَّجَرَتِهِم وهو الشريفُ النقيبُ السيّد مُصْلِحُ الدِيْنِ الحَسَنُ الرَّضَوِيُّ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المُسْنِدُ الراويَةَ المُحَدِّثُ الفقيهُ الشَّيْخُ عَبْدُالفَتّاح أبُوغُدَّةَ الحَنَفِيُّ الحَلبِيُّ مِنْ مَشايِخِنا بالواسِطةِ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مأخوذة من الأستاذ صادق سليم المحسن المنتشرة بتاريخ غرة ذي القعدة الحرام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فضيلة الشيخ عبدالهادي محمّدهاشم في رسالته المسماة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المجدد النجفي في تليده وطارفه، مؤسسة الأنوار النجفية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تخت فولاد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مقدمه‌اى كه بر تبصرة الفقهاء شيخ محمّدتقى جدّم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هداية المسترشدين نوشتم از مرحوم آيةالله سيّد محمّدعلى روضاتى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تعبير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مأخوذ از مؤخرهٔ دانشمند ارجمند استاد آقاى جويا جهانبخش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كتاب اسنادى از خاندان روضاتيان است كه به كوشش صديق محترم حجةالاسلام و المسلمين آقاى دكتر رسول جعفريان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بهار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انتشارات انصاريان در قم منتشر شده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چاپ اوّل مصر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و محقّق ارجمند آقاى سيّد محمّدرضا شفتى حفظه الله تعالى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خطبه سوم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نگاه كنيد به كتاب‌هايى كه 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نمايه كتب مؤلِّفين حوزه علميه اصفهان سال‌هاى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شده كه توسط معاونت 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حوزه علميه اصفهان منتشر شده است تا صدق عرايض حقير معلوم گردد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مجلد ابنيه و عمارات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تكايا و مقابر،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مرحوم همايى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اميد ترقى در وى بسيار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مجلد سلسلهٔ سادات و مشجرات،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پدر آيةالله روضاتى چنين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بهترين يادگارى كه از او باقى مانده پسرش آقا ميرزا محمّدعلى روضاتى است كه در قم به تحصيل اشتغال دارد و عن‌قريبٍ چراغ دودمان خواهد 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شيخ مفيد؛ إعلام الورى بأعلام الهدى،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شيخ طبرسى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 شيخنا المترجم له هذه الترجمة بقلمه الشريف في أواخر شهر صفر الخير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 ولده کان يسکن قرية دررود في نيسابور وانتقل منه إلى قرية کيذقان من قُرىٰ سبزوار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 شهر دانشوران بيدار،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الاطّلاع على جُمْلَتِها راجع الذريعه،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کتاب شرح حال رجال ايران،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تأليف مهدي بامداد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قُبَّةٌ شاهِقةٌ وَحَوْلَهُ صَحْنٌ کبيرٌ مَعَ أنَّهُ لم يَکُنْ في أولاد الإمام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شُعَيْبٌ لا في المُعْقبِيْنَ ولا في غير المُعْقِبِين ولا يبعد أن يکونَ من الساداتِ الموسويّة والله العالم من البطونِ النازلة،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والفخري وعمدة الطالب وغيرها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المستدرك،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شخصيت و زندگانى شيخ مرتضى انصارى،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في أساتيده صاحب کتاب نقشى از سادات در تاريخ ايران،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نقشى از سادات در تاريخ ايران، مقالهٔ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سادات سبزوار،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المترجم له هذه الترجمة مرتين وأضاف إليها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ورزش باستانى زورخانه به عنوان پهلوان حق زنگ از درب زورخانه دارد و این بالاترین مقام ورزش باستانی و کشتی پهلوانی در سراسر کشور ايران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 شيخنا المترجم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في أواخر شهر صفر الخير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المشهد المقدس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فهرس مخطوطات آيةالله الخادمي الاصفهاني،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الداثر في القرن العاشر،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طبقات أعلام الشيعة،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للسيّد محمّدعلي الروضاتي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نصّ ما کتبته بالفارسية عن استجازتي له في رحلتي طور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سفرنامه،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آن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اجازهٔ روايت کردم، پذيرفت و بعد از بسمله و حمد الهى و صلوات بر 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قرائت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حفظ من اُمّتي أربعين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روايت به حقير را انشاء نمود از طريق مشايخ خاصّهٔ خودش؛ پس از آن نيز حديث رحمت را قرائت کرد و از طريق مشايخ عامّه‌اش، اجازه را صادر نمود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المؤلفين العراقيين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 سرى إلى بعض المعاجم الأخرى، حدث من مقارنة التاريخ الهجري مع الميلادي من دون احتساب اليوم والشهر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تراجم الأعلام،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أمالي الصدوق، المجلس الحادي والأربعون،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ونحوها في أمالي الطوسي، المجلس العاشر،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ونقل عنه في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أمالي الصدوق، المجلس الحادي والأربعون،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485</Pages>
  <Words>46574</Words>
  <Characters>241188</Characters>
  <CharactersWithSpaces>284314</CharactersWithSpaces>
  <Paragraphs>3727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2026-08-27T11:28:49Z</dcterms:created>
  <dc:creator>ghaemiyeh.com</dc:creator>
  <dc:description/>
  <dc:language>en-US</dc:language>
  <cp:lastModifiedBy/>
  <dcterms:modified xsi:type="dcterms:W3CDTF">2026-08-27T14:58:59Z</dcterms:modified>
  <cp:revision>1</cp:revision>
  <dc:subject/>
  <dc:title>طریق الوصول الی اخبار آل رسول علیهم السلام</dc:title>
</cp:coreProperties>
</file>

<file path=docProps/custom.xml><?xml version="1.0" encoding="utf-8"?>
<Properties xmlns="http://schemas.openxmlformats.org/officeDocument/2006/custom-properties" xmlns:vt="http://schemas.openxmlformats.org/officeDocument/2006/docPropsVTypes"/>
</file>