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موعود علیه السلام در احادیث نبوی صلی الله علیه و آله و سلم منقول از 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98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399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3992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53994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753996_1051229030">
            <w:r>
              <w:rPr>
                <w:webHidden/>
                <w:rStyle w:val="IndexLink"/>
                <w:rtl w:val="true"/>
              </w:rPr>
              <w:t>سعود اول</w:t>
            </w:r>
            <w:r>
              <w:rPr>
                <w:rStyle w:val="IndexLink"/>
                <w:rtl w:val="true"/>
              </w:rPr>
              <w:t xml:space="preserve">: </w:t>
            </w:r>
            <w:r>
              <w:rPr>
                <w:rStyle w:val="IndexLink"/>
                <w:rtl w:val="true"/>
              </w:rPr>
              <w:t>بشارات</w:t>
            </w:r>
            <w:r>
              <w:rPr>
                <w:rStyle w:val="IndexLink"/>
                <w:rtl w:val="true"/>
              </w:rPr>
              <w:tab/>
            </w:r>
            <w:r>
              <w:rPr>
                <w:rStyle w:val="IndexLink"/>
              </w:rPr>
              <w:t>11</w:t>
            </w:r>
          </w:hyperlink>
        </w:p>
        <w:p>
          <w:pPr>
            <w:pStyle w:val="Contents2"/>
            <w:tabs>
              <w:tab w:val="clear" w:pos="8743"/>
              <w:tab w:val="right" w:pos="9026" w:leader="dot"/>
            </w:tabs>
            <w:rPr/>
          </w:pPr>
          <w:hyperlink w:anchor="__RefHeading___Toc753998_1051229030">
            <w:r>
              <w:rPr>
                <w:webHidden/>
                <w:rStyle w:val="IndexLink"/>
                <w:rtl w:val="true"/>
              </w:rPr>
              <w:t>سعود دوم</w:t>
            </w:r>
            <w:r>
              <w:rPr>
                <w:rStyle w:val="IndexLink"/>
                <w:rtl w:val="true"/>
              </w:rPr>
              <w:t xml:space="preserve">: </w:t>
            </w:r>
            <w:r>
              <w:rPr>
                <w:rStyle w:val="IndexLink"/>
                <w:rtl w:val="true"/>
              </w:rPr>
              <w:t xml:space="preserve">نقل مختصر اهل تسنن </w:t>
            </w:r>
            <w:r>
              <w:rPr>
                <w:rStyle w:val="IndexLink"/>
                <w:rtl w:val="true"/>
              </w:rPr>
              <w:t>(</w:t>
            </w:r>
            <w:r>
              <w:rPr>
                <w:rStyle w:val="IndexLink"/>
                <w:rtl w:val="true"/>
              </w:rPr>
              <w:t>ترمذي – حاكم نيشابوري – قندوزي – ابن حماد</w:t>
            </w:r>
            <w:r>
              <w:rPr>
                <w:rStyle w:val="IndexLink"/>
                <w:rtl w:val="true"/>
              </w:rPr>
              <w:t>)</w:t>
              <w:tab/>
            </w:r>
            <w:r>
              <w:rPr>
                <w:rStyle w:val="IndexLink"/>
              </w:rPr>
              <w:t>17</w:t>
            </w:r>
          </w:hyperlink>
        </w:p>
        <w:p>
          <w:pPr>
            <w:pStyle w:val="Contents2"/>
            <w:tabs>
              <w:tab w:val="clear" w:pos="8743"/>
              <w:tab w:val="right" w:pos="9026" w:leader="dot"/>
            </w:tabs>
            <w:rPr/>
          </w:pPr>
          <w:hyperlink w:anchor="__RefHeading___Toc754000_1051229030">
            <w:r>
              <w:rPr>
                <w:webHidden/>
                <w:rStyle w:val="IndexLink"/>
                <w:rtl w:val="true"/>
              </w:rPr>
              <w:t>سعود سوم</w:t>
            </w:r>
            <w:r>
              <w:rPr>
                <w:rStyle w:val="IndexLink"/>
                <w:rtl w:val="true"/>
              </w:rPr>
              <w:t xml:space="preserve">: </w:t>
            </w:r>
            <w:r>
              <w:rPr>
                <w:rStyle w:val="IndexLink"/>
                <w:rtl w:val="true"/>
              </w:rPr>
              <w:t>سيره مهدي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754002_1051229030">
            <w:r>
              <w:rPr>
                <w:webHidden/>
                <w:rStyle w:val="IndexLink"/>
                <w:rtl w:val="true"/>
              </w:rPr>
              <w:t>سعود چهارم</w:t>
            </w:r>
            <w:r>
              <w:rPr>
                <w:rStyle w:val="IndexLink"/>
                <w:rtl w:val="true"/>
              </w:rPr>
              <w:t xml:space="preserve">: </w:t>
            </w:r>
            <w:r>
              <w:rPr>
                <w:rStyle w:val="IndexLink"/>
                <w:rtl w:val="true"/>
              </w:rPr>
              <w:t>علامات خروج مهدي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754004_1051229030">
            <w:r>
              <w:rPr>
                <w:webHidden/>
                <w:rStyle w:val="IndexLink"/>
                <w:rtl w:val="true"/>
              </w:rPr>
              <w:t>سعود پنجم</w:t>
            </w:r>
            <w:r>
              <w:rPr>
                <w:rStyle w:val="IndexLink"/>
                <w:rtl w:val="true"/>
              </w:rPr>
              <w:t xml:space="preserve">: </w:t>
            </w:r>
            <w:r>
              <w:rPr>
                <w:rStyle w:val="IndexLink"/>
                <w:rtl w:val="true"/>
              </w:rPr>
              <w:t>نقل مختصر علماي شيعه</w:t>
            </w:r>
            <w:r>
              <w:rPr>
                <w:rStyle w:val="IndexLink"/>
                <w:rtl w:val="true"/>
              </w:rPr>
              <w:tab/>
            </w:r>
            <w:r>
              <w:rPr>
                <w:rStyle w:val="IndexLink"/>
              </w:rPr>
              <w:t>44</w:t>
            </w:r>
          </w:hyperlink>
        </w:p>
        <w:p>
          <w:pPr>
            <w:pStyle w:val="Contents2"/>
            <w:tabs>
              <w:tab w:val="clear" w:pos="8743"/>
              <w:tab w:val="right" w:pos="9026" w:leader="dot"/>
            </w:tabs>
            <w:rPr/>
          </w:pPr>
          <w:hyperlink w:anchor="__RefHeading___Toc754006_1051229030">
            <w:r>
              <w:rPr>
                <w:webHidden/>
                <w:rStyle w:val="IndexLink"/>
                <w:rtl w:val="true"/>
              </w:rPr>
              <w:t>سعود ششم</w:t>
            </w:r>
            <w:r>
              <w:rPr>
                <w:rStyle w:val="IndexLink"/>
                <w:rtl w:val="true"/>
              </w:rPr>
              <w:t xml:space="preserve">: </w:t>
            </w:r>
            <w:r>
              <w:rPr>
                <w:rStyle w:val="IndexLink"/>
                <w:rtl w:val="true"/>
              </w:rPr>
              <w:t>تكمله در حديث خلفاي اثنا عشر</w:t>
            </w:r>
            <w:r>
              <w:rPr>
                <w:rStyle w:val="IndexLink"/>
                <w:rtl w:val="true"/>
              </w:rPr>
              <w:tab/>
            </w:r>
            <w:r>
              <w:rPr>
                <w:rStyle w:val="IndexLink"/>
              </w:rPr>
              <w:t>69</w:t>
            </w:r>
          </w:hyperlink>
        </w:p>
        <w:p>
          <w:pPr>
            <w:pStyle w:val="Contents2"/>
            <w:tabs>
              <w:tab w:val="clear" w:pos="8743"/>
              <w:tab w:val="right" w:pos="9026" w:leader="dot"/>
            </w:tabs>
            <w:rPr/>
          </w:pPr>
          <w:hyperlink w:anchor="__RefHeading___Toc754008_1051229030">
            <w:r>
              <w:rPr>
                <w:webHidden/>
                <w:rStyle w:val="IndexLink"/>
                <w:rtl w:val="true"/>
              </w:rPr>
              <w:t>سعود هفتم</w:t>
            </w:r>
            <w:r>
              <w:rPr>
                <w:rStyle w:val="IndexLink"/>
                <w:rtl w:val="true"/>
              </w:rPr>
              <w:t xml:space="preserve">: </w:t>
            </w:r>
            <w:r>
              <w:rPr>
                <w:rStyle w:val="IndexLink"/>
                <w:rtl w:val="true"/>
              </w:rPr>
              <w:t>كلام در حديث شريف ثقلين</w:t>
            </w:r>
            <w:r>
              <w:rPr>
                <w:rStyle w:val="IndexLink"/>
                <w:rtl w:val="true"/>
              </w:rPr>
              <w:tab/>
            </w:r>
            <w:r>
              <w:rPr>
                <w:rStyle w:val="IndexLink"/>
              </w:rPr>
              <w:t>77</w:t>
            </w:r>
          </w:hyperlink>
        </w:p>
        <w:p>
          <w:pPr>
            <w:pStyle w:val="Contents2"/>
            <w:tabs>
              <w:tab w:val="clear" w:pos="8743"/>
              <w:tab w:val="right" w:pos="9026" w:leader="dot"/>
            </w:tabs>
            <w:rPr/>
          </w:pPr>
          <w:hyperlink w:anchor="__RefHeading___Toc754010_1051229030">
            <w:r>
              <w:rPr>
                <w:webHidden/>
                <w:rStyle w:val="IndexLink"/>
                <w:rtl w:val="true"/>
              </w:rPr>
              <w:t>سعود هشتم</w:t>
            </w:r>
            <w:r>
              <w:rPr>
                <w:rStyle w:val="IndexLink"/>
                <w:rtl w:val="true"/>
              </w:rPr>
              <w:t xml:space="preserve">: </w:t>
            </w:r>
            <w:r>
              <w:rPr>
                <w:rStyle w:val="IndexLink"/>
                <w:rtl w:val="true"/>
              </w:rPr>
              <w:t>منكر مهدي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754012_1051229030">
            <w:r>
              <w:rPr>
                <w:webHidden/>
                <w:rStyle w:val="IndexLink"/>
                <w:rtl w:val="true"/>
              </w:rPr>
              <w:t>سعود نهم</w:t>
            </w:r>
            <w:r>
              <w:rPr>
                <w:rStyle w:val="IndexLink"/>
                <w:rtl w:val="true"/>
              </w:rPr>
              <w:t xml:space="preserve">: </w:t>
            </w:r>
            <w:r>
              <w:rPr>
                <w:rStyle w:val="IndexLink"/>
                <w:rtl w:val="true"/>
              </w:rPr>
              <w:t>مهدي عليه السلام غير از خلافت و علم و امامت وارث ساير شئونات رسول خدا صلي الله عليه و آله و سلم است</w:t>
            </w:r>
            <w:r>
              <w:rPr>
                <w:rStyle w:val="IndexLink"/>
                <w:rtl w:val="true"/>
              </w:rPr>
              <w:tab/>
            </w:r>
            <w:r>
              <w:rPr>
                <w:rStyle w:val="IndexLink"/>
              </w:rPr>
              <w:t>96</w:t>
            </w:r>
          </w:hyperlink>
        </w:p>
        <w:p>
          <w:pPr>
            <w:pStyle w:val="Contents2"/>
            <w:tabs>
              <w:tab w:val="clear" w:pos="8743"/>
              <w:tab w:val="right" w:pos="9026" w:leader="dot"/>
            </w:tabs>
            <w:rPr/>
          </w:pPr>
          <w:hyperlink w:anchor="__RefHeading___Toc754014_1051229030">
            <w:r>
              <w:rPr>
                <w:webHidden/>
                <w:rStyle w:val="IndexLink"/>
                <w:rtl w:val="true"/>
              </w:rPr>
              <w:t>سعود دهم</w:t>
            </w:r>
            <w:r>
              <w:rPr>
                <w:rStyle w:val="IndexLink"/>
                <w:rtl w:val="true"/>
              </w:rPr>
              <w:t xml:space="preserve">: </w:t>
            </w:r>
            <w:r>
              <w:rPr>
                <w:rStyle w:val="IndexLink"/>
                <w:rtl w:val="true"/>
              </w:rPr>
              <w:t xml:space="preserve">تكمله ذكر احاديث از اهل تسنن؛ </w:t>
            </w:r>
            <w:r>
              <w:rPr>
                <w:rStyle w:val="IndexLink"/>
                <w:rtl w:val="true"/>
              </w:rPr>
              <w:t>(</w:t>
            </w:r>
            <w:r>
              <w:rPr>
                <w:rStyle w:val="IndexLink"/>
                <w:rtl w:val="true"/>
              </w:rPr>
              <w:t>به طرق متفاوت</w:t>
            </w:r>
            <w:r>
              <w:rPr>
                <w:rStyle w:val="IndexLink"/>
                <w:rtl w:val="true"/>
              </w:rPr>
              <w:t>)</w:t>
              <w:tab/>
            </w:r>
            <w:r>
              <w:rPr>
                <w:rStyle w:val="IndexLink"/>
              </w:rPr>
              <w:t>99</w:t>
            </w:r>
          </w:hyperlink>
        </w:p>
        <w:p>
          <w:pPr>
            <w:pStyle w:val="Contents2"/>
            <w:tabs>
              <w:tab w:val="clear" w:pos="8743"/>
              <w:tab w:val="right" w:pos="9026" w:leader="dot"/>
            </w:tabs>
            <w:rPr/>
          </w:pPr>
          <w:hyperlink w:anchor="__RefHeading___Toc754016_1051229030">
            <w:r>
              <w:rPr>
                <w:webHidden/>
                <w:rStyle w:val="IndexLink"/>
                <w:rtl w:val="true"/>
              </w:rPr>
              <w:t>سعود يازدهم</w:t>
            </w:r>
            <w:r>
              <w:rPr>
                <w:rStyle w:val="IndexLink"/>
                <w:rtl w:val="true"/>
              </w:rPr>
              <w:t xml:space="preserve">: </w:t>
            </w:r>
            <w:r>
              <w:rPr>
                <w:rStyle w:val="IndexLink"/>
                <w:rtl w:val="true"/>
              </w:rPr>
              <w:t>استحباب زيارت حضرت بقية الله ارواحنا فداه در هر زمان و مكان</w:t>
            </w:r>
            <w:r>
              <w:rPr>
                <w:rStyle w:val="IndexLink"/>
                <w:rtl w:val="true"/>
              </w:rPr>
              <w:tab/>
            </w:r>
            <w:r>
              <w:rPr>
                <w:rStyle w:val="IndexLink"/>
              </w:rPr>
              <w:t>107</w:t>
            </w:r>
          </w:hyperlink>
        </w:p>
        <w:p>
          <w:pPr>
            <w:pStyle w:val="Contents2"/>
            <w:tabs>
              <w:tab w:val="clear" w:pos="8743"/>
              <w:tab w:val="right" w:pos="9026" w:leader="dot"/>
            </w:tabs>
            <w:rPr/>
          </w:pPr>
          <w:hyperlink w:anchor="__RefHeading___Toc754018_1051229030">
            <w:r>
              <w:rPr>
                <w:webHidden/>
                <w:rStyle w:val="IndexLink"/>
                <w:rtl w:val="true"/>
              </w:rPr>
              <w:t>سعود دوازدهم</w:t>
            </w:r>
            <w:r>
              <w:rPr>
                <w:rStyle w:val="IndexLink"/>
                <w:rtl w:val="true"/>
              </w:rPr>
              <w:t xml:space="preserve">: </w:t>
            </w:r>
            <w:r>
              <w:rPr>
                <w:rStyle w:val="IndexLink"/>
                <w:rtl w:val="true"/>
              </w:rPr>
              <w:t>زيارت حضرت</w:t>
            </w:r>
            <w:r>
              <w:rPr>
                <w:rStyle w:val="IndexLink"/>
                <w:rtl w:val="true"/>
              </w:rPr>
              <w:tab/>
            </w:r>
            <w:r>
              <w:rPr>
                <w:rStyle w:val="IndexLink"/>
              </w:rPr>
              <w:t>110</w:t>
            </w:r>
          </w:hyperlink>
        </w:p>
        <w:p>
          <w:pPr>
            <w:pStyle w:val="Contents2"/>
            <w:tabs>
              <w:tab w:val="clear" w:pos="8743"/>
              <w:tab w:val="right" w:pos="9026" w:leader="dot"/>
            </w:tabs>
            <w:rPr/>
          </w:pPr>
          <w:hyperlink w:anchor="__RefHeading___Toc754020_1051229030">
            <w:r>
              <w:rPr>
                <w:webHidden/>
                <w:rStyle w:val="IndexLink"/>
                <w:rtl w:val="true"/>
              </w:rPr>
              <w:t>منابع</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8_98884"/>
      <w:bookmarkStart w:id="1" w:name="pg10678_98884"/>
      <w:bookmarkEnd w:id="1"/>
    </w:p>
    <w:p>
      <w:pPr>
        <w:pStyle w:val="Heading2"/>
        <w:numPr>
          <w:ilvl w:val="1"/>
          <w:numId w:val="1"/>
        </w:numPr>
        <w:rPr/>
      </w:pPr>
      <w:bookmarkStart w:id="2" w:name="pg10678_98884"/>
      <w:bookmarkStart w:id="3" w:name="__RefHeading___Toc75398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کرم‌پور بهشت‌آبادی، محمدباقر،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علیه‌السلام در احادیث نبوی صلی‌الله علیه و اله و سلم منقول از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کرم‌پوربهشت‌آبادی ؛ اعداد و تنظیم عده‌ای از طلاب و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Hozeh Elmiyeh Qom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7432870</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99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زيارت امام زمان عليه السلام</w:t>
      </w:r>
    </w:p>
    <w:p>
      <w:pPr>
        <w:pStyle w:val="BookText"/>
        <w:rPr/>
      </w:pPr>
      <w:r>
        <w:rPr>
          <w:rFonts w:ascii="Amiri" w:hAnsi="Amiri" w:eastAsia="Amiri" w:cs="Amiri"/>
          <w:color w:val="111111"/>
          <w:sz w:val="28"/>
          <w:sz w:val="28"/>
          <w:szCs w:val="28"/>
          <w:rtl w:val="true"/>
          <w:lang w:bidi="ar-SA"/>
        </w:rPr>
        <w:t>در حرم امام علي بن موسي عليهماالسلام</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يا صاحب الزمان</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يا خليفة الرحمان</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يا شريك القران</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يا قاطع البرهان</w:t>
      </w:r>
    </w:p>
    <w:p>
      <w:pPr>
        <w:pStyle w:val="BookText"/>
        <w:rPr/>
      </w:pPr>
      <w:r>
        <w:rPr>
          <w:rFonts w:ascii="Amiri" w:hAnsi="Amiri" w:eastAsia="Amiri" w:cs="Amiri"/>
          <w:color w:val="111111"/>
          <w:sz w:val="28"/>
          <w:sz w:val="28"/>
          <w:szCs w:val="28"/>
          <w:rtl w:val="true"/>
          <w:lang w:bidi="ar-SA"/>
        </w:rPr>
        <w:t>السلام عليك</w:t>
      </w:r>
    </w:p>
    <w:p>
      <w:pPr>
        <w:pStyle w:val="BookText"/>
        <w:rPr/>
      </w:pPr>
      <w:r>
        <w:rPr>
          <w:rFonts w:ascii="Amiri" w:hAnsi="Amiri" w:eastAsia="Amiri" w:cs="Amiri"/>
          <w:color w:val="111111"/>
          <w:sz w:val="28"/>
          <w:sz w:val="28"/>
          <w:szCs w:val="28"/>
          <w:rtl w:val="true"/>
          <w:lang w:bidi="ar-SA"/>
        </w:rPr>
        <w:t>يا إمام الإنس و الجآن</w:t>
      </w:r>
    </w:p>
    <w:p>
      <w:pPr>
        <w:pStyle w:val="BookText"/>
        <w:rPr/>
      </w:pPr>
      <w:r>
        <w:rPr>
          <w:rFonts w:ascii="Amiri" w:hAnsi="Amiri" w:eastAsia="Amiri" w:cs="Amiri"/>
          <w:color w:val="111111"/>
          <w:sz w:val="28"/>
          <w:sz w:val="28"/>
          <w:szCs w:val="28"/>
          <w:rtl w:val="true"/>
          <w:lang w:bidi="ar-SA"/>
        </w:rPr>
        <w:t>السلام عليك و على ابآئك الطيبين</w:t>
      </w:r>
    </w:p>
    <w:p>
      <w:pPr>
        <w:pStyle w:val="BookText"/>
        <w:rPr/>
      </w:pPr>
      <w:r>
        <w:rPr>
          <w:rFonts w:ascii="Amiri" w:hAnsi="Amiri" w:eastAsia="Amiri" w:cs="Amiri"/>
          <w:color w:val="111111"/>
          <w:sz w:val="28"/>
          <w:sz w:val="28"/>
          <w:szCs w:val="28"/>
          <w:rtl w:val="true"/>
          <w:lang w:bidi="ar-SA"/>
        </w:rPr>
        <w:t>و أجدادك الطاهرين المعصومين</w:t>
      </w:r>
    </w:p>
    <w:p>
      <w:pPr>
        <w:pStyle w:val="BookText"/>
        <w:rPr/>
      </w:pPr>
      <w:r>
        <w:rPr>
          <w:rFonts w:ascii="Amiri" w:hAnsi="Amiri" w:eastAsia="Amiri" w:cs="Amiri"/>
          <w:color w:val="111111"/>
          <w:sz w:val="28"/>
          <w:sz w:val="28"/>
          <w:szCs w:val="28"/>
          <w:rtl w:val="true"/>
          <w:lang w:bidi="ar-SA"/>
        </w:rPr>
        <w:t>و رحمة الله و بركاته</w:t>
      </w:r>
    </w:p>
    <w:p>
      <w:pPr>
        <w:pStyle w:val="BookText"/>
        <w:rPr/>
      </w:pPr>
      <w:r>
        <w:rPr>
          <w:rFonts w:ascii="Amiri" w:hAnsi="Amiri" w:eastAsia="Amiri" w:cs="Amiri"/>
          <w:color w:val="111111"/>
          <w:sz w:val="28"/>
          <w:sz w:val="28"/>
          <w:szCs w:val="28"/>
          <w:rtl w:val="true"/>
          <w:lang w:bidi="ar-SA"/>
        </w:rPr>
        <w:t>صحيفه مهديه ؛ ص</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ضياء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ملحقات التحفة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اين جهد مبارك تكريم مقام شامخ روحانيت جليل</w:t>
      </w:r>
    </w:p>
    <w:p>
      <w:pPr>
        <w:pStyle w:val="BookText"/>
        <w:rPr/>
      </w:pPr>
      <w:r>
        <w:rPr>
          <w:rFonts w:ascii="IRNazanin" w:hAnsi="IRNazanin" w:eastAsia="IRNazanin"/>
          <w:color w:val="111111"/>
          <w:sz w:val="28"/>
          <w:sz w:val="28"/>
          <w:szCs w:val="28"/>
          <w:rtl w:val="true"/>
          <w:lang w:bidi="fa-IR"/>
        </w:rPr>
        <w:t>كهگيلويه و بهبهان</w:t>
      </w:r>
    </w:p>
    <w:p>
      <w:pPr>
        <w:pStyle w:val="BookText"/>
        <w:rPr/>
      </w:pPr>
      <w:r>
        <w:rPr>
          <w:rFonts w:ascii="Amiri" w:hAnsi="Amiri" w:eastAsia="Amiri" w:cs="Amiri"/>
          <w:color w:val="111111"/>
          <w:sz w:val="28"/>
          <w:sz w:val="28"/>
          <w:szCs w:val="28"/>
          <w:rtl w:val="true"/>
          <w:lang w:bidi="ar-SA"/>
        </w:rPr>
        <w:t>عابد زاهد و دلسوخته امام عصر عليه السلام</w:t>
      </w:r>
    </w:p>
    <w:p>
      <w:pPr>
        <w:pStyle w:val="BookText"/>
        <w:rPr/>
      </w:pPr>
      <w:r>
        <w:rPr>
          <w:rFonts w:ascii="Amiri" w:hAnsi="Amiri" w:eastAsia="Amiri" w:cs="Amiri"/>
          <w:color w:val="111111"/>
          <w:sz w:val="28"/>
          <w:sz w:val="28"/>
          <w:szCs w:val="28"/>
          <w:rtl w:val="true"/>
          <w:lang w:bidi="ar-SA"/>
        </w:rPr>
        <w:t>شيخ محمد جعفر فقيهي بهبهاني عليه الرحمه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مروج و حافظ شريعت سيدالمرسلين صلي الله عليه و آله و سلم، صاحب كرامت و مأمني براي مظلومين و خاري در چشم طاغيان و ياغيان بود </w:t>
      </w:r>
    </w:p>
    <w:p>
      <w:pPr>
        <w:pStyle w:val="BookText"/>
        <w:rPr/>
      </w:pPr>
      <w:r>
        <w:rPr>
          <w:rFonts w:ascii="IRNazanin" w:hAnsi="IRNazanin" w:eastAsia="IRNazanin"/>
          <w:color w:val="111111"/>
          <w:sz w:val="28"/>
          <w:sz w:val="28"/>
          <w:szCs w:val="28"/>
          <w:rtl w:val="true"/>
          <w:lang w:bidi="fa-IR"/>
        </w:rPr>
        <w:t>مهدی موعود علیه‌السلام در احادیث نبوی صلی‌الله علیه و اله و سلم منقول از فریقین</w:t>
      </w:r>
    </w:p>
    <w:p>
      <w:pPr>
        <w:pStyle w:val="BookText"/>
        <w:rPr/>
      </w:pPr>
      <w:r>
        <w:rPr>
          <w:rFonts w:ascii="IRNazanin" w:hAnsi="IRNazanin" w:eastAsia="IRNazanin"/>
          <w:color w:val="111111"/>
          <w:sz w:val="28"/>
          <w:sz w:val="28"/>
          <w:szCs w:val="28"/>
          <w:rtl w:val="true"/>
          <w:lang w:bidi="fa-IR"/>
        </w:rPr>
        <w:t>محمدباقر کرم‌پوربهشت‌آبادی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و تنظیم عده‌ای از طلاب و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bookmarkStart w:id="7" w:name="pg10678_98892"/>
    </w:p>
    <w:p>
      <w:pPr>
        <w:pStyle w:val="Heading2"/>
        <w:numPr>
          <w:ilvl w:val="1"/>
          <w:numId w:val="1"/>
        </w:numPr>
        <w:rPr/>
      </w:pPr>
      <w:bookmarkStart w:id="8" w:name="__RefHeading___Toc75399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سعود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سعود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مختصر اهل 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ترمذي – حاكم نيشابوري – قندوزي – 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سعود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مهدي عليه السلام</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سعود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خروج مهدي عليه السلام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سعود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مختصر علماي شيعه؛ شيخ صدوق – علامه مجلسي – ميرلوحي</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سعود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تكمله در حديث خلفاي اثنا عشر</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سعود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در حديث شريف ثقلين</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سعود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مهدي عليه السلام نستجيربالله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است</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سعود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عليه السلام غير از خلافت و علم و امامت وارث ساير شئونات رسول خدا صلي الله عليه و آله و سلم است</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سعود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ساير احاديث از سنن ابن ماجه و اهل تسنن</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سعود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 حضرت بقية الله ارواحنا فداه در هر زمان و مكان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سعود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حضرت</w:t>
      </w:r>
      <w:r>
        <w:rPr>
          <w:rFonts w:eastAsia="Amiri" w:cs="Amiri" w:ascii="Amiri" w:hAnsi="Amiri"/>
          <w:color w:val="111111"/>
          <w:sz w:val="28"/>
          <w:szCs w:val="28"/>
          <w:lang w:bidi="ar-SA"/>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0" w:name="pg10678_98894"/>
    </w:p>
    <w:p>
      <w:pPr>
        <w:pStyle w:val="Heading2"/>
        <w:numPr>
          <w:ilvl w:val="1"/>
          <w:numId w:val="1"/>
        </w:numPr>
        <w:rPr/>
      </w:pPr>
      <w:bookmarkStart w:id="11" w:name="__RefHeading___Toc753994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اعتقاد به مهدي موعود و منجي عليه السلام در همه اديان وارد شده است؛ اگر چه احاديث نبوي صلي الله عليه و آله و سلم، كما اين كه رسول خدا صلي الله عليه و آله و سلم خود فرمود و محدثين نيز روايت كرده اند و نيز در مباحث رجال شرح داده شد به علت وضع و جعل حديث نياز به احراز صحت اسناد دارد و لذا مضاميني كه مكرر از ائمه معصوم عليهم السلام ذكر شده است جاي ترديد نمي گذارد؛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عصاره و غايت اهداف انبياء و اولياء و معصومين عليهم السلام توسط امام مهدي عليه السلام عملي مي شود و ذكر و ياد آن بزرگواران موجب روشني دل و مواسات با حضرتش و نيز مايه اميد براي شيعيان است لازم است همه ابعاد و شئون حضرت معرفي شود؛ </w:t>
      </w:r>
    </w:p>
    <w:p>
      <w:pPr>
        <w:pStyle w:val="BookText"/>
        <w:rPr/>
      </w:pPr>
      <w:r>
        <w:rPr>
          <w:rFonts w:ascii="IRNazanin" w:hAnsi="IRNazanin" w:eastAsia="IRNazanin"/>
          <w:color w:val="111111"/>
          <w:sz w:val="28"/>
          <w:sz w:val="28"/>
          <w:szCs w:val="28"/>
          <w:rtl w:val="true"/>
          <w:lang w:bidi="fa-IR"/>
        </w:rPr>
        <w:t>بررسي موضوعات خاص براي اطلاع و آگاهي و نيز تحصيل معارف عميق تر در زمينه مهدويت عليه السلام كه وظيفه همه شيعيان است و بايد سرلوحه و دغدغه جدي تمام منتظران باشد ضروري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احاديثي كه از زبان علماي مخالفين شيعه و عامه و اهل خلاف در كتب و مصادر خود نسبت به مهدي عليه السلام نقل كرده و ذكر كرده اند كه اولا مهدي عليه السلام از اهل بيت رسول خدا صلي الله عليه و آله و سلم است و دوم از نسل فاطمه زهرا سلام الله عليها و امام حسين عليه السلام است و سوم حي و زنده است و چهارم اين كه ظهور و خروج حضرت حتمي و تخلف ناپذير است و پنجم اين كه دنيا را پر از عدل و داد و قسط مي نمايد؛ كه ذكر شد و اما برخي از احاديث </w:t>
      </w:r>
      <w:bookmarkStart w:id="13" w:name="pg10678_98898"/>
    </w:p>
    <w:p>
      <w:pPr>
        <w:pStyle w:val="BookText"/>
        <w:rPr/>
      </w:pPr>
      <w:bookmarkEnd w:id="13"/>
      <w:r>
        <w:rPr>
          <w:rFonts w:ascii="Amiri" w:hAnsi="Amiri" w:eastAsia="Amiri" w:cs="Amiri"/>
          <w:color w:val="111111"/>
          <w:sz w:val="28"/>
          <w:sz w:val="28"/>
          <w:szCs w:val="28"/>
          <w:rtl w:val="true"/>
          <w:lang w:bidi="ar-SA"/>
        </w:rPr>
        <w:t>كه از لسان مبارك رسول خدا صلي الله عليه و آله و سلم نقل شده است براي تبرك و تيمن نقل مي شود؛</w:t>
      </w:r>
    </w:p>
    <w:p>
      <w:pPr>
        <w:pStyle w:val="Heading2"/>
        <w:numPr>
          <w:ilvl w:val="1"/>
          <w:numId w:val="1"/>
        </w:numPr>
        <w:rPr/>
      </w:pPr>
      <w:bookmarkStart w:id="14" w:name="__RefHeading___Toc753996_1051229030"/>
      <w:bookmarkStart w:id="15" w:name="_Toc5"/>
      <w:bookmarkEnd w:id="14"/>
      <w:r>
        <w:rPr>
          <w:rtl w:val="true"/>
        </w:rPr>
        <w:t>سعود اول</w:t>
      </w:r>
      <w:r>
        <w:rPr>
          <w:rtl w:val="true"/>
        </w:rPr>
        <w:t xml:space="preserve">: </w:t>
      </w:r>
      <w:r>
        <w:rPr>
          <w:rtl w:val="true"/>
        </w:rPr>
        <w:t>بشارات</w:t>
      </w:r>
      <w:bookmarkEnd w:id="15"/>
    </w:p>
    <w:p>
      <w:pPr>
        <w:pStyle w:val="BookText"/>
        <w:rPr/>
      </w:pPr>
      <w:r>
        <w:rPr>
          <w:rFonts w:ascii="Amiri" w:hAnsi="Amiri" w:eastAsia="Amiri" w:cs="Amiri"/>
          <w:color w:val="111111"/>
          <w:sz w:val="28"/>
          <w:sz w:val="28"/>
          <w:szCs w:val="28"/>
          <w:rtl w:val="true"/>
          <w:lang w:bidi="ar-SA"/>
        </w:rPr>
        <w:t>در كتاب دلائل الإمامة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فَإِنَّهُ يَأْتِي فِي آخِرِ الزَّمَانِ عَلَى شِدَّةٍ وَ زَلَازِلَ، يَسَعُ اللَّهُ لَهُ الْأَرْضَ عَدْلًا وَ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دهيد به مهدي عليه السلام؛ كه او در آخرالزمان در هنگام شدت و اضطراب خواهد آمد و زمين را از عدل و داد پر مي كند؛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رسول خدا صلي الله عليه و آله و سلم در بياني ديگر مي فرمايد؛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أمتي زمان يكثر فيه الفقراء و يقل الفقهاء و يقبض العلم و يكثر الهرج ثم يأتي </w:t>
      </w:r>
    </w:p>
    <w:p>
      <w:pPr>
        <w:pStyle w:val="BookText"/>
        <w:rPr/>
      </w:pPr>
      <w:r>
        <w:rPr>
          <w:rFonts w:ascii="Amiri" w:hAnsi="Amiri" w:eastAsia="Amiri" w:cs="Amiri"/>
          <w:color w:val="111111"/>
          <w:sz w:val="28"/>
          <w:sz w:val="28"/>
          <w:szCs w:val="28"/>
          <w:rtl w:val="true"/>
          <w:lang w:bidi="ar-SA"/>
        </w:rPr>
        <w:t>من بعد ذلك زمان يقرأ القرآن رجال من أمتي لا يجاوز تراقيهم ثم يأتي من بعد ذلك زمان يجادل المشرك بالله المؤمن في مثل ما يقول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امت من زمانى بيايد كه فقيران فراوان شوند و فقيهان كم شوند و علم بر گرفته شود و آشوب فزونى گيرد آنگاه از پس آن زمانى بيايد كه مردانى از امت من قرآن خوانند كه از گلويشان بالاتر نرود آن گاه از پس آن زمانى بيايد كه مشرك به خدا با مؤمن مجادله كند و سخنانى نظير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قندوزي در ينابيع الموده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 التسعون في ذكر خليفة النبي صلى الله عليه و آله و سلم مع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نيز </w:t>
      </w:r>
    </w:p>
    <w:p>
      <w:pPr>
        <w:pStyle w:val="BookText"/>
        <w:rPr/>
      </w:pPr>
      <w:r>
        <w:rPr>
          <w:rFonts w:ascii="Amiri" w:hAnsi="Amiri" w:eastAsia="Amiri" w:cs="Amiri"/>
          <w:color w:val="111111"/>
          <w:sz w:val="28"/>
          <w:sz w:val="28"/>
          <w:szCs w:val="28"/>
          <w:rtl w:val="true"/>
          <w:lang w:bidi="ar-SA"/>
        </w:rPr>
        <w:t>قاضي شهيد در احقاق الحق</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از علماي عامه نقل مي كند كه</w:t>
      </w:r>
    </w:p>
    <w:p>
      <w:pPr>
        <w:pStyle w:val="BookText"/>
        <w:rPr/>
      </w:pPr>
      <w:r>
        <w:rPr>
          <w:rFonts w:ascii="IRNazanin" w:hAnsi="IRNazanin" w:eastAsia="IRNazanin"/>
          <w:color w:val="111111"/>
          <w:sz w:val="28"/>
          <w:sz w:val="28"/>
          <w:szCs w:val="28"/>
          <w:rtl w:val="true"/>
          <w:lang w:bidi="fa-IR"/>
        </w:rPr>
        <w:t xml:space="preserve">ابوالموید موفق بن احمد اخطب الخطباء خوارزمی در مناقب به سند خود نقل می نماید از ابو سلیمان راعی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 فرمود؛</w:t>
      </w:r>
    </w:p>
    <w:p>
      <w:pPr>
        <w:pStyle w:val="BookText"/>
        <w:rPr/>
      </w:pPr>
      <w:r>
        <w:rPr>
          <w:rFonts w:ascii="IRNazanin" w:hAnsi="IRNazanin" w:eastAsia="IRNazanin"/>
          <w:color w:val="111111"/>
          <w:sz w:val="28"/>
          <w:sz w:val="28"/>
          <w:szCs w:val="28"/>
          <w:rtl w:val="true"/>
          <w:lang w:bidi="fa-IR"/>
        </w:rPr>
        <w:t>و منها ما رواه القوم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المؤيد موفق بن أحمد الخوارزمي بسنده عن أبى سليمان راعى رسول الله قال سمعت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يقول </w:t>
      </w:r>
    </w:p>
    <w:p>
      <w:pPr>
        <w:pStyle w:val="BookText"/>
        <w:rPr/>
      </w:pPr>
      <w:r>
        <w:rPr>
          <w:rFonts w:ascii="Amiri" w:hAnsi="Amiri" w:eastAsia="Amiri" w:cs="Amiri"/>
          <w:color w:val="111111"/>
          <w:sz w:val="28"/>
          <w:sz w:val="28"/>
          <w:szCs w:val="28"/>
          <w:rtl w:val="true"/>
          <w:lang w:bidi="ar-SA"/>
        </w:rPr>
        <w:t xml:space="preserve">ليلة اسرى بى الى السماء قال لي الجليل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قال يا محمد إنى اطلعت الى أهل الأرض اطلاعة فاخترتك منهم فشققت لك اسما من أسمائي فلا اذكر في موضع الا ذكرت معى فأنا المحمود و أنت محمد، ثم اطلعت الثانية فاخترت منهم عليا فسميته باسمي يا محمد خلقتك و خلقت عليا و فاطمة و الحسن و الحسين و الأئمة من ولد الحسين من نوري و عرضت ولايتكم على أهل السماوات و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او يصير كالشن البالي ثم جاءني جاحدا لولايتكم ما غفرت له يا محمد تحب أن تراهم؟ </w:t>
      </w:r>
    </w:p>
    <w:p>
      <w:pPr>
        <w:pStyle w:val="BookText"/>
        <w:rPr/>
      </w:pPr>
      <w:r>
        <w:rPr>
          <w:rFonts w:ascii="Amiri" w:hAnsi="Amiri" w:eastAsia="Amiri" w:cs="Amiri"/>
          <w:color w:val="111111"/>
          <w:sz w:val="28"/>
          <w:sz w:val="28"/>
          <w:szCs w:val="28"/>
          <w:rtl w:val="true"/>
          <w:lang w:bidi="ar-SA"/>
        </w:rPr>
        <w:t>قلت نعم يا رب قال لي انظر الى يمين العرش فنظرت فإذا علي و فاطمة و الحسن و الحسين و علي بن الحسين و محمد بن علي و جعفر بن محمد و موسى بن جعفر و على بن موسى و محمد بن علي و على ابن محمد و الحسن بن علي و محمد المهدى بن الحسن كانه كوكب درى بينهم و قال يا محمد هؤلاء حججي علي عبادي و هم أوصياؤك و المهدى منهم الثائر من قاتل عترتك و عزتى و جلالي انه المنتقم من أعدائى و الممد لأوليائى ايضا أخرجه الحموينى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معراج خدای متعال به من وحی فرمود که یا محمد؛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کردم به سوی اهل زمین و تو را از میان ایشان برگزیدم و نامی از نام های خود برای تو جدا کردم؛ یاد </w:t>
      </w:r>
    </w:p>
    <w:p>
      <w:pPr>
        <w:pStyle w:val="BookText"/>
        <w:rPr/>
      </w:pPr>
      <w:r>
        <w:rPr>
          <w:rFonts w:ascii="IRNazanin" w:hAnsi="IRNazanin" w:eastAsia="IRNazanin"/>
          <w:color w:val="111111"/>
          <w:sz w:val="28"/>
          <w:sz w:val="28"/>
          <w:szCs w:val="28"/>
          <w:rtl w:val="true"/>
          <w:lang w:bidi="fa-IR"/>
        </w:rPr>
        <w:t>نشوم در جایي مگر آنکه تو با من یاد شوی؛ من محمودم و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 علی را از میان اهل زمین برگزیدم و نامی از نام های خود را برای او جدا کردم منم اعلی و اوست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تو و علی و فاطمه و حسن و حسین و أمامان از اولاد حسین عليهم السلام را آفریدم از نور خود و ولایت شما را بر آسمان ها و زمین ها عرضه کردم؛</w:t>
      </w:r>
    </w:p>
    <w:p>
      <w:pPr>
        <w:pStyle w:val="BookText"/>
        <w:rPr/>
      </w:pPr>
      <w:r>
        <w:rPr>
          <w:rFonts w:ascii="IRNazanin" w:hAnsi="IRNazanin" w:eastAsia="IRNazanin"/>
          <w:color w:val="111111"/>
          <w:sz w:val="28"/>
          <w:sz w:val="28"/>
          <w:szCs w:val="28"/>
          <w:rtl w:val="true"/>
          <w:lang w:bidi="fa-IR"/>
        </w:rPr>
        <w:t>پس هر کس قبول کرد از مومنان است و هر کس انکار کرد از کافران است یا محمد می خواهی ایشان را ببینی عرض کرد؛ بلی خطاب فرمود؛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الی یمین العرش فنظرت فاذا علی و الحسن و الحسین و علی بن الحسین و محمد بن علی و جعفر بن محمد و موسی بن جعفر و علی بن موسی و محمد بن </w:t>
      </w:r>
      <w:bookmarkStart w:id="16" w:name="pg10678_98909"/>
    </w:p>
    <w:p>
      <w:pPr>
        <w:pStyle w:val="BookText"/>
        <w:rPr/>
      </w:pPr>
      <w:bookmarkEnd w:id="16"/>
      <w:r>
        <w:rPr>
          <w:rFonts w:ascii="IRNazanin" w:hAnsi="IRNazanin" w:eastAsia="IRNazanin"/>
          <w:color w:val="111111"/>
          <w:sz w:val="28"/>
          <w:sz w:val="28"/>
          <w:szCs w:val="28"/>
          <w:rtl w:val="true"/>
          <w:lang w:bidi="fa-IR"/>
        </w:rPr>
        <w:t>علی و علی بن محمد و الحسن بن علی و محمد المهدی ابن الحسن کانه کوکب دری بینهم</w:t>
      </w:r>
    </w:p>
    <w:p>
      <w:pPr>
        <w:pStyle w:val="BookText"/>
        <w:rPr/>
      </w:pPr>
      <w:r>
        <w:rPr>
          <w:rFonts w:ascii="IRNazanin" w:hAnsi="IRNazanin" w:eastAsia="IRNazanin"/>
          <w:color w:val="111111"/>
          <w:sz w:val="28"/>
          <w:sz w:val="28"/>
          <w:szCs w:val="28"/>
          <w:rtl w:val="true"/>
          <w:lang w:bidi="fa-IR"/>
        </w:rPr>
        <w:t>نظر کن بطرف راست عرش چون نظر کردم دیدم دوازده نفر اوصیاء خود را</w:t>
      </w:r>
    </w:p>
    <w:p>
      <w:pPr>
        <w:pStyle w:val="BookText"/>
        <w:rPr/>
      </w:pPr>
      <w:r>
        <w:rPr>
          <w:rFonts w:ascii="IRNazanin" w:hAnsi="IRNazanin" w:eastAsia="IRNazanin"/>
          <w:color w:val="111111"/>
          <w:sz w:val="28"/>
          <w:sz w:val="28"/>
          <w:szCs w:val="28"/>
          <w:rtl w:val="true"/>
          <w:lang w:bidi="fa-IR"/>
        </w:rPr>
        <w:t>و اسم های آن ها را یک یک بیان نمود تا آن که فرمود؛</w:t>
      </w:r>
    </w:p>
    <w:p>
      <w:pPr>
        <w:pStyle w:val="BookText"/>
        <w:rPr/>
      </w:pPr>
      <w:r>
        <w:rPr>
          <w:rFonts w:ascii="IRNazanin" w:hAnsi="IRNazanin" w:eastAsia="IRNazanin"/>
          <w:color w:val="111111"/>
          <w:sz w:val="28"/>
          <w:sz w:val="28"/>
          <w:szCs w:val="28"/>
          <w:rtl w:val="true"/>
          <w:lang w:bidi="fa-IR"/>
        </w:rPr>
        <w:t>محمد مهدی فرزند حسن در میان آنها مانند کوکب دری و ستاره درخشان بود؛</w:t>
      </w:r>
    </w:p>
    <w:p>
      <w:pPr>
        <w:pStyle w:val="BookText"/>
        <w:rPr/>
      </w:pPr>
      <w:r>
        <w:rPr>
          <w:rFonts w:ascii="IRNazanin" w:hAnsi="IRNazanin" w:eastAsia="IRNazanin"/>
          <w:color w:val="111111"/>
          <w:sz w:val="28"/>
          <w:sz w:val="28"/>
          <w:szCs w:val="28"/>
          <w:rtl w:val="true"/>
          <w:lang w:bidi="fa-IR"/>
        </w:rPr>
        <w:t>آن گاه خطاب الهی رسید؛</w:t>
      </w:r>
    </w:p>
    <w:p>
      <w:pPr>
        <w:pStyle w:val="BookText"/>
        <w:rPr/>
      </w:pPr>
      <w:r>
        <w:rPr>
          <w:rFonts w:ascii="IRNazanin" w:hAnsi="IRNazanin" w:eastAsia="IRNazanin"/>
          <w:color w:val="111111"/>
          <w:sz w:val="28"/>
          <w:sz w:val="28"/>
          <w:szCs w:val="28"/>
          <w:rtl w:val="true"/>
          <w:lang w:bidi="fa-IR"/>
        </w:rPr>
        <w:t>یا محمد هولاء حججی علی عبادی و هم اوصیاوک؛</w:t>
      </w:r>
    </w:p>
    <w:p>
      <w:pPr>
        <w:pStyle w:val="BookText"/>
        <w:rPr/>
      </w:pPr>
      <w:r>
        <w:rPr>
          <w:rFonts w:ascii="IRNazanin" w:hAnsi="IRNazanin" w:eastAsia="IRNazanin"/>
          <w:color w:val="111111"/>
          <w:sz w:val="28"/>
          <w:sz w:val="28"/>
          <w:szCs w:val="28"/>
          <w:rtl w:val="true"/>
          <w:lang w:bidi="fa-IR"/>
        </w:rPr>
        <w:t>این ها حجت های منند بر بندگان من و اوصیاء تو هستند؛</w:t>
      </w:r>
    </w:p>
    <w:p>
      <w:pPr>
        <w:pStyle w:val="Heading2"/>
        <w:numPr>
          <w:ilvl w:val="1"/>
          <w:numId w:val="1"/>
        </w:numPr>
        <w:rPr/>
      </w:pPr>
      <w:bookmarkStart w:id="17" w:name="__RefHeading___Toc753998_1051229030"/>
      <w:bookmarkStart w:id="18" w:name="_Toc6"/>
      <w:bookmarkEnd w:id="17"/>
      <w:r>
        <w:rPr>
          <w:rtl w:val="true"/>
        </w:rPr>
        <w:t>سعود دوم</w:t>
      </w:r>
      <w:r>
        <w:rPr>
          <w:rtl w:val="true"/>
        </w:rPr>
        <w:t xml:space="preserve">: </w:t>
      </w:r>
      <w:r>
        <w:rPr>
          <w:rtl w:val="true"/>
        </w:rPr>
        <w:t xml:space="preserve">نقل مختصر اهل تسنن </w:t>
      </w:r>
      <w:r>
        <w:rPr>
          <w:rtl w:val="true"/>
        </w:rPr>
        <w:t>(</w:t>
      </w:r>
      <w:r>
        <w:rPr>
          <w:rtl w:val="true"/>
        </w:rPr>
        <w:t>ترمذي – حاكم نيشابوري – قندوزي – ابن حماد</w:t>
      </w:r>
      <w:r>
        <w:rPr>
          <w:rtl w:val="true"/>
        </w:rPr>
        <w:t>)</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دوم؛ نقل ترمذي از رسول خدا صلي الله عليه و آله و 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أبواب الفتن عن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المهدی،ج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Amiri" w:hAnsi="Amiri" w:eastAsia="Amiri" w:cs="Amiri"/>
          <w:color w:val="111111"/>
          <w:sz w:val="28"/>
          <w:sz w:val="28"/>
          <w:szCs w:val="28"/>
          <w:rtl w:val="true"/>
          <w:lang w:bidi="ar-SA"/>
        </w:rPr>
        <w:t xml:space="preserve">حدثنا عبيد بن أسباط بن محمد القرشى، أخبرنا أبى أخبرنا سفيان الثوري عن عصام بن بهدلة عن زر عن عبد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لا تذهب الدنيا حتى يملك العرب رجل من أهل بيتى يواطئ اسمه اسمى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 على و أبى سعيد و أم سلمة و أبى هريرة، هذا حديث صحيح؛</w:t>
      </w:r>
    </w:p>
    <w:p>
      <w:pPr>
        <w:pStyle w:val="BookText"/>
        <w:rPr/>
      </w:pPr>
      <w:r>
        <w:rPr>
          <w:rFonts w:ascii="Amiri" w:hAnsi="Amiri" w:eastAsia="Amiri" w:cs="Amiri"/>
          <w:color w:val="111111"/>
          <w:sz w:val="28"/>
          <w:sz w:val="28"/>
          <w:szCs w:val="28"/>
          <w:rtl w:val="true"/>
          <w:lang w:bidi="ar-SA"/>
        </w:rPr>
        <w:t>رسول خدا صلي الله عليه و آله و سلم فرمود؛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دنيا به نهايت نمي رسد تا اين كه مردي از اهل بيت من كه اسم او اسم من است مالك عرب مي شود؛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 از سنن ترمذي؛ باز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أبواب الفتن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ما جاء فی المهدی،ج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Amiri" w:hAnsi="Amiri" w:eastAsia="Amiri" w:cs="Amiri"/>
          <w:color w:val="111111"/>
          <w:sz w:val="28"/>
          <w:sz w:val="28"/>
          <w:szCs w:val="28"/>
          <w:rtl w:val="true"/>
          <w:lang w:bidi="ar-SA"/>
        </w:rPr>
        <w:t>حدثنا عبد الجبار بن العلاء العطار ، أخبرنا سفيان بن عيينة عن عاصم عن زر عن عبد الله عن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يلى رجل من أهل بيتى يواطئ اسمه 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صالح عن أبى هريرة ، قال لو لم يبق من الدنيا إلا يوما لطول الله ذلك اليوم حتى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p>
    <w:p>
      <w:pPr>
        <w:pStyle w:val="BookText"/>
        <w:rPr/>
      </w:pPr>
      <w:r>
        <w:rPr>
          <w:rFonts w:ascii="Amiri" w:hAnsi="Amiri" w:eastAsia="Amiri" w:cs="Amiri"/>
          <w:color w:val="111111"/>
          <w:sz w:val="28"/>
          <w:sz w:val="28"/>
          <w:szCs w:val="28"/>
          <w:rtl w:val="true"/>
          <w:lang w:bidi="ar-SA"/>
        </w:rPr>
        <w:t>رسول خدا صلي الله عليه و آله و سلم فرمود؛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مردي از اهل بيت من برانگيخته مي شود كه همنام من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 از سنن ترمذي؛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أبواب الفتن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المهدی،ج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Amiri" w:hAnsi="Amiri" w:eastAsia="Amiri" w:cs="Amiri"/>
          <w:color w:val="111111"/>
          <w:sz w:val="28"/>
          <w:sz w:val="28"/>
          <w:szCs w:val="28"/>
          <w:rtl w:val="true"/>
          <w:lang w:bidi="ar-SA"/>
        </w:rPr>
        <w:t xml:space="preserve">حدثنا محمد بن بشار، حدثنا محمد بن جعفر، أخبرنا شعبة قال سمعت زيدا العمى، قال سمعت أبا الصديق الناجى يحدث عن أبى سعيد الخدرى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خشينا أن يكون بعد نبينا حدث فسألنا نبى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فقال إن في أمتى المهدى يخرج يعيش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قلنا و 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 قال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فيجئ إليه الرجل فيقول يا مهدى أعطني أعطني ، قال فيحثى له في ثوبه ما استطاع أن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p>
    <w:p>
      <w:pPr>
        <w:pStyle w:val="BookText"/>
        <w:rPr/>
      </w:pPr>
      <w:r>
        <w:rPr>
          <w:rFonts w:ascii="IRNazanin" w:hAnsi="IRNazanin" w:eastAsia="IRNazanin"/>
          <w:color w:val="111111"/>
          <w:sz w:val="28"/>
          <w:sz w:val="28"/>
          <w:szCs w:val="28"/>
          <w:rtl w:val="true"/>
          <w:lang w:bidi="fa-IR"/>
        </w:rPr>
        <w:t>ابوسعيد خدري گويد از وقوع فتنه بعد از رسول خدا صلي الله عليه و آله و سلم هراس داشتيم؛</w:t>
      </w:r>
    </w:p>
    <w:p>
      <w:pPr>
        <w:pStyle w:val="BookText"/>
        <w:rPr/>
      </w:pPr>
      <w:r>
        <w:rPr>
          <w:rFonts w:ascii="IRNazanin" w:hAnsi="IRNazanin" w:eastAsia="IRNazanin"/>
          <w:color w:val="111111"/>
          <w:sz w:val="28"/>
          <w:sz w:val="28"/>
          <w:szCs w:val="28"/>
          <w:rtl w:val="true"/>
          <w:lang w:bidi="fa-IR"/>
        </w:rPr>
        <w:t xml:space="preserve">از رسول خدا صلي الله عليه و آله و سلم در اين باره سوال كرديم؛ فرمود؛ در امت من مهدي عليه السلام خواهد بود كه بعد از خروج پنج يا هفت يا نه سال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متفاوت و مشهور هفت سال است به سال هاي بعد از ظهور كه هر سال معادل ده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سائل از مهدي عليه السلام درخواست مي كند؛ حضرت از شدت بخشش و عطاي خود او را مستغني مي نمايد؛</w:t>
      </w:r>
    </w:p>
    <w:p>
      <w:pPr>
        <w:pStyle w:val="BookText"/>
        <w:rPr/>
      </w:pPr>
      <w:r>
        <w:rPr>
          <w:rFonts w:ascii="Amiri" w:hAnsi="Amiri" w:eastAsia="Amiri" w:cs="Amiri"/>
          <w:color w:val="111111"/>
          <w:sz w:val="28"/>
          <w:sz w:val="28"/>
          <w:szCs w:val="28"/>
          <w:rtl w:val="true"/>
          <w:lang w:bidi="ar-SA"/>
        </w:rPr>
        <w:t>و قد روى من غير وجه عن أبى سعيد عن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وأبو الصديق الناجى اسمه بكر بن عمرو، ويقال بكر بن قيس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 از حاكم نيشابوري؛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ascii="Amiri" w:hAnsi="Amiri" w:eastAsia="Amiri" w:cs="Amiri"/>
          <w:color w:val="111111"/>
          <w:sz w:val="28"/>
          <w:sz w:val="28"/>
          <w:szCs w:val="28"/>
          <w:rtl w:val="true"/>
          <w:lang w:bidi="ar-SA"/>
        </w:rPr>
        <w:t>اخبرني الحسين بن على بن محمد بن يحيى التميمي انبأ أبو محمد الحسن بن ابراهيم بن حيدر الحميرى بالكوفة ثنا القاسم بن خليفة ثنا أبو يحيى عبد الحميد بن عبد الرحمن الحمانى ثنا عمر بن عبيد الله العدوى عن معاوية بن قرة عن ابي الصديق الناجى عن ابى سعيد الخدرى رضى الله عنه قال قال نبى الله صلى الله عليه وآله؛</w:t>
      </w:r>
    </w:p>
    <w:p>
      <w:pPr>
        <w:pStyle w:val="BookText"/>
        <w:rPr/>
      </w:pPr>
      <w:r>
        <w:rPr>
          <w:rFonts w:ascii="Amiri" w:hAnsi="Amiri" w:eastAsia="Amiri" w:cs="Amiri"/>
          <w:color w:val="111111"/>
          <w:sz w:val="28"/>
          <w:sz w:val="28"/>
          <w:szCs w:val="28"/>
          <w:rtl w:val="true"/>
          <w:lang w:bidi="ar-SA"/>
        </w:rPr>
        <w:t>ينزل بامتي في آخر الزمان بلاء شديد من سلطانهم لم يسمع بلاء اشد منه حتى تضيق عنهم الارض الرحبة وحتى يملا الارض جورا و ظلما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يجد المؤمن ملجأ يلتجى إليه من الظلم فيبعث الله عزوجل رجلا من عترتي فيملا الارض قسطا وعدلا كما </w:t>
      </w:r>
    </w:p>
    <w:p>
      <w:pPr>
        <w:pStyle w:val="BookText"/>
        <w:rPr/>
      </w:pPr>
      <w:r>
        <w:rPr>
          <w:rFonts w:ascii="Amiri" w:hAnsi="Amiri" w:eastAsia="Amiri" w:cs="Amiri"/>
          <w:color w:val="111111"/>
          <w:sz w:val="28"/>
          <w:sz w:val="28"/>
          <w:szCs w:val="28"/>
          <w:rtl w:val="true"/>
          <w:lang w:bidi="ar-SA"/>
        </w:rPr>
        <w:t>ملئت ظلما و جورا يرضى عنه ساكن السماء و ساكن الارض</w:t>
      </w:r>
    </w:p>
    <w:p>
      <w:pPr>
        <w:pStyle w:val="BookText"/>
        <w:rPr/>
      </w:pPr>
      <w:r>
        <w:rPr>
          <w:rFonts w:ascii="Amiri" w:hAnsi="Amiri" w:eastAsia="Amiri" w:cs="Amiri"/>
          <w:color w:val="111111"/>
          <w:sz w:val="28"/>
          <w:sz w:val="28"/>
          <w:szCs w:val="28"/>
          <w:rtl w:val="true"/>
          <w:lang w:bidi="ar-SA"/>
        </w:rPr>
        <w:t>در آخر الزمان بر امت من بلاي شديدي از سلاطين نازل مي شود كه بلايي شديدتر از آن شنيده نشده است؛</w:t>
      </w:r>
    </w:p>
    <w:p>
      <w:pPr>
        <w:pStyle w:val="BookText"/>
        <w:rPr/>
      </w:pPr>
      <w:r>
        <w:rPr>
          <w:rFonts w:ascii="IRNazanin" w:hAnsi="IRNazanin" w:eastAsia="IRNazanin"/>
          <w:color w:val="111111"/>
          <w:sz w:val="28"/>
          <w:sz w:val="28"/>
          <w:szCs w:val="28"/>
          <w:rtl w:val="true"/>
          <w:lang w:bidi="fa-IR"/>
        </w:rPr>
        <w:t>تا اين كه زمين با همه وسعت بر آنان تنگ مي شود؛ و مومن هيچ پناهي نمي يابد كه از ظلم به آن پناه ببرد؛</w:t>
      </w:r>
    </w:p>
    <w:p>
      <w:pPr>
        <w:pStyle w:val="BookText"/>
        <w:rPr/>
      </w:pPr>
      <w:r>
        <w:rPr>
          <w:rFonts w:ascii="IRNazanin" w:hAnsi="IRNazanin" w:eastAsia="IRNazanin"/>
          <w:color w:val="111111"/>
          <w:sz w:val="28"/>
          <w:sz w:val="28"/>
          <w:szCs w:val="28"/>
          <w:rtl w:val="true"/>
          <w:lang w:bidi="fa-IR"/>
        </w:rPr>
        <w:t>در اين حال خداوند مردي از اهل بيت من عليهم السلام را ظاهر مي كند كه زمين را پر از عدل و داد مي كند آن گونه كه پر از ظلم و جور بوده است تا اين كه همه اهل آسمان و اهل زمين از او راضي خواهند 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تدخر الارض من بذرها شيئا الا اخرجته ولا السماء من قطرها شيئا الا صبه الله عليهم مدرارا يعيش فيهم سبع سنين أو ثمان أو تسع تتمنى الا حياء الاموات مما صنع </w:t>
      </w:r>
    </w:p>
    <w:p>
      <w:pPr>
        <w:pStyle w:val="BookText"/>
        <w:rPr/>
      </w:pPr>
      <w:r>
        <w:rPr>
          <w:rFonts w:ascii="Amiri" w:hAnsi="Amiri" w:eastAsia="Amiri" w:cs="Amiri"/>
          <w:color w:val="111111"/>
          <w:sz w:val="28"/>
          <w:sz w:val="28"/>
          <w:szCs w:val="28"/>
          <w:rtl w:val="true"/>
          <w:lang w:bidi="ar-SA"/>
        </w:rPr>
        <w:t xml:space="preserve">الله عزوجل باهل الارض من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 ولم يخرجاه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ينابيع الموده نقل مي كند كه اين عباس مرفوعا از رسول خدا صلي الله عليه و آله و سلم نقل مي كند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بن ربعي عن 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علي سيد الوصيين، و ان أوصيائي بعدي اثنا عشر، أولهم علي و آخرهم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سيد انبياء و علي سيد اوصياء است؛ و اوصياء بعد از من دوازده نفر هستند؛ اولين ايشان علي بن ابي طالب عليهما السلام و آخرين آن ها مهدي عليه 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حماد در فتن؛</w:t>
      </w:r>
    </w:p>
    <w:p>
      <w:pPr>
        <w:pStyle w:val="BookText"/>
        <w:rPr/>
      </w:pPr>
      <w:r>
        <w:rPr>
          <w:rFonts w:ascii="Amiri" w:hAnsi="Amiri" w:eastAsia="Amiri" w:cs="Amiri"/>
          <w:color w:val="111111"/>
          <w:sz w:val="28"/>
          <w:sz w:val="28"/>
          <w:szCs w:val="28"/>
          <w:rtl w:val="true"/>
          <w:lang w:bidi="ar-SA"/>
        </w:rPr>
        <w:t>در فتن اين حماد نقل شده است؛</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و عبد الله بن إدريس، و جرير عن يزيد بن أبى</w:t>
      </w:r>
    </w:p>
    <w:p>
      <w:pPr>
        <w:pStyle w:val="BookText"/>
        <w:rPr/>
      </w:pPr>
      <w:r>
        <w:rPr>
          <w:rFonts w:ascii="Amiri" w:hAnsi="Amiri" w:eastAsia="Amiri" w:cs="Amiri"/>
          <w:color w:val="111111"/>
          <w:sz w:val="28"/>
          <w:sz w:val="28"/>
          <w:szCs w:val="28"/>
          <w:rtl w:val="true"/>
          <w:lang w:bidi="ar-SA"/>
        </w:rPr>
        <w:t>زياد عن إبراهيم عن علقمة عن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إذ جاء فتية من بنى هاشم، فتغير لونه،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نزل، نرى فى وجهك شيئا نكرهه؟</w:t>
      </w:r>
    </w:p>
    <w:p>
      <w:pPr>
        <w:pStyle w:val="BookText"/>
        <w:rPr/>
      </w:pPr>
      <w:r>
        <w:rPr>
          <w:rFonts w:ascii="IRNazanin" w:hAnsi="IRNazanin" w:eastAsia="IRNazanin"/>
          <w:color w:val="111111"/>
          <w:sz w:val="28"/>
          <w:sz w:val="28"/>
          <w:szCs w:val="28"/>
          <w:rtl w:val="true"/>
          <w:lang w:bidi="fa-IR"/>
        </w:rPr>
        <w:t>علقمه گويد خدمت رسول خدا صلي الله عليه و آله و سلم بوديم كه عده اي جوانان بني هاشم وارد شدند؛ رسول خدا صلي الله عليه و آله و سلم رنگ مبارك شان تغيير نمود؛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چه اتفاقي افتاده كه در صورت مبارك شما ناراحتي و كراهت پيدا شده است؛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اختار الله لنا الآخرة على الدنيا، و إن أهل بيتى </w:t>
      </w:r>
    </w:p>
    <w:p>
      <w:pPr>
        <w:pStyle w:val="BookText"/>
        <w:rPr/>
      </w:pPr>
      <w:r>
        <w:rPr>
          <w:rFonts w:ascii="Amiri" w:hAnsi="Amiri" w:eastAsia="Amiri" w:cs="Amiri"/>
          <w:color w:val="111111"/>
          <w:sz w:val="28"/>
          <w:sz w:val="28"/>
          <w:szCs w:val="28"/>
          <w:rtl w:val="true"/>
          <w:lang w:bidi="ar-SA"/>
        </w:rPr>
        <w:t>هؤلاء سيلقون بعدى بلاء و تطريدا و تشريدا حتى يأتى قوم من هاهنا، من نحو المشرق أصحاب رايات سود، يسلون الحق فلا يعطونه مرتين أو ثلاثا</w:t>
      </w:r>
    </w:p>
    <w:p>
      <w:pPr>
        <w:pStyle w:val="BookText"/>
        <w:rPr/>
      </w:pPr>
      <w:r>
        <w:rPr>
          <w:rFonts w:ascii="Amiri" w:hAnsi="Amiri" w:eastAsia="Amiri" w:cs="Amiri"/>
          <w:color w:val="111111"/>
          <w:sz w:val="28"/>
          <w:sz w:val="28"/>
          <w:szCs w:val="28"/>
          <w:rtl w:val="true"/>
          <w:lang w:bidi="ar-SA"/>
        </w:rPr>
        <w:t>فيقاتلون فينصرون فيعطون ما سألوا، فلا يقبلوها حتى يدفعوها إلى رجل من أهل بيتى، فيملوها عدلا كما ملوها ظلما، فمن أدرك ذلك منكم فليأتهم و لو حبوا على الثلج، فإنه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و سلم فرمود؛</w:t>
      </w:r>
    </w:p>
    <w:p>
      <w:pPr>
        <w:pStyle w:val="BookText"/>
        <w:rPr/>
      </w:pPr>
      <w:r>
        <w:rPr>
          <w:rFonts w:ascii="IRNazanin" w:hAnsi="IRNazanin" w:eastAsia="IRNazanin"/>
          <w:color w:val="111111"/>
          <w:sz w:val="28"/>
          <w:sz w:val="28"/>
          <w:szCs w:val="28"/>
          <w:rtl w:val="true"/>
          <w:lang w:bidi="fa-IR"/>
        </w:rPr>
        <w:t>ما اهل بيتي هستيم كه خداوند آخرت را براي ما بر دنيا برگزيد و اين اهل بيت من بعد از من به بلا و هجران و آواره شدن مبتلا مي شوند؛ تا اين كه قومي از مشرق كه صاحب بيرق ها و پرچم هاي سياه هستند خروج كنند؛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را طلب مي كنند و به آن ها نمي دهند و دوباره و سه باره اين اتفاق مي افتد؛ </w:t>
      </w:r>
    </w:p>
    <w:p>
      <w:pPr>
        <w:pStyle w:val="BookText"/>
        <w:rPr/>
      </w:pPr>
      <w:r>
        <w:rPr>
          <w:rFonts w:ascii="IRNazanin" w:hAnsi="IRNazanin" w:eastAsia="IRNazanin"/>
          <w:color w:val="111111"/>
          <w:sz w:val="28"/>
          <w:sz w:val="28"/>
          <w:szCs w:val="28"/>
          <w:rtl w:val="true"/>
          <w:lang w:bidi="fa-IR"/>
        </w:rPr>
        <w:t>پس جنگ مي كنند و پيروز مي شوند و آن چه در طلبش هستند به آنان داده مي شود؛ لكن اين بار آن را نمي خواهند تا اين كه بيرق خود را به مردي از اهل بيت من تحويل دهند؛</w:t>
      </w:r>
    </w:p>
    <w:p>
      <w:pPr>
        <w:pStyle w:val="BookText"/>
        <w:rPr/>
      </w:pPr>
      <w:r>
        <w:rPr>
          <w:rFonts w:ascii="IRNazanin" w:hAnsi="IRNazanin" w:eastAsia="IRNazanin"/>
          <w:color w:val="111111"/>
          <w:sz w:val="28"/>
          <w:sz w:val="28"/>
          <w:szCs w:val="28"/>
          <w:rtl w:val="true"/>
          <w:lang w:bidi="fa-IR"/>
        </w:rPr>
        <w:t>و زمين را پر از عدل و داد مي كند آن گونه كه پر از ظلم و جور شده بود؛</w:t>
      </w:r>
    </w:p>
    <w:p>
      <w:pPr>
        <w:pStyle w:val="BookText"/>
        <w:rPr/>
      </w:pPr>
      <w:r>
        <w:rPr>
          <w:rFonts w:ascii="IRNazanin" w:hAnsi="IRNazanin" w:eastAsia="IRNazanin"/>
          <w:color w:val="111111"/>
          <w:sz w:val="28"/>
          <w:sz w:val="28"/>
          <w:szCs w:val="28"/>
          <w:rtl w:val="true"/>
          <w:lang w:bidi="fa-IR"/>
        </w:rPr>
        <w:t>پس اگر كسي آن روز را درك كرد بايد خود را به او – مردي از اهل بيت رسول خدا صلي الله عليه و آله و سلم – برساند ولو اين كه بر برف راه رود و بدانيد او مهدي عليه 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حماد در فتن؛</w:t>
      </w:r>
    </w:p>
    <w:p>
      <w:pPr>
        <w:pStyle w:val="BookText"/>
        <w:rPr/>
      </w:pPr>
      <w:r>
        <w:rPr>
          <w:rFonts w:ascii="Amiri" w:hAnsi="Amiri" w:eastAsia="Amiri" w:cs="Amiri"/>
          <w:color w:val="111111"/>
          <w:sz w:val="28"/>
          <w:sz w:val="28"/>
          <w:szCs w:val="28"/>
          <w:rtl w:val="true"/>
          <w:lang w:bidi="ar-SA"/>
        </w:rPr>
        <w:t>ابن حماد در فتن نقل مي كند؛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عن عمارة بن أبى حفصة عن زيد العمى عن أبى </w:t>
      </w:r>
    </w:p>
    <w:p>
      <w:pPr>
        <w:pStyle w:val="BookText"/>
        <w:rPr/>
      </w:pPr>
      <w:r>
        <w:rPr>
          <w:rFonts w:ascii="Amiri" w:hAnsi="Amiri" w:eastAsia="Amiri" w:cs="Amiri"/>
          <w:color w:val="111111"/>
          <w:sz w:val="28"/>
          <w:sz w:val="28"/>
          <w:szCs w:val="28"/>
          <w:rtl w:val="true"/>
          <w:lang w:bidi="ar-SA"/>
        </w:rPr>
        <w:t>الصديق عن أبى سعيد الخدرى رضى الله عنه عن النبى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أمتى فى زمن المهدى نعمة لم ينعموا مثلها قط، ترسل السماء عليهم مدرارا، و لا تزرع الأرض شيئا من النبات إلا أخرجته، و المال كدوس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أعطنى فيقول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و سلم فرمود؛</w:t>
      </w:r>
    </w:p>
    <w:p>
      <w:pPr>
        <w:pStyle w:val="BookText"/>
        <w:rPr/>
      </w:pPr>
      <w:r>
        <w:rPr>
          <w:rFonts w:ascii="Amiri" w:hAnsi="Amiri" w:eastAsia="Amiri" w:cs="Amiri"/>
          <w:color w:val="111111"/>
          <w:sz w:val="28"/>
          <w:sz w:val="28"/>
          <w:szCs w:val="28"/>
          <w:rtl w:val="true"/>
          <w:lang w:bidi="ar-SA"/>
        </w:rPr>
        <w:t>امت من در زمان مهدي عليه السلام متنعم خواهند شد به نعماتي كه مثل آن را نديده باشند؛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بر آن ها همواره باران مي بارد و هيچ نباتي در زمين كشت نمي شود الا اين كه ثمر مي دهد؛ </w:t>
      </w:r>
      <w:bookmarkStart w:id="19" w:name="pg10678_98933"/>
    </w:p>
    <w:p>
      <w:pPr>
        <w:pStyle w:val="BookText"/>
        <w:rPr/>
      </w:pPr>
      <w:bookmarkEnd w:id="19"/>
      <w:r>
        <w:rPr>
          <w:rFonts w:ascii="IRNazanin" w:hAnsi="IRNazanin" w:eastAsia="IRNazanin"/>
          <w:color w:val="111111"/>
          <w:sz w:val="28"/>
          <w:sz w:val="28"/>
          <w:szCs w:val="28"/>
          <w:rtl w:val="true"/>
          <w:lang w:bidi="fa-IR"/>
        </w:rPr>
        <w:t>و اموال فراوان خواهد بود كه سائل از مهدي عليه السلام مال طلب مي كند و او مي فرمايد آن چه خواهي بردار؛</w:t>
      </w:r>
    </w:p>
    <w:p>
      <w:pPr>
        <w:pStyle w:val="Heading2"/>
        <w:numPr>
          <w:ilvl w:val="1"/>
          <w:numId w:val="1"/>
        </w:numPr>
        <w:rPr/>
      </w:pPr>
      <w:bookmarkStart w:id="20" w:name="__RefHeading___Toc754000_1051229030"/>
      <w:bookmarkStart w:id="21" w:name="_Toc7"/>
      <w:bookmarkEnd w:id="20"/>
      <w:r>
        <w:rPr>
          <w:rtl w:val="true"/>
        </w:rPr>
        <w:t>سعود سوم</w:t>
      </w:r>
      <w:r>
        <w:rPr>
          <w:rtl w:val="true"/>
        </w:rPr>
        <w:t xml:space="preserve">: </w:t>
      </w:r>
      <w:r>
        <w:rPr>
          <w:rtl w:val="true"/>
        </w:rPr>
        <w:t>سيره مهدي عليه السلام</w:t>
      </w:r>
      <w:bookmarkEnd w:id="21"/>
    </w:p>
    <w:p>
      <w:pPr>
        <w:pStyle w:val="BookText"/>
        <w:rPr/>
      </w:pPr>
      <w:r>
        <w:rPr>
          <w:rFonts w:ascii="Amiri" w:hAnsi="Amiri" w:eastAsia="Amiri" w:cs="Amiri"/>
          <w:color w:val="111111"/>
          <w:sz w:val="28"/>
          <w:sz w:val="28"/>
          <w:szCs w:val="28"/>
          <w:rtl w:val="true"/>
          <w:lang w:bidi="ar-SA"/>
        </w:rPr>
        <w:t>نقل مقدسي شافعي در عقد الدرر؛</w:t>
      </w:r>
    </w:p>
    <w:p>
      <w:pPr>
        <w:pStyle w:val="BookText"/>
        <w:rPr/>
      </w:pPr>
      <w:r>
        <w:rPr>
          <w:rFonts w:ascii="Amiri" w:hAnsi="Amiri" w:eastAsia="Amiri" w:cs="Amiri"/>
          <w:color w:val="111111"/>
          <w:sz w:val="28"/>
          <w:sz w:val="28"/>
          <w:szCs w:val="28"/>
          <w:rtl w:val="true"/>
          <w:lang w:bidi="ar-SA"/>
        </w:rPr>
        <w:t>در باب سيره مهدي عليه اسلام نقل مي كند؛</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الباب الثالث في عدله و حليته</w:t>
      </w:r>
    </w:p>
    <w:p>
      <w:pPr>
        <w:pStyle w:val="BookText"/>
        <w:rPr/>
      </w:pP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 عدلا، كما ملئت ظلما و جورا، يملك سبع سنين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صلي الله عليه و آله و سلم فرمود؛ مهدي عليه السلام از من است؛ كه داراي بيني كشيده است؛ </w:t>
      </w:r>
    </w:p>
    <w:p>
      <w:pPr>
        <w:pStyle w:val="BookText"/>
        <w:rPr/>
      </w:pPr>
      <w:r>
        <w:rPr>
          <w:rFonts w:ascii="IRNazanin" w:hAnsi="IRNazanin" w:eastAsia="IRNazanin"/>
          <w:color w:val="111111"/>
          <w:sz w:val="28"/>
          <w:sz w:val="28"/>
          <w:szCs w:val="28"/>
          <w:rtl w:val="true"/>
          <w:lang w:bidi="fa-IR"/>
        </w:rPr>
        <w:t>زمين را پر از عدل و داد مي كند آن گونه كه از ظلم و جور پر شده بود و هفت سال حكومت مي كند؛</w:t>
      </w:r>
    </w:p>
    <w:p>
      <w:pPr>
        <w:pStyle w:val="BookText"/>
        <w:rPr/>
      </w:pP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نقل ديگر اين گونه روايت نموده است؛</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اين كه فرمود بيني كشيده و مستوي الخلقه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إبراهيم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w:t>
      </w:r>
    </w:p>
    <w:p>
      <w:pPr>
        <w:pStyle w:val="BookText"/>
        <w:rPr/>
      </w:pPr>
      <w:r>
        <w:rPr>
          <w:rFonts w:ascii="Amiri" w:hAnsi="Amiri" w:eastAsia="Amiri" w:cs="Amiri"/>
          <w:color w:val="111111"/>
          <w:sz w:val="28"/>
          <w:sz w:val="28"/>
          <w:szCs w:val="28"/>
          <w:rtl w:val="true"/>
          <w:lang w:bidi="ar-SA"/>
        </w:rPr>
        <w:t>العزيز المهدي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يستكمل العدل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عبد الله نعيم بن حماد</w:t>
      </w:r>
    </w:p>
    <w:p>
      <w:pPr>
        <w:pStyle w:val="BookText"/>
        <w:rPr/>
      </w:pPr>
      <w:r>
        <w:rPr>
          <w:rFonts w:ascii="Amiri" w:hAnsi="Amiri" w:eastAsia="Amiri" w:cs="Amiri"/>
          <w:color w:val="111111"/>
          <w:sz w:val="28"/>
          <w:sz w:val="28"/>
          <w:szCs w:val="28"/>
          <w:rtl w:val="true"/>
          <w:lang w:bidi="ar-SA"/>
        </w:rPr>
        <w:t>و اين كه در برخي اخبار آمده كه ادعا كردند مثل بني اميه كه مهدي از ماست و عمر بن عبدالعزير است ضمن اين كه خود محدثين عامه آن را رد نمودند كه او كه خود غاصب خلافت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در اخبار است كه مهدي عليه السلام از نسل فاطمه سلام الله عليها و اميرالمومنين عليه السلام و از نسل رسول خدا صلي الله عليه و آله و سلم است و ديگران نتوانسته و نمي تواند تمام عدل و همه آن را جاري نمايند يا اين كه مهديون ثلاث و سه گانه را بر شمردند كه يكي از آن ها مهدي عليه السلام از اهل بيت رسول خدا صلي الله عليه و آله و سلم است و قطعا دو نفر ديگر </w:t>
      </w:r>
    </w:p>
    <w:p>
      <w:pPr>
        <w:pStyle w:val="BookText"/>
        <w:rPr/>
      </w:pPr>
      <w:r>
        <w:rPr>
          <w:rFonts w:ascii="Amiri" w:hAnsi="Amiri" w:eastAsia="Amiri" w:cs="Amiri"/>
          <w:color w:val="111111"/>
          <w:sz w:val="28"/>
          <w:sz w:val="28"/>
          <w:szCs w:val="28"/>
          <w:rtl w:val="true"/>
          <w:lang w:bidi="ar-SA"/>
        </w:rPr>
        <w:t>نيستند و اخبار و احاديثي كه عامه نقل مي كنند بر هر سه مهدي تطبيق دارد باطل است؛</w:t>
      </w:r>
    </w:p>
    <w:p>
      <w:pPr>
        <w:pStyle w:val="BookText"/>
        <w:rPr/>
      </w:pPr>
      <w:r>
        <w:rPr>
          <w:rFonts w:ascii="Amiri" w:hAnsi="Amiri" w:eastAsia="Amiri" w:cs="Amiri"/>
          <w:color w:val="111111"/>
          <w:sz w:val="28"/>
          <w:sz w:val="28"/>
          <w:szCs w:val="28"/>
          <w:rtl w:val="true"/>
          <w:lang w:bidi="ar-SA"/>
        </w:rPr>
        <w:t>يعني اصل اخبار درست است لكن برخي از آن ها در تطبيق و تعيين مصداق به خطا رفتند و مهدي عليه السلام منصرف به همين مهدي عليه السلام از نسل رسول خدا صلي الله عليه و آله و سلم دارد صرف هم نامي با رسول خدا صلي الله عليه و آله و سلم بدون داشتن ساير معرفه ها و خصوصيات نمي تواند ادعايي را اثبات نمايد؛</w:t>
      </w:r>
    </w:p>
    <w:p>
      <w:pPr>
        <w:pStyle w:val="BookText"/>
        <w:rPr/>
      </w:pPr>
      <w:r>
        <w:rPr>
          <w:rFonts w:ascii="Amiri" w:hAnsi="Amiri" w:eastAsia="Amiri" w:cs="Amiri"/>
          <w:color w:val="111111"/>
          <w:sz w:val="28"/>
          <w:sz w:val="28"/>
          <w:szCs w:val="28"/>
          <w:rtl w:val="true"/>
          <w:lang w:bidi="ar-SA"/>
        </w:rPr>
        <w:t>يا مثل اين احاديث و مضامين مشابه آن كه خود عامه نقل مي كنند؛</w:t>
      </w:r>
    </w:p>
    <w:p>
      <w:pPr>
        <w:pStyle w:val="BookText"/>
        <w:rPr/>
      </w:pPr>
      <w:r>
        <w:rPr>
          <w:rFonts w:ascii="Amiri" w:hAnsi="Amiri" w:eastAsia="Amiri" w:cs="Amiri"/>
          <w:color w:val="111111"/>
          <w:sz w:val="28"/>
          <w:sz w:val="28"/>
          <w:szCs w:val="28"/>
          <w:rtl w:val="true"/>
          <w:lang w:bidi="ar-SA"/>
        </w:rPr>
        <w:t>مثلا در فتن ابن حماد نقل مي كند كه؛</w:t>
      </w:r>
      <w:r>
        <w:rPr>
          <w:rStyle w:val="FootnoteAnchor"/>
          <w:rtl w:val="true"/>
        </w:rPr>
        <w:footnoteReference w:id="9"/>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فيه مجهول و هو شيخ الوليد بن مسلم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الخير؛ و هو عمر بن عبد العزيز، و مهدى الدم؛ و هو الذى تسكن عليه الدماء، و مهدى الدين عيسى ابن مريم عليه السلام تسلم أمته فى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ها سه نفرند؛ مهدي خير كه عمر بن عبدالعزيز است و مهدي دم كه خون ها توسط او ساكن مي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خونخواه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مهدي دين كه عيسي بن مريم است؛</w:t>
      </w:r>
    </w:p>
    <w:p>
      <w:pPr>
        <w:pStyle w:val="BookText"/>
        <w:rPr/>
      </w:pPr>
      <w:r>
        <w:rPr>
          <w:rFonts w:ascii="IRNazanin" w:hAnsi="IRNazanin" w:eastAsia="IRNazanin"/>
          <w:color w:val="111111"/>
          <w:sz w:val="28"/>
          <w:sz w:val="28"/>
          <w:szCs w:val="28"/>
          <w:rtl w:val="true"/>
          <w:lang w:bidi="fa-IR"/>
        </w:rPr>
        <w:t>واضح است كه خود عامه نقل كردند كه عيسي بن مريم پشت سر مهدي عليه السلام نماز مي خواند كه رسول خدا صلي الله عليه و آله و سلم اين مطلب را به تصريح فرمود؛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خود عامه كما اين كه در خبر قبل گذشت قائلند عمر بن عبدالعزيز عدل كامل را اجرا نكرد؛ طبق قول و ادعا و اعتراف عامه و الا غاصب خلافت بالاترين ظلم </w:t>
      </w:r>
    </w:p>
    <w:p>
      <w:pPr>
        <w:pStyle w:val="BookText"/>
        <w:rPr/>
      </w:pPr>
      <w:r>
        <w:rPr>
          <w:rFonts w:ascii="Amiri" w:hAnsi="Amiri" w:eastAsia="Amiri" w:cs="Amiri"/>
          <w:color w:val="111111"/>
          <w:sz w:val="28"/>
          <w:sz w:val="28"/>
          <w:szCs w:val="28"/>
          <w:rtl w:val="true"/>
          <w:lang w:bidi="ar-SA"/>
        </w:rPr>
        <w:t>ممكن را مرتكب است – و احاديث متعدد ذكر كرديم كه مهدي عليه السلام از نسل فاطمه سلام الله عليها است؛</w:t>
      </w:r>
    </w:p>
    <w:p>
      <w:pPr>
        <w:pStyle w:val="BookText"/>
        <w:rPr/>
      </w:pPr>
      <w:r>
        <w:rPr>
          <w:rFonts w:ascii="Amiri" w:hAnsi="Amiri" w:eastAsia="Amiri" w:cs="Amiri"/>
          <w:color w:val="111111"/>
          <w:sz w:val="28"/>
          <w:sz w:val="28"/>
          <w:szCs w:val="28"/>
          <w:rtl w:val="true"/>
          <w:lang w:bidi="ar-SA"/>
        </w:rPr>
        <w:t>و همين جواب در جواب بني عباس است كه آن ها نيز ادعا مي كنند مهدي از ماست؛</w:t>
      </w:r>
    </w:p>
    <w:p>
      <w:pPr>
        <w:pStyle w:val="BookText"/>
        <w:rPr/>
      </w:pPr>
      <w:r>
        <w:rPr>
          <w:rFonts w:ascii="IRNazanin" w:hAnsi="IRNazanin" w:eastAsia="IRNazanin"/>
          <w:color w:val="111111"/>
          <w:sz w:val="28"/>
          <w:sz w:val="28"/>
          <w:szCs w:val="28"/>
          <w:rtl w:val="true"/>
          <w:lang w:bidi="fa-IR"/>
        </w:rPr>
        <w:t>نكته ديگر اين كه اخبار متعدد است كه مهدي عليه السلام بعد از خسف در بيداء است لذا نه ادعاي بني عباس اول درست است و نه ادعاي بني اميه بر عمر بن عبدالعزيز ؛</w:t>
      </w:r>
    </w:p>
    <w:p>
      <w:pPr>
        <w:pStyle w:val="BookText"/>
        <w:rPr/>
      </w:pPr>
      <w:r>
        <w:rPr>
          <w:rFonts w:ascii="Amiri" w:hAnsi="Amiri" w:eastAsia="Amiri" w:cs="Amiri"/>
          <w:color w:val="111111"/>
          <w:sz w:val="28"/>
          <w:sz w:val="28"/>
          <w:szCs w:val="28"/>
          <w:rtl w:val="true"/>
          <w:lang w:bidi="ar-SA"/>
        </w:rPr>
        <w:t>زيرا طبق اخبار مذكور اين ها هر دو قبل از خسف بودند و هنوز خسفي واقع نشده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از مهدي همان عيسي عليه السلام باشد باز در احاديث مكرر وارد است كه عيسي عليه السلام خلف مهدي عليه السلام نماز مي خواند و قطعا مفضول است نه فاضل و افضل؛ لذا مهدي الخير نمي تواند مفضول </w:t>
      </w:r>
    </w:p>
    <w:p>
      <w:pPr>
        <w:pStyle w:val="BookText"/>
        <w:rPr/>
      </w:pPr>
      <w:r>
        <w:rPr>
          <w:rFonts w:ascii="IRNazanin" w:hAnsi="IRNazanin" w:eastAsia="IRNazanin"/>
          <w:color w:val="111111"/>
          <w:sz w:val="28"/>
          <w:sz w:val="28"/>
          <w:szCs w:val="28"/>
          <w:rtl w:val="true"/>
          <w:lang w:bidi="fa-IR"/>
        </w:rPr>
        <w:t>باشد و به كس ديگر اقتدا نمايد؛ و اين افضليت از اخبار و كلام اهل بيت عليهم السلام فهم مي شود؛ و نيز؛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الخير يخرج بعد السفيانى‌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فتن نقل مي كند كه مهدي الخير بعد از سفياني است؛ در حالي كه خبر قبل مي گفت مهدي الخير عمر بن عبدالعزيز است كه چند قرن قبل از دنيا رفته است و هنوز سفياني اول و دوم خروج نكردند؛</w:t>
      </w:r>
    </w:p>
    <w:p>
      <w:pPr>
        <w:pStyle w:val="BookText"/>
        <w:rPr/>
      </w:pPr>
      <w:r>
        <w:rPr>
          <w:rFonts w:ascii="Amiri" w:hAnsi="Amiri" w:eastAsia="Amiri" w:cs="Amiri"/>
          <w:color w:val="111111"/>
          <w:sz w:val="28"/>
          <w:sz w:val="28"/>
          <w:szCs w:val="28"/>
          <w:rtl w:val="true"/>
          <w:lang w:bidi="ar-SA"/>
        </w:rPr>
        <w:t>لذا اين افراد يا مي دانند مهدي الخير كدام مهدي است و كتمان مي كنند و يا اين كه به احتمال ضعيف علم كافي ندارند؛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نكته ديگر اين كه خود معترف اند كه عمر بن عبدالعزيز خلفه غاصب اموي – طبق مبناي عامه – كه </w:t>
      </w:r>
    </w:p>
    <w:p>
      <w:pPr>
        <w:pStyle w:val="BookText"/>
        <w:rPr/>
      </w:pPr>
      <w:r>
        <w:rPr>
          <w:rFonts w:ascii="Amiri" w:hAnsi="Amiri" w:eastAsia="Amiri" w:cs="Amiri"/>
          <w:color w:val="111111"/>
          <w:sz w:val="28"/>
          <w:sz w:val="28"/>
          <w:szCs w:val="28"/>
          <w:rtl w:val="true"/>
          <w:lang w:bidi="ar-SA"/>
        </w:rPr>
        <w:t>او را عادل مي دانند همه عدل را جاري نكرده است در حالي كه لفظ و فقره اين عبارت؛ كه فرمودند يملأ الارض قسطا و عدلا يا يملأها قسطا و عدلا در احاديث متعدد وارد شده و متواتر و فوق تواتر است كه عدل و قسط كامل اجرا مي شود؛</w:t>
      </w:r>
    </w:p>
    <w:p>
      <w:pPr>
        <w:pStyle w:val="BookText"/>
        <w:rPr/>
      </w:pPr>
      <w:r>
        <w:rPr>
          <w:rFonts w:ascii="Amiri" w:hAnsi="Amiri" w:eastAsia="Amiri" w:cs="Amiri"/>
          <w:color w:val="111111"/>
          <w:sz w:val="28"/>
          <w:sz w:val="28"/>
          <w:szCs w:val="28"/>
          <w:rtl w:val="true"/>
          <w:lang w:bidi="ar-SA"/>
        </w:rPr>
        <w:t>و اين تنها از خصوصيات مهدي عليه السلام است كه رسول خدا صلي الله عليه و آله و سلم وعده داده و فرموده از نسل من و از اهل بيت من است؛</w:t>
      </w:r>
    </w:p>
    <w:p>
      <w:pPr>
        <w:pStyle w:val="BookText"/>
        <w:rPr/>
      </w:pPr>
      <w:r>
        <w:rPr>
          <w:rFonts w:ascii="IRNazanin" w:hAnsi="IRNazanin" w:eastAsia="IRNazanin"/>
          <w:color w:val="111111"/>
          <w:sz w:val="28"/>
          <w:sz w:val="28"/>
          <w:szCs w:val="28"/>
          <w:rtl w:val="true"/>
          <w:lang w:bidi="fa-IR"/>
        </w:rPr>
        <w:t>و استناد به فقره اهل بيت براي تمسك بني عباس و افزودن اين مورد كه اسم او اسم من است و اسم پدرش اسم پدرش نادرست است زيرا فقره نام پدرش هم نام پدر من است وجه روشن ندارد و صرف ادعا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آن چه وارد شده اين است كه مهدي عليه السلام از نسل من است و نام او نام من است؛ </w:t>
      </w:r>
      <w:bookmarkStart w:id="22" w:name="pg10678_98949"/>
    </w:p>
    <w:p>
      <w:pPr>
        <w:pStyle w:val="BookText"/>
        <w:rPr/>
      </w:pPr>
      <w:bookmarkEnd w:id="22"/>
      <w:r>
        <w:rPr>
          <w:rFonts w:ascii="IRNazanin" w:hAnsi="IRNazanin" w:eastAsia="IRNazanin"/>
          <w:color w:val="111111"/>
          <w:sz w:val="28"/>
          <w:sz w:val="28"/>
          <w:szCs w:val="28"/>
          <w:rtl w:val="true"/>
          <w:lang w:bidi="fa-IR"/>
        </w:rPr>
        <w:t>و گرچه امر واضح است لكن باز در همين فتن ابن حماد نقل مي كند در باب؛</w:t>
      </w:r>
    </w:p>
    <w:p>
      <w:pPr>
        <w:pStyle w:val="Heading2"/>
        <w:numPr>
          <w:ilvl w:val="1"/>
          <w:numId w:val="1"/>
        </w:numPr>
        <w:rPr/>
      </w:pPr>
      <w:bookmarkStart w:id="23" w:name="__RefHeading___Toc754002_1051229030"/>
      <w:bookmarkStart w:id="24" w:name="_Toc8"/>
      <w:bookmarkEnd w:id="23"/>
      <w:r>
        <w:rPr>
          <w:rtl w:val="true"/>
        </w:rPr>
        <w:t>سعود چهارم</w:t>
      </w:r>
      <w:r>
        <w:rPr>
          <w:rtl w:val="true"/>
        </w:rPr>
        <w:t xml:space="preserve">: </w:t>
      </w:r>
      <w:r>
        <w:rPr>
          <w:rtl w:val="true"/>
        </w:rPr>
        <w:t>علامات خروج مهدي عليه السلام</w:t>
      </w:r>
      <w:bookmarkEnd w:id="2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 علامات المهدى فى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فلان المعافرى سمع أبا فراس سمع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بالبيداء فهو علامة خروج المهدى</w:t>
      </w:r>
    </w:p>
    <w:p>
      <w:pPr>
        <w:pStyle w:val="BookText"/>
        <w:rPr/>
      </w:pPr>
      <w:r>
        <w:rPr>
          <w:rFonts w:ascii="Amiri" w:hAnsi="Amiri" w:eastAsia="Amiri" w:cs="Amiri"/>
          <w:color w:val="111111"/>
          <w:sz w:val="28"/>
          <w:sz w:val="28"/>
          <w:szCs w:val="28"/>
          <w:rtl w:val="true"/>
          <w:lang w:bidi="ar-SA"/>
        </w:rPr>
        <w:t>كه از خود عبدالله بن عمر كه از مهم ترين روات عامه در مدينه است به سماع شنيده است كه وقتي خسف بيداء واقع شود علامت خروج مهدي عليه السلام است كه به لحاظ زمان با ساير مدعيان نمي سازد و تنها بر مهدي عليه السلام كه موعود كلام رسول خدا صلي الله عليه و آله و سلم است تطابق دارد؛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مقدسي شافعي در عقد الدرر؛ </w:t>
      </w:r>
    </w:p>
    <w:p>
      <w:pPr>
        <w:pStyle w:val="BookText"/>
        <w:rPr/>
      </w:pPr>
      <w:r>
        <w:rPr>
          <w:rFonts w:ascii="Amiri" w:hAnsi="Amiri" w:eastAsia="Amiri" w:cs="Amiri"/>
          <w:color w:val="111111"/>
          <w:sz w:val="28"/>
          <w:sz w:val="28"/>
          <w:szCs w:val="28"/>
          <w:rtl w:val="true"/>
          <w:lang w:bidi="ar-SA"/>
        </w:rPr>
        <w:t>و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وجهه كالكوكب الدري؛ اللون عربي، و الجسم جسم إسرائيلي، يملأ الأرض عدلا، كما ملئت جورا، يرضي في خلافته أهل الأرض و أهل السماء، و الطير في الجو، يملك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عليه السلام مردي از فرزندان من است – كه از فرزند و نسل من اخص از اهل بيت است – و صورتش مثل ستاره درخشان است؛ رنگ او عربي و جسم او اسرائيلي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را پر از عدل و داد مي كند آن گونه كه پر از ظلم و جور بود و در خلافتش اهل آسمان و زمين همه و نيز پرندگان در آسمان راضي خواهند شد و بيست سال حكومت دارد؛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فرمود؛</w:t>
      </w:r>
    </w:p>
    <w:p>
      <w:pPr>
        <w:pStyle w:val="BookText"/>
        <w:rPr/>
      </w:pPr>
      <w:r>
        <w:rPr>
          <w:rFonts w:ascii="IRNazanin" w:hAnsi="IRNazanin" w:eastAsia="IRNazanin"/>
          <w:color w:val="111111"/>
          <w:sz w:val="28"/>
          <w:sz w:val="28"/>
          <w:szCs w:val="28"/>
          <w:rtl w:val="true"/>
          <w:lang w:bidi="fa-IR"/>
        </w:rPr>
        <w:t xml:space="preserve">اولا مهدي عليه السلام همه زمين و تمام آن – به حسب مكان و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از عدل و داد مي كند؛ يعني اقتضاي عدل جهاني را دارد و توان اجراي آن را نيز دارد؛</w:t>
      </w:r>
    </w:p>
    <w:p>
      <w:pPr>
        <w:pStyle w:val="BookText"/>
        <w:rPr/>
      </w:pPr>
      <w:r>
        <w:rPr>
          <w:rFonts w:ascii="Amiri" w:hAnsi="Amiri" w:eastAsia="Amiri" w:cs="Amiri"/>
          <w:color w:val="111111"/>
          <w:sz w:val="28"/>
          <w:sz w:val="28"/>
          <w:szCs w:val="28"/>
          <w:rtl w:val="true"/>
          <w:lang w:bidi="ar-SA"/>
        </w:rPr>
        <w:t>و دوم اين كه در زمان خلافتش همه اهل زمين و آسمان راضي خواهند شد و اين اختصاصي دولت مهدي عليه السلام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با هر تغيير و هر پرچم و علم و بيرق و دولت و حكومتي كه بيايد و ديگري برود علي القاعده عده اي راضي و متنعم شده و عده اي كنار مي روند اما تنها دولتي كه اين اقتضا و توان را دارد كه براساس موازين </w:t>
      </w:r>
    </w:p>
    <w:p>
      <w:pPr>
        <w:pStyle w:val="BookText"/>
        <w:rPr/>
      </w:pPr>
      <w:r>
        <w:rPr>
          <w:rFonts w:ascii="IRNazanin" w:hAnsi="IRNazanin" w:eastAsia="IRNazanin"/>
          <w:color w:val="111111"/>
          <w:sz w:val="28"/>
          <w:sz w:val="28"/>
          <w:szCs w:val="28"/>
          <w:rtl w:val="true"/>
          <w:lang w:bidi="fa-IR"/>
        </w:rPr>
        <w:t>شرعي و اقتضاي احكام اسلام و وجود نيروي لازم و اعوان و انصار صالح اين امر را به حسب واقع محقق كند به اين كيفيت كه اگر كسي بخواهد به كمال و سعادت برسيد همه زمينه ها براي او فراهم و مساعد و هر مشكلي داراي چاره و راه و هر گرهي باز شده و هر مجهولي جواب داده شده و هر علمي شكافته شده و هر بيماري و علتي از بين برود و سعادت دين و دنيا و آخرت را به بشر هديه نمايد و زمينه رضايت همه اهل آسمان و زمين فراهم شود طبق تصريح اخبار منحصر در دولت مهدي عليه السلام است؛</w:t>
      </w:r>
    </w:p>
    <w:p>
      <w:pPr>
        <w:pStyle w:val="BookText"/>
        <w:rPr/>
      </w:pPr>
      <w:r>
        <w:rPr>
          <w:rFonts w:ascii="Amiri" w:hAnsi="Amiri" w:eastAsia="Amiri" w:cs="Amiri"/>
          <w:color w:val="111111"/>
          <w:sz w:val="28"/>
          <w:sz w:val="28"/>
          <w:szCs w:val="28"/>
          <w:rtl w:val="true"/>
          <w:lang w:bidi="ar-SA"/>
        </w:rPr>
        <w:t>و شيخ محمود عراقي در دارالسلام نقل مي كند كه؛</w:t>
      </w:r>
      <w:r>
        <w:rPr>
          <w:rStyle w:val="FootnoteAnchor"/>
          <w:rtl w:val="true"/>
        </w:rPr>
        <w:footnoteReference w:id="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نبويه داله بر امامت مهدى عليه السلام، بدون تصريح بر اينكه از اولاد بلاواسطه عسگرى عليه السلام </w:t>
      </w:r>
    </w:p>
    <w:p>
      <w:pPr>
        <w:pStyle w:val="BookText"/>
        <w:rPr/>
      </w:pPr>
      <w:r>
        <w:rPr>
          <w:rFonts w:ascii="IRNazanin" w:hAnsi="IRNazanin" w:eastAsia="IRNazanin"/>
          <w:color w:val="111111"/>
          <w:sz w:val="28"/>
          <w:sz w:val="28"/>
          <w:szCs w:val="28"/>
          <w:rtl w:val="true"/>
          <w:lang w:bidi="fa-IR"/>
        </w:rPr>
        <w:t xml:space="preserve">بوده باشد، پس بى‌حد و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اهل سنت هم اين مضمون محل انكار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جميع فرق اسلام در وقوع بشارت به مهدى خلافى ندارند و اخبار ايشان در اين باب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خلافى كه دارند در وقت ولادت و تعيين پدر و مادر آن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معتبره وارده در كتب معتبره ايشان در اين باب بسيار و فوق حصر و شمار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آنكه روايت كرده‌اند در جمع بين صحابه سته‌</w:t>
      </w:r>
      <w:r>
        <w:rPr>
          <w:rStyle w:val="FootnoteAnchor"/>
          <w:rtl w:val="true"/>
        </w:rPr>
        <w:footnoteReference w:id="13"/>
      </w:r>
      <w:r>
        <w:rPr>
          <w:rFonts w:ascii="Amiri" w:hAnsi="Amiri" w:eastAsia="Amiri" w:cs="Amiri"/>
          <w:color w:val="111111"/>
          <w:sz w:val="28"/>
          <w:sz w:val="28"/>
          <w:szCs w:val="28"/>
          <w:rtl w:val="true"/>
          <w:lang w:bidi="ar-SA"/>
        </w:rPr>
        <w:t>، از ابو سعيد خدرى كه رسول خدا صلى الله عليه و آله فرمود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من، روشن‌پيشانى، كشيده‌بينى، زمين را پر از عدل كند، پس از آن‌كه پر از جور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سال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سلطنت كند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جليل نعمة الله جزائرى رحمه 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كشف المخفى في مناقب المهدى عليه السلام، يكصد و ده حديث يافتم، از طرق رجال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مذهب حنفى و مالكى و حنبلى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كردم نقل اين طريقها را به جهت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كتاب‌هايى كه اين اخبار از آنها نقل شده اين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صحيح بخارى، سه حديث؛ از جمع بين 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رزين بن معاويه 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حديث؛ و از كتاب حافظ در مسند حنبل هفت حديث؛ از كتاب حافظ در مسند على بن ابى طالب عليه السلام سه حديث؛ از كتاب فردوس شيرويه ديلمى چهار حديث؛ از </w:t>
      </w:r>
    </w:p>
    <w:p>
      <w:pPr>
        <w:pStyle w:val="BookText"/>
        <w:rPr/>
      </w:pPr>
      <w:r>
        <w:rPr>
          <w:rFonts w:ascii="IRNazanin" w:hAnsi="IRNazanin" w:eastAsia="IRNazanin"/>
          <w:color w:val="111111"/>
          <w:sz w:val="28"/>
          <w:sz w:val="28"/>
          <w:szCs w:val="28"/>
          <w:rtl w:val="true"/>
          <w:lang w:bidi="fa-IR"/>
        </w:rPr>
        <w:t>كتاب دارقطنى در مسند سيدة النساء فاطمه عليها السلام شش حديث؛ از كتاب مبتداى كسائى دو حديث؛ از كتاب مصابيح ابى محمد حسين بن مسعود فراء پنج حديث؛ از كتاب ملاحم احمد بن جعفر منارى سى و چهار حديث؛ از كتاب حضرمى سه حديث؛ از كتاب دعايه لاهل الروايه سه حديث؛ از كتاب استيعاب ابى عمر يوسف بن عبد البر نميرى دو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اخبار با وجود كثرت آنها، متضمن ذكر خلق و خلق و ولادت و احوال آن حضرت مى‌باشند به طريق تفصيل‌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بحار نقل كرده از على بن عيسى در كتاب كشف الغمه كه او گفته، چهل حديث در ذكر المهدى عليه السلام كه حافظ ابو نعيم آنها را جمع كرده </w:t>
      </w:r>
      <w:bookmarkStart w:id="25" w:name="pg10678_98964"/>
    </w:p>
    <w:p>
      <w:pPr>
        <w:pStyle w:val="BookText"/>
        <w:rPr/>
      </w:pPr>
      <w:bookmarkEnd w:id="25"/>
      <w:r>
        <w:rPr>
          <w:rFonts w:ascii="Amiri" w:hAnsi="Amiri" w:eastAsia="Amiri" w:cs="Amiri"/>
          <w:color w:val="111111"/>
          <w:sz w:val="28"/>
          <w:sz w:val="28"/>
          <w:szCs w:val="28"/>
          <w:rtl w:val="true"/>
          <w:lang w:bidi="ar-SA"/>
        </w:rPr>
        <w:t>به نظرم رسيد، به ترتيبى كه او ذكر كرده ايراد نمودم و اكتفا كردم</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754004_1051229030"/>
      <w:bookmarkStart w:id="27" w:name="_Toc9"/>
      <w:bookmarkEnd w:id="26"/>
      <w:r>
        <w:rPr>
          <w:rtl w:val="true"/>
        </w:rPr>
        <w:t>سعود پنجم</w:t>
      </w:r>
      <w:r>
        <w:rPr>
          <w:rtl w:val="true"/>
        </w:rPr>
        <w:t xml:space="preserve">: </w:t>
      </w:r>
      <w:r>
        <w:rPr>
          <w:rtl w:val="true"/>
        </w:rPr>
        <w:t>نقل مختصر علماي شيعه</w:t>
      </w:r>
      <w:bookmarkEnd w:id="27"/>
    </w:p>
    <w:p>
      <w:pPr>
        <w:pStyle w:val="BookText"/>
        <w:rPr/>
      </w:pPr>
      <w:r>
        <w:rPr>
          <w:rFonts w:ascii="Amiri" w:hAnsi="Amiri" w:eastAsia="Amiri" w:cs="Amiri"/>
          <w:color w:val="111111"/>
          <w:sz w:val="28"/>
          <w:sz w:val="28"/>
          <w:szCs w:val="28"/>
          <w:rtl w:val="true"/>
          <w:lang w:bidi="ar-SA"/>
        </w:rPr>
        <w:t>نقل مير لوحي در كفايه المهتدي؛</w:t>
      </w:r>
      <w:r>
        <w:rPr>
          <w:rStyle w:val="FootnoteAnchor"/>
          <w:rtl w:val="true"/>
        </w:rPr>
        <w:footnoteReference w:id="16"/>
      </w:r>
      <w:r>
        <w:rPr>
          <w:rFonts w:ascii="Amiri" w:hAnsi="Amiri" w:eastAsia="Amiri" w:cs="Amiri"/>
          <w:color w:val="111111"/>
          <w:sz w:val="28"/>
          <w:sz w:val="28"/>
          <w:szCs w:val="28"/>
          <w:rtl w:val="true"/>
          <w:lang w:bidi="ar-SA"/>
        </w:rPr>
        <w:t xml:space="preserve">در كتاب كفايه المهتدي ؛ 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بن شاذان، از على بن الحكم، از رسول خدا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نام هاى ائمه تا حضرت مهدى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الحكم رضى الله عنه، عن جعفر بن سليمان الضبعى، عن سعد بن ظريف، عن الأصبغ بن نباته، عن 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راحل عن قريب، و منطلق إلى المغيب، اوصيكم فى عترتى خيرا، و إياكم و البدع، فان كل بدعة ضلالة، و لا محالة أهلها فى النار،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الشمس فليستمسك بالقمر، و من فقد القمر فليستمسك بالفرقدين، فإذا فقدتم الفرقدين فتمسكوا بالنجوم الزاهرة بعدى، أقول لكم فاعلموا أن قولى قول الله، فلا تخالفوه فيما أمركم به، و الله يعلم أنى بلغت إليكم ما أمرنى به، فاشهد الله على و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تبعته حتى دخل بيت عايشه، فدخلت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أنت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فقدتم الشمس فتمسكوا بالقمر، و إذا فقدتم القمر فتمسكوا بالفرقدين، و إذا فقدتم الفرقدين فتمسكوا بالنجوم، فقد ظننت أن يكون فى هذا الإبانة إشارة،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الشمس و القمر؟ و ما الفرقدان و ما النجوم الزاهرة؟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على القمر، فإذا فقد تموتى فتمسكوا به بعدى، و أما الفرقدان فالحسن و الحسين، إذا فقدتم القمر فتمسكوا بهما، و أما النجوم الزاهرة فهم الائمة التسعة من صلب الحسين، و التاسع مهديهم،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 الخلفاء بعدى، أئمة أبرار، عدد أسباط يعقوب، و حوارى عيسى،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 و سيدهم على بن أبى طالب، و بعده سبطاى الحسن و الحسين، و بعدهما على بن الحسين زين العابدين، و بعده محمد بن على باقر علم النبيين، و بعده الصادق جعفر بن محمد، و بعده الكاظم موسى بن جعفر، </w:t>
      </w:r>
    </w:p>
    <w:p>
      <w:pPr>
        <w:pStyle w:val="BookText"/>
        <w:rPr/>
      </w:pPr>
      <w:r>
        <w:rPr>
          <w:rFonts w:ascii="Amiri" w:hAnsi="Amiri" w:eastAsia="Amiri" w:cs="Amiri"/>
          <w:color w:val="111111"/>
          <w:sz w:val="28"/>
          <w:sz w:val="28"/>
          <w:szCs w:val="28"/>
          <w:rtl w:val="true"/>
          <w:lang w:bidi="ar-SA"/>
        </w:rPr>
        <w:t>و بعده الرضا على بن موسى، الذى يقتل بأرض الغربة، ثم ابنه محمد، ثم ابنه على، ثم ابنه الحسن، ثم ابنه الحجة القائم، المنتظر فى غيبته، المطاع فى ظهوره، فإنهم عترتى من لحمى و دمى، علمهم علمى، و حكمهم حكمى، من آذانى فيهم فلا أنا له الله شفاعتى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روايت بسيار نفيسي است؛</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سيزدهم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بر ما رسول خدا صلى الله عليه و آله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رحلت‌كننده‌ام عن قريب، و روانه‌شونده‌ام به مغيب، وصيت مى‌كنم شما را درباره عترت خود كه نيكويى كنيد با عترت من، و بپرهيزيد از بدعت، به درستى كه هر بدعتى ضلالت است و لا محاله اهل ضلالت، در جهنم‌اند </w:t>
      </w:r>
    </w:p>
    <w:p>
      <w:pPr>
        <w:pStyle w:val="BookText"/>
        <w:rPr/>
      </w:pP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نبيند آفتاب را، مى‌بايد چنگ درزند و متمسك شود به ماه، و هر كس گم كند و نيابد ماه را مى‌بايد كه متمسك شود به فرقدين، پس هرگاه گم كنيد و نيابيد فرقدين را، پس چنگ درزنيد و متمسك شويد به ستاره‌هاى روشن بعد از من، مى‌گويم مر شما را پس بدانيد كه قول من قول خداست، پس مخالفت مورزيد با خدا در آنچه امر كرد شما را به آن، و خدا مى‌داند كه من رسانيدم به شما آن چيزى را كه امر كرد به آن مرا، و شاهد مى‌گيرم خداى را بر خود و شما، سلمان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صلى الله عليه و آله و سلم از منبر به زير آمد، از پى او رفتم تا داخل خانه عايشه شد، پس من در آمدم و گفتم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نيابيد آفتاب را متمسك به ماه شويد، و </w:t>
      </w:r>
    </w:p>
    <w:p>
      <w:pPr>
        <w:pStyle w:val="BookText"/>
        <w:rPr/>
      </w:pPr>
      <w:r>
        <w:rPr>
          <w:rFonts w:ascii="IRNazanin" w:hAnsi="IRNazanin" w:eastAsia="IRNazanin"/>
          <w:color w:val="111111"/>
          <w:sz w:val="28"/>
          <w:sz w:val="28"/>
          <w:szCs w:val="28"/>
          <w:rtl w:val="true"/>
          <w:lang w:bidi="fa-IR"/>
        </w:rPr>
        <w:t>چون ماه نباشد، متمسك شويد به فرقدين، و چون فرقدين ناپيدا شود، متمسك شويد به ستاره‌ها، گمان بردم كه در اين آشكار نگفتن رمزى و اشاره‌اى باشد،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يافته‌اى،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گردان از براى 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فرما كه چيست آفتاب و ماه و فرقدين و ستاره‌هاى روشن؟ آن حضرت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آفتاب و على است ماه، چون مرا نيابيد، متمسك شويد به على بعد از من، اما فرقدان حسن و حسين‌اند، هرگاه ماه را نيابيد متمسك به ايشان شويد؛</w:t>
      </w:r>
    </w:p>
    <w:p>
      <w:pPr>
        <w:pStyle w:val="BookText"/>
        <w:rPr/>
      </w:pPr>
      <w:r>
        <w:rPr>
          <w:rFonts w:ascii="Amiri" w:hAnsi="Amiri" w:eastAsia="Amiri" w:cs="Amiri"/>
          <w:color w:val="111111"/>
          <w:sz w:val="28"/>
          <w:sz w:val="28"/>
          <w:szCs w:val="28"/>
          <w:rtl w:val="true"/>
          <w:lang w:bidi="ar-SA"/>
        </w:rPr>
        <w:t>و اما ستاره‌هاى روشن، ايشان نه امام‌اند از صلب حسين عليه السلام، و نهم ايشان مهدى ايشان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آن حضرت فرمود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ايشان‌اند اوصياء و خلفاء بعد از من، ائمه ابرارند به شماره اسباط يعقوب و حوارى عيسى؛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ايشان را از براى من بيان فرما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و سيد ايشان على بن ابى طالب است، و بعد از آن دو سبط من حسن و حسين، و بعد از ايشان على بن الحسين زين العابدين، و بعد از او محمد بن على شكافنده علم نبيين، و بعد از او صادق جعفر بن محمد، و بعد از او كاظم موسى بن جعفر، و بعد از او رضا على بن موسى، آنكه كشته خواهد شد در زمين غربت، بعد از آن فرزند او محمد، بعد از آن فرزند او على، بعد از او فرزند او حسن؛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فرزند او حجت قائم، كه منتظر است در غايب بودنش، و مطاع است در ظهورش، پس به درستى كه ايشان عترت منند از گوشت و خون من، علم ايشان علم </w:t>
      </w:r>
    </w:p>
    <w:p>
      <w:pPr>
        <w:pStyle w:val="BookText"/>
        <w:rPr/>
      </w:pPr>
      <w:r>
        <w:rPr>
          <w:rFonts w:ascii="Amiri" w:hAnsi="Amiri" w:eastAsia="Amiri" w:cs="Amiri"/>
          <w:color w:val="111111"/>
          <w:sz w:val="28"/>
          <w:sz w:val="28"/>
          <w:szCs w:val="28"/>
          <w:rtl w:val="true"/>
          <w:lang w:bidi="ar-SA"/>
        </w:rPr>
        <w:t>من است، و حكم ايشان حكم من است، هر كس برنجاند مرا درباره ايشان، نرساند خداى تعالى به او شفاعت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 در كفايه المهتدي به طريق ديگر؛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باز ميرلوحي در كفايه المهتدي نقل مي كند؛</w:t>
      </w:r>
    </w:p>
    <w:p>
      <w:pPr>
        <w:pStyle w:val="BookText"/>
        <w:rPr/>
      </w:pPr>
      <w:r>
        <w:rPr>
          <w:rFonts w:ascii="Amiri" w:hAnsi="Amiri" w:eastAsia="Amiri" w:cs="Amiri"/>
          <w:color w:val="111111"/>
          <w:sz w:val="28"/>
          <w:sz w:val="28"/>
          <w:szCs w:val="28"/>
          <w:rtl w:val="true"/>
          <w:lang w:bidi="ar-SA"/>
        </w:rPr>
        <w:t>الحديث الخامس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جابر، از رسول خدا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نامهاى ائمه تا حضرت مهدى عليهم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p>
    <w:p>
      <w:pPr>
        <w:pStyle w:val="BookText"/>
        <w:rPr/>
      </w:pPr>
      <w:r>
        <w:rPr>
          <w:rFonts w:ascii="Amiri" w:hAnsi="Amiri" w:eastAsia="Amiri" w:cs="Amiri"/>
          <w:color w:val="111111"/>
          <w:sz w:val="28"/>
          <w:sz w:val="28"/>
          <w:szCs w:val="28"/>
          <w:rtl w:val="true"/>
          <w:lang w:bidi="ar-SA"/>
        </w:rPr>
        <w:t>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المفضل بن عمر، عن يونس بن ظبيان، 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محمد صلى الله عليه و آله و سلم يا أيها الذين آمنوا أطيعوا الله و أطيعوا الرسول و أولي الأمر منكم‌</w:t>
      </w:r>
      <w:r>
        <w:rPr>
          <w:rStyle w:val="FootnoteAnchor"/>
          <w:rtl w:val="true"/>
        </w:rPr>
        <w:footnoteReference w:id="1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اولو الأمر الذين قرن الله طاعتهم بطاعتك؟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خلفائى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ائمة المسلمين من بعدى، اولهم على بن أبى طالب، ثم الحسن، ثم الحسين، ثم على بن الحسين، ثم محمد بن على المعروف فى التورية بالباقر، و 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لقيته فاقرأه منى السلام، ثم الصادق جعفر بن محمد، ثم موسى بن جعفر، ثم على </w:t>
      </w:r>
    </w:p>
    <w:p>
      <w:pPr>
        <w:pStyle w:val="BookText"/>
        <w:rPr/>
      </w:pPr>
      <w:r>
        <w:rPr>
          <w:rFonts w:ascii="IRNazanin" w:hAnsi="IRNazanin" w:eastAsia="IRNazanin"/>
          <w:color w:val="111111"/>
          <w:sz w:val="28"/>
          <w:sz w:val="28"/>
          <w:szCs w:val="28"/>
          <w:rtl w:val="true"/>
          <w:lang w:bidi="fa-IR"/>
        </w:rPr>
        <w:t>بن موسى، ثم محمد بن على، ثم على بن محمد، ثم الحسن بن على؛</w:t>
      </w:r>
    </w:p>
    <w:p>
      <w:pPr>
        <w:pStyle w:val="BookText"/>
        <w:rPr/>
      </w:pPr>
      <w:r>
        <w:rPr>
          <w:rFonts w:ascii="Amiri" w:hAnsi="Amiri" w:eastAsia="Amiri" w:cs="Amiri"/>
          <w:color w:val="111111"/>
          <w:sz w:val="28"/>
          <w:sz w:val="28"/>
          <w:szCs w:val="28"/>
          <w:rtl w:val="true"/>
          <w:lang w:bidi="ar-SA"/>
        </w:rPr>
        <w:t>ثم سميى و كنيي حجة الله فى أرضه، و بقيته فى عباده، ابن الحسن بن على، ذاك الذى يفتح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 مغاربها، ذاك الذى يغيب عن شيعته و اوليائه غيبة لا يثبت فيها على القول بإمامته إلا من امتحن الله قلبه للإيمان</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تنتفع الشيعة به فى غيبته؟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الذى بعثنى بالنبوة، إنهم ليستضيئون بنوره، و ينتفعون بولايته فى غيبته، كانتفاع الناس بالشمس، و إن تجللها سحاب،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مكنون سر الله، و مخزون علمه، فاكتمه إلا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مسطور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جابر بن عبد الله انصارى، كه 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حضرت ملك علام فرو فرستاد به نبى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Style w:val="FootnoteAnchor"/>
          <w:rtl w:val="true"/>
        </w:rPr>
        <w:footnoteReference w:id="19"/>
      </w:r>
      <w:r>
        <w:rPr>
          <w:rFonts w:ascii="IRNazanin" w:hAnsi="IRNazanin" w:eastAsia="IRNazanin"/>
          <w:color w:val="111111"/>
          <w:sz w:val="28"/>
          <w:sz w:val="28"/>
          <w:szCs w:val="28"/>
          <w:rtl w:val="true"/>
          <w:lang w:bidi="fa-IR"/>
        </w:rPr>
        <w:t>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را شناخته‌ايم، اولو الامر كيستند كه قرين گردانيده است حضرت الله تعالى طاعت ايشان را به طاعت تو؟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خليفه‌هاى منند، و امامان مسلمانانند بعد از من، اول ايشان على بن ابى طالب است، بعد از آن حسن، پس حسين، پس على بن الحسين، بعد از آن، محمد بن على كه معروف است در تورات به باقر، و زود باشد كه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 را ببينى،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ببينى بايد كه بخوانى او را از من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او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صادق جعفر بن محمد، بعد از آن موسى بن جعفر، بعد از آن على بن موسى، پس محمد بن على، پس على بن محمد، بعد از آن حسن بن على، بعد از آن هم نام من و هم كنيت من، حجت خدا در زمين خدا، و بقيه خدا در ميان بندگان خدا، پسر حسن بن على كه بگشايد خداى تعالى به دست او مشارق و مغارب زمين را، و غايب شود از شيعه و دوستان خود، غايب شدنى كه ثابت نماند در آن غايب بودن او، به قائل بودن به امامت او، مگر آن كسى كه امتحان و آزمايش كردهس باشد الله تعالى دل او را به ايمان،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منتفع شوند از او شيعه در زمان غايب بودن او؟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منتفع مى‌شوند، به آن خدايى قسم كه مرا </w:t>
      </w:r>
    </w:p>
    <w:p>
      <w:pPr>
        <w:pStyle w:val="BookText"/>
        <w:rPr/>
      </w:pPr>
      <w:r>
        <w:rPr>
          <w:rFonts w:ascii="IRNazanin" w:hAnsi="IRNazanin" w:eastAsia="IRNazanin"/>
          <w:color w:val="111111"/>
          <w:sz w:val="28"/>
          <w:sz w:val="28"/>
          <w:szCs w:val="28"/>
          <w:rtl w:val="true"/>
          <w:lang w:bidi="fa-IR"/>
        </w:rPr>
        <w:t>بنبوت برانگيخته است كه ايشان مستضى‌ء مى‌گردند به نور او و منتفع مى‌شوند به ولايت او در زمان غايب بودن او مانند منتفع شدن مردمان از نور آفتاب اگر چه پوشيده باشد قرص آفتاب را سحاب،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مكنون سر خدا و مخزون علم خداست، پنهان دار اين را مگر از اهلش</w:t>
      </w:r>
    </w:p>
    <w:p>
      <w:pPr>
        <w:pStyle w:val="BookText"/>
        <w:rPr/>
      </w:pPr>
      <w:r>
        <w:rPr>
          <w:rFonts w:ascii="IRNazanin" w:hAnsi="IRNazanin" w:eastAsia="IRNazanin"/>
          <w:color w:val="111111"/>
          <w:sz w:val="28"/>
          <w:sz w:val="28"/>
          <w:szCs w:val="28"/>
          <w:rtl w:val="true"/>
          <w:lang w:bidi="fa-IR"/>
        </w:rPr>
        <w:t>بايد دانست كه اين حديث تتمه داشت، به جهت اختصار، اين خاكسار ذكر آن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شيخ صدوق در كمال الدين؛</w:t>
      </w:r>
      <w:r>
        <w:rPr>
          <w:rStyle w:val="FootnoteAnchor"/>
          <w:rtl w:val="true"/>
        </w:rPr>
        <w:footnoteReference w:id="20"/>
      </w:r>
      <w:r>
        <w:rPr>
          <w:rFonts w:ascii="Amiri" w:hAnsi="Amiri" w:eastAsia="Amiri" w:cs="Amiri"/>
          <w:color w:val="111111"/>
          <w:sz w:val="28"/>
          <w:sz w:val="28"/>
          <w:szCs w:val="28"/>
          <w:rtl w:val="true"/>
          <w:lang w:bidi="ar-SA"/>
        </w:rPr>
        <w:t>شيخ صدوق در كمال الدين نقل مي كند؛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رضي الله عنه قال حدثنا محمد بن أبي عبد الله الكوفي عن موسى بن عمران عن عمه </w:t>
      </w:r>
    </w:p>
    <w:p>
      <w:pPr>
        <w:pStyle w:val="BookText"/>
        <w:rPr/>
      </w:pPr>
      <w:r>
        <w:rPr>
          <w:rFonts w:ascii="Amiri" w:hAnsi="Amiri" w:eastAsia="Amiri" w:cs="Amiri"/>
          <w:color w:val="111111"/>
          <w:sz w:val="28"/>
          <w:sz w:val="28"/>
          <w:szCs w:val="28"/>
          <w:rtl w:val="true"/>
          <w:lang w:bidi="ar-SA"/>
        </w:rPr>
        <w:t>الحسين بن يزيد عن الحسن بن علي بن أبي حمزة عن أبيه عن يحيى بن أبي القاسم عن الصادق جعفر بن محمد عن أبيه عن جده عليهم السلام قال قال رسول الله صلي الله عليه و آله و سلم</w:t>
      </w:r>
    </w:p>
    <w:p>
      <w:pPr>
        <w:pStyle w:val="BookText"/>
        <w:rPr/>
      </w:pPr>
      <w:r>
        <w:rPr>
          <w:rFonts w:ascii="Amiri" w:hAnsi="Amiri" w:eastAsia="Amiri" w:cs="Amiri"/>
          <w:color w:val="111111"/>
          <w:sz w:val="28"/>
          <w:sz w:val="28"/>
          <w:szCs w:val="28"/>
          <w:rtl w:val="true"/>
          <w:lang w:bidi="ar-SA"/>
        </w:rPr>
        <w:t>الأئمة بعدي اثنا عشر أولهم علي بن أبي طالب و آخرهم القائم هم خلفائي و أوصيائي و أوليائي و حجج الله على أمتي بعدي المقر بهم مؤمن و المنكر لهم كافر</w:t>
      </w:r>
    </w:p>
    <w:p>
      <w:pPr>
        <w:pStyle w:val="BookText"/>
        <w:rPr/>
      </w:pPr>
      <w:r>
        <w:rPr>
          <w:rFonts w:ascii="Amiri" w:hAnsi="Amiri" w:eastAsia="Amiri" w:cs="Amiri"/>
          <w:color w:val="111111"/>
          <w:sz w:val="28"/>
          <w:sz w:val="28"/>
          <w:szCs w:val="28"/>
          <w:rtl w:val="true"/>
          <w:lang w:bidi="ar-SA"/>
        </w:rPr>
        <w:t>رسول خدا صلي الله عليه و آله و سلم فرمود؛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بعد از من دوازده نفرند كه اولين آن ها علي بن ابي طالب عليهماالسلام و آخرين آن ها قائم عليه السلام است؛ آن ها خلفاي من و اوصياي من و اولياء من و حجت هاي خداوند بر امت من هستند و هر كس به امامت وخلافت و وصايت و حجت بودن آن ها اقرار نمايد مومن است و هر كس انكار كند كافر است؛ </w:t>
      </w:r>
    </w:p>
    <w:p>
      <w:pPr>
        <w:pStyle w:val="BookText"/>
        <w:rPr/>
      </w:pPr>
      <w:r>
        <w:rPr>
          <w:rFonts w:ascii="Amiri" w:hAnsi="Amiri" w:eastAsia="Amiri" w:cs="Amiri"/>
          <w:color w:val="111111"/>
          <w:sz w:val="28"/>
          <w:sz w:val="28"/>
          <w:szCs w:val="28"/>
          <w:rtl w:val="true"/>
          <w:lang w:bidi="ar-SA"/>
        </w:rPr>
        <w:t>كه اين مطلب را كه انكار مذكور سبب كفر است طبق نقل كتب اهل تسنن نيز در آخر اين كتاب ذكر شده است؛</w:t>
      </w:r>
    </w:p>
    <w:p>
      <w:pPr>
        <w:pStyle w:val="BookText"/>
        <w:rPr/>
      </w:pPr>
      <w:r>
        <w:rPr>
          <w:rFonts w:ascii="IRNazanin" w:hAnsi="IRNazanin" w:eastAsia="IRNazanin"/>
          <w:color w:val="111111"/>
          <w:sz w:val="28"/>
          <w:sz w:val="28"/>
          <w:szCs w:val="28"/>
          <w:rtl w:val="true"/>
          <w:lang w:bidi="fa-IR"/>
        </w:rPr>
        <w:t>و باز شيخ صدوق در كمال الدين باب آن چه از چهارده معصوم و از رسول خدا صلي الله عليه و آله و سلم در شئونات امام مهدي عليه السلام نقل شده نقل مي كند؛</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 حدثنا علي بن إبراهيم بن هاشم عن أبيه عن علي بن معبد عن الحسين بن خالد عن أبي الحسن علي بن موسى الرضا عن أبيه عن آبائه عليهم السلام قال قال رسول الله صلي الله عليه و آله و سلم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سيد من خلق الله عز و جل و أنا خير من جبرئيل و ميكائيل و إسرافيل و حملة العرش و جميع ملائكة الله المقربين و أنبياء الله المرسلين </w:t>
      </w:r>
    </w:p>
    <w:p>
      <w:pPr>
        <w:pStyle w:val="BookText"/>
        <w:rPr/>
      </w:pPr>
      <w:r>
        <w:rPr>
          <w:rFonts w:ascii="Amiri" w:hAnsi="Amiri" w:eastAsia="Amiri" w:cs="Amiri"/>
          <w:color w:val="111111"/>
          <w:sz w:val="28"/>
          <w:sz w:val="28"/>
          <w:szCs w:val="28"/>
          <w:rtl w:val="true"/>
          <w:lang w:bidi="ar-SA"/>
        </w:rPr>
        <w:t>رسول خدا صلي الله عليه و آله و سلم فرمود من سيد خلق خداوند هستم و من از جبرئيل و ميكائيل و اسرافيل و فرشته هاي حامل عرش الهي و از تمام ملائكه مقرب خداوند و انبياء الهي بهتر هستم</w:t>
      </w:r>
    </w:p>
    <w:p>
      <w:pPr>
        <w:pStyle w:val="BookText"/>
        <w:rPr/>
      </w:pPr>
      <w:r>
        <w:rPr>
          <w:rFonts w:ascii="Amiri" w:hAnsi="Amiri" w:eastAsia="Amiri" w:cs="Amiri"/>
          <w:color w:val="111111"/>
          <w:sz w:val="28"/>
          <w:sz w:val="28"/>
          <w:szCs w:val="28"/>
          <w:rtl w:val="true"/>
          <w:lang w:bidi="ar-SA"/>
        </w:rPr>
        <w:t>و أنا صاحب الشفاعة و الحوض الشريف و أنا و علي أبوا هذه الأمة من عرفنا فقد عرف الله عز و جل</w:t>
      </w:r>
    </w:p>
    <w:p>
      <w:pPr>
        <w:pStyle w:val="BookText"/>
        <w:rPr/>
      </w:pPr>
      <w:r>
        <w:rPr>
          <w:rFonts w:ascii="IRNazanin" w:hAnsi="IRNazanin" w:eastAsia="IRNazanin"/>
          <w:color w:val="111111"/>
          <w:sz w:val="28"/>
          <w:sz w:val="28"/>
          <w:szCs w:val="28"/>
          <w:rtl w:val="true"/>
          <w:lang w:bidi="fa-IR"/>
        </w:rPr>
        <w:t>و من صاحب شفاعت و حوض هستم و من و علي عليه السلام پدران اين امت هستيم كه هر كس ما را بشناسد خداوند را شناخته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أنكرنا فقد أنكر الله عز و جل و من علي سبطا أمتي و سيدا شباب أهل الجنة الحسن و الحسين و من ولد الحسين تسعة أئمة طاعتهم طاعتي و معصيتهم معصيتي تاسعهم قائمهم و مهديهم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هر كس ما را انكار كند خداوند را انكار كرده است؛ و از نسل علي عليه السلام دو سبط اين امت و دو سيد اهل بهشت حسن و حسين عليهماالسلام خواهند بود و از نسل حسين عليه السلام نه امام خواهد بود كه طاعت آن ها طاعت من و معصيت آن ها معصيت من است و نهمين ايشان مهدي و قائم ايشان است؛</w:t>
      </w:r>
    </w:p>
    <w:p>
      <w:pPr>
        <w:pStyle w:val="BookText"/>
        <w:rPr/>
      </w:pPr>
      <w:r>
        <w:rPr>
          <w:rFonts w:ascii="IRNazanin" w:hAnsi="IRNazanin" w:eastAsia="IRNazanin"/>
          <w:color w:val="111111"/>
          <w:sz w:val="28"/>
          <w:sz w:val="28"/>
          <w:szCs w:val="28"/>
          <w:rtl w:val="true"/>
          <w:lang w:bidi="fa-IR"/>
        </w:rPr>
        <w:t>و در جاي ديگر به تعبير ديگر فرمود؛</w:t>
      </w:r>
      <w:r>
        <w:rPr>
          <w:rStyle w:val="FootnoteAnchor"/>
          <w:rtl w:val="true"/>
        </w:rPr>
        <w:footnoteReference w:id="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حدثنا يعقوب بن يزيد عن حماد بن عيسى عن عبد الله بن مسكان عن أبان بن تغلب عن سليم بن قيس الهلالي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صلي الله عليه و آله و سلم فإذا الحسين بن علي على فخذه و هو يقبل عينيه و يلثم فاه و يقول أنت </w:t>
      </w:r>
    </w:p>
    <w:p>
      <w:pPr>
        <w:pStyle w:val="BookText"/>
        <w:rPr/>
      </w:pPr>
      <w:r>
        <w:rPr>
          <w:rFonts w:ascii="Amiri" w:hAnsi="Amiri" w:eastAsia="Amiri" w:cs="Amiri"/>
          <w:color w:val="111111"/>
          <w:sz w:val="28"/>
          <w:sz w:val="28"/>
          <w:szCs w:val="28"/>
          <w:rtl w:val="true"/>
          <w:lang w:bidi="ar-SA"/>
        </w:rPr>
        <w:t>سيد ابن سيد أنت إمام ابن إمام أخو إمام أبو أئمة أنت حجة الله ابن حجته و أبو حجج تسع من صلبك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اين كه رسول خدا صلي الله عليه و آله و سلم حسين عليه السلام را روي پاي خود گذاشته و چشمان حسين عليه السلام را بوسيد و دهانش را بوسيد و فرمود تو امام و فرزند امام و برادر امام و پدر امامان ديگر هستي؛</w:t>
      </w:r>
    </w:p>
    <w:p>
      <w:pPr>
        <w:pStyle w:val="BookText"/>
        <w:rPr/>
      </w:pPr>
      <w:r>
        <w:rPr>
          <w:rFonts w:ascii="IRNazanin" w:hAnsi="IRNazanin" w:eastAsia="IRNazanin"/>
          <w:color w:val="111111"/>
          <w:sz w:val="28"/>
          <w:sz w:val="28"/>
          <w:szCs w:val="28"/>
          <w:rtl w:val="true"/>
          <w:lang w:bidi="fa-IR"/>
        </w:rPr>
        <w:t>تو حجت خداوند و پدر نه امام ديگر از نسل خودت هستي كه نهمين ايشان قائم ايشان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عليهما السلام قال أخبرنا أحمد بن محمد بن سعيد قال أخبرني القاسم بن محمد بن حماد قال حدثنا غياث بن إبراهيم قال حدثنا الحسين بن زيد بن علي عن جعفر بن محمد </w:t>
      </w:r>
    </w:p>
    <w:p>
      <w:pPr>
        <w:pStyle w:val="BookText"/>
        <w:rPr/>
      </w:pPr>
      <w:r>
        <w:rPr>
          <w:rFonts w:ascii="Amiri" w:hAnsi="Amiri" w:eastAsia="Amiri" w:cs="Amiri"/>
          <w:color w:val="111111"/>
          <w:sz w:val="28"/>
          <w:sz w:val="28"/>
          <w:szCs w:val="28"/>
          <w:rtl w:val="true"/>
          <w:lang w:bidi="ar-SA"/>
        </w:rPr>
        <w:t>عن آبائه عليهم السلام قال قال رسول الله صلي الله عليه وآله و سلم</w:t>
      </w:r>
    </w:p>
    <w:p>
      <w:pPr>
        <w:pStyle w:val="BookText"/>
        <w:rPr/>
      </w:pPr>
      <w:r>
        <w:rPr>
          <w:rFonts w:ascii="Amiri" w:hAnsi="Amiri" w:eastAsia="Amiri" w:cs="Amiri"/>
          <w:color w:val="111111"/>
          <w:sz w:val="28"/>
          <w:sz w:val="28"/>
          <w:szCs w:val="28"/>
          <w:rtl w:val="true"/>
          <w:lang w:bidi="ar-SA"/>
        </w:rPr>
        <w:t>أبشروا ثم أبشروا ثلاث مرات إنما مثل أمتي كمثل غيث لا يدرى أوله خير أو آخره</w:t>
      </w:r>
    </w:p>
    <w:p>
      <w:pPr>
        <w:pStyle w:val="BookText"/>
        <w:rPr/>
      </w:pPr>
      <w:r>
        <w:rPr>
          <w:rFonts w:ascii="Amiri" w:hAnsi="Amiri" w:eastAsia="Amiri" w:cs="Amiri"/>
          <w:color w:val="111111"/>
          <w:sz w:val="28"/>
          <w:sz w:val="28"/>
          <w:szCs w:val="28"/>
          <w:rtl w:val="true"/>
          <w:lang w:bidi="ar-SA"/>
        </w:rPr>
        <w:t>إنما مثل أمتي كمثل حديقة أطعم منها فوج عاما ثم أطعم منها فوج عاما لعل آخرها فوجا أن يكون أعرضها بحرا و أعمقها طولا و فرعا و أحسنها جنى و كيف تهلك أمة أنا أولها و اثنا عشر من بعدي من السعداء و أولي الألباب و المسيح عيسى ابن مريم آخرها و لكن يهلك بين ذلك نتج الهرج ليسوا مني و لست منهم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اين روايت كه فرمود چگونه هلاك شود امتي كه من اولين آن هستم و بعد از من دوازده نفر از سعداء هستند </w:t>
      </w:r>
    </w:p>
    <w:p>
      <w:pPr>
        <w:pStyle w:val="BookText"/>
        <w:rPr/>
      </w:pPr>
      <w:r>
        <w:rPr>
          <w:rFonts w:ascii="Amiri" w:hAnsi="Amiri" w:eastAsia="Amiri" w:cs="Amiri"/>
          <w:color w:val="111111"/>
          <w:sz w:val="28"/>
          <w:sz w:val="28"/>
          <w:szCs w:val="28"/>
          <w:rtl w:val="true"/>
          <w:lang w:bidi="ar-SA"/>
        </w:rPr>
        <w:t>و نيز در خبر بعد كه فرمود اوصياء من دوازده نفر و به عدد نقباي بني اسرائيل هستند؛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الحسن بن علي بن عبد ربه قال حدثنا أبو زيد محمد بن يحيى بن خلف بن يزيد المروزي بالري في شهر ربيع الأول سنة اثنتين و ثلاثمائة قال حدثنا إسحاق بن إبراهيم الحنظلي في سنة ثمان و ثلاثين و مائتين المعروف بإسحاق بن راهويه قال حدثني يحيى بن يحيى قال حدثنا هشام بن خالد عن الشعبي عن مسروق قال</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عند عبد الله بن مسعود نعرض مصاحفنا عليه إذ قال له فتى شاب هل عهد إليكم نبيكم صلي الله عليه و آله و سلم كم يكون من بعده خليفة قال إنك لحدث السن و إن هذا لشي‌ء ما سألني عنه أحد قبلك نعم عهد </w:t>
      </w:r>
    </w:p>
    <w:p>
      <w:pPr>
        <w:pStyle w:val="BookText"/>
        <w:rPr/>
      </w:pPr>
      <w:r>
        <w:rPr>
          <w:rFonts w:ascii="Amiri" w:hAnsi="Amiri" w:eastAsia="Amiri" w:cs="Amiri"/>
          <w:color w:val="111111"/>
          <w:sz w:val="28"/>
          <w:sz w:val="28"/>
          <w:szCs w:val="28"/>
          <w:rtl w:val="true"/>
          <w:lang w:bidi="ar-SA"/>
        </w:rPr>
        <w:t>إلينا نبينا صلي الله عليه و آله و سلم أنه يكون بعده اثنا عشر خليفة بعدد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 از مير لوحي در كفايه المهتدي؛</w:t>
      </w:r>
    </w:p>
    <w:p>
      <w:pPr>
        <w:pStyle w:val="BookText"/>
        <w:rPr/>
      </w:pPr>
      <w:r>
        <w:rPr>
          <w:rFonts w:ascii="Amiri" w:hAnsi="Amiri" w:eastAsia="Amiri" w:cs="Amiri"/>
          <w:color w:val="111111"/>
          <w:sz w:val="28"/>
          <w:sz w:val="28"/>
          <w:szCs w:val="28"/>
          <w:rtl w:val="true"/>
          <w:lang w:bidi="ar-SA"/>
        </w:rPr>
        <w:t>مير لوحي در كفايه نقل مي كند؛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الحديث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از عثمان بن عيسى، از ابى حمزة الثمالى، از رسول خدا صلي الله عليه و آله و سلم عند الوفات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ائمه دوازده‌گانه بدون نام، و ذكر مهدى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رضى الله عنه،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w:t>
      </w:r>
    </w:p>
    <w:p>
      <w:pPr>
        <w:pStyle w:val="BookText"/>
        <w:rPr/>
      </w:pPr>
      <w:r>
        <w:rPr>
          <w:rFonts w:ascii="Amiri" w:hAnsi="Amiri" w:eastAsia="Amiri" w:cs="Amiri"/>
          <w:color w:val="111111"/>
          <w:sz w:val="28"/>
          <w:sz w:val="28"/>
          <w:szCs w:val="28"/>
          <w:rtl w:val="true"/>
          <w:lang w:bidi="ar-SA"/>
        </w:rPr>
        <w:t>رسول الله صلى الله عليه و آله و سلم الوفاة، دعا بعلى عليه السلام فساره طويلا، ثم رفع صوته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وصيى و وارثى، قد أعطاك الله تعالى علمى و فهمى، فإذا مت ظهرت لك ضغاين فى صدور قوم، و غصب على حقك، فبكت فاطمة عليهما السلام و بكى الحسن و الحسين عليهما السلام، فقال رسول الله صلى الله عليه و آله و سلم لفاطمة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أبشرى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أول من تلحقنى من أهل بيتى، لا تبكى و لا تحزنى، فإنك سيدة نساء أهل الجنة، و أباك سيد الأنبياء، و ابن عمك سيد الأوصياء، و ابنيك سيدا شباب أهل الجنة، و من صلب الحسين يخرج الله الأئمة التسعة المطهرين المعصومين، و منا مهدى هذه الامة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حديث چهاردهم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وقت وفات پيغمبر صلى الله عليه و آله و سلم رسيد امير المؤمنين عليه السلام را طلبيد، و در سر با آن حضرت سخن بسيار گفت، چنان كه آن راز گفتن به طول كشيد، بعد از آن آواز مبارك بلند كرده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و وارث منى و خداى تعالى عطا كرد به تو علم و فهم مرا، پس من چون درگذرم ظاهر شود نسبت به تو كينه‌هائى كه در سينه‌هاى قومست و حق تو را غصب خواهند كرد، پس حضرت فاطمه عليها السلام گريست و امام حسن و امام حسين هم به گريه درآمدند، حضرت رسالت صلى الله عليه و آله و سلم با فاطمه خطاب 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گريانى و بكاى تو را سبب چيست؟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تلف شدن مى‌ترسم بعد از تو، حضرت رسول صلى الله عليه و آله و </w:t>
      </w:r>
    </w:p>
    <w:p>
      <w:pPr>
        <w:pStyle w:val="BookText"/>
        <w:rPr/>
      </w:pPr>
      <w:r>
        <w:rPr>
          <w:rFonts w:ascii="IRNazanin" w:hAnsi="IRNazanin" w:eastAsia="IRNazanin"/>
          <w:color w:val="111111"/>
          <w:sz w:val="28"/>
          <w:sz w:val="28"/>
          <w:szCs w:val="28"/>
          <w:rtl w:val="true"/>
          <w:lang w:bidi="fa-IR"/>
        </w:rPr>
        <w:t>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اول كسى از اهل بيت من كه به من خواهد رسيد، تو خواهى بود، گريه مكن و محزون مباش كه تو بهترين زنان اهل بهشتى، و پدرت بهترين پيغمبران است، و ابن عمت بهترين اوصياست، و دو پسرت بهترين جوانان اهل بهشتند، بيرون خواهد آورد الله تعالى از صلب حسين نه امام مطهر معصوم را، و از ماست مهدى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سادتى و قادتى هذه الأصفياء، و السلام على من اتبع الهدى؛</w:t>
      </w:r>
    </w:p>
    <w:p>
      <w:pPr>
        <w:pStyle w:val="BookText"/>
        <w:rPr/>
      </w:pPr>
      <w:r>
        <w:rPr>
          <w:rFonts w:ascii="Amiri" w:hAnsi="Amiri" w:eastAsia="Amiri" w:cs="Amiri"/>
          <w:color w:val="111111"/>
          <w:sz w:val="28"/>
          <w:sz w:val="28"/>
          <w:szCs w:val="28"/>
          <w:rtl w:val="true"/>
          <w:lang w:bidi="ar-SA"/>
        </w:rPr>
        <w:t>و علامه مجلسي در باب هم نام بودن حضرت با رسول خدا صلي الله عليه و آله و سلم كه در اخبار متعدد است نقل مي كند؛</w:t>
      </w:r>
      <w:r>
        <w:rPr>
          <w:rStyle w:val="FootnoteAnchor"/>
          <w:rtl w:val="true"/>
        </w:rPr>
        <w:footnoteReference w:id="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اسم و كنيت با رسول خدا صلى الله عليه و آله و سلم موافق است، و در زمان غيبت اسم آن </w:t>
      </w:r>
    </w:p>
    <w:p>
      <w:pPr>
        <w:pStyle w:val="BookText"/>
        <w:rPr/>
      </w:pPr>
      <w:r>
        <w:rPr>
          <w:rFonts w:ascii="Amiri" w:hAnsi="Amiri" w:eastAsia="Amiri" w:cs="Amiri"/>
          <w:color w:val="111111"/>
          <w:sz w:val="28"/>
          <w:sz w:val="28"/>
          <w:szCs w:val="28"/>
          <w:rtl w:val="true"/>
          <w:lang w:bidi="ar-SA"/>
        </w:rPr>
        <w:t>جناب را مذكور ساختن جايز نيست، و حكمت آن مخفى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القاب شريفه آن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است، و خاتم و منتظر و حجت و صاحب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بحث در قبل ذكر و تفصيل داده شد؛ و ادعاي عامه بر اين كه نام پدر هم افزوده شده اعتبار ندارد؛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براي مراجعه بيش تر مي توان به مناقب خوارزمی و ینابیع المودة سلیمان بلخی حنفی و فرائد السمطین حموینی و مناقب محدث فقیه ابن مغازلی شافعی و مودة القربی میر سید علی همدانی شافعی و فصول المهمه مالکی و مطالب السئول محمد بن طلحه شافعی و تذکره سبط ابن جوزی و دیگران از علماء که همگی از أفاضل و اکابر و بزرگان اهل خلاف هستند رجوع كرد تا يقين شود زیاد از صد ها خبر از طرق دانشمندان اهل تسنن و جماعت درباره خلفاء و أئمه اثنا عشر بعد از رسول اکرم </w:t>
      </w:r>
      <w:bookmarkStart w:id="28" w:name="pg10678_99014"/>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استثناء أخبار شیعه که فوق تواتر است؛</w:t>
      </w:r>
    </w:p>
    <w:p>
      <w:pPr>
        <w:pStyle w:val="Heading2"/>
        <w:numPr>
          <w:ilvl w:val="1"/>
          <w:numId w:val="1"/>
        </w:numPr>
        <w:rPr/>
      </w:pPr>
      <w:bookmarkStart w:id="29" w:name="__RefHeading___Toc754006_1051229030"/>
      <w:bookmarkStart w:id="30" w:name="_Toc10"/>
      <w:bookmarkEnd w:id="29"/>
      <w:r>
        <w:rPr>
          <w:rtl w:val="true"/>
        </w:rPr>
        <w:t>سعود ششم</w:t>
      </w:r>
      <w:r>
        <w:rPr>
          <w:rtl w:val="true"/>
        </w:rPr>
        <w:t xml:space="preserve">: </w:t>
      </w:r>
      <w:r>
        <w:rPr>
          <w:rtl w:val="true"/>
        </w:rPr>
        <w:t>تكمله در حديث خلفاي اثنا عشر</w:t>
      </w:r>
      <w:bookmarkEnd w:id="30"/>
    </w:p>
    <w:p>
      <w:pPr>
        <w:pStyle w:val="BookText"/>
        <w:rPr/>
      </w:pPr>
      <w:r>
        <w:rPr>
          <w:rFonts w:ascii="IRNazanin" w:hAnsi="IRNazanin" w:eastAsia="IRNazanin"/>
          <w:color w:val="111111"/>
          <w:sz w:val="28"/>
          <w:sz w:val="28"/>
          <w:szCs w:val="28"/>
          <w:rtl w:val="true"/>
          <w:lang w:bidi="fa-IR"/>
        </w:rPr>
        <w:t>نقل موده القربي همداني؛ و از دیگر دانمشندان اهل سنت جناب میر سید علی همدانی شافعی در مودة دوازدهم از مودة القربی نقل می نماید از عمر بن قیس که گفت ما در حلقه ای که عبدالله بن مسعود در او بود نشسته بودیم اعرابی آمد سئوال نمود کدام یک از شما عبدالله هستید؟</w:t>
      </w:r>
    </w:p>
    <w:p>
      <w:pPr>
        <w:pStyle w:val="BookText"/>
        <w:rPr/>
      </w:pPr>
      <w:r>
        <w:rPr>
          <w:rFonts w:ascii="IRNazanin" w:hAnsi="IRNazanin" w:eastAsia="IRNazanin"/>
          <w:color w:val="111111"/>
          <w:sz w:val="28"/>
          <w:sz w:val="28"/>
          <w:szCs w:val="28"/>
          <w:rtl w:val="true"/>
          <w:lang w:bidi="fa-IR"/>
        </w:rPr>
        <w:t xml:space="preserve">عبدالله گفت من هستم یا عبدالله 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خلفاء بعد از خود به شما خبر داد؟</w:t>
      </w:r>
    </w:p>
    <w:p>
      <w:pPr>
        <w:pStyle w:val="BookText"/>
        <w:rPr/>
      </w:pPr>
      <w:r>
        <w:rPr>
          <w:rFonts w:ascii="IRNazanin" w:hAnsi="IRNazanin" w:eastAsia="IRNazanin"/>
          <w:color w:val="111111"/>
          <w:sz w:val="28"/>
          <w:sz w:val="28"/>
          <w:szCs w:val="28"/>
          <w:rtl w:val="true"/>
          <w:lang w:bidi="fa-IR"/>
        </w:rPr>
        <w:t xml:space="preserve">در جواب گفت بلی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الخلفاء بعدی اثنا عشر عدد نقباء بنی اسرائیل </w:t>
      </w:r>
    </w:p>
    <w:p>
      <w:pPr>
        <w:pStyle w:val="BookText"/>
        <w:rPr/>
      </w:pPr>
      <w:r>
        <w:rPr>
          <w:rFonts w:ascii="IRNazanin" w:hAnsi="IRNazanin" w:eastAsia="IRNazanin"/>
          <w:color w:val="111111"/>
          <w:sz w:val="28"/>
          <w:sz w:val="28"/>
          <w:szCs w:val="28"/>
          <w:rtl w:val="true"/>
          <w:lang w:bidi="fa-IR"/>
        </w:rPr>
        <w:t xml:space="preserve">خلفاء بعد از من دوازده نفر می باشند به عدد نقباء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نقیب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شعبی از مسروق از عبدالله شیبه این خبر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جریر از اشعث از عبدالله بن مسعود و از عبدالله بن عمر از جابر بن سمره همگی از رسول اکرم صلی الله علیه و آله و سلم نقل كرده اند که فرمود؛</w:t>
      </w:r>
    </w:p>
    <w:p>
      <w:pPr>
        <w:pStyle w:val="BookText"/>
        <w:rPr/>
      </w:pPr>
      <w:r>
        <w:rPr>
          <w:rFonts w:ascii="IRNazanin" w:hAnsi="IRNazanin" w:eastAsia="IRNazanin"/>
          <w:color w:val="111111"/>
          <w:sz w:val="28"/>
          <w:sz w:val="28"/>
          <w:szCs w:val="28"/>
          <w:rtl w:val="true"/>
          <w:lang w:bidi="fa-IR"/>
        </w:rPr>
        <w:t>الخلفاء بعدی اثناعشر بعدد نقباء بنی اسرائیل</w:t>
      </w:r>
    </w:p>
    <w:p>
      <w:pPr>
        <w:pStyle w:val="BookText"/>
        <w:rPr/>
      </w:pPr>
      <w:r>
        <w:rPr>
          <w:rFonts w:ascii="IRNazanin" w:hAnsi="IRNazanin" w:eastAsia="IRNazanin"/>
          <w:color w:val="111111"/>
          <w:sz w:val="28"/>
          <w:sz w:val="28"/>
          <w:szCs w:val="28"/>
          <w:rtl w:val="true"/>
          <w:lang w:bidi="fa-IR"/>
        </w:rPr>
        <w:t>و در خبر عبدالملک است که فرمود؛</w:t>
      </w:r>
    </w:p>
    <w:p>
      <w:pPr>
        <w:pStyle w:val="BookText"/>
        <w:rPr/>
      </w:pPr>
      <w:r>
        <w:rPr>
          <w:rFonts w:ascii="IRNazanin" w:hAnsi="IRNazanin" w:eastAsia="IRNazanin"/>
          <w:color w:val="111111"/>
          <w:sz w:val="28"/>
          <w:sz w:val="28"/>
          <w:szCs w:val="28"/>
          <w:rtl w:val="true"/>
          <w:lang w:bidi="fa-IR"/>
        </w:rPr>
        <w:t>کلهم من بنی هاشم</w:t>
      </w:r>
    </w:p>
    <w:p>
      <w:pPr>
        <w:pStyle w:val="BookText"/>
        <w:rPr/>
      </w:pPr>
      <w:r>
        <w:rPr>
          <w:rFonts w:ascii="IRNazanin" w:hAnsi="IRNazanin" w:eastAsia="IRNazanin"/>
          <w:color w:val="111111"/>
          <w:sz w:val="28"/>
          <w:sz w:val="28"/>
          <w:szCs w:val="28"/>
          <w:rtl w:val="true"/>
          <w:lang w:bidi="fa-IR"/>
        </w:rPr>
        <w:t>یعنی آن دوازده خلیفه بعد از من که بعدد نقباء بنی اسرائیل اند تمام از بنی هاشم اند؛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نخصص اخبار و فقرات كلهم من قريش است زيرا كه بني هاشم از قريش و بلكه افضل ايشان است؛ </w:t>
      </w:r>
    </w:p>
    <w:p>
      <w:pPr>
        <w:pStyle w:val="BookText"/>
        <w:rPr/>
      </w:pPr>
      <w:r>
        <w:rPr>
          <w:rFonts w:ascii="IRNazanin" w:hAnsi="IRNazanin" w:eastAsia="IRNazanin"/>
          <w:color w:val="111111"/>
          <w:sz w:val="28"/>
          <w:sz w:val="28"/>
          <w:szCs w:val="28"/>
          <w:rtl w:val="true"/>
          <w:lang w:bidi="fa-IR"/>
        </w:rPr>
        <w:t xml:space="preserve">علاوه بر این منابع و مصادر که ذکر شد؛ سایر علمای مهم اهل عامه و خلاف در کتاب های خود متفرقا به اقتضای هر محلی اخبار بسیاری در این باب آورده اند که خواجه کلان سلیمان بلخی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را اختصاص باین موضوع داده و اخبار بسیاری در این باب نقل نموده از شیخین و ترمذی و أبی داود و مسلم و سید علی همدانی و شعبی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گوید یحیی بن حسن فقیه در کتاب عمده از بیست طریق نقل نموده که؛</w:t>
      </w:r>
    </w:p>
    <w:p>
      <w:pPr>
        <w:pStyle w:val="BookText"/>
        <w:rPr/>
      </w:pPr>
      <w:r>
        <w:rPr>
          <w:rFonts w:ascii="IRNazanin" w:hAnsi="IRNazanin" w:eastAsia="IRNazanin"/>
          <w:color w:val="111111"/>
          <w:sz w:val="28"/>
          <w:sz w:val="28"/>
          <w:szCs w:val="28"/>
          <w:rtl w:val="true"/>
          <w:lang w:bidi="fa-IR"/>
        </w:rPr>
        <w:t>ان الخلفاء بعد النبی صلی الله علیه و آله اثنا عشر خلیفه کلهم من قریش</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خلفاء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می باشند که تمامشان از قریش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يعني اين امر از اموري است كه به شهرت رسيده و در زبان همه جاري بوده و جايي براي شك و ترديد باقي نمي گذارد؛</w:t>
      </w:r>
    </w:p>
    <w:p>
      <w:pPr>
        <w:pStyle w:val="BookText"/>
        <w:rPr/>
      </w:pPr>
      <w:r>
        <w:rPr>
          <w:rFonts w:ascii="IRNazanin" w:hAnsi="IRNazanin" w:eastAsia="IRNazanin"/>
          <w:color w:val="111111"/>
          <w:sz w:val="28"/>
          <w:sz w:val="28"/>
          <w:szCs w:val="28"/>
          <w:rtl w:val="true"/>
          <w:lang w:bidi="fa-IR"/>
        </w:rPr>
        <w:t xml:space="preserve">و از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معتبرترین دانشمندن در نزد دانشمندان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طریق و مسلم از نه طریق و أبی داود از سه طریق و ترمذی از یک طریق و حمیدی از سه طریق نقل نموده اند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w:t>
      </w:r>
    </w:p>
    <w:p>
      <w:pPr>
        <w:pStyle w:val="BookText"/>
        <w:rPr/>
      </w:pPr>
      <w:r>
        <w:rPr>
          <w:rFonts w:ascii="IRNazanin" w:hAnsi="IRNazanin" w:eastAsia="IRNazanin"/>
          <w:color w:val="111111"/>
          <w:sz w:val="28"/>
          <w:sz w:val="28"/>
          <w:szCs w:val="28"/>
          <w:rtl w:val="true"/>
          <w:lang w:bidi="fa-IR"/>
        </w:rPr>
        <w:t>خلفاء و امامان بعد از من دوازده نفرند تمام آنها از قریش اند و در بعض از آنها اخبار است که کلهم من بنی هاشم</w:t>
      </w:r>
    </w:p>
    <w:p>
      <w:pPr>
        <w:pStyle w:val="BookText"/>
        <w:rPr/>
      </w:pPr>
      <w:r>
        <w:rPr>
          <w:rFonts w:ascii="IRNazanin" w:hAnsi="IRNazanin" w:eastAsia="IRNazanin"/>
          <w:color w:val="111111"/>
          <w:sz w:val="28"/>
          <w:sz w:val="28"/>
          <w:szCs w:val="28"/>
          <w:rtl w:val="true"/>
          <w:lang w:bidi="fa-IR"/>
        </w:rPr>
        <w:t>تمام آنها از بنی هاشم هستند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اين بخار مقيد و مخصص اخبار دسته اول هستند كه فرمود كلهم من قريش؛ يعني واضح تر فرموده است براي </w:t>
      </w:r>
    </w:p>
    <w:p>
      <w:pPr>
        <w:pStyle w:val="BookText"/>
        <w:rPr/>
      </w:pPr>
      <w:r>
        <w:rPr>
          <w:rFonts w:ascii="IRNazanin" w:hAnsi="IRNazanin" w:eastAsia="IRNazanin"/>
          <w:color w:val="111111"/>
          <w:sz w:val="28"/>
          <w:sz w:val="28"/>
          <w:szCs w:val="28"/>
          <w:rtl w:val="true"/>
          <w:lang w:bidi="fa-IR"/>
        </w:rPr>
        <w:t>جواب سوال سائلي كه بپرسيد از كدام قبيله و طوايف قريش و متعدد فرموده از بني هاشم؛</w:t>
      </w:r>
    </w:p>
    <w:p>
      <w:pPr>
        <w:pStyle w:val="BookText"/>
        <w:rPr/>
      </w:pPr>
      <w:r>
        <w:rPr>
          <w:rFonts w:ascii="IRNazanin" w:hAnsi="IRNazanin" w:eastAsia="IRNazanin"/>
          <w:color w:val="111111"/>
          <w:sz w:val="28"/>
          <w:sz w:val="28"/>
          <w:szCs w:val="28"/>
          <w:rtl w:val="true"/>
          <w:lang w:bidi="fa-IR"/>
        </w:rPr>
        <w:t>و عناوين ابواب مثل برخي مصادر شيعه در اهل عامه و خلاف هم از اخبار و احاديث گرفته شده است و اين كه ادعا نموده و بابي به عنوان خلفاي دوازده گانه بعد از رسول خدا صلي الله عليه و آله و سلم از قريش و از بني هاشم هستند دال بر شهرت و وضوح اين واقعيت و حقيقت است كه خود عامه به آن معترف هستند و هر طريق كه محاسبه كنيد، خلافت ساير مدعيان دوازده نفر نيست بلكه يا بيش تر يا كم تر است؛ و اين ها همه امارات و علاماتي براي رفع و دفع فتنه و باطل است اگر كسي اهل انصاف 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بعض از محققین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 عامه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احادیث داله بر اثبات امامت </w:t>
      </w:r>
    </w:p>
    <w:p>
      <w:pPr>
        <w:pStyle w:val="BookText"/>
        <w:rPr/>
      </w:pPr>
      <w:r>
        <w:rPr>
          <w:rFonts w:ascii="IRNazanin" w:hAnsi="IRNazanin" w:eastAsia="IRNazanin"/>
          <w:color w:val="111111"/>
          <w:sz w:val="28"/>
          <w:sz w:val="28"/>
          <w:szCs w:val="28"/>
          <w:rtl w:val="true"/>
          <w:lang w:bidi="fa-IR"/>
        </w:rPr>
        <w:t xml:space="preserve">خلفاء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تعیین عدد خلفاء بعد خود أئمه اثنا عشر از اهل بیت و عترت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نیست مطابقت این احادیث با خلفا از صحابه بعد از آن حضرت چه آن که پیغمبر تعیین عدد دوازده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وآنها چهار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گونه كه بعض محققين گفته اند؛</w:t>
      </w:r>
    </w:p>
    <w:p>
      <w:pPr>
        <w:pStyle w:val="BookText"/>
        <w:rPr/>
      </w:pPr>
      <w:r>
        <w:rPr>
          <w:rFonts w:ascii="IRNazanin" w:hAnsi="IRNazanin" w:eastAsia="IRNazanin"/>
          <w:color w:val="111111"/>
          <w:sz w:val="28"/>
          <w:sz w:val="28"/>
          <w:szCs w:val="28"/>
          <w:rtl w:val="true"/>
          <w:lang w:bidi="fa-IR"/>
        </w:rPr>
        <w:t xml:space="preserve">نیز حمل نمی شود بر سلاطین بنی امیه برای آنکه از دوازده نفر بیشتر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همگی ظالم بودند با استثناء عمر بن عبد العزیز – كه ظلم كمتري داشته است و رد فدك نموده و بر علويين ملاطفت نموده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ظلم عمر بن عبدالعزيز هم کافی است در غضب خلافت و خانه نشین نمودن امام وقت از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بنی هاشم </w:t>
      </w:r>
    </w:p>
    <w:p>
      <w:pPr>
        <w:pStyle w:val="BookText"/>
        <w:rPr/>
      </w:pPr>
      <w:r>
        <w:rPr>
          <w:rFonts w:ascii="IRNazanin" w:hAnsi="IRNazanin" w:eastAsia="IRNazanin"/>
          <w:color w:val="111111"/>
          <w:sz w:val="28"/>
          <w:sz w:val="28"/>
          <w:szCs w:val="28"/>
          <w:rtl w:val="true"/>
          <w:lang w:bidi="fa-IR"/>
        </w:rPr>
        <w:t>هم نبودند نظر به فرموده پیامبر خدا صلي الله عليه و آله و سلم كه فرمود؛ کلهم من بنی هاشم</w:t>
      </w:r>
    </w:p>
    <w:p>
      <w:pPr>
        <w:pStyle w:val="BookText"/>
        <w:rPr/>
      </w:pPr>
      <w:r>
        <w:rPr>
          <w:rFonts w:ascii="IRNazanin" w:hAnsi="IRNazanin" w:eastAsia="IRNazanin"/>
          <w:color w:val="111111"/>
          <w:sz w:val="28"/>
          <w:sz w:val="28"/>
          <w:szCs w:val="28"/>
          <w:rtl w:val="true"/>
          <w:lang w:bidi="fa-IR"/>
        </w:rPr>
        <w:t>و اين فقرات کلهم من بنی هاشم مقيد اخبار كلهم من قريش است و اين مطلب واضح و يقيني و برهاني است به ادني تامل؛</w:t>
      </w:r>
    </w:p>
    <w:p>
      <w:pPr>
        <w:pStyle w:val="BookText"/>
        <w:rPr/>
      </w:pPr>
      <w:r>
        <w:rPr>
          <w:rFonts w:ascii="IRNazanin" w:hAnsi="IRNazanin" w:eastAsia="IRNazanin"/>
          <w:color w:val="111111"/>
          <w:sz w:val="28"/>
          <w:sz w:val="28"/>
          <w:szCs w:val="28"/>
          <w:rtl w:val="true"/>
          <w:lang w:bidi="fa-IR"/>
        </w:rPr>
        <w:t xml:space="preserve">و نیز حمل بر ملوک بنی عباس هم نمی شود برای آن که عدد آنها بیشتر از دوازده نفر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پنج نفر بودند به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هم رعایت ننمودند توصیه خداوند متعال را در باره عترت که در سوره مباركه شوري فرمود؛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علیه اجرا الا 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ظلم و قتل اولاد رسول خدا صلي الله عليه و آله و سلم و ذريه مطهر و اولاد ايشان از آنان مكرر اتفاق افتاد و هيچ مواساتي و مودتي 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لابد باید حمل شود این همه اخبار و احادیث وارده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دوازده گانه از عترت و اهل بیت طهارت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حقه امامیه اثنا عشریه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 کانوا اعلم اهل زمانهم و اجلهم و اورعهم و اتقاهم و اعلاهم نسبا و افضلهم حسبا و اکرمهم عندالله و کان علومهم عن آبائهم متصلا بجدهم و بالوراثة و اللدنیة کذا عرفهم اهل العلم و التحقیق و اهل الکشف و التوفیق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آنها أعلم و أجلا و أورع و أتقای أهل زمانشان بودند و بالاتر از آنها از حیث نسب و افضل آنها از حیث حسب و گرامی ترین آنها نزد پروردگارند و علوم آنها ارثا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پدرانشان متصل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اهل علم </w:t>
      </w:r>
      <w:bookmarkStart w:id="31" w:name="pg10678_99029"/>
    </w:p>
    <w:p>
      <w:pPr>
        <w:pStyle w:val="BookText"/>
        <w:rPr/>
      </w:pPr>
      <w:bookmarkEnd w:id="31"/>
      <w:r>
        <w:rPr>
          <w:rFonts w:ascii="IRNazanin" w:hAnsi="IRNazanin" w:eastAsia="IRNazanin"/>
          <w:color w:val="111111"/>
          <w:sz w:val="28"/>
          <w:sz w:val="28"/>
          <w:szCs w:val="28"/>
          <w:rtl w:val="true"/>
          <w:lang w:bidi="fa-IR"/>
        </w:rPr>
        <w:t>و تحقیق کشف کنندگان با توفیق آنها را به این قسم تعریف و معرفی نمودند</w:t>
      </w:r>
      <w:r>
        <w:rPr>
          <w:rFonts w:eastAsia="IRNazanin" w:cs="IRNazanin"/>
          <w:color w:val="111111"/>
          <w:sz w:val="28"/>
          <w:szCs w:val="28"/>
          <w:rtl w:val="true"/>
          <w:lang w:bidi="fa-IR"/>
        </w:rPr>
        <w:t>.)</w:t>
      </w:r>
    </w:p>
    <w:p>
      <w:pPr>
        <w:pStyle w:val="Heading2"/>
        <w:numPr>
          <w:ilvl w:val="1"/>
          <w:numId w:val="1"/>
        </w:numPr>
        <w:rPr/>
      </w:pPr>
      <w:bookmarkStart w:id="32" w:name="__RefHeading___Toc754008_1051229030"/>
      <w:bookmarkStart w:id="33" w:name="_Toc11"/>
      <w:bookmarkEnd w:id="32"/>
      <w:r>
        <w:rPr>
          <w:rtl w:val="true"/>
        </w:rPr>
        <w:t>سعود هفتم</w:t>
      </w:r>
      <w:r>
        <w:rPr>
          <w:rtl w:val="true"/>
        </w:rPr>
        <w:t xml:space="preserve">: </w:t>
      </w:r>
      <w:r>
        <w:rPr>
          <w:rtl w:val="true"/>
        </w:rPr>
        <w:t>كلام در حديث شريف ثقلين</w:t>
      </w:r>
      <w:bookmarkEnd w:id="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تأئید می کند این عقاید را که مراد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تعیین خلفا بعد از خود امامان دوازده گانه از عترت و اهل بیت او میباشند حدیث شریف ثقلین که طبق روایات صحیحیه شیعه و سنی به حد تواتر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بالای پانصد سند تنها و تنها از علمای اهل سنت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بلكه فوق تواتر است و اين از احاديثي است كه اتفاق در آن هست و اتفاق از تسالم و به طريق اولي از پنج قسم اجماع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تارکم فیکم الثقلین کتاب الله و عترتی لن یفترقا حتی یردا علی الحوض ان تمسکتم بهما لن تضلوا بعدها ابدا</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مجلسي در جلاء العيون در ضمن اين حديث مي فرمايد؛</w:t>
      </w:r>
      <w:r>
        <w:rPr>
          <w:rStyle w:val="FootnoteAnchor"/>
          <w:rtl w:val="true"/>
        </w:rPr>
        <w:footnoteReference w:id="27"/>
      </w:r>
      <w:r>
        <w:rPr>
          <w:rFonts w:ascii="IRNazanin" w:hAnsi="IRNazanin" w:eastAsia="IRNazanin"/>
          <w:color w:val="111111"/>
          <w:sz w:val="28"/>
          <w:sz w:val="28"/>
          <w:szCs w:val="28"/>
          <w:rtl w:val="true"/>
          <w:lang w:bidi="fa-IR"/>
        </w:rPr>
        <w:t>بدان كه بعد از ثبوت عصمت و جلالت ائمه هدى بايد كه آنچه از ايشان واقع شود، مؤمنان تسليم و انقياد نمايند و در مقام شبهه و اعتراض در نيايند، كه آنچه ايشان مى‌كنند از جانب خداوند عالميان است، اعتراض بر ايشان اعتراض بر خداست چنانچه سابقا دانستى كه حق تعالى صحيفه‌اى از آسمان براى حضرت رسالت صلى الله عليه و آله و سلم فرستاد، بر آن صحيفه دوازده مهر بود، هر امامى مهر خود را برمى‌داشت به آنچه در تحت آن مهر نوشته بود عمل مى‌كرد، چگونه روا باشد به عقل ناقص خود اعتراض كردن بر گروهى كه حجت هاى خداوند عالميانند در زمين، گفته ايشان گفته خداست و كرده ايشان كرده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بابويه و شيخ مفيد و ابن شهر آشوب و ديگران روايت كرده‌اند كه بعد از شهادت امير المؤمنين عليه السلام امام حسن عليه السلام بر منبر برآمد، خطبه بليغى مشتمل بر معارف ربانى و حقايق سبحانى ادا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مائيم حزب الله كه غالبيم، مائيم عترت رسول خدا كه از همه كس به آن حضرت نزديك‌تريم، مائيم اهل بيت رسالت كه از گناهان و بديها معصوم و مطهريم، مائيم يكى از دو چيز بزرگ كه رسول خدا به جاى خود در ميان امت گذاشت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تارك فيكم الثقلين كتاب الله و عترتي، و مائيم كه حضرت رسول صلى الله عليه و آله و سلم ما را جفت كتاب خدا گردانيد و علم تنزيل و تأويل قرآن را به ما داد، در قرآن به يقين سخن مى‌گوئيم، به ظن و گمان </w:t>
      </w:r>
    </w:p>
    <w:p>
      <w:pPr>
        <w:pStyle w:val="BookText"/>
        <w:rPr/>
      </w:pPr>
      <w:r>
        <w:rPr>
          <w:rFonts w:ascii="IRNazanin" w:hAnsi="IRNazanin" w:eastAsia="IRNazanin"/>
          <w:color w:val="111111"/>
          <w:sz w:val="28"/>
          <w:sz w:val="28"/>
          <w:szCs w:val="28"/>
          <w:rtl w:val="true"/>
          <w:lang w:bidi="fa-IR"/>
        </w:rPr>
        <w:t>تأويل آيات آن نمى‌كنيم، پس اطاعت كنيد ما را كه اطاعت ما از جانب خدا بر شما واجب شده است، و اطاعت ما را به اطاعت خود و رسول خود مقرون گردانيده است،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تا زمان ورود بر حوض كوثر اين ثقلين خواهند بود و اتصال آن ها نيز از بين نمي رود و روشن است كه كتاب خدا موجود و فردي از عترت رسول خدا صلي الله عليه و آله و سلم در هز زمان و زمان ما هست كه چون از ذوي القربي است مودتش لازم و چون حبل المتين است تمسك به او سبب نجات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به نقل علامه قندوزي در ينابيع الموده؛</w:t>
      </w:r>
      <w:r>
        <w:rPr>
          <w:rStyle w:val="FootnoteAnchor"/>
          <w:rtl w:val="true"/>
        </w:rPr>
        <w:footnoteReference w:id="29"/>
      </w:r>
      <w:r>
        <w:rPr>
          <w:rFonts w:ascii="Amiri" w:hAnsi="Amiri" w:eastAsia="Amiri" w:cs="Amiri"/>
          <w:color w:val="111111"/>
          <w:sz w:val="28"/>
          <w:sz w:val="28"/>
          <w:szCs w:val="28"/>
          <w:rtl w:val="true"/>
          <w:lang w:bidi="ar-SA"/>
        </w:rPr>
        <w:t>و علامه قندوزي در ينابيع الموده در مستدرك اين حديث ثقلين منابع و مصادر متعدد نقل مي كند كه حجت را بر هر منصفي تمام مي كند؛</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المثنى بن الحسن المجتبى بن علي المرتضى عليهم السلام، عن أبيه، عن جده الحسن السبط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جدي صلى الله عليه و آله و سلم يوما فقال بعد ما حمد الله و أثنى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إني أدعى فاجيب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إن تمسكتم بهما لن تضلوا، و إنهما لن يفترقا حتى يردا علي الحوض، </w:t>
      </w:r>
    </w:p>
    <w:p>
      <w:pPr>
        <w:pStyle w:val="BookText"/>
        <w:rPr/>
      </w:pPr>
      <w:r>
        <w:rPr>
          <w:rFonts w:ascii="Amiri" w:hAnsi="Amiri" w:eastAsia="Amiri" w:cs="Amiri"/>
          <w:color w:val="111111"/>
          <w:sz w:val="28"/>
          <w:sz w:val="28"/>
          <w:szCs w:val="28"/>
          <w:rtl w:val="true"/>
          <w:lang w:bidi="ar-SA"/>
        </w:rPr>
        <w:t>فتعلموا منهم و لا تعلموهم فانهم أعلم منكم، و لا تخلو الأرض منهم، و لو خلت لانساخت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تخلي الأرض من حجة على خلقك لئلا تبطل حجتك، و لا تضل أولياءك بعد إذ هديتهم، أولئك الأقلون عددا و الأعظمون قدرا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دعوت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العلم و الحكمة في عقبي و عقب عقبي، و في زرعي و زرع زرعي، الى يوم القيامة، فاستجيب لي</w:t>
      </w:r>
    </w:p>
    <w:p>
      <w:pPr>
        <w:pStyle w:val="BookText"/>
        <w:rPr/>
      </w:pPr>
      <w:r>
        <w:rPr>
          <w:rFonts w:ascii="IRNazanin" w:hAnsi="IRNazanin" w:eastAsia="IRNazanin"/>
          <w:color w:val="111111"/>
          <w:sz w:val="28"/>
          <w:sz w:val="28"/>
          <w:szCs w:val="28"/>
          <w:rtl w:val="true"/>
          <w:lang w:bidi="fa-IR"/>
        </w:rPr>
        <w:t>كه وي خود از علماي عامه است و باز قاضي شهيد در احقاق الحق مستدرك اين حديث را اين گونه ذكر فرموده است رضوان الله عليه؛</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مستدرك قوله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تقدم ما يدل عليه عن العامة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مواضع أخرى و نستدرك هاهنا عن الكتب التي لم نرو عنها فيما سبق رواه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الحافظ أبو الحسن علي بن عمر الدار قطني البغدادي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القاسم بن زكريا، حدثنا عباد بن يعقوب حدثنا علي بن هاشم، عن عمرو أبي محرز، عن عطية، عن أبي سعيد الخدري، عن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اين نقل شوشتري در احقاق الحق است و در هامش ساير مصادر و مستدركات حديث ثقلين را نقل مي كند؛</w:t>
      </w:r>
    </w:p>
    <w:p>
      <w:pPr>
        <w:pStyle w:val="BookText"/>
        <w:rPr/>
      </w:pPr>
      <w:r>
        <w:rPr>
          <w:rFonts w:ascii="IRNazanin" w:hAnsi="IRNazanin" w:eastAsia="IRNazanin"/>
          <w:color w:val="111111"/>
          <w:sz w:val="28"/>
          <w:sz w:val="28"/>
          <w:szCs w:val="28"/>
          <w:rtl w:val="true"/>
          <w:lang w:bidi="fa-IR"/>
        </w:rPr>
        <w:t>و اما آن چه در هامش است به اين كيفيت است كه براي اهل تحقيق مفيد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محمد زكي ابراهيم رائد العشيرة المحمدية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أهل البيت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العشيرة المحمدية بمبنى جامع البنات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حديث الثقلين سندا و متنا النص الأول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إمام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w:t>
      </w:r>
    </w:p>
    <w:p>
      <w:pPr>
        <w:pStyle w:val="BookText"/>
        <w:rPr/>
      </w:pPr>
      <w:r>
        <w:rPr>
          <w:rFonts w:ascii="Amiri" w:hAnsi="Amiri" w:eastAsia="Amiri" w:cs="Amiri"/>
          <w:color w:val="111111"/>
          <w:sz w:val="28"/>
          <w:sz w:val="28"/>
          <w:szCs w:val="28"/>
          <w:rtl w:val="true"/>
          <w:lang w:bidi="ar-SA"/>
        </w:rPr>
        <w:t>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أدعى فأجيب، و إني تارك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عترتي كتاب الله حبل ممدود من السماء إلى الأرض، و عترتي أهل بيتي، و إن اللطيف الخبير أخبرني أنهما لن يفترقا حتى يردا علي الحوض فانظروا بم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سماهما ثقلين إعظاما لقدرهما، و تفخيما لشأنهما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نفيس مصون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أيضا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المسند، أنه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ما إن أخذتم به لن تضلوا بعدي، الثقلين، أحدهما أكبر من الآخر، كتاب الله حبل ممدود من السماء إلى الأرض و 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أخرجه أيضا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p>
    <w:p>
      <w:pPr>
        <w:pStyle w:val="BookText"/>
        <w:rPr/>
      </w:pPr>
      <w:r>
        <w:rPr>
          <w:rFonts w:ascii="Amiri" w:hAnsi="Amiri" w:eastAsia="Amiri" w:cs="Amiri"/>
          <w:color w:val="111111"/>
          <w:sz w:val="28"/>
          <w:sz w:val="28"/>
          <w:szCs w:val="28"/>
          <w:rtl w:val="true"/>
          <w:lang w:bidi="ar-SA"/>
        </w:rPr>
        <w:t xml:space="preserve">المذكور و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و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العترة أهل بيت الرجل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الحافظ مسلم بن الحجاج القشيري في صحيحه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يوما فينا خطيبا بمسجد يدعى خما بين مكة و المدينة، و وعظ و ذكر، ثم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فإنما أنا بشر يوشك أن يأتي رسول ربي فأجيب، و إني تارك فيكم الثقلين أولهما كتاب الله فيه الهدى و النور فخذوا بكتاب الله و استمسكوا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زيد بن أرقم فحث على كتاب الله و رغب فيه ثم قال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إسلامبول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الظهر ثم أقبل بوجهه الكريم إلينا، فقال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أصحابي أوصيكم بتقوى الله، و العمل بطاعته، و إني أدعى فأجيب، و إني تارك فيكم الثقلين، كتاب الله و عترتي، أهل بيتي إن تمسكتم بهما لن تضلوا، و إنهما لن يفترقا حتى يردا علي الحوض، فتعلموا منهم و لا تعلموهم فإنهم أعلم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أخرجه القندوزي أيضا عن زيد بن أرقم، و جابر بن عبد الله الأنصاري، و أبي ذر الغفاري، و أبي سعيد الخدري، و حذيفة بن أسيد الغفاري، و جبير بن مطعم، و زيد بن ثابت، و ابن عباس، و عامر بن أبي ليلى، و أبي رافع مولى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أبي هريرة، و أم هانئ بنت أبي طالب، و غيرهم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الصواعق المحرقة،</w:t>
      </w:r>
    </w:p>
    <w:p>
      <w:pPr>
        <w:pStyle w:val="BookText"/>
        <w:rPr/>
      </w:pPr>
      <w:r>
        <w:rPr>
          <w:rFonts w:ascii="Amiri" w:hAnsi="Amiri" w:eastAsia="Amiri" w:cs="Amiri"/>
          <w:color w:val="111111"/>
          <w:sz w:val="28"/>
          <w:sz w:val="28"/>
          <w:szCs w:val="28"/>
          <w:rtl w:val="true"/>
          <w:lang w:bidi="ar-SA"/>
        </w:rPr>
        <w:t xml:space="preserve">روى هذا الحديث ثلاثون صحابيا، و إن كثيرا من طريقه صحيح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الينابيع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أبو عمر أحمد بن محمد عبد ربه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خطبة النبي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في حجة الوداع،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المؤمنون إخوة، فلا يحل لامرئ مال أخيه، إلا عن </w:t>
      </w:r>
    </w:p>
    <w:p>
      <w:pPr>
        <w:pStyle w:val="BookText"/>
        <w:rPr/>
      </w:pPr>
      <w:r>
        <w:rPr>
          <w:rFonts w:ascii="Amiri" w:hAnsi="Amiri" w:eastAsia="Amiri" w:cs="Amiri"/>
          <w:color w:val="111111"/>
          <w:sz w:val="28"/>
          <w:sz w:val="28"/>
          <w:szCs w:val="28"/>
          <w:rtl w:val="true"/>
          <w:lang w:bidi="ar-SA"/>
        </w:rPr>
        <w:t>طيب نفسه ألا هل بلغت فلا ترجعوا بعدي كفارا يضرب بعضكم أعناق بعض، فإني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ألا هل بلغت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الحافظ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أنه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حبل ممدود ما بين السماء و الأرض، و عترتي أهل بيتي، و أنهما لن يتفرقا حتى يردا علي الحوض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شارحه العلامة المناوي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يفهم وجود من يكون أهلا للتمسك به من أهل البيت و العترة الطاهرة، في كل زمن إلى قيام الساعة، </w:t>
      </w:r>
    </w:p>
    <w:p>
      <w:pPr>
        <w:pStyle w:val="BookText"/>
        <w:rPr/>
      </w:pPr>
      <w:r>
        <w:rPr>
          <w:rFonts w:ascii="Amiri" w:hAnsi="Amiri" w:eastAsia="Amiri" w:cs="Amiri"/>
          <w:color w:val="111111"/>
          <w:sz w:val="28"/>
          <w:sz w:val="28"/>
          <w:szCs w:val="28"/>
          <w:rtl w:val="true"/>
          <w:lang w:bidi="ar-SA"/>
        </w:rPr>
        <w:t>حتى يتوجه الحث المذكور إلى التمسك به كما أن الكتاب كذلك، فلذلك كانوا أمانا لأهل الأرض، فإذا ذهبوا ذهب أهل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الحديث أحمد في مسنده و الطبراني في معجمه الكبير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موثقون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أبو يعلي بسند لا بأس به، و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الأخضر، و زاد أنه قاله في حجة الوداع و وهم من زعم وضعه كابن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ما يزيد على عشرين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الحديث أيضا أو نقله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أئمة الحديث و حفاظه كالحاكم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p>
    <w:p>
      <w:pPr>
        <w:pStyle w:val="BookText"/>
        <w:rPr/>
      </w:pPr>
      <w:r>
        <w:rPr>
          <w:rFonts w:ascii="Amiri" w:hAnsi="Amiri" w:eastAsia="Amiri" w:cs="Amiri"/>
          <w:color w:val="111111"/>
          <w:sz w:val="28"/>
          <w:sz w:val="28"/>
          <w:szCs w:val="28"/>
          <w:rtl w:val="true"/>
          <w:lang w:bidi="ar-SA"/>
        </w:rPr>
        <w:t xml:space="preserve">مسند أحمد و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محب الدين أحمد بن عبد الله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الحلبي الشافعي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للعزيزي الشافعي في شرح الجامع الصغير للسيوطي، و أخرجه فخر الدين الرازي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النظام النيشابوري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الخازن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الدمشقي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في مصابيح السنة للإمام البغوي الشافعي، و </w:t>
      </w:r>
    </w:p>
    <w:p>
      <w:pPr>
        <w:pStyle w:val="BookText"/>
        <w:rPr/>
      </w:pPr>
      <w:r>
        <w:rPr>
          <w:rFonts w:ascii="Amiri" w:hAnsi="Amiri" w:eastAsia="Amiri" w:cs="Amiri"/>
          <w:color w:val="111111"/>
          <w:sz w:val="28"/>
          <w:sz w:val="28"/>
          <w:szCs w:val="28"/>
          <w:rtl w:val="true"/>
          <w:lang w:bidi="ar-SA"/>
        </w:rPr>
        <w:t>الصواعق المحرقة لابن حجر الهيثمي و في هذا كفاية لمن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الفاضل المعاصر المستشار عبد الحليم الجندي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المجلس الأعلى للشئون الإسلامية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خليفتين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عز و جل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w:t>
      </w:r>
    </w:p>
    <w:p>
      <w:pPr>
        <w:pStyle w:val="BookText"/>
        <w:rPr/>
      </w:pP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أهل بيتي و إنهما لن يفترقا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أنه لما رجع عليه الصلاة و السلام من حجة الوداع نزل بغدير خم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في السنة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تعتبره عيدا يسمى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نزل عليه الوحي يا أيها الرسول بلغ ما أنزل إليك من ربك و إن لم تفعل فما بلغت رسالته و الله يعصمك من الناس، فأمر بدوحات فقممن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 أحدهما أكبر من الآخر، كتاب الله تعالى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تخلفوني فيهما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صواعقه يقرر أن لهذا </w:t>
      </w:r>
      <w:bookmarkStart w:id="34" w:name="pg10678_99063"/>
    </w:p>
    <w:p>
      <w:pPr>
        <w:pStyle w:val="BookText"/>
        <w:rPr/>
      </w:pPr>
      <w:bookmarkEnd w:id="34"/>
      <w:r>
        <w:rPr>
          <w:rFonts w:ascii="Amiri" w:hAnsi="Amiri" w:eastAsia="Amiri" w:cs="Amiri"/>
          <w:color w:val="111111"/>
          <w:sz w:val="28"/>
          <w:sz w:val="28"/>
          <w:szCs w:val="28"/>
          <w:rtl w:val="true"/>
          <w:lang w:bidi="ar-SA"/>
        </w:rPr>
        <w:t>الحديث طرقا كثيرة وردت عن نيف و عشرين صحابيا مع اختلاف في المكان أ هو غدير خم أم الطائف أم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طرقه عن أهل البيت فنحو ثمانين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علي قوله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ميتتي و يدخل الجنة التي وعدني ربي فليوال عليا و 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لن يخرجوكم من باب هدى و لن يدخلوكم في باب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اين تنها مختصر و عناويني از نقل هايي است كه عامه و اهل خلاف اعتراف نمودند و براي اهل تحقيق زمينه تحقيق در عناوين و ابوابي كه تحت اين موضوع نبوده ولي دال بر مطلوب است بسيار زياد است؛</w:t>
      </w:r>
    </w:p>
    <w:p>
      <w:pPr>
        <w:pStyle w:val="Heading2"/>
        <w:numPr>
          <w:ilvl w:val="1"/>
          <w:numId w:val="1"/>
        </w:numPr>
        <w:rPr/>
      </w:pPr>
      <w:bookmarkStart w:id="35" w:name="__RefHeading___Toc754010_1051229030"/>
      <w:bookmarkStart w:id="36" w:name="_Toc12"/>
      <w:bookmarkEnd w:id="35"/>
      <w:r>
        <w:rPr>
          <w:rtl w:val="true"/>
        </w:rPr>
        <w:t>سعود هشتم</w:t>
      </w:r>
      <w:r>
        <w:rPr>
          <w:rtl w:val="true"/>
        </w:rPr>
        <w:t xml:space="preserve">: </w:t>
      </w:r>
      <w:r>
        <w:rPr>
          <w:rtl w:val="true"/>
        </w:rPr>
        <w:t>منكر مهدي عليه السلام</w:t>
      </w:r>
      <w:bookmarkEnd w:id="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نستجيربالله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و ذكر امور ديگر؛ و نيز در اين مقام به خبري كه </w:t>
      </w:r>
    </w:p>
    <w:p>
      <w:pPr>
        <w:pStyle w:val="BookText"/>
        <w:rPr/>
      </w:pPr>
      <w:r>
        <w:rPr>
          <w:rFonts w:ascii="IRNazanin" w:hAnsi="IRNazanin" w:eastAsia="IRNazanin"/>
          <w:color w:val="111111"/>
          <w:sz w:val="28"/>
          <w:sz w:val="28"/>
          <w:szCs w:val="28"/>
          <w:rtl w:val="true"/>
          <w:lang w:bidi="fa-IR"/>
        </w:rPr>
        <w:t xml:space="preserve">در مطالب قبل ذكر شد تمسك مي شود؛ و این خبری است که یکی از بزرگان علمای اهل سنت به نام شیخ الاسلام حموینی در فرائد السمطین از محدث فقیه شافعی ابراهیم بن یعقوب کلابادی بخاری و خواجه کلان شیخ سلیمان بلخی حنفی در ینابیع المودة از جابر بن عبدالله انصاری نقل می نماید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من أنکر خروج المهدی فقد کفر بما انزل علی محمد صلی الله علیه و سلم</w:t>
      </w:r>
    </w:p>
    <w:p>
      <w:pPr>
        <w:pStyle w:val="BookText"/>
        <w:rPr/>
      </w:pPr>
      <w:r>
        <w:rPr>
          <w:rFonts w:ascii="IRNazanin" w:hAnsi="IRNazanin" w:eastAsia="IRNazanin"/>
          <w:color w:val="111111"/>
          <w:sz w:val="28"/>
          <w:sz w:val="28"/>
          <w:szCs w:val="28"/>
          <w:rtl w:val="true"/>
          <w:lang w:bidi="fa-IR"/>
        </w:rPr>
        <w:t>کسی که منکر خروج حضرت مهدی باشد محققا کافر است به آنچه نازل گردیده بر محمد صلی الله علیه وآله و 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اعتراف خود علماي عامه است كه خود را اهل سنت پيامبر خدا صلي الله عليه و آله و سلم مي دانند </w:t>
      </w:r>
      <w:bookmarkStart w:id="37" w:name="pg10678_99066"/>
    </w:p>
    <w:p>
      <w:pPr>
        <w:pStyle w:val="BookText"/>
        <w:rPr/>
      </w:pPr>
      <w:bookmarkEnd w:id="37"/>
      <w:r>
        <w:rPr>
          <w:rFonts w:ascii="IRNazanin" w:hAnsi="IRNazanin" w:eastAsia="IRNazanin"/>
          <w:color w:val="111111"/>
          <w:sz w:val="28"/>
          <w:sz w:val="28"/>
          <w:szCs w:val="28"/>
          <w:rtl w:val="true"/>
          <w:lang w:bidi="fa-IR"/>
        </w:rPr>
        <w:t>لكن سنت پيامبر طبق نقل خودشان غير از آن است كه به آن اعتقاد دارند و ما خرده مي گيريم و آن ها هم به قول مهذب جليل اردبيلي در حديقه الشيعه بر ما خرده نگيرند كه اين ها اخباري است كه خود نقل كرده ايد؛</w:t>
      </w:r>
    </w:p>
    <w:p>
      <w:pPr>
        <w:pStyle w:val="Heading2"/>
        <w:numPr>
          <w:ilvl w:val="1"/>
          <w:numId w:val="1"/>
        </w:numPr>
        <w:rPr/>
      </w:pPr>
      <w:bookmarkStart w:id="38" w:name="__RefHeading___Toc754012_1051229030"/>
      <w:bookmarkStart w:id="39" w:name="_Toc13"/>
      <w:bookmarkEnd w:id="38"/>
      <w:r>
        <w:rPr>
          <w:rtl w:val="true"/>
        </w:rPr>
        <w:t>سعود نهم</w:t>
      </w:r>
      <w:r>
        <w:rPr>
          <w:rtl w:val="true"/>
        </w:rPr>
        <w:t xml:space="preserve">: </w:t>
      </w:r>
      <w:r>
        <w:rPr>
          <w:rtl w:val="true"/>
        </w:rPr>
        <w:t>مهدي عليه السلام غير از خلافت و علم و امامت وارث ساير شئونات رسول خدا صلي الله عليه و آله و سلم است</w:t>
      </w:r>
      <w:bookmarkEnd w:id="39"/>
    </w:p>
    <w:p>
      <w:pPr>
        <w:pStyle w:val="BookText"/>
        <w:rPr/>
      </w:pPr>
      <w:r>
        <w:rPr>
          <w:rFonts w:ascii="IRNazanin" w:hAnsi="IRNazanin" w:eastAsia="IRNazanin"/>
          <w:color w:val="111111"/>
          <w:sz w:val="28"/>
          <w:sz w:val="28"/>
          <w:szCs w:val="28"/>
          <w:rtl w:val="true"/>
          <w:lang w:bidi="fa-IR"/>
        </w:rPr>
        <w:t>علامه مجلسي در كتاب رجعت در ضمن نقل خبري در خروج سيد حسني و بيعت با امام مهدي عليه السلام چنين نقل مي كند؛</w:t>
      </w:r>
      <w:r>
        <w:rPr>
          <w:rStyle w:val="FootnoteAnchor"/>
          <w:rtl w:val="true"/>
        </w:rPr>
        <w:footnoteReference w:id="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حسنى و مردان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خروج كند جوان خوش‌رويى حسنى به جانب ديلم و قزوين و به آواز </w:t>
      </w:r>
    </w:p>
    <w:p>
      <w:pPr>
        <w:pStyle w:val="BookText"/>
        <w:rPr/>
      </w:pPr>
      <w:r>
        <w:rPr>
          <w:rFonts w:ascii="IRNazanin" w:hAnsi="IRNazanin" w:eastAsia="IRNazanin"/>
          <w:color w:val="111111"/>
          <w:sz w:val="28"/>
          <w:sz w:val="28"/>
          <w:szCs w:val="28"/>
          <w:rtl w:val="true"/>
          <w:lang w:bidi="fa-IR"/>
        </w:rPr>
        <w:t xml:space="preserve">فصيح ندا كند كه به فرياد رسيد اى آل محمد مضطر 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شما يارى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اجابت نمايند او را گنج‌هاى خدا در طالقان، چه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نقره و نه از طلا، بلكه مردى چند مانند پاره‌هاى آهن در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صلابت بر يابوهاى اشهب سوار، همه مكمل و مسلح، و بكشند پيوسته ظالمان را تا به كوفه درآيد در وقتى كه اكثر زمين را از كافران پاك كرده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كوفه ساكن مى‌شود و به او خبر مى‌رسد كه مهدى و اصحابش به نزديك كوفه رسيده‌اند، به اصحاب خود مى‌گويد كه بياييد برويم و ببينيم كه اين مرد كيست و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كه خود مى‌داند كه مهدى آل محمد صلوات الله عليه است، اما مطلبش آن است كه بر اصحاب خود ظاهر سازد حقيقت آن حضرت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حسنى در برابر آن حضرت مى‌ايستد و مى‌گويد كه اگر راست مى‌گويى كه تويى مهدى آل محمد، كجاست عصاى جدت رسول خدا صلى الله عليه و آله و انگشترى او و برد و زره او كه فاضل مى‌ناميدند و عمامه‌اش كه سحاب مى‌گفتند و اسبش كه يربوع نام داشت و ناقه‌اش كه عضباء مى‌گفتند و استرش كه دلدل مى‌گفتند و حمارش كه يعفور مى‌ناميدند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اصيلش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و كو مصحف امير المؤمنين كه بى‌تغيير و تبديل جمع كرد؟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را حضرت مهدى حاضر گرداند حتى عصاى آدم و نوح و تركه هود و صالح و مجموعه ابراهيم و صاع يوسف و كيل و ترازوى شعيب و عصاى موسى و تابوت موسى و زره داوود و انگشترى سليمان و تاج او و اسباب عيسى و ميراث جميع پيغمبران پس حضرت مهدى عليه السلام عصاى حضرت رسول را بر سنگ </w:t>
      </w:r>
      <w:bookmarkStart w:id="40" w:name="pg10678_99072"/>
    </w:p>
    <w:p>
      <w:pPr>
        <w:pStyle w:val="BookText"/>
        <w:rPr/>
      </w:pPr>
      <w:bookmarkEnd w:id="40"/>
      <w:r>
        <w:rPr>
          <w:rFonts w:ascii="IRNazanin" w:hAnsi="IRNazanin" w:eastAsia="IRNazanin"/>
          <w:color w:val="111111"/>
          <w:sz w:val="28"/>
          <w:sz w:val="28"/>
          <w:szCs w:val="28"/>
          <w:rtl w:val="true"/>
          <w:lang w:bidi="fa-IR"/>
        </w:rPr>
        <w:t>صلبى نصب كند در ساعت درختى بزرگى شود كه جميع لشكر در زير سايه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حسنى گويد كه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كن كه با تو بيعت كنم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دراز كند كه سيد حسنى و جميع لشكرش بيعت نمايند،</w:t>
      </w:r>
    </w:p>
    <w:p>
      <w:pPr>
        <w:pStyle w:val="BookText"/>
        <w:rPr/>
      </w:pPr>
      <w:r>
        <w:rPr>
          <w:rFonts w:ascii="IRNazanin" w:hAnsi="IRNazanin" w:eastAsia="IRNazanin"/>
          <w:color w:val="111111"/>
          <w:sz w:val="28"/>
          <w:sz w:val="28"/>
          <w:szCs w:val="28"/>
          <w:rtl w:val="true"/>
          <w:lang w:bidi="fa-IR"/>
        </w:rPr>
        <w:t>به غير از چهل هزار نفر از زيديه كه با لشكر او باشند و مصحف‌ها در گردن حمايل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گويند كه اينها سحر بزرگ بود،</w:t>
      </w:r>
    </w:p>
    <w:p>
      <w:pPr>
        <w:pStyle w:val="BookText"/>
        <w:rPr/>
      </w:pPr>
      <w:r>
        <w:rPr>
          <w:rFonts w:ascii="IRNazanin" w:hAnsi="IRNazanin" w:eastAsia="IRNazanin"/>
          <w:color w:val="111111"/>
          <w:sz w:val="28"/>
          <w:sz w:val="28"/>
          <w:szCs w:val="28"/>
          <w:rtl w:val="true"/>
          <w:lang w:bidi="fa-IR"/>
        </w:rPr>
        <w:t>پس حضرت مهدى عليه السلام هرچند ايشان را پند دهد و معجزات نمايد سودى نبخشد تا سه روز، پس فرمايد كه همه را به قتل رسانند</w:t>
      </w:r>
      <w:r>
        <w:rPr>
          <w:rFonts w:eastAsia="IRNazanin" w:cs="IRNazanin"/>
          <w:color w:val="111111"/>
          <w:sz w:val="28"/>
          <w:szCs w:val="28"/>
          <w:rtl w:val="true"/>
          <w:lang w:bidi="fa-IR"/>
        </w:rPr>
        <w:t>.</w:t>
      </w:r>
    </w:p>
    <w:p>
      <w:pPr>
        <w:pStyle w:val="Heading2"/>
        <w:numPr>
          <w:ilvl w:val="1"/>
          <w:numId w:val="1"/>
        </w:numPr>
        <w:rPr/>
      </w:pPr>
      <w:bookmarkStart w:id="41" w:name="__RefHeading___Toc754014_1051229030"/>
      <w:bookmarkStart w:id="42" w:name="_Toc14"/>
      <w:bookmarkEnd w:id="41"/>
      <w:r>
        <w:rPr>
          <w:rtl w:val="true"/>
        </w:rPr>
        <w:t>سعود دهم</w:t>
      </w:r>
      <w:r>
        <w:rPr>
          <w:rtl w:val="true"/>
        </w:rPr>
        <w:t xml:space="preserve">: </w:t>
      </w:r>
      <w:r>
        <w:rPr>
          <w:rtl w:val="true"/>
        </w:rPr>
        <w:t xml:space="preserve">تكمله ذكر احاديث از اهل تسنن؛ </w:t>
      </w:r>
      <w:r>
        <w:rPr>
          <w:rtl w:val="true"/>
        </w:rPr>
        <w:t>(</w:t>
      </w:r>
      <w:r>
        <w:rPr>
          <w:rtl w:val="true"/>
        </w:rPr>
        <w:t>به طرق متفاوت</w:t>
      </w:r>
      <w:r>
        <w:rPr>
          <w:rtl w:val="true"/>
        </w:rPr>
        <w:t>)</w:t>
      </w:r>
      <w:bookmarkEnd w:id="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عليه السلام از اولاد فاطمه سلام الله عليها است؛ </w:t>
      </w:r>
    </w:p>
    <w:p>
      <w:pPr>
        <w:pStyle w:val="BookText"/>
        <w:rPr/>
      </w:pPr>
      <w:r>
        <w:rPr>
          <w:rFonts w:ascii="IRNazanin" w:hAnsi="IRNazanin" w:eastAsia="IRNazanin"/>
          <w:color w:val="111111"/>
          <w:sz w:val="28"/>
          <w:sz w:val="28"/>
          <w:szCs w:val="28"/>
          <w:rtl w:val="true"/>
          <w:lang w:bidi="fa-IR"/>
        </w:rPr>
        <w:t xml:space="preserve">از سنن ابن ماجه و ديگر علماي عامه؛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کتاب الفتن، باب خروج المهدی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حَدَّثَنَا أَبُو بَكْرِ بْنُ أَبِي شَيْبَةَ حَدَّثَنَا أَحْمَدُ بْنُ عَبْدِ الْمَلِكِ حَدَّثَنَا أَبُو الْمَلِيحِ الرَّقِّيُّ عَنْ زِيَادِ بْنِ بَيَانٍ عَنْ عَلِيِّ بْنِ نُفَيْلٍ عَنْ سَعِيدِ بْنِ الْمُسَيَّبِ قَالَ</w:t>
      </w:r>
    </w:p>
    <w:p>
      <w:pPr>
        <w:pStyle w:val="BookText"/>
        <w:rPr/>
      </w:pPr>
      <w:r>
        <w:rPr>
          <w:rFonts w:ascii="Amiri" w:hAnsi="Amiri" w:eastAsia="Amiri" w:cs="Amiri"/>
          <w:color w:val="111111"/>
          <w:sz w:val="28"/>
          <w:sz w:val="28"/>
          <w:szCs w:val="28"/>
          <w:rtl w:val="true"/>
          <w:lang w:bidi="ar-SA"/>
        </w:rPr>
        <w:t>كُنَّا عِنْدَ أُمِّ سَلَمَةَ فَتَذَاكَرْنَا الْمَهْدِيَّ فَقَالَتْ سَمِعْتُ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يَقُولُ الْمَهْدِيُّ مِنْ وَلَدِ فَاطِمَةَ</w:t>
      </w:r>
    </w:p>
    <w:p>
      <w:pPr>
        <w:pStyle w:val="BookText"/>
        <w:rPr/>
      </w:pPr>
      <w:r>
        <w:rPr>
          <w:rFonts w:ascii="IRNazanin" w:hAnsi="IRNazanin" w:eastAsia="IRNazanin"/>
          <w:color w:val="111111"/>
          <w:sz w:val="28"/>
          <w:sz w:val="28"/>
          <w:szCs w:val="28"/>
          <w:rtl w:val="true"/>
          <w:lang w:bidi="fa-IR"/>
        </w:rPr>
        <w:t>ام سلمه گويد نزد رسول خدا صلي الله عليه و آله و سلم بوديم و ذكر مهدي عليه السلام شد؛فرمود مهدي عليه السلام از اولاد فاطمه سلام الله عليها مي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سنن ابن ماجه از علماي عامه؛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 کتاب الفتن،باب خروج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حَدَّثَنَا هَدِيَّةُ بْنُ عَبْدِ الْوَهَّابِ حَدَّثَنَا سَعْدُ بْنُ </w:t>
      </w:r>
    </w:p>
    <w:p>
      <w:pPr>
        <w:pStyle w:val="BookText"/>
        <w:rPr/>
      </w:pPr>
      <w:r>
        <w:rPr>
          <w:rFonts w:ascii="Amiri" w:hAnsi="Amiri" w:eastAsia="Amiri" w:cs="Amiri"/>
          <w:color w:val="111111"/>
          <w:sz w:val="28"/>
          <w:sz w:val="28"/>
          <w:szCs w:val="28"/>
          <w:rtl w:val="true"/>
          <w:lang w:bidi="ar-SA"/>
        </w:rPr>
        <w:t>عَبْدِ الْحَمِيدِ بْنِ جَعْفَرٍ عَنْ عَلِيِّ بْنِ زِيَادٍ الْيَمَامِيِّ عَنْ عِكْرِمَةَ بْنِ عَمَّارٍ عَنْ إِسْحَقَ بْنِ عَبْدِ اللَّهِ بْنِ أَبِي طَلْحَةَ عَنْ أَنَسِ بْنِ مَالِكٍ قَالَ</w:t>
      </w:r>
    </w:p>
    <w:p>
      <w:pPr>
        <w:pStyle w:val="BookText"/>
        <w:rPr/>
      </w:pPr>
      <w:r>
        <w:rPr>
          <w:rFonts w:ascii="Amiri" w:hAnsi="Amiri" w:eastAsia="Amiri" w:cs="Amiri"/>
          <w:color w:val="111111"/>
          <w:sz w:val="28"/>
          <w:sz w:val="28"/>
          <w:szCs w:val="28"/>
          <w:rtl w:val="true"/>
          <w:lang w:bidi="ar-SA"/>
        </w:rPr>
        <w:t>سَمِعْتُ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يَقُولُ نَحْنُ وَلَدَ عَبْدِ الْمُطَّلِبِ سَادَةُ أَهْلِ الْجَنَّةِ أَنَا وَحَمْزَةُ وَعَلِيٌّ وَجَعْفَرٌ وَالْحَسَنُ وَالْحُسَيْنُ وَالْمَهْدِيُّ</w:t>
      </w:r>
    </w:p>
    <w:p>
      <w:pPr>
        <w:pStyle w:val="BookText"/>
        <w:rPr/>
      </w:pPr>
      <w:r>
        <w:rPr>
          <w:rFonts w:ascii="IRNazanin" w:hAnsi="IRNazanin" w:eastAsia="IRNazanin"/>
          <w:color w:val="111111"/>
          <w:sz w:val="28"/>
          <w:sz w:val="28"/>
          <w:szCs w:val="28"/>
          <w:rtl w:val="true"/>
          <w:lang w:bidi="fa-IR"/>
        </w:rPr>
        <w:t>انس بن مالك گويد از رسول خدا صلي الله عليه وآله و سلم شنيدم كه فرمود؛</w:t>
      </w:r>
    </w:p>
    <w:p>
      <w:pPr>
        <w:pStyle w:val="BookText"/>
        <w:rPr/>
      </w:pPr>
      <w:r>
        <w:rPr>
          <w:rFonts w:ascii="Amiri" w:hAnsi="Amiri" w:eastAsia="Amiri" w:cs="Amiri"/>
          <w:color w:val="111111"/>
          <w:sz w:val="28"/>
          <w:sz w:val="28"/>
          <w:szCs w:val="28"/>
          <w:rtl w:val="true"/>
          <w:lang w:bidi="ar-SA"/>
        </w:rPr>
        <w:t>ما فرزندان عبدالمطلب سيد اهل بهشت هستيم؛</w:t>
      </w:r>
    </w:p>
    <w:p>
      <w:pPr>
        <w:pStyle w:val="BookText"/>
        <w:rPr/>
      </w:pPr>
      <w:r>
        <w:rPr>
          <w:rFonts w:ascii="Amiri" w:hAnsi="Amiri" w:eastAsia="Amiri" w:cs="Amiri"/>
          <w:color w:val="111111"/>
          <w:sz w:val="28"/>
          <w:sz w:val="28"/>
          <w:szCs w:val="28"/>
          <w:rtl w:val="true"/>
          <w:lang w:bidi="ar-SA"/>
        </w:rPr>
        <w:t>من و حمزه و علي و جعفر و حسن و حسين و مهدي عليهم السلام؛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سنن ابن ماجه؛ باز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کتاب الفتن، باب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حَدَّثَنَا عُثْمَانُ بْنُ أَبِي شَيْبَةَ حَدَّثَنَا أَبُو دَاوُدَ الْحَفَرِيُّ حَدَّثَنَا </w:t>
      </w:r>
    </w:p>
    <w:p>
      <w:pPr>
        <w:pStyle w:val="BookText"/>
        <w:rPr/>
      </w:pPr>
      <w:r>
        <w:rPr>
          <w:rFonts w:ascii="Amiri" w:hAnsi="Amiri" w:eastAsia="Amiri" w:cs="Amiri"/>
          <w:color w:val="111111"/>
          <w:sz w:val="28"/>
          <w:sz w:val="28"/>
          <w:szCs w:val="28"/>
          <w:rtl w:val="true"/>
          <w:lang w:bidi="ar-SA"/>
        </w:rPr>
        <w:t>يَاسِينُ عَنْ إِبْرَاهِيمَ بْنِ مُحَمَّدِ ابْنِ الْحَنَفِيَّةِ عَنْ أَبِيهِ عَنْ عَلِيٍّ قَالَ 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الْمَهْدِيُّ مِنَّا أَهْلَ الْبَيْتِ يُصْلِحُهُ اللَّهُ فِي لَيْلَةٍ</w:t>
      </w:r>
    </w:p>
    <w:p>
      <w:pPr>
        <w:pStyle w:val="BookText"/>
        <w:rPr/>
      </w:pPr>
      <w:r>
        <w:rPr>
          <w:rFonts w:ascii="IRNazanin" w:hAnsi="IRNazanin" w:eastAsia="IRNazanin"/>
          <w:color w:val="111111"/>
          <w:sz w:val="28"/>
          <w:sz w:val="28"/>
          <w:szCs w:val="28"/>
          <w:rtl w:val="true"/>
          <w:lang w:bidi="fa-IR"/>
        </w:rPr>
        <w:t>محمد حنفيه از پدر بزرگوارش اميرالمومنين علي بن ابي طالب عليهماالسلام از رسول خدا صلي الله عليه و آله و سلم نقل مي كند كه فرمود مهدي عليه السلام از ماست و در يك شب امرش اصلاح مي شود و ذكرش گذشت؛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ديگر در سنن ابن ماجه؛</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 کتاب الفتن،باب خروج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حَدَّثَنَا مُحَمَّدُ بْنُ يَحْيَى وَ أَحْمَدُ بْنُ يُوسُفَ قَالَا حَدَّثَنَا عَبْدُ الرَّزَّاقِ عَنْ سُفْيَانَ الثَّوْرِيِّ عَنْ خَالِدٍ الْحَذَّاءِ عَنْ أَبِي قِلَابَةَ عَنْ أَبِي أَسْمَاءَ الرَّحَبِيِّ عَنْ ثَوْبَانَ قَالَ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p>
    <w:p>
      <w:pPr>
        <w:pStyle w:val="BookText"/>
        <w:rPr/>
      </w:pPr>
      <w:r>
        <w:rPr>
          <w:rFonts w:ascii="Amiri" w:hAnsi="Amiri" w:eastAsia="Amiri" w:cs="Amiri"/>
          <w:color w:val="111111"/>
          <w:sz w:val="28"/>
          <w:sz w:val="28"/>
          <w:szCs w:val="28"/>
          <w:rtl w:val="true"/>
          <w:lang w:bidi="ar-SA"/>
        </w:rPr>
        <w:t>يَقْتَتِلُ عِنْدَ كَنْزِكُمْ ثَلَاثَةٌ كُلُّهُمْ ابْنُ خَلِيفَةٍ ثُمَّ لَا يَصِيرُ إِلَى وَاحِدٍ مِنْهُمْ ثُمَّ تَطْلُعُ الرَّايَاتُ السُّودُ مِنْ قِبَلِ الْمَشْرِقِ فَيَقْتُلُونَكُمْ قَتْلًا لَمْ يُقْتَلْهُ قَوْمٌ ثُمَّ ذَكَرَ شَيْئًا لَا أَحْفَظُهُ</w:t>
      </w:r>
    </w:p>
    <w:p>
      <w:pPr>
        <w:pStyle w:val="BookText"/>
        <w:rPr/>
      </w:pPr>
      <w:r>
        <w:rPr>
          <w:rFonts w:ascii="Amiri" w:hAnsi="Amiri" w:eastAsia="Amiri" w:cs="Amiri"/>
          <w:color w:val="111111"/>
          <w:sz w:val="28"/>
          <w:sz w:val="28"/>
          <w:szCs w:val="28"/>
          <w:rtl w:val="true"/>
          <w:lang w:bidi="ar-SA"/>
        </w:rPr>
        <w:t>فَقَالَ فَإِذَا رَأَيْتُمُوهُ فَبَايِعُوهُ وَلَوْ حَبْوًا عَلَى الثَّلْجِ فَإِنَّهُ خَلِيفَةُ اللَّهِ الْمَهْدِيُّ</w:t>
      </w:r>
    </w:p>
    <w:p>
      <w:pPr>
        <w:pStyle w:val="BookText"/>
        <w:rPr/>
      </w:pPr>
      <w:r>
        <w:rPr>
          <w:rFonts w:ascii="Amiri" w:hAnsi="Amiri" w:eastAsia="Amiri" w:cs="Amiri"/>
          <w:color w:val="111111"/>
          <w:sz w:val="28"/>
          <w:sz w:val="28"/>
          <w:szCs w:val="28"/>
          <w:rtl w:val="true"/>
          <w:lang w:bidi="ar-SA"/>
        </w:rPr>
        <w:t>كه اين حديث در تكميل احاديث سابق است كه فرموده حبوا علي الثلج كه اين علامت خاص خروج حضرت مهدي عليه السلام و خود ابن ماجه از مهدي عليه السلام تعبير به خليفه الله نموده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عليه السلام طبق نقل اهل تسنن از نسل امام حسين و از اولاد فاطمه سلام الله عليها است؛</w:t>
      </w:r>
    </w:p>
    <w:p>
      <w:pPr>
        <w:pStyle w:val="BookText"/>
        <w:rPr/>
      </w:pPr>
      <w:r>
        <w:rPr>
          <w:rFonts w:ascii="Amiri" w:hAnsi="Amiri" w:eastAsia="Amiri" w:cs="Amiri"/>
          <w:color w:val="111111"/>
          <w:sz w:val="28"/>
          <w:sz w:val="28"/>
          <w:szCs w:val="28"/>
          <w:rtl w:val="true"/>
          <w:lang w:bidi="ar-SA"/>
        </w:rPr>
        <w:t>در مشكات المصابيح و سنن ابي داود نقل شده است؛</w:t>
      </w:r>
      <w:r>
        <w:rPr>
          <w:rStyle w:val="FootnoteAnchor"/>
          <w:rtl w:val="true"/>
        </w:rPr>
        <w:footnoteReference w:id="3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أولاد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گويد از رسول خدا صلي الله عليه و آله و سلم شنيدم فرمود مهدي عليه السلام از خاندان من و از فرزندان فاطمه سلام الله عليها است؛</w:t>
      </w:r>
    </w:p>
    <w:p>
      <w:pPr>
        <w:pStyle w:val="BookText"/>
        <w:rPr/>
      </w:pPr>
      <w:r>
        <w:rPr>
          <w:rFonts w:ascii="IRNazanin" w:hAnsi="IRNazanin" w:eastAsia="IRNazanin"/>
          <w:color w:val="111111"/>
          <w:sz w:val="28"/>
          <w:sz w:val="28"/>
          <w:szCs w:val="28"/>
          <w:rtl w:val="true"/>
          <w:lang w:bidi="fa-IR"/>
        </w:rPr>
        <w:t>نقل ديگر؛ باز اهل تسنن نقل مي كنند كه اميرالمومنين عليه السلام به امام حسين نظر كرد و فرمود؛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قال علي ونظر إلى ابنه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صلي الله عليه و آله و سلم و سيخرج من صلبه رجل يسمى باسم نبيكم ، يشبهه في الخلق، ولا يشبهه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 يملا الارض عدلا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فرزندم سيد است آن گونه كه رسول خدا او را سيد ناميد و از نسل او فرزندي كه هم نام پيامبر شماست </w:t>
      </w:r>
    </w:p>
    <w:p>
      <w:pPr>
        <w:pStyle w:val="BookText"/>
        <w:rPr/>
      </w:pPr>
      <w:r>
        <w:rPr>
          <w:rFonts w:ascii="IRNazanin" w:hAnsi="IRNazanin" w:eastAsia="IRNazanin"/>
          <w:color w:val="111111"/>
          <w:sz w:val="28"/>
          <w:sz w:val="28"/>
          <w:szCs w:val="28"/>
          <w:rtl w:val="true"/>
          <w:lang w:bidi="fa-IR"/>
        </w:rPr>
        <w:t>خارج مي شود كه در خلقت شبيه اوست و در اخلاق مانند او نيست؛ سپس خبر پر كردن زمين از عدل و داد را بيان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قتاده؛</w:t>
      </w:r>
    </w:p>
    <w:p>
      <w:pPr>
        <w:pStyle w:val="BookText"/>
        <w:rPr/>
      </w:pPr>
      <w:r>
        <w:rPr>
          <w:rFonts w:ascii="Amiri" w:hAnsi="Amiri" w:eastAsia="Amiri" w:cs="Amiri"/>
          <w:color w:val="111111"/>
          <w:sz w:val="28"/>
          <w:sz w:val="28"/>
          <w:szCs w:val="28"/>
          <w:rtl w:val="true"/>
          <w:lang w:bidi="ar-SA"/>
        </w:rPr>
        <w:t>و نيز قتاده نقل مي كند؛</w:t>
      </w:r>
      <w:r>
        <w:rPr>
          <w:rStyle w:val="FootnoteAnchor"/>
          <w:rtl w:val="true"/>
        </w:rPr>
        <w:footnoteReference w:id="34"/>
      </w:r>
      <w:r>
        <w:rPr>
          <w:rFonts w:ascii="Amiri" w:hAnsi="Amiri" w:eastAsia="Amiri" w:cs="Amiri"/>
          <w:color w:val="111111"/>
          <w:sz w:val="28"/>
          <w:sz w:val="28"/>
          <w:szCs w:val="28"/>
          <w:rtl w:val="true"/>
          <w:lang w:bidi="ar-SA"/>
        </w:rPr>
        <w:t>وحديث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هو 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قتاده گويد؛ به سعيد بن مسيب گفتم؛ آيا مهدي حق است؛ در جواب گفت؛ بلي مهدي حق است و از فرزندان فاطمه سلام الله عليها است؛ گفتم؛ از فرزندان فاطمه سلام الله عليها است؟ گفت؛ همين تو را كافي است؛ و در </w:t>
      </w:r>
    </w:p>
    <w:p>
      <w:pPr>
        <w:pStyle w:val="BookText"/>
        <w:rPr/>
      </w:pPr>
      <w:r>
        <w:rPr>
          <w:rFonts w:ascii="Amiri" w:hAnsi="Amiri" w:eastAsia="Amiri" w:cs="Amiri"/>
          <w:color w:val="111111"/>
          <w:sz w:val="28"/>
          <w:sz w:val="28"/>
          <w:szCs w:val="28"/>
          <w:rtl w:val="true"/>
          <w:lang w:bidi="ar-SA"/>
        </w:rPr>
        <w:t>خاتمه به حديثي كه مقدسي شافعي در عقد الدرر نقل كرده بسنده مي كنيم؛</w:t>
      </w:r>
    </w:p>
    <w:p>
      <w:pPr>
        <w:pStyle w:val="BookText"/>
        <w:rPr/>
      </w:pPr>
      <w:r>
        <w:rPr>
          <w:rFonts w:ascii="Amiri" w:hAnsi="Amiri" w:eastAsia="Amiri" w:cs="Amiri"/>
          <w:color w:val="111111"/>
          <w:sz w:val="28"/>
          <w:sz w:val="28"/>
          <w:szCs w:val="28"/>
          <w:rtl w:val="true"/>
          <w:lang w:bidi="ar-SA"/>
        </w:rPr>
        <w:t>عن اميرالمومنين علي بن ابي طالب عليهماالسلام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يختم الدين بنا كما فتح بنا؛</w:t>
      </w:r>
      <w:r>
        <w:rPr>
          <w:rStyle w:val="FootnoteAnchor"/>
          <w:rtl w:val="true"/>
        </w:rPr>
        <w:footnoteReference w:id="35"/>
      </w:r>
      <w:r>
        <w:rPr>
          <w:rFonts w:ascii="Amiri" w:hAnsi="Amiri" w:eastAsia="Amiri" w:cs="Amiri"/>
          <w:color w:val="111111"/>
          <w:sz w:val="28"/>
          <w:sz w:val="28"/>
          <w:szCs w:val="28"/>
          <w:rtl w:val="true"/>
          <w:lang w:bidi="ar-SA"/>
        </w:rPr>
        <w:t>اخرجه الحافظ ابوبكر البيهقي</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اميرالمومنين علي بن ابي طالب عليهماالسلام از رسول خدا صلي الله عليه و آله و سلم نقل مي كند؛ مهدي عليه السلام از ما است؛ دين به وسيله ما خاتمه مي يايبد ان گونه كه با ما آغاز شده بود؛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وحده </w:t>
      </w:r>
      <w:bookmarkStart w:id="43" w:name="pg10678_99089"/>
    </w:p>
    <w:p>
      <w:pPr>
        <w:pStyle w:val="Heading2"/>
        <w:numPr>
          <w:ilvl w:val="1"/>
          <w:numId w:val="1"/>
        </w:numPr>
        <w:rPr/>
      </w:pPr>
      <w:bookmarkStart w:id="44" w:name="__RefHeading___Toc754016_1051229030"/>
      <w:bookmarkStart w:id="45" w:name="_Toc15"/>
      <w:bookmarkEnd w:id="43"/>
      <w:bookmarkEnd w:id="44"/>
      <w:r>
        <w:rPr>
          <w:rtl w:val="true"/>
        </w:rPr>
        <w:t>سعود يازدهم</w:t>
      </w:r>
      <w:r>
        <w:rPr>
          <w:rtl w:val="true"/>
        </w:rPr>
        <w:t xml:space="preserve">: </w:t>
      </w:r>
      <w:r>
        <w:rPr>
          <w:rtl w:val="true"/>
        </w:rPr>
        <w:t>استحباب زيارت حضرت بقية الله ارواحنا فداه در هر زمان و مكان</w:t>
      </w:r>
      <w:bookmarkEnd w:id="45"/>
    </w:p>
    <w:p>
      <w:pPr>
        <w:pStyle w:val="BookText"/>
        <w:rPr/>
      </w:pPr>
      <w:r>
        <w:rPr>
          <w:rFonts w:ascii="Amiri" w:hAnsi="Amiri" w:eastAsia="Amiri" w:cs="Amiri"/>
          <w:color w:val="111111"/>
          <w:sz w:val="28"/>
          <w:sz w:val="28"/>
          <w:szCs w:val="28"/>
          <w:rtl w:val="true"/>
          <w:lang w:bidi="ar-SA"/>
        </w:rPr>
        <w:t xml:space="preserve">در كتاب صحيفه مهديه عليه السلام نقل شده است؛ </w:t>
      </w:r>
      <w:r>
        <w:rPr>
          <w:rStyle w:val="FootnoteAnchor"/>
          <w:rtl w:val="true"/>
        </w:rPr>
        <w:footnoteReference w:id="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بقية الله ارواحنا فداه هميشه و در همه جا مستحب است؛ و در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قبرهاى اجداد پاكش صلوات الله عليهم اجمعين، از فضيلت و ارزش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زمان‌هاى شريف به خصوص شب ميلادش يعنى نيمه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صحيح‌ترين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و روح در آن شب نزد آن حضرت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بيشترى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در اين‌جا روايتى را كه اين مطلب از آن استفاده مى‌شود،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عيسى از پدرش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نتوانم به زيارت شما بيايم و نزدتان حاضر شوم، چگونه شما را زيارت كنم؟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هنگامى كه نتوانستى نزدم بيايى، در روز جمعه غسل كن يا وضو بگير، و بر پشت‌بام خانه‌ات برو، و دو ركعت نماز بخوان، و به طرف من توجه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هركس در زمان زندگانيم مرا زيارت كند، گويا پس از رحلتم مرا زيارت كرده است، و هركس پس از وفاتم مرا زيارت كند گويا در زمان زندگانيم زيارتم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و توضيح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خبر دلالت دارد بر اين‌كه زيارت امام زنده نيز به اين شكل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سند و دليلى مى‌باشد بر اين‌كه در هر مكانى كه خواست امام قائم ارواحنا فداه را زيارت كند، رو به سوى سرداب مقدس كند و آن حضرت را زيارت نمايد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شيخ بزرگوار جناب كفعمى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هر مكان و زمانى، امام مهدى صلوات الله عليه زيارت شود، و براى تعجيل و سرعت بخشيدن به فرج آن حضرت نيز در هنگام زيارتش دعا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زيارت آن بزرگوار در سرداب مقدس در شهر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مورد تأكيد قرار گرفته است</w:t>
      </w:r>
      <w:r>
        <w:rPr>
          <w:rFonts w:eastAsia="IRNazanin" w:cs="IRNazanin"/>
          <w:color w:val="111111"/>
          <w:sz w:val="28"/>
          <w:szCs w:val="28"/>
          <w:rtl w:val="true"/>
          <w:lang w:bidi="fa-IR"/>
        </w:rPr>
        <w:t>.</w:t>
      </w:r>
      <w:r>
        <w:rPr>
          <w:rStyle w:val="FootnoteAnchor"/>
          <w:rtl w:val="true"/>
        </w:rPr>
        <w:footnoteReference w:id="40"/>
      </w:r>
      <w:bookmarkStart w:id="46" w:name="pg10678_99095"/>
    </w:p>
    <w:p>
      <w:pPr>
        <w:pStyle w:val="Heading2"/>
        <w:numPr>
          <w:ilvl w:val="1"/>
          <w:numId w:val="1"/>
        </w:numPr>
        <w:rPr/>
      </w:pPr>
      <w:bookmarkStart w:id="47" w:name="__RefHeading___Toc754018_1051229030"/>
      <w:bookmarkStart w:id="48" w:name="_Toc16"/>
      <w:bookmarkEnd w:id="46"/>
      <w:bookmarkEnd w:id="47"/>
      <w:r>
        <w:rPr>
          <w:rtl w:val="true"/>
        </w:rPr>
        <w:t>سعود دوازدهم</w:t>
      </w:r>
      <w:r>
        <w:rPr>
          <w:rtl w:val="true"/>
        </w:rPr>
        <w:t xml:space="preserve">: </w:t>
      </w:r>
      <w:r>
        <w:rPr>
          <w:rtl w:val="true"/>
        </w:rPr>
        <w:t>زيارت حضرت</w:t>
      </w:r>
      <w:bookmarkEnd w:id="48"/>
    </w:p>
    <w:p>
      <w:pPr>
        <w:pStyle w:val="BookText"/>
        <w:rPr/>
      </w:pPr>
      <w:r>
        <w:rPr>
          <w:rFonts w:ascii="Amiri" w:hAnsi="Amiri" w:eastAsia="Amiri" w:cs="Amiri"/>
          <w:color w:val="111111"/>
          <w:sz w:val="28"/>
          <w:sz w:val="28"/>
          <w:szCs w:val="28"/>
          <w:rtl w:val="true"/>
          <w:lang w:bidi="ar-SA"/>
        </w:rPr>
        <w:t>و يكي از زيارات مختصر حضرت را از كتاب صحيفه مهديه عليه السلام نقل مي كنيم؛</w:t>
      </w:r>
      <w:r>
        <w:rPr>
          <w:rStyle w:val="FootnoteAnchor"/>
          <w:rtl w:val="true"/>
        </w:rPr>
        <w:footnoteReference w:id="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پنجم حضرت بقية الله عجل الله تعالى فرجه</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ديگرى نيز نقل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الحق الجديد، و العامل الذي لا يبيد</w:t>
      </w:r>
      <w:r>
        <w:rPr>
          <w:rStyle w:val="FootnoteAnchor"/>
          <w:rtl w:val="true"/>
        </w:rPr>
        <w:footnoteReference w:id="42"/>
      </w:r>
      <w:r>
        <w:rPr>
          <w:rFonts w:ascii="Amiri" w:hAnsi="Amiri" w:eastAsia="Amiri" w:cs="Amiri"/>
          <w:color w:val="111111"/>
          <w:sz w:val="28"/>
          <w:sz w:val="28"/>
          <w:szCs w:val="28"/>
          <w:rtl w:val="true"/>
          <w:lang w:bidi="ar-SA"/>
        </w:rPr>
        <w:t xml:space="preserve">، السلام على محيي المؤمنين، و مبير الكافرين، السلام على مهدي الامم، و جامع الكلم، السلام على خلف السلف، و صاحب الشرف، السلام على حجة المعبود، و كلمة المحمود، السلام على معز الأوليآء، و مذل الأعدآء، السلام على وارث الأنبيآء، و خاتم الأوصيآء، السلام على القائم المنتظر، و العدل المشتهر، </w:t>
      </w:r>
    </w:p>
    <w:p>
      <w:pPr>
        <w:pStyle w:val="BookText"/>
        <w:rPr/>
      </w:pPr>
      <w:r>
        <w:rPr>
          <w:rFonts w:ascii="Amiri" w:hAnsi="Amiri" w:eastAsia="Amiri" w:cs="Amiri"/>
          <w:color w:val="111111"/>
          <w:sz w:val="28"/>
          <w:sz w:val="28"/>
          <w:szCs w:val="28"/>
          <w:rtl w:val="true"/>
          <w:lang w:bidi="ar-SA"/>
        </w:rPr>
        <w:t xml:space="preserve">السلام على السيف الشاهر، و القمر الزاهر، السلام على شمس الظلام، و بدر التمام، السلام على ربيع الأنام، و فطرة الأيام، السلام على صاحب الصمصام،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 الهام، السلام على الدين المأثور، و الكتاب المسطور</w:t>
      </w:r>
    </w:p>
    <w:p>
      <w:pPr>
        <w:pStyle w:val="BookText"/>
        <w:rPr/>
      </w:pPr>
      <w:r>
        <w:rPr>
          <w:rFonts w:ascii="Amiri" w:hAnsi="Amiri" w:eastAsia="Amiri" w:cs="Amiri"/>
          <w:color w:val="111111"/>
          <w:sz w:val="28"/>
          <w:sz w:val="28"/>
          <w:szCs w:val="28"/>
          <w:rtl w:val="true"/>
          <w:lang w:bidi="ar-SA"/>
        </w:rPr>
        <w:t>السلام على بقية الله في بلاده، و حجته على عباده، المنتهى إليه مواريث الأنبيآء، ولديه موجود اثار الأصفيآء، المؤتمن على السر، و الولي للامم، المهدي الذي وعد الله عز و جل به الامم أن يجمع به الكلم، و يلم به الشعث، و يملأ به الأرض قسطا و عدلا، و يمكن له، و ينجز به وعد المؤمنين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يا مولاي أنك و الأئمة من ابآئك أئمتي و موالي في الحياة الدنيا و يوم يقوم الأشهاد، أسألك يا مولاي أن </w:t>
      </w:r>
    </w:p>
    <w:p>
      <w:pPr>
        <w:pStyle w:val="BookText"/>
        <w:rPr/>
      </w:pPr>
      <w:r>
        <w:rPr>
          <w:rFonts w:ascii="Amiri" w:hAnsi="Amiri" w:eastAsia="Amiri" w:cs="Amiri"/>
          <w:color w:val="111111"/>
          <w:sz w:val="28"/>
          <w:sz w:val="28"/>
          <w:szCs w:val="28"/>
          <w:rtl w:val="true"/>
          <w:lang w:bidi="ar-SA"/>
        </w:rPr>
        <w:t>تسأل الله تبارك و تعالى في صلاح شأني، و قضآء حوآئجي، و غفران ذنوبي، و الأخذ بيدي في ديني و دنياي و اخرتي، لي و لإخواني و إخوتي المؤمنين و المؤمنات كافة، إنك غفور رحيم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سلام بر حقيقت تازه، و عمل‌كننده‌اى كه هرگز قديمى نمى‌شود، سلام بر زنده‌كننده مؤمنان، و هلاك‌كننده كافران؛ سلام بر هدايت‌گر امت‌ها، و گردآورنده كلمات، سلام بر جانشين گذشتگان، و صاحب شرافت الهى؛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حجت پروردگار و كلمه پسنديده و ستوده شده؛ سلام بر عزت بخش دوستان و خواركننده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وارث پيامبران، و آخرين جانشينان، سلام بر قيام‌كننده مورد انتظار، و عدالت شهرت‌يافته، سلام بر شمشير نمايان، و ماه تابان، سلام بر خورشيد تاريكى‌ها و ماه </w:t>
      </w:r>
    </w:p>
    <w:p>
      <w:pPr>
        <w:pStyle w:val="BookText"/>
        <w:rPr/>
      </w:pPr>
      <w:r>
        <w:rPr>
          <w:rFonts w:ascii="IRNazanin" w:hAnsi="IRNazanin" w:eastAsia="IRNazanin"/>
          <w:color w:val="111111"/>
          <w:sz w:val="28"/>
          <w:sz w:val="28"/>
          <w:szCs w:val="28"/>
          <w:rtl w:val="true"/>
          <w:lang w:bidi="fa-IR"/>
        </w:rPr>
        <w:t>كامل و تمام؛ سلام بر بهار انسان‌ها، و سرشت روزها، سلام بر صاحب شمشير بران، و شكافنده سرها، سلام بر دين بجاى‌مانده، و كتاب نگاشته‌شده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باقى‌مانده حجت‌هاى خدا در سرزمين‌هايش، و حجت خداوند بر بندگانش؛ كسى كه ميراث پيامبران به او رسيده، و نشانه‌ها و آثار برگزيدگان نزد اوست، امين سر الهى است، و سرپرست امت‌هاست؛</w:t>
      </w:r>
    </w:p>
    <w:p>
      <w:pPr>
        <w:pStyle w:val="BookText"/>
        <w:rPr/>
      </w:pPr>
      <w:r>
        <w:rPr>
          <w:rFonts w:ascii="IRNazanin" w:hAnsi="IRNazanin" w:eastAsia="IRNazanin"/>
          <w:color w:val="111111"/>
          <w:sz w:val="28"/>
          <w:sz w:val="28"/>
          <w:szCs w:val="28"/>
          <w:rtl w:val="true"/>
          <w:lang w:bidi="fa-IR"/>
        </w:rPr>
        <w:t>همان مهدى كه خداوند عزيز و بلندمرتبه به امت‌ها وعده داده است كه به سبب او وحدت كلمه ايجاد مى‌كند، و پراكندگى را بهم مى‌آورد، و زمين را پر از عدل و داد مى‌گرداند، و او را توانايى و قدرت مى‌بخشد و وعده‌هايى را كه به مؤمنان داده محقق مى‌گرداند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مولاى من؛ گواهى مى‌دهم كه تو و امامان ديگر از پدرانت، پيشوايان من و سرپرستان حقيقى من در زندگى </w:t>
      </w:r>
    </w:p>
    <w:p>
      <w:pPr>
        <w:pStyle w:val="BookText"/>
        <w:rPr/>
      </w:pPr>
      <w:r>
        <w:rPr>
          <w:rFonts w:ascii="IRNazanin" w:hAnsi="IRNazanin" w:eastAsia="IRNazanin"/>
          <w:color w:val="111111"/>
          <w:sz w:val="28"/>
          <w:sz w:val="28"/>
          <w:szCs w:val="28"/>
          <w:rtl w:val="true"/>
          <w:lang w:bidi="fa-IR"/>
        </w:rPr>
        <w:t xml:space="preserve">دنيا و روز اقامه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اى مولاى من؛ تا از خداوند بلندمرتبه بخواهى كه كارم را اصلاح كند و حاجت‌هايم را برآورد، و گناهانم را ببخشد، و دستم را در مورد دينم و دنيا و آخرتم بگيرد؛ براى من و تمام برادران و خواهران مؤمنم، اين كارها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بخشنده‌اى مهربان هستى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نماز زيارت را كه در زيارت اول بيان شد به‌جاى آور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سپس دوازده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جايى كه هستى بجا مى‌آورى، و در آن هر سوره‌اى كه خواسته باشى قرائت نموده و ثوابش را به آن حضرت ارواحنا فداه هديه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هر دو ركعت نماز، تسبيح حضرت فاطمه زهرا عليها السلام را انجام داده، سپس مى‌گويى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أنت السلام و منك السلام، و إليك يعود السلام، حينا ربنا منك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هذه الركعات هدية مني إلى وليك و ابن وليك و ابن أوليآئك، الإمام بن الأئمة، الخلف الصالح، الحجة صاحب الزمان، فصل على محمد و ال محمد، و بلغه إياها، و أعطني أفضل أملي و رجآئي فيك و في رسولك، صلواتك عليه و على اله أجمعين و فيه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سلام هستى، و سلام و سلامتى، تنها از توست، و سلام به سوى تو برمى‌گردد؛ پروردگار ما؛ سلامى از خودت، به ما هديه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اين چند ركعت نماز، هديه‌اى از جانب من به ولى و دوست تو و فرزند وليت و فرزند اولياى راستينت است؛ </w:t>
      </w:r>
    </w:p>
    <w:p>
      <w:pPr>
        <w:pStyle w:val="BookText"/>
        <w:rPr/>
      </w:pPr>
      <w:r>
        <w:rPr>
          <w:rFonts w:ascii="IRNazanin" w:hAnsi="IRNazanin" w:eastAsia="IRNazanin"/>
          <w:color w:val="111111"/>
          <w:sz w:val="28"/>
          <w:sz w:val="28"/>
          <w:szCs w:val="28"/>
          <w:rtl w:val="true"/>
          <w:lang w:bidi="fa-IR"/>
        </w:rPr>
        <w:t>همان پيشوايى كه فرزند پيشوايان دين است، جانشين شايسته، حضرت حجت و صاحب زمانه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w:t>
      </w:r>
    </w:p>
    <w:p>
      <w:pPr>
        <w:pStyle w:val="BookText"/>
        <w:rPr/>
      </w:pPr>
      <w:r>
        <w:rPr>
          <w:rFonts w:ascii="IRNazanin" w:hAnsi="IRNazanin" w:eastAsia="IRNazanin"/>
          <w:color w:val="111111"/>
          <w:sz w:val="28"/>
          <w:sz w:val="28"/>
          <w:szCs w:val="28"/>
          <w:rtl w:val="true"/>
          <w:lang w:bidi="fa-IR"/>
        </w:rPr>
        <w:t>و اين نمازها را به آن حضرت برسان؛ و به من نيز برترين آرزو و اميدم به تو و رسولت و امام زمان؛ را عطا كن؛ درودهاى بى‌كران تو بر حضرت رسول و تمام آل او نثار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حجتك في أرضك، و خليفتك في بلادك، الداعي إلى سبيلك، و القآئم الصادع بالحكمة، و الموعظة الحسنة و الصدق، و كلمتك و عيبتك و عينك في أرضك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المترقب الخآئف، الولي الناصح، سفينة النجاة، و علم الهدى، و نور أبصار الورى، و خير من تقمص و ارتدى، و </w:t>
      </w:r>
    </w:p>
    <w:p>
      <w:pPr>
        <w:pStyle w:val="BookText"/>
        <w:rPr/>
      </w:pPr>
      <w:r>
        <w:rPr>
          <w:rFonts w:ascii="Amiri" w:hAnsi="Amiri" w:eastAsia="Amiri" w:cs="Amiri"/>
          <w:color w:val="111111"/>
          <w:sz w:val="28"/>
          <w:sz w:val="28"/>
          <w:szCs w:val="28"/>
          <w:rtl w:val="true"/>
          <w:lang w:bidi="ar-SA"/>
        </w:rPr>
        <w:t>الوتر الموتور، و مفرج الكرب، و مزيل الهم، و كاشف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 و على ابآئه الأئمة الهادين، و القادة الميامين، ما طلعت كواكب الأسحار، و أورقت الأشجار، و أينعت الأثمار، و اختلف الليل و النهار، و غردت 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انفعنا بحبه، و احشرنا في زمرته و تحت لوآئه، إله الحق امين رب العالمين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بارالها؛ درود فرست بر حجتت در روى زمينت، و جانشينت در سرزمين‌هايت، فراخوان مردم به طرف راهت، قيام‌كننده‌اى كه آشكاركننده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موعظه نيكو و راستگويى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كلمه، محل راز، و چشم تو در زمينت است و چشم به راهى ترسان است، و سرپرستى خيرخواه، كشتى </w:t>
      </w:r>
    </w:p>
    <w:p>
      <w:pPr>
        <w:pStyle w:val="BookText"/>
        <w:rPr/>
      </w:pPr>
      <w:r>
        <w:rPr>
          <w:rFonts w:ascii="IRNazanin" w:hAnsi="IRNazanin" w:eastAsia="IRNazanin"/>
          <w:color w:val="111111"/>
          <w:sz w:val="28"/>
          <w:sz w:val="28"/>
          <w:szCs w:val="28"/>
          <w:rtl w:val="true"/>
          <w:lang w:bidi="fa-IR"/>
        </w:rPr>
        <w:t>نجات، و نشانه هدايت، و نور چشمان مردم، و بهترين كسى كه لباس و عبا پوشيده، و خون‌خواه كسى كه انتقامش گرفته نشده، و از بين برنده غم، و زداينده اندوه، و برطرف‌كننده بلاست؛</w:t>
      </w:r>
    </w:p>
    <w:p>
      <w:pPr>
        <w:pStyle w:val="BookText"/>
        <w:rPr/>
      </w:pPr>
      <w:r>
        <w:rPr>
          <w:rFonts w:ascii="IRNazanin" w:hAnsi="IRNazanin" w:eastAsia="IRNazanin"/>
          <w:color w:val="111111"/>
          <w:sz w:val="28"/>
          <w:sz w:val="28"/>
          <w:szCs w:val="28"/>
          <w:rtl w:val="true"/>
          <w:lang w:bidi="fa-IR"/>
        </w:rPr>
        <w:t>صلوات خدا بر او و پدرانش كه امامانى هدايت‌گر و فرمانروايانى فرخنده هستند، باد؛</w:t>
      </w:r>
    </w:p>
    <w:p>
      <w:pPr>
        <w:pStyle w:val="BookText"/>
        <w:rPr/>
      </w:pPr>
      <w:r>
        <w:rPr>
          <w:rFonts w:ascii="IRNazanin" w:hAnsi="IRNazanin" w:eastAsia="IRNazanin"/>
          <w:color w:val="111111"/>
          <w:sz w:val="28"/>
          <w:sz w:val="28"/>
          <w:szCs w:val="28"/>
          <w:rtl w:val="true"/>
          <w:lang w:bidi="fa-IR"/>
        </w:rPr>
        <w:t>تا آن زمان كه ستارگان سحرى طلوع مى‌كنند، و درختان برگ مى‌دهند، و ميوه‌ها مى‌رسند و قابل چيده شدن مى‌گردند،</w:t>
      </w:r>
    </w:p>
    <w:p>
      <w:pPr>
        <w:pStyle w:val="BookText"/>
        <w:rPr/>
      </w:pPr>
      <w:r>
        <w:rPr>
          <w:rFonts w:ascii="IRNazanin" w:hAnsi="IRNazanin" w:eastAsia="IRNazanin"/>
          <w:color w:val="111111"/>
          <w:sz w:val="28"/>
          <w:sz w:val="28"/>
          <w:szCs w:val="28"/>
          <w:rtl w:val="true"/>
          <w:lang w:bidi="fa-IR"/>
        </w:rPr>
        <w:t>و شب و روز يكى پس از ديگرى در رفت‌وآمدند، و پرندگان نغمه‌سرايى و آوازخوانى مى‌كنند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ما را به دوستى او بهره‌مند گردان، و ما را در زمره او و زير پرچمش محشور كن؛ اى خداى حق و اى پروردگار جهانيان؛ اجابت كن؛ </w:t>
      </w:r>
      <w:bookmarkStart w:id="49" w:name="pg10678_99113"/>
    </w:p>
    <w:p>
      <w:pPr>
        <w:pStyle w:val="Heading2"/>
        <w:numPr>
          <w:ilvl w:val="1"/>
          <w:numId w:val="1"/>
        </w:numPr>
        <w:rPr/>
      </w:pPr>
      <w:bookmarkStart w:id="50" w:name="__RefHeading___Toc754020_1051229030"/>
      <w:bookmarkStart w:id="51" w:name="_Toc17"/>
      <w:bookmarkEnd w:id="49"/>
      <w:bookmarkEnd w:id="50"/>
      <w:r>
        <w:rPr>
          <w:rtl w:val="true"/>
        </w:rPr>
        <w:t>منابع</w:t>
      </w:r>
      <w:bookmarkEnd w:id="51"/>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چهارده معصوم عليهم السلام؛ مجلسى، محمدباقر بن محمدتقى؛ علامه مجلسي؛</w:t>
      </w:r>
    </w:p>
    <w:p>
      <w:pPr>
        <w:pStyle w:val="BookText"/>
        <w:rPr/>
      </w:pPr>
      <w:r>
        <w:rPr>
          <w:rFonts w:ascii="Amiri" w:hAnsi="Amiri" w:eastAsia="Amiri" w:cs="Amiri"/>
          <w:color w:val="111111"/>
          <w:sz w:val="28"/>
          <w:sz w:val="28"/>
          <w:szCs w:val="28"/>
          <w:rtl w:val="true"/>
          <w:lang w:bidi="ar-SA"/>
        </w:rPr>
        <w:t>إحقاق الحق و إزهاق الباطل؛ شهيد ثالث؛ قاضي نورالله شوشتري؛</w:t>
      </w:r>
    </w:p>
    <w:p>
      <w:pPr>
        <w:pStyle w:val="BookText"/>
        <w:rPr/>
      </w:pPr>
      <w:r>
        <w:rPr>
          <w:rFonts w:ascii="Amiri" w:hAnsi="Amiri" w:eastAsia="Amiri" w:cs="Amiri"/>
          <w:color w:val="111111"/>
          <w:sz w:val="28"/>
          <w:sz w:val="28"/>
          <w:szCs w:val="28"/>
          <w:rtl w:val="true"/>
          <w:lang w:bidi="ar-SA"/>
        </w:rPr>
        <w:t>كتاب رجعت؛ مجلسى، محمدباقر بن محمدتقى؛ علامه مجلسي؛</w:t>
      </w:r>
    </w:p>
    <w:p>
      <w:pPr>
        <w:pStyle w:val="BookText"/>
        <w:rPr/>
      </w:pPr>
      <w:r>
        <w:rPr>
          <w:rFonts w:ascii="Amiri" w:hAnsi="Amiri" w:eastAsia="Amiri" w:cs="Amiri"/>
          <w:color w:val="111111"/>
          <w:sz w:val="28"/>
          <w:sz w:val="28"/>
          <w:szCs w:val="28"/>
          <w:rtl w:val="true"/>
          <w:lang w:bidi="ar-SA"/>
        </w:rPr>
        <w:t>ينابيع المودة لذوي القربى؛ سليمان بن ابراهيم، قندوزى؛</w:t>
      </w:r>
    </w:p>
    <w:p>
      <w:pPr>
        <w:pStyle w:val="BookText"/>
        <w:rPr/>
      </w:pP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نعيم بن حماد؛</w:t>
      </w:r>
    </w:p>
    <w:p>
      <w:pPr>
        <w:pStyle w:val="BookText"/>
        <w:rPr/>
      </w:pPr>
      <w:r>
        <w:rPr>
          <w:rFonts w:ascii="Amiri" w:hAnsi="Amiri" w:eastAsia="Amiri" w:cs="Amiri"/>
          <w:color w:val="111111"/>
          <w:sz w:val="28"/>
          <w:sz w:val="28"/>
          <w:szCs w:val="28"/>
          <w:rtl w:val="true"/>
          <w:lang w:bidi="ar-SA"/>
        </w:rPr>
        <w:t>دار السلام در احوالات حضرت مهدي عليه السلام؛ شيخ محمود بن جعفر عراقي؛</w:t>
      </w:r>
    </w:p>
    <w:p>
      <w:pPr>
        <w:pStyle w:val="BookText"/>
        <w:rPr/>
      </w:pPr>
      <w:r>
        <w:rPr>
          <w:rFonts w:ascii="Amiri" w:hAnsi="Amiri" w:eastAsia="Amiri" w:cs="Amiri"/>
          <w:color w:val="111111"/>
          <w:sz w:val="28"/>
          <w:sz w:val="28"/>
          <w:szCs w:val="28"/>
          <w:rtl w:val="true"/>
          <w:lang w:bidi="ar-SA"/>
        </w:rPr>
        <w:t xml:space="preserve">كفاية المهتدي في 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اربعين مير لوحى قدس سره؛ ميرلوحى سبزوارى، محمد بن محمد؛</w:t>
      </w:r>
    </w:p>
    <w:p>
      <w:pPr>
        <w:pStyle w:val="BookText"/>
        <w:rPr/>
      </w:pPr>
      <w:r>
        <w:rPr>
          <w:rFonts w:ascii="Amiri" w:hAnsi="Amiri" w:eastAsia="Amiri" w:cs="Amiri"/>
          <w:color w:val="111111"/>
          <w:sz w:val="28"/>
          <w:sz w:val="28"/>
          <w:szCs w:val="28"/>
          <w:rtl w:val="true"/>
          <w:lang w:bidi="ar-SA"/>
        </w:rPr>
        <w:t>كمال الدين و تمام النعمة؛ ابن بابويه، محمد بن على؛ شيخ صدوق؛</w:t>
      </w:r>
    </w:p>
    <w:p>
      <w:pPr>
        <w:pStyle w:val="BookText"/>
        <w:rPr/>
      </w:pPr>
      <w:r>
        <w:rPr>
          <w:rFonts w:ascii="Amiri" w:hAnsi="Amiri" w:eastAsia="Amiri" w:cs="Amiri"/>
          <w:color w:val="111111"/>
          <w:sz w:val="28"/>
          <w:sz w:val="28"/>
          <w:szCs w:val="28"/>
          <w:rtl w:val="true"/>
          <w:lang w:bidi="ar-SA"/>
        </w:rPr>
        <w:t>صحيفه مهديه عليه السلام؛ سيد مرتضى مجتهدى سيستاني؛</w:t>
      </w:r>
    </w:p>
    <w:p>
      <w:pPr>
        <w:pStyle w:val="BookText"/>
        <w:rPr/>
      </w:pPr>
      <w:r>
        <w:rPr>
          <w:rFonts w:ascii="IRNazanin" w:hAnsi="IRNazanin" w:eastAsia="IRNazanin"/>
          <w:color w:val="111111"/>
          <w:sz w:val="28"/>
          <w:sz w:val="28"/>
          <w:szCs w:val="28"/>
          <w:rtl w:val="true"/>
          <w:lang w:bidi="fa-IR"/>
        </w:rPr>
        <w:t>نهج الفصاحة؛ كلمات قصار رسول خدا صلي الله عليه و آله و سلم؛ ابو القاسم پاينده؛</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 بن يحيى، مقدسى شافعى سلمى؛</w:t>
      </w:r>
    </w:p>
    <w:p>
      <w:pPr>
        <w:pStyle w:val="BookText"/>
        <w:rPr/>
      </w:pPr>
      <w:r>
        <w:rPr>
          <w:rFonts w:ascii="Amiri" w:hAnsi="Amiri" w:eastAsia="Amiri" w:cs="Amiri"/>
          <w:color w:val="111111"/>
          <w:sz w:val="28"/>
          <w:sz w:val="28"/>
          <w:szCs w:val="28"/>
          <w:rtl w:val="true"/>
          <w:lang w:bidi="ar-SA"/>
        </w:rPr>
        <w:t>سنن ترمذي؛ ابو عيسي محمد بن عيسي ترمذي جيحوني ؛</w:t>
      </w:r>
    </w:p>
    <w:p>
      <w:pPr>
        <w:pStyle w:val="BookText"/>
        <w:rPr/>
      </w:pPr>
      <w:r>
        <w:rPr>
          <w:rFonts w:ascii="Amiri" w:hAnsi="Amiri" w:eastAsia="Amiri" w:cs="Amiri"/>
          <w:color w:val="111111"/>
          <w:sz w:val="28"/>
          <w:sz w:val="28"/>
          <w:szCs w:val="28"/>
          <w:rtl w:val="true"/>
          <w:lang w:bidi="ar-SA"/>
        </w:rPr>
        <w:t>مشكات المصابيح؛ ولي الدين الخطيب العمري؛</w:t>
      </w:r>
    </w:p>
    <w:p>
      <w:pPr>
        <w:pStyle w:val="BookText"/>
        <w:rPr/>
      </w:pPr>
      <w:r>
        <w:rPr>
          <w:rFonts w:ascii="Amiri" w:hAnsi="Amiri" w:eastAsia="Amiri" w:cs="Amiri"/>
          <w:color w:val="111111"/>
          <w:sz w:val="28"/>
          <w:sz w:val="28"/>
          <w:szCs w:val="28"/>
          <w:rtl w:val="true"/>
          <w:lang w:bidi="ar-SA"/>
        </w:rPr>
        <w:t>سنن ابي داود؛ ابوداود سليمان بن اشعث سجستاني؛</w:t>
      </w:r>
    </w:p>
    <w:p>
      <w:pPr>
        <w:pStyle w:val="BookText"/>
        <w:rPr/>
      </w:pPr>
      <w:r>
        <w:rPr>
          <w:rFonts w:ascii="Amiri" w:hAnsi="Amiri" w:eastAsia="Amiri" w:cs="Amiri"/>
          <w:color w:val="111111"/>
          <w:sz w:val="28"/>
          <w:sz w:val="28"/>
          <w:szCs w:val="28"/>
          <w:rtl w:val="true"/>
          <w:lang w:bidi="ar-SA"/>
        </w:rPr>
        <w:t>جواهر العقدين؛ علي بن عبد الله السمهودي الشافعي؛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ابو عبدالله محمد بن يزيد ربعي قزويني </w:t>
      </w:r>
    </w:p>
    <w:p>
      <w:pPr>
        <w:pStyle w:val="BookText"/>
        <w:rPr/>
      </w:pPr>
      <w:r>
        <w:rPr>
          <w:rFonts w:ascii="IRNazanin" w:hAnsi="IRNazanin" w:eastAsia="IRNazanin"/>
          <w:color w:val="111111"/>
          <w:sz w:val="28"/>
          <w:sz w:val="28"/>
          <w:szCs w:val="28"/>
          <w:rtl w:val="true"/>
          <w:lang w:bidi="fa-IR"/>
        </w:rPr>
        <w:t>تصویر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السلام عليكم يا اهل بيت النبوه</w:t>
      </w:r>
    </w:p>
    <w:p>
      <w:pPr>
        <w:pStyle w:val="BookText"/>
        <w:rPr/>
      </w:pPr>
      <w:r>
        <w:rPr>
          <w:rFonts w:ascii="Amiri" w:hAnsi="Amiri" w:eastAsia="Amiri" w:cs="Amiri"/>
          <w:color w:val="111111"/>
          <w:sz w:val="28"/>
          <w:sz w:val="28"/>
          <w:szCs w:val="28"/>
          <w:rtl w:val="true"/>
          <w:lang w:bidi="ar-SA"/>
        </w:rPr>
        <w:t>عجل الله فرجكم</w:t>
      </w:r>
    </w:p>
    <w:p>
      <w:pPr>
        <w:pStyle w:val="BookText"/>
        <w:rPr/>
      </w:pPr>
      <w:r>
        <w:rPr>
          <w:rFonts w:ascii="Amiri" w:hAnsi="Amiri" w:eastAsia="Amiri" w:cs="Amiri"/>
          <w:color w:val="111111"/>
          <w:sz w:val="28"/>
          <w:sz w:val="28"/>
          <w:szCs w:val="28"/>
          <w:rtl w:val="true"/>
          <w:lang w:bidi="ar-SA"/>
        </w:rPr>
        <w:t>و اجعلنا من حزبكم و ارضاكم عنا</w:t>
      </w:r>
    </w:p>
    <w:p>
      <w:pPr>
        <w:pStyle w:val="BookText"/>
        <w:rPr/>
      </w:pPr>
      <w:r>
        <w:rPr>
          <w:rFonts w:ascii="Amiri" w:hAnsi="Amiri" w:eastAsia="Amiri" w:cs="Amiri"/>
          <w:color w:val="111111"/>
          <w:sz w:val="28"/>
          <w:sz w:val="28"/>
          <w:szCs w:val="28"/>
          <w:rtl w:val="true"/>
          <w:lang w:bidi="ar-SA"/>
        </w:rPr>
        <w:t>و مكننا في دولتكم</w:t>
      </w:r>
    </w:p>
    <w:p>
      <w:pPr>
        <w:pStyle w:val="BookText"/>
        <w:rPr/>
      </w:pPr>
      <w:r>
        <w:rPr>
          <w:rFonts w:ascii="Amiri" w:hAnsi="Amiri" w:eastAsia="Amiri" w:cs="Amiri"/>
          <w:color w:val="111111"/>
          <w:sz w:val="28"/>
          <w:sz w:val="28"/>
          <w:szCs w:val="28"/>
          <w:rtl w:val="true"/>
          <w:lang w:bidi="ar-SA"/>
        </w:rPr>
        <w:t>اين مطلب توسط</w:t>
      </w:r>
    </w:p>
    <w:p>
      <w:pPr>
        <w:pStyle w:val="BookText"/>
        <w:rPr/>
      </w:pPr>
      <w:r>
        <w:rPr>
          <w:rFonts w:ascii="IRNazanin" w:hAnsi="IRNazanin" w:eastAsia="IRNazanin"/>
          <w:color w:val="111111"/>
          <w:sz w:val="28"/>
          <w:sz w:val="28"/>
          <w:szCs w:val="28"/>
          <w:rtl w:val="true"/>
          <w:lang w:bidi="fa-IR"/>
        </w:rPr>
        <w:t>گروهي از فضلاي حوزه علميه قم و</w:t>
      </w:r>
    </w:p>
    <w:p>
      <w:pPr>
        <w:pStyle w:val="BookText"/>
        <w:rPr/>
      </w:pPr>
      <w:r>
        <w:rPr>
          <w:rFonts w:ascii="IRNazanin" w:hAnsi="IRNazanin" w:eastAsia="IRNazanin"/>
          <w:color w:val="111111"/>
          <w:sz w:val="28"/>
          <w:sz w:val="28"/>
          <w:szCs w:val="28"/>
          <w:rtl w:val="true"/>
          <w:lang w:bidi="fa-IR"/>
        </w:rPr>
        <w:t>محققين علوم ديني تهيه و گرد آوري شده است</w:t>
      </w:r>
    </w:p>
    <w:p>
      <w:pPr>
        <w:pStyle w:val="BookText"/>
        <w:rPr/>
      </w:pPr>
      <w:r>
        <w:rPr>
          <w:rFonts w:ascii="Amiri" w:hAnsi="Amiri" w:eastAsia="Amiri" w:cs="Amiri"/>
          <w:color w:val="111111"/>
          <w:sz w:val="28"/>
          <w:sz w:val="28"/>
          <w:szCs w:val="28"/>
          <w:rtl w:val="true"/>
          <w:lang w:bidi="ar-SA"/>
        </w:rPr>
        <w:t>قم المقدسه – نشر خورشيد علم</w:t>
      </w:r>
    </w:p>
    <w:p>
      <w:pPr>
        <w:pStyle w:val="BookText"/>
        <w:rPr/>
      </w:pPr>
      <w:r>
        <w:rPr>
          <w:rFonts w:ascii="Amiri" w:hAnsi="Amiri" w:eastAsia="Amiri" w:cs="Amiri"/>
          <w:color w:val="111111"/>
          <w:sz w:val="28"/>
          <w:sz w:val="28"/>
          <w:szCs w:val="28"/>
          <w:rtl w:val="true"/>
          <w:lang w:bidi="ar-SA"/>
        </w:rPr>
        <w:t xml:space="preserve">هفدهم ربيع الاول </w:t>
      </w:r>
      <w:r>
        <w:rPr>
          <w:rFonts w:eastAsia="Amiri" w:cs="Amiri" w:ascii="Amiri" w:hAnsi="Amiri"/>
          <w:color w:val="111111"/>
          <w:sz w:val="28"/>
          <w:szCs w:val="28"/>
          <w:lang w:bidi="ar-SA"/>
        </w:rPr>
        <w:t>1442</w:t>
      </w:r>
    </w:p>
    <w:p>
      <w:pPr>
        <w:pStyle w:val="BookText"/>
        <w:rPr/>
      </w:pPr>
      <w:r>
        <w:rPr>
          <w:rFonts w:eastAsia="Times New Roman" w:cs="Times New Roman" w:ascii="Times New Roman" w:hAnsi="Times New Roman"/>
          <w:color w:val="111111"/>
          <w:sz w:val="28"/>
          <w:szCs w:val="28"/>
          <w:lang w:val="en-US" w:bidi="en-US"/>
        </w:rPr>
        <w:t>09170241826</w:t>
      </w:r>
    </w:p>
    <w:p>
      <w:pPr>
        <w:pStyle w:val="BookText"/>
        <w:rPr/>
      </w:pPr>
      <w:r>
        <w:rPr>
          <w:rFonts w:eastAsia="Times New Roman" w:cs="Times New Roman" w:ascii="Times New Roman" w:hAnsi="Times New Roman"/>
          <w:color w:val="111111"/>
          <w:sz w:val="28"/>
          <w:szCs w:val="28"/>
          <w:lang w:val="en-US" w:bidi="en-US"/>
        </w:rPr>
        <w:t>09945310697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Nashrekhurshideelm@yahoo.com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الفصاحةص</w:t>
      </w:r>
      <w:r>
        <w:rPr>
          <w:rFonts w:eastAsia="IRNazanin" w:cs="IRNazanin"/>
          <w:b w:val="false"/>
          <w:bCs w:val="false"/>
          <w:i w:val="false"/>
          <w:iCs w:val="false"/>
          <w:color w:val="333333"/>
          <w:sz w:val="20"/>
          <w:szCs w:val="20"/>
        </w:rPr>
        <w:t>527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 ص</w:t>
      </w:r>
      <w:r>
        <w:rPr>
          <w:rFonts w:eastAsia="IRNazanin" w:cs="IRNazanin"/>
          <w:b w:val="false"/>
          <w:bCs w:val="false"/>
          <w:i w:val="false"/>
          <w:iCs w:val="false"/>
          <w:color w:val="333333"/>
          <w:sz w:val="20"/>
          <w:szCs w:val="20"/>
        </w:rPr>
        <w:t>213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 ص</w:t>
      </w:r>
      <w:r>
        <w:rPr>
          <w:rFonts w:eastAsia="IRNazanin" w:cs="IRNazanin"/>
          <w:b w:val="false"/>
          <w:bCs w:val="false"/>
          <w:i w:val="false"/>
          <w:iCs w:val="false"/>
          <w:color w:val="333333"/>
          <w:sz w:val="20"/>
          <w:szCs w:val="20"/>
        </w:rPr>
        <w:t>253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مكرر ذكر شد مباني رجالي اهل تسنن با مباني شيعه متفاوت است و خبري كه از طريق برخي اهل تسنن ضعيف شمرده شود لزوما به اين معني نيست كه خبر واقعا ضعيف باشد و نيز نقل حديث و اثبات صحت آن نيز به معني صحت آن به حسب واقع نيست؛ بلكه در رجال مكرر بحث كرديم كه برخي مباني رجالي اهل تسنن صرف ادعا و بدون پشتوانه است؛ أخرجه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عمرو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الحوارى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 ص</w:t>
      </w:r>
      <w:r>
        <w:rPr>
          <w:rFonts w:eastAsia="IRNazanin" w:cs="IRNazanin"/>
          <w:b w:val="false"/>
          <w:bCs w:val="false"/>
          <w:i w:val="false"/>
          <w:iCs w:val="false"/>
          <w:color w:val="333333"/>
          <w:sz w:val="20"/>
          <w:szCs w:val="20"/>
        </w:rPr>
        <w:t>253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السيوطى فى الحاوى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للمصنف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انقطاع بين الوليد بن مسلم و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فتن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در احوالات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مذكور در كتابخانه‌هاى معروف قم پيدا نشد و لذا براى حديث از منابع ديگر آدرس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دارالسلام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ش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 ص</w:t>
      </w:r>
      <w:r>
        <w:rPr>
          <w:rFonts w:eastAsia="IRNazanin" w:cs="IRNazanin"/>
          <w:b w:val="false"/>
          <w:bCs w:val="false"/>
          <w:i w:val="false"/>
          <w:iCs w:val="false"/>
          <w:color w:val="333333"/>
          <w:sz w:val="20"/>
          <w:szCs w:val="20"/>
        </w:rPr>
        <w:t>1001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 ص</w:t>
      </w:r>
      <w:r>
        <w:rPr>
          <w:rFonts w:eastAsia="IRNazanin" w:cs="IRNazanin"/>
          <w:b w:val="false"/>
          <w:bCs w:val="false"/>
          <w:i w:val="false"/>
          <w:iCs w:val="false"/>
          <w:color w:val="333333"/>
          <w:sz w:val="20"/>
          <w:szCs w:val="20"/>
        </w:rPr>
        <w:t>428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رجعت ؛ ص</w:t>
      </w:r>
      <w:r>
        <w:rPr>
          <w:rFonts w:eastAsia="IRNazanin" w:cs="IRNazanin"/>
          <w:b w:val="false"/>
          <w:bCs w:val="false"/>
          <w:i w:val="false"/>
          <w:iCs w:val="false"/>
          <w:color w:val="333333"/>
          <w:sz w:val="20"/>
          <w:szCs w:val="20"/>
        </w:rPr>
        <w:t>145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سلیمان قندوزی حنفی،ینابیع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سلیمان قندوزی حنفی،ینابیع المودة،ج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جواهرالعقدین،ج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سلیمان قندوزی حنفی،ینابیع المودة،ج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مزار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الذي علمه لا يبيد؛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دانشمندى كه دانشش كهنه نمى‌شود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از كتاب صحيفه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مزار 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3.jpeg"/><Relationship Id="rId123" Type="http://schemas.openxmlformats.org/officeDocument/2006/relationships/image" Target="media/image3.jpeg"/><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19.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14998</Words>
  <Characters>55221</Characters>
  <CharactersWithSpaces>69669</CharactersWithSpaces>
  <Paragraphs>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2026-08-27T08:53:14Z</dcterms:created>
  <dc:creator>ghaemiyeh.com</dc:creator>
  <dc:description/>
  <dc:language>en-US</dc:language>
  <cp:lastModifiedBy/>
  <dcterms:modified xsi:type="dcterms:W3CDTF">2026-08-27T12:23:56Z</dcterms:modified>
  <cp:revision>1</cp:revision>
  <dc:subject/>
  <dc:title>مهدی موعود علیه السلام در احادیث نبوی صلی الله علیه و آله و سلم منقول از فریقین</dc:title>
</cp:coreProperties>
</file>

<file path=docProps/custom.xml><?xml version="1.0" encoding="utf-8"?>
<Properties xmlns="http://schemas.openxmlformats.org/officeDocument/2006/custom-properties" xmlns:vt="http://schemas.openxmlformats.org/officeDocument/2006/docPropsVTypes"/>
</file>