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الساطع علی ابن کاطع حجیة الأحلام فی المیزان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55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50555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50557_1051229030">
            <w:r>
              <w:rPr>
                <w:webHidden/>
                <w:rStyle w:val="IndexLink"/>
                <w:rtl w:val="true"/>
              </w:rPr>
              <w:t>مقدّمة المركز</w:t>
            </w:r>
            <w:r>
              <w:rPr>
                <w:rStyle w:val="IndexLink"/>
                <w:rtl w:val="true"/>
              </w:rPr>
              <w:tab/>
            </w:r>
            <w:r>
              <w:rPr>
                <w:rStyle w:val="IndexLink"/>
              </w:rPr>
              <w:t>6</w:t>
            </w:r>
          </w:hyperlink>
        </w:p>
        <w:p>
          <w:pPr>
            <w:pStyle w:val="Contents2"/>
            <w:tabs>
              <w:tab w:val="clear" w:pos="8743"/>
              <w:tab w:val="right" w:pos="9026" w:leader="dot"/>
            </w:tabs>
            <w:rPr/>
          </w:pPr>
          <w:hyperlink w:anchor="__RefHeading___Toc450559_1051229030">
            <w:r>
              <w:rPr>
                <w:webHidden/>
                <w:rStyle w:val="IndexLink"/>
                <w:rtl w:val="true"/>
              </w:rPr>
              <w:t>أقسام الرؤيا</w:t>
            </w:r>
            <w:r>
              <w:rPr>
                <w:rStyle w:val="IndexLink"/>
                <w:rtl w:val="true"/>
              </w:rPr>
              <w:t>:</w:t>
              <w:tab/>
            </w:r>
            <w:r>
              <w:rPr>
                <w:rStyle w:val="IndexLink"/>
              </w:rPr>
              <w:t>11</w:t>
            </w:r>
          </w:hyperlink>
        </w:p>
        <w:p>
          <w:pPr>
            <w:pStyle w:val="Contents2"/>
            <w:tabs>
              <w:tab w:val="clear" w:pos="8743"/>
              <w:tab w:val="right" w:pos="9026" w:leader="dot"/>
            </w:tabs>
            <w:rPr/>
          </w:pPr>
          <w:hyperlink w:anchor="__RefHeading___Toc450561_1051229030">
            <w:r>
              <w:rPr>
                <w:webHidden/>
                <w:rStyle w:val="IndexLink"/>
                <w:rtl w:val="true"/>
              </w:rPr>
              <w:t>والجواب علىٰ كلامه</w:t>
            </w:r>
            <w:r>
              <w:rPr>
                <w:rStyle w:val="IndexLink"/>
                <w:rtl w:val="true"/>
              </w:rPr>
              <w:t>:</w:t>
              <w:tab/>
            </w:r>
            <w:r>
              <w:rPr>
                <w:rStyle w:val="IndexLink"/>
              </w:rPr>
              <w:t>27</w:t>
            </w:r>
          </w:hyperlink>
        </w:p>
        <w:p>
          <w:pPr>
            <w:pStyle w:val="Contents2"/>
            <w:tabs>
              <w:tab w:val="clear" w:pos="8743"/>
              <w:tab w:val="right" w:pos="9026" w:leader="dot"/>
            </w:tabs>
            <w:rPr/>
          </w:pPr>
          <w:hyperlink w:anchor="__RefHeading___Toc450563_1051229030">
            <w:r>
              <w:rPr>
                <w:webHidden/>
                <w:rStyle w:val="IndexLink"/>
                <w:rtl w:val="true"/>
              </w:rPr>
              <w:t>والجواب</w:t>
            </w:r>
            <w:r>
              <w:rPr>
                <w:rStyle w:val="IndexLink"/>
                <w:rtl w:val="true"/>
              </w:rPr>
              <w:t>:</w:t>
              <w:tab/>
            </w:r>
            <w:r>
              <w:rPr>
                <w:rStyle w:val="IndexLink"/>
              </w:rPr>
              <w:t>32</w:t>
            </w:r>
          </w:hyperlink>
        </w:p>
        <w:p>
          <w:pPr>
            <w:pStyle w:val="Contents2"/>
            <w:tabs>
              <w:tab w:val="clear" w:pos="8743"/>
              <w:tab w:val="right" w:pos="9026" w:leader="dot"/>
            </w:tabs>
            <w:rPr/>
          </w:pPr>
          <w:hyperlink w:anchor="__RefHeading___Toc450565_1051229030">
            <w:r>
              <w:rPr>
                <w:webHidden/>
                <w:rStyle w:val="IndexLink"/>
                <w:rtl w:val="true"/>
              </w:rPr>
              <w:t>قال ناظم العقيلي</w:t>
            </w:r>
            <w:r>
              <w:rPr>
                <w:rStyle w:val="IndexLink"/>
                <w:rtl w:val="true"/>
              </w:rPr>
              <w:t>:</w:t>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55_42908"/>
      <w:bookmarkStart w:id="1" w:name="pg7255_42908"/>
      <w:bookmarkEnd w:id="1"/>
    </w:p>
    <w:p>
      <w:pPr>
        <w:pStyle w:val="Heading2"/>
        <w:numPr>
          <w:ilvl w:val="1"/>
          <w:numId w:val="1"/>
        </w:numPr>
        <w:rPr/>
      </w:pPr>
      <w:bookmarkStart w:id="2" w:name="pg7255_42908"/>
      <w:bookmarkStart w:id="3" w:name="__RefHeading___Toc450553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الردّ الساطع علی ابن کاطع حجیّة الأحلام في المیزان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سلمان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555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الموبایل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07812141111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الردّ الساطع علی ابن کاطع حجیّة الأحلام في المیزان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سلمان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255_4291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50557_1051229030"/>
      <w:bookmarkStart w:id="9" w:name="_Toc3"/>
      <w:bookmarkEnd w:id="8"/>
      <w:r>
        <w:rPr>
          <w:rtl w:val="true"/>
        </w:rPr>
        <w:t>مقدّمة المركز</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كثر الحديث عن المدعو أحمد إسماعيل كاطع وما جاء به من دعاوىٰ وأكاذيب وصلت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باطلة ما أنزل الله بها من سلطان رأىٰ مركز الدراسات التخصّصية في الإمام المهدي عليه السلام ضرورة التصدّي لبيان زيف هذه الدعاوي والردّ عليها ليس من باب أنَّ ما جاء به أُمور علمية تعتمد الدليل العلمي والبرهان المنطقي فأنت لا تجد في طيّات دعاويه غير الزيف والتدليس والكذب والافتراء والانتقاء في الاعتماد علىٰ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وهذه كتبه وكتب أصحابه خير شاهد علىٰ ما نقول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بل من باب أنَّ الشبهة قد تجد لها مساحة في بعض النفوس الضعيفة أوّلاً فتحتاج إلىٰ </w:t>
      </w:r>
    </w:p>
    <w:p>
      <w:pPr>
        <w:pStyle w:val="BookText"/>
        <w:rPr/>
      </w:pPr>
      <w:r>
        <w:rPr>
          <w:rFonts w:ascii="Amiri" w:hAnsi="Amiri" w:eastAsia="Amiri" w:cs="Amiri"/>
          <w:color w:val="111111"/>
          <w:sz w:val="28"/>
          <w:sz w:val="28"/>
          <w:szCs w:val="28"/>
          <w:rtl w:val="true"/>
          <w:lang w:bidi="ar-SA"/>
        </w:rPr>
        <w:t>بعض التوضيحات وبلورة الأُصول والقيم وبيان الأُسس التي يعتمد عليها المنهج العلمي لدىٰ السير البشري عموماً والطائفة بشكل خاصّ، مضافاً إلىٰ القاء الحجَّة علىٰ المغترّ به والمتَّبع خطاه لئلَّا يقول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مُنْذِراً وَأَقَمْتَ لَنا عَلَماً هادِياً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هذا الكرّاس للردّ علىٰ ابن كاطع يعتبر حلقة من حلقات التصدّي لأهل البدع والزيغ، مضافاً إلىٰ باقي أنشطة مركز الدراسات في ردّ الشبهات من خلال موقعه في النت وصفحات التواصل الاجتماعي وصحيفة صدىٰ المهدي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نسأله تعالىٰ الثبات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قلوبنا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p>
    <w:p>
      <w:pPr>
        <w:pStyle w:val="BookText"/>
        <w:rPr/>
      </w:pPr>
      <w:r>
        <w:rPr>
          <w:rFonts w:ascii="Amiri" w:hAnsi="Amiri" w:eastAsia="Amiri" w:cs="Amiri"/>
          <w:color w:val="111111"/>
          <w:sz w:val="28"/>
          <w:sz w:val="28"/>
          <w:szCs w:val="28"/>
          <w:rtl w:val="true"/>
          <w:lang w:bidi="ar-SA"/>
        </w:rPr>
        <w:t>من الأُمور التي تُضحك الثكلىٰ احتجاج المروِّجين لأحمد إسماعيل بالأحلام والرؤىٰ، حيث جعلوها من أهمّ أدلَّتهم علىٰ صحَّة عقيدتهم وصدق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أحمد إسماعيل نفسه احتجَّ في أكثر من مورد في خطاباته وبياناته وكتبه بالأحلام، وحاول إثبات حجّيتها، وأنَّها كلمات الله إلىٰ أنصاره، وشهادة الملكوت بصدق دعوته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في خطاب وجَّهه إلىٰ طلبة الحوزة العلمية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نقبل شهادة العدلين؟ فها الله يشهد لي، ومحمّد يشهد لي، وعلي يشهد لي، وفاطمة تشهد لي، والحسن يشهد لي، والحسين يشهد لي، وعلي بن الحسين، ومحمّد، وجعفر، وموسىٰ، وعلي، ومحمّد، وعلي، والحسن، ومحمّد، يشهدون لي، بمئات الرؤىٰ التي رآها المؤمنون، أفلا تقبلون شهادتهم وقولهم ونصحهم لكم؟</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يخبروكم أنَّهم يجتمعون علىٰ صاحب الحقّ إذا جاء، وقالوا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رأيتمونا قد اجتمعنا علىٰ رجل فانهدّوا إلينا بالسلاح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يتمثَّل برسول الله محمّد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تَنَزَّلَتْ بِهِ الشَّياطِينُ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لَهُمْ وَما يَسْتَطِيعُونَ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الشيطان لا يستطيع أن ينطق بحرف من القرآن، فكيف يتمثَّل بمحمّد صلى الله عليه وآله وسلم وهو القرآن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بِيَدِهِ مَلَكُوتُ كُلِّ شَيْءٍ وَهُوَ يُجِيرُ وَلا يُجارُ عَلَيْهِ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بيده ملكوت السماوات والأرض، ما أنصفتم الله إذ جعلتم الملكوت بيد الشيطان، وانتهكتم حرمة رسول الله صلى الله عليه وآله وسلم، ولا حول ولا قوَّة إلَّا بالله العلي العظيم، تستخفّون الناس وتقولون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رأيتم رسول الله حتَّىٰ تعرفونه بالرؤيا؟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سبحان الله، وهل </w:t>
      </w:r>
    </w:p>
    <w:p>
      <w:pPr>
        <w:pStyle w:val="BookText"/>
        <w:rPr/>
      </w:pPr>
      <w:r>
        <w:rPr>
          <w:rFonts w:ascii="Amiri" w:hAnsi="Amiri" w:eastAsia="Amiri" w:cs="Amiri"/>
          <w:color w:val="111111"/>
          <w:sz w:val="28"/>
          <w:sz w:val="28"/>
          <w:szCs w:val="28"/>
          <w:rtl w:val="true"/>
          <w:lang w:bidi="ar-SA"/>
        </w:rPr>
        <w:t>كان أحد في زمن الإمام الصادق رأىٰ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يرىٰ رسول الله بالرؤيا فليفعل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والروايات كثيرة في هذا المعنىٰ، فراجعوا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كتب الحديث،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حجَّة علىٰ صاحبها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فتردّون شهادة المؤمن العادل الذي رأىٰ وسمع في ملكوت السماوات رسول الله صلى الله عليه وآله وسلم، وأخبره بالحقّ، فكيف إذن تقبلون شهادته فيما رأىٰ وسمع في هذا العالم الجسماني؟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عن الإمام الحسن العسكري عليه السلام بعد ما رآه الفضل بن الحارث في المنام، وقال له ما قال،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كلامنا في النوم مثل كلامنا في اليقظة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يقبل رسول الله صلى الله عليه وآله وسلم إيمان خالد ابن سعيد الأُموي؛ لأنَّه رأىٰ رؤيا؟ ألم يقبل رسول الله صلى الله عليه وآله وسلم إيمان يهودي رأىٰ رؤيا بموسىٰ عليه السلام،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ألم يقبل الإمام الرضا عليه السلام إيمان الواقفية؛ لأنَّهم رأوا رؤىٰ </w:t>
      </w:r>
      <w:bookmarkStart w:id="10" w:name="pg7255_42915"/>
    </w:p>
    <w:p>
      <w:pPr>
        <w:pStyle w:val="BookText"/>
        <w:rPr/>
      </w:pPr>
      <w:bookmarkEnd w:id="10"/>
      <w:r>
        <w:rPr>
          <w:rFonts w:ascii="Amiri" w:hAnsi="Amiri" w:eastAsia="Amiri" w:cs="Amiri"/>
          <w:color w:val="111111"/>
          <w:sz w:val="28"/>
          <w:sz w:val="28"/>
          <w:szCs w:val="28"/>
          <w:rtl w:val="true"/>
          <w:lang w:bidi="ar-SA"/>
        </w:rPr>
        <w:t>بأنَّه عليه السلام حقّ؟ ألم يقبل الإمام الحسين عليه السلام إيمان وهب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راني؛ لأنَّه رأىٰ رؤيا؟ ألم تأتي نرجس أُمّ الإمام المهدي عليه السلام إلىٰ الإمام الحسن العسكري بسبب رؤيا رأتها؟ ألم … وألم …،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أثقل الدنيا في كفَّة ميزانكم، وما أخفّ ملكوت السماوات عند أهوائكم وآرائكم، تدبَّروا حال الأُمم التي سبقتكم مع أنبيائهم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 منسوب لأحمد إسماعيل في إثبات حجّية الأحلام، ولنا مع هذه العبارات عدَّة وقفات تثبت جهل هذا الرجل</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450559_1051229030"/>
      <w:bookmarkStart w:id="12" w:name="_Toc4"/>
      <w:bookmarkEnd w:id="11"/>
      <w:r>
        <w:rPr>
          <w:rtl w:val="true"/>
        </w:rPr>
        <w:t>أقسام الرؤيا</w:t>
      </w:r>
      <w:r>
        <w:rPr>
          <w:rtl w:val="true"/>
        </w:rPr>
        <w:t>:</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الرؤيا قد تكون صادقة، وقد تكون كاذبة، وليست كلّ الرؤىٰ علىٰ نسق واحد، وهذا ما دلَّت عليه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سعد بن أبي خلف،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من الله للمؤمن، وتحذير من الشيطان، وأضغاث أحلام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قدس سره،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الرؤيا الصادقة والكاذبة مخرجهما من موضع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أمَّا الكاذبة مختلفة، فإنَّ الرجل يراها في أوّل ليلة في سلطان المردة الفسقة، وإنَّما هي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يُخيَّل إلىٰ الرجل، وهي كاذبة مخالفة، لا خير فيها، وأمَّا الصادقة إذا رآها بعد الثلثين من الليل مع حلول الملائكة، وذلك قبل السحر، فهي صادقة، لا تخلف إن شاء الله، إلَّا أن يكون جُنُباً، أو ينام علىٰ غير طهور، ولم يذكر الله عز وجل حقيقة ذكره، فإنَّها تختلف وتبطئ علىٰ صاحبها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ابن شهر آشوب، عن أمير المؤمنين عليه السلام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جوابه عن سؤال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رانيين،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الروح، وجعل لها سلطاناً، فسلطانها النفس، فإذا نام العبد خرج الروح وبقي سلطانه، فيمرّ به جيل من الملائكة وجيل من الجنّ، فمهما كان من الرؤيا الصادقة فمن الملائكة، ومهما كان من الرؤيا الكاذبة فمن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فأسلما علىٰ يده، وقُتلا معه يوم صفّين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أفضل ما ورد في هذا الباب ما رواه الشيخ الصدوق قدس سره بسنده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لإبليس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هزع، يملأ ما بين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والمغرب في كلّ ليلة، يأتي الناس في المنام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الصدوق قدس سره في أماليه بسنده عن محمّد بن القاسم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يرىٰ الرؤيا، فتكون كما رآها، وربَّما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رأىٰ الرؤيا فلا تكون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نام خرجت من روحه حركة ممدودة صاعدة إلىٰ السماء، فكلّ ما رآه روح المؤمن في ملكوت السماء في موضع التقدير والتدبير فهو الحقّ، وكلّ ما رآه في الأرض فهو أضغاث أحلام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وبسنده عن معاوية بن عمّار،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 إذا ناموا خرجت أرواحهم إلىٰ السماء، فما رأت الروحُ في السماء فهو الحقّ، وما رأت في الهواء فهو الأضغاث</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رسول الله صلى الله عليه وآله وسلم عن الرجل ينام فيرىٰ الرؤيا، فربَّما كانت حقًّا، وربَّما كانت باطلاً،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من عبد ينام إلَّا عُرِجَ بروحه إلىٰ ربّ العالمين، فما رأىٰ عند ربّ العالمين فهو حقّ، ثمّ إذا أمر الله العزيز الجبّار بِرَدِّ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روحه إلىٰ جسده، فصارت الروح بين السماء والأرض، فما رأته فهو أضغاث أحلام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ذلك كثيرة، وهي تدلُّ علىٰ أنَّه ليس كلّ الرؤىٰ صادقة، بل منها ما هو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اطَّلع أحمد إسماعيل علىٰ هذه الروايات لما أكَّد علىٰ صحَّة كلّ الأحلام من دون تفريق بين الرؤىٰ الصادقة والكاذبة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أنصفتم الله إذ جعلتم الملكوت بيد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الروايات تؤكِّد أنَّ الشيطان يتص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 أحلام المكلَّفين، ويريهم ما يشاء من وساوسه كما مرَّ، وهذا لا يستلزم جعل الملكوت بيد الشيطان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كلامه مغالطة مفضوحة، وهو تسميته للأحلام أو لعالم الرؤيا بالملكوت، وهذا خطأ فادح، وجهل مركَّب؛ إذ أنَّ الرجل لا يميِّز بين عالم الملك والملكوت، ولا يعلم أنَّ هذا الأخير لا يطَّلع عليه إلَّا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 مرتبة من القرب لا تكون إلَّا للخواصّ، ولذلك قرن القرآن الملكوت باليقين،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اطَّلع علىٰ ملكوت الله وصل إلىٰ مرتبة اليقين التي نالها نبيّ الله إبراهيم عليه السلام بعد طول مجاهدات وابتلاءات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حجَّة علىٰ صاحبها فقط، فتردّون شهادة المؤمن العادل الذي رأىٰ وسمع في ملكوت السماوات رسول الله صلى الله عليه وآله وسلم، وأخبره بالحقّ، فكيف إذن تقبلون شهادته فيما رأىٰ وسمع في هذا العالم الجسماني؟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كلام واضح البطلان؛ لأنّا لا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الرؤيا حجَّة علىٰ صاحبها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بحجَّة مطلقاً، لا علىٰ صاحبها ولا علىٰ غيره، وأحمد إسماعيل قاس قبول ما يدَّعيه أتباعه من رؤيتهم للمعصومين عليهم السلام علىٰ قبول شهادة المؤمن العادل في الأُمور الحسّية، والحال </w:t>
      </w:r>
    </w:p>
    <w:p>
      <w:pPr>
        <w:pStyle w:val="BookText"/>
        <w:rPr/>
      </w:pPr>
      <w:r>
        <w:rPr>
          <w:rFonts w:ascii="Amiri" w:hAnsi="Amiri" w:eastAsia="Amiri" w:cs="Amiri"/>
          <w:color w:val="111111"/>
          <w:sz w:val="28"/>
          <w:sz w:val="28"/>
          <w:szCs w:val="28"/>
          <w:rtl w:val="true"/>
          <w:lang w:bidi="ar-SA"/>
        </w:rPr>
        <w:t>أنَّ شهادة المؤمن في الرؤيا لا قيمة لها لأنَّها ليست بحجَّة، لا أنَّنا نكذِّبه في رؤياه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الدعاوىٰ لا يمكن قبولها بحال؛ لأنَّها صادرة من أتباع أحمد إسماعيل الذين لم نتحقَّق من وثاقتهم وصدق قولهم، ولم نَرَ رجلاً فاضلاً أو وجيهاً أو عالماً معروفاً 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أحسنَّا الظنَّ بهؤلاء المدَّعين يبقىٰ احتمال اشتباههم في تلك الرؤىٰ والأحلام، فما يدرينا أنَّ نقولاتهم ليست مجرَّد أوهام؟ وأنَّها ليست بأضغاث أحلام؟ وما يدرينا أنَّ الذين رأوهم في المنام هم المعصومون عليهم السلام فعلاً، ولاسيّما أنَّ هؤلاء لم يروا المعصومين عليهم السلام حتَّىٰ يعرفوا صُوَرهم؟</w:t>
      </w:r>
    </w:p>
    <w:p>
      <w:pPr>
        <w:pStyle w:val="BookText"/>
        <w:rPr/>
      </w:pPr>
      <w:r>
        <w:rPr>
          <w:rFonts w:ascii="Amiri" w:hAnsi="Amiri" w:eastAsia="Amiri" w:cs="Amiri"/>
          <w:color w:val="111111"/>
          <w:sz w:val="28"/>
          <w:sz w:val="28"/>
          <w:szCs w:val="28"/>
          <w:rtl w:val="true"/>
          <w:lang w:bidi="ar-SA"/>
        </w:rPr>
        <w:t>ولو تنزَّلنا وصدَّقنا هؤلاء في شهادتهم، وأنَّ الذين رأوهم هم المعصومون عليهم السلام، فلا بدَّ أن نعرف ما هي تلك الرؤىٰ والأحلام، وهل تدلُّ علىٰ إمامة أحمد إسماعيل ولزوم اتّباعه وتصديقه في دعاواه؟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بأنَّ تلك الرؤىٰ تدلُّ علىٰ إمامة أحمد </w:t>
      </w:r>
    </w:p>
    <w:p>
      <w:pPr>
        <w:pStyle w:val="BookText"/>
        <w:rPr/>
      </w:pPr>
      <w:r>
        <w:rPr>
          <w:rFonts w:ascii="Amiri" w:hAnsi="Amiri" w:eastAsia="Amiri" w:cs="Amiri"/>
          <w:color w:val="111111"/>
          <w:sz w:val="28"/>
          <w:sz w:val="28"/>
          <w:szCs w:val="28"/>
          <w:rtl w:val="true"/>
          <w:lang w:bidi="ar-SA"/>
        </w:rPr>
        <w:t>إسماعيل، فإنَّ الإمامة لا تثبت بالأحلام والرؤىٰ كما سيأتي بيانه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رؤية النبيّ صلى الله عليه وآله وسلم والمعصومين عليهم السلام في المنام دائماً تكون رؤيا صادقة؟ أو فيها تفصيل؟</w:t>
      </w:r>
    </w:p>
    <w:p>
      <w:pPr>
        <w:pStyle w:val="BookText"/>
        <w:rPr/>
      </w:pPr>
      <w:r>
        <w:rPr>
          <w:rFonts w:ascii="Amiri" w:hAnsi="Amiri" w:eastAsia="Amiri" w:cs="Amiri"/>
          <w:color w:val="111111"/>
          <w:sz w:val="28"/>
          <w:sz w:val="28"/>
          <w:szCs w:val="28"/>
          <w:rtl w:val="true"/>
          <w:lang w:bidi="ar-SA"/>
        </w:rPr>
        <w:t xml:space="preserve">ذهب أحمد إسماعيل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التسجيل الصوتي والكتب المنسوبة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أنَّ رؤية النبيّ صلى الله عليه وآله وسلم والمعصومين عليهم السلام في المنام لا بدَّ أن تكون رؤيا صادقة، واستدلَّ علىٰ ذلك بعدَّة أدلَّة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 حدَّث أميرَ المؤمنين عليه السلام عن هؤلاء الخمسة بما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وإنَّه يراه في منامه كلّ ليلة، وحديثه إيّاه في المنام مثل حديثه إيّاه في الحياة واليقظة، فإنَّ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المنام فقد رآني، فإنَّ الشيطان لا يتمثَّل بي في نوم ولا يقظة ولا بأحد من أوصيائي إلىٰ يوم القيامة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رواه الشيخ الصدوق قدس سره بسنده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حدَّثني أبي، عن جدّي، عن أبيه عليهم السلام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منامه فقد رآني؛ لأنَّ الشيطان لا يتمثَّل في صورتي، ولا في صورة أحد من أوصيائي، ولا في صورة أحد من شيعتهم، وإنَّ الرؤيا الصادقة جزء من سبعين جزءاً من النبوَّة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واستدلال أحمد إسماعيل وأتباعه المروِّجين له بهذه الأخبار لا ينفعهم في ما ذهبوا إليه، إذ أنَّ الروايات لم تطلق الرؤيا بحيث أنَّ كلّ من رأىٰ رجلاً واعتقد أنَّه النبيّ صلى الله عليه وآله وسلم في المنام فقد رآه حقيقة، وأنَّ المرئي هو المعصوم فعلاً، بل إنَّ الروايات وضعت قيداً مهمَّاً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الشيطان لا يتمثَّل في صورتي، ولا في صورة أحد من أوصيائي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منعت تمثّل الشيطان بصورة المعصوم عليه السلام </w:t>
      </w:r>
    </w:p>
    <w:p>
      <w:pPr>
        <w:pStyle w:val="BookText"/>
        <w:rPr/>
      </w:pPr>
      <w:r>
        <w:rPr>
          <w:rFonts w:ascii="Amiri" w:hAnsi="Amiri" w:eastAsia="Amiri" w:cs="Amiri"/>
          <w:color w:val="111111"/>
          <w:sz w:val="28"/>
          <w:sz w:val="28"/>
          <w:szCs w:val="28"/>
          <w:rtl w:val="true"/>
          <w:lang w:bidi="ar-SA"/>
        </w:rPr>
        <w:t>ولم تمنع الادّعاء، فلو جاء الشيطان في المنام لأحد الناس بصورة زيد،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يُصدَّق أنَّ هذا النائم رأىٰ عَمْراً في المنام؟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لا؛ لأنَّ المرئي يدَّعي أنَّه عمرو، وهو ليس بعمرو في الحقيقة، وهكذا الأمر بالنسبة للنبيّ صلى الله عليه وآله وسلم والمعصومين عليهم السلام، فلو أنَّ رجلاً معاصراً للرضا عليه السلام مثلاً رأىٰ شخصاً في المنام، وادَّعىٰ أنَّه الإمام الرضا عليه السلام، فإن هذا النائم قطعاً سيكذِّبه، ولن يقبل منه ما يقوله؛ لأنَّه يعرف أنَّ صورة الإمام الرضا عليه السلام ليست هكذا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جواب الشيخ المفيد قدس سره علىٰ هذه الروايات،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 من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أن يدَّعي في اليقظة أنَّه إله كفرعون ومن جرىٰ مجراه، مع قلَّة حيلة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وزوال اللبس في اليقظة، فما المانع من أن يدَّعي إبليس عند النائم بوسوسته له أنَّه نبيّ، مع تمكّن إبليس بما لا يتمكَّن منه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وكثرة اللبس المعترض في المنام؟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فادّعاء الشيطان في المنام أنَّه أحد المعصومين عليهم السلام ليس بمحال، وبالتالي فإذا رأىٰ أحدهم في منامه شخصاً يدَّعي أنَّه النبيّ صلى الله عليه وآله وسلم، أو أحد الأئمّة عليهم السلام، فعليه أن يتأكَّد فعلاً أنَّه هو، ولا يوجد دليل قطعي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بعض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دلَّت علىٰ وقوع مثل ذلك في حياة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بسنده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حمزة، أيزعم أنَّ أبي آتيه؟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والله، ما يأتيه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إبليس سلَّط شيطاناً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يأتي الناس في أيّ صورة شاء، إن شاء في صورة صغيرة، وإن شاء في صورة كبيرة، ولا والله ما يستطيع أن يجيء في صورة أبي عليه السلام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بسنده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حمزة بن عمارة الزبيدي لعنه الله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أبا جعفر عليه السلام يأتيني في كلّ ليلة، ولا يزال إنسان يزعم أنَّه قد أراه إيّاه، فقُدِّرَ لي أنّي لقيت أبا جعفر عليه السلام، فحدَّثته بما يقول حمزة،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عليه لعنة الله، ما يقدر الشيطان أن يتمثَّل في صورة نبيّ ولا وصيّ نبيّ</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وجلست،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مجلسك هذا أبو الخطّاب، ومعه سبعون رجلاً كلّهم إليه ينالهم منهم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 فرحمتهم،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بفضائل المسلم، فلا أحسب أصغرهم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المسلم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قاري لكتاب الله عز وجل، وفلان ذو حظٍّ من ورع، وفلان يجتهد في عبادته لربّه، فهذه فضائل المسلم، ما لكم وللرياسات؟ إنَّما المسلمون رأس واحد، إيّاكم والرجال، فإنَّ الرجال للرجال مهلكة، فإنّي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شيطاناً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كلّ صورة، إلَّا أنَّه لا يأتي في صورة نبيّ ولا وصيّ نبيّ، ولا أحسبه إلَّا وقد تراءىٰ لصاحبكم فاحذروه، فبلغني أنَّهم قُتلوا معه، فأبعدهم الله، وأسحقهم، إنَّه لا يهلك علىٰ الله إلَّا هالك</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هذه الروايات المباركة تؤكِّد أنَّ هناك شيطاناً يتراءىٰ لهؤلاء المنحرفين، ويدَّعي أنَّه أحد المعصومين عليهم السلام، ويدسُّ لهم أفكاره المنحرفة؛ لإضلالهم، وإبعادهم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الروايات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ريفة دلَّت علىٰ أنَّ الشيطان ربَّما يدَّعي أنَّه الله سبحانه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عياذاً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اليقظة فضلاً عن المنام كما قال شيخنا المفيد أعلىٰ الله مقامه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صحيحة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الطيَّارة يُحدِّث أبا الحسن الرضا عليه السلام عن يونس بن ظبيان أنَّه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الليالي وأنا في الطواف، فإذا نداء من فوق رأسي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إنّي أنا الله، لا إله إلَّا أنا فاعبدني، وأقم الصلاة لذكري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فرفعت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الحسن غضباً لم يملك نفسه، ثمّ 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عنّي، لعنك الله، ولعن الله من حدَّثك، ولعن يونس بن ظبيان ألف لعنة، تتبعها ألف لعنة، كلّ لعنة منها تبلغك إلىٰ قعر جهنَّم، وأشهد ما ناداه إلَّا شيطان، أمَا إنَّ يونس مع أبي الخطّاب في أشدّ العذاب مقرونان، وأصحابهما إلىٰ ذلك الشيطان، مع فرعون وآل فرعون في أشدّ العذاب، سمعت ذلك من أبي عبد الله عليه السلام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الذين ادَّعوا رؤية الله تعالىٰ في المنام فكثيرون جدَّاً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الشيخ الصدوق قدس سره بسنده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رأىٰ ربَّه عز وجل في منامه، فما يكون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رجل لا دين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إنَّ الله تبارك وتعالىٰ لا يُرىٰ في اليقظة، ولا في المنام، ولا في الدنيا، ولا في الآخرة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وجواز رؤية الله في المنام من عقائد المخالفين، وقصص رؤيتهم لله عز وجل في منامهم أكثر من أن تحص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ومن عدم الإنصاف للخصوم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كلّهم كاذبون في ادّعاء رؤيتهم لله تعالىٰ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نقطع أنَّ تلك الرؤىٰ أكثر من رؤىٰ أتباع أحمد إسماعيل الذين ادَّعوا أنَّهم رأوا المعصومين عليهم السلام، فأخبروهم بصحَّة دعوة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نقطع بأنَّ الشيطان تمثَّل لكلّ هؤلاء، وادَّعىٰ لهم أنَّه هو الله سبحانه وتعالىٰ، فصدَّقوه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زال الصالحون وغيرهم يرون ربَّهم في المنام، ويخاطبهم، وما أظنّ عاقلاً ينكر ذلك، فإنَّ وجود هذا ممَّا لا يمكن دفعه؛ إذ الرؤيا تقع للإنسان بغير اختياره، وهذه مسألة معروفة، وقد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العلماء من أصحابنا وغيرهم في أُصول الدين، وحكوا عن طائفة من المعتزلة وغيرهم إنكار رؤية الله، والنقل بذلك متواتر عمَّن رأىٰ ربَّه في المنام، ولكن لعلَّهم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يعتقد أنَّه رأىٰ ربَّه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فيكونون قد جعلوا مثل هذا من أضغاث الأحلام، ويكونون من فرط سلبهم ونفيهم نفوا أن تكون رؤية الله في المنام رؤية صحيحة كسائر ما يُرىٰ في المنام، فهذا ممَّا يقوله المتجهِّمة، وهو باطل مخالف لما اتَّفق عليه سلف الأُمَّة وأئمَّتها، بل ولما اتَّفق عليه عامّة عقلاء بني آدم، وليس في رؤية الله في المنام نقص ولا عيب يتعلَّق به سبحانه وتعالىٰ، وإنَّما ذلك بحسب حال الرائي، وصحَّة إيمانه وفساده، واستقامة حاله وانحرافه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أحمد إسماعيل في معرض كلامه أن يدفع هذا الإشكال،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تستخفّون الناس وتقولون لهم</w:t>
      </w:r>
      <w:r>
        <w:rPr>
          <w:rFonts w:eastAsia="Amiri" w:cs="Amiri" w:ascii="Amiri" w:hAnsi="Amiri"/>
          <w:color w:val="111111"/>
          <w:sz w:val="28"/>
          <w:szCs w:val="28"/>
          <w:rtl w:val="true"/>
          <w:lang w:bidi="ar-SA"/>
        </w:rPr>
        <w:t xml:space="preserve">: </w:t>
      </w:r>
      <w:bookmarkStart w:id="13" w:name="pg7255_42931"/>
    </w:p>
    <w:p>
      <w:pPr>
        <w:pStyle w:val="BookText"/>
        <w:rPr/>
      </w:pPr>
      <w:bookmarkEnd w:id="13"/>
      <w:r>
        <w:rPr>
          <w:rFonts w:ascii="Amiri" w:hAnsi="Amiri" w:eastAsia="Amiri" w:cs="Amiri"/>
          <w:color w:val="111111"/>
          <w:sz w:val="28"/>
          <w:sz w:val="28"/>
          <w:szCs w:val="28"/>
          <w:rtl w:val="true"/>
          <w:lang w:bidi="ar-SA"/>
        </w:rPr>
        <w:t>وهل رأيتم رسول الله حتَّىٰ تعرفونه بالرؤيا؟، سبحان الله وهل كان أحد في زمن الإمام الصادق رأىٰ رسول الله صلى الله عليه وآله وسلم حتَّىٰ يقول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يرىٰ رسول الله بالرؤيا فليفعل كذا وكذا</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450561_1051229030"/>
      <w:bookmarkStart w:id="15" w:name="_Toc5"/>
      <w:bookmarkEnd w:id="14"/>
      <w:r>
        <w:rPr>
          <w:rtl w:val="true"/>
        </w:rPr>
        <w:t>والجواب علىٰ كلامه</w:t>
      </w:r>
      <w:r>
        <w:rPr>
          <w:rtl w:val="true"/>
        </w:rPr>
        <w:t>:</w:t>
      </w:r>
      <w:bookmarkEnd w:id="15"/>
    </w:p>
    <w:p>
      <w:pPr>
        <w:pStyle w:val="BookText"/>
        <w:rPr/>
      </w:pPr>
      <w:r>
        <w:rPr>
          <w:rFonts w:ascii="Amiri" w:hAnsi="Amiri" w:eastAsia="Amiri" w:cs="Amiri"/>
          <w:color w:val="111111"/>
          <w:sz w:val="28"/>
          <w:sz w:val="28"/>
          <w:szCs w:val="28"/>
          <w:rtl w:val="true"/>
          <w:lang w:bidi="ar-SA"/>
        </w:rPr>
        <w:t>أنَّ الإمام الصادق عليه السلام أرشد الناس إلىٰ عمل لكي يُرىٰ به رسول الله صلى الله عليه وآله وسلم، لكنَّه عليه السلام لم يؤكِّد علىٰ أنَّ كلّ رؤيا بعد هذا العمل هي رؤية صادقة، بل يحتمل فيها الوجهان، تماماً كالذي يقوم بهذه الأعمال ولا يرىٰ شيئاً كما يحصل كثيراً، فإنَّه عليه السلام لم يضمن لكلّ من يعمل هذا العمل أن يرىٰ رسول الله صلى الله عليه وآله وسلم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خلافنا مع أحمد إسماعيل وأتباعه ليس في رؤية المعصوم عليه السلام في المنام أو عدمها، وإنَّما خلافنا معهم في ترتيب الأثر عليها، وهو تصديق ما يراه، وجعله حجَّة بينه وبين ربّه، وكأنَّه قول المعصوم عليه السلام حقيقة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الصحيح هو أنَّ الأحلام ليست بحجَّة في </w:t>
      </w:r>
    </w:p>
    <w:p>
      <w:pPr>
        <w:pStyle w:val="BookText"/>
        <w:rPr/>
      </w:pPr>
      <w:r>
        <w:rPr>
          <w:rFonts w:ascii="Amiri" w:hAnsi="Amiri" w:eastAsia="Amiri" w:cs="Amiri"/>
          <w:color w:val="111111"/>
          <w:sz w:val="28"/>
          <w:sz w:val="28"/>
          <w:szCs w:val="28"/>
          <w:rtl w:val="true"/>
          <w:lang w:bidi="ar-SA"/>
        </w:rPr>
        <w:t>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ولا في الموضوعات الخارجية، فضلاً عن العقائد المهمَّة، وذلك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أنَّا لم نجد دليلاً واحداً من الكتاب أو السُنَّة يدلُّ علىٰ حجّية الأحلام في 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أو الموضوعات الخارجية، أو العقائد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 نجد عالماً من العلماء احتجَّ علىٰ حكم فقهي أو عقيدة معيَّنة بأنَّه رأىٰ الإمام عليه السلام في المنام، فأخبره بأنَّ الحكم في هذه المسألة أو تلك هو كذا أو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قاضياً حكم في قضيّة بحكم اعتماداً علىٰ أنَّه رأىٰ في المنام إماماً أخبره أنَّ الحقّ مع زيد، أو رأىٰ لزوم إقامة الحدّ علىٰ رجل لأنَّه رأىٰ الإمام في المنام، فأخبره أنَّ زيداً سارق أو زانٍ، وهذا ممَّا لا يختلف فيه العلماء قديماً وحديثاً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أنَّا ذكرنا فيما تقدَّم أنَّ الأحلام منها ما هو صادق، ومنها ما هو كاذب، ومع وجود العلم الإجمالي بالرؤىٰ الكاذبة التي مصدرها الشيطان الرجيم كيف نقطع بأنَّ تلك الأحلام صحيحة؟ ومتىٰ ما تطرَّق الشكُّ في حجّية تلك الأحلام، فإنَّها </w:t>
      </w:r>
    </w:p>
    <w:p>
      <w:pPr>
        <w:pStyle w:val="BookText"/>
        <w:rPr/>
      </w:pPr>
      <w:r>
        <w:rPr>
          <w:rFonts w:ascii="Amiri" w:hAnsi="Amiri" w:eastAsia="Amiri" w:cs="Amiri"/>
          <w:color w:val="111111"/>
          <w:sz w:val="28"/>
          <w:sz w:val="28"/>
          <w:szCs w:val="28"/>
          <w:rtl w:val="true"/>
          <w:lang w:bidi="ar-SA"/>
        </w:rPr>
        <w:t>تسقط عن الحجّية، لما تقرَّر في علم الأُصول من أنَّ الشكَّ في الحجّية مساوقٌ لعدم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دلَّ علىٰ أنَّ أحكام الله تعالىٰ لا تثبت بالأحلام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الكليني قدس سره بسند صحيح عن ابن أذينة،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تروي هذه الناصبة؟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ماذا؟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أذانهم، وركوعهم، وسجودهم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بن كعب رآه في النوم،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فإنَّ دين الله عز وجل أعزّ من أن يُرىٰ في النوم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الكلام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دليل علىٰ أنَّ كلّ جوانب دين الله لا تثبت بالمنامات، من عقائد دينية، وأحكام شرعية، فضلاً عن ثبوت نبوَّة نبيّ، أو إمامة إمام، وكلّ من يدَّعي ذلك فهو داخل تحت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فإنَّ دين الله عز وجل أعزّ من أن يُرىٰ في النوم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 الشيخ المفيد رضوان الله عليه مسألة </w:t>
      </w:r>
    </w:p>
    <w:p>
      <w:pPr>
        <w:pStyle w:val="BookText"/>
        <w:rPr/>
      </w:pPr>
      <w:r>
        <w:rPr>
          <w:rFonts w:ascii="Amiri" w:hAnsi="Amiri" w:eastAsia="Amiri" w:cs="Amiri"/>
          <w:color w:val="111111"/>
          <w:sz w:val="28"/>
          <w:sz w:val="28"/>
          <w:szCs w:val="28"/>
          <w:rtl w:val="true"/>
          <w:lang w:bidi="ar-SA"/>
        </w:rPr>
        <w:t>المنامات تفصيلاً دقيقاً،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رؤية الإنسان للنبيّ صلى الله عليه وآله وسلم أو لأحد الأئمّة عليهم السلام في المنام، فإنَّ ذلك عندي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أقطع علىٰ صحَّته، وقسم أقطع علىٰ بطلانه، وقسم أُجوِّز فيه الصحَّة والبطلان، فلا أقطع فيه علىٰ حال، فأمَّا الذي أقطع علىٰ صحَّته فهو كلّ منام رأىٰ فيه النبيّ صلى الله عليه وآله وسلم أو أحد الأئمة عليهم السلام وهو فاعل لطاعة، أو آمر بها، وناهٍ عن معصية، أو مبيِّن لقبحها، وقائل لحقّ، أو داعٍ إليه، أو زاجر عن باطل، أو ذامٍّ لما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أقطع علىٰ بطلانه فهو كلّ ما كان علىٰ ضدّ ذلك؛ لعلمنا أنَّ النبيّ والإمام عليهما السلام صاحبا حقّ، وصاحب الحقّ بعيد عن الباطل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 أُجوِّز فيه الصحَّة والبطلان فهو المنام الذي يُرىٰ فيه النبيّ أو الإمام عليهم السلام وليس هو آمراً ولا ناهياً، ولا علىٰ حال يختصُّ بالديانات، مثل أن يراه راكباً، أو ماشياً، أو جالساً، ونحو ذلك</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وكلامه قدس سره واضح الدلالة علىٰ أنَّه لا يمتنع رؤية من نظنّ أنَّه هو النبيّ صلى الله عليه وآله وسلم أو الإمام عليه السلام، آمراً بباطل، أو زاجراً عن حقّ، أو داعياً إلىٰ دعوة الشيطان أو أحد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أحمد إسماعيل ومن يروِّج له ببعض الروايات التي تفيد أنَّ المعصومين قبلوا إسلام أو إيمان بعض الناس الذين رأوا المعصوم عليه السلام في المنام، فقطعوا بأنَّه هو الحقّ، وجعلها أحمد إسماعيل وأتباعه دليلاً علىٰ حجّية رؤية المعصومين عليهم السلام في المنام، فقال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يقبل رسول الله صلى الله عليه وآله وسلم إيمان خالد بن سعيد الأُموي؛ لأنَّه رأىٰ رؤيا؟ ألم يقبل رسول الله صلى الله عليه وآله وسلم إيمان يهودي رأىٰ رؤيا بموسىٰ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ألم يقبل الإمام الرضا عليه السلام إيمان الواقفية؛ لأنَّهم رأوا رؤىٰ بأنَّه عليه السلام حقّ؟ ألم يقبل الإمام الحسين عليه السلام إيمان وهب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راني؛ لأنَّه رأىٰ رؤيا؟ ألم تأتي نرجس أُمّ الإمام المهدي عليه السلام إلىٰ الإمام الحسن العسكري بسبب رؤيا رأتها؟</w:t>
      </w:r>
      <w:r>
        <w:rPr>
          <w:rFonts w:eastAsia="Amiri" w:cs="Amiri" w:ascii="Amiri" w:hAnsi="Amiri"/>
          <w:color w:val="111111"/>
          <w:sz w:val="28"/>
          <w:szCs w:val="28"/>
          <w:rtl w:val="true"/>
          <w:lang w:bidi="ar-SA"/>
        </w:rPr>
        <w:t xml:space="preserve">). </w:t>
      </w:r>
      <w:bookmarkStart w:id="16" w:name="pg7255_42936"/>
    </w:p>
    <w:p>
      <w:pPr>
        <w:pStyle w:val="Heading2"/>
        <w:numPr>
          <w:ilvl w:val="1"/>
          <w:numId w:val="1"/>
        </w:numPr>
        <w:rPr/>
      </w:pPr>
      <w:bookmarkStart w:id="17" w:name="__RefHeading___Toc450563_1051229030"/>
      <w:bookmarkStart w:id="18" w:name="_Toc6"/>
      <w:bookmarkEnd w:id="16"/>
      <w:bookmarkEnd w:id="17"/>
      <w:r>
        <w:rPr>
          <w:rtl w:val="true"/>
        </w:rPr>
        <w:t>والجواب</w:t>
      </w:r>
      <w:r>
        <w:rPr>
          <w:rtl w:val="true"/>
        </w:rPr>
        <w:t>:</w:t>
      </w:r>
      <w:bookmarkEnd w:id="18"/>
    </w:p>
    <w:p>
      <w:pPr>
        <w:pStyle w:val="BookText"/>
        <w:rPr/>
      </w:pPr>
      <w:r>
        <w:rPr>
          <w:rFonts w:ascii="Amiri" w:hAnsi="Amiri" w:eastAsia="Amiri" w:cs="Amiri"/>
          <w:color w:val="111111"/>
          <w:sz w:val="28"/>
          <w:sz w:val="28"/>
          <w:szCs w:val="28"/>
          <w:rtl w:val="true"/>
          <w:lang w:bidi="ar-SA"/>
        </w:rPr>
        <w:t>أنَّ قبول المعصوم لإسلام بعضهم أو إيمانهم لا يعني الحكم بحجّية تلك الرؤىٰ والأحلام، فكما قبل النبيّ صلى الله عليه وآله وسلم إيمان اليهودي الذي رأىٰ نبيّ الله موسىٰ عليه السلام قَبِلَ إسلام المنافقين الذين دخلوا في هذا الدين طمعاً، وقَبِلَ إسلام الذين خافوا من بريق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قبولهم عليهم السلام إسلام اليهود، أو إيمان المخالفين، لا يستلزم قبول السبب الذي لأجله دخل هؤلاء في الإسلام أو الإيمان، فإنَّ السبب لا يهمّ ما دامت النتيجة هي الدخول في الإسلام أو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المعصوم عليه السلام يعلم صدق الرؤيا من كذبها؛ ومن الأمثلة علىٰ ذلك ما رواه الشيخ المفيد قدس سره بسنده عن حنان بن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رسول الله صلى الله عليه وآله وسلم فيما يرىٰ النائم وبين يديه طبق مغطّىٰ بمنديل، فدنوت منه، وسلَّمت عليه، فردَّ السلام، ثمّ كشف المنديل عن الطبق، فإذا فيه رطب، فجعل يأكل </w:t>
      </w:r>
    </w:p>
    <w:p>
      <w:pPr>
        <w:pStyle w:val="BookText"/>
        <w:rPr/>
      </w:pPr>
      <w:r>
        <w:rPr>
          <w:rFonts w:ascii="Amiri" w:hAnsi="Amiri" w:eastAsia="Amiri" w:cs="Amiri"/>
          <w:color w:val="111111"/>
          <w:sz w:val="28"/>
          <w:sz w:val="28"/>
          <w:szCs w:val="28"/>
          <w:rtl w:val="true"/>
          <w:lang w:bidi="ar-SA"/>
        </w:rPr>
        <w:t>منه، 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ناولني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واحدة، فأكلتها،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ناولني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فناولنيها فأكلتها، فجعلت كلَّما أكلت واحدة سألته أُخرىٰ، حتَّىٰ أعطاني ثمانية رطبات فأكلتها، ثمّ طلبت منه أُخرىٰ،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منامي، فلمَّا كان من الغد دخلت علىٰ جعفر بن محمّد الصادق عليهما السلام وبين يديه طبق مغطّىٰ بمنديل، كأنَّه الذي رأيته في المنام بين يدي رسول الله صلى الله عليه وآله وسلم، فسلَّمت عليه، فردَّ عليَّ السلام، ثمّ كشف الطبق فإذا فيه رطب، فجعل يأكل منه، فعجبت لذلك،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ناولني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فأكلتها، ثمّ طلبت أُخرىٰ حتَّىٰ أكلت ثماني رطبات، ثمّ طلبت منه أُخرىٰ،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زادك جدّي رسول صلى الله عليه وآله وسلم لزدناك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فأخبرته فتبسَّم تبسُّم عارف بما كان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فقبول إسلام أو إيمان شخص لا يستلزم إضفاء شرعية علىٰ سبب وصوله للحقيقة 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فإنَّ الأحلام ليست بحجّة في العقائد الإسلاميّة أو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الرؤيا تنقسم إلىٰ ثلاثة أقسام كما جاء في الخبر،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من الله، وتحزين من الشيطان، والذي يُحدِّث به الإنسان نفسه، فيراه في منامه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كتب المروّجون لأحمد إسماعيل عدَّة كتب في بيان حجّية الرؤىٰ والأحلام، واحتجّوا بآيات من القرآن وروايات مختلفة، كلّها لا تدلُّ علىٰ أنَّ الرؤىٰ حجّة في إثبات حكم شرعي أو عقيدة، فضلاً عن إثبات نبوَّة أو إمامة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الآيات فمنها رؤيا يوسف عليه السلام بسجود الشمس والقمر والكواكب له، ورؤيا صاحبي السجن، ورؤيا ملك مصر، ورؤيا إبراهيم عليه السلام أنَّه يذبح ابنه إسماعيل عليه السلام،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w:t>
      </w:r>
    </w:p>
    <w:p>
      <w:pPr>
        <w:pStyle w:val="BookText"/>
        <w:rPr/>
      </w:pPr>
      <w:r>
        <w:rPr>
          <w:rFonts w:ascii="Amiri" w:hAnsi="Amiri" w:eastAsia="Amiri" w:cs="Amiri"/>
          <w:color w:val="111111"/>
          <w:sz w:val="28"/>
          <w:sz w:val="28"/>
          <w:szCs w:val="28"/>
          <w:rtl w:val="true"/>
          <w:lang w:bidi="ar-SA"/>
        </w:rPr>
        <w:t>مُحَلِّقِينَ رُؤُسَكُمْ وَمُقَصِّ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لا تَخافُونَ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رؤيا الأنبياء عليهم السلام حقّ؛ لأنَّ الشيطان لا يتلاعب بهم، ولأنَّها وحي يوحىٰ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رؤيا غيرهم فربَّما تكون صادقة، وربَّما تكون أضغاث أحلام، ورؤيا ملك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وإن كانت صادقة، إلَّا أنَّ الله تعالىٰ جعلها سبباً لإخراج يوسف عليه السلام من السجن، وصيرورته بعد الذلّ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تجد في كتاب الله تعالىٰ ما يدلُّ علىٰ إثبات نبوَّة، أو إمامة، أو إثبات حقّ، أو دحض باطل برؤيا ، وهذا هو محلّ نزاعنا مع أحمد إسماعيل وأتباعه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الأحاديث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انقطع الوحي وبقي المبشِّ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 ألَا وهي نوم الصالحين والصالحات</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النبوَّة وبقيت المبشِّ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الصالحة، يراها المسلم أو يُرىٰ له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جعفر الباقر عليه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من أهل البادية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فِي الْحَياةِ الدُّنْيا وَفِي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الرؤيا الحسنة تُرىٰ للمؤمن، فيُبشَّ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بها في دنياه،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بشارة المؤمن عند الموت أنَّ الله قد غفر لك ولمن يحملك إلىٰ قبرك</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الرؤيا الحسنة يراها المسلم لنفسه أو لبعض إخوانه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عبّاس،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لم يبقَ من 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 النبوَّة إلَّا الرؤيا الصالحة، يراها المسلم أو تُرىٰ له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الطفيل، عنه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نبوَّة بعدي إلَّا المبشِّ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الصالحة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الصالحة بشرىٰ من الله، وهي جزء من أجزاء النبوَّة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كلّها تدلُّ علىٰ أنَّ الرؤىٰ الصادقة مبشِّرات للمؤمنين، وأمَّا أنَّها تُثبت حقَّاً، أو تنفي باطلاً، فلا دلالة فيها علىٰ ذلك، فضلاً عن إثبات نبوَّة أو إمامة كما هو محلّ نزاعنا مع أحمد إسماعيل وأتباعه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القارئ الكريم أنَّ كلّ هذه الدعوة من أوّلها </w:t>
      </w:r>
      <w:bookmarkStart w:id="19" w:name="pg7255_42942"/>
    </w:p>
    <w:p>
      <w:pPr>
        <w:pStyle w:val="BookText"/>
        <w:rPr/>
      </w:pPr>
      <w:bookmarkEnd w:id="19"/>
      <w:r>
        <w:rPr>
          <w:rFonts w:ascii="Amiri" w:hAnsi="Amiri" w:eastAsia="Amiri" w:cs="Amiri"/>
          <w:color w:val="111111"/>
          <w:sz w:val="28"/>
          <w:sz w:val="28"/>
          <w:szCs w:val="28"/>
          <w:rtl w:val="true"/>
          <w:lang w:bidi="ar-SA"/>
        </w:rPr>
        <w:t>إلىٰ آخرها قائمة علىٰ الأحلام والمنامات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يعتبرون المنام نصَّاً تشخيصيّاً يُعرَف به حجَّة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كنصّ تشخيصي حجَّة باعتبارها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للنظر إليها علىٰ أنَّها جزء من السُّنَّة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والأعظم من هذا أنَّ رواية الوصيّة التي بُنيت عليها كلّ هذه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صرَّحوا أنَّ أقوىٰ دليل علىٰ صحَّتها هي الرؤىٰ</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450565_1051229030"/>
      <w:bookmarkStart w:id="21" w:name="_Toc7"/>
      <w:bookmarkEnd w:id="20"/>
      <w:r>
        <w:rPr>
          <w:rtl w:val="true"/>
        </w:rPr>
        <w:t>قال ناظم العقيلي</w:t>
      </w:r>
      <w:r>
        <w:rPr>
          <w:rtl w:val="true"/>
        </w:rPr>
        <w:t>:</w:t>
      </w:r>
      <w:bookmarkEnd w:id="2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أقوىٰ القرائن وأشرفها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شهادة الله تعالىٰ في المنام علىٰ صحَّة رواية الوصيّة وانطباقها علىٰ السيّد أحمد الحسن، ومَنْ أعظمُ من الله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رأىٰ الأنصار مئات الرؤىٰ بالرسول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تؤكِّد </w:t>
      </w:r>
    </w:p>
    <w:p>
      <w:pPr>
        <w:pStyle w:val="BookText"/>
        <w:rPr/>
      </w:pPr>
      <w:r>
        <w:rPr>
          <w:rFonts w:ascii="Amiri" w:hAnsi="Amiri" w:eastAsia="Amiri" w:cs="Amiri"/>
          <w:color w:val="111111"/>
          <w:sz w:val="28"/>
          <w:sz w:val="28"/>
          <w:szCs w:val="28"/>
          <w:rtl w:val="true"/>
          <w:lang w:bidi="ar-SA"/>
        </w:rPr>
        <w:t>علىٰ أنَّ السيّد أحمد الحسن رسول الإمام المهدي عليه السلام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اليماني الموعود</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النصّ الوحيد علىٰ إمامة صاحبهم هي رواية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دليل علىٰ صحَّة هذه الرواية هي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لتشخيص مصداق هذه الرواية هو الأحلام أيضاً، فما أعظم هذه الأحلام عندهم، التي يقوم عليها مذهب بكامله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صوتي موجود في موقعه الرسمي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القطيف ضجَّة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دفاعاً عن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4763</Words>
  <Characters>20799</Characters>
  <CharactersWithSpaces>25414</CharactersWithSpaces>
  <Paragraphs>223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2026-08-27T08:41:37Z</dcterms:created>
  <dc:creator>ghaemiyeh.com</dc:creator>
  <dc:description/>
  <dc:language>en-US</dc:language>
  <cp:lastModifiedBy/>
  <dcterms:modified xsi:type="dcterms:W3CDTF">2026-08-27T12:11:39Z</dcterms:modified>
  <cp:revision>1</cp:revision>
  <dc:subject/>
  <dc:title>الرد الساطع علی ابن کاطع حجیة الأحلام فی المیزان</dc:title>
</cp:coreProperties>
</file>

<file path=docProps/custom.xml><?xml version="1.0" encoding="utf-8"?>
<Properties xmlns="http://schemas.openxmlformats.org/officeDocument/2006/custom-properties" xmlns:vt="http://schemas.openxmlformats.org/officeDocument/2006/docPropsVTypes"/>
</file>