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خضر علیه السلام و مکان های منسوب به ایشان به ضمیمه کتاب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0181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250183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250185_372815092">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4250187_372815092">
            <w:r>
              <w:rPr>
                <w:webHidden/>
                <w:rStyle w:val="IndexLink"/>
                <w:rtl w:val="true"/>
              </w:rPr>
              <w:t>ديباچه</w:t>
            </w:r>
            <w:r>
              <w:rPr>
                <w:rStyle w:val="IndexLink"/>
                <w:rtl w:val="true"/>
              </w:rPr>
              <w:tab/>
            </w:r>
            <w:r>
              <w:rPr>
                <w:rStyle w:val="IndexLink"/>
              </w:rPr>
              <w:t>27</w:t>
            </w:r>
          </w:hyperlink>
        </w:p>
        <w:p>
          <w:pPr>
            <w:pStyle w:val="Contents2"/>
            <w:tabs>
              <w:tab w:val="clear" w:pos="8743"/>
              <w:tab w:val="right" w:pos="9026" w:leader="dot"/>
            </w:tabs>
            <w:rPr/>
          </w:pPr>
          <w:hyperlink w:anchor="__RefHeading___Toc4250189_372815092">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4250191_372815092">
            <w:r>
              <w:rPr>
                <w:webHidden/>
                <w:rStyle w:val="IndexLink"/>
                <w:rtl w:val="true"/>
              </w:rPr>
              <w:t>بخش اول</w:t>
            </w:r>
            <w:r>
              <w:rPr>
                <w:rStyle w:val="IndexLink"/>
                <w:rtl w:val="true"/>
              </w:rPr>
              <w:t xml:space="preserve">: </w:t>
            </w:r>
            <w:r>
              <w:rPr>
                <w:rStyle w:val="IndexLink"/>
                <w:rtl w:val="true"/>
              </w:rPr>
              <w:t>سيماى حضرت خضر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250193_37281509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250195_372815092">
            <w:r>
              <w:rPr>
                <w:webHidden/>
                <w:rStyle w:val="IndexLink"/>
                <w:rtl w:val="true"/>
              </w:rPr>
              <w:t>فصل اول</w:t>
            </w:r>
            <w:r>
              <w:rPr>
                <w:rStyle w:val="IndexLink"/>
                <w:rtl w:val="true"/>
              </w:rPr>
              <w:t xml:space="preserve">: </w:t>
            </w:r>
            <w:r>
              <w:rPr>
                <w:rStyle w:val="IndexLink"/>
                <w:rtl w:val="true"/>
              </w:rPr>
              <w:t>خضرشناسى</w:t>
            </w:r>
            <w:r>
              <w:rPr>
                <w:rStyle w:val="IndexLink"/>
                <w:rtl w:val="true"/>
              </w:rPr>
              <w:tab/>
            </w:r>
            <w:r>
              <w:rPr>
                <w:rStyle w:val="IndexLink"/>
              </w:rPr>
              <w:t>32</w:t>
            </w:r>
          </w:hyperlink>
        </w:p>
        <w:p>
          <w:pPr>
            <w:pStyle w:val="Contents4"/>
            <w:tabs>
              <w:tab w:val="clear" w:pos="8176"/>
              <w:tab w:val="right" w:pos="9026" w:leader="dot"/>
            </w:tabs>
            <w:rPr/>
          </w:pPr>
          <w:hyperlink w:anchor="__RefHeading___Toc4250197_372815092">
            <w:r>
              <w:rPr>
                <w:webHidden/>
                <w:rStyle w:val="IndexLink"/>
                <w:rtl w:val="true"/>
              </w:rPr>
              <w:t>مقدمه</w:t>
            </w:r>
            <w:r>
              <w:rPr>
                <w:rStyle w:val="IndexLink"/>
                <w:rtl w:val="true"/>
              </w:rPr>
              <w:tab/>
            </w:r>
            <w:r>
              <w:rPr>
                <w:rStyle w:val="IndexLink"/>
              </w:rPr>
              <w:t>32</w:t>
            </w:r>
          </w:hyperlink>
        </w:p>
        <w:p>
          <w:pPr>
            <w:pStyle w:val="Contents4"/>
            <w:tabs>
              <w:tab w:val="clear" w:pos="8176"/>
              <w:tab w:val="right" w:pos="9026" w:leader="dot"/>
            </w:tabs>
            <w:rPr/>
          </w:pPr>
          <w:hyperlink w:anchor="__RefHeading___Toc4250199_372815092">
            <w:r>
              <w:rPr>
                <w:webHidden/>
                <w:rStyle w:val="IndexLink"/>
                <w:rtl w:val="true"/>
              </w:rPr>
              <w:t>هويت حضرت خضر عليه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4250201_372815092">
            <w:r>
              <w:rPr>
                <w:webHidden/>
                <w:rStyle w:val="IndexLink"/>
                <w:rtl w:val="true"/>
              </w:rPr>
              <w:t>نام خضر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4250203_372815092">
            <w:r>
              <w:rPr>
                <w:webHidden/>
                <w:rStyle w:val="IndexLink"/>
                <w:rtl w:val="true"/>
              </w:rPr>
              <w:t>نسب خضر عليه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4250205_372815092">
            <w:r>
              <w:rPr>
                <w:webHidden/>
                <w:rStyle w:val="IndexLink"/>
                <w:rtl w:val="true"/>
              </w:rPr>
              <w:t>دلايل پيامبر دانستن حضرت خضر عليه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4250207_372815092">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4250209_372815092">
            <w:r>
              <w:rPr>
                <w:webHidden/>
                <w:rStyle w:val="IndexLink"/>
              </w:rPr>
              <w:t>1</w:t>
            </w:r>
            <w:r>
              <w:rPr>
                <w:rStyle w:val="IndexLink"/>
                <w:rtl w:val="true"/>
              </w:rPr>
              <w:t xml:space="preserve">. </w:t>
            </w:r>
            <w:r>
              <w:rPr>
                <w:rStyle w:val="IndexLink"/>
                <w:rtl w:val="true"/>
              </w:rPr>
              <w:t>روايت امام صادق</w:t>
            </w:r>
            <w:r>
              <w:rPr>
                <w:rStyle w:val="IndexLink"/>
                <w:rtl w:val="true"/>
              </w:rPr>
              <w:tab/>
            </w:r>
            <w:r>
              <w:rPr>
                <w:rStyle w:val="IndexLink"/>
              </w:rPr>
              <w:t>35</w:t>
            </w:r>
          </w:hyperlink>
        </w:p>
        <w:p>
          <w:pPr>
            <w:pStyle w:val="Contents5"/>
            <w:tabs>
              <w:tab w:val="clear" w:pos="7892"/>
              <w:tab w:val="right" w:pos="9026" w:leader="dot"/>
            </w:tabs>
            <w:rPr/>
          </w:pPr>
          <w:hyperlink w:anchor="__RefHeading___Toc4250211_372815092">
            <w:r>
              <w:rPr>
                <w:webHidden/>
                <w:rStyle w:val="IndexLink"/>
              </w:rPr>
              <w:t>2</w:t>
            </w:r>
            <w:r>
              <w:rPr>
                <w:rStyle w:val="IndexLink"/>
                <w:rtl w:val="true"/>
              </w:rPr>
              <w:t xml:space="preserve">. </w:t>
            </w:r>
            <w:r>
              <w:rPr>
                <w:rStyle w:val="IndexLink"/>
                <w:rtl w:val="true"/>
              </w:rPr>
              <w:t>ظاهر آيه وَ ما فَعَلْتُهُ عَنْ أَمْرِي</w:t>
            </w:r>
            <w:r>
              <w:rPr>
                <w:rStyle w:val="IndexLink"/>
                <w:rtl w:val="true"/>
              </w:rPr>
              <w:tab/>
            </w:r>
            <w:r>
              <w:rPr>
                <w:rStyle w:val="IndexLink"/>
              </w:rPr>
              <w:t>36</w:t>
            </w:r>
          </w:hyperlink>
        </w:p>
        <w:p>
          <w:pPr>
            <w:pStyle w:val="Contents5"/>
            <w:tabs>
              <w:tab w:val="clear" w:pos="7892"/>
              <w:tab w:val="right" w:pos="9026" w:leader="dot"/>
            </w:tabs>
            <w:rPr/>
          </w:pPr>
          <w:hyperlink w:anchor="__RefHeading___Toc4250213_372815092">
            <w:r>
              <w:rPr>
                <w:webHidden/>
                <w:rStyle w:val="IndexLink"/>
              </w:rPr>
              <w:t>3</w:t>
            </w:r>
            <w:r>
              <w:rPr>
                <w:rStyle w:val="IndexLink"/>
                <w:rtl w:val="true"/>
              </w:rPr>
              <w:t xml:space="preserve">. </w:t>
            </w:r>
            <w:r>
              <w:rPr>
                <w:rStyle w:val="IndexLink"/>
                <w:rtl w:val="true"/>
              </w:rPr>
              <w:t>فرمان يافتن موسى عليه السلام به پيروى از خضر</w:t>
            </w:r>
            <w:r>
              <w:rPr>
                <w:rStyle w:val="IndexLink"/>
                <w:rtl w:val="true"/>
              </w:rPr>
              <w:tab/>
            </w:r>
            <w:r>
              <w:rPr>
                <w:rStyle w:val="IndexLink"/>
              </w:rPr>
              <w:t>36</w:t>
            </w:r>
          </w:hyperlink>
        </w:p>
        <w:p>
          <w:pPr>
            <w:pStyle w:val="Contents5"/>
            <w:tabs>
              <w:tab w:val="clear" w:pos="7892"/>
              <w:tab w:val="right" w:pos="9026" w:leader="dot"/>
            </w:tabs>
            <w:rPr/>
          </w:pPr>
          <w:hyperlink w:anchor="__RefHeading___Toc4250215_372815092">
            <w:r>
              <w:rPr>
                <w:webHidden/>
                <w:rStyle w:val="IndexLink"/>
              </w:rPr>
              <w:t>4</w:t>
            </w:r>
            <w:r>
              <w:rPr>
                <w:rStyle w:val="IndexLink"/>
                <w:rtl w:val="true"/>
              </w:rPr>
              <w:t xml:space="preserve">. </w:t>
            </w:r>
            <w:r>
              <w:rPr>
                <w:rStyle w:val="IndexLink"/>
                <w:rtl w:val="true"/>
              </w:rPr>
              <w:t>رغبت و اشتياق موسى عليه السلام به ملاقات با خضر</w:t>
            </w:r>
            <w:r>
              <w:rPr>
                <w:rStyle w:val="IndexLink"/>
                <w:rtl w:val="true"/>
              </w:rPr>
              <w:tab/>
            </w:r>
            <w:r>
              <w:rPr>
                <w:rStyle w:val="IndexLink"/>
              </w:rPr>
              <w:t>37</w:t>
            </w:r>
          </w:hyperlink>
        </w:p>
        <w:p>
          <w:pPr>
            <w:pStyle w:val="Contents5"/>
            <w:tabs>
              <w:tab w:val="clear" w:pos="7892"/>
              <w:tab w:val="right" w:pos="9026" w:leader="dot"/>
            </w:tabs>
            <w:rPr/>
          </w:pPr>
          <w:hyperlink w:anchor="__RefHeading___Toc4250217_372815092">
            <w:r>
              <w:rPr>
                <w:webHidden/>
                <w:rStyle w:val="IndexLink"/>
              </w:rPr>
              <w:t>5</w:t>
            </w:r>
            <w:r>
              <w:rPr>
                <w:rStyle w:val="IndexLink"/>
                <w:rtl w:val="true"/>
              </w:rPr>
              <w:t xml:space="preserve">. </w:t>
            </w:r>
            <w:r>
              <w:rPr>
                <w:rStyle w:val="IndexLink"/>
                <w:rtl w:val="true"/>
              </w:rPr>
              <w:t>فروتنى موسى عليه السلام در برابر خضر عليه السلام وپيروى كردن از وى</w:t>
            </w:r>
            <w:r>
              <w:rPr>
                <w:rStyle w:val="IndexLink"/>
                <w:rtl w:val="true"/>
              </w:rPr>
              <w:tab/>
            </w:r>
            <w:r>
              <w:rPr>
                <w:rStyle w:val="IndexLink"/>
              </w:rPr>
              <w:t>37</w:t>
            </w:r>
          </w:hyperlink>
        </w:p>
        <w:p>
          <w:pPr>
            <w:pStyle w:val="Contents4"/>
            <w:tabs>
              <w:tab w:val="clear" w:pos="8176"/>
              <w:tab w:val="right" w:pos="9026" w:leader="dot"/>
            </w:tabs>
            <w:rPr/>
          </w:pPr>
          <w:hyperlink w:anchor="__RefHeading___Toc4250219_372815092">
            <w:r>
              <w:rPr>
                <w:webHidden/>
                <w:rStyle w:val="IndexLink"/>
                <w:rtl w:val="true"/>
              </w:rPr>
              <w:t>داستان زندگى خضر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4250221_372815092">
            <w:r>
              <w:rPr>
                <w:webHidden/>
                <w:rStyle w:val="IndexLink"/>
                <w:rtl w:val="true"/>
              </w:rPr>
              <w:t>سرگذشت حضرت خضر عليه السلام در كلام مورخان</w:t>
            </w:r>
            <w:r>
              <w:rPr>
                <w:rStyle w:val="IndexLink"/>
                <w:rtl w:val="true"/>
              </w:rPr>
              <w:tab/>
            </w:r>
            <w:r>
              <w:rPr>
                <w:rStyle w:val="IndexLink"/>
              </w:rPr>
              <w:t>43</w:t>
            </w:r>
          </w:hyperlink>
        </w:p>
        <w:p>
          <w:pPr>
            <w:pStyle w:val="Contents4"/>
            <w:tabs>
              <w:tab w:val="clear" w:pos="8176"/>
              <w:tab w:val="right" w:pos="9026" w:leader="dot"/>
            </w:tabs>
            <w:rPr/>
          </w:pPr>
          <w:hyperlink w:anchor="__RefHeading___Toc4250223_372815092">
            <w:r>
              <w:rPr>
                <w:webHidden/>
                <w:rStyle w:val="IndexLink"/>
                <w:rtl w:val="true"/>
              </w:rPr>
              <w:t>دليل حيات جاويد حضرت خضر عليه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4250225_372815092">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250227_372815092">
            <w:r>
              <w:rPr>
                <w:webHidden/>
                <w:rStyle w:val="IndexLink"/>
              </w:rPr>
              <w:t>1</w:t>
            </w:r>
            <w:r>
              <w:rPr>
                <w:rStyle w:val="IndexLink"/>
                <w:rtl w:val="true"/>
              </w:rPr>
              <w:t xml:space="preserve">. </w:t>
            </w:r>
            <w:r>
              <w:rPr>
                <w:rStyle w:val="IndexLink"/>
                <w:rtl w:val="true"/>
              </w:rPr>
              <w:t>دعاى حضرت آدم عليه السلام براى دفن كننده جسدش</w:t>
            </w:r>
            <w:r>
              <w:rPr>
                <w:rStyle w:val="IndexLink"/>
                <w:rtl w:val="true"/>
              </w:rPr>
              <w:tab/>
            </w:r>
            <w:r>
              <w:rPr>
                <w:rStyle w:val="IndexLink"/>
              </w:rPr>
              <w:t>45</w:t>
            </w:r>
          </w:hyperlink>
        </w:p>
        <w:p>
          <w:pPr>
            <w:pStyle w:val="Contents5"/>
            <w:tabs>
              <w:tab w:val="clear" w:pos="7892"/>
              <w:tab w:val="right" w:pos="9026" w:leader="dot"/>
            </w:tabs>
            <w:rPr/>
          </w:pPr>
          <w:hyperlink w:anchor="__RefHeading___Toc4250229_372815092">
            <w:r>
              <w:rPr>
                <w:webHidden/>
                <w:rStyle w:val="IndexLink"/>
              </w:rPr>
              <w:t>2</w:t>
            </w:r>
            <w:r>
              <w:rPr>
                <w:rStyle w:val="IndexLink"/>
                <w:rtl w:val="true"/>
              </w:rPr>
              <w:t xml:space="preserve">. </w:t>
            </w:r>
            <w:r>
              <w:rPr>
                <w:rStyle w:val="IndexLink"/>
                <w:rtl w:val="true"/>
              </w:rPr>
              <w:t>نوشيدن از آب زندگانى جاودان</w:t>
            </w:r>
            <w:r>
              <w:rPr>
                <w:rStyle w:val="IndexLink"/>
                <w:rtl w:val="true"/>
              </w:rPr>
              <w:tab/>
            </w:r>
            <w:r>
              <w:rPr>
                <w:rStyle w:val="IndexLink"/>
              </w:rPr>
              <w:t>46</w:t>
            </w:r>
          </w:hyperlink>
        </w:p>
        <w:p>
          <w:pPr>
            <w:pStyle w:val="Contents4"/>
            <w:tabs>
              <w:tab w:val="clear" w:pos="8176"/>
              <w:tab w:val="right" w:pos="9026" w:leader="dot"/>
            </w:tabs>
            <w:rPr/>
          </w:pPr>
          <w:hyperlink w:anchor="__RefHeading___Toc4250231_372815092">
            <w:r>
              <w:rPr>
                <w:webHidden/>
                <w:rStyle w:val="IndexLink"/>
                <w:rtl w:val="true"/>
              </w:rPr>
              <w:t>نظر دانشمندان مسلمان درباره حيات خضر عليه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4250233_37281509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250235_372815092">
            <w:r>
              <w:rPr>
                <w:webHidden/>
                <w:rStyle w:val="IndexLink"/>
                <w:rtl w:val="true"/>
              </w:rPr>
              <w:t xml:space="preserve">- </w:t>
            </w:r>
            <w:r>
              <w:rPr>
                <w:rStyle w:val="IndexLink"/>
                <w:rtl w:val="true"/>
              </w:rPr>
              <w:t>ابوالحسن على بن عبدالعزيز فقيه و متكلم شافعى معتزلى</w:t>
            </w:r>
            <w:r>
              <w:rPr>
                <w:rStyle w:val="IndexLink"/>
                <w:rtl w:val="true"/>
              </w:rPr>
              <w:tab/>
            </w:r>
            <w:r>
              <w:rPr>
                <w:rStyle w:val="IndexLink"/>
              </w:rPr>
              <w:t>47</w:t>
            </w:r>
          </w:hyperlink>
        </w:p>
        <w:p>
          <w:pPr>
            <w:pStyle w:val="Contents5"/>
            <w:tabs>
              <w:tab w:val="clear" w:pos="7892"/>
              <w:tab w:val="right" w:pos="9026" w:leader="dot"/>
            </w:tabs>
            <w:rPr/>
          </w:pPr>
          <w:hyperlink w:anchor="__RefHeading___Toc4250237_372815092">
            <w:r>
              <w:rPr>
                <w:webHidden/>
                <w:rStyle w:val="IndexLink"/>
                <w:rtl w:val="true"/>
              </w:rPr>
              <w:t xml:space="preserve">- </w:t>
            </w:r>
            <w:r>
              <w:rPr>
                <w:rStyle w:val="IndexLink"/>
                <w:rtl w:val="true"/>
              </w:rPr>
              <w:t>جلال الدين سيوطى</w:t>
            </w:r>
            <w:r>
              <w:rPr>
                <w:rStyle w:val="IndexLink"/>
                <w:rtl w:val="true"/>
              </w:rPr>
              <w:tab/>
            </w:r>
            <w:r>
              <w:rPr>
                <w:rStyle w:val="IndexLink"/>
              </w:rPr>
              <w:t>49</w:t>
            </w:r>
          </w:hyperlink>
        </w:p>
        <w:p>
          <w:pPr>
            <w:pStyle w:val="Contents5"/>
            <w:tabs>
              <w:tab w:val="clear" w:pos="7892"/>
              <w:tab w:val="right" w:pos="9026" w:leader="dot"/>
            </w:tabs>
            <w:rPr/>
          </w:pPr>
          <w:hyperlink w:anchor="__RefHeading___Toc4250239_372815092">
            <w:r>
              <w:rPr>
                <w:webHidden/>
                <w:rStyle w:val="IndexLink"/>
                <w:rtl w:val="true"/>
              </w:rPr>
              <w:t xml:space="preserve">- </w:t>
            </w:r>
            <w:r>
              <w:rPr>
                <w:rStyle w:val="IndexLink"/>
                <w:rtl w:val="true"/>
              </w:rPr>
              <w:t>ابن عباس</w:t>
            </w:r>
            <w:r>
              <w:rPr>
                <w:rStyle w:val="IndexLink"/>
                <w:rtl w:val="true"/>
              </w:rPr>
              <w:tab/>
            </w:r>
            <w:r>
              <w:rPr>
                <w:rStyle w:val="IndexLink"/>
              </w:rPr>
              <w:t>49</w:t>
            </w:r>
          </w:hyperlink>
        </w:p>
        <w:p>
          <w:pPr>
            <w:pStyle w:val="Contents5"/>
            <w:tabs>
              <w:tab w:val="clear" w:pos="7892"/>
              <w:tab w:val="right" w:pos="9026" w:leader="dot"/>
            </w:tabs>
            <w:rPr/>
          </w:pPr>
          <w:hyperlink w:anchor="__RefHeading___Toc4250241_372815092">
            <w:r>
              <w:rPr>
                <w:webHidden/>
                <w:rStyle w:val="IndexLink"/>
                <w:rtl w:val="true"/>
              </w:rPr>
              <w:t xml:space="preserve">- </w:t>
            </w:r>
            <w:r>
              <w:rPr>
                <w:rStyle w:val="IndexLink"/>
                <w:rtl w:val="true"/>
              </w:rPr>
              <w:t>ابن كثير حنبلى، مورخ، مفسر و محدث بزرگ اهل سنت</w:t>
            </w:r>
            <w:r>
              <w:rPr>
                <w:rStyle w:val="IndexLink"/>
                <w:rtl w:val="true"/>
              </w:rPr>
              <w:tab/>
            </w:r>
            <w:r>
              <w:rPr>
                <w:rStyle w:val="IndexLink"/>
              </w:rPr>
              <w:t>50</w:t>
            </w:r>
          </w:hyperlink>
        </w:p>
        <w:p>
          <w:pPr>
            <w:pStyle w:val="Contents5"/>
            <w:tabs>
              <w:tab w:val="clear" w:pos="7892"/>
              <w:tab w:val="right" w:pos="9026" w:leader="dot"/>
            </w:tabs>
            <w:rPr/>
          </w:pPr>
          <w:hyperlink w:anchor="__RefHeading___Toc4250243_372815092">
            <w:r>
              <w:rPr>
                <w:webHidden/>
                <w:rStyle w:val="IndexLink"/>
                <w:rtl w:val="true"/>
              </w:rPr>
              <w:t xml:space="preserve">- </w:t>
            </w:r>
            <w:r>
              <w:rPr>
                <w:rStyle w:val="IndexLink"/>
                <w:rtl w:val="true"/>
              </w:rPr>
              <w:t>نووى</w:t>
            </w:r>
            <w:r>
              <w:rPr>
                <w:rStyle w:val="IndexLink"/>
                <w:rtl w:val="true"/>
              </w:rPr>
              <w:tab/>
            </w:r>
            <w:r>
              <w:rPr>
                <w:rStyle w:val="IndexLink"/>
              </w:rPr>
              <w:t>50</w:t>
            </w:r>
          </w:hyperlink>
        </w:p>
        <w:p>
          <w:pPr>
            <w:pStyle w:val="Contents5"/>
            <w:tabs>
              <w:tab w:val="clear" w:pos="7892"/>
              <w:tab w:val="right" w:pos="9026" w:leader="dot"/>
            </w:tabs>
            <w:rPr/>
          </w:pPr>
          <w:hyperlink w:anchor="__RefHeading___Toc4250245_372815092">
            <w:r>
              <w:rPr>
                <w:webHidden/>
                <w:rStyle w:val="IndexLink"/>
                <w:rtl w:val="true"/>
              </w:rPr>
              <w:t xml:space="preserve">- </w:t>
            </w:r>
            <w:r>
              <w:rPr>
                <w:rStyle w:val="IndexLink"/>
                <w:rtl w:val="true"/>
              </w:rPr>
              <w:t>علامه طباطبائى</w:t>
            </w:r>
            <w:r>
              <w:rPr>
                <w:rStyle w:val="IndexLink"/>
                <w:rtl w:val="true"/>
              </w:rPr>
              <w:tab/>
            </w:r>
            <w:r>
              <w:rPr>
                <w:rStyle w:val="IndexLink"/>
              </w:rPr>
              <w:t>50</w:t>
            </w:r>
          </w:hyperlink>
        </w:p>
        <w:p>
          <w:pPr>
            <w:pStyle w:val="Contents4"/>
            <w:tabs>
              <w:tab w:val="clear" w:pos="8176"/>
              <w:tab w:val="right" w:pos="9026" w:leader="dot"/>
            </w:tabs>
            <w:rPr/>
          </w:pPr>
          <w:hyperlink w:anchor="__RefHeading___Toc4250247_372815092">
            <w:r>
              <w:rPr>
                <w:webHidden/>
                <w:rStyle w:val="IndexLink"/>
                <w:rtl w:val="true"/>
              </w:rPr>
              <w:t>اعتقاد به حيات خضر عليه السلام وشركت داشتن وى در فتوحات صدر اسلام</w:t>
            </w:r>
            <w:r>
              <w:rPr>
                <w:rStyle w:val="IndexLink"/>
                <w:rtl w:val="true"/>
              </w:rPr>
              <w:tab/>
            </w:r>
            <w:r>
              <w:rPr>
                <w:rStyle w:val="IndexLink"/>
              </w:rPr>
              <w:t>52</w:t>
            </w:r>
          </w:hyperlink>
        </w:p>
        <w:p>
          <w:pPr>
            <w:pStyle w:val="Contents4"/>
            <w:tabs>
              <w:tab w:val="clear" w:pos="8176"/>
              <w:tab w:val="right" w:pos="9026" w:leader="dot"/>
            </w:tabs>
            <w:rPr/>
          </w:pPr>
          <w:hyperlink w:anchor="__RefHeading___Toc4250249_372815092">
            <w:r>
              <w:rPr>
                <w:webHidden/>
                <w:rStyle w:val="IndexLink"/>
                <w:rtl w:val="true"/>
              </w:rPr>
              <w:t>نقد و بررسى دلايل منكران زنده بودن خضر</w:t>
            </w:r>
            <w:r>
              <w:rPr>
                <w:rStyle w:val="IndexLink"/>
                <w:rtl w:val="true"/>
              </w:rPr>
              <w:tab/>
            </w:r>
            <w:r>
              <w:rPr>
                <w:rStyle w:val="IndexLink"/>
              </w:rPr>
              <w:t>52</w:t>
            </w:r>
          </w:hyperlink>
        </w:p>
        <w:p>
          <w:pPr>
            <w:pStyle w:val="Contents4"/>
            <w:tabs>
              <w:tab w:val="clear" w:pos="8176"/>
              <w:tab w:val="right" w:pos="9026" w:leader="dot"/>
            </w:tabs>
            <w:rPr/>
          </w:pPr>
          <w:hyperlink w:anchor="__RefHeading___Toc4250251_372815092">
            <w:r>
              <w:rPr>
                <w:webHidden/>
                <w:rStyle w:val="IndexLink"/>
                <w:rtl w:val="true"/>
              </w:rPr>
              <w:t>امام زمان، حجة ابن الحسن عجل الله تعالى فرجه الشريف و حضرت خضر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4250253_372815092">
            <w:r>
              <w:rPr>
                <w:webHidden/>
                <w:rStyle w:val="IndexLink"/>
                <w:rtl w:val="true"/>
              </w:rPr>
              <w:t>نمونه اى از ملاقات امام زمان عجل الله تعالى فرجه الشريف و حضرت خضر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4250255_372815092">
            <w:r>
              <w:rPr>
                <w:webHidden/>
                <w:rStyle w:val="IndexLink"/>
                <w:rtl w:val="true"/>
              </w:rPr>
              <w:t>مسجد كوفه، نمازخانه حضرت خضر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4250257_372815092">
            <w:r>
              <w:rPr>
                <w:webHidden/>
                <w:rStyle w:val="IndexLink"/>
                <w:rtl w:val="true"/>
              </w:rPr>
              <w:t>مسجد سهله، محل اقامت حضرت خضر عليه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4250259_372815092">
            <w:r>
              <w:rPr>
                <w:webHidden/>
                <w:rStyle w:val="IndexLink"/>
                <w:rtl w:val="true"/>
              </w:rPr>
              <w:t>حضرت خضر عليه السلام در آخرالزمان و دجال</w:t>
            </w:r>
            <w:r>
              <w:rPr>
                <w:rStyle w:val="IndexLink"/>
                <w:rtl w:val="true"/>
              </w:rPr>
              <w:tab/>
            </w:r>
            <w:r>
              <w:rPr>
                <w:rStyle w:val="IndexLink"/>
              </w:rPr>
              <w:t>62</w:t>
            </w:r>
          </w:hyperlink>
        </w:p>
        <w:p>
          <w:pPr>
            <w:pStyle w:val="Contents4"/>
            <w:tabs>
              <w:tab w:val="clear" w:pos="8176"/>
              <w:tab w:val="right" w:pos="9026" w:leader="dot"/>
            </w:tabs>
            <w:rPr/>
          </w:pPr>
          <w:hyperlink w:anchor="__RefHeading___Toc4250261_372815092">
            <w:r>
              <w:rPr>
                <w:webHidden/>
                <w:rStyle w:val="IndexLink"/>
                <w:rtl w:val="true"/>
              </w:rPr>
              <w:t>طول عمر حضرت خضر عليه السلام، دليلى براى عمر طولانى و غيبت امام زمان عجل الله تعالى فرجه الشريف</w:t>
            </w:r>
            <w:r>
              <w:rPr>
                <w:rStyle w:val="IndexLink"/>
                <w:rtl w:val="true"/>
              </w:rPr>
              <w:tab/>
            </w:r>
            <w:r>
              <w:rPr>
                <w:rStyle w:val="IndexLink"/>
              </w:rPr>
              <w:t>63</w:t>
            </w:r>
          </w:hyperlink>
        </w:p>
        <w:p>
          <w:pPr>
            <w:pStyle w:val="Contents4"/>
            <w:tabs>
              <w:tab w:val="clear" w:pos="8176"/>
              <w:tab w:val="right" w:pos="9026" w:leader="dot"/>
            </w:tabs>
            <w:rPr/>
          </w:pPr>
          <w:hyperlink w:anchor="__RefHeading___Toc4250263_372815092">
            <w:r>
              <w:rPr>
                <w:webHidden/>
                <w:rStyle w:val="IndexLink"/>
                <w:rtl w:val="true"/>
              </w:rPr>
              <w:t>استدلال عالمان به طول عمرحضرت خضر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4250265_372815092">
            <w:r>
              <w:rPr>
                <w:webHidden/>
                <w:rStyle w:val="IndexLink"/>
                <w:rtl w:val="true"/>
              </w:rPr>
              <w:t>سرگذشت حضرت خضر عليه السلام وموسى عليه السلام در قرآن كريم</w:t>
            </w:r>
            <w:r>
              <w:rPr>
                <w:rStyle w:val="IndexLink"/>
                <w:rtl w:val="true"/>
              </w:rPr>
              <w:tab/>
            </w:r>
            <w:r>
              <w:rPr>
                <w:rStyle w:val="IndexLink"/>
              </w:rPr>
              <w:t>66</w:t>
            </w:r>
          </w:hyperlink>
        </w:p>
        <w:p>
          <w:pPr>
            <w:pStyle w:val="Contents4"/>
            <w:tabs>
              <w:tab w:val="clear" w:pos="8176"/>
              <w:tab w:val="right" w:pos="9026" w:leader="dot"/>
            </w:tabs>
            <w:rPr/>
          </w:pPr>
          <w:hyperlink w:anchor="__RefHeading___Toc4250267_372815092">
            <w:r>
              <w:rPr>
                <w:webHidden/>
                <w:rStyle w:val="IndexLink"/>
                <w:rtl w:val="true"/>
              </w:rPr>
              <w:t>سرگذشت حضرت خضر عليه السلام وموسى عليه السلام در روايت امام صادق</w:t>
            </w:r>
            <w:r>
              <w:rPr>
                <w:rStyle w:val="IndexLink"/>
                <w:rtl w:val="true"/>
              </w:rPr>
              <w:tab/>
            </w:r>
            <w:r>
              <w:rPr>
                <w:rStyle w:val="IndexLink"/>
              </w:rPr>
              <w:t>69</w:t>
            </w:r>
          </w:hyperlink>
        </w:p>
        <w:p>
          <w:pPr>
            <w:pStyle w:val="Contents4"/>
            <w:tabs>
              <w:tab w:val="clear" w:pos="8176"/>
              <w:tab w:val="right" w:pos="9026" w:leader="dot"/>
            </w:tabs>
            <w:rPr/>
          </w:pPr>
          <w:hyperlink w:anchor="__RefHeading___Toc4250269_372815092">
            <w:r>
              <w:rPr>
                <w:webHidden/>
                <w:rStyle w:val="IndexLink"/>
                <w:rtl w:val="true"/>
              </w:rPr>
              <w:t>سخن شيخ صدوق و استادش ابن طيغور در ذيل اين روايت</w:t>
            </w:r>
            <w:r>
              <w:rPr>
                <w:rStyle w:val="IndexLink"/>
                <w:rtl w:val="true"/>
              </w:rPr>
              <w:tab/>
            </w:r>
            <w:r>
              <w:rPr>
                <w:rStyle w:val="IndexLink"/>
              </w:rPr>
              <w:t>76</w:t>
            </w:r>
          </w:hyperlink>
        </w:p>
        <w:p>
          <w:pPr>
            <w:pStyle w:val="Contents4"/>
            <w:tabs>
              <w:tab w:val="clear" w:pos="8176"/>
              <w:tab w:val="right" w:pos="9026" w:leader="dot"/>
            </w:tabs>
            <w:rPr/>
          </w:pPr>
          <w:hyperlink w:anchor="__RefHeading___Toc4250271_372815092">
            <w:r>
              <w:rPr>
                <w:webHidden/>
                <w:rStyle w:val="IndexLink"/>
                <w:rtl w:val="true"/>
              </w:rPr>
              <w:t>بازگو كردن فضيلت ها و مصيبت هاى اهل بيت عليهم السلام از زبان حضرت خضر عليه السلام براى حضرت موسى</w:t>
            </w:r>
            <w:r>
              <w:rPr>
                <w:rStyle w:val="IndexLink"/>
                <w:rtl w:val="true"/>
              </w:rPr>
              <w:tab/>
            </w:r>
            <w:r>
              <w:rPr>
                <w:rStyle w:val="IndexLink"/>
              </w:rPr>
              <w:t>78</w:t>
            </w:r>
          </w:hyperlink>
        </w:p>
        <w:p>
          <w:pPr>
            <w:pStyle w:val="Contents4"/>
            <w:tabs>
              <w:tab w:val="clear" w:pos="8176"/>
              <w:tab w:val="right" w:pos="9026" w:leader="dot"/>
            </w:tabs>
            <w:rPr/>
          </w:pPr>
          <w:hyperlink w:anchor="__RefHeading___Toc4250273_372815092">
            <w:r>
              <w:rPr>
                <w:webHidden/>
                <w:rStyle w:val="IndexLink"/>
                <w:rtl w:val="true"/>
              </w:rPr>
              <w:t>پاسخ به شبهه اى درباره اين سفر</w:t>
            </w:r>
            <w:r>
              <w:rPr>
                <w:rStyle w:val="IndexLink"/>
                <w:rtl w:val="true"/>
              </w:rPr>
              <w:tab/>
            </w:r>
            <w:r>
              <w:rPr>
                <w:rStyle w:val="IndexLink"/>
              </w:rPr>
              <w:t>79</w:t>
            </w:r>
          </w:hyperlink>
        </w:p>
        <w:p>
          <w:pPr>
            <w:pStyle w:val="Contents4"/>
            <w:tabs>
              <w:tab w:val="clear" w:pos="8176"/>
              <w:tab w:val="right" w:pos="9026" w:leader="dot"/>
            </w:tabs>
            <w:rPr/>
          </w:pPr>
          <w:hyperlink w:anchor="__RefHeading___Toc4250275_372815092">
            <w:r>
              <w:rPr>
                <w:webHidden/>
                <w:rStyle w:val="IndexLink"/>
                <w:rtl w:val="true"/>
              </w:rPr>
              <w:t>سفر خضر عليه السلام وموسى عليه السلام در ادبيات عرفان و تصوف</w:t>
            </w:r>
            <w:r>
              <w:rPr>
                <w:rStyle w:val="IndexLink"/>
                <w:rtl w:val="true"/>
              </w:rPr>
              <w:tab/>
            </w:r>
            <w:r>
              <w:rPr>
                <w:rStyle w:val="IndexLink"/>
              </w:rPr>
              <w:t>81</w:t>
            </w:r>
          </w:hyperlink>
        </w:p>
        <w:p>
          <w:pPr>
            <w:pStyle w:val="Contents4"/>
            <w:tabs>
              <w:tab w:val="clear" w:pos="8176"/>
              <w:tab w:val="right" w:pos="9026" w:leader="dot"/>
            </w:tabs>
            <w:rPr/>
          </w:pPr>
          <w:hyperlink w:anchor="__RefHeading___Toc4250277_372815092">
            <w:r>
              <w:rPr>
                <w:webHidden/>
                <w:rStyle w:val="IndexLink"/>
                <w:rtl w:val="true"/>
              </w:rPr>
              <w:t>الگوگيرى از ماجراى موسى عليه السلام وخضر عليه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4250279_372815092">
            <w:r>
              <w:rPr>
                <w:webHidden/>
                <w:rStyle w:val="IndexLink"/>
                <w:rtl w:val="true"/>
              </w:rPr>
              <w:t>توصيه هاى خضر عليه السلام به موسى عليه السلام به هنگام جدايى</w:t>
            </w:r>
            <w:r>
              <w:rPr>
                <w:rStyle w:val="IndexLink"/>
                <w:rtl w:val="true"/>
              </w:rPr>
              <w:tab/>
            </w:r>
            <w:r>
              <w:rPr>
                <w:rStyle w:val="IndexLink"/>
              </w:rPr>
              <w:t>85</w:t>
            </w:r>
          </w:hyperlink>
        </w:p>
        <w:p>
          <w:pPr>
            <w:pStyle w:val="Contents3"/>
            <w:tabs>
              <w:tab w:val="clear" w:pos="8459"/>
              <w:tab w:val="right" w:pos="9026" w:leader="dot"/>
            </w:tabs>
            <w:rPr/>
          </w:pPr>
          <w:hyperlink w:anchor="__RefHeading___Toc4250281_372815092">
            <w:r>
              <w:rPr>
                <w:webHidden/>
                <w:rStyle w:val="IndexLink"/>
                <w:rtl w:val="true"/>
              </w:rPr>
              <w:t>فصل دوم</w:t>
            </w:r>
            <w:r>
              <w:rPr>
                <w:rStyle w:val="IndexLink"/>
                <w:rtl w:val="true"/>
              </w:rPr>
              <w:t xml:space="preserve">: </w:t>
            </w:r>
            <w:r>
              <w:rPr>
                <w:rStyle w:val="IndexLink"/>
                <w:rtl w:val="true"/>
              </w:rPr>
              <w:t>ملاقات هاى حضرت خضر عليه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4250283_372815092">
            <w:r>
              <w:rPr>
                <w:webHidden/>
                <w:rStyle w:val="IndexLink"/>
                <w:rtl w:val="true"/>
              </w:rPr>
              <w:t>گفتار اول</w:t>
            </w:r>
            <w:r>
              <w:rPr>
                <w:rStyle w:val="IndexLink"/>
                <w:rtl w:val="true"/>
              </w:rPr>
              <w:t xml:space="preserve">: </w:t>
            </w:r>
            <w:r>
              <w:rPr>
                <w:rStyle w:val="IndexLink"/>
                <w:rtl w:val="true"/>
              </w:rPr>
              <w:t>ملاقات حضرت خضر عليه السلام با پيامبران و امامان معصوم عليهم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4250285_372815092">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250287_372815092">
            <w:r>
              <w:rPr>
                <w:webHidden/>
                <w:rStyle w:val="IndexLink"/>
              </w:rPr>
              <w:t>1</w:t>
            </w:r>
            <w:r>
              <w:rPr>
                <w:rStyle w:val="IndexLink"/>
                <w:rtl w:val="true"/>
              </w:rPr>
              <w:t xml:space="preserve">. </w:t>
            </w:r>
            <w:r>
              <w:rPr>
                <w:rStyle w:val="IndexLink"/>
                <w:rtl w:val="true"/>
              </w:rPr>
              <w:t>ملاقات پيامبر اسلام صلى الله عليه و آله و حضرت خضر عليه السلام</w:t>
            </w:r>
            <w:r>
              <w:rPr>
                <w:rStyle w:val="IndexLink"/>
                <w:rtl w:val="true"/>
              </w:rPr>
              <w:tab/>
            </w:r>
            <w:r>
              <w:rPr>
                <w:rStyle w:val="IndexLink"/>
              </w:rPr>
              <w:t>90</w:t>
            </w:r>
          </w:hyperlink>
        </w:p>
        <w:p>
          <w:pPr>
            <w:pStyle w:val="Contents6"/>
            <w:tabs>
              <w:tab w:val="clear" w:pos="7609"/>
              <w:tab w:val="right" w:pos="9026" w:leader="dot"/>
            </w:tabs>
            <w:rPr/>
          </w:pPr>
          <w:hyperlink w:anchor="__RefHeading___Toc4250289_372815092">
            <w:r>
              <w:rPr>
                <w:webHidden/>
                <w:rStyle w:val="IndexLink"/>
                <w:rtl w:val="true"/>
              </w:rPr>
              <w:t>تكميل دعاى خضر</w:t>
            </w:r>
            <w:r>
              <w:rPr>
                <w:rStyle w:val="IndexLink"/>
                <w:rtl w:val="true"/>
              </w:rPr>
              <w:tab/>
            </w:r>
            <w:r>
              <w:rPr>
                <w:rStyle w:val="IndexLink"/>
              </w:rPr>
              <w:t>90</w:t>
            </w:r>
          </w:hyperlink>
        </w:p>
        <w:p>
          <w:pPr>
            <w:pStyle w:val="Contents5"/>
            <w:tabs>
              <w:tab w:val="clear" w:pos="7892"/>
              <w:tab w:val="right" w:pos="9026" w:leader="dot"/>
            </w:tabs>
            <w:rPr/>
          </w:pPr>
          <w:hyperlink w:anchor="__RefHeading___Toc4250291_372815092">
            <w:r>
              <w:rPr>
                <w:webHidden/>
                <w:rStyle w:val="IndexLink"/>
              </w:rPr>
              <w:t>2</w:t>
            </w:r>
            <w:r>
              <w:rPr>
                <w:rStyle w:val="IndexLink"/>
                <w:rtl w:val="true"/>
              </w:rPr>
              <w:t xml:space="preserve">. </w:t>
            </w:r>
            <w:r>
              <w:rPr>
                <w:rStyle w:val="IndexLink"/>
                <w:rtl w:val="true"/>
              </w:rPr>
              <w:t>تسليت خضر عليه السلام به اهل بيت پيامبر صلى الله عليه و آله</w:t>
            </w:r>
            <w:r>
              <w:rPr>
                <w:rStyle w:val="IndexLink"/>
                <w:rtl w:val="true"/>
              </w:rPr>
              <w:tab/>
            </w:r>
            <w:r>
              <w:rPr>
                <w:rStyle w:val="IndexLink"/>
              </w:rPr>
              <w:t>92</w:t>
            </w:r>
          </w:hyperlink>
        </w:p>
        <w:p>
          <w:pPr>
            <w:pStyle w:val="Contents6"/>
            <w:tabs>
              <w:tab w:val="clear" w:pos="7609"/>
              <w:tab w:val="right" w:pos="9026" w:leader="dot"/>
            </w:tabs>
            <w:rPr/>
          </w:pPr>
          <w:hyperlink w:anchor="__RefHeading___Toc4250293_372815092">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4250295_372815092">
            <w:r>
              <w:rPr>
                <w:webHidden/>
                <w:rStyle w:val="IndexLink"/>
                <w:rtl w:val="true"/>
              </w:rPr>
              <w:t>منابع شيعه</w:t>
            </w:r>
            <w:r>
              <w:rPr>
                <w:rStyle w:val="IndexLink"/>
                <w:rtl w:val="true"/>
              </w:rPr>
              <w:t>:</w:t>
              <w:tab/>
            </w:r>
            <w:r>
              <w:rPr>
                <w:rStyle w:val="IndexLink"/>
              </w:rPr>
              <w:t>92</w:t>
            </w:r>
          </w:hyperlink>
        </w:p>
        <w:p>
          <w:pPr>
            <w:pStyle w:val="Contents6"/>
            <w:tabs>
              <w:tab w:val="clear" w:pos="7609"/>
              <w:tab w:val="right" w:pos="9026" w:leader="dot"/>
            </w:tabs>
            <w:rPr/>
          </w:pPr>
          <w:hyperlink w:anchor="__RefHeading___Toc4250297_372815092">
            <w:r>
              <w:rPr>
                <w:webHidden/>
                <w:rStyle w:val="IndexLink"/>
                <w:rtl w:val="true"/>
              </w:rPr>
              <w:t>منابع اهل سنت</w:t>
            </w:r>
            <w:r>
              <w:rPr>
                <w:rStyle w:val="IndexLink"/>
                <w:rtl w:val="true"/>
              </w:rPr>
              <w:t>:</w:t>
              <w:tab/>
            </w:r>
            <w:r>
              <w:rPr>
                <w:rStyle w:val="IndexLink"/>
              </w:rPr>
              <w:t>94</w:t>
            </w:r>
          </w:hyperlink>
        </w:p>
        <w:p>
          <w:pPr>
            <w:pStyle w:val="Contents5"/>
            <w:tabs>
              <w:tab w:val="clear" w:pos="7892"/>
              <w:tab w:val="right" w:pos="9026" w:leader="dot"/>
            </w:tabs>
            <w:rPr/>
          </w:pPr>
          <w:hyperlink w:anchor="__RefHeading___Toc4250299_372815092">
            <w:r>
              <w:rPr>
                <w:webHidden/>
                <w:rStyle w:val="IndexLink"/>
              </w:rPr>
              <w:t>3</w:t>
            </w:r>
            <w:r>
              <w:rPr>
                <w:rStyle w:val="IndexLink"/>
                <w:rtl w:val="true"/>
              </w:rPr>
              <w:t xml:space="preserve">. </w:t>
            </w:r>
            <w:r>
              <w:rPr>
                <w:rStyle w:val="IndexLink"/>
                <w:rtl w:val="true"/>
              </w:rPr>
              <w:t>ملاقات خضر عليه السلام با پيامبر اكرم صلى الله عليه و آله و امير مؤمنان عليه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4250301_372815092">
            <w:r>
              <w:rPr>
                <w:webHidden/>
                <w:rStyle w:val="IndexLink"/>
              </w:rPr>
              <w:t>4</w:t>
            </w:r>
            <w:r>
              <w:rPr>
                <w:rStyle w:val="IndexLink"/>
                <w:rtl w:val="true"/>
              </w:rPr>
              <w:t xml:space="preserve">. </w:t>
            </w:r>
            <w:r>
              <w:rPr>
                <w:rStyle w:val="IndexLink"/>
                <w:rtl w:val="true"/>
              </w:rPr>
              <w:t>خضر عليه السلام و اهل بيت عليهم السلام</w:t>
            </w:r>
            <w:r>
              <w:rPr>
                <w:rStyle w:val="IndexLink"/>
                <w:rtl w:val="true"/>
              </w:rPr>
              <w:tab/>
            </w:r>
            <w:r>
              <w:rPr>
                <w:rStyle w:val="IndexLink"/>
              </w:rPr>
              <w:t>97</w:t>
            </w:r>
          </w:hyperlink>
        </w:p>
        <w:p>
          <w:pPr>
            <w:pStyle w:val="Contents6"/>
            <w:tabs>
              <w:tab w:val="clear" w:pos="7609"/>
              <w:tab w:val="right" w:pos="9026" w:leader="dot"/>
            </w:tabs>
            <w:rPr/>
          </w:pPr>
          <w:hyperlink w:anchor="__RefHeading___Toc4250303_372815092">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250305_372815092">
            <w:r>
              <w:rPr>
                <w:webHidden/>
                <w:rStyle w:val="IndexLink"/>
                <w:rtl w:val="true"/>
              </w:rPr>
              <w:t>اميرمؤمنان على عليه السلام وجناب خضر عليه السلام</w:t>
            </w:r>
            <w:r>
              <w:rPr>
                <w:rStyle w:val="IndexLink"/>
                <w:rtl w:val="true"/>
              </w:rPr>
              <w:tab/>
            </w:r>
            <w:r>
              <w:rPr>
                <w:rStyle w:val="IndexLink"/>
              </w:rPr>
              <w:t>97</w:t>
            </w:r>
          </w:hyperlink>
        </w:p>
        <w:p>
          <w:pPr>
            <w:pStyle w:val="Contents6"/>
            <w:tabs>
              <w:tab w:val="clear" w:pos="7609"/>
              <w:tab w:val="right" w:pos="9026" w:leader="dot"/>
            </w:tabs>
            <w:rPr/>
          </w:pPr>
          <w:hyperlink w:anchor="__RefHeading___Toc4250307_372815092">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250309_372815092">
            <w:r>
              <w:rPr>
                <w:webHidden/>
                <w:rStyle w:val="IndexLink"/>
                <w:rtl w:val="true"/>
              </w:rPr>
              <w:t>الف</w:t>
            </w:r>
            <w:r>
              <w:rPr>
                <w:rStyle w:val="IndexLink"/>
                <w:rtl w:val="true"/>
              </w:rPr>
              <w:t xml:space="preserve">) </w:t>
            </w:r>
            <w:r>
              <w:rPr>
                <w:rStyle w:val="IndexLink"/>
                <w:rtl w:val="true"/>
              </w:rPr>
              <w:t>خضر عليه السلام ودفاعش از امير مؤمنان عليه السلام در برابر ابوبكر</w:t>
            </w:r>
            <w:r>
              <w:rPr>
                <w:rStyle w:val="IndexLink"/>
                <w:rtl w:val="true"/>
              </w:rPr>
              <w:tab/>
            </w:r>
            <w:r>
              <w:rPr>
                <w:rStyle w:val="IndexLink"/>
              </w:rPr>
              <w:t>97</w:t>
            </w:r>
          </w:hyperlink>
        </w:p>
        <w:p>
          <w:pPr>
            <w:pStyle w:val="Contents6"/>
            <w:tabs>
              <w:tab w:val="clear" w:pos="7609"/>
              <w:tab w:val="right" w:pos="9026" w:leader="dot"/>
            </w:tabs>
            <w:rPr/>
          </w:pPr>
          <w:hyperlink w:anchor="__RefHeading___Toc4250311_372815092">
            <w:r>
              <w:rPr>
                <w:webHidden/>
                <w:rStyle w:val="IndexLink"/>
                <w:rtl w:val="true"/>
              </w:rPr>
              <w:t>ب</w:t>
            </w:r>
            <w:r>
              <w:rPr>
                <w:rStyle w:val="IndexLink"/>
                <w:rtl w:val="true"/>
              </w:rPr>
              <w:t xml:space="preserve">) </w:t>
            </w:r>
            <w:r>
              <w:rPr>
                <w:rStyle w:val="IndexLink"/>
                <w:rtl w:val="true"/>
              </w:rPr>
              <w:t>ملاقات با حضرت خضر عليه السلام در مسجدالحرام</w:t>
            </w:r>
            <w:r>
              <w:rPr>
                <w:rStyle w:val="IndexLink"/>
                <w:rtl w:val="true"/>
              </w:rPr>
              <w:tab/>
            </w:r>
            <w:r>
              <w:rPr>
                <w:rStyle w:val="IndexLink"/>
              </w:rPr>
              <w:t>99</w:t>
            </w:r>
          </w:hyperlink>
        </w:p>
        <w:p>
          <w:pPr>
            <w:pStyle w:val="Contents6"/>
            <w:tabs>
              <w:tab w:val="clear" w:pos="7609"/>
              <w:tab w:val="right" w:pos="9026" w:leader="dot"/>
            </w:tabs>
            <w:rPr/>
          </w:pPr>
          <w:hyperlink w:anchor="__RefHeading___Toc4250313_372815092">
            <w:r>
              <w:rPr>
                <w:webHidden/>
                <w:rStyle w:val="IndexLink"/>
                <w:rtl w:val="true"/>
              </w:rPr>
              <w:t>ج</w:t>
            </w:r>
            <w:r>
              <w:rPr>
                <w:rStyle w:val="IndexLink"/>
                <w:rtl w:val="true"/>
              </w:rPr>
              <w:t xml:space="preserve">) </w:t>
            </w:r>
            <w:r>
              <w:rPr>
                <w:rStyle w:val="IndexLink"/>
                <w:rtl w:val="true"/>
              </w:rPr>
              <w:t>ملاقات با امير مؤمنان عليه السلام در مسجد كوفه</w:t>
            </w:r>
            <w:r>
              <w:rPr>
                <w:rStyle w:val="IndexLink"/>
                <w:rtl w:val="true"/>
              </w:rPr>
              <w:tab/>
            </w:r>
            <w:r>
              <w:rPr>
                <w:rStyle w:val="IndexLink"/>
              </w:rPr>
              <w:t>102</w:t>
            </w:r>
          </w:hyperlink>
        </w:p>
        <w:p>
          <w:pPr>
            <w:pStyle w:val="Contents6"/>
            <w:tabs>
              <w:tab w:val="clear" w:pos="7609"/>
              <w:tab w:val="right" w:pos="9026" w:leader="dot"/>
            </w:tabs>
            <w:rPr/>
          </w:pPr>
          <w:hyperlink w:anchor="__RefHeading___Toc4250315_372815092">
            <w:r>
              <w:rPr>
                <w:webHidden/>
                <w:rStyle w:val="IndexLink"/>
                <w:rtl w:val="true"/>
              </w:rPr>
              <w:t>د</w:t>
            </w:r>
            <w:r>
              <w:rPr>
                <w:rStyle w:val="IndexLink"/>
                <w:rtl w:val="true"/>
              </w:rPr>
              <w:t xml:space="preserve">) </w:t>
            </w:r>
            <w:r>
              <w:rPr>
                <w:rStyle w:val="IndexLink"/>
                <w:rtl w:val="true"/>
              </w:rPr>
              <w:t>مدح اميرمؤمنان</w:t>
            </w:r>
            <w:r>
              <w:rPr>
                <w:rStyle w:val="IndexLink"/>
                <w:rtl w:val="true"/>
              </w:rPr>
              <w:tab/>
            </w:r>
            <w:r>
              <w:rPr>
                <w:rStyle w:val="IndexLink"/>
              </w:rPr>
              <w:t>103</w:t>
            </w:r>
          </w:hyperlink>
        </w:p>
        <w:p>
          <w:pPr>
            <w:pStyle w:val="Contents6"/>
            <w:tabs>
              <w:tab w:val="clear" w:pos="7609"/>
              <w:tab w:val="right" w:pos="9026" w:leader="dot"/>
            </w:tabs>
            <w:rPr/>
          </w:pPr>
          <w:hyperlink w:anchor="__RefHeading___Toc4250317_372815092">
            <w:r>
              <w:rPr>
                <w:webHidden/>
                <w:rStyle w:val="IndexLink"/>
                <w:rtl w:val="true"/>
              </w:rPr>
              <w:t xml:space="preserve">ه </w:t>
            </w:r>
            <w:r>
              <w:rPr>
                <w:rStyle w:val="IndexLink"/>
                <w:rtl w:val="true"/>
              </w:rPr>
              <w:t xml:space="preserve">-) </w:t>
            </w:r>
            <w:r>
              <w:rPr>
                <w:rStyle w:val="IndexLink"/>
                <w:rtl w:val="true"/>
              </w:rPr>
              <w:t>تبادل حكمت</w:t>
            </w:r>
            <w:r>
              <w:rPr>
                <w:rStyle w:val="IndexLink"/>
                <w:rtl w:val="true"/>
              </w:rPr>
              <w:tab/>
            </w:r>
            <w:r>
              <w:rPr>
                <w:rStyle w:val="IndexLink"/>
              </w:rPr>
              <w:t>103</w:t>
            </w:r>
          </w:hyperlink>
        </w:p>
        <w:p>
          <w:pPr>
            <w:pStyle w:val="Contents6"/>
            <w:tabs>
              <w:tab w:val="clear" w:pos="7609"/>
              <w:tab w:val="right" w:pos="9026" w:leader="dot"/>
            </w:tabs>
            <w:rPr/>
          </w:pPr>
          <w:hyperlink w:anchor="__RefHeading___Toc4250319_372815092">
            <w:r>
              <w:rPr>
                <w:webHidden/>
                <w:rStyle w:val="IndexLink"/>
                <w:rtl w:val="true"/>
              </w:rPr>
              <w:t>و</w:t>
            </w:r>
            <w:r>
              <w:rPr>
                <w:rStyle w:val="IndexLink"/>
                <w:rtl w:val="true"/>
              </w:rPr>
              <w:t xml:space="preserve">) </w:t>
            </w:r>
            <w:r>
              <w:rPr>
                <w:rStyle w:val="IndexLink"/>
                <w:rtl w:val="true"/>
              </w:rPr>
              <w:t>موعظه كردن اميرمؤمنان</w:t>
            </w:r>
            <w:r>
              <w:rPr>
                <w:rStyle w:val="IndexLink"/>
                <w:rtl w:val="true"/>
              </w:rPr>
              <w:tab/>
            </w:r>
            <w:r>
              <w:rPr>
                <w:rStyle w:val="IndexLink"/>
              </w:rPr>
              <w:t>104</w:t>
            </w:r>
          </w:hyperlink>
        </w:p>
        <w:p>
          <w:pPr>
            <w:pStyle w:val="Contents6"/>
            <w:tabs>
              <w:tab w:val="clear" w:pos="7609"/>
              <w:tab w:val="right" w:pos="9026" w:leader="dot"/>
            </w:tabs>
            <w:rPr/>
          </w:pPr>
          <w:hyperlink w:anchor="__RefHeading___Toc4250321_372815092">
            <w:r>
              <w:rPr>
                <w:webHidden/>
                <w:rStyle w:val="IndexLink"/>
                <w:rtl w:val="true"/>
              </w:rPr>
              <w:t>ز</w:t>
            </w:r>
            <w:r>
              <w:rPr>
                <w:rStyle w:val="IndexLink"/>
                <w:rtl w:val="true"/>
              </w:rPr>
              <w:t xml:space="preserve">) </w:t>
            </w:r>
            <w:r>
              <w:rPr>
                <w:rStyle w:val="IndexLink"/>
                <w:rtl w:val="true"/>
              </w:rPr>
              <w:t>سؤال حضرت خضر عليه السلام از اميرمؤمنان عليه السلام در اولين خطبه پس از خلافت</w:t>
            </w:r>
            <w:r>
              <w:rPr>
                <w:rStyle w:val="IndexLink"/>
                <w:rtl w:val="true"/>
              </w:rPr>
              <w:tab/>
            </w:r>
            <w:r>
              <w:rPr>
                <w:rStyle w:val="IndexLink"/>
              </w:rPr>
              <w:t>104</w:t>
            </w:r>
          </w:hyperlink>
        </w:p>
        <w:p>
          <w:pPr>
            <w:pStyle w:val="Contents6"/>
            <w:tabs>
              <w:tab w:val="clear" w:pos="7609"/>
              <w:tab w:val="right" w:pos="9026" w:leader="dot"/>
            </w:tabs>
            <w:rPr/>
          </w:pPr>
          <w:hyperlink w:anchor="__RefHeading___Toc4250323_372815092">
            <w:r>
              <w:rPr>
                <w:webHidden/>
                <w:rStyle w:val="IndexLink"/>
                <w:rtl w:val="true"/>
              </w:rPr>
              <w:t>ح</w:t>
            </w:r>
            <w:r>
              <w:rPr>
                <w:rStyle w:val="IndexLink"/>
                <w:rtl w:val="true"/>
              </w:rPr>
              <w:t xml:space="preserve">) </w:t>
            </w:r>
            <w:r>
              <w:rPr>
                <w:rStyle w:val="IndexLink"/>
                <w:rtl w:val="true"/>
              </w:rPr>
              <w:t>حضور حضرت خضر عليه السلام در نبرد صفين</w:t>
            </w:r>
            <w:r>
              <w:rPr>
                <w:rStyle w:val="IndexLink"/>
                <w:rtl w:val="true"/>
              </w:rPr>
              <w:tab/>
            </w:r>
            <w:r>
              <w:rPr>
                <w:rStyle w:val="IndexLink"/>
              </w:rPr>
              <w:t>106</w:t>
            </w:r>
          </w:hyperlink>
        </w:p>
        <w:p>
          <w:pPr>
            <w:pStyle w:val="Contents6"/>
            <w:tabs>
              <w:tab w:val="clear" w:pos="7609"/>
              <w:tab w:val="right" w:pos="9026" w:leader="dot"/>
            </w:tabs>
            <w:rPr/>
          </w:pPr>
          <w:hyperlink w:anchor="__RefHeading___Toc4250325_372815092">
            <w:r>
              <w:rPr>
                <w:webHidden/>
                <w:rStyle w:val="IndexLink"/>
                <w:rtl w:val="true"/>
              </w:rPr>
              <w:t>ط</w:t>
            </w:r>
            <w:r>
              <w:rPr>
                <w:rStyle w:val="IndexLink"/>
                <w:rtl w:val="true"/>
              </w:rPr>
              <w:t xml:space="preserve">) </w:t>
            </w:r>
            <w:r>
              <w:rPr>
                <w:rStyle w:val="IndexLink"/>
                <w:rtl w:val="true"/>
              </w:rPr>
              <w:t>سؤال از اميرمؤمنان عليه السلام در نخيله</w:t>
            </w:r>
            <w:r>
              <w:rPr>
                <w:rStyle w:val="IndexLink"/>
                <w:rtl w:val="true"/>
              </w:rPr>
              <w:tab/>
            </w:r>
            <w:r>
              <w:rPr>
                <w:rStyle w:val="IndexLink"/>
              </w:rPr>
              <w:t>113</w:t>
            </w:r>
          </w:hyperlink>
        </w:p>
        <w:p>
          <w:pPr>
            <w:pStyle w:val="Contents6"/>
            <w:tabs>
              <w:tab w:val="clear" w:pos="7609"/>
              <w:tab w:val="right" w:pos="9026" w:leader="dot"/>
            </w:tabs>
            <w:rPr/>
          </w:pPr>
          <w:hyperlink w:anchor="__RefHeading___Toc4250327_372815092">
            <w:r>
              <w:rPr>
                <w:webHidden/>
                <w:rStyle w:val="IndexLink"/>
                <w:rtl w:val="true"/>
              </w:rPr>
              <w:t>ى</w:t>
            </w:r>
            <w:r>
              <w:rPr>
                <w:rStyle w:val="IndexLink"/>
                <w:rtl w:val="true"/>
              </w:rPr>
              <w:t xml:space="preserve">) </w:t>
            </w:r>
            <w:r>
              <w:rPr>
                <w:rStyle w:val="IndexLink"/>
                <w:rtl w:val="true"/>
              </w:rPr>
              <w:t>حضرت خضر عليه السلام در مراسم تدفين اميرمؤمنان عليه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4250329_372815092">
            <w:r>
              <w:rPr>
                <w:webHidden/>
                <w:rStyle w:val="IndexLink"/>
                <w:rtl w:val="true"/>
              </w:rPr>
              <w:t>ملاقات هاى حضرت خضر عليه السلام وديگر ائمه اطهار عليهم السلام</w:t>
            </w:r>
            <w:r>
              <w:rPr>
                <w:rStyle w:val="IndexLink"/>
                <w:rtl w:val="true"/>
              </w:rPr>
              <w:tab/>
            </w:r>
            <w:r>
              <w:rPr>
                <w:rStyle w:val="IndexLink"/>
              </w:rPr>
              <w:t>114</w:t>
            </w:r>
          </w:hyperlink>
        </w:p>
        <w:p>
          <w:pPr>
            <w:pStyle w:val="Contents6"/>
            <w:tabs>
              <w:tab w:val="clear" w:pos="7609"/>
              <w:tab w:val="right" w:pos="9026" w:leader="dot"/>
            </w:tabs>
            <w:rPr/>
          </w:pPr>
          <w:hyperlink w:anchor="__RefHeading___Toc4250331_372815092">
            <w:r>
              <w:rPr>
                <w:webHidden/>
                <w:rStyle w:val="IndexLink"/>
                <w:rtl w:val="true"/>
              </w:rPr>
              <w:t>الف</w:t>
            </w:r>
            <w:r>
              <w:rPr>
                <w:rStyle w:val="IndexLink"/>
                <w:rtl w:val="true"/>
              </w:rPr>
              <w:t xml:space="preserve">) </w:t>
            </w:r>
            <w:r>
              <w:rPr>
                <w:rStyle w:val="IndexLink"/>
                <w:rtl w:val="true"/>
              </w:rPr>
              <w:t>تسليت گفتن به حسنين</w:t>
            </w:r>
            <w:r>
              <w:rPr>
                <w:rStyle w:val="IndexLink"/>
                <w:rtl w:val="true"/>
              </w:rPr>
              <w:tab/>
            </w:r>
            <w:r>
              <w:rPr>
                <w:rStyle w:val="IndexLink"/>
              </w:rPr>
              <w:t>114</w:t>
            </w:r>
          </w:hyperlink>
        </w:p>
        <w:p>
          <w:pPr>
            <w:pStyle w:val="Contents6"/>
            <w:tabs>
              <w:tab w:val="clear" w:pos="7609"/>
              <w:tab w:val="right" w:pos="9026" w:leader="dot"/>
            </w:tabs>
            <w:rPr/>
          </w:pPr>
          <w:hyperlink w:anchor="__RefHeading___Toc4250333_372815092">
            <w:r>
              <w:rPr>
                <w:webHidden/>
                <w:rStyle w:val="IndexLink"/>
                <w:rtl w:val="true"/>
              </w:rPr>
              <w:t>ب</w:t>
            </w:r>
            <w:r>
              <w:rPr>
                <w:rStyle w:val="IndexLink"/>
                <w:rtl w:val="true"/>
              </w:rPr>
              <w:t xml:space="preserve">) </w:t>
            </w:r>
            <w:r>
              <w:rPr>
                <w:rStyle w:val="IndexLink"/>
                <w:rtl w:val="true"/>
              </w:rPr>
              <w:t>سلام هر روزه بر امام سجاد</w:t>
            </w:r>
            <w:r>
              <w:rPr>
                <w:rStyle w:val="IndexLink"/>
                <w:rtl w:val="true"/>
              </w:rPr>
              <w:tab/>
            </w:r>
            <w:r>
              <w:rPr>
                <w:rStyle w:val="IndexLink"/>
              </w:rPr>
              <w:t>116</w:t>
            </w:r>
          </w:hyperlink>
        </w:p>
        <w:p>
          <w:pPr>
            <w:pStyle w:val="Contents6"/>
            <w:tabs>
              <w:tab w:val="clear" w:pos="7609"/>
              <w:tab w:val="right" w:pos="9026" w:leader="dot"/>
            </w:tabs>
            <w:rPr/>
          </w:pPr>
          <w:hyperlink w:anchor="__RefHeading___Toc4250335_372815092">
            <w:r>
              <w:rPr>
                <w:webHidden/>
                <w:rStyle w:val="IndexLink"/>
                <w:rtl w:val="true"/>
              </w:rPr>
              <w:t>ج</w:t>
            </w:r>
            <w:r>
              <w:rPr>
                <w:rStyle w:val="IndexLink"/>
                <w:rtl w:val="true"/>
              </w:rPr>
              <w:t xml:space="preserve">) </w:t>
            </w:r>
            <w:r>
              <w:rPr>
                <w:rStyle w:val="IndexLink"/>
                <w:rtl w:val="true"/>
              </w:rPr>
              <w:t>دلدارى دادن امام سجاد</w:t>
            </w:r>
            <w:r>
              <w:rPr>
                <w:rStyle w:val="IndexLink"/>
                <w:rtl w:val="true"/>
              </w:rPr>
              <w:tab/>
            </w:r>
            <w:r>
              <w:rPr>
                <w:rStyle w:val="IndexLink"/>
              </w:rPr>
              <w:t>118</w:t>
            </w:r>
          </w:hyperlink>
        </w:p>
        <w:p>
          <w:pPr>
            <w:pStyle w:val="Contents6"/>
            <w:tabs>
              <w:tab w:val="clear" w:pos="7609"/>
              <w:tab w:val="right" w:pos="9026" w:leader="dot"/>
            </w:tabs>
            <w:rPr/>
          </w:pPr>
          <w:hyperlink w:anchor="__RefHeading___Toc4250337_372815092">
            <w:r>
              <w:rPr>
                <w:webHidden/>
                <w:rStyle w:val="IndexLink"/>
                <w:rtl w:val="true"/>
              </w:rPr>
              <w:t>د</w:t>
            </w:r>
            <w:r>
              <w:rPr>
                <w:rStyle w:val="IndexLink"/>
                <w:rtl w:val="true"/>
              </w:rPr>
              <w:t xml:space="preserve">) </w:t>
            </w:r>
            <w:r>
              <w:rPr>
                <w:rStyle w:val="IndexLink"/>
                <w:rtl w:val="true"/>
              </w:rPr>
              <w:t>گفت وگو با امام باقر</w:t>
            </w:r>
            <w:r>
              <w:rPr>
                <w:rStyle w:val="IndexLink"/>
                <w:rtl w:val="true"/>
              </w:rPr>
              <w:tab/>
            </w:r>
            <w:r>
              <w:rPr>
                <w:rStyle w:val="IndexLink"/>
              </w:rPr>
              <w:t>119</w:t>
            </w:r>
          </w:hyperlink>
        </w:p>
        <w:p>
          <w:pPr>
            <w:pStyle w:val="Contents6"/>
            <w:tabs>
              <w:tab w:val="clear" w:pos="7609"/>
              <w:tab w:val="right" w:pos="9026" w:leader="dot"/>
            </w:tabs>
            <w:rPr/>
          </w:pPr>
          <w:hyperlink w:anchor="__RefHeading___Toc4250339_372815092">
            <w:r>
              <w:rPr>
                <w:webHidden/>
                <w:rStyle w:val="IndexLink"/>
                <w:rtl w:val="true"/>
              </w:rPr>
              <w:t xml:space="preserve">ه </w:t>
            </w:r>
            <w:r>
              <w:rPr>
                <w:rStyle w:val="IndexLink"/>
                <w:rtl w:val="true"/>
              </w:rPr>
              <w:t xml:space="preserve">-) </w:t>
            </w:r>
            <w:r>
              <w:rPr>
                <w:rStyle w:val="IndexLink"/>
                <w:rtl w:val="true"/>
              </w:rPr>
              <w:t>گفت وگو با امام صادق عليه السلام با مضمونى متفاوت</w:t>
            </w:r>
            <w:r>
              <w:rPr>
                <w:rStyle w:val="IndexLink"/>
                <w:rtl w:val="true"/>
              </w:rPr>
              <w:tab/>
            </w:r>
            <w:r>
              <w:rPr>
                <w:rStyle w:val="IndexLink"/>
              </w:rPr>
              <w:t>121</w:t>
            </w:r>
          </w:hyperlink>
        </w:p>
        <w:p>
          <w:pPr>
            <w:pStyle w:val="Contents6"/>
            <w:tabs>
              <w:tab w:val="clear" w:pos="7609"/>
              <w:tab w:val="right" w:pos="9026" w:leader="dot"/>
            </w:tabs>
            <w:rPr/>
          </w:pPr>
          <w:hyperlink w:anchor="__RefHeading___Toc4250341_372815092">
            <w:r>
              <w:rPr>
                <w:webHidden/>
                <w:rStyle w:val="IndexLink"/>
                <w:rtl w:val="true"/>
              </w:rPr>
              <w:t>و</w:t>
            </w:r>
            <w:r>
              <w:rPr>
                <w:rStyle w:val="IndexLink"/>
                <w:rtl w:val="true"/>
              </w:rPr>
              <w:t xml:space="preserve">) </w:t>
            </w:r>
            <w:r>
              <w:rPr>
                <w:rStyle w:val="IndexLink"/>
                <w:rtl w:val="true"/>
              </w:rPr>
              <w:t>همكارى حضرت خضر عليه السلام با امام صادق عليه السلام در نجات درماندگان</w:t>
            </w:r>
            <w:r>
              <w:rPr>
                <w:rStyle w:val="IndexLink"/>
                <w:rtl w:val="true"/>
              </w:rPr>
              <w:tab/>
            </w:r>
            <w:r>
              <w:rPr>
                <w:rStyle w:val="IndexLink"/>
              </w:rPr>
              <w:t>121</w:t>
            </w:r>
          </w:hyperlink>
        </w:p>
        <w:p>
          <w:pPr>
            <w:pStyle w:val="Contents6"/>
            <w:tabs>
              <w:tab w:val="clear" w:pos="7609"/>
              <w:tab w:val="right" w:pos="9026" w:leader="dot"/>
            </w:tabs>
            <w:rPr/>
          </w:pPr>
          <w:hyperlink w:anchor="__RefHeading___Toc4250343_372815092">
            <w:r>
              <w:rPr>
                <w:webHidden/>
                <w:rStyle w:val="IndexLink"/>
                <w:rtl w:val="true"/>
              </w:rPr>
              <w:t>ز</w:t>
            </w:r>
            <w:r>
              <w:rPr>
                <w:rStyle w:val="IndexLink"/>
                <w:rtl w:val="true"/>
              </w:rPr>
              <w:t xml:space="preserve">) </w:t>
            </w:r>
            <w:r>
              <w:rPr>
                <w:rStyle w:val="IndexLink"/>
                <w:rtl w:val="true"/>
              </w:rPr>
              <w:t>نماز و دعاى حضرت خضر عليه السلام در حضور امام صادق</w:t>
            </w:r>
            <w:r>
              <w:rPr>
                <w:rStyle w:val="IndexLink"/>
                <w:rtl w:val="true"/>
              </w:rPr>
              <w:tab/>
            </w:r>
            <w:r>
              <w:rPr>
                <w:rStyle w:val="IndexLink"/>
              </w:rPr>
              <w:t>122</w:t>
            </w:r>
          </w:hyperlink>
        </w:p>
        <w:p>
          <w:pPr>
            <w:pStyle w:val="Contents6"/>
            <w:tabs>
              <w:tab w:val="clear" w:pos="7609"/>
              <w:tab w:val="right" w:pos="9026" w:leader="dot"/>
            </w:tabs>
            <w:rPr/>
          </w:pPr>
          <w:hyperlink w:anchor="__RefHeading___Toc4250345_372815092">
            <w:r>
              <w:rPr>
                <w:webHidden/>
                <w:rStyle w:val="IndexLink"/>
                <w:rtl w:val="true"/>
              </w:rPr>
              <w:t>ح</w:t>
            </w:r>
            <w:r>
              <w:rPr>
                <w:rStyle w:val="IndexLink"/>
                <w:rtl w:val="true"/>
              </w:rPr>
              <w:t xml:space="preserve">) </w:t>
            </w:r>
            <w:r>
              <w:rPr>
                <w:rStyle w:val="IndexLink"/>
                <w:rtl w:val="true"/>
              </w:rPr>
              <w:t>جاى پاى خضر عليه السلام در زيرانداز ائمه</w:t>
            </w:r>
            <w:r>
              <w:rPr>
                <w:rStyle w:val="IndexLink"/>
                <w:rtl w:val="true"/>
              </w:rPr>
              <w:tab/>
            </w:r>
            <w:r>
              <w:rPr>
                <w:rStyle w:val="IndexLink"/>
              </w:rPr>
              <w:t>122</w:t>
            </w:r>
          </w:hyperlink>
        </w:p>
        <w:p>
          <w:pPr>
            <w:pStyle w:val="Contents6"/>
            <w:tabs>
              <w:tab w:val="clear" w:pos="7609"/>
              <w:tab w:val="right" w:pos="9026" w:leader="dot"/>
            </w:tabs>
            <w:rPr/>
          </w:pPr>
          <w:hyperlink w:anchor="__RefHeading___Toc4250347_372815092">
            <w:r>
              <w:rPr>
                <w:webHidden/>
                <w:rStyle w:val="IndexLink"/>
                <w:rtl w:val="true"/>
              </w:rPr>
              <w:t>ياد حضرت خضر عليه السلام در دعاهاى منسوب به اهل بيت</w:t>
            </w:r>
            <w:r>
              <w:rPr>
                <w:rStyle w:val="IndexLink"/>
                <w:rtl w:val="true"/>
              </w:rPr>
              <w:tab/>
            </w:r>
            <w:r>
              <w:rPr>
                <w:rStyle w:val="IndexLink"/>
              </w:rPr>
              <w:t>123</w:t>
            </w:r>
          </w:hyperlink>
        </w:p>
        <w:p>
          <w:pPr>
            <w:pStyle w:val="Contents5"/>
            <w:tabs>
              <w:tab w:val="clear" w:pos="7892"/>
              <w:tab w:val="right" w:pos="9026" w:leader="dot"/>
            </w:tabs>
            <w:rPr/>
          </w:pPr>
          <w:hyperlink w:anchor="__RefHeading___Toc4250349_372815092">
            <w:r>
              <w:rPr>
                <w:webHidden/>
                <w:rStyle w:val="IndexLink"/>
              </w:rPr>
              <w:t>5</w:t>
            </w:r>
            <w:r>
              <w:rPr>
                <w:rStyle w:val="IndexLink"/>
                <w:rtl w:val="true"/>
              </w:rPr>
              <w:t xml:space="preserve">. </w:t>
            </w:r>
            <w:r>
              <w:rPr>
                <w:rStyle w:val="IndexLink"/>
                <w:rtl w:val="true"/>
              </w:rPr>
              <w:t>ملاقات حضرت خضر عليه السلام وحضرت الياس عليه السلام</w:t>
            </w:r>
            <w:r>
              <w:rPr>
                <w:rStyle w:val="IndexLink"/>
                <w:rtl w:val="true"/>
              </w:rPr>
              <w:tab/>
            </w:r>
            <w:r>
              <w:rPr>
                <w:rStyle w:val="IndexLink"/>
              </w:rPr>
              <w:t>125</w:t>
            </w:r>
          </w:hyperlink>
        </w:p>
        <w:p>
          <w:pPr>
            <w:pStyle w:val="Contents6"/>
            <w:tabs>
              <w:tab w:val="clear" w:pos="7609"/>
              <w:tab w:val="right" w:pos="9026" w:leader="dot"/>
            </w:tabs>
            <w:rPr/>
          </w:pPr>
          <w:hyperlink w:anchor="__RefHeading___Toc4250351_372815092">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4250353_372815092">
            <w:r>
              <w:rPr>
                <w:webHidden/>
                <w:rStyle w:val="IndexLink"/>
                <w:rtl w:val="true"/>
              </w:rPr>
              <w:t>حضرت خضر عليه السلام وحضرت الياس عليه السلام در ديدار يك حج گزار</w:t>
            </w:r>
            <w:r>
              <w:rPr>
                <w:rStyle w:val="IndexLink"/>
                <w:rtl w:val="true"/>
              </w:rPr>
              <w:tab/>
            </w:r>
            <w:r>
              <w:rPr>
                <w:rStyle w:val="IndexLink"/>
              </w:rPr>
              <w:t>125</w:t>
            </w:r>
          </w:hyperlink>
        </w:p>
        <w:p>
          <w:pPr>
            <w:pStyle w:val="Contents4"/>
            <w:tabs>
              <w:tab w:val="clear" w:pos="8176"/>
              <w:tab w:val="right" w:pos="9026" w:leader="dot"/>
            </w:tabs>
            <w:rPr/>
          </w:pPr>
          <w:hyperlink w:anchor="__RefHeading___Toc4250355_372815092">
            <w:r>
              <w:rPr>
                <w:webHidden/>
                <w:rStyle w:val="IndexLink"/>
                <w:rtl w:val="true"/>
              </w:rPr>
              <w:t>گفتار دوم</w:t>
            </w:r>
            <w:r>
              <w:rPr>
                <w:rStyle w:val="IndexLink"/>
                <w:rtl w:val="true"/>
              </w:rPr>
              <w:t xml:space="preserve">: </w:t>
            </w:r>
            <w:r>
              <w:rPr>
                <w:rStyle w:val="IndexLink"/>
                <w:rtl w:val="true"/>
              </w:rPr>
              <w:t>ملاقات خضر عليه السلام با غير معصومان</w:t>
            </w:r>
            <w:r>
              <w:rPr>
                <w:rStyle w:val="IndexLink"/>
                <w:rtl w:val="true"/>
              </w:rPr>
              <w:tab/>
            </w:r>
            <w:r>
              <w:rPr>
                <w:rStyle w:val="IndexLink"/>
              </w:rPr>
              <w:t>127</w:t>
            </w:r>
          </w:hyperlink>
        </w:p>
        <w:p>
          <w:pPr>
            <w:pStyle w:val="Contents5"/>
            <w:tabs>
              <w:tab w:val="clear" w:pos="7892"/>
              <w:tab w:val="right" w:pos="9026" w:leader="dot"/>
            </w:tabs>
            <w:rPr/>
          </w:pPr>
          <w:hyperlink w:anchor="__RefHeading___Toc4250357_372815092">
            <w:r>
              <w:rPr>
                <w:webHidden/>
                <w:rStyle w:val="IndexLink"/>
              </w:rPr>
              <w:t>1</w:t>
            </w:r>
            <w:r>
              <w:rPr>
                <w:rStyle w:val="IndexLink"/>
                <w:rtl w:val="true"/>
              </w:rPr>
              <w:t xml:space="preserve">. </w:t>
            </w:r>
            <w:r>
              <w:rPr>
                <w:rStyle w:val="IndexLink"/>
                <w:rtl w:val="true"/>
              </w:rPr>
              <w:t>حضور خضر عليه السلام در كربلا</w:t>
            </w:r>
            <w:r>
              <w:rPr>
                <w:rStyle w:val="IndexLink"/>
                <w:rtl w:val="true"/>
              </w:rPr>
              <w:tab/>
            </w:r>
            <w:r>
              <w:rPr>
                <w:rStyle w:val="IndexLink"/>
              </w:rPr>
              <w:t>127</w:t>
            </w:r>
          </w:hyperlink>
        </w:p>
        <w:p>
          <w:pPr>
            <w:pStyle w:val="Contents5"/>
            <w:tabs>
              <w:tab w:val="clear" w:pos="7892"/>
              <w:tab w:val="right" w:pos="9026" w:leader="dot"/>
            </w:tabs>
            <w:rPr/>
          </w:pPr>
          <w:hyperlink w:anchor="__RefHeading___Toc4250359_372815092">
            <w:r>
              <w:rPr>
                <w:webHidden/>
                <w:rStyle w:val="IndexLink"/>
              </w:rPr>
              <w:t>2</w:t>
            </w:r>
            <w:r>
              <w:rPr>
                <w:rStyle w:val="IndexLink"/>
                <w:rtl w:val="true"/>
              </w:rPr>
              <w:t xml:space="preserve">. </w:t>
            </w:r>
            <w:r>
              <w:rPr>
                <w:rStyle w:val="IndexLink"/>
                <w:rtl w:val="true"/>
              </w:rPr>
              <w:t>نجات يكى از مواليان بنى هاشم</w:t>
            </w:r>
            <w:r>
              <w:rPr>
                <w:rStyle w:val="IndexLink"/>
                <w:rtl w:val="true"/>
              </w:rPr>
              <w:tab/>
            </w:r>
            <w:r>
              <w:rPr>
                <w:rStyle w:val="IndexLink"/>
              </w:rPr>
              <w:t>128</w:t>
            </w:r>
          </w:hyperlink>
        </w:p>
        <w:p>
          <w:pPr>
            <w:pStyle w:val="Contents5"/>
            <w:tabs>
              <w:tab w:val="clear" w:pos="7892"/>
              <w:tab w:val="right" w:pos="9026" w:leader="dot"/>
            </w:tabs>
            <w:rPr/>
          </w:pPr>
          <w:hyperlink w:anchor="__RefHeading___Toc4250361_372815092">
            <w:r>
              <w:rPr>
                <w:webHidden/>
                <w:rStyle w:val="IndexLink"/>
              </w:rPr>
              <w:t>3</w:t>
            </w:r>
            <w:r>
              <w:rPr>
                <w:rStyle w:val="IndexLink"/>
                <w:rtl w:val="true"/>
              </w:rPr>
              <w:t xml:space="preserve">. </w:t>
            </w:r>
            <w:r>
              <w:rPr>
                <w:rStyle w:val="IndexLink"/>
                <w:rtl w:val="true"/>
              </w:rPr>
              <w:t>شفاى دختر نابيناى شيعه على</w:t>
            </w:r>
            <w:r>
              <w:rPr>
                <w:rStyle w:val="IndexLink"/>
                <w:rtl w:val="true"/>
              </w:rPr>
              <w:tab/>
            </w:r>
            <w:r>
              <w:rPr>
                <w:rStyle w:val="IndexLink"/>
              </w:rPr>
              <w:t>129</w:t>
            </w:r>
          </w:hyperlink>
        </w:p>
        <w:p>
          <w:pPr>
            <w:pStyle w:val="Contents5"/>
            <w:tabs>
              <w:tab w:val="clear" w:pos="7892"/>
              <w:tab w:val="right" w:pos="9026" w:leader="dot"/>
            </w:tabs>
            <w:rPr/>
          </w:pPr>
          <w:hyperlink w:anchor="__RefHeading___Toc4250363_372815092">
            <w:r>
              <w:rPr>
                <w:webHidden/>
                <w:rStyle w:val="IndexLink"/>
              </w:rPr>
              <w:t>4</w:t>
            </w:r>
            <w:r>
              <w:rPr>
                <w:rStyle w:val="IndexLink"/>
                <w:rtl w:val="true"/>
              </w:rPr>
              <w:t xml:space="preserve">. </w:t>
            </w:r>
            <w:r>
              <w:rPr>
                <w:rStyle w:val="IndexLink"/>
                <w:rtl w:val="true"/>
              </w:rPr>
              <w:t>ملاقات مرحوم شيخ حسنعلى نخودكى با حضرت خضر</w:t>
            </w:r>
            <w:r>
              <w:rPr>
                <w:rStyle w:val="IndexLink"/>
                <w:rtl w:val="true"/>
              </w:rPr>
              <w:tab/>
            </w:r>
            <w:r>
              <w:rPr>
                <w:rStyle w:val="IndexLink"/>
              </w:rPr>
              <w:t>130</w:t>
            </w:r>
          </w:hyperlink>
        </w:p>
        <w:p>
          <w:pPr>
            <w:pStyle w:val="Contents4"/>
            <w:tabs>
              <w:tab w:val="clear" w:pos="8176"/>
              <w:tab w:val="right" w:pos="9026" w:leader="dot"/>
            </w:tabs>
            <w:rPr/>
          </w:pPr>
          <w:hyperlink w:anchor="__RefHeading___Toc4250365_372815092">
            <w:r>
              <w:rPr>
                <w:webHidden/>
                <w:rStyle w:val="IndexLink"/>
                <w:rtl w:val="true"/>
              </w:rPr>
              <w:t>گفتار سوم</w:t>
            </w:r>
            <w:r>
              <w:rPr>
                <w:rStyle w:val="IndexLink"/>
                <w:rtl w:val="true"/>
              </w:rPr>
              <w:t xml:space="preserve">: </w:t>
            </w:r>
            <w:r>
              <w:rPr>
                <w:rStyle w:val="IndexLink"/>
                <w:rtl w:val="true"/>
              </w:rPr>
              <w:t>گزارش ملاقات هاى حضرت خضر عليه السلام در منابع اهل سنت</w:t>
            </w:r>
            <w:r>
              <w:rPr>
                <w:rStyle w:val="IndexLink"/>
                <w:rtl w:val="true"/>
              </w:rPr>
              <w:tab/>
            </w:r>
            <w:r>
              <w:rPr>
                <w:rStyle w:val="IndexLink"/>
              </w:rPr>
              <w:t>130</w:t>
            </w:r>
          </w:hyperlink>
        </w:p>
        <w:p>
          <w:pPr>
            <w:pStyle w:val="Contents5"/>
            <w:tabs>
              <w:tab w:val="clear" w:pos="7892"/>
              <w:tab w:val="right" w:pos="9026" w:leader="dot"/>
            </w:tabs>
            <w:rPr/>
          </w:pPr>
          <w:hyperlink w:anchor="__RefHeading___Toc4250367_372815092">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4250369_372815092">
            <w:r>
              <w:rPr>
                <w:webHidden/>
                <w:rStyle w:val="IndexLink"/>
              </w:rPr>
              <w:t>1</w:t>
            </w:r>
            <w:r>
              <w:rPr>
                <w:rStyle w:val="IndexLink"/>
                <w:rtl w:val="true"/>
              </w:rPr>
              <w:t xml:space="preserve">. </w:t>
            </w:r>
            <w:r>
              <w:rPr>
                <w:rStyle w:val="IndexLink"/>
                <w:rtl w:val="true"/>
              </w:rPr>
              <w:t>عمر بن خطاب</w:t>
            </w:r>
            <w:r>
              <w:rPr>
                <w:rStyle w:val="IndexLink"/>
                <w:rtl w:val="true"/>
              </w:rPr>
              <w:tab/>
            </w:r>
            <w:r>
              <w:rPr>
                <w:rStyle w:val="IndexLink"/>
              </w:rPr>
              <w:t>131</w:t>
            </w:r>
          </w:hyperlink>
        </w:p>
        <w:p>
          <w:pPr>
            <w:pStyle w:val="Contents5"/>
            <w:tabs>
              <w:tab w:val="clear" w:pos="7892"/>
              <w:tab w:val="right" w:pos="9026" w:leader="dot"/>
            </w:tabs>
            <w:rPr/>
          </w:pPr>
          <w:hyperlink w:anchor="__RefHeading___Toc4250371_372815092">
            <w:r>
              <w:rPr>
                <w:webHidden/>
                <w:rStyle w:val="IndexLink"/>
              </w:rPr>
              <w:t>2</w:t>
            </w:r>
            <w:r>
              <w:rPr>
                <w:rStyle w:val="IndexLink"/>
                <w:rtl w:val="true"/>
              </w:rPr>
              <w:t xml:space="preserve">. </w:t>
            </w:r>
            <w:r>
              <w:rPr>
                <w:rStyle w:val="IndexLink"/>
                <w:rtl w:val="true"/>
              </w:rPr>
              <w:t>عمر بن عبدالعزيز</w:t>
            </w:r>
            <w:r>
              <w:rPr>
                <w:rStyle w:val="IndexLink"/>
                <w:rtl w:val="true"/>
              </w:rPr>
              <w:tab/>
            </w:r>
            <w:r>
              <w:rPr>
                <w:rStyle w:val="IndexLink"/>
              </w:rPr>
              <w:t>131</w:t>
            </w:r>
          </w:hyperlink>
        </w:p>
        <w:p>
          <w:pPr>
            <w:pStyle w:val="Contents5"/>
            <w:tabs>
              <w:tab w:val="clear" w:pos="7892"/>
              <w:tab w:val="right" w:pos="9026" w:leader="dot"/>
            </w:tabs>
            <w:rPr/>
          </w:pPr>
          <w:hyperlink w:anchor="__RefHeading___Toc4250373_372815092">
            <w:r>
              <w:rPr>
                <w:webHidden/>
                <w:rStyle w:val="IndexLink"/>
              </w:rPr>
              <w:t>3</w:t>
            </w:r>
            <w:r>
              <w:rPr>
                <w:rStyle w:val="IndexLink"/>
                <w:rtl w:val="true"/>
              </w:rPr>
              <w:t xml:space="preserve">. </w:t>
            </w:r>
            <w:r>
              <w:rPr>
                <w:rStyle w:val="IndexLink"/>
                <w:rtl w:val="true"/>
              </w:rPr>
              <w:t>نورالدين زنگى</w:t>
            </w:r>
            <w:r>
              <w:rPr>
                <w:rStyle w:val="IndexLink"/>
                <w:rtl w:val="true"/>
              </w:rPr>
              <w:tab/>
            </w:r>
            <w:r>
              <w:rPr>
                <w:rStyle w:val="IndexLink"/>
              </w:rPr>
              <w:t>132</w:t>
            </w:r>
          </w:hyperlink>
        </w:p>
        <w:p>
          <w:pPr>
            <w:pStyle w:val="Contents5"/>
            <w:tabs>
              <w:tab w:val="clear" w:pos="7892"/>
              <w:tab w:val="right" w:pos="9026" w:leader="dot"/>
            </w:tabs>
            <w:rPr/>
          </w:pPr>
          <w:hyperlink w:anchor="__RefHeading___Toc4250375_372815092">
            <w:r>
              <w:rPr>
                <w:webHidden/>
                <w:rStyle w:val="IndexLink"/>
              </w:rPr>
              <w:t>4</w:t>
            </w:r>
            <w:r>
              <w:rPr>
                <w:rStyle w:val="IndexLink"/>
                <w:rtl w:val="true"/>
              </w:rPr>
              <w:t xml:space="preserve">. </w:t>
            </w:r>
            <w:r>
              <w:rPr>
                <w:rStyle w:val="IndexLink"/>
                <w:rtl w:val="true"/>
              </w:rPr>
              <w:t>ابراهيم ادهم</w:t>
            </w:r>
            <w:r>
              <w:rPr>
                <w:rStyle w:val="IndexLink"/>
                <w:rtl w:val="true"/>
              </w:rPr>
              <w:tab/>
            </w:r>
            <w:r>
              <w:rPr>
                <w:rStyle w:val="IndexLink"/>
              </w:rPr>
              <w:t>132</w:t>
            </w:r>
          </w:hyperlink>
        </w:p>
        <w:p>
          <w:pPr>
            <w:pStyle w:val="Contents5"/>
            <w:tabs>
              <w:tab w:val="clear" w:pos="7892"/>
              <w:tab w:val="right" w:pos="9026" w:leader="dot"/>
            </w:tabs>
            <w:rPr/>
          </w:pPr>
          <w:hyperlink w:anchor="__RefHeading___Toc4250377_372815092">
            <w:r>
              <w:rPr>
                <w:webHidden/>
                <w:rStyle w:val="IndexLink"/>
              </w:rPr>
              <w:t>5</w:t>
            </w:r>
            <w:r>
              <w:rPr>
                <w:rStyle w:val="IndexLink"/>
                <w:rtl w:val="true"/>
              </w:rPr>
              <w:t xml:space="preserve">. </w:t>
            </w:r>
            <w:r>
              <w:rPr>
                <w:rStyle w:val="IndexLink"/>
                <w:rtl w:val="true"/>
              </w:rPr>
              <w:t>ابراهيم تيمى</w:t>
            </w:r>
            <w:r>
              <w:rPr>
                <w:rStyle w:val="IndexLink"/>
                <w:rtl w:val="true"/>
              </w:rPr>
              <w:tab/>
            </w:r>
            <w:r>
              <w:rPr>
                <w:rStyle w:val="IndexLink"/>
              </w:rPr>
              <w:t>133</w:t>
            </w:r>
          </w:hyperlink>
        </w:p>
        <w:p>
          <w:pPr>
            <w:pStyle w:val="Contents5"/>
            <w:tabs>
              <w:tab w:val="clear" w:pos="7892"/>
              <w:tab w:val="right" w:pos="9026" w:leader="dot"/>
            </w:tabs>
            <w:rPr/>
          </w:pPr>
          <w:hyperlink w:anchor="__RefHeading___Toc4250379_372815092">
            <w:r>
              <w:rPr>
                <w:webHidden/>
                <w:rStyle w:val="IndexLink"/>
              </w:rPr>
              <w:t>6</w:t>
            </w:r>
            <w:r>
              <w:rPr>
                <w:rStyle w:val="IndexLink"/>
                <w:rtl w:val="true"/>
              </w:rPr>
              <w:t xml:space="preserve">. </w:t>
            </w:r>
            <w:r>
              <w:rPr>
                <w:rStyle w:val="IndexLink"/>
                <w:rtl w:val="true"/>
              </w:rPr>
              <w:t>ابواسحاق مرستانى</w:t>
            </w:r>
            <w:r>
              <w:rPr>
                <w:rStyle w:val="IndexLink"/>
                <w:rtl w:val="true"/>
              </w:rPr>
              <w:tab/>
            </w:r>
            <w:r>
              <w:rPr>
                <w:rStyle w:val="IndexLink"/>
              </w:rPr>
              <w:t>133</w:t>
            </w:r>
          </w:hyperlink>
        </w:p>
        <w:p>
          <w:pPr>
            <w:pStyle w:val="Contents5"/>
            <w:tabs>
              <w:tab w:val="clear" w:pos="7892"/>
              <w:tab w:val="right" w:pos="9026" w:leader="dot"/>
            </w:tabs>
            <w:rPr/>
          </w:pPr>
          <w:hyperlink w:anchor="__RefHeading___Toc4250381_372815092">
            <w:r>
              <w:rPr>
                <w:webHidden/>
                <w:rStyle w:val="IndexLink"/>
              </w:rPr>
              <w:t>7</w:t>
            </w:r>
            <w:r>
              <w:rPr>
                <w:rStyle w:val="IndexLink"/>
                <w:rtl w:val="true"/>
              </w:rPr>
              <w:t xml:space="preserve">. </w:t>
            </w:r>
            <w:r>
              <w:rPr>
                <w:rStyle w:val="IndexLink"/>
                <w:rtl w:val="true"/>
              </w:rPr>
              <w:t>دعا براى احمد بن حنبل</w:t>
            </w:r>
            <w:r>
              <w:rPr>
                <w:rStyle w:val="IndexLink"/>
                <w:rtl w:val="true"/>
              </w:rPr>
              <w:tab/>
            </w:r>
            <w:r>
              <w:rPr>
                <w:rStyle w:val="IndexLink"/>
              </w:rPr>
              <w:t>133</w:t>
            </w:r>
          </w:hyperlink>
        </w:p>
        <w:p>
          <w:pPr>
            <w:pStyle w:val="Contents5"/>
            <w:tabs>
              <w:tab w:val="clear" w:pos="7892"/>
              <w:tab w:val="right" w:pos="9026" w:leader="dot"/>
            </w:tabs>
            <w:rPr/>
          </w:pPr>
          <w:hyperlink w:anchor="__RefHeading___Toc4250383_372815092">
            <w:r>
              <w:rPr>
                <w:webHidden/>
                <w:rStyle w:val="IndexLink"/>
              </w:rPr>
              <w:t>8</w:t>
            </w:r>
            <w:r>
              <w:rPr>
                <w:rStyle w:val="IndexLink"/>
                <w:rtl w:val="true"/>
              </w:rPr>
              <w:t xml:space="preserve">. </w:t>
            </w:r>
            <w:r>
              <w:rPr>
                <w:rStyle w:val="IndexLink"/>
                <w:rtl w:val="true"/>
              </w:rPr>
              <w:t>بلال الخواص</w:t>
            </w:r>
            <w:r>
              <w:rPr>
                <w:rStyle w:val="IndexLink"/>
                <w:rtl w:val="true"/>
              </w:rPr>
              <w:tab/>
            </w:r>
            <w:r>
              <w:rPr>
                <w:rStyle w:val="IndexLink"/>
              </w:rPr>
              <w:t>134</w:t>
            </w:r>
          </w:hyperlink>
        </w:p>
        <w:p>
          <w:pPr>
            <w:pStyle w:val="Contents5"/>
            <w:tabs>
              <w:tab w:val="clear" w:pos="7892"/>
              <w:tab w:val="right" w:pos="9026" w:leader="dot"/>
            </w:tabs>
            <w:rPr/>
          </w:pPr>
          <w:hyperlink w:anchor="__RefHeading___Toc4250385_372815092">
            <w:r>
              <w:rPr>
                <w:webHidden/>
                <w:rStyle w:val="IndexLink"/>
              </w:rPr>
              <w:t>9</w:t>
            </w:r>
            <w:r>
              <w:rPr>
                <w:rStyle w:val="IndexLink"/>
                <w:rtl w:val="true"/>
              </w:rPr>
              <w:t xml:space="preserve">. </w:t>
            </w:r>
            <w:r>
              <w:rPr>
                <w:rStyle w:val="IndexLink"/>
                <w:rtl w:val="true"/>
              </w:rPr>
              <w:t>وليد بن عبدالملك</w:t>
            </w:r>
            <w:r>
              <w:rPr>
                <w:rStyle w:val="IndexLink"/>
                <w:rtl w:val="true"/>
              </w:rPr>
              <w:tab/>
            </w:r>
            <w:r>
              <w:rPr>
                <w:rStyle w:val="IndexLink"/>
              </w:rPr>
              <w:t>134</w:t>
            </w:r>
          </w:hyperlink>
        </w:p>
        <w:p>
          <w:pPr>
            <w:pStyle w:val="Contents5"/>
            <w:tabs>
              <w:tab w:val="clear" w:pos="7892"/>
              <w:tab w:val="right" w:pos="9026" w:leader="dot"/>
            </w:tabs>
            <w:rPr/>
          </w:pPr>
          <w:hyperlink w:anchor="__RefHeading___Toc4250387_372815092">
            <w:r>
              <w:rPr>
                <w:webHidden/>
                <w:rStyle w:val="IndexLink"/>
                <w:rtl w:val="true"/>
              </w:rPr>
              <w:t>دلايل رواج روايت هاى ملاقات با حضرت خضر</w:t>
            </w:r>
            <w:r>
              <w:rPr>
                <w:rStyle w:val="IndexLink"/>
                <w:rtl w:val="true"/>
              </w:rPr>
              <w:tab/>
            </w:r>
            <w:r>
              <w:rPr>
                <w:rStyle w:val="IndexLink"/>
              </w:rPr>
              <w:t>135</w:t>
            </w:r>
          </w:hyperlink>
        </w:p>
        <w:p>
          <w:pPr>
            <w:pStyle w:val="Contents3"/>
            <w:tabs>
              <w:tab w:val="clear" w:pos="8459"/>
              <w:tab w:val="right" w:pos="9026" w:leader="dot"/>
            </w:tabs>
            <w:rPr/>
          </w:pPr>
          <w:hyperlink w:anchor="__RefHeading___Toc4250389_372815092">
            <w:r>
              <w:rPr>
                <w:webHidden/>
                <w:rStyle w:val="IndexLink"/>
                <w:rtl w:val="true"/>
              </w:rPr>
              <w:t>فصل سوم</w:t>
            </w:r>
            <w:r>
              <w:rPr>
                <w:rStyle w:val="IndexLink"/>
                <w:rtl w:val="true"/>
              </w:rPr>
              <w:t xml:space="preserve">: </w:t>
            </w:r>
            <w:r>
              <w:rPr>
                <w:rStyle w:val="IndexLink"/>
                <w:rtl w:val="true"/>
              </w:rPr>
              <w:t>پندها و دعاهايى از حضرت خضر عليه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4250391_372815092">
            <w:r>
              <w:rPr>
                <w:webHidden/>
                <w:rStyle w:val="IndexLink"/>
                <w:rtl w:val="true"/>
              </w:rPr>
              <w:t>گفتار اول</w:t>
            </w:r>
            <w:r>
              <w:rPr>
                <w:rStyle w:val="IndexLink"/>
                <w:rtl w:val="true"/>
              </w:rPr>
              <w:t xml:space="preserve">: </w:t>
            </w:r>
            <w:r>
              <w:rPr>
                <w:rStyle w:val="IndexLink"/>
                <w:rtl w:val="true"/>
              </w:rPr>
              <w:t>پندهاى حضرت خضر عليه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4250393_372815092">
            <w:r>
              <w:rPr>
                <w:webHidden/>
                <w:rStyle w:val="IndexLink"/>
                <w:rtl w:val="true"/>
              </w:rPr>
              <w:t>دو روز زندگى</w:t>
            </w:r>
            <w:r>
              <w:rPr>
                <w:rStyle w:val="IndexLink"/>
                <w:rtl w:val="true"/>
              </w:rPr>
              <w:tab/>
            </w:r>
            <w:r>
              <w:rPr>
                <w:rStyle w:val="IndexLink"/>
              </w:rPr>
              <w:t>138</w:t>
            </w:r>
          </w:hyperlink>
        </w:p>
        <w:p>
          <w:pPr>
            <w:pStyle w:val="Contents5"/>
            <w:tabs>
              <w:tab w:val="clear" w:pos="7892"/>
              <w:tab w:val="right" w:pos="9026" w:leader="dot"/>
            </w:tabs>
            <w:rPr/>
          </w:pPr>
          <w:hyperlink w:anchor="__RefHeading___Toc4250395_372815092">
            <w:r>
              <w:rPr>
                <w:webHidden/>
                <w:rStyle w:val="IndexLink"/>
                <w:rtl w:val="true"/>
              </w:rPr>
              <w:t>با فضيلت ترين عبادت ها</w:t>
            </w:r>
            <w:r>
              <w:rPr>
                <w:rStyle w:val="IndexLink"/>
                <w:rtl w:val="true"/>
              </w:rPr>
              <w:tab/>
            </w:r>
            <w:r>
              <w:rPr>
                <w:rStyle w:val="IndexLink"/>
              </w:rPr>
              <w:t>139</w:t>
            </w:r>
          </w:hyperlink>
        </w:p>
        <w:p>
          <w:pPr>
            <w:pStyle w:val="Contents5"/>
            <w:tabs>
              <w:tab w:val="clear" w:pos="7892"/>
              <w:tab w:val="right" w:pos="9026" w:leader="dot"/>
            </w:tabs>
            <w:rPr/>
          </w:pPr>
          <w:hyperlink w:anchor="__RefHeading___Toc4250397_372815092">
            <w:r>
              <w:rPr>
                <w:webHidden/>
                <w:rStyle w:val="IndexLink"/>
                <w:rtl w:val="true"/>
              </w:rPr>
              <w:t>موعظه حاكم ستمكار</w:t>
            </w:r>
            <w:r>
              <w:rPr>
                <w:rStyle w:val="IndexLink"/>
                <w:rtl w:val="true"/>
              </w:rPr>
              <w:tab/>
            </w:r>
            <w:r>
              <w:rPr>
                <w:rStyle w:val="IndexLink"/>
              </w:rPr>
              <w:t>139</w:t>
            </w:r>
          </w:hyperlink>
        </w:p>
        <w:p>
          <w:pPr>
            <w:pStyle w:val="Contents5"/>
            <w:tabs>
              <w:tab w:val="clear" w:pos="7892"/>
              <w:tab w:val="right" w:pos="9026" w:leader="dot"/>
            </w:tabs>
            <w:rPr/>
          </w:pPr>
          <w:hyperlink w:anchor="__RefHeading___Toc4250399_372815092">
            <w:r>
              <w:rPr>
                <w:webHidden/>
                <w:rStyle w:val="IndexLink"/>
                <w:rtl w:val="true"/>
              </w:rPr>
              <w:t>حرمت سوگند به خداوند</w:t>
            </w:r>
            <w:r>
              <w:rPr>
                <w:rStyle w:val="IndexLink"/>
                <w:rtl w:val="true"/>
              </w:rPr>
              <w:tab/>
            </w:r>
            <w:r>
              <w:rPr>
                <w:rStyle w:val="IndexLink"/>
              </w:rPr>
              <w:t>145</w:t>
            </w:r>
          </w:hyperlink>
        </w:p>
        <w:p>
          <w:pPr>
            <w:pStyle w:val="Contents5"/>
            <w:tabs>
              <w:tab w:val="clear" w:pos="7892"/>
              <w:tab w:val="right" w:pos="9026" w:leader="dot"/>
            </w:tabs>
            <w:rPr/>
          </w:pPr>
          <w:hyperlink w:anchor="__RefHeading___Toc4250401_372815092">
            <w:r>
              <w:rPr>
                <w:webHidden/>
                <w:rStyle w:val="IndexLink"/>
                <w:rtl w:val="true"/>
              </w:rPr>
              <w:t>خضر عليه السلام ومرد گمشده</w:t>
            </w:r>
            <w:r>
              <w:rPr>
                <w:rStyle w:val="IndexLink"/>
                <w:rtl w:val="true"/>
              </w:rPr>
              <w:tab/>
            </w:r>
            <w:r>
              <w:rPr>
                <w:rStyle w:val="IndexLink"/>
              </w:rPr>
              <w:t>147</w:t>
            </w:r>
          </w:hyperlink>
        </w:p>
        <w:p>
          <w:pPr>
            <w:pStyle w:val="Contents5"/>
            <w:tabs>
              <w:tab w:val="clear" w:pos="7892"/>
              <w:tab w:val="right" w:pos="9026" w:leader="dot"/>
            </w:tabs>
            <w:rPr/>
          </w:pPr>
          <w:hyperlink w:anchor="__RefHeading___Toc4250403_372815092">
            <w:r>
              <w:rPr>
                <w:webHidden/>
                <w:rStyle w:val="IndexLink"/>
                <w:rtl w:val="true"/>
              </w:rPr>
              <w:t>خضر عليه السلام وطلب روزى</w:t>
            </w:r>
            <w:r>
              <w:rPr>
                <w:rStyle w:val="IndexLink"/>
                <w:rtl w:val="true"/>
              </w:rPr>
              <w:tab/>
            </w:r>
            <w:r>
              <w:rPr>
                <w:rStyle w:val="IndexLink"/>
              </w:rPr>
              <w:t>149</w:t>
            </w:r>
          </w:hyperlink>
        </w:p>
        <w:p>
          <w:pPr>
            <w:pStyle w:val="Contents4"/>
            <w:tabs>
              <w:tab w:val="clear" w:pos="8176"/>
              <w:tab w:val="right" w:pos="9026" w:leader="dot"/>
            </w:tabs>
            <w:rPr/>
          </w:pPr>
          <w:hyperlink w:anchor="__RefHeading___Toc4250405_372815092">
            <w:r>
              <w:rPr>
                <w:webHidden/>
                <w:rStyle w:val="IndexLink"/>
                <w:rtl w:val="true"/>
              </w:rPr>
              <w:t>گفتار دوم</w:t>
            </w:r>
            <w:r>
              <w:rPr>
                <w:rStyle w:val="IndexLink"/>
                <w:rtl w:val="true"/>
              </w:rPr>
              <w:t xml:space="preserve">: </w:t>
            </w:r>
            <w:r>
              <w:rPr>
                <w:rStyle w:val="IndexLink"/>
                <w:rtl w:val="true"/>
              </w:rPr>
              <w:t>دعاهاى حضرت خضر عليه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4250407_372815092">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4250409_372815092">
            <w:r>
              <w:rPr>
                <w:webHidden/>
                <w:rStyle w:val="IndexLink"/>
              </w:rPr>
              <w:t>1</w:t>
            </w:r>
            <w:r>
              <w:rPr>
                <w:rStyle w:val="IndexLink"/>
                <w:rtl w:val="true"/>
              </w:rPr>
              <w:t xml:space="preserve">. </w:t>
            </w:r>
            <w:r>
              <w:rPr>
                <w:rStyle w:val="IndexLink"/>
                <w:rtl w:val="true"/>
              </w:rPr>
              <w:t>مناجات خضر عليه السلام وتعليم پيامبر اكرم صلى الله عليه و آله</w:t>
            </w:r>
            <w:r>
              <w:rPr>
                <w:rStyle w:val="IndexLink"/>
                <w:rtl w:val="true"/>
              </w:rPr>
              <w:tab/>
            </w:r>
            <w:r>
              <w:rPr>
                <w:rStyle w:val="IndexLink"/>
              </w:rPr>
              <w:t>149</w:t>
            </w:r>
          </w:hyperlink>
        </w:p>
        <w:p>
          <w:pPr>
            <w:pStyle w:val="Contents5"/>
            <w:tabs>
              <w:tab w:val="clear" w:pos="7892"/>
              <w:tab w:val="right" w:pos="9026" w:leader="dot"/>
            </w:tabs>
            <w:rPr/>
          </w:pPr>
          <w:hyperlink w:anchor="__RefHeading___Toc4250411_372815092">
            <w:r>
              <w:rPr>
                <w:webHidden/>
                <w:rStyle w:val="IndexLink"/>
              </w:rPr>
              <w:t>2</w:t>
            </w:r>
            <w:r>
              <w:rPr>
                <w:rStyle w:val="IndexLink"/>
                <w:rtl w:val="true"/>
              </w:rPr>
              <w:t xml:space="preserve">. </w:t>
            </w:r>
            <w:r>
              <w:rPr>
                <w:rStyle w:val="IndexLink"/>
                <w:rtl w:val="true"/>
              </w:rPr>
              <w:t>دعاى تعقيب نماز</w:t>
            </w:r>
            <w:r>
              <w:rPr>
                <w:rStyle w:val="IndexLink"/>
                <w:rtl w:val="true"/>
              </w:rPr>
              <w:tab/>
            </w:r>
            <w:r>
              <w:rPr>
                <w:rStyle w:val="IndexLink"/>
              </w:rPr>
              <w:t>150</w:t>
            </w:r>
          </w:hyperlink>
        </w:p>
        <w:p>
          <w:pPr>
            <w:pStyle w:val="Contents5"/>
            <w:tabs>
              <w:tab w:val="clear" w:pos="7892"/>
              <w:tab w:val="right" w:pos="9026" w:leader="dot"/>
            </w:tabs>
            <w:rPr/>
          </w:pPr>
          <w:hyperlink w:anchor="__RefHeading___Toc4250413_372815092">
            <w:r>
              <w:rPr>
                <w:webHidden/>
                <w:rStyle w:val="IndexLink"/>
              </w:rPr>
              <w:t>3</w:t>
            </w:r>
            <w:r>
              <w:rPr>
                <w:rStyle w:val="IndexLink"/>
                <w:rtl w:val="true"/>
              </w:rPr>
              <w:t xml:space="preserve">. </w:t>
            </w:r>
            <w:r>
              <w:rPr>
                <w:rStyle w:val="IndexLink"/>
                <w:rtl w:val="true"/>
              </w:rPr>
              <w:t>دعاى نصرت بر دشمنان</w:t>
            </w:r>
            <w:r>
              <w:rPr>
                <w:rStyle w:val="IndexLink"/>
                <w:rtl w:val="true"/>
              </w:rPr>
              <w:tab/>
            </w:r>
            <w:r>
              <w:rPr>
                <w:rStyle w:val="IndexLink"/>
              </w:rPr>
              <w:t>151</w:t>
            </w:r>
          </w:hyperlink>
        </w:p>
        <w:p>
          <w:pPr>
            <w:pStyle w:val="Contents5"/>
            <w:tabs>
              <w:tab w:val="clear" w:pos="7892"/>
              <w:tab w:val="right" w:pos="9026" w:leader="dot"/>
            </w:tabs>
            <w:rPr/>
          </w:pPr>
          <w:hyperlink w:anchor="__RefHeading___Toc4250415_372815092">
            <w:r>
              <w:rPr>
                <w:webHidden/>
                <w:rStyle w:val="IndexLink"/>
              </w:rPr>
              <w:t>4</w:t>
            </w:r>
            <w:r>
              <w:rPr>
                <w:rStyle w:val="IndexLink"/>
                <w:rtl w:val="true"/>
              </w:rPr>
              <w:t xml:space="preserve">. </w:t>
            </w:r>
            <w:r>
              <w:rPr>
                <w:rStyle w:val="IndexLink"/>
                <w:rtl w:val="true"/>
              </w:rPr>
              <w:t>دعاى كميل</w:t>
            </w:r>
            <w:r>
              <w:rPr>
                <w:rStyle w:val="IndexLink"/>
                <w:rtl w:val="true"/>
              </w:rPr>
              <w:tab/>
            </w:r>
            <w:r>
              <w:rPr>
                <w:rStyle w:val="IndexLink"/>
              </w:rPr>
              <w:t>151</w:t>
            </w:r>
          </w:hyperlink>
        </w:p>
        <w:p>
          <w:pPr>
            <w:pStyle w:val="Contents5"/>
            <w:tabs>
              <w:tab w:val="clear" w:pos="7892"/>
              <w:tab w:val="right" w:pos="9026" w:leader="dot"/>
            </w:tabs>
            <w:rPr/>
          </w:pPr>
          <w:hyperlink w:anchor="__RefHeading___Toc4250417_372815092">
            <w:r>
              <w:rPr>
                <w:webHidden/>
                <w:rStyle w:val="IndexLink"/>
              </w:rPr>
              <w:t>5</w:t>
            </w:r>
            <w:r>
              <w:rPr>
                <w:rStyle w:val="IndexLink"/>
                <w:rtl w:val="true"/>
              </w:rPr>
              <w:t xml:space="preserve">. </w:t>
            </w:r>
            <w:r>
              <w:rPr>
                <w:rStyle w:val="IndexLink"/>
                <w:rtl w:val="true"/>
              </w:rPr>
              <w:t>دعاى خضر عليه السلام وإلياس عليه السلام براى ايمنى از آتش و سرقت و غرق شدن</w:t>
            </w:r>
            <w:r>
              <w:rPr>
                <w:rStyle w:val="IndexLink"/>
                <w:rtl w:val="true"/>
              </w:rPr>
              <w:tab/>
            </w:r>
            <w:r>
              <w:rPr>
                <w:rStyle w:val="IndexLink"/>
              </w:rPr>
              <w:t>152</w:t>
            </w:r>
          </w:hyperlink>
        </w:p>
        <w:p>
          <w:pPr>
            <w:pStyle w:val="Contents5"/>
            <w:tabs>
              <w:tab w:val="clear" w:pos="7892"/>
              <w:tab w:val="right" w:pos="9026" w:leader="dot"/>
            </w:tabs>
            <w:rPr/>
          </w:pPr>
          <w:hyperlink w:anchor="__RefHeading___Toc4250419_372815092">
            <w:r>
              <w:rPr>
                <w:webHidden/>
                <w:rStyle w:val="IndexLink"/>
              </w:rPr>
              <w:t>6</w:t>
            </w:r>
            <w:r>
              <w:rPr>
                <w:rStyle w:val="IndexLink"/>
                <w:rtl w:val="true"/>
              </w:rPr>
              <w:t xml:space="preserve">. </w:t>
            </w:r>
            <w:r>
              <w:rPr>
                <w:rStyle w:val="IndexLink"/>
                <w:rtl w:val="true"/>
              </w:rPr>
              <w:t>دعا حضرت خضر عليه السلام براى دفع وسوسه</w:t>
            </w:r>
            <w:r>
              <w:rPr>
                <w:rStyle w:val="IndexLink"/>
                <w:rtl w:val="true"/>
              </w:rPr>
              <w:tab/>
            </w:r>
            <w:r>
              <w:rPr>
                <w:rStyle w:val="IndexLink"/>
              </w:rPr>
              <w:t>154</w:t>
            </w:r>
          </w:hyperlink>
        </w:p>
        <w:p>
          <w:pPr>
            <w:pStyle w:val="Contents5"/>
            <w:tabs>
              <w:tab w:val="clear" w:pos="7892"/>
              <w:tab w:val="right" w:pos="9026" w:leader="dot"/>
            </w:tabs>
            <w:rPr/>
          </w:pPr>
          <w:hyperlink w:anchor="__RefHeading___Toc4250421_372815092">
            <w:r>
              <w:rPr>
                <w:webHidden/>
                <w:rStyle w:val="IndexLink"/>
              </w:rPr>
              <w:t>7</w:t>
            </w:r>
            <w:r>
              <w:rPr>
                <w:rStyle w:val="IndexLink"/>
                <w:rtl w:val="true"/>
              </w:rPr>
              <w:t xml:space="preserve">. </w:t>
            </w:r>
            <w:r>
              <w:rPr>
                <w:rStyle w:val="IndexLink"/>
                <w:rtl w:val="true"/>
              </w:rPr>
              <w:t>دعاى گشايش و فرج</w:t>
            </w:r>
            <w:r>
              <w:rPr>
                <w:rStyle w:val="IndexLink"/>
                <w:rtl w:val="true"/>
              </w:rPr>
              <w:tab/>
            </w:r>
            <w:r>
              <w:rPr>
                <w:rStyle w:val="IndexLink"/>
              </w:rPr>
              <w:t>155</w:t>
            </w:r>
          </w:hyperlink>
        </w:p>
        <w:p>
          <w:pPr>
            <w:pStyle w:val="Contents5"/>
            <w:tabs>
              <w:tab w:val="clear" w:pos="7892"/>
              <w:tab w:val="right" w:pos="9026" w:leader="dot"/>
            </w:tabs>
            <w:rPr/>
          </w:pPr>
          <w:hyperlink w:anchor="__RefHeading___Toc4250423_372815092">
            <w:r>
              <w:rPr>
                <w:webHidden/>
                <w:rStyle w:val="IndexLink"/>
              </w:rPr>
              <w:t>8</w:t>
            </w:r>
            <w:r>
              <w:rPr>
                <w:rStyle w:val="IndexLink"/>
                <w:rtl w:val="true"/>
              </w:rPr>
              <w:t xml:space="preserve">. </w:t>
            </w:r>
            <w:r>
              <w:rPr>
                <w:rStyle w:val="IndexLink"/>
                <w:rtl w:val="true"/>
              </w:rPr>
              <w:t>دعاى طائر</w:t>
            </w:r>
            <w:r>
              <w:rPr>
                <w:rStyle w:val="IndexLink"/>
                <w:rtl w:val="true"/>
              </w:rPr>
              <w:tab/>
            </w:r>
            <w:r>
              <w:rPr>
                <w:rStyle w:val="IndexLink"/>
              </w:rPr>
              <w:t>156</w:t>
            </w:r>
          </w:hyperlink>
        </w:p>
        <w:p>
          <w:pPr>
            <w:pStyle w:val="Contents5"/>
            <w:tabs>
              <w:tab w:val="clear" w:pos="7892"/>
              <w:tab w:val="right" w:pos="9026" w:leader="dot"/>
            </w:tabs>
            <w:rPr/>
          </w:pPr>
          <w:hyperlink w:anchor="__RefHeading___Toc4250425_372815092">
            <w:r>
              <w:rPr>
                <w:webHidden/>
                <w:rStyle w:val="IndexLink"/>
              </w:rPr>
              <w:t>9</w:t>
            </w:r>
            <w:r>
              <w:rPr>
                <w:rStyle w:val="IndexLink"/>
                <w:rtl w:val="true"/>
              </w:rPr>
              <w:t xml:space="preserve">. </w:t>
            </w:r>
            <w:r>
              <w:rPr>
                <w:rStyle w:val="IndexLink"/>
                <w:rtl w:val="true"/>
              </w:rPr>
              <w:t>دعاى درمان مريضى ها</w:t>
            </w:r>
            <w:r>
              <w:rPr>
                <w:rStyle w:val="IndexLink"/>
                <w:rtl w:val="true"/>
              </w:rPr>
              <w:tab/>
            </w:r>
            <w:r>
              <w:rPr>
                <w:rStyle w:val="IndexLink"/>
              </w:rPr>
              <w:t>157</w:t>
            </w:r>
          </w:hyperlink>
        </w:p>
        <w:p>
          <w:pPr>
            <w:pStyle w:val="Contents5"/>
            <w:tabs>
              <w:tab w:val="clear" w:pos="7892"/>
              <w:tab w:val="right" w:pos="9026" w:leader="dot"/>
            </w:tabs>
            <w:rPr/>
          </w:pPr>
          <w:hyperlink w:anchor="__RefHeading___Toc4250427_372815092">
            <w:r>
              <w:rPr>
                <w:webHidden/>
                <w:rStyle w:val="IndexLink"/>
              </w:rPr>
              <w:t>10</w:t>
            </w:r>
            <w:r>
              <w:rPr>
                <w:rStyle w:val="IndexLink"/>
                <w:rtl w:val="true"/>
              </w:rPr>
              <w:t xml:space="preserve">. </w:t>
            </w:r>
            <w:r>
              <w:rPr>
                <w:rStyle w:val="IndexLink"/>
                <w:rtl w:val="true"/>
              </w:rPr>
              <w:t>نماز حضرت خضر</w:t>
            </w:r>
            <w:r>
              <w:rPr>
                <w:rStyle w:val="IndexLink"/>
                <w:rtl w:val="true"/>
              </w:rPr>
              <w:tab/>
            </w:r>
            <w:r>
              <w:rPr>
                <w:rStyle w:val="IndexLink"/>
              </w:rPr>
              <w:t>158</w:t>
            </w:r>
          </w:hyperlink>
        </w:p>
        <w:p>
          <w:pPr>
            <w:pStyle w:val="Contents5"/>
            <w:tabs>
              <w:tab w:val="clear" w:pos="7892"/>
              <w:tab w:val="right" w:pos="9026" w:leader="dot"/>
            </w:tabs>
            <w:rPr/>
          </w:pPr>
          <w:hyperlink w:anchor="__RefHeading___Toc4250429_372815092">
            <w:r>
              <w:rPr>
                <w:webHidden/>
                <w:rStyle w:val="IndexLink"/>
              </w:rPr>
              <w:t>11</w:t>
            </w:r>
            <w:r>
              <w:rPr>
                <w:rStyle w:val="IndexLink"/>
                <w:rtl w:val="true"/>
              </w:rPr>
              <w:t xml:space="preserve">. </w:t>
            </w:r>
            <w:r>
              <w:rPr>
                <w:rStyle w:val="IndexLink"/>
                <w:rtl w:val="true"/>
              </w:rPr>
              <w:t>اعمال مسجد سهله</w:t>
            </w:r>
            <w:r>
              <w:rPr>
                <w:rStyle w:val="IndexLink"/>
                <w:rtl w:val="true"/>
              </w:rPr>
              <w:tab/>
            </w:r>
            <w:r>
              <w:rPr>
                <w:rStyle w:val="IndexLink"/>
              </w:rPr>
              <w:t>159</w:t>
            </w:r>
          </w:hyperlink>
        </w:p>
        <w:p>
          <w:pPr>
            <w:pStyle w:val="Contents5"/>
            <w:tabs>
              <w:tab w:val="clear" w:pos="7892"/>
              <w:tab w:val="right" w:pos="9026" w:leader="dot"/>
            </w:tabs>
            <w:rPr/>
          </w:pPr>
          <w:hyperlink w:anchor="__RefHeading___Toc4250431_372815092">
            <w:r>
              <w:rPr>
                <w:webHidden/>
                <w:rStyle w:val="IndexLink"/>
              </w:rPr>
              <w:t>12</w:t>
            </w:r>
            <w:r>
              <w:rPr>
                <w:rStyle w:val="IndexLink"/>
                <w:rtl w:val="true"/>
              </w:rPr>
              <w:t xml:space="preserve">. </w:t>
            </w:r>
            <w:r>
              <w:rPr>
                <w:rStyle w:val="IndexLink"/>
                <w:rtl w:val="true"/>
              </w:rPr>
              <w:t>دعا و اذكار هنگام طلوع خورشيد</w:t>
            </w:r>
            <w:r>
              <w:rPr>
                <w:rStyle w:val="IndexLink"/>
                <w:rtl w:val="true"/>
              </w:rPr>
              <w:tab/>
            </w:r>
            <w:r>
              <w:rPr>
                <w:rStyle w:val="IndexLink"/>
              </w:rPr>
              <w:t>161</w:t>
            </w:r>
          </w:hyperlink>
        </w:p>
        <w:p>
          <w:pPr>
            <w:pStyle w:val="Contents5"/>
            <w:tabs>
              <w:tab w:val="clear" w:pos="7892"/>
              <w:tab w:val="right" w:pos="9026" w:leader="dot"/>
            </w:tabs>
            <w:rPr/>
          </w:pPr>
          <w:hyperlink w:anchor="__RefHeading___Toc4250433_372815092">
            <w:r>
              <w:rPr>
                <w:webHidden/>
                <w:rStyle w:val="IndexLink"/>
              </w:rPr>
              <w:t>13</w:t>
            </w:r>
            <w:r>
              <w:rPr>
                <w:rStyle w:val="IndexLink"/>
                <w:rtl w:val="true"/>
              </w:rPr>
              <w:t xml:space="preserve">. </w:t>
            </w:r>
            <w:r>
              <w:rPr>
                <w:rStyle w:val="IndexLink"/>
                <w:rtl w:val="true"/>
              </w:rPr>
              <w:t>ذكرى براى ديدن پيامبر خدا صلى الله عليه و آله در خواب</w:t>
            </w:r>
            <w:r>
              <w:rPr>
                <w:rStyle w:val="IndexLink"/>
                <w:rtl w:val="true"/>
              </w:rPr>
              <w:tab/>
            </w:r>
            <w:r>
              <w:rPr>
                <w:rStyle w:val="IndexLink"/>
              </w:rPr>
              <w:t>161</w:t>
            </w:r>
          </w:hyperlink>
        </w:p>
        <w:p>
          <w:pPr>
            <w:pStyle w:val="Contents6"/>
            <w:tabs>
              <w:tab w:val="clear" w:pos="7609"/>
              <w:tab w:val="right" w:pos="9026" w:leader="dot"/>
            </w:tabs>
            <w:rPr/>
          </w:pPr>
          <w:hyperlink w:anchor="__RefHeading___Toc4250435_372815092">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4250437_372815092">
            <w:r>
              <w:rPr>
                <w:webHidden/>
                <w:rStyle w:val="IndexLink"/>
                <w:rtl w:val="true"/>
              </w:rPr>
              <w:t>دانش طلبان، هم نشينان حضرت خضر عليه السلام در بهشت</w:t>
            </w:r>
            <w:r>
              <w:rPr>
                <w:rStyle w:val="IndexLink"/>
                <w:rtl w:val="true"/>
              </w:rPr>
              <w:tab/>
            </w:r>
            <w:r>
              <w:rPr>
                <w:rStyle w:val="IndexLink"/>
              </w:rPr>
              <w:t>162</w:t>
            </w:r>
          </w:hyperlink>
        </w:p>
        <w:p>
          <w:pPr>
            <w:pStyle w:val="Contents3"/>
            <w:tabs>
              <w:tab w:val="clear" w:pos="8459"/>
              <w:tab w:val="right" w:pos="9026" w:leader="dot"/>
            </w:tabs>
            <w:rPr/>
          </w:pPr>
          <w:hyperlink w:anchor="__RefHeading___Toc4250439_372815092">
            <w:r>
              <w:rPr>
                <w:webHidden/>
                <w:rStyle w:val="IndexLink"/>
                <w:rtl w:val="true"/>
              </w:rPr>
              <w:t>فصل چهارم</w:t>
            </w:r>
            <w:r>
              <w:rPr>
                <w:rStyle w:val="IndexLink"/>
                <w:rtl w:val="true"/>
              </w:rPr>
              <w:t xml:space="preserve">: </w:t>
            </w:r>
            <w:r>
              <w:rPr>
                <w:rStyle w:val="IndexLink"/>
                <w:rtl w:val="true"/>
              </w:rPr>
              <w:t>جايگاه خضر عليه السلام در ادب فارسى و فرهنگ عامه</w:t>
            </w:r>
            <w:r>
              <w:rPr>
                <w:rStyle w:val="IndexLink"/>
                <w:rtl w:val="true"/>
              </w:rPr>
              <w:tab/>
            </w:r>
            <w:r>
              <w:rPr>
                <w:rStyle w:val="IndexLink"/>
              </w:rPr>
              <w:t>164</w:t>
            </w:r>
          </w:hyperlink>
        </w:p>
        <w:p>
          <w:pPr>
            <w:pStyle w:val="Contents4"/>
            <w:tabs>
              <w:tab w:val="clear" w:pos="8176"/>
              <w:tab w:val="right" w:pos="9026" w:leader="dot"/>
            </w:tabs>
            <w:rPr/>
          </w:pPr>
          <w:hyperlink w:anchor="__RefHeading___Toc4250441_372815092">
            <w:r>
              <w:rPr>
                <w:webHidden/>
                <w:rStyle w:val="IndexLink"/>
                <w:rtl w:val="true"/>
              </w:rPr>
              <w:t>گفتار اول</w:t>
            </w:r>
            <w:r>
              <w:rPr>
                <w:rStyle w:val="IndexLink"/>
                <w:rtl w:val="true"/>
              </w:rPr>
              <w:t xml:space="preserve">: </w:t>
            </w:r>
            <w:r>
              <w:rPr>
                <w:rStyle w:val="IndexLink"/>
                <w:rtl w:val="true"/>
              </w:rPr>
              <w:t>جايگاه خضر عليه السلام در آثار منظوم</w:t>
            </w:r>
            <w:r>
              <w:rPr>
                <w:rStyle w:val="IndexLink"/>
                <w:rtl w:val="true"/>
              </w:rPr>
              <w:tab/>
            </w:r>
            <w:r>
              <w:rPr>
                <w:rStyle w:val="IndexLink"/>
              </w:rPr>
              <w:t>164</w:t>
            </w:r>
          </w:hyperlink>
        </w:p>
        <w:p>
          <w:pPr>
            <w:pStyle w:val="Contents5"/>
            <w:tabs>
              <w:tab w:val="clear" w:pos="7892"/>
              <w:tab w:val="right" w:pos="9026" w:leader="dot"/>
            </w:tabs>
            <w:rPr/>
          </w:pPr>
          <w:hyperlink w:anchor="__RefHeading___Toc4250443_372815092">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4250445_372815092">
            <w:r>
              <w:rPr>
                <w:webHidden/>
                <w:rStyle w:val="IndexLink"/>
                <w:rtl w:val="true"/>
              </w:rPr>
              <w:t>تحفة العراقين خاقانى</w:t>
            </w:r>
            <w:r>
              <w:rPr>
                <w:rStyle w:val="IndexLink"/>
                <w:rtl w:val="true"/>
              </w:rPr>
              <w:tab/>
            </w:r>
            <w:r>
              <w:rPr>
                <w:rStyle w:val="IndexLink"/>
              </w:rPr>
              <w:t>165</w:t>
            </w:r>
          </w:hyperlink>
        </w:p>
        <w:p>
          <w:pPr>
            <w:pStyle w:val="Contents5"/>
            <w:tabs>
              <w:tab w:val="clear" w:pos="7892"/>
              <w:tab w:val="right" w:pos="9026" w:leader="dot"/>
            </w:tabs>
            <w:rPr/>
          </w:pPr>
          <w:hyperlink w:anchor="__RefHeading___Toc4250447_372815092">
            <w:r>
              <w:rPr>
                <w:webHidden/>
                <w:rStyle w:val="IndexLink"/>
                <w:rtl w:val="true"/>
              </w:rPr>
              <w:t>كيفيت ديدن حضرت خضر</w:t>
            </w:r>
            <w:r>
              <w:rPr>
                <w:rStyle w:val="IndexLink"/>
                <w:rtl w:val="true"/>
              </w:rPr>
              <w:tab/>
            </w:r>
            <w:r>
              <w:rPr>
                <w:rStyle w:val="IndexLink"/>
              </w:rPr>
              <w:t>165</w:t>
            </w:r>
          </w:hyperlink>
        </w:p>
        <w:p>
          <w:pPr>
            <w:pStyle w:val="Contents5"/>
            <w:tabs>
              <w:tab w:val="clear" w:pos="7892"/>
              <w:tab w:val="right" w:pos="9026" w:leader="dot"/>
            </w:tabs>
            <w:rPr/>
          </w:pPr>
          <w:hyperlink w:anchor="__RefHeading___Toc4250449_372815092">
            <w:r>
              <w:rPr>
                <w:webHidden/>
                <w:rStyle w:val="IndexLink"/>
                <w:rtl w:val="true"/>
              </w:rPr>
              <w:t>تفقد و ملاطفت نمودن خضر عليه السلام خاقانى را</w:t>
            </w:r>
            <w:r>
              <w:rPr>
                <w:rStyle w:val="IndexLink"/>
                <w:rtl w:val="true"/>
              </w:rPr>
              <w:tab/>
            </w:r>
            <w:r>
              <w:rPr>
                <w:rStyle w:val="IndexLink"/>
              </w:rPr>
              <w:t>166</w:t>
            </w:r>
          </w:hyperlink>
        </w:p>
        <w:p>
          <w:pPr>
            <w:pStyle w:val="Contents5"/>
            <w:tabs>
              <w:tab w:val="clear" w:pos="7892"/>
              <w:tab w:val="right" w:pos="9026" w:leader="dot"/>
            </w:tabs>
            <w:rPr/>
          </w:pPr>
          <w:hyperlink w:anchor="__RefHeading___Toc4250451_372815092">
            <w:r>
              <w:rPr>
                <w:webHidden/>
                <w:rStyle w:val="IndexLink"/>
                <w:rtl w:val="true"/>
              </w:rPr>
              <w:t>پرسيدن خضر عليه السلام كه اين خاتم را از كجا آوردى</w:t>
            </w:r>
            <w:r>
              <w:rPr>
                <w:rStyle w:val="IndexLink"/>
                <w:rtl w:val="true"/>
              </w:rPr>
              <w:tab/>
            </w:r>
            <w:r>
              <w:rPr>
                <w:rStyle w:val="IndexLink"/>
              </w:rPr>
              <w:t>167</w:t>
            </w:r>
          </w:hyperlink>
        </w:p>
        <w:p>
          <w:pPr>
            <w:pStyle w:val="Contents5"/>
            <w:tabs>
              <w:tab w:val="clear" w:pos="7892"/>
              <w:tab w:val="right" w:pos="9026" w:leader="dot"/>
            </w:tabs>
            <w:rPr/>
          </w:pPr>
          <w:hyperlink w:anchor="__RefHeading___Toc4250453_372815092">
            <w:r>
              <w:rPr>
                <w:webHidden/>
                <w:rStyle w:val="IndexLink"/>
                <w:rtl w:val="true"/>
              </w:rPr>
              <w:t>خاتم دادن خضر عليه السلام به خاقانى</w:t>
            </w:r>
            <w:r>
              <w:rPr>
                <w:rStyle w:val="IndexLink"/>
                <w:rtl w:val="true"/>
              </w:rPr>
              <w:tab/>
            </w:r>
            <w:r>
              <w:rPr>
                <w:rStyle w:val="IndexLink"/>
              </w:rPr>
              <w:t>167</w:t>
            </w:r>
          </w:hyperlink>
        </w:p>
        <w:p>
          <w:pPr>
            <w:pStyle w:val="Contents5"/>
            <w:tabs>
              <w:tab w:val="clear" w:pos="7892"/>
              <w:tab w:val="right" w:pos="9026" w:leader="dot"/>
            </w:tabs>
            <w:rPr/>
          </w:pPr>
          <w:hyperlink w:anchor="__RefHeading___Toc4250455_372815092">
            <w:r>
              <w:rPr>
                <w:webHidden/>
                <w:rStyle w:val="IndexLink"/>
                <w:rtl w:val="true"/>
              </w:rPr>
              <w:t>در مدح خضر عليه السلام ومكالمه نمودن با او</w:t>
            </w:r>
            <w:r>
              <w:rPr>
                <w:rStyle w:val="IndexLink"/>
                <w:rtl w:val="true"/>
              </w:rPr>
              <w:tab/>
            </w:r>
            <w:r>
              <w:rPr>
                <w:rStyle w:val="IndexLink"/>
              </w:rPr>
              <w:t>168</w:t>
            </w:r>
          </w:hyperlink>
        </w:p>
        <w:p>
          <w:pPr>
            <w:pStyle w:val="Contents5"/>
            <w:tabs>
              <w:tab w:val="clear" w:pos="7892"/>
              <w:tab w:val="right" w:pos="9026" w:leader="dot"/>
            </w:tabs>
            <w:rPr/>
          </w:pPr>
          <w:hyperlink w:anchor="__RefHeading___Toc4250457_372815092">
            <w:r>
              <w:rPr>
                <w:webHidden/>
                <w:rStyle w:val="IndexLink"/>
                <w:rtl w:val="true"/>
              </w:rPr>
              <w:t>جواب دادن خضر عليه السلام خاقانى را</w:t>
            </w:r>
            <w:r>
              <w:rPr>
                <w:rStyle w:val="IndexLink"/>
                <w:rtl w:val="true"/>
              </w:rPr>
              <w:tab/>
            </w:r>
            <w:r>
              <w:rPr>
                <w:rStyle w:val="IndexLink"/>
              </w:rPr>
              <w:t>168</w:t>
            </w:r>
          </w:hyperlink>
        </w:p>
        <w:p>
          <w:pPr>
            <w:pStyle w:val="Contents5"/>
            <w:tabs>
              <w:tab w:val="clear" w:pos="7892"/>
              <w:tab w:val="right" w:pos="9026" w:leader="dot"/>
            </w:tabs>
            <w:rPr/>
          </w:pPr>
          <w:hyperlink w:anchor="__RefHeading___Toc4250459_372815092">
            <w:r>
              <w:rPr>
                <w:webHidden/>
                <w:rStyle w:val="IndexLink"/>
                <w:rtl w:val="true"/>
              </w:rPr>
              <w:t>حكايت كردن حضرت خضر عليه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4250461_372815092">
            <w:r>
              <w:rPr>
                <w:webHidden/>
                <w:rStyle w:val="IndexLink"/>
                <w:rtl w:val="true"/>
              </w:rPr>
              <w:t>ذكر كردن شعر خاقانى در مجلس خضرعليه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4250463_372815092">
            <w:r>
              <w:rPr>
                <w:webHidden/>
                <w:rStyle w:val="IndexLink"/>
                <w:rtl w:val="true"/>
              </w:rPr>
              <w:t>نصيحت خواجه خضر عليه السلام مر خاقانى را</w:t>
            </w:r>
            <w:r>
              <w:rPr>
                <w:rStyle w:val="IndexLink"/>
                <w:rtl w:val="true"/>
              </w:rPr>
              <w:tab/>
            </w:r>
            <w:r>
              <w:rPr>
                <w:rStyle w:val="IndexLink"/>
              </w:rPr>
              <w:t>170</w:t>
            </w:r>
          </w:hyperlink>
        </w:p>
        <w:p>
          <w:pPr>
            <w:pStyle w:val="Contents5"/>
            <w:tabs>
              <w:tab w:val="clear" w:pos="7892"/>
              <w:tab w:val="right" w:pos="9026" w:leader="dot"/>
            </w:tabs>
            <w:rPr/>
          </w:pPr>
          <w:hyperlink w:anchor="__RefHeading___Toc4250465_372815092">
            <w:r>
              <w:rPr>
                <w:webHidden/>
                <w:rStyle w:val="IndexLink"/>
                <w:rtl w:val="true"/>
              </w:rPr>
              <w:t>موعظه ديگر خضر عليه السلام خاقانى را</w:t>
            </w:r>
            <w:r>
              <w:rPr>
                <w:rStyle w:val="IndexLink"/>
                <w:rtl w:val="true"/>
              </w:rPr>
              <w:tab/>
            </w:r>
            <w:r>
              <w:rPr>
                <w:rStyle w:val="IndexLink"/>
              </w:rPr>
              <w:t>171</w:t>
            </w:r>
          </w:hyperlink>
        </w:p>
        <w:p>
          <w:pPr>
            <w:pStyle w:val="Contents5"/>
            <w:tabs>
              <w:tab w:val="clear" w:pos="7892"/>
              <w:tab w:val="right" w:pos="9026" w:leader="dot"/>
            </w:tabs>
            <w:rPr/>
          </w:pPr>
          <w:hyperlink w:anchor="__RefHeading___Toc4250467_372815092">
            <w:r>
              <w:rPr>
                <w:webHidden/>
                <w:rStyle w:val="IndexLink"/>
                <w:rtl w:val="true"/>
              </w:rPr>
              <w:t>سؤال خاقانى از حضرت خضر</w:t>
            </w:r>
            <w:r>
              <w:rPr>
                <w:rStyle w:val="IndexLink"/>
                <w:rtl w:val="true"/>
              </w:rPr>
              <w:tab/>
            </w:r>
            <w:r>
              <w:rPr>
                <w:rStyle w:val="IndexLink"/>
              </w:rPr>
              <w:t>171</w:t>
            </w:r>
          </w:hyperlink>
        </w:p>
        <w:p>
          <w:pPr>
            <w:pStyle w:val="Contents5"/>
            <w:tabs>
              <w:tab w:val="clear" w:pos="7892"/>
              <w:tab w:val="right" w:pos="9026" w:leader="dot"/>
            </w:tabs>
            <w:rPr/>
          </w:pPr>
          <w:hyperlink w:anchor="__RefHeading___Toc4250469_372815092">
            <w:r>
              <w:rPr>
                <w:webHidden/>
                <w:rStyle w:val="IndexLink"/>
                <w:rtl w:val="true"/>
              </w:rPr>
              <w:t>جواب دادن خضر عليه السلام خاقانى را</w:t>
            </w:r>
            <w:r>
              <w:rPr>
                <w:rStyle w:val="IndexLink"/>
                <w:rtl w:val="true"/>
              </w:rPr>
              <w:tab/>
            </w:r>
            <w:r>
              <w:rPr>
                <w:rStyle w:val="IndexLink"/>
              </w:rPr>
              <w:t>172</w:t>
            </w:r>
          </w:hyperlink>
        </w:p>
        <w:p>
          <w:pPr>
            <w:pStyle w:val="Contents5"/>
            <w:tabs>
              <w:tab w:val="clear" w:pos="7892"/>
              <w:tab w:val="right" w:pos="9026" w:leader="dot"/>
            </w:tabs>
            <w:rPr/>
          </w:pPr>
          <w:hyperlink w:anchor="__RefHeading___Toc4250471_372815092">
            <w:r>
              <w:rPr>
                <w:webHidden/>
                <w:rStyle w:val="IndexLink"/>
                <w:rtl w:val="true"/>
              </w:rPr>
              <w:t>هم حضرت خضر عليه السلام فرمايد</w:t>
            </w:r>
            <w:r>
              <w:rPr>
                <w:rStyle w:val="IndexLink"/>
                <w:rtl w:val="true"/>
              </w:rPr>
              <w:tab/>
            </w:r>
            <w:r>
              <w:rPr>
                <w:rStyle w:val="IndexLink"/>
              </w:rPr>
              <w:t>174</w:t>
            </w:r>
          </w:hyperlink>
        </w:p>
        <w:p>
          <w:pPr>
            <w:pStyle w:val="Contents5"/>
            <w:tabs>
              <w:tab w:val="clear" w:pos="7892"/>
              <w:tab w:val="right" w:pos="9026" w:leader="dot"/>
            </w:tabs>
            <w:rPr/>
          </w:pPr>
          <w:hyperlink w:anchor="__RefHeading___Toc4250473_372815092">
            <w:r>
              <w:rPr>
                <w:webHidden/>
                <w:rStyle w:val="IndexLink"/>
                <w:rtl w:val="true"/>
              </w:rPr>
              <w:t>مثنوى مولوى</w:t>
            </w:r>
            <w:r>
              <w:rPr>
                <w:rStyle w:val="IndexLink"/>
                <w:rtl w:val="true"/>
              </w:rPr>
              <w:tab/>
            </w:r>
            <w:r>
              <w:rPr>
                <w:rStyle w:val="IndexLink"/>
              </w:rPr>
              <w:t>175</w:t>
            </w:r>
          </w:hyperlink>
        </w:p>
        <w:p>
          <w:pPr>
            <w:pStyle w:val="Contents5"/>
            <w:tabs>
              <w:tab w:val="clear" w:pos="7892"/>
              <w:tab w:val="right" w:pos="9026" w:leader="dot"/>
            </w:tabs>
            <w:rPr/>
          </w:pPr>
          <w:hyperlink w:anchor="__RefHeading___Toc4250475_372815092">
            <w:r>
              <w:rPr>
                <w:webHidden/>
                <w:rStyle w:val="IndexLink"/>
                <w:rtl w:val="true"/>
              </w:rPr>
              <w:t>ديوان حافظ</w:t>
            </w:r>
            <w:r>
              <w:rPr>
                <w:rStyle w:val="IndexLink"/>
                <w:rtl w:val="true"/>
              </w:rPr>
              <w:tab/>
            </w:r>
            <w:r>
              <w:rPr>
                <w:rStyle w:val="IndexLink"/>
              </w:rPr>
              <w:t>175</w:t>
            </w:r>
          </w:hyperlink>
        </w:p>
        <w:p>
          <w:pPr>
            <w:pStyle w:val="Contents5"/>
            <w:tabs>
              <w:tab w:val="clear" w:pos="7892"/>
              <w:tab w:val="right" w:pos="9026" w:leader="dot"/>
            </w:tabs>
            <w:rPr/>
          </w:pPr>
          <w:hyperlink w:anchor="__RefHeading___Toc4250477_372815092">
            <w:r>
              <w:rPr>
                <w:webHidden/>
                <w:rStyle w:val="IndexLink"/>
                <w:rtl w:val="true"/>
              </w:rPr>
              <w:t>ديوان صائب تبريزى</w:t>
            </w:r>
            <w:r>
              <w:rPr>
                <w:rStyle w:val="IndexLink"/>
                <w:rtl w:val="true"/>
              </w:rPr>
              <w:tab/>
            </w:r>
            <w:r>
              <w:rPr>
                <w:rStyle w:val="IndexLink"/>
              </w:rPr>
              <w:t>176</w:t>
            </w:r>
          </w:hyperlink>
        </w:p>
        <w:p>
          <w:pPr>
            <w:pStyle w:val="Contents5"/>
            <w:tabs>
              <w:tab w:val="clear" w:pos="7892"/>
              <w:tab w:val="right" w:pos="9026" w:leader="dot"/>
            </w:tabs>
            <w:rPr/>
          </w:pPr>
          <w:hyperlink w:anchor="__RefHeading___Toc4250479_372815092">
            <w:r>
              <w:rPr>
                <w:webHidden/>
                <w:rStyle w:val="IndexLink"/>
                <w:rtl w:val="true"/>
              </w:rPr>
              <w:t xml:space="preserve">- </w:t>
            </w:r>
            <w:r>
              <w:rPr>
                <w:rStyle w:val="IndexLink"/>
                <w:rtl w:val="true"/>
              </w:rPr>
              <w:t>تفضيل بر خضر عليه السلام يا عناصر داستان او</w:t>
            </w:r>
            <w:r>
              <w:rPr>
                <w:rStyle w:val="IndexLink"/>
                <w:rtl w:val="true"/>
              </w:rPr>
              <w:tab/>
            </w:r>
            <w:r>
              <w:rPr>
                <w:rStyle w:val="IndexLink"/>
              </w:rPr>
              <w:t>177</w:t>
            </w:r>
          </w:hyperlink>
        </w:p>
        <w:p>
          <w:pPr>
            <w:pStyle w:val="Contents4"/>
            <w:tabs>
              <w:tab w:val="clear" w:pos="8176"/>
              <w:tab w:val="right" w:pos="9026" w:leader="dot"/>
            </w:tabs>
            <w:rPr/>
          </w:pPr>
          <w:hyperlink w:anchor="__RefHeading___Toc4250481_372815092">
            <w:r>
              <w:rPr>
                <w:webHidden/>
                <w:rStyle w:val="IndexLink"/>
                <w:rtl w:val="true"/>
              </w:rPr>
              <w:t>گفتار دوم</w:t>
            </w:r>
            <w:r>
              <w:rPr>
                <w:rStyle w:val="IndexLink"/>
                <w:rtl w:val="true"/>
              </w:rPr>
              <w:t xml:space="preserve">: </w:t>
            </w:r>
            <w:r>
              <w:rPr>
                <w:rStyle w:val="IndexLink"/>
                <w:rtl w:val="true"/>
              </w:rPr>
              <w:t>خضر عليه السلام در فرهنگ عامه و ادبيات شفاهى ايران</w:t>
            </w:r>
            <w:r>
              <w:rPr>
                <w:rStyle w:val="IndexLink"/>
                <w:rtl w:val="true"/>
              </w:rPr>
              <w:tab/>
            </w:r>
            <w:r>
              <w:rPr>
                <w:rStyle w:val="IndexLink"/>
              </w:rPr>
              <w:t>184</w:t>
            </w:r>
          </w:hyperlink>
        </w:p>
        <w:p>
          <w:pPr>
            <w:pStyle w:val="Contents5"/>
            <w:tabs>
              <w:tab w:val="clear" w:pos="7892"/>
              <w:tab w:val="right" w:pos="9026" w:leader="dot"/>
            </w:tabs>
            <w:rPr/>
          </w:pPr>
          <w:hyperlink w:anchor="__RefHeading___Toc4250483_372815092">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4250485_372815092">
            <w:r>
              <w:rPr>
                <w:webHidden/>
                <w:rStyle w:val="IndexLink"/>
                <w:rtl w:val="true"/>
              </w:rPr>
              <w:t>تذكرى مهم</w:t>
            </w:r>
            <w:r>
              <w:rPr>
                <w:rStyle w:val="IndexLink"/>
                <w:rtl w:val="true"/>
              </w:rPr>
              <w:tab/>
            </w:r>
            <w:r>
              <w:rPr>
                <w:rStyle w:val="IndexLink"/>
              </w:rPr>
              <w:t>185</w:t>
            </w:r>
          </w:hyperlink>
        </w:p>
        <w:p>
          <w:pPr>
            <w:pStyle w:val="Contents5"/>
            <w:tabs>
              <w:tab w:val="clear" w:pos="7892"/>
              <w:tab w:val="right" w:pos="9026" w:leader="dot"/>
            </w:tabs>
            <w:rPr/>
          </w:pPr>
          <w:hyperlink w:anchor="__RefHeading___Toc4250487_372815092">
            <w:r>
              <w:rPr>
                <w:webHidden/>
                <w:rStyle w:val="IndexLink"/>
                <w:rtl w:val="true"/>
              </w:rPr>
              <w:t>سفره حضرت خضر</w:t>
            </w:r>
            <w:r>
              <w:rPr>
                <w:rStyle w:val="IndexLink"/>
                <w:rtl w:val="true"/>
              </w:rPr>
              <w:tab/>
            </w:r>
            <w:r>
              <w:rPr>
                <w:rStyle w:val="IndexLink"/>
              </w:rPr>
              <w:t>185</w:t>
            </w:r>
          </w:hyperlink>
        </w:p>
        <w:p>
          <w:pPr>
            <w:pStyle w:val="Contents4"/>
            <w:tabs>
              <w:tab w:val="clear" w:pos="8176"/>
              <w:tab w:val="right" w:pos="9026" w:leader="dot"/>
            </w:tabs>
            <w:rPr/>
          </w:pPr>
          <w:hyperlink w:anchor="__RefHeading___Toc4250489_372815092">
            <w:r>
              <w:rPr>
                <w:webHidden/>
                <w:rStyle w:val="IndexLink"/>
                <w:rtl w:val="true"/>
              </w:rPr>
              <w:t>گفتار سوم</w:t>
            </w:r>
            <w:r>
              <w:rPr>
                <w:rStyle w:val="IndexLink"/>
                <w:rtl w:val="true"/>
              </w:rPr>
              <w:t xml:space="preserve">: </w:t>
            </w:r>
            <w:r>
              <w:rPr>
                <w:rStyle w:val="IndexLink"/>
                <w:rtl w:val="true"/>
              </w:rPr>
              <w:t>باورهاى مناطق مختلف ايران درباره حضرت خضر عليه 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4250491_372815092">
            <w:r>
              <w:rPr>
                <w:webHidden/>
                <w:rStyle w:val="IndexLink"/>
                <w:rtl w:val="true"/>
              </w:rPr>
              <w:t>نمادهاى خضر عليه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4250493_372815092">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4250495_372815092">
            <w:r>
              <w:rPr>
                <w:webHidden/>
                <w:rStyle w:val="IndexLink"/>
                <w:rtl w:val="true"/>
              </w:rPr>
              <w:t>تهران</w:t>
            </w:r>
            <w:r>
              <w:rPr>
                <w:rStyle w:val="IndexLink"/>
                <w:rtl w:val="true"/>
              </w:rPr>
              <w:tab/>
            </w:r>
            <w:r>
              <w:rPr>
                <w:rStyle w:val="IndexLink"/>
              </w:rPr>
              <w:t>189</w:t>
            </w:r>
          </w:hyperlink>
        </w:p>
        <w:p>
          <w:pPr>
            <w:pStyle w:val="Contents6"/>
            <w:tabs>
              <w:tab w:val="clear" w:pos="7609"/>
              <w:tab w:val="right" w:pos="9026" w:leader="dot"/>
            </w:tabs>
            <w:rPr/>
          </w:pPr>
          <w:hyperlink w:anchor="__RefHeading___Toc4250497_372815092">
            <w:r>
              <w:rPr>
                <w:webHidden/>
                <w:rStyle w:val="IndexLink"/>
                <w:rtl w:val="true"/>
              </w:rPr>
              <w:t>كرمانشاه</w:t>
            </w:r>
            <w:r>
              <w:rPr>
                <w:rStyle w:val="IndexLink"/>
                <w:rtl w:val="true"/>
              </w:rPr>
              <w:tab/>
            </w:r>
            <w:r>
              <w:rPr>
                <w:rStyle w:val="IndexLink"/>
              </w:rPr>
              <w:t>189</w:t>
            </w:r>
          </w:hyperlink>
        </w:p>
        <w:p>
          <w:pPr>
            <w:pStyle w:val="Contents6"/>
            <w:tabs>
              <w:tab w:val="clear" w:pos="7609"/>
              <w:tab w:val="right" w:pos="9026" w:leader="dot"/>
            </w:tabs>
            <w:rPr/>
          </w:pPr>
          <w:hyperlink w:anchor="__RefHeading___Toc4250499_372815092">
            <w:r>
              <w:rPr>
                <w:webHidden/>
                <w:rStyle w:val="IndexLink"/>
                <w:rtl w:val="true"/>
              </w:rPr>
              <w:t>گيلان</w:t>
            </w:r>
            <w:r>
              <w:rPr>
                <w:rStyle w:val="IndexLink"/>
                <w:rtl w:val="true"/>
              </w:rPr>
              <w:tab/>
            </w:r>
            <w:r>
              <w:rPr>
                <w:rStyle w:val="IndexLink"/>
              </w:rPr>
              <w:t>190</w:t>
            </w:r>
          </w:hyperlink>
        </w:p>
        <w:p>
          <w:pPr>
            <w:pStyle w:val="Contents6"/>
            <w:tabs>
              <w:tab w:val="clear" w:pos="7609"/>
              <w:tab w:val="right" w:pos="9026" w:leader="dot"/>
            </w:tabs>
            <w:rPr/>
          </w:pPr>
          <w:hyperlink w:anchor="__RefHeading___Toc4250501_372815092">
            <w:r>
              <w:rPr>
                <w:webHidden/>
                <w:rStyle w:val="IndexLink"/>
                <w:rtl w:val="true"/>
              </w:rPr>
              <w:t>كرمان</w:t>
            </w:r>
            <w:r>
              <w:rPr>
                <w:rStyle w:val="IndexLink"/>
                <w:rtl w:val="true"/>
              </w:rPr>
              <w:tab/>
            </w:r>
            <w:r>
              <w:rPr>
                <w:rStyle w:val="IndexLink"/>
              </w:rPr>
              <w:t>190</w:t>
            </w:r>
          </w:hyperlink>
        </w:p>
        <w:p>
          <w:pPr>
            <w:pStyle w:val="Contents6"/>
            <w:tabs>
              <w:tab w:val="clear" w:pos="7609"/>
              <w:tab w:val="right" w:pos="9026" w:leader="dot"/>
            </w:tabs>
            <w:rPr/>
          </w:pPr>
          <w:hyperlink w:anchor="__RefHeading___Toc4250503_372815092">
            <w:r>
              <w:rPr>
                <w:webHidden/>
                <w:rStyle w:val="IndexLink"/>
                <w:rtl w:val="true"/>
              </w:rPr>
              <w:t>فارس</w:t>
            </w:r>
            <w:r>
              <w:rPr>
                <w:rStyle w:val="IndexLink"/>
                <w:rtl w:val="true"/>
              </w:rPr>
              <w:tab/>
            </w:r>
            <w:r>
              <w:rPr>
                <w:rStyle w:val="IndexLink"/>
              </w:rPr>
              <w:t>191</w:t>
            </w:r>
          </w:hyperlink>
        </w:p>
        <w:p>
          <w:pPr>
            <w:pStyle w:val="Contents6"/>
            <w:tabs>
              <w:tab w:val="clear" w:pos="7609"/>
              <w:tab w:val="right" w:pos="9026" w:leader="dot"/>
            </w:tabs>
            <w:rPr/>
          </w:pPr>
          <w:hyperlink w:anchor="__RefHeading___Toc4250505_372815092">
            <w:r>
              <w:rPr>
                <w:webHidden/>
                <w:rStyle w:val="IndexLink"/>
                <w:rtl w:val="true"/>
              </w:rPr>
              <w:t>سواحل و جزاير درياى عمان و خليج فارس</w:t>
            </w:r>
            <w:r>
              <w:rPr>
                <w:rStyle w:val="IndexLink"/>
                <w:rtl w:val="true"/>
              </w:rPr>
              <w:tab/>
            </w:r>
            <w:r>
              <w:rPr>
                <w:rStyle w:val="IndexLink"/>
              </w:rPr>
              <w:t>193</w:t>
            </w:r>
          </w:hyperlink>
        </w:p>
        <w:p>
          <w:pPr>
            <w:pStyle w:val="Contents6"/>
            <w:tabs>
              <w:tab w:val="clear" w:pos="7609"/>
              <w:tab w:val="right" w:pos="9026" w:leader="dot"/>
            </w:tabs>
            <w:rPr/>
          </w:pPr>
          <w:hyperlink w:anchor="__RefHeading___Toc4250507_372815092">
            <w:r>
              <w:rPr>
                <w:webHidden/>
                <w:rStyle w:val="IndexLink"/>
                <w:rtl w:val="true"/>
              </w:rPr>
              <w:t>لرستان</w:t>
            </w:r>
            <w:r>
              <w:rPr>
                <w:rStyle w:val="IndexLink"/>
                <w:rtl w:val="true"/>
              </w:rPr>
              <w:tab/>
            </w:r>
            <w:r>
              <w:rPr>
                <w:rStyle w:val="IndexLink"/>
              </w:rPr>
              <w:t>194</w:t>
            </w:r>
          </w:hyperlink>
        </w:p>
        <w:p>
          <w:pPr>
            <w:pStyle w:val="Contents6"/>
            <w:tabs>
              <w:tab w:val="clear" w:pos="7609"/>
              <w:tab w:val="right" w:pos="9026" w:leader="dot"/>
            </w:tabs>
            <w:rPr/>
          </w:pPr>
          <w:hyperlink w:anchor="__RefHeading___Toc4250509_372815092">
            <w:r>
              <w:rPr>
                <w:webHidden/>
                <w:rStyle w:val="IndexLink"/>
                <w:rtl w:val="true"/>
              </w:rPr>
              <w:t>كرمانشاه</w:t>
            </w:r>
            <w:r>
              <w:rPr>
                <w:rStyle w:val="IndexLink"/>
                <w:rtl w:val="true"/>
              </w:rPr>
              <w:tab/>
            </w:r>
            <w:r>
              <w:rPr>
                <w:rStyle w:val="IndexLink"/>
              </w:rPr>
              <w:t>194</w:t>
            </w:r>
          </w:hyperlink>
        </w:p>
        <w:p>
          <w:pPr>
            <w:pStyle w:val="Contents6"/>
            <w:tabs>
              <w:tab w:val="clear" w:pos="7609"/>
              <w:tab w:val="right" w:pos="9026" w:leader="dot"/>
            </w:tabs>
            <w:rPr/>
          </w:pPr>
          <w:hyperlink w:anchor="__RefHeading___Toc4250511_372815092">
            <w:r>
              <w:rPr>
                <w:webHidden/>
                <w:rStyle w:val="IndexLink"/>
                <w:rtl w:val="true"/>
              </w:rPr>
              <w:t>مريانج همدان</w:t>
            </w:r>
            <w:r>
              <w:rPr>
                <w:rStyle w:val="IndexLink"/>
                <w:rtl w:val="true"/>
              </w:rPr>
              <w:tab/>
            </w:r>
            <w:r>
              <w:rPr>
                <w:rStyle w:val="IndexLink"/>
              </w:rPr>
              <w:t>195</w:t>
            </w:r>
          </w:hyperlink>
        </w:p>
        <w:p>
          <w:pPr>
            <w:pStyle w:val="Contents6"/>
            <w:tabs>
              <w:tab w:val="clear" w:pos="7609"/>
              <w:tab w:val="right" w:pos="9026" w:leader="dot"/>
            </w:tabs>
            <w:rPr/>
          </w:pPr>
          <w:hyperlink w:anchor="__RefHeading___Toc4250513_372815092">
            <w:r>
              <w:rPr>
                <w:webHidden/>
                <w:rStyle w:val="IndexLink"/>
                <w:rtl w:val="true"/>
              </w:rPr>
              <w:t>كردستان و آذربايجان</w:t>
            </w:r>
            <w:r>
              <w:rPr>
                <w:rStyle w:val="IndexLink"/>
                <w:rtl w:val="true"/>
              </w:rPr>
              <w:tab/>
            </w:r>
            <w:r>
              <w:rPr>
                <w:rStyle w:val="IndexLink"/>
              </w:rPr>
              <w:t>196</w:t>
            </w:r>
          </w:hyperlink>
        </w:p>
        <w:p>
          <w:pPr>
            <w:pStyle w:val="Contents6"/>
            <w:tabs>
              <w:tab w:val="clear" w:pos="7609"/>
              <w:tab w:val="right" w:pos="9026" w:leader="dot"/>
            </w:tabs>
            <w:rPr/>
          </w:pPr>
          <w:hyperlink w:anchor="__RefHeading___Toc4250515_372815092">
            <w:r>
              <w:rPr>
                <w:webHidden/>
                <w:rStyle w:val="IndexLink"/>
                <w:rtl w:val="true"/>
              </w:rPr>
              <w:t xml:space="preserve">مراسم </w:t>
            </w:r>
            <w:r>
              <w:rPr>
                <w:rStyle w:val="IndexLink"/>
                <w:rtl w:val="true"/>
              </w:rPr>
              <w:t>«</w:t>
            </w:r>
            <w:r>
              <w:rPr>
                <w:rStyle w:val="IndexLink"/>
                <w:rtl w:val="true"/>
              </w:rPr>
              <w:t>خضرنبى</w:t>
            </w:r>
            <w:r>
              <w:rPr>
                <w:rStyle w:val="IndexLink"/>
                <w:rtl w:val="true"/>
              </w:rPr>
              <w:t xml:space="preserve">» </w:t>
            </w:r>
            <w:r>
              <w:rPr>
                <w:rStyle w:val="IndexLink"/>
                <w:rtl w:val="true"/>
              </w:rPr>
              <w:t xml:space="preserve">يا </w:t>
            </w:r>
            <w:r>
              <w:rPr>
                <w:rStyle w:val="IndexLink"/>
                <w:rtl w:val="true"/>
              </w:rPr>
              <w:t>«</w:t>
            </w:r>
            <w:r>
              <w:rPr>
                <w:rStyle w:val="IndexLink"/>
                <w:rtl w:val="true"/>
              </w:rPr>
              <w:t>چارچار</w:t>
            </w:r>
            <w:r>
              <w:rPr>
                <w:rStyle w:val="IndexLink"/>
                <w:rtl w:val="true"/>
              </w:rPr>
              <w:t xml:space="preserve">» </w:t>
            </w:r>
            <w:r>
              <w:rPr>
                <w:rStyle w:val="IndexLink"/>
                <w:rtl w:val="true"/>
              </w:rPr>
              <w:t>در اردبيل</w:t>
            </w:r>
            <w:r>
              <w:rPr>
                <w:rStyle w:val="IndexLink"/>
                <w:rtl w:val="true"/>
              </w:rPr>
              <w:tab/>
            </w:r>
            <w:r>
              <w:rPr>
                <w:rStyle w:val="IndexLink"/>
              </w:rPr>
              <w:t>196</w:t>
            </w:r>
          </w:hyperlink>
        </w:p>
        <w:p>
          <w:pPr>
            <w:pStyle w:val="Contents6"/>
            <w:tabs>
              <w:tab w:val="clear" w:pos="7609"/>
              <w:tab w:val="right" w:pos="9026" w:leader="dot"/>
            </w:tabs>
            <w:rPr/>
          </w:pPr>
          <w:hyperlink w:anchor="__RefHeading___Toc4250517_372815092">
            <w:r>
              <w:rPr>
                <w:webHidden/>
                <w:rStyle w:val="IndexLink"/>
                <w:rtl w:val="true"/>
              </w:rPr>
              <w:t xml:space="preserve">روستاى </w:t>
            </w:r>
            <w:r>
              <w:rPr>
                <w:rStyle w:val="IndexLink"/>
                <w:rtl w:val="true"/>
              </w:rPr>
              <w:t>«</w:t>
            </w:r>
            <w:r>
              <w:rPr>
                <w:rStyle w:val="IndexLink"/>
                <w:rtl w:val="true"/>
              </w:rPr>
              <w:t>شمس آباد</w:t>
            </w:r>
            <w:r>
              <w:rPr>
                <w:rStyle w:val="IndexLink"/>
                <w:rtl w:val="true"/>
              </w:rPr>
              <w:t xml:space="preserve">» </w:t>
            </w:r>
            <w:r>
              <w:rPr>
                <w:rStyle w:val="IndexLink"/>
                <w:rtl w:val="true"/>
              </w:rPr>
              <w:t>از توابع بخش خورش رستمِ شهرستان خلخالِ استان اردبيل</w:t>
            </w:r>
            <w:r>
              <w:rPr>
                <w:rStyle w:val="IndexLink"/>
                <w:rtl w:val="true"/>
              </w:rPr>
              <w:tab/>
            </w:r>
            <w:r>
              <w:rPr>
                <w:rStyle w:val="IndexLink"/>
              </w:rPr>
              <w:t>197</w:t>
            </w:r>
          </w:hyperlink>
        </w:p>
        <w:p>
          <w:pPr>
            <w:pStyle w:val="Contents6"/>
            <w:tabs>
              <w:tab w:val="clear" w:pos="7609"/>
              <w:tab w:val="right" w:pos="9026" w:leader="dot"/>
            </w:tabs>
            <w:rPr/>
          </w:pPr>
          <w:hyperlink w:anchor="__RefHeading___Toc4250519_372815092">
            <w:r>
              <w:rPr>
                <w:webHidden/>
                <w:rStyle w:val="IndexLink"/>
                <w:rtl w:val="true"/>
              </w:rPr>
              <w:t>عيد خدر نبى نزد ايلات</w:t>
            </w:r>
            <w:r>
              <w:rPr>
                <w:rStyle w:val="IndexLink"/>
                <w:rtl w:val="true"/>
              </w:rPr>
              <w:tab/>
            </w:r>
            <w:r>
              <w:rPr>
                <w:rStyle w:val="IndexLink"/>
              </w:rPr>
              <w:t>197</w:t>
            </w:r>
          </w:hyperlink>
        </w:p>
        <w:p>
          <w:pPr>
            <w:pStyle w:val="Contents6"/>
            <w:tabs>
              <w:tab w:val="clear" w:pos="7609"/>
              <w:tab w:val="right" w:pos="9026" w:leader="dot"/>
            </w:tabs>
            <w:rPr/>
          </w:pPr>
          <w:hyperlink w:anchor="__RefHeading___Toc4250521_372815092">
            <w:r>
              <w:rPr>
                <w:webHidden/>
                <w:rStyle w:val="IndexLink"/>
                <w:rtl w:val="true"/>
              </w:rPr>
              <w:t>نواحى مركزى ايران</w:t>
            </w:r>
            <w:r>
              <w:rPr>
                <w:rStyle w:val="IndexLink"/>
                <w:rtl w:val="true"/>
              </w:rPr>
              <w:tab/>
            </w:r>
            <w:r>
              <w:rPr>
                <w:rStyle w:val="IndexLink"/>
              </w:rPr>
              <w:t>197</w:t>
            </w:r>
          </w:hyperlink>
        </w:p>
        <w:p>
          <w:pPr>
            <w:pStyle w:val="Contents6"/>
            <w:tabs>
              <w:tab w:val="clear" w:pos="7609"/>
              <w:tab w:val="right" w:pos="9026" w:leader="dot"/>
            </w:tabs>
            <w:rPr/>
          </w:pPr>
          <w:hyperlink w:anchor="__RefHeading___Toc4250523_372815092">
            <w:r>
              <w:rPr>
                <w:webHidden/>
                <w:rStyle w:val="IndexLink"/>
                <w:rtl w:val="true"/>
              </w:rPr>
              <w:t>اصفهان</w:t>
            </w:r>
            <w:r>
              <w:rPr>
                <w:rStyle w:val="IndexLink"/>
                <w:rtl w:val="true"/>
              </w:rPr>
              <w:tab/>
            </w:r>
            <w:r>
              <w:rPr>
                <w:rStyle w:val="IndexLink"/>
              </w:rPr>
              <w:t>199</w:t>
            </w:r>
          </w:hyperlink>
        </w:p>
        <w:p>
          <w:pPr>
            <w:pStyle w:val="Contents6"/>
            <w:tabs>
              <w:tab w:val="clear" w:pos="7609"/>
              <w:tab w:val="right" w:pos="9026" w:leader="dot"/>
            </w:tabs>
            <w:rPr/>
          </w:pPr>
          <w:hyperlink w:anchor="__RefHeading___Toc4250525_372815092">
            <w:r>
              <w:rPr>
                <w:webHidden/>
                <w:rStyle w:val="IndexLink"/>
                <w:rtl w:val="true"/>
              </w:rPr>
              <w:t>حوزه هاى فرهنگى شمال ايران</w:t>
            </w:r>
            <w:r>
              <w:rPr>
                <w:rStyle w:val="IndexLink"/>
                <w:rtl w:val="true"/>
              </w:rPr>
              <w:tab/>
            </w:r>
            <w:r>
              <w:rPr>
                <w:rStyle w:val="IndexLink"/>
              </w:rPr>
              <w:t>199</w:t>
            </w:r>
          </w:hyperlink>
        </w:p>
        <w:p>
          <w:pPr>
            <w:pStyle w:val="Contents6"/>
            <w:tabs>
              <w:tab w:val="clear" w:pos="7609"/>
              <w:tab w:val="right" w:pos="9026" w:leader="dot"/>
            </w:tabs>
            <w:rPr/>
          </w:pPr>
          <w:hyperlink w:anchor="__RefHeading___Toc4250527_372815092">
            <w:r>
              <w:rPr>
                <w:webHidden/>
                <w:rStyle w:val="IndexLink"/>
                <w:rtl w:val="true"/>
              </w:rPr>
              <w:t>روستاهاى تركمن، مازندران و گيلان</w:t>
            </w:r>
            <w:r>
              <w:rPr>
                <w:rStyle w:val="IndexLink"/>
                <w:rtl w:val="true"/>
              </w:rPr>
              <w:tab/>
            </w:r>
            <w:r>
              <w:rPr>
                <w:rStyle w:val="IndexLink"/>
              </w:rPr>
              <w:t>199</w:t>
            </w:r>
          </w:hyperlink>
        </w:p>
        <w:p>
          <w:pPr>
            <w:pStyle w:val="Contents6"/>
            <w:tabs>
              <w:tab w:val="clear" w:pos="7609"/>
              <w:tab w:val="right" w:pos="9026" w:leader="dot"/>
            </w:tabs>
            <w:rPr/>
          </w:pPr>
          <w:hyperlink w:anchor="__RefHeading___Toc4250529_372815092">
            <w:r>
              <w:rPr>
                <w:webHidden/>
                <w:rStyle w:val="IndexLink"/>
                <w:rtl w:val="true"/>
              </w:rPr>
              <w:t xml:space="preserve">روستاى </w:t>
            </w:r>
            <w:r>
              <w:rPr>
                <w:rStyle w:val="IndexLink"/>
                <w:rtl w:val="true"/>
              </w:rPr>
              <w:t>«</w:t>
            </w:r>
            <w:r>
              <w:rPr>
                <w:rStyle w:val="IndexLink"/>
                <w:rtl w:val="true"/>
              </w:rPr>
              <w:t>شيرآباد</w:t>
            </w:r>
            <w:r>
              <w:rPr>
                <w:rStyle w:val="IndexLink"/>
                <w:rtl w:val="true"/>
              </w:rPr>
              <w:t xml:space="preserve">» </w:t>
            </w:r>
            <w:r>
              <w:rPr>
                <w:rStyle w:val="IndexLink"/>
                <w:rtl w:val="true"/>
              </w:rPr>
              <w:t>از توابع راميان</w:t>
            </w:r>
            <w:r>
              <w:rPr>
                <w:rStyle w:val="IndexLink"/>
                <w:rtl w:val="true"/>
              </w:rPr>
              <w:tab/>
            </w:r>
            <w:r>
              <w:rPr>
                <w:rStyle w:val="IndexLink"/>
              </w:rPr>
              <w:t>200</w:t>
            </w:r>
          </w:hyperlink>
        </w:p>
        <w:p>
          <w:pPr>
            <w:pStyle w:val="Contents6"/>
            <w:tabs>
              <w:tab w:val="clear" w:pos="7609"/>
              <w:tab w:val="right" w:pos="9026" w:leader="dot"/>
            </w:tabs>
            <w:rPr/>
          </w:pPr>
          <w:hyperlink w:anchor="__RefHeading___Toc4250531_372815092">
            <w:r>
              <w:rPr>
                <w:webHidden/>
                <w:rStyle w:val="IndexLink"/>
                <w:rtl w:val="true"/>
              </w:rPr>
              <w:t xml:space="preserve">روستاى </w:t>
            </w:r>
            <w:r>
              <w:rPr>
                <w:rStyle w:val="IndexLink"/>
                <w:rtl w:val="true"/>
              </w:rPr>
              <w:t>«</w:t>
            </w:r>
            <w:r>
              <w:rPr>
                <w:rStyle w:val="IndexLink"/>
                <w:rtl w:val="true"/>
              </w:rPr>
              <w:t>مزرعه</w:t>
            </w:r>
            <w:r>
              <w:rPr>
                <w:rStyle w:val="IndexLink"/>
                <w:rtl w:val="true"/>
              </w:rPr>
              <w:t xml:space="preserve">» </w:t>
            </w:r>
            <w:r>
              <w:rPr>
                <w:rStyle w:val="IndexLink"/>
                <w:rtl w:val="true"/>
              </w:rPr>
              <w:t>از توابع على آباد كتول</w:t>
            </w:r>
            <w:r>
              <w:rPr>
                <w:rStyle w:val="IndexLink"/>
                <w:rtl w:val="true"/>
              </w:rPr>
              <w:tab/>
            </w:r>
            <w:r>
              <w:rPr>
                <w:rStyle w:val="IndexLink"/>
              </w:rPr>
              <w:t>200</w:t>
            </w:r>
          </w:hyperlink>
        </w:p>
        <w:p>
          <w:pPr>
            <w:pStyle w:val="Contents6"/>
            <w:tabs>
              <w:tab w:val="clear" w:pos="7609"/>
              <w:tab w:val="right" w:pos="9026" w:leader="dot"/>
            </w:tabs>
            <w:rPr/>
          </w:pPr>
          <w:hyperlink w:anchor="__RefHeading___Toc4250533_372815092">
            <w:r>
              <w:rPr>
                <w:webHidden/>
                <w:rStyle w:val="IndexLink"/>
                <w:rtl w:val="true"/>
              </w:rPr>
              <w:t>«</w:t>
            </w:r>
            <w:r>
              <w:rPr>
                <w:rStyle w:val="IndexLink"/>
                <w:rtl w:val="true"/>
              </w:rPr>
              <w:t>ماسال</w:t>
            </w:r>
            <w:r>
              <w:rPr>
                <w:rStyle w:val="IndexLink"/>
                <w:rtl w:val="true"/>
              </w:rPr>
              <w:t xml:space="preserve">» </w:t>
            </w:r>
            <w:r>
              <w:rPr>
                <w:rStyle w:val="IndexLink"/>
                <w:rtl w:val="true"/>
              </w:rPr>
              <w:t>رضوانشهر</w:t>
            </w:r>
            <w:r>
              <w:rPr>
                <w:rStyle w:val="IndexLink"/>
                <w:rtl w:val="true"/>
              </w:rPr>
              <w:tab/>
            </w:r>
            <w:r>
              <w:rPr>
                <w:rStyle w:val="IndexLink"/>
              </w:rPr>
              <w:t>201</w:t>
            </w:r>
          </w:hyperlink>
        </w:p>
        <w:p>
          <w:pPr>
            <w:pStyle w:val="Contents6"/>
            <w:tabs>
              <w:tab w:val="clear" w:pos="7609"/>
              <w:tab w:val="right" w:pos="9026" w:leader="dot"/>
            </w:tabs>
            <w:rPr/>
          </w:pPr>
          <w:hyperlink w:anchor="__RefHeading___Toc4250535_372815092">
            <w:r>
              <w:rPr>
                <w:webHidden/>
                <w:rStyle w:val="IndexLink"/>
                <w:rtl w:val="true"/>
              </w:rPr>
              <w:t>آستارا</w:t>
            </w:r>
            <w:r>
              <w:rPr>
                <w:rStyle w:val="IndexLink"/>
                <w:rtl w:val="true"/>
              </w:rPr>
              <w:tab/>
            </w:r>
            <w:r>
              <w:rPr>
                <w:rStyle w:val="IndexLink"/>
              </w:rPr>
              <w:t>201</w:t>
            </w:r>
          </w:hyperlink>
        </w:p>
        <w:p>
          <w:pPr>
            <w:pStyle w:val="Contents6"/>
            <w:tabs>
              <w:tab w:val="clear" w:pos="7609"/>
              <w:tab w:val="right" w:pos="9026" w:leader="dot"/>
            </w:tabs>
            <w:rPr/>
          </w:pPr>
          <w:hyperlink w:anchor="__RefHeading___Toc4250537_372815092">
            <w:r>
              <w:rPr>
                <w:webHidden/>
                <w:rStyle w:val="IndexLink"/>
                <w:rtl w:val="true"/>
              </w:rPr>
              <w:t>ماسال</w:t>
            </w:r>
            <w:r>
              <w:rPr>
                <w:rStyle w:val="IndexLink"/>
                <w:rtl w:val="true"/>
              </w:rPr>
              <w:tab/>
            </w:r>
            <w:r>
              <w:rPr>
                <w:rStyle w:val="IndexLink"/>
              </w:rPr>
              <w:t>202</w:t>
            </w:r>
          </w:hyperlink>
        </w:p>
        <w:p>
          <w:pPr>
            <w:pStyle w:val="Contents6"/>
            <w:tabs>
              <w:tab w:val="clear" w:pos="7609"/>
              <w:tab w:val="right" w:pos="9026" w:leader="dot"/>
            </w:tabs>
            <w:rPr/>
          </w:pPr>
          <w:hyperlink w:anchor="__RefHeading___Toc4250539_372815092">
            <w:r>
              <w:rPr>
                <w:webHidden/>
                <w:rStyle w:val="IndexLink"/>
                <w:rtl w:val="true"/>
              </w:rPr>
              <w:t>خضر و افسانه ها</w:t>
            </w:r>
            <w:r>
              <w:rPr>
                <w:rStyle w:val="IndexLink"/>
                <w:rtl w:val="true"/>
              </w:rPr>
              <w:tab/>
            </w:r>
            <w:r>
              <w:rPr>
                <w:rStyle w:val="IndexLink"/>
              </w:rPr>
              <w:t>204</w:t>
            </w:r>
          </w:hyperlink>
        </w:p>
        <w:p>
          <w:pPr>
            <w:pStyle w:val="Contents2"/>
            <w:tabs>
              <w:tab w:val="clear" w:pos="8743"/>
              <w:tab w:val="right" w:pos="9026" w:leader="dot"/>
            </w:tabs>
            <w:rPr/>
          </w:pPr>
          <w:hyperlink w:anchor="__RefHeading___Toc4250541_372815092">
            <w:r>
              <w:rPr>
                <w:webHidden/>
                <w:rStyle w:val="IndexLink"/>
                <w:rtl w:val="true"/>
              </w:rPr>
              <w:t>بخش دوم</w:t>
            </w:r>
            <w:r>
              <w:rPr>
                <w:rStyle w:val="IndexLink"/>
                <w:rtl w:val="true"/>
              </w:rPr>
              <w:t xml:space="preserve">: </w:t>
            </w:r>
            <w:r>
              <w:rPr>
                <w:rStyle w:val="IndexLink"/>
                <w:rtl w:val="true"/>
              </w:rPr>
              <w:t>مكان هاى منسوب به حضرت خضر عليه السلام در جهان اسلام</w:t>
            </w:r>
            <w:r>
              <w:rPr>
                <w:rStyle w:val="IndexLink"/>
                <w:rtl w:val="true"/>
              </w:rPr>
              <w:tab/>
            </w:r>
            <w:r>
              <w:rPr>
                <w:rStyle w:val="IndexLink"/>
              </w:rPr>
              <w:t>207</w:t>
            </w:r>
          </w:hyperlink>
        </w:p>
        <w:p>
          <w:pPr>
            <w:pStyle w:val="Contents3"/>
            <w:tabs>
              <w:tab w:val="clear" w:pos="8459"/>
              <w:tab w:val="right" w:pos="9026" w:leader="dot"/>
            </w:tabs>
            <w:rPr/>
          </w:pPr>
          <w:hyperlink w:anchor="__RefHeading___Toc4250543_372815092">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4250545_372815092">
            <w:r>
              <w:rPr>
                <w:webHidden/>
                <w:rStyle w:val="IndexLink"/>
                <w:rtl w:val="true"/>
              </w:rPr>
              <w:t>فصل اول</w:t>
            </w:r>
            <w:r>
              <w:rPr>
                <w:rStyle w:val="IndexLink"/>
                <w:rtl w:val="true"/>
              </w:rPr>
              <w:t xml:space="preserve">: </w:t>
            </w:r>
            <w:r>
              <w:rPr>
                <w:rStyle w:val="IndexLink"/>
                <w:rtl w:val="true"/>
              </w:rPr>
              <w:t>زيارتگاه ها و قدمگاه هاى خضر نبى عليه السلام در ايران</w:t>
            </w:r>
            <w:r>
              <w:rPr>
                <w:rStyle w:val="IndexLink"/>
                <w:rtl w:val="true"/>
              </w:rPr>
              <w:tab/>
            </w:r>
            <w:r>
              <w:rPr>
                <w:rStyle w:val="IndexLink"/>
              </w:rPr>
              <w:t>208</w:t>
            </w:r>
          </w:hyperlink>
        </w:p>
        <w:p>
          <w:pPr>
            <w:pStyle w:val="Contents4"/>
            <w:tabs>
              <w:tab w:val="clear" w:pos="8176"/>
              <w:tab w:val="right" w:pos="9026" w:leader="dot"/>
            </w:tabs>
            <w:rPr/>
          </w:pPr>
          <w:hyperlink w:anchor="__RefHeading___Toc4250547_372815092">
            <w:r>
              <w:rPr>
                <w:webHidden/>
                <w:rStyle w:val="IndexLink"/>
              </w:rPr>
              <w:t>1</w:t>
            </w:r>
            <w:r>
              <w:rPr>
                <w:rStyle w:val="IndexLink"/>
                <w:rtl w:val="true"/>
              </w:rPr>
              <w:t xml:space="preserve">. </w:t>
            </w:r>
            <w:r>
              <w:rPr>
                <w:rStyle w:val="IndexLink"/>
                <w:rtl w:val="true"/>
              </w:rPr>
              <w:t xml:space="preserve">بقعه خضر زنده يا خضر الياس عليه السلام </w:t>
            </w:r>
            <w:r>
              <w:rPr>
                <w:rStyle w:val="IndexLink"/>
                <w:rtl w:val="true"/>
              </w:rPr>
              <w:t>(</w:t>
            </w:r>
            <w:r>
              <w:rPr>
                <w:rStyle w:val="IndexLink"/>
                <w:rtl w:val="true"/>
              </w:rPr>
              <w:t>كرمانشاه، محله خضر زنده</w:t>
            </w:r>
            <w:r>
              <w:rPr>
                <w:rStyle w:val="IndexLink"/>
                <w:rtl w:val="true"/>
              </w:rPr>
              <w:t>)</w:t>
              <w:tab/>
            </w:r>
            <w:r>
              <w:rPr>
                <w:rStyle w:val="IndexLink"/>
              </w:rPr>
              <w:t>208</w:t>
            </w:r>
          </w:hyperlink>
        </w:p>
        <w:p>
          <w:pPr>
            <w:pStyle w:val="Contents4"/>
            <w:tabs>
              <w:tab w:val="clear" w:pos="8176"/>
              <w:tab w:val="right" w:pos="9026" w:leader="dot"/>
            </w:tabs>
            <w:rPr/>
          </w:pPr>
          <w:hyperlink w:anchor="__RefHeading___Toc4250549_372815092">
            <w:r>
              <w:rPr>
                <w:webHidden/>
                <w:rStyle w:val="IndexLink"/>
              </w:rPr>
              <w:t>2</w:t>
            </w:r>
            <w:r>
              <w:rPr>
                <w:rStyle w:val="IndexLink"/>
                <w:rtl w:val="true"/>
              </w:rPr>
              <w:t xml:space="preserve">. </w:t>
            </w:r>
            <w:r>
              <w:rPr>
                <w:rStyle w:val="IndexLink"/>
                <w:rtl w:val="true"/>
              </w:rPr>
              <w:t xml:space="preserve">بقعه خضر زنده عليه السلام </w:t>
            </w:r>
            <w:r>
              <w:rPr>
                <w:rStyle w:val="IndexLink"/>
                <w:rtl w:val="true"/>
              </w:rPr>
              <w:t>(</w:t>
            </w:r>
            <w:r>
              <w:rPr>
                <w:rStyle w:val="IndexLink"/>
                <w:rtl w:val="true"/>
              </w:rPr>
              <w:t>نى ريز، جنوب كوه قلات</w:t>
            </w:r>
            <w:r>
              <w:rPr>
                <w:rStyle w:val="IndexLink"/>
                <w:rtl w:val="true"/>
              </w:rPr>
              <w:t>)</w:t>
              <w:tab/>
            </w:r>
            <w:r>
              <w:rPr>
                <w:rStyle w:val="IndexLink"/>
              </w:rPr>
              <w:t>209</w:t>
            </w:r>
          </w:hyperlink>
        </w:p>
        <w:p>
          <w:pPr>
            <w:pStyle w:val="Contents4"/>
            <w:tabs>
              <w:tab w:val="clear" w:pos="8176"/>
              <w:tab w:val="right" w:pos="9026" w:leader="dot"/>
            </w:tabs>
            <w:rPr/>
          </w:pPr>
          <w:hyperlink w:anchor="__RefHeading___Toc4250551_372815092">
            <w:r>
              <w:rPr>
                <w:webHidden/>
                <w:rStyle w:val="IndexLink"/>
              </w:rPr>
              <w:t>3</w:t>
            </w:r>
            <w:r>
              <w:rPr>
                <w:rStyle w:val="IndexLink"/>
                <w:rtl w:val="true"/>
              </w:rPr>
              <w:t xml:space="preserve">. </w:t>
            </w:r>
            <w:r>
              <w:rPr>
                <w:rStyle w:val="IndexLink"/>
                <w:rtl w:val="true"/>
              </w:rPr>
              <w:t xml:space="preserve">بقعه خضر عليه السلام </w:t>
            </w:r>
            <w:r>
              <w:rPr>
                <w:rStyle w:val="IndexLink"/>
                <w:rtl w:val="true"/>
              </w:rPr>
              <w:t>(</w:t>
            </w:r>
            <w:r>
              <w:rPr>
                <w:rStyle w:val="IndexLink"/>
                <w:rtl w:val="true"/>
              </w:rPr>
              <w:t xml:space="preserve">شوشتر، جاده اهواز </w:t>
            </w:r>
            <w:r>
              <w:rPr>
                <w:rStyle w:val="IndexLink"/>
                <w:rtl w:val="true"/>
              </w:rPr>
              <w:t xml:space="preserve">- </w:t>
            </w:r>
            <w:r>
              <w:rPr>
                <w:rStyle w:val="IndexLink"/>
                <w:rtl w:val="true"/>
              </w:rPr>
              <w:t>شوشتر</w:t>
            </w:r>
            <w:r>
              <w:rPr>
                <w:rStyle w:val="IndexLink"/>
                <w:rtl w:val="true"/>
              </w:rPr>
              <w:t>)</w:t>
              <w:tab/>
            </w:r>
            <w:r>
              <w:rPr>
                <w:rStyle w:val="IndexLink"/>
              </w:rPr>
              <w:t>209</w:t>
            </w:r>
          </w:hyperlink>
        </w:p>
        <w:p>
          <w:pPr>
            <w:pStyle w:val="Contents4"/>
            <w:tabs>
              <w:tab w:val="clear" w:pos="8176"/>
              <w:tab w:val="right" w:pos="9026" w:leader="dot"/>
            </w:tabs>
            <w:rPr/>
          </w:pPr>
          <w:hyperlink w:anchor="__RefHeading___Toc4250553_372815092">
            <w:r>
              <w:rPr>
                <w:webHidden/>
                <w:rStyle w:val="IndexLink"/>
              </w:rPr>
              <w:t>4</w:t>
            </w:r>
            <w:r>
              <w:rPr>
                <w:rStyle w:val="IndexLink"/>
                <w:rtl w:val="true"/>
              </w:rPr>
              <w:t xml:space="preserve">. </w:t>
            </w:r>
            <w:r>
              <w:rPr>
                <w:rStyle w:val="IndexLink"/>
                <w:rtl w:val="true"/>
              </w:rPr>
              <w:t xml:space="preserve">بقعه خواجه خضر عليه السلام </w:t>
            </w:r>
            <w:r>
              <w:rPr>
                <w:rStyle w:val="IndexLink"/>
                <w:rtl w:val="true"/>
              </w:rPr>
              <w:t>(</w:t>
            </w:r>
            <w:r>
              <w:rPr>
                <w:rStyle w:val="IndexLink"/>
                <w:rtl w:val="true"/>
              </w:rPr>
              <w:t>بندرعبّاس، فين</w:t>
            </w:r>
            <w:r>
              <w:rPr>
                <w:rStyle w:val="IndexLink"/>
                <w:rtl w:val="true"/>
              </w:rPr>
              <w:t>)</w:t>
              <w:tab/>
            </w:r>
            <w:r>
              <w:rPr>
                <w:rStyle w:val="IndexLink"/>
              </w:rPr>
              <w:t>210</w:t>
            </w:r>
          </w:hyperlink>
        </w:p>
        <w:p>
          <w:pPr>
            <w:pStyle w:val="Contents4"/>
            <w:tabs>
              <w:tab w:val="clear" w:pos="8176"/>
              <w:tab w:val="right" w:pos="9026" w:leader="dot"/>
            </w:tabs>
            <w:rPr/>
          </w:pPr>
          <w:hyperlink w:anchor="__RefHeading___Toc4250555_372815092">
            <w:r>
              <w:rPr>
                <w:webHidden/>
                <w:rStyle w:val="IndexLink"/>
              </w:rPr>
              <w:t>5</w:t>
            </w:r>
            <w:r>
              <w:rPr>
                <w:rStyle w:val="IndexLink"/>
                <w:rtl w:val="true"/>
              </w:rPr>
              <w:t xml:space="preserve">. </w:t>
            </w:r>
            <w:r>
              <w:rPr>
                <w:rStyle w:val="IndexLink"/>
                <w:rtl w:val="true"/>
              </w:rPr>
              <w:t xml:space="preserve">بقعه خواجه خضر عليه السلام </w:t>
            </w:r>
            <w:r>
              <w:rPr>
                <w:rStyle w:val="IndexLink"/>
                <w:rtl w:val="true"/>
              </w:rPr>
              <w:t>(</w:t>
            </w:r>
            <w:r>
              <w:rPr>
                <w:rStyle w:val="IndexLink"/>
                <w:rtl w:val="true"/>
              </w:rPr>
              <w:t>طبس، خيابان بسيج</w:t>
            </w:r>
            <w:r>
              <w:rPr>
                <w:rStyle w:val="IndexLink"/>
                <w:rtl w:val="true"/>
              </w:rPr>
              <w:t>)</w:t>
              <w:tab/>
            </w:r>
            <w:r>
              <w:rPr>
                <w:rStyle w:val="IndexLink"/>
              </w:rPr>
              <w:t>211</w:t>
            </w:r>
          </w:hyperlink>
        </w:p>
        <w:p>
          <w:pPr>
            <w:pStyle w:val="Contents4"/>
            <w:tabs>
              <w:tab w:val="clear" w:pos="8176"/>
              <w:tab w:val="right" w:pos="9026" w:leader="dot"/>
            </w:tabs>
            <w:rPr/>
          </w:pPr>
          <w:hyperlink w:anchor="__RefHeading___Toc4250557_372815092">
            <w:r>
              <w:rPr>
                <w:webHidden/>
                <w:rStyle w:val="IndexLink"/>
              </w:rPr>
              <w:t>6</w:t>
            </w:r>
            <w:r>
              <w:rPr>
                <w:rStyle w:val="IndexLink"/>
                <w:rtl w:val="true"/>
              </w:rPr>
              <w:t xml:space="preserve">. </w:t>
            </w:r>
            <w:r>
              <w:rPr>
                <w:rStyle w:val="IndexLink"/>
                <w:rtl w:val="true"/>
              </w:rPr>
              <w:t xml:space="preserve">بقعه خواجه خضر عليه السلام </w:t>
            </w:r>
            <w:r>
              <w:rPr>
                <w:rStyle w:val="IndexLink"/>
                <w:rtl w:val="true"/>
              </w:rPr>
              <w:t>(</w:t>
            </w:r>
            <w:r>
              <w:rPr>
                <w:rStyle w:val="IndexLink"/>
                <w:rtl w:val="true"/>
              </w:rPr>
              <w:t>كوهبنان، كوه خواجه خضر</w:t>
            </w:r>
            <w:r>
              <w:rPr>
                <w:rStyle w:val="IndexLink"/>
                <w:rtl w:val="true"/>
              </w:rPr>
              <w:t>)</w:t>
              <w:tab/>
            </w:r>
            <w:r>
              <w:rPr>
                <w:rStyle w:val="IndexLink"/>
              </w:rPr>
              <w:t>211</w:t>
            </w:r>
          </w:hyperlink>
        </w:p>
        <w:p>
          <w:pPr>
            <w:pStyle w:val="Contents4"/>
            <w:tabs>
              <w:tab w:val="clear" w:pos="8176"/>
              <w:tab w:val="right" w:pos="9026" w:leader="dot"/>
            </w:tabs>
            <w:rPr/>
          </w:pPr>
          <w:hyperlink w:anchor="__RefHeading___Toc4250559_372815092">
            <w:r>
              <w:rPr>
                <w:webHidden/>
                <w:rStyle w:val="IndexLink"/>
              </w:rPr>
              <w:t>7</w:t>
            </w:r>
            <w:r>
              <w:rPr>
                <w:rStyle w:val="IndexLink"/>
                <w:rtl w:val="true"/>
              </w:rPr>
              <w:t xml:space="preserve">. </w:t>
            </w:r>
            <w:r>
              <w:rPr>
                <w:rStyle w:val="IndexLink"/>
                <w:rtl w:val="true"/>
              </w:rPr>
              <w:t xml:space="preserve">بقعه زيارت خضر عليه السلام </w:t>
            </w:r>
            <w:r>
              <w:rPr>
                <w:rStyle w:val="IndexLink"/>
                <w:rtl w:val="true"/>
              </w:rPr>
              <w:t>(</w:t>
            </w:r>
            <w:r>
              <w:rPr>
                <w:rStyle w:val="IndexLink"/>
                <w:rtl w:val="true"/>
              </w:rPr>
              <w:t>بندر لنگه، كنگ</w:t>
            </w:r>
            <w:r>
              <w:rPr>
                <w:rStyle w:val="IndexLink"/>
                <w:rtl w:val="true"/>
              </w:rPr>
              <w:t>)</w:t>
              <w:tab/>
            </w:r>
            <w:r>
              <w:rPr>
                <w:rStyle w:val="IndexLink"/>
              </w:rPr>
              <w:t>212</w:t>
            </w:r>
          </w:hyperlink>
        </w:p>
        <w:p>
          <w:pPr>
            <w:pStyle w:val="Contents4"/>
            <w:tabs>
              <w:tab w:val="clear" w:pos="8176"/>
              <w:tab w:val="right" w:pos="9026" w:leader="dot"/>
            </w:tabs>
            <w:rPr/>
          </w:pPr>
          <w:hyperlink w:anchor="__RefHeading___Toc4250561_372815092">
            <w:r>
              <w:rPr>
                <w:webHidden/>
                <w:rStyle w:val="IndexLink"/>
              </w:rPr>
              <w:t>8</w:t>
            </w:r>
            <w:r>
              <w:rPr>
                <w:rStyle w:val="IndexLink"/>
                <w:rtl w:val="true"/>
              </w:rPr>
              <w:t xml:space="preserve">. </w:t>
            </w:r>
            <w:r>
              <w:rPr>
                <w:rStyle w:val="IndexLink"/>
                <w:rtl w:val="true"/>
              </w:rPr>
              <w:t xml:space="preserve">بقعه و مسجد خضر عليه السلام </w:t>
            </w:r>
            <w:r>
              <w:rPr>
                <w:rStyle w:val="IndexLink"/>
                <w:rtl w:val="true"/>
              </w:rPr>
              <w:t>(</w:t>
            </w:r>
            <w:r>
              <w:rPr>
                <w:rStyle w:val="IndexLink"/>
                <w:rtl w:val="true"/>
              </w:rPr>
              <w:t>يزد، خيابان امام خمينى رحمه الله</w:t>
            </w:r>
            <w:r>
              <w:rPr>
                <w:rStyle w:val="IndexLink"/>
                <w:rtl w:val="true"/>
              </w:rPr>
              <w:t>)</w:t>
              <w:tab/>
            </w:r>
            <w:r>
              <w:rPr>
                <w:rStyle w:val="IndexLink"/>
              </w:rPr>
              <w:t>212</w:t>
            </w:r>
          </w:hyperlink>
        </w:p>
        <w:p>
          <w:pPr>
            <w:pStyle w:val="Contents4"/>
            <w:tabs>
              <w:tab w:val="clear" w:pos="8176"/>
              <w:tab w:val="right" w:pos="9026" w:leader="dot"/>
            </w:tabs>
            <w:rPr/>
          </w:pPr>
          <w:hyperlink w:anchor="__RefHeading___Toc4250563_372815092">
            <w:r>
              <w:rPr>
                <w:webHidden/>
                <w:rStyle w:val="IndexLink"/>
              </w:rPr>
              <w:t>9</w:t>
            </w:r>
            <w:r>
              <w:rPr>
                <w:rStyle w:val="IndexLink"/>
                <w:rtl w:val="true"/>
              </w:rPr>
              <w:t xml:space="preserve">. </w:t>
            </w:r>
            <w:r>
              <w:rPr>
                <w:rStyle w:val="IndexLink"/>
                <w:rtl w:val="true"/>
              </w:rPr>
              <w:t xml:space="preserve">بقعه خواجه خصر عليه السلام </w:t>
            </w:r>
            <w:r>
              <w:rPr>
                <w:rStyle w:val="IndexLink"/>
                <w:rtl w:val="true"/>
              </w:rPr>
              <w:t>(</w:t>
            </w:r>
            <w:r>
              <w:rPr>
                <w:rStyle w:val="IndexLink"/>
                <w:rtl w:val="true"/>
              </w:rPr>
              <w:t>يزد، مُرياباد</w:t>
            </w:r>
            <w:r>
              <w:rPr>
                <w:rStyle w:val="IndexLink"/>
                <w:rtl w:val="true"/>
              </w:rPr>
              <w:t>)</w:t>
              <w:tab/>
            </w:r>
            <w:r>
              <w:rPr>
                <w:rStyle w:val="IndexLink"/>
              </w:rPr>
              <w:t>213</w:t>
            </w:r>
          </w:hyperlink>
        </w:p>
        <w:p>
          <w:pPr>
            <w:pStyle w:val="Contents4"/>
            <w:tabs>
              <w:tab w:val="clear" w:pos="8176"/>
              <w:tab w:val="right" w:pos="9026" w:leader="dot"/>
            </w:tabs>
            <w:rPr/>
          </w:pPr>
          <w:hyperlink w:anchor="__RefHeading___Toc4250565_372815092">
            <w:r>
              <w:rPr>
                <w:webHidden/>
                <w:rStyle w:val="IndexLink"/>
              </w:rPr>
              <w:t>10</w:t>
            </w:r>
            <w:r>
              <w:rPr>
                <w:rStyle w:val="IndexLink"/>
                <w:rtl w:val="true"/>
              </w:rPr>
              <w:t xml:space="preserve">. </w:t>
            </w:r>
            <w:r>
              <w:rPr>
                <w:rStyle w:val="IndexLink"/>
                <w:rtl w:val="true"/>
              </w:rPr>
              <w:t xml:space="preserve">چشمه خضر دندان </w:t>
            </w:r>
            <w:r>
              <w:rPr>
                <w:rStyle w:val="IndexLink"/>
                <w:rtl w:val="true"/>
              </w:rPr>
              <w:t>(</w:t>
            </w:r>
            <w:r>
              <w:rPr>
                <w:rStyle w:val="IndexLink"/>
                <w:rtl w:val="true"/>
              </w:rPr>
              <w:t>كلاله، گلستان</w:t>
            </w:r>
            <w:r>
              <w:rPr>
                <w:rStyle w:val="IndexLink"/>
                <w:rtl w:val="true"/>
              </w:rPr>
              <w:t>)</w:t>
              <w:tab/>
            </w:r>
            <w:r>
              <w:rPr>
                <w:rStyle w:val="IndexLink"/>
              </w:rPr>
              <w:t>213</w:t>
            </w:r>
          </w:hyperlink>
        </w:p>
        <w:p>
          <w:pPr>
            <w:pStyle w:val="Contents4"/>
            <w:tabs>
              <w:tab w:val="clear" w:pos="8176"/>
              <w:tab w:val="right" w:pos="9026" w:leader="dot"/>
            </w:tabs>
            <w:rPr/>
          </w:pPr>
          <w:hyperlink w:anchor="__RefHeading___Toc4250567_372815092">
            <w:r>
              <w:rPr>
                <w:webHidden/>
                <w:rStyle w:val="IndexLink"/>
              </w:rPr>
              <w:t>11</w:t>
            </w:r>
            <w:r>
              <w:rPr>
                <w:rStyle w:val="IndexLink"/>
                <w:rtl w:val="true"/>
              </w:rPr>
              <w:t xml:space="preserve">. </w:t>
            </w:r>
            <w:r>
              <w:rPr>
                <w:rStyle w:val="IndexLink"/>
                <w:rtl w:val="true"/>
              </w:rPr>
              <w:t xml:space="preserve">پير خضر عليه السلام </w:t>
            </w:r>
            <w:r>
              <w:rPr>
                <w:rStyle w:val="IndexLink"/>
                <w:rtl w:val="true"/>
              </w:rPr>
              <w:t>(</w:t>
            </w:r>
            <w:r>
              <w:rPr>
                <w:rStyle w:val="IndexLink"/>
                <w:rtl w:val="true"/>
              </w:rPr>
              <w:t>بيجار، قاضى قوشچى</w:t>
            </w:r>
            <w:r>
              <w:rPr>
                <w:rStyle w:val="IndexLink"/>
                <w:rtl w:val="true"/>
              </w:rPr>
              <w:t>)</w:t>
              <w:tab/>
            </w:r>
            <w:r>
              <w:rPr>
                <w:rStyle w:val="IndexLink"/>
              </w:rPr>
              <w:t>214</w:t>
            </w:r>
          </w:hyperlink>
        </w:p>
        <w:p>
          <w:pPr>
            <w:pStyle w:val="Contents4"/>
            <w:tabs>
              <w:tab w:val="clear" w:pos="8176"/>
              <w:tab w:val="right" w:pos="9026" w:leader="dot"/>
            </w:tabs>
            <w:rPr/>
          </w:pPr>
          <w:hyperlink w:anchor="__RefHeading___Toc4250569_372815092">
            <w:r>
              <w:rPr>
                <w:webHidden/>
                <w:rStyle w:val="IndexLink"/>
              </w:rPr>
              <w:t>12</w:t>
            </w:r>
            <w:r>
              <w:rPr>
                <w:rStyle w:val="IndexLink"/>
                <w:rtl w:val="true"/>
              </w:rPr>
              <w:t xml:space="preserve">. </w:t>
            </w:r>
            <w:r>
              <w:rPr>
                <w:rStyle w:val="IndexLink"/>
                <w:rtl w:val="true"/>
              </w:rPr>
              <w:t xml:space="preserve">درياچه خضر نبى عليه السلام </w:t>
            </w:r>
            <w:r>
              <w:rPr>
                <w:rStyle w:val="IndexLink"/>
                <w:rtl w:val="true"/>
              </w:rPr>
              <w:t>(</w:t>
            </w:r>
            <w:r>
              <w:rPr>
                <w:rStyle w:val="IndexLink"/>
                <w:rtl w:val="true"/>
              </w:rPr>
              <w:t>كجور، نوشهر</w:t>
            </w:r>
            <w:r>
              <w:rPr>
                <w:rStyle w:val="IndexLink"/>
                <w:rtl w:val="true"/>
              </w:rPr>
              <w:t>)</w:t>
              <w:tab/>
            </w:r>
            <w:r>
              <w:rPr>
                <w:rStyle w:val="IndexLink"/>
              </w:rPr>
              <w:t>214</w:t>
            </w:r>
          </w:hyperlink>
        </w:p>
        <w:p>
          <w:pPr>
            <w:pStyle w:val="Contents4"/>
            <w:tabs>
              <w:tab w:val="clear" w:pos="8176"/>
              <w:tab w:val="right" w:pos="9026" w:leader="dot"/>
            </w:tabs>
            <w:rPr/>
          </w:pPr>
          <w:hyperlink w:anchor="__RefHeading___Toc4250571_372815092">
            <w:r>
              <w:rPr>
                <w:webHidden/>
                <w:rStyle w:val="IndexLink"/>
              </w:rPr>
              <w:t>13</w:t>
            </w:r>
            <w:r>
              <w:rPr>
                <w:rStyle w:val="IndexLink"/>
                <w:rtl w:val="true"/>
              </w:rPr>
              <w:t xml:space="preserve">. </w:t>
            </w:r>
            <w:r>
              <w:rPr>
                <w:rStyle w:val="IndexLink"/>
                <w:rtl w:val="true"/>
              </w:rPr>
              <w:t xml:space="preserve">دست خضر يا دشت خضر عليه السلام </w:t>
            </w:r>
            <w:r>
              <w:rPr>
                <w:rStyle w:val="IndexLink"/>
                <w:rtl w:val="true"/>
              </w:rPr>
              <w:t>(</w:t>
            </w:r>
            <w:r>
              <w:rPr>
                <w:rStyle w:val="IndexLink"/>
                <w:rtl w:val="true"/>
              </w:rPr>
              <w:t>شيراز، منطقه هفت</w:t>
            </w:r>
            <w:r>
              <w:rPr>
                <w:rStyle w:val="IndexLink"/>
                <w:rtl w:val="true"/>
              </w:rPr>
              <w:t>)</w:t>
              <w:tab/>
            </w:r>
            <w:r>
              <w:rPr>
                <w:rStyle w:val="IndexLink"/>
              </w:rPr>
              <w:t>215</w:t>
            </w:r>
          </w:hyperlink>
        </w:p>
        <w:p>
          <w:pPr>
            <w:pStyle w:val="Contents4"/>
            <w:tabs>
              <w:tab w:val="clear" w:pos="8176"/>
              <w:tab w:val="right" w:pos="9026" w:leader="dot"/>
            </w:tabs>
            <w:rPr/>
          </w:pPr>
          <w:hyperlink w:anchor="__RefHeading___Toc4250573_372815092">
            <w:r>
              <w:rPr>
                <w:webHidden/>
                <w:rStyle w:val="IndexLink"/>
              </w:rPr>
              <w:t>14</w:t>
            </w:r>
            <w:r>
              <w:rPr>
                <w:rStyle w:val="IndexLink"/>
                <w:rtl w:val="true"/>
              </w:rPr>
              <w:t xml:space="preserve">. </w:t>
            </w:r>
            <w:r>
              <w:rPr>
                <w:rStyle w:val="IndexLink"/>
                <w:rtl w:val="true"/>
              </w:rPr>
              <w:t xml:space="preserve">زيارت خضر نبى عليه السلام </w:t>
            </w:r>
            <w:r>
              <w:rPr>
                <w:rStyle w:val="IndexLink"/>
                <w:rtl w:val="true"/>
              </w:rPr>
              <w:t>(</w:t>
            </w:r>
            <w:r>
              <w:rPr>
                <w:rStyle w:val="IndexLink"/>
                <w:rtl w:val="true"/>
              </w:rPr>
              <w:t>قشم، بخش هرمز</w:t>
            </w:r>
            <w:r>
              <w:rPr>
                <w:rStyle w:val="IndexLink"/>
                <w:rtl w:val="true"/>
              </w:rPr>
              <w:t>)</w:t>
              <w:tab/>
            </w:r>
            <w:r>
              <w:rPr>
                <w:rStyle w:val="IndexLink"/>
              </w:rPr>
              <w:t>216</w:t>
            </w:r>
          </w:hyperlink>
        </w:p>
        <w:p>
          <w:pPr>
            <w:pStyle w:val="Contents4"/>
            <w:tabs>
              <w:tab w:val="clear" w:pos="8176"/>
              <w:tab w:val="right" w:pos="9026" w:leader="dot"/>
            </w:tabs>
            <w:rPr/>
          </w:pPr>
          <w:hyperlink w:anchor="__RefHeading___Toc4250575_372815092">
            <w:r>
              <w:rPr>
                <w:webHidden/>
                <w:rStyle w:val="IndexLink"/>
              </w:rPr>
              <w:t>15</w:t>
            </w:r>
            <w:r>
              <w:rPr>
                <w:rStyle w:val="IndexLink"/>
                <w:rtl w:val="true"/>
              </w:rPr>
              <w:t xml:space="preserve">. </w:t>
            </w:r>
            <w:r>
              <w:rPr>
                <w:rStyle w:val="IndexLink"/>
                <w:rtl w:val="true"/>
              </w:rPr>
              <w:t xml:space="preserve">زيارتگاه خضر نبّى الله عليه السلام </w:t>
            </w:r>
            <w:r>
              <w:rPr>
                <w:rStyle w:val="IndexLink"/>
                <w:rtl w:val="true"/>
              </w:rPr>
              <w:t>(</w:t>
            </w:r>
            <w:r>
              <w:rPr>
                <w:rStyle w:val="IndexLink"/>
                <w:rtl w:val="true"/>
              </w:rPr>
              <w:t>بردسير، قلعه مرشد</w:t>
            </w:r>
            <w:r>
              <w:rPr>
                <w:rStyle w:val="IndexLink"/>
                <w:rtl w:val="true"/>
              </w:rPr>
              <w:t>)</w:t>
              <w:tab/>
            </w:r>
            <w:r>
              <w:rPr>
                <w:rStyle w:val="IndexLink"/>
              </w:rPr>
              <w:t>216</w:t>
            </w:r>
          </w:hyperlink>
        </w:p>
        <w:p>
          <w:pPr>
            <w:pStyle w:val="Contents4"/>
            <w:tabs>
              <w:tab w:val="clear" w:pos="8176"/>
              <w:tab w:val="right" w:pos="9026" w:leader="dot"/>
            </w:tabs>
            <w:rPr/>
          </w:pPr>
          <w:hyperlink w:anchor="__RefHeading___Toc4250577_372815092">
            <w:r>
              <w:rPr>
                <w:webHidden/>
                <w:rStyle w:val="IndexLink"/>
              </w:rPr>
              <w:t>16</w:t>
            </w:r>
            <w:r>
              <w:rPr>
                <w:rStyle w:val="IndexLink"/>
                <w:rtl w:val="true"/>
              </w:rPr>
              <w:t xml:space="preserve">. </w:t>
            </w:r>
            <w:r>
              <w:rPr>
                <w:rStyle w:val="IndexLink"/>
                <w:rtl w:val="true"/>
              </w:rPr>
              <w:t xml:space="preserve">زيارتگاه خضر نبى عليه السلام </w:t>
            </w:r>
            <w:r>
              <w:rPr>
                <w:rStyle w:val="IndexLink"/>
                <w:rtl w:val="true"/>
              </w:rPr>
              <w:t>(</w:t>
            </w:r>
            <w:r>
              <w:rPr>
                <w:rStyle w:val="IndexLink"/>
                <w:rtl w:val="true"/>
              </w:rPr>
              <w:t>جيرفت، عنبر آباد</w:t>
            </w:r>
            <w:r>
              <w:rPr>
                <w:rStyle w:val="IndexLink"/>
                <w:rtl w:val="true"/>
              </w:rPr>
              <w:t>)</w:t>
              <w:tab/>
            </w:r>
            <w:r>
              <w:rPr>
                <w:rStyle w:val="IndexLink"/>
              </w:rPr>
              <w:t>217</w:t>
            </w:r>
          </w:hyperlink>
        </w:p>
        <w:p>
          <w:pPr>
            <w:pStyle w:val="Contents4"/>
            <w:tabs>
              <w:tab w:val="clear" w:pos="8176"/>
              <w:tab w:val="right" w:pos="9026" w:leader="dot"/>
            </w:tabs>
            <w:rPr/>
          </w:pPr>
          <w:hyperlink w:anchor="__RefHeading___Toc4250579_372815092">
            <w:r>
              <w:rPr>
                <w:webHidden/>
                <w:rStyle w:val="IndexLink"/>
              </w:rPr>
              <w:t>17</w:t>
            </w:r>
            <w:r>
              <w:rPr>
                <w:rStyle w:val="IndexLink"/>
                <w:rtl w:val="true"/>
              </w:rPr>
              <w:t xml:space="preserve">. </w:t>
            </w:r>
            <w:r>
              <w:rPr>
                <w:rStyle w:val="IndexLink"/>
                <w:rtl w:val="true"/>
              </w:rPr>
              <w:t xml:space="preserve">زيارتگاه خضر نبى عليه السلام </w:t>
            </w:r>
            <w:r>
              <w:rPr>
                <w:rStyle w:val="IndexLink"/>
                <w:rtl w:val="true"/>
              </w:rPr>
              <w:t>(</w:t>
            </w:r>
            <w:r>
              <w:rPr>
                <w:rStyle w:val="IndexLink"/>
                <w:rtl w:val="true"/>
              </w:rPr>
              <w:t>رفسنجان، باغ چنار</w:t>
            </w:r>
            <w:r>
              <w:rPr>
                <w:rStyle w:val="IndexLink"/>
                <w:rtl w:val="true"/>
              </w:rPr>
              <w:t>)</w:t>
              <w:tab/>
            </w:r>
            <w:r>
              <w:rPr>
                <w:rStyle w:val="IndexLink"/>
              </w:rPr>
              <w:t>217</w:t>
            </w:r>
          </w:hyperlink>
        </w:p>
        <w:p>
          <w:pPr>
            <w:pStyle w:val="Contents4"/>
            <w:tabs>
              <w:tab w:val="clear" w:pos="8176"/>
              <w:tab w:val="right" w:pos="9026" w:leader="dot"/>
            </w:tabs>
            <w:rPr/>
          </w:pPr>
          <w:hyperlink w:anchor="__RefHeading___Toc4250581_372815092">
            <w:r>
              <w:rPr>
                <w:webHidden/>
                <w:rStyle w:val="IndexLink"/>
              </w:rPr>
              <w:t>18</w:t>
            </w:r>
            <w:r>
              <w:rPr>
                <w:rStyle w:val="IndexLink"/>
                <w:rtl w:val="true"/>
              </w:rPr>
              <w:t xml:space="preserve">. </w:t>
            </w:r>
            <w:r>
              <w:rPr>
                <w:rStyle w:val="IndexLink"/>
                <w:rtl w:val="true"/>
              </w:rPr>
              <w:t xml:space="preserve">زيارتگاه خضر عليه السلام </w:t>
            </w:r>
            <w:r>
              <w:rPr>
                <w:rStyle w:val="IndexLink"/>
                <w:rtl w:val="true"/>
              </w:rPr>
              <w:t>(</w:t>
            </w:r>
            <w:r>
              <w:rPr>
                <w:rStyle w:val="IndexLink"/>
                <w:rtl w:val="true"/>
              </w:rPr>
              <w:t>جيرفت، امجز</w:t>
            </w:r>
            <w:r>
              <w:rPr>
                <w:rStyle w:val="IndexLink"/>
                <w:rtl w:val="true"/>
              </w:rPr>
              <w:t>)</w:t>
              <w:tab/>
            </w:r>
            <w:r>
              <w:rPr>
                <w:rStyle w:val="IndexLink"/>
              </w:rPr>
              <w:t>218</w:t>
            </w:r>
          </w:hyperlink>
        </w:p>
        <w:p>
          <w:pPr>
            <w:pStyle w:val="Contents4"/>
            <w:tabs>
              <w:tab w:val="clear" w:pos="8176"/>
              <w:tab w:val="right" w:pos="9026" w:leader="dot"/>
            </w:tabs>
            <w:rPr/>
          </w:pPr>
          <w:hyperlink w:anchor="__RefHeading___Toc4250583_372815092">
            <w:r>
              <w:rPr>
                <w:webHidden/>
                <w:rStyle w:val="IndexLink"/>
              </w:rPr>
              <w:t>19</w:t>
            </w:r>
            <w:r>
              <w:rPr>
                <w:rStyle w:val="IndexLink"/>
                <w:rtl w:val="true"/>
              </w:rPr>
              <w:t xml:space="preserve">. </w:t>
            </w:r>
            <w:r>
              <w:rPr>
                <w:rStyle w:val="IndexLink"/>
                <w:rtl w:val="true"/>
              </w:rPr>
              <w:t xml:space="preserve">زيارتگاه خواجه خضر عليه السلام </w:t>
            </w:r>
            <w:r>
              <w:rPr>
                <w:rStyle w:val="IndexLink"/>
                <w:rtl w:val="true"/>
              </w:rPr>
              <w:t>(</w:t>
            </w:r>
            <w:r>
              <w:rPr>
                <w:rStyle w:val="IndexLink"/>
                <w:rtl w:val="true"/>
              </w:rPr>
              <w:t>آباده، ايزدخواست</w:t>
            </w:r>
            <w:r>
              <w:rPr>
                <w:rStyle w:val="IndexLink"/>
                <w:rtl w:val="true"/>
              </w:rPr>
              <w:t>)</w:t>
              <w:tab/>
            </w:r>
            <w:r>
              <w:rPr>
                <w:rStyle w:val="IndexLink"/>
              </w:rPr>
              <w:t>218</w:t>
            </w:r>
          </w:hyperlink>
        </w:p>
        <w:p>
          <w:pPr>
            <w:pStyle w:val="Contents4"/>
            <w:tabs>
              <w:tab w:val="clear" w:pos="8176"/>
              <w:tab w:val="right" w:pos="9026" w:leader="dot"/>
            </w:tabs>
            <w:rPr/>
          </w:pPr>
          <w:hyperlink w:anchor="__RefHeading___Toc4250585_372815092">
            <w:r>
              <w:rPr>
                <w:webHidden/>
                <w:rStyle w:val="IndexLink"/>
              </w:rPr>
              <w:t>20</w:t>
            </w:r>
            <w:r>
              <w:rPr>
                <w:rStyle w:val="IndexLink"/>
                <w:rtl w:val="true"/>
              </w:rPr>
              <w:t xml:space="preserve">. </w:t>
            </w:r>
            <w:r>
              <w:rPr>
                <w:rStyle w:val="IndexLink"/>
                <w:rtl w:val="true"/>
              </w:rPr>
              <w:t xml:space="preserve">زيارتگاه خواجه خضر عليه السلام </w:t>
            </w:r>
            <w:r>
              <w:rPr>
                <w:rStyle w:val="IndexLink"/>
                <w:rtl w:val="true"/>
              </w:rPr>
              <w:t>(</w:t>
            </w:r>
            <w:r>
              <w:rPr>
                <w:rStyle w:val="IndexLink"/>
                <w:rtl w:val="true"/>
              </w:rPr>
              <w:t>بابك، مزرعه بيدكوييه</w:t>
            </w:r>
            <w:r>
              <w:rPr>
                <w:rStyle w:val="IndexLink"/>
                <w:rtl w:val="true"/>
              </w:rPr>
              <w:t>)</w:t>
              <w:tab/>
            </w:r>
            <w:r>
              <w:rPr>
                <w:rStyle w:val="IndexLink"/>
              </w:rPr>
              <w:t>218</w:t>
            </w:r>
          </w:hyperlink>
        </w:p>
        <w:p>
          <w:pPr>
            <w:pStyle w:val="Contents4"/>
            <w:tabs>
              <w:tab w:val="clear" w:pos="8176"/>
              <w:tab w:val="right" w:pos="9026" w:leader="dot"/>
            </w:tabs>
            <w:rPr/>
          </w:pPr>
          <w:hyperlink w:anchor="__RefHeading___Toc4250587_372815092">
            <w:r>
              <w:rPr>
                <w:webHidden/>
                <w:rStyle w:val="IndexLink"/>
              </w:rPr>
              <w:t>21</w:t>
            </w:r>
            <w:r>
              <w:rPr>
                <w:rStyle w:val="IndexLink"/>
                <w:rtl w:val="true"/>
              </w:rPr>
              <w:t xml:space="preserve">. </w:t>
            </w:r>
            <w:r>
              <w:rPr>
                <w:rStyle w:val="IndexLink"/>
                <w:rtl w:val="true"/>
              </w:rPr>
              <w:t xml:space="preserve">زيارتگاه خواجه خضر عليه السلام </w:t>
            </w:r>
            <w:r>
              <w:rPr>
                <w:rStyle w:val="IndexLink"/>
                <w:rtl w:val="true"/>
              </w:rPr>
              <w:t>(</w:t>
            </w:r>
            <w:r>
              <w:rPr>
                <w:rStyle w:val="IndexLink"/>
                <w:rtl w:val="true"/>
              </w:rPr>
              <w:t>بافت، كوچه شهيد زارع پيشه</w:t>
            </w:r>
            <w:r>
              <w:rPr>
                <w:rStyle w:val="IndexLink"/>
                <w:rtl w:val="true"/>
              </w:rPr>
              <w:t>)</w:t>
              <w:tab/>
            </w:r>
            <w:r>
              <w:rPr>
                <w:rStyle w:val="IndexLink"/>
              </w:rPr>
              <w:t>220</w:t>
            </w:r>
          </w:hyperlink>
        </w:p>
        <w:p>
          <w:pPr>
            <w:pStyle w:val="Contents4"/>
            <w:tabs>
              <w:tab w:val="clear" w:pos="8176"/>
              <w:tab w:val="right" w:pos="9026" w:leader="dot"/>
            </w:tabs>
            <w:rPr/>
          </w:pPr>
          <w:hyperlink w:anchor="__RefHeading___Toc4250589_372815092">
            <w:r>
              <w:rPr>
                <w:webHidden/>
                <w:rStyle w:val="IndexLink"/>
              </w:rPr>
              <w:t>22</w:t>
            </w:r>
            <w:r>
              <w:rPr>
                <w:rStyle w:val="IndexLink"/>
                <w:rtl w:val="true"/>
              </w:rPr>
              <w:t xml:space="preserve">. </w:t>
            </w:r>
            <w:r>
              <w:rPr>
                <w:rStyle w:val="IndexLink"/>
                <w:rtl w:val="true"/>
              </w:rPr>
              <w:t xml:space="preserve">زيارتگاه خواجه خضر عليه السلام </w:t>
            </w:r>
            <w:r>
              <w:rPr>
                <w:rStyle w:val="IndexLink"/>
                <w:rtl w:val="true"/>
              </w:rPr>
              <w:t>(</w:t>
            </w:r>
            <w:r>
              <w:rPr>
                <w:rStyle w:val="IndexLink"/>
                <w:rtl w:val="true"/>
              </w:rPr>
              <w:t>بندرعباس، سورو</w:t>
            </w:r>
            <w:r>
              <w:rPr>
                <w:rStyle w:val="IndexLink"/>
                <w:rtl w:val="true"/>
              </w:rPr>
              <w:t>)</w:t>
              <w:tab/>
            </w:r>
            <w:r>
              <w:rPr>
                <w:rStyle w:val="IndexLink"/>
              </w:rPr>
              <w:t>221</w:t>
            </w:r>
          </w:hyperlink>
        </w:p>
        <w:p>
          <w:pPr>
            <w:pStyle w:val="Contents4"/>
            <w:tabs>
              <w:tab w:val="clear" w:pos="8176"/>
              <w:tab w:val="right" w:pos="9026" w:leader="dot"/>
            </w:tabs>
            <w:rPr/>
          </w:pPr>
          <w:hyperlink w:anchor="__RefHeading___Toc4250591_372815092">
            <w:r>
              <w:rPr>
                <w:webHidden/>
                <w:rStyle w:val="IndexLink"/>
              </w:rPr>
              <w:t>23</w:t>
            </w:r>
            <w:r>
              <w:rPr>
                <w:rStyle w:val="IndexLink"/>
                <w:rtl w:val="true"/>
              </w:rPr>
              <w:t xml:space="preserve">. </w:t>
            </w:r>
            <w:r>
              <w:rPr>
                <w:rStyle w:val="IndexLink"/>
                <w:rtl w:val="true"/>
              </w:rPr>
              <w:t xml:space="preserve">زيارتگاه خواجه خضر عليه السلام </w:t>
            </w:r>
            <w:r>
              <w:rPr>
                <w:rStyle w:val="IndexLink"/>
                <w:rtl w:val="true"/>
              </w:rPr>
              <w:t>(</w:t>
            </w:r>
            <w:r>
              <w:rPr>
                <w:rStyle w:val="IndexLink"/>
                <w:rtl w:val="true"/>
              </w:rPr>
              <w:t>سيرجان، موردوييه</w:t>
            </w:r>
            <w:r>
              <w:rPr>
                <w:rStyle w:val="IndexLink"/>
                <w:rtl w:val="true"/>
              </w:rPr>
              <w:t>)</w:t>
              <w:tab/>
            </w:r>
            <w:r>
              <w:rPr>
                <w:rStyle w:val="IndexLink"/>
              </w:rPr>
              <w:t>222</w:t>
            </w:r>
          </w:hyperlink>
        </w:p>
        <w:p>
          <w:pPr>
            <w:pStyle w:val="Contents4"/>
            <w:tabs>
              <w:tab w:val="clear" w:pos="8176"/>
              <w:tab w:val="right" w:pos="9026" w:leader="dot"/>
            </w:tabs>
            <w:rPr/>
          </w:pPr>
          <w:hyperlink w:anchor="__RefHeading___Toc4250593_372815092">
            <w:r>
              <w:rPr>
                <w:webHidden/>
                <w:rStyle w:val="IndexLink"/>
              </w:rPr>
              <w:t>24</w:t>
            </w:r>
            <w:r>
              <w:rPr>
                <w:rStyle w:val="IndexLink"/>
                <w:rtl w:val="true"/>
              </w:rPr>
              <w:t xml:space="preserve">. </w:t>
            </w:r>
            <w:r>
              <w:rPr>
                <w:rStyle w:val="IndexLink"/>
                <w:rtl w:val="true"/>
              </w:rPr>
              <w:t xml:space="preserve">زيارتگاه خواجه خضر عليه السلام </w:t>
            </w:r>
            <w:r>
              <w:rPr>
                <w:rStyle w:val="IndexLink"/>
                <w:rtl w:val="true"/>
              </w:rPr>
              <w:t>(</w:t>
            </w:r>
            <w:r>
              <w:rPr>
                <w:rStyle w:val="IndexLink"/>
                <w:rtl w:val="true"/>
              </w:rPr>
              <w:t>نير، ديزران</w:t>
            </w:r>
            <w:r>
              <w:rPr>
                <w:rStyle w:val="IndexLink"/>
                <w:rtl w:val="true"/>
              </w:rPr>
              <w:t>)</w:t>
              <w:tab/>
            </w:r>
            <w:r>
              <w:rPr>
                <w:rStyle w:val="IndexLink"/>
              </w:rPr>
              <w:t>222</w:t>
            </w:r>
          </w:hyperlink>
        </w:p>
        <w:p>
          <w:pPr>
            <w:pStyle w:val="Contents4"/>
            <w:tabs>
              <w:tab w:val="clear" w:pos="8176"/>
              <w:tab w:val="right" w:pos="9026" w:leader="dot"/>
            </w:tabs>
            <w:rPr/>
          </w:pPr>
          <w:hyperlink w:anchor="__RefHeading___Toc4250595_372815092">
            <w:r>
              <w:rPr>
                <w:webHidden/>
                <w:rStyle w:val="IndexLink"/>
              </w:rPr>
              <w:t>25</w:t>
            </w:r>
            <w:r>
              <w:rPr>
                <w:rStyle w:val="IndexLink"/>
                <w:rtl w:val="true"/>
              </w:rPr>
              <w:t xml:space="preserve">. </w:t>
            </w:r>
            <w:r>
              <w:rPr>
                <w:rStyle w:val="IndexLink"/>
                <w:rtl w:val="true"/>
              </w:rPr>
              <w:t xml:space="preserve">قدمگاه پيرخضر عليه السلام </w:t>
            </w:r>
            <w:r>
              <w:rPr>
                <w:rStyle w:val="IndexLink"/>
                <w:rtl w:val="true"/>
              </w:rPr>
              <w:t>(</w:t>
            </w:r>
            <w:r>
              <w:rPr>
                <w:rStyle w:val="IndexLink"/>
                <w:rtl w:val="true"/>
              </w:rPr>
              <w:t>هرات، خوانسار</w:t>
            </w:r>
            <w:r>
              <w:rPr>
                <w:rStyle w:val="IndexLink"/>
                <w:rtl w:val="true"/>
              </w:rPr>
              <w:t>)</w:t>
              <w:tab/>
            </w:r>
            <w:r>
              <w:rPr>
                <w:rStyle w:val="IndexLink"/>
              </w:rPr>
              <w:t>223</w:t>
            </w:r>
          </w:hyperlink>
        </w:p>
        <w:p>
          <w:pPr>
            <w:pStyle w:val="Contents4"/>
            <w:tabs>
              <w:tab w:val="clear" w:pos="8176"/>
              <w:tab w:val="right" w:pos="9026" w:leader="dot"/>
            </w:tabs>
            <w:rPr/>
          </w:pPr>
          <w:hyperlink w:anchor="__RefHeading___Toc4250597_372815092">
            <w:r>
              <w:rPr>
                <w:webHidden/>
                <w:rStyle w:val="IndexLink"/>
              </w:rPr>
              <w:t>26</w:t>
            </w:r>
            <w:r>
              <w:rPr>
                <w:rStyle w:val="IndexLink"/>
                <w:rtl w:val="true"/>
              </w:rPr>
              <w:t xml:space="preserve">. </w:t>
            </w:r>
            <w:r>
              <w:rPr>
                <w:rStyle w:val="IndexLink"/>
                <w:rtl w:val="true"/>
              </w:rPr>
              <w:t xml:space="preserve">قدمگاه خضر زنده عليه السلام </w:t>
            </w:r>
            <w:r>
              <w:rPr>
                <w:rStyle w:val="IndexLink"/>
                <w:rtl w:val="true"/>
              </w:rPr>
              <w:t>(</w:t>
            </w:r>
            <w:r>
              <w:rPr>
                <w:rStyle w:val="IndexLink"/>
                <w:rtl w:val="true"/>
              </w:rPr>
              <w:t>جهرم، كوشك حسن آباد</w:t>
            </w:r>
            <w:r>
              <w:rPr>
                <w:rStyle w:val="IndexLink"/>
                <w:rtl w:val="true"/>
              </w:rPr>
              <w:t>)</w:t>
              <w:tab/>
            </w:r>
            <w:r>
              <w:rPr>
                <w:rStyle w:val="IndexLink"/>
              </w:rPr>
              <w:t>223</w:t>
            </w:r>
          </w:hyperlink>
        </w:p>
        <w:p>
          <w:pPr>
            <w:pStyle w:val="Contents4"/>
            <w:tabs>
              <w:tab w:val="clear" w:pos="8176"/>
              <w:tab w:val="right" w:pos="9026" w:leader="dot"/>
            </w:tabs>
            <w:rPr/>
          </w:pPr>
          <w:hyperlink w:anchor="__RefHeading___Toc4250599_372815092">
            <w:r>
              <w:rPr>
                <w:webHidden/>
                <w:rStyle w:val="IndexLink"/>
              </w:rPr>
              <w:t>27</w:t>
            </w:r>
            <w:r>
              <w:rPr>
                <w:rStyle w:val="IndexLink"/>
                <w:rtl w:val="true"/>
              </w:rPr>
              <w:t xml:space="preserve">. </w:t>
            </w:r>
            <w:r>
              <w:rPr>
                <w:rStyle w:val="IndexLink"/>
                <w:rtl w:val="true"/>
              </w:rPr>
              <w:t xml:space="preserve">قدمگاه خضر نبى عليه السلام </w:t>
            </w:r>
            <w:r>
              <w:rPr>
                <w:rStyle w:val="IndexLink"/>
                <w:rtl w:val="true"/>
              </w:rPr>
              <w:t>(</w:t>
            </w:r>
            <w:r>
              <w:rPr>
                <w:rStyle w:val="IndexLink"/>
                <w:rtl w:val="true"/>
              </w:rPr>
              <w:t>ايرانشهر، بزمان</w:t>
            </w:r>
            <w:r>
              <w:rPr>
                <w:rStyle w:val="IndexLink"/>
                <w:rtl w:val="true"/>
              </w:rPr>
              <w:t>)</w:t>
              <w:tab/>
            </w:r>
            <w:r>
              <w:rPr>
                <w:rStyle w:val="IndexLink"/>
              </w:rPr>
              <w:t>223</w:t>
            </w:r>
          </w:hyperlink>
        </w:p>
        <w:p>
          <w:pPr>
            <w:pStyle w:val="Contents4"/>
            <w:tabs>
              <w:tab w:val="clear" w:pos="8176"/>
              <w:tab w:val="right" w:pos="9026" w:leader="dot"/>
            </w:tabs>
            <w:rPr/>
          </w:pPr>
          <w:hyperlink w:anchor="__RefHeading___Toc4250601_372815092">
            <w:r>
              <w:rPr>
                <w:webHidden/>
                <w:rStyle w:val="IndexLink"/>
              </w:rPr>
              <w:t>28</w:t>
            </w:r>
            <w:r>
              <w:rPr>
                <w:rStyle w:val="IndexLink"/>
                <w:rtl w:val="true"/>
              </w:rPr>
              <w:t xml:space="preserve">. </w:t>
            </w:r>
            <w:r>
              <w:rPr>
                <w:rStyle w:val="IndexLink"/>
                <w:rtl w:val="true"/>
              </w:rPr>
              <w:t xml:space="preserve">قدمگاه خضر زنده عليه السلام </w:t>
            </w:r>
            <w:r>
              <w:rPr>
                <w:rStyle w:val="IndexLink"/>
                <w:rtl w:val="true"/>
              </w:rPr>
              <w:t>(</w:t>
            </w:r>
            <w:r>
              <w:rPr>
                <w:rStyle w:val="IndexLink"/>
                <w:rtl w:val="true"/>
              </w:rPr>
              <w:t>كازرون، نرگس زار</w:t>
            </w:r>
            <w:r>
              <w:rPr>
                <w:rStyle w:val="IndexLink"/>
                <w:rtl w:val="true"/>
              </w:rPr>
              <w:t>)</w:t>
              <w:tab/>
            </w:r>
            <w:r>
              <w:rPr>
                <w:rStyle w:val="IndexLink"/>
              </w:rPr>
              <w:t>224</w:t>
            </w:r>
          </w:hyperlink>
        </w:p>
        <w:p>
          <w:pPr>
            <w:pStyle w:val="Contents4"/>
            <w:tabs>
              <w:tab w:val="clear" w:pos="8176"/>
              <w:tab w:val="right" w:pos="9026" w:leader="dot"/>
            </w:tabs>
            <w:rPr/>
          </w:pPr>
          <w:hyperlink w:anchor="__RefHeading___Toc4250603_372815092">
            <w:r>
              <w:rPr>
                <w:webHidden/>
                <w:rStyle w:val="IndexLink"/>
              </w:rPr>
              <w:t>29</w:t>
            </w:r>
            <w:r>
              <w:rPr>
                <w:rStyle w:val="IndexLink"/>
                <w:rtl w:val="true"/>
              </w:rPr>
              <w:t xml:space="preserve">. </w:t>
            </w:r>
            <w:r>
              <w:rPr>
                <w:rStyle w:val="IndexLink"/>
                <w:rtl w:val="true"/>
              </w:rPr>
              <w:t xml:space="preserve">قدمگاه خضر نبى عليه السلام </w:t>
            </w:r>
            <w:r>
              <w:rPr>
                <w:rStyle w:val="IndexLink"/>
                <w:rtl w:val="true"/>
              </w:rPr>
              <w:t>(</w:t>
            </w:r>
            <w:r>
              <w:rPr>
                <w:rStyle w:val="IndexLink"/>
                <w:rtl w:val="true"/>
              </w:rPr>
              <w:t>بوانات، قلعه سنگى</w:t>
            </w:r>
            <w:r>
              <w:rPr>
                <w:rStyle w:val="IndexLink"/>
                <w:rtl w:val="true"/>
              </w:rPr>
              <w:t>)</w:t>
              <w:tab/>
            </w:r>
            <w:r>
              <w:rPr>
                <w:rStyle w:val="IndexLink"/>
              </w:rPr>
              <w:t>224</w:t>
            </w:r>
          </w:hyperlink>
        </w:p>
        <w:p>
          <w:pPr>
            <w:pStyle w:val="Contents4"/>
            <w:tabs>
              <w:tab w:val="clear" w:pos="8176"/>
              <w:tab w:val="right" w:pos="9026" w:leader="dot"/>
            </w:tabs>
            <w:rPr/>
          </w:pPr>
          <w:hyperlink w:anchor="__RefHeading___Toc4250605_372815092">
            <w:r>
              <w:rPr>
                <w:webHidden/>
                <w:rStyle w:val="IndexLink"/>
              </w:rPr>
              <w:t>30</w:t>
            </w:r>
            <w:r>
              <w:rPr>
                <w:rStyle w:val="IndexLink"/>
                <w:rtl w:val="true"/>
              </w:rPr>
              <w:t xml:space="preserve">. </w:t>
            </w:r>
            <w:r>
              <w:rPr>
                <w:rStyle w:val="IndexLink"/>
                <w:rtl w:val="true"/>
              </w:rPr>
              <w:t xml:space="preserve">قدمگاه خضر نبى عليه السلام </w:t>
            </w:r>
            <w:r>
              <w:rPr>
                <w:rStyle w:val="IndexLink"/>
                <w:rtl w:val="true"/>
              </w:rPr>
              <w:t>(</w:t>
            </w:r>
            <w:r>
              <w:rPr>
                <w:rStyle w:val="IndexLink"/>
                <w:rtl w:val="true"/>
              </w:rPr>
              <w:t>فيروزكوه و رسخوران</w:t>
            </w:r>
            <w:r>
              <w:rPr>
                <w:rStyle w:val="IndexLink"/>
                <w:rtl w:val="true"/>
              </w:rPr>
              <w:t>)</w:t>
              <w:tab/>
            </w:r>
            <w:r>
              <w:rPr>
                <w:rStyle w:val="IndexLink"/>
              </w:rPr>
              <w:t>225</w:t>
            </w:r>
          </w:hyperlink>
        </w:p>
        <w:p>
          <w:pPr>
            <w:pStyle w:val="Contents4"/>
            <w:tabs>
              <w:tab w:val="clear" w:pos="8176"/>
              <w:tab w:val="right" w:pos="9026" w:leader="dot"/>
            </w:tabs>
            <w:rPr/>
          </w:pPr>
          <w:hyperlink w:anchor="__RefHeading___Toc4250607_372815092">
            <w:r>
              <w:rPr>
                <w:webHidden/>
                <w:rStyle w:val="IndexLink"/>
              </w:rPr>
              <w:t>31</w:t>
            </w:r>
            <w:r>
              <w:rPr>
                <w:rStyle w:val="IndexLink"/>
                <w:rtl w:val="true"/>
              </w:rPr>
              <w:t xml:space="preserve">. </w:t>
            </w:r>
            <w:r>
              <w:rPr>
                <w:rStyle w:val="IndexLink"/>
                <w:rtl w:val="true"/>
              </w:rPr>
              <w:t xml:space="preserve">قدمگاه خضر نبى عليه السلام </w:t>
            </w:r>
            <w:r>
              <w:rPr>
                <w:rStyle w:val="IndexLink"/>
                <w:rtl w:val="true"/>
              </w:rPr>
              <w:t>(</w:t>
            </w:r>
            <w:r>
              <w:rPr>
                <w:rStyle w:val="IndexLink"/>
                <w:rtl w:val="true"/>
              </w:rPr>
              <w:t>سميرم، قلعه قديم</w:t>
            </w:r>
            <w:r>
              <w:rPr>
                <w:rStyle w:val="IndexLink"/>
                <w:rtl w:val="true"/>
              </w:rPr>
              <w:t>)</w:t>
              <w:tab/>
            </w:r>
            <w:r>
              <w:rPr>
                <w:rStyle w:val="IndexLink"/>
              </w:rPr>
              <w:t>226</w:t>
            </w:r>
          </w:hyperlink>
        </w:p>
        <w:p>
          <w:pPr>
            <w:pStyle w:val="Contents4"/>
            <w:tabs>
              <w:tab w:val="clear" w:pos="8176"/>
              <w:tab w:val="right" w:pos="9026" w:leader="dot"/>
            </w:tabs>
            <w:rPr/>
          </w:pPr>
          <w:hyperlink w:anchor="__RefHeading___Toc4250609_372815092">
            <w:r>
              <w:rPr>
                <w:webHidden/>
                <w:rStyle w:val="IndexLink"/>
              </w:rPr>
              <w:t>32</w:t>
            </w:r>
            <w:r>
              <w:rPr>
                <w:rStyle w:val="IndexLink"/>
                <w:rtl w:val="true"/>
              </w:rPr>
              <w:t xml:space="preserve">. </w:t>
            </w:r>
            <w:r>
              <w:rPr>
                <w:rStyle w:val="IndexLink"/>
                <w:rtl w:val="true"/>
              </w:rPr>
              <w:t xml:space="preserve">قدمگاه خضر نبى عليه السلام </w:t>
            </w:r>
            <w:r>
              <w:rPr>
                <w:rStyle w:val="IndexLink"/>
                <w:rtl w:val="true"/>
              </w:rPr>
              <w:t>(</w:t>
            </w:r>
            <w:r>
              <w:rPr>
                <w:rStyle w:val="IndexLink"/>
                <w:rtl w:val="true"/>
              </w:rPr>
              <w:t>مرودشت، شهرك ولى عصر</w:t>
            </w:r>
            <w:r>
              <w:rPr>
                <w:rStyle w:val="IndexLink"/>
                <w:rtl w:val="true"/>
              </w:rPr>
              <w:t>)</w:t>
              <w:tab/>
            </w:r>
            <w:r>
              <w:rPr>
                <w:rStyle w:val="IndexLink"/>
              </w:rPr>
              <w:t>226</w:t>
            </w:r>
          </w:hyperlink>
        </w:p>
        <w:p>
          <w:pPr>
            <w:pStyle w:val="Contents4"/>
            <w:tabs>
              <w:tab w:val="clear" w:pos="8176"/>
              <w:tab w:val="right" w:pos="9026" w:leader="dot"/>
            </w:tabs>
            <w:rPr/>
          </w:pPr>
          <w:hyperlink w:anchor="__RefHeading___Toc4250611_372815092">
            <w:r>
              <w:rPr>
                <w:webHidden/>
                <w:rStyle w:val="IndexLink"/>
              </w:rPr>
              <w:t>33</w:t>
            </w:r>
            <w:r>
              <w:rPr>
                <w:rStyle w:val="IndexLink"/>
                <w:rtl w:val="true"/>
              </w:rPr>
              <w:t xml:space="preserve">. </w:t>
            </w:r>
            <w:r>
              <w:rPr>
                <w:rStyle w:val="IndexLink"/>
                <w:rtl w:val="true"/>
              </w:rPr>
              <w:t xml:space="preserve">قدمگاه خضر و بيت العباس عليه السلام </w:t>
            </w:r>
            <w:r>
              <w:rPr>
                <w:rStyle w:val="IndexLink"/>
                <w:rtl w:val="true"/>
              </w:rPr>
              <w:t>(</w:t>
            </w:r>
            <w:r>
              <w:rPr>
                <w:rStyle w:val="IndexLink"/>
                <w:rtl w:val="true"/>
              </w:rPr>
              <w:t>كازرون، بلوار ارشاد اسلامى</w:t>
            </w:r>
            <w:r>
              <w:rPr>
                <w:rStyle w:val="IndexLink"/>
                <w:rtl w:val="true"/>
              </w:rPr>
              <w:t>)</w:t>
              <w:tab/>
            </w:r>
            <w:r>
              <w:rPr>
                <w:rStyle w:val="IndexLink"/>
              </w:rPr>
              <w:t>227</w:t>
            </w:r>
          </w:hyperlink>
        </w:p>
        <w:p>
          <w:pPr>
            <w:pStyle w:val="Contents4"/>
            <w:tabs>
              <w:tab w:val="clear" w:pos="8176"/>
              <w:tab w:val="right" w:pos="9026" w:leader="dot"/>
            </w:tabs>
            <w:rPr/>
          </w:pPr>
          <w:hyperlink w:anchor="__RefHeading___Toc4250613_372815092">
            <w:r>
              <w:rPr>
                <w:webHidden/>
                <w:rStyle w:val="IndexLink"/>
              </w:rPr>
              <w:t>34</w:t>
            </w:r>
            <w:r>
              <w:rPr>
                <w:rStyle w:val="IndexLink"/>
                <w:rtl w:val="true"/>
              </w:rPr>
              <w:t xml:space="preserve">. </w:t>
            </w:r>
            <w:r>
              <w:rPr>
                <w:rStyle w:val="IndexLink"/>
                <w:rtl w:val="true"/>
              </w:rPr>
              <w:t xml:space="preserve">قدمگاه خضر عليه السلام </w:t>
            </w:r>
            <w:r>
              <w:rPr>
                <w:rStyle w:val="IndexLink"/>
                <w:rtl w:val="true"/>
              </w:rPr>
              <w:t>(</w:t>
            </w:r>
            <w:r>
              <w:rPr>
                <w:rStyle w:val="IndexLink"/>
                <w:rtl w:val="true"/>
              </w:rPr>
              <w:t>آمل، اراضى مصلا</w:t>
            </w:r>
            <w:r>
              <w:rPr>
                <w:rStyle w:val="IndexLink"/>
                <w:rtl w:val="true"/>
              </w:rPr>
              <w:t>)</w:t>
              <w:tab/>
            </w:r>
            <w:r>
              <w:rPr>
                <w:rStyle w:val="IndexLink"/>
              </w:rPr>
              <w:t>228</w:t>
            </w:r>
          </w:hyperlink>
        </w:p>
        <w:p>
          <w:pPr>
            <w:pStyle w:val="Contents4"/>
            <w:tabs>
              <w:tab w:val="clear" w:pos="8176"/>
              <w:tab w:val="right" w:pos="9026" w:leader="dot"/>
            </w:tabs>
            <w:rPr/>
          </w:pPr>
          <w:hyperlink w:anchor="__RefHeading___Toc4250615_372815092">
            <w:r>
              <w:rPr>
                <w:webHidden/>
                <w:rStyle w:val="IndexLink"/>
              </w:rPr>
              <w:t>35</w:t>
            </w:r>
            <w:r>
              <w:rPr>
                <w:rStyle w:val="IndexLink"/>
                <w:rtl w:val="true"/>
              </w:rPr>
              <w:t xml:space="preserve">. </w:t>
            </w:r>
            <w:r>
              <w:rPr>
                <w:rStyle w:val="IndexLink"/>
                <w:rtl w:val="true"/>
              </w:rPr>
              <w:t xml:space="preserve">قدمگاه خضر عليه السلام </w:t>
            </w:r>
            <w:r>
              <w:rPr>
                <w:rStyle w:val="IndexLink"/>
                <w:rtl w:val="true"/>
              </w:rPr>
              <w:t>(</w:t>
            </w:r>
            <w:r>
              <w:rPr>
                <w:rStyle w:val="IndexLink"/>
                <w:rtl w:val="true"/>
              </w:rPr>
              <w:t>چابهار، سپوزه</w:t>
            </w:r>
            <w:r>
              <w:rPr>
                <w:rStyle w:val="IndexLink"/>
                <w:rtl w:val="true"/>
              </w:rPr>
              <w:t>)</w:t>
              <w:tab/>
            </w:r>
            <w:r>
              <w:rPr>
                <w:rStyle w:val="IndexLink"/>
              </w:rPr>
              <w:t>229</w:t>
            </w:r>
          </w:hyperlink>
        </w:p>
        <w:p>
          <w:pPr>
            <w:pStyle w:val="Contents4"/>
            <w:tabs>
              <w:tab w:val="clear" w:pos="8176"/>
              <w:tab w:val="right" w:pos="9026" w:leader="dot"/>
            </w:tabs>
            <w:rPr/>
          </w:pPr>
          <w:hyperlink w:anchor="__RefHeading___Toc4250617_372815092">
            <w:r>
              <w:rPr>
                <w:webHidden/>
                <w:rStyle w:val="IndexLink"/>
              </w:rPr>
              <w:t>36</w:t>
            </w:r>
            <w:r>
              <w:rPr>
                <w:rStyle w:val="IndexLink"/>
                <w:rtl w:val="true"/>
              </w:rPr>
              <w:t xml:space="preserve">. </w:t>
            </w:r>
            <w:r>
              <w:rPr>
                <w:rStyle w:val="IndexLink"/>
                <w:rtl w:val="true"/>
              </w:rPr>
              <w:t xml:space="preserve">قدمگاه خواجه خضر پيامبر عليه السلام </w:t>
            </w:r>
            <w:r>
              <w:rPr>
                <w:rStyle w:val="IndexLink"/>
                <w:rtl w:val="true"/>
              </w:rPr>
              <w:t>(</w:t>
            </w:r>
            <w:r>
              <w:rPr>
                <w:rStyle w:val="IndexLink"/>
                <w:rtl w:val="true"/>
              </w:rPr>
              <w:t>جهرم، انارك</w:t>
            </w:r>
            <w:r>
              <w:rPr>
                <w:rStyle w:val="IndexLink"/>
                <w:rtl w:val="true"/>
              </w:rPr>
              <w:t>)</w:t>
              <w:tab/>
            </w:r>
            <w:r>
              <w:rPr>
                <w:rStyle w:val="IndexLink"/>
              </w:rPr>
              <w:t>229</w:t>
            </w:r>
          </w:hyperlink>
        </w:p>
        <w:p>
          <w:pPr>
            <w:pStyle w:val="Contents4"/>
            <w:tabs>
              <w:tab w:val="clear" w:pos="8176"/>
              <w:tab w:val="right" w:pos="9026" w:leader="dot"/>
            </w:tabs>
            <w:rPr/>
          </w:pPr>
          <w:hyperlink w:anchor="__RefHeading___Toc4250619_372815092">
            <w:r>
              <w:rPr>
                <w:webHidden/>
                <w:rStyle w:val="IndexLink"/>
              </w:rPr>
              <w:t>37</w:t>
            </w:r>
            <w:r>
              <w:rPr>
                <w:rStyle w:val="IndexLink"/>
                <w:rtl w:val="true"/>
              </w:rPr>
              <w:t xml:space="preserve">. </w:t>
            </w:r>
            <w:r>
              <w:rPr>
                <w:rStyle w:val="IndexLink"/>
                <w:rtl w:val="true"/>
              </w:rPr>
              <w:t xml:space="preserve">قدمگاه خواجه خضر عليه السلام </w:t>
            </w:r>
            <w:r>
              <w:rPr>
                <w:rStyle w:val="IndexLink"/>
                <w:rtl w:val="true"/>
              </w:rPr>
              <w:t>(</w:t>
            </w:r>
            <w:r>
              <w:rPr>
                <w:rStyle w:val="IndexLink"/>
                <w:rtl w:val="true"/>
              </w:rPr>
              <w:t>استهبان، ماه فرخان</w:t>
            </w:r>
            <w:r>
              <w:rPr>
                <w:rStyle w:val="IndexLink"/>
                <w:rtl w:val="true"/>
              </w:rPr>
              <w:t>)</w:t>
              <w:tab/>
            </w:r>
            <w:r>
              <w:rPr>
                <w:rStyle w:val="IndexLink"/>
              </w:rPr>
              <w:t>229</w:t>
            </w:r>
          </w:hyperlink>
        </w:p>
        <w:p>
          <w:pPr>
            <w:pStyle w:val="Contents4"/>
            <w:tabs>
              <w:tab w:val="clear" w:pos="8176"/>
              <w:tab w:val="right" w:pos="9026" w:leader="dot"/>
            </w:tabs>
            <w:rPr/>
          </w:pPr>
          <w:hyperlink w:anchor="__RefHeading___Toc4250621_372815092">
            <w:r>
              <w:rPr>
                <w:webHidden/>
                <w:rStyle w:val="IndexLink"/>
              </w:rPr>
              <w:t>38</w:t>
            </w:r>
            <w:r>
              <w:rPr>
                <w:rStyle w:val="IndexLink"/>
                <w:rtl w:val="true"/>
              </w:rPr>
              <w:t xml:space="preserve">. </w:t>
            </w:r>
            <w:r>
              <w:rPr>
                <w:rStyle w:val="IndexLink"/>
                <w:rtl w:val="true"/>
              </w:rPr>
              <w:t xml:space="preserve">قدمگاه خواجه خضر عليه السلام </w:t>
            </w:r>
            <w:r>
              <w:rPr>
                <w:rStyle w:val="IndexLink"/>
                <w:rtl w:val="true"/>
              </w:rPr>
              <w:t>(</w:t>
            </w:r>
            <w:r>
              <w:rPr>
                <w:rStyle w:val="IndexLink"/>
                <w:rtl w:val="true"/>
              </w:rPr>
              <w:t>خوسف، بيرجند</w:t>
            </w:r>
            <w:r>
              <w:rPr>
                <w:rStyle w:val="IndexLink"/>
                <w:rtl w:val="true"/>
              </w:rPr>
              <w:t>)</w:t>
              <w:tab/>
            </w:r>
            <w:r>
              <w:rPr>
                <w:rStyle w:val="IndexLink"/>
              </w:rPr>
              <w:t>230</w:t>
            </w:r>
          </w:hyperlink>
        </w:p>
        <w:p>
          <w:pPr>
            <w:pStyle w:val="Contents4"/>
            <w:tabs>
              <w:tab w:val="clear" w:pos="8176"/>
              <w:tab w:val="right" w:pos="9026" w:leader="dot"/>
            </w:tabs>
            <w:rPr/>
          </w:pPr>
          <w:hyperlink w:anchor="__RefHeading___Toc4250623_372815092">
            <w:r>
              <w:rPr>
                <w:webHidden/>
                <w:rStyle w:val="IndexLink"/>
              </w:rPr>
              <w:t>39</w:t>
            </w:r>
            <w:r>
              <w:rPr>
                <w:rStyle w:val="IndexLink"/>
                <w:rtl w:val="true"/>
              </w:rPr>
              <w:t xml:space="preserve">. </w:t>
            </w:r>
            <w:r>
              <w:rPr>
                <w:rStyle w:val="IndexLink"/>
                <w:rtl w:val="true"/>
              </w:rPr>
              <w:t xml:space="preserve">قدمگاه خواجه خضر عليه السلام </w:t>
            </w:r>
            <w:r>
              <w:rPr>
                <w:rStyle w:val="IndexLink"/>
                <w:rtl w:val="true"/>
              </w:rPr>
              <w:t>(</w:t>
            </w:r>
            <w:r>
              <w:rPr>
                <w:rStyle w:val="IndexLink"/>
                <w:rtl w:val="true"/>
              </w:rPr>
              <w:t>رامهرمز، باغ سميع</w:t>
            </w:r>
            <w:r>
              <w:rPr>
                <w:rStyle w:val="IndexLink"/>
                <w:rtl w:val="true"/>
              </w:rPr>
              <w:t>)</w:t>
              <w:tab/>
            </w:r>
            <w:r>
              <w:rPr>
                <w:rStyle w:val="IndexLink"/>
              </w:rPr>
              <w:t>230</w:t>
            </w:r>
          </w:hyperlink>
        </w:p>
        <w:p>
          <w:pPr>
            <w:pStyle w:val="Contents4"/>
            <w:tabs>
              <w:tab w:val="clear" w:pos="8176"/>
              <w:tab w:val="right" w:pos="9026" w:leader="dot"/>
            </w:tabs>
            <w:rPr/>
          </w:pPr>
          <w:hyperlink w:anchor="__RefHeading___Toc4250625_372815092">
            <w:r>
              <w:rPr>
                <w:webHidden/>
                <w:rStyle w:val="IndexLink"/>
              </w:rPr>
              <w:t>40</w:t>
            </w:r>
            <w:r>
              <w:rPr>
                <w:rStyle w:val="IndexLink"/>
                <w:rtl w:val="true"/>
              </w:rPr>
              <w:t xml:space="preserve">. </w:t>
            </w:r>
            <w:r>
              <w:rPr>
                <w:rStyle w:val="IndexLink"/>
                <w:rtl w:val="true"/>
              </w:rPr>
              <w:t xml:space="preserve">قدمگاه خواجه خضر عليه السلام </w:t>
            </w:r>
            <w:r>
              <w:rPr>
                <w:rStyle w:val="IndexLink"/>
                <w:rtl w:val="true"/>
              </w:rPr>
              <w:t>(</w:t>
            </w:r>
            <w:r>
              <w:rPr>
                <w:rStyle w:val="IndexLink"/>
                <w:rtl w:val="true"/>
              </w:rPr>
              <w:t>شهرضا</w:t>
            </w:r>
            <w:r>
              <w:rPr>
                <w:rStyle w:val="IndexLink"/>
                <w:rtl w:val="true"/>
              </w:rPr>
              <w:t>)</w:t>
              <w:tab/>
            </w:r>
            <w:r>
              <w:rPr>
                <w:rStyle w:val="IndexLink"/>
              </w:rPr>
              <w:t>231</w:t>
            </w:r>
          </w:hyperlink>
        </w:p>
        <w:p>
          <w:pPr>
            <w:pStyle w:val="Contents4"/>
            <w:tabs>
              <w:tab w:val="clear" w:pos="8176"/>
              <w:tab w:val="right" w:pos="9026" w:leader="dot"/>
            </w:tabs>
            <w:rPr/>
          </w:pPr>
          <w:hyperlink w:anchor="__RefHeading___Toc4250627_372815092">
            <w:r>
              <w:rPr>
                <w:webHidden/>
                <w:rStyle w:val="IndexLink"/>
              </w:rPr>
              <w:t>41</w:t>
            </w:r>
            <w:r>
              <w:rPr>
                <w:rStyle w:val="IndexLink"/>
                <w:rtl w:val="true"/>
              </w:rPr>
              <w:t xml:space="preserve">. </w:t>
            </w:r>
            <w:r>
              <w:rPr>
                <w:rStyle w:val="IndexLink"/>
                <w:rtl w:val="true"/>
              </w:rPr>
              <w:t xml:space="preserve">قدمگاه خواجه خضر عليه السلام </w:t>
            </w:r>
            <w:r>
              <w:rPr>
                <w:rStyle w:val="IndexLink"/>
                <w:rtl w:val="true"/>
              </w:rPr>
              <w:t>(</w:t>
            </w:r>
            <w:r>
              <w:rPr>
                <w:rStyle w:val="IndexLink"/>
                <w:rtl w:val="true"/>
              </w:rPr>
              <w:t>فسا، فيروزامرد</w:t>
            </w:r>
            <w:r>
              <w:rPr>
                <w:rStyle w:val="IndexLink"/>
                <w:rtl w:val="true"/>
              </w:rPr>
              <w:t>)</w:t>
              <w:tab/>
            </w:r>
            <w:r>
              <w:rPr>
                <w:rStyle w:val="IndexLink"/>
              </w:rPr>
              <w:t>232</w:t>
            </w:r>
          </w:hyperlink>
        </w:p>
        <w:p>
          <w:pPr>
            <w:pStyle w:val="Contents4"/>
            <w:tabs>
              <w:tab w:val="clear" w:pos="8176"/>
              <w:tab w:val="right" w:pos="9026" w:leader="dot"/>
            </w:tabs>
            <w:rPr/>
          </w:pPr>
          <w:hyperlink w:anchor="__RefHeading___Toc4250629_372815092">
            <w:r>
              <w:rPr>
                <w:webHidden/>
                <w:rStyle w:val="IndexLink"/>
              </w:rPr>
              <w:t>42</w:t>
            </w:r>
            <w:r>
              <w:rPr>
                <w:rStyle w:val="IndexLink"/>
                <w:rtl w:val="true"/>
              </w:rPr>
              <w:t xml:space="preserve">. </w:t>
            </w:r>
            <w:r>
              <w:rPr>
                <w:rStyle w:val="IndexLink"/>
                <w:rtl w:val="true"/>
              </w:rPr>
              <w:t xml:space="preserve">قدمگاه و زيارتگاه حضرت خضر نبى عليه السلام </w:t>
            </w:r>
            <w:r>
              <w:rPr>
                <w:rStyle w:val="IndexLink"/>
                <w:rtl w:val="true"/>
              </w:rPr>
              <w:t>(</w:t>
            </w:r>
            <w:r>
              <w:rPr>
                <w:rStyle w:val="IndexLink"/>
                <w:rtl w:val="true"/>
              </w:rPr>
              <w:t>آبادان</w:t>
            </w:r>
            <w:r>
              <w:rPr>
                <w:rStyle w:val="IndexLink"/>
                <w:rtl w:val="true"/>
              </w:rPr>
              <w:t>)</w:t>
              <w:tab/>
            </w:r>
            <w:r>
              <w:rPr>
                <w:rStyle w:val="IndexLink"/>
              </w:rPr>
              <w:t>232</w:t>
            </w:r>
          </w:hyperlink>
        </w:p>
        <w:p>
          <w:pPr>
            <w:pStyle w:val="Contents4"/>
            <w:tabs>
              <w:tab w:val="clear" w:pos="8176"/>
              <w:tab w:val="right" w:pos="9026" w:leader="dot"/>
            </w:tabs>
            <w:rPr/>
          </w:pPr>
          <w:hyperlink w:anchor="__RefHeading___Toc4250631_372815092">
            <w:r>
              <w:rPr>
                <w:webHidden/>
                <w:rStyle w:val="IndexLink"/>
              </w:rPr>
              <w:t>43</w:t>
            </w:r>
            <w:r>
              <w:rPr>
                <w:rStyle w:val="IndexLink"/>
                <w:rtl w:val="true"/>
              </w:rPr>
              <w:t xml:space="preserve">. </w:t>
            </w:r>
            <w:r>
              <w:rPr>
                <w:rStyle w:val="IndexLink"/>
                <w:rtl w:val="true"/>
              </w:rPr>
              <w:t xml:space="preserve">مسجد و كوه خضر نبى عليه السلام </w:t>
            </w:r>
            <w:r>
              <w:rPr>
                <w:rStyle w:val="IndexLink"/>
                <w:rtl w:val="true"/>
              </w:rPr>
              <w:t>(</w:t>
            </w:r>
            <w:r>
              <w:rPr>
                <w:rStyle w:val="IndexLink"/>
                <w:rtl w:val="true"/>
              </w:rPr>
              <w:t>قم، كوه خضر</w:t>
            </w:r>
            <w:r>
              <w:rPr>
                <w:rStyle w:val="IndexLink"/>
                <w:rtl w:val="true"/>
              </w:rPr>
              <w:t>)</w:t>
              <w:tab/>
            </w:r>
            <w:r>
              <w:rPr>
                <w:rStyle w:val="IndexLink"/>
              </w:rPr>
              <w:t>233</w:t>
            </w:r>
          </w:hyperlink>
        </w:p>
        <w:p>
          <w:pPr>
            <w:pStyle w:val="Contents4"/>
            <w:tabs>
              <w:tab w:val="clear" w:pos="8176"/>
              <w:tab w:val="right" w:pos="9026" w:leader="dot"/>
            </w:tabs>
            <w:rPr/>
          </w:pPr>
          <w:hyperlink w:anchor="__RefHeading___Toc4250633_372815092">
            <w:r>
              <w:rPr>
                <w:webHidden/>
                <w:rStyle w:val="IndexLink"/>
              </w:rPr>
              <w:t>44</w:t>
            </w:r>
            <w:r>
              <w:rPr>
                <w:rStyle w:val="IndexLink"/>
                <w:rtl w:val="true"/>
              </w:rPr>
              <w:t xml:space="preserve">. </w:t>
            </w:r>
            <w:r>
              <w:rPr>
                <w:rStyle w:val="IndexLink"/>
                <w:rtl w:val="true"/>
              </w:rPr>
              <w:t xml:space="preserve">نظرگاه خضر زنده عليه السلام </w:t>
            </w:r>
            <w:r>
              <w:rPr>
                <w:rStyle w:val="IndexLink"/>
                <w:rtl w:val="true"/>
              </w:rPr>
              <w:t>(</w:t>
            </w:r>
            <w:r>
              <w:rPr>
                <w:rStyle w:val="IndexLink"/>
                <w:rtl w:val="true"/>
              </w:rPr>
              <w:t>تويسركان، ميانده</w:t>
            </w:r>
            <w:r>
              <w:rPr>
                <w:rStyle w:val="IndexLink"/>
                <w:rtl w:val="true"/>
              </w:rPr>
              <w:t>)</w:t>
              <w:tab/>
            </w:r>
            <w:r>
              <w:rPr>
                <w:rStyle w:val="IndexLink"/>
              </w:rPr>
              <w:t>234</w:t>
            </w:r>
          </w:hyperlink>
        </w:p>
        <w:p>
          <w:pPr>
            <w:pStyle w:val="Contents4"/>
            <w:tabs>
              <w:tab w:val="clear" w:pos="8176"/>
              <w:tab w:val="right" w:pos="9026" w:leader="dot"/>
            </w:tabs>
            <w:rPr/>
          </w:pPr>
          <w:hyperlink w:anchor="__RefHeading___Toc4250635_372815092">
            <w:r>
              <w:rPr>
                <w:webHidden/>
                <w:rStyle w:val="IndexLink"/>
              </w:rPr>
              <w:t>45</w:t>
            </w:r>
            <w:r>
              <w:rPr>
                <w:rStyle w:val="IndexLink"/>
                <w:rtl w:val="true"/>
              </w:rPr>
              <w:t xml:space="preserve">. </w:t>
            </w:r>
            <w:r>
              <w:rPr>
                <w:rStyle w:val="IndexLink"/>
                <w:rtl w:val="true"/>
              </w:rPr>
              <w:t xml:space="preserve">نظرگاه خضر زنده عليه السلام </w:t>
            </w:r>
            <w:r>
              <w:rPr>
                <w:rStyle w:val="IndexLink"/>
                <w:rtl w:val="true"/>
              </w:rPr>
              <w:t>(</w:t>
            </w:r>
            <w:r>
              <w:rPr>
                <w:rStyle w:val="IndexLink"/>
                <w:rtl w:val="true"/>
              </w:rPr>
              <w:t>سنندج، آبيدر بزرگ</w:t>
            </w:r>
            <w:r>
              <w:rPr>
                <w:rStyle w:val="IndexLink"/>
                <w:rtl w:val="true"/>
              </w:rPr>
              <w:t>)</w:t>
              <w:tab/>
            </w:r>
            <w:r>
              <w:rPr>
                <w:rStyle w:val="IndexLink"/>
              </w:rPr>
              <w:t>235</w:t>
            </w:r>
          </w:hyperlink>
        </w:p>
        <w:p>
          <w:pPr>
            <w:pStyle w:val="Contents3"/>
            <w:tabs>
              <w:tab w:val="clear" w:pos="8459"/>
              <w:tab w:val="right" w:pos="9026" w:leader="dot"/>
            </w:tabs>
            <w:rPr/>
          </w:pPr>
          <w:hyperlink w:anchor="__RefHeading___Toc4250637_372815092">
            <w:r>
              <w:rPr>
                <w:webHidden/>
                <w:rStyle w:val="IndexLink"/>
                <w:rtl w:val="true"/>
              </w:rPr>
              <w:t>در پايان اين فصل به امامزاده هايى اشاره مى كنيم كه در ايران با خضر نبى عليه السلام همنام هستند</w:t>
            </w:r>
            <w:r>
              <w:rPr>
                <w:rStyle w:val="IndexLink"/>
                <w:rtl w:val="true"/>
              </w:rPr>
              <w:t>:</w:t>
              <w:tab/>
            </w:r>
            <w:r>
              <w:rPr>
                <w:rStyle w:val="IndexLink"/>
              </w:rPr>
              <w:t>235</w:t>
            </w:r>
          </w:hyperlink>
        </w:p>
        <w:p>
          <w:pPr>
            <w:pStyle w:val="Contents4"/>
            <w:tabs>
              <w:tab w:val="clear" w:pos="8176"/>
              <w:tab w:val="right" w:pos="9026" w:leader="dot"/>
            </w:tabs>
            <w:rPr/>
          </w:pPr>
          <w:hyperlink w:anchor="__RefHeading___Toc4250639_372815092">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250641_372815092">
            <w:r>
              <w:rPr>
                <w:webHidden/>
                <w:rStyle w:val="IndexLink"/>
              </w:rPr>
              <w:t>1</w:t>
            </w:r>
            <w:r>
              <w:rPr>
                <w:rStyle w:val="IndexLink"/>
                <w:rtl w:val="true"/>
              </w:rPr>
              <w:t xml:space="preserve">. </w:t>
            </w:r>
            <w:r>
              <w:rPr>
                <w:rStyle w:val="IndexLink"/>
                <w:rtl w:val="true"/>
              </w:rPr>
              <w:t xml:space="preserve">امامزاده خضر </w:t>
            </w:r>
            <w:r>
              <w:rPr>
                <w:rStyle w:val="IndexLink"/>
                <w:rtl w:val="true"/>
              </w:rPr>
              <w:t>(</w:t>
            </w:r>
            <w:r>
              <w:rPr>
                <w:rStyle w:val="IndexLink"/>
                <w:rtl w:val="true"/>
              </w:rPr>
              <w:t>همدان، شهرك مدنى</w:t>
            </w:r>
            <w:r>
              <w:rPr>
                <w:rStyle w:val="IndexLink"/>
                <w:rtl w:val="true"/>
              </w:rPr>
              <w:t>)</w:t>
              <w:tab/>
            </w:r>
            <w:r>
              <w:rPr>
                <w:rStyle w:val="IndexLink"/>
              </w:rPr>
              <w:t>236</w:t>
            </w:r>
          </w:hyperlink>
        </w:p>
        <w:p>
          <w:pPr>
            <w:pStyle w:val="Contents4"/>
            <w:tabs>
              <w:tab w:val="clear" w:pos="8176"/>
              <w:tab w:val="right" w:pos="9026" w:leader="dot"/>
            </w:tabs>
            <w:rPr/>
          </w:pPr>
          <w:hyperlink w:anchor="__RefHeading___Toc4250643_372815092">
            <w:r>
              <w:rPr>
                <w:webHidden/>
                <w:rStyle w:val="IndexLink"/>
              </w:rPr>
              <w:t>2</w:t>
            </w:r>
            <w:r>
              <w:rPr>
                <w:rStyle w:val="IndexLink"/>
                <w:rtl w:val="true"/>
              </w:rPr>
              <w:t xml:space="preserve">. </w:t>
            </w:r>
            <w:r>
              <w:rPr>
                <w:rStyle w:val="IndexLink"/>
                <w:rtl w:val="true"/>
              </w:rPr>
              <w:t xml:space="preserve">امامزاده خضر بن زكريّا </w:t>
            </w:r>
            <w:r>
              <w:rPr>
                <w:rStyle w:val="IndexLink"/>
                <w:rtl w:val="true"/>
              </w:rPr>
              <w:t>(</w:t>
            </w:r>
            <w:r>
              <w:rPr>
                <w:rStyle w:val="IndexLink"/>
                <w:rtl w:val="true"/>
              </w:rPr>
              <w:t>خنداب، شهيد</w:t>
            </w:r>
            <w:r>
              <w:rPr>
                <w:rStyle w:val="IndexLink"/>
                <w:rtl w:val="true"/>
              </w:rPr>
              <w:t>)</w:t>
              <w:tab/>
            </w:r>
            <w:r>
              <w:rPr>
                <w:rStyle w:val="IndexLink"/>
              </w:rPr>
              <w:t>236</w:t>
            </w:r>
          </w:hyperlink>
        </w:p>
        <w:p>
          <w:pPr>
            <w:pStyle w:val="Contents4"/>
            <w:tabs>
              <w:tab w:val="clear" w:pos="8176"/>
              <w:tab w:val="right" w:pos="9026" w:leader="dot"/>
            </w:tabs>
            <w:rPr/>
          </w:pPr>
          <w:hyperlink w:anchor="__RefHeading___Toc4250645_372815092">
            <w:r>
              <w:rPr>
                <w:webHidden/>
                <w:rStyle w:val="IndexLink"/>
              </w:rPr>
              <w:t>3</w:t>
            </w:r>
            <w:r>
              <w:rPr>
                <w:rStyle w:val="IndexLink"/>
                <w:rtl w:val="true"/>
              </w:rPr>
              <w:t xml:space="preserve">. </w:t>
            </w:r>
            <w:r>
              <w:rPr>
                <w:rStyle w:val="IndexLink"/>
                <w:rtl w:val="true"/>
              </w:rPr>
              <w:t xml:space="preserve">امامزاده خضران </w:t>
            </w:r>
            <w:r>
              <w:rPr>
                <w:rStyle w:val="IndexLink"/>
                <w:rtl w:val="true"/>
              </w:rPr>
              <w:t>(</w:t>
            </w:r>
            <w:r>
              <w:rPr>
                <w:rStyle w:val="IndexLink"/>
                <w:rtl w:val="true"/>
              </w:rPr>
              <w:t>ممسنى، تل پير</w:t>
            </w:r>
            <w:r>
              <w:rPr>
                <w:rStyle w:val="IndexLink"/>
                <w:rtl w:val="true"/>
              </w:rPr>
              <w:t>)</w:t>
              <w:tab/>
            </w:r>
            <w:r>
              <w:rPr>
                <w:rStyle w:val="IndexLink"/>
              </w:rPr>
              <w:t>237</w:t>
            </w:r>
          </w:hyperlink>
        </w:p>
        <w:p>
          <w:pPr>
            <w:pStyle w:val="Contents4"/>
            <w:tabs>
              <w:tab w:val="clear" w:pos="8176"/>
              <w:tab w:val="right" w:pos="9026" w:leader="dot"/>
            </w:tabs>
            <w:rPr/>
          </w:pPr>
          <w:hyperlink w:anchor="__RefHeading___Toc4250647_372815092">
            <w:r>
              <w:rPr>
                <w:webHidden/>
                <w:rStyle w:val="IndexLink"/>
              </w:rPr>
              <w:t>4</w:t>
            </w:r>
            <w:r>
              <w:rPr>
                <w:rStyle w:val="IndexLink"/>
                <w:rtl w:val="true"/>
              </w:rPr>
              <w:t xml:space="preserve">. </w:t>
            </w:r>
            <w:r>
              <w:rPr>
                <w:rStyle w:val="IndexLink"/>
                <w:rtl w:val="true"/>
              </w:rPr>
              <w:t xml:space="preserve">امامزاده خواجه خضر عليه السلام </w:t>
            </w:r>
            <w:r>
              <w:rPr>
                <w:rStyle w:val="IndexLink"/>
                <w:rtl w:val="true"/>
              </w:rPr>
              <w:t>(</w:t>
            </w:r>
            <w:r>
              <w:rPr>
                <w:rStyle w:val="IndexLink"/>
                <w:rtl w:val="true"/>
              </w:rPr>
              <w:t>سمنان</w:t>
            </w:r>
            <w:r>
              <w:rPr>
                <w:rStyle w:val="IndexLink"/>
                <w:rtl w:val="true"/>
              </w:rPr>
              <w:t>)</w:t>
              <w:tab/>
            </w:r>
            <w:r>
              <w:rPr>
                <w:rStyle w:val="IndexLink"/>
              </w:rPr>
              <w:t>237</w:t>
            </w:r>
          </w:hyperlink>
        </w:p>
        <w:p>
          <w:pPr>
            <w:pStyle w:val="Contents4"/>
            <w:tabs>
              <w:tab w:val="clear" w:pos="8176"/>
              <w:tab w:val="right" w:pos="9026" w:leader="dot"/>
            </w:tabs>
            <w:rPr/>
          </w:pPr>
          <w:hyperlink w:anchor="__RefHeading___Toc4250649_372815092">
            <w:r>
              <w:rPr>
                <w:webHidden/>
                <w:rStyle w:val="IndexLink"/>
              </w:rPr>
              <w:t>5</w:t>
            </w:r>
            <w:r>
              <w:rPr>
                <w:rStyle w:val="IndexLink"/>
                <w:rtl w:val="true"/>
              </w:rPr>
              <w:t xml:space="preserve">. </w:t>
            </w:r>
            <w:r>
              <w:rPr>
                <w:rStyle w:val="IndexLink"/>
                <w:rtl w:val="true"/>
              </w:rPr>
              <w:t xml:space="preserve">امامزاده دوقلو </w:t>
            </w:r>
            <w:r>
              <w:rPr>
                <w:rStyle w:val="IndexLink"/>
                <w:rtl w:val="true"/>
              </w:rPr>
              <w:t>(</w:t>
            </w:r>
            <w:r>
              <w:rPr>
                <w:rStyle w:val="IndexLink"/>
                <w:rtl w:val="true"/>
              </w:rPr>
              <w:t>دشتى، كبگان</w:t>
            </w:r>
            <w:r>
              <w:rPr>
                <w:rStyle w:val="IndexLink"/>
                <w:rtl w:val="true"/>
              </w:rPr>
              <w:t>)</w:t>
              <w:tab/>
            </w:r>
            <w:r>
              <w:rPr>
                <w:rStyle w:val="IndexLink"/>
              </w:rPr>
              <w:t>238</w:t>
            </w:r>
          </w:hyperlink>
        </w:p>
        <w:p>
          <w:pPr>
            <w:pStyle w:val="Contents4"/>
            <w:tabs>
              <w:tab w:val="clear" w:pos="8176"/>
              <w:tab w:val="right" w:pos="9026" w:leader="dot"/>
            </w:tabs>
            <w:rPr/>
          </w:pPr>
          <w:hyperlink w:anchor="__RefHeading___Toc4250651_372815092">
            <w:r>
              <w:rPr>
                <w:webHidden/>
                <w:rStyle w:val="IndexLink"/>
              </w:rPr>
              <w:t>6</w:t>
            </w:r>
            <w:r>
              <w:rPr>
                <w:rStyle w:val="IndexLink"/>
                <w:rtl w:val="true"/>
              </w:rPr>
              <w:t xml:space="preserve">. </w:t>
            </w:r>
            <w:r>
              <w:rPr>
                <w:rStyle w:val="IndexLink"/>
                <w:rtl w:val="true"/>
              </w:rPr>
              <w:t xml:space="preserve">بقعه پيرمراد </w:t>
            </w:r>
            <w:r>
              <w:rPr>
                <w:rStyle w:val="IndexLink"/>
                <w:rtl w:val="true"/>
              </w:rPr>
              <w:t>(</w:t>
            </w:r>
            <w:r>
              <w:rPr>
                <w:rStyle w:val="IndexLink"/>
                <w:rtl w:val="true"/>
              </w:rPr>
              <w:t>سبزوار، خسروگرد</w:t>
            </w:r>
            <w:r>
              <w:rPr>
                <w:rStyle w:val="IndexLink"/>
                <w:rtl w:val="true"/>
              </w:rPr>
              <w:t>)</w:t>
              <w:tab/>
            </w:r>
            <w:r>
              <w:rPr>
                <w:rStyle w:val="IndexLink"/>
              </w:rPr>
              <w:t>238</w:t>
            </w:r>
          </w:hyperlink>
        </w:p>
        <w:p>
          <w:pPr>
            <w:pStyle w:val="Contents4"/>
            <w:tabs>
              <w:tab w:val="clear" w:pos="8176"/>
              <w:tab w:val="right" w:pos="9026" w:leader="dot"/>
            </w:tabs>
            <w:rPr/>
          </w:pPr>
          <w:hyperlink w:anchor="__RefHeading___Toc4250653_372815092">
            <w:r>
              <w:rPr>
                <w:webHidden/>
                <w:rStyle w:val="IndexLink"/>
              </w:rPr>
              <w:t>7</w:t>
            </w:r>
            <w:r>
              <w:rPr>
                <w:rStyle w:val="IndexLink"/>
                <w:rtl w:val="true"/>
              </w:rPr>
              <w:t xml:space="preserve">. </w:t>
            </w:r>
            <w:r>
              <w:rPr>
                <w:rStyle w:val="IndexLink"/>
                <w:rtl w:val="true"/>
              </w:rPr>
              <w:t xml:space="preserve">بقعه مير خضرشاه </w:t>
            </w:r>
            <w:r>
              <w:rPr>
                <w:rStyle w:val="IndexLink"/>
                <w:rtl w:val="true"/>
              </w:rPr>
              <w:t>(</w:t>
            </w:r>
            <w:r>
              <w:rPr>
                <w:rStyle w:val="IndexLink"/>
                <w:rtl w:val="true"/>
              </w:rPr>
              <w:t>يزد، محله چهارمنار</w:t>
            </w:r>
            <w:r>
              <w:rPr>
                <w:rStyle w:val="IndexLink"/>
                <w:rtl w:val="true"/>
              </w:rPr>
              <w:t>)</w:t>
              <w:tab/>
            </w:r>
            <w:r>
              <w:rPr>
                <w:rStyle w:val="IndexLink"/>
              </w:rPr>
              <w:t>238</w:t>
            </w:r>
          </w:hyperlink>
        </w:p>
        <w:p>
          <w:pPr>
            <w:pStyle w:val="Contents4"/>
            <w:tabs>
              <w:tab w:val="clear" w:pos="8176"/>
              <w:tab w:val="right" w:pos="9026" w:leader="dot"/>
            </w:tabs>
            <w:rPr/>
          </w:pPr>
          <w:hyperlink w:anchor="__RefHeading___Toc4250655_372815092">
            <w:r>
              <w:rPr>
                <w:webHidden/>
                <w:rStyle w:val="IndexLink"/>
              </w:rPr>
              <w:t>8</w:t>
            </w:r>
            <w:r>
              <w:rPr>
                <w:rStyle w:val="IndexLink"/>
                <w:rtl w:val="true"/>
              </w:rPr>
              <w:t xml:space="preserve">. </w:t>
            </w:r>
            <w:r>
              <w:rPr>
                <w:rStyle w:val="IndexLink"/>
                <w:rtl w:val="true"/>
              </w:rPr>
              <w:t xml:space="preserve">بقعه علمدار </w:t>
            </w:r>
            <w:r>
              <w:rPr>
                <w:rStyle w:val="IndexLink"/>
                <w:rtl w:val="true"/>
              </w:rPr>
              <w:t>(</w:t>
            </w:r>
            <w:r>
              <w:rPr>
                <w:rStyle w:val="IndexLink"/>
                <w:rtl w:val="true"/>
              </w:rPr>
              <w:t>شيراز، محله موردستان</w:t>
            </w:r>
            <w:r>
              <w:rPr>
                <w:rStyle w:val="IndexLink"/>
                <w:rtl w:val="true"/>
              </w:rPr>
              <w:t>)</w:t>
              <w:tab/>
            </w:r>
            <w:r>
              <w:rPr>
                <w:rStyle w:val="IndexLink"/>
              </w:rPr>
              <w:t>239</w:t>
            </w:r>
          </w:hyperlink>
        </w:p>
        <w:p>
          <w:pPr>
            <w:pStyle w:val="Contents3"/>
            <w:tabs>
              <w:tab w:val="clear" w:pos="8459"/>
              <w:tab w:val="right" w:pos="9026" w:leader="dot"/>
            </w:tabs>
            <w:rPr/>
          </w:pPr>
          <w:hyperlink w:anchor="__RefHeading___Toc4250657_372815092">
            <w:r>
              <w:rPr>
                <w:webHidden/>
                <w:rStyle w:val="IndexLink"/>
                <w:rtl w:val="true"/>
              </w:rPr>
              <w:t>فصل دوم</w:t>
            </w:r>
            <w:r>
              <w:rPr>
                <w:rStyle w:val="IndexLink"/>
                <w:rtl w:val="true"/>
              </w:rPr>
              <w:t xml:space="preserve">: </w:t>
            </w:r>
            <w:r>
              <w:rPr>
                <w:rStyle w:val="IndexLink"/>
                <w:rtl w:val="true"/>
              </w:rPr>
              <w:t>مقامات و مزارات خضر عليه السلام در عراق</w:t>
            </w:r>
            <w:r>
              <w:rPr>
                <w:rStyle w:val="IndexLink"/>
                <w:rtl w:val="true"/>
              </w:rPr>
              <w:tab/>
            </w:r>
            <w:r>
              <w:rPr>
                <w:rStyle w:val="IndexLink"/>
              </w:rPr>
              <w:t>240</w:t>
            </w:r>
          </w:hyperlink>
        </w:p>
        <w:p>
          <w:pPr>
            <w:pStyle w:val="Contents4"/>
            <w:tabs>
              <w:tab w:val="clear" w:pos="8176"/>
              <w:tab w:val="right" w:pos="9026" w:leader="dot"/>
            </w:tabs>
            <w:rPr/>
          </w:pPr>
          <w:hyperlink w:anchor="__RefHeading___Toc4250659_372815092">
            <w:r>
              <w:rPr>
                <w:webHidden/>
                <w:rStyle w:val="IndexLink"/>
              </w:rPr>
              <w:t>1</w:t>
            </w:r>
            <w:r>
              <w:rPr>
                <w:rStyle w:val="IndexLink"/>
                <w:rtl w:val="true"/>
              </w:rPr>
              <w:t xml:space="preserve">. </w:t>
            </w:r>
            <w:r>
              <w:rPr>
                <w:rStyle w:val="IndexLink"/>
                <w:rtl w:val="true"/>
              </w:rPr>
              <w:t xml:space="preserve">مقام خضر عليه السلام </w:t>
            </w:r>
            <w:r>
              <w:rPr>
                <w:rStyle w:val="IndexLink"/>
                <w:rtl w:val="true"/>
              </w:rPr>
              <w:t>(</w:t>
            </w:r>
            <w:r>
              <w:rPr>
                <w:rStyle w:val="IndexLink"/>
                <w:rtl w:val="true"/>
              </w:rPr>
              <w:t>مسجد كوفه</w:t>
            </w:r>
            <w:r>
              <w:rPr>
                <w:rStyle w:val="IndexLink"/>
                <w:rtl w:val="true"/>
              </w:rPr>
              <w:t>)</w:t>
              <w:tab/>
            </w:r>
            <w:r>
              <w:rPr>
                <w:rStyle w:val="IndexLink"/>
              </w:rPr>
              <w:t>240</w:t>
            </w:r>
          </w:hyperlink>
        </w:p>
        <w:p>
          <w:pPr>
            <w:pStyle w:val="Contents4"/>
            <w:tabs>
              <w:tab w:val="clear" w:pos="8176"/>
              <w:tab w:val="right" w:pos="9026" w:leader="dot"/>
            </w:tabs>
            <w:rPr/>
          </w:pPr>
          <w:hyperlink w:anchor="__RefHeading___Toc4250661_372815092">
            <w:r>
              <w:rPr>
                <w:webHidden/>
                <w:rStyle w:val="IndexLink"/>
              </w:rPr>
              <w:t>2</w:t>
            </w:r>
            <w:r>
              <w:rPr>
                <w:rStyle w:val="IndexLink"/>
                <w:rtl w:val="true"/>
              </w:rPr>
              <w:t xml:space="preserve">. </w:t>
            </w:r>
            <w:r>
              <w:rPr>
                <w:rStyle w:val="IndexLink"/>
                <w:rtl w:val="true"/>
              </w:rPr>
              <w:t xml:space="preserve">مقام خضر عليه السلام </w:t>
            </w:r>
            <w:r>
              <w:rPr>
                <w:rStyle w:val="IndexLink"/>
                <w:rtl w:val="true"/>
              </w:rPr>
              <w:t>(</w:t>
            </w:r>
            <w:r>
              <w:rPr>
                <w:rStyle w:val="IndexLink"/>
                <w:rtl w:val="true"/>
              </w:rPr>
              <w:t>كوفه</w:t>
            </w:r>
            <w:r>
              <w:rPr>
                <w:rStyle w:val="IndexLink"/>
                <w:rtl w:val="true"/>
              </w:rPr>
              <w:t>)</w:t>
              <w:tab/>
            </w:r>
            <w:r>
              <w:rPr>
                <w:rStyle w:val="IndexLink"/>
              </w:rPr>
              <w:t>240</w:t>
            </w:r>
          </w:hyperlink>
        </w:p>
        <w:p>
          <w:pPr>
            <w:pStyle w:val="Contents4"/>
            <w:tabs>
              <w:tab w:val="clear" w:pos="8176"/>
              <w:tab w:val="right" w:pos="9026" w:leader="dot"/>
            </w:tabs>
            <w:rPr/>
          </w:pPr>
          <w:hyperlink w:anchor="__RefHeading___Toc4250663_372815092">
            <w:r>
              <w:rPr>
                <w:webHidden/>
                <w:rStyle w:val="IndexLink"/>
              </w:rPr>
              <w:t>3</w:t>
            </w:r>
            <w:r>
              <w:rPr>
                <w:rStyle w:val="IndexLink"/>
                <w:rtl w:val="true"/>
              </w:rPr>
              <w:t xml:space="preserve">. </w:t>
            </w:r>
            <w:r>
              <w:rPr>
                <w:rStyle w:val="IndexLink"/>
                <w:rtl w:val="true"/>
              </w:rPr>
              <w:t xml:space="preserve">مقام خضر نبى عليه السلام </w:t>
            </w:r>
            <w:r>
              <w:rPr>
                <w:rStyle w:val="IndexLink"/>
                <w:rtl w:val="true"/>
              </w:rPr>
              <w:t>(</w:t>
            </w:r>
            <w:r>
              <w:rPr>
                <w:rStyle w:val="IndexLink"/>
                <w:rtl w:val="true"/>
              </w:rPr>
              <w:t>شهر خضر</w:t>
            </w:r>
            <w:r>
              <w:rPr>
                <w:rStyle w:val="IndexLink"/>
                <w:rtl w:val="true"/>
              </w:rPr>
              <w:t>)</w:t>
              <w:tab/>
            </w:r>
            <w:r>
              <w:rPr>
                <w:rStyle w:val="IndexLink"/>
              </w:rPr>
              <w:t>240</w:t>
            </w:r>
          </w:hyperlink>
        </w:p>
        <w:p>
          <w:pPr>
            <w:pStyle w:val="Contents4"/>
            <w:tabs>
              <w:tab w:val="clear" w:pos="8176"/>
              <w:tab w:val="right" w:pos="9026" w:leader="dot"/>
            </w:tabs>
            <w:rPr/>
          </w:pPr>
          <w:hyperlink w:anchor="__RefHeading___Toc4250665_372815092">
            <w:r>
              <w:rPr>
                <w:webHidden/>
                <w:rStyle w:val="IndexLink"/>
              </w:rPr>
              <w:t>4</w:t>
            </w:r>
            <w:r>
              <w:rPr>
                <w:rStyle w:val="IndexLink"/>
                <w:rtl w:val="true"/>
              </w:rPr>
              <w:t xml:space="preserve">. </w:t>
            </w:r>
            <w:r>
              <w:rPr>
                <w:rStyle w:val="IndexLink"/>
                <w:rtl w:val="true"/>
              </w:rPr>
              <w:t xml:space="preserve">مقام خضر و الياس عليهما السلام </w:t>
            </w:r>
            <w:r>
              <w:rPr>
                <w:rStyle w:val="IndexLink"/>
                <w:rtl w:val="true"/>
              </w:rPr>
              <w:t>(</w:t>
            </w:r>
            <w:r>
              <w:rPr>
                <w:rStyle w:val="IndexLink"/>
                <w:rtl w:val="true"/>
              </w:rPr>
              <w:t>بغداد، ساحل رود دجله</w:t>
            </w:r>
            <w:r>
              <w:rPr>
                <w:rStyle w:val="IndexLink"/>
                <w:rtl w:val="true"/>
              </w:rPr>
              <w:t>)</w:t>
              <w:tab/>
            </w:r>
            <w:r>
              <w:rPr>
                <w:rStyle w:val="IndexLink"/>
              </w:rPr>
              <w:t>241</w:t>
            </w:r>
          </w:hyperlink>
        </w:p>
        <w:p>
          <w:pPr>
            <w:pStyle w:val="Contents4"/>
            <w:tabs>
              <w:tab w:val="clear" w:pos="8176"/>
              <w:tab w:val="right" w:pos="9026" w:leader="dot"/>
            </w:tabs>
            <w:rPr/>
          </w:pPr>
          <w:hyperlink w:anchor="__RefHeading___Toc4250667_372815092">
            <w:r>
              <w:rPr>
                <w:webHidden/>
                <w:rStyle w:val="IndexLink"/>
              </w:rPr>
              <w:t>5</w:t>
            </w:r>
            <w:r>
              <w:rPr>
                <w:rStyle w:val="IndexLink"/>
                <w:rtl w:val="true"/>
              </w:rPr>
              <w:t xml:space="preserve">. </w:t>
            </w:r>
            <w:r>
              <w:rPr>
                <w:rStyle w:val="IndexLink"/>
                <w:rtl w:val="true"/>
              </w:rPr>
              <w:t xml:space="preserve">بقعه خضر عليه السلام يا امامزاده معدّ بن امام هادى عليه السلام </w:t>
            </w:r>
            <w:r>
              <w:rPr>
                <w:rStyle w:val="IndexLink"/>
                <w:rtl w:val="true"/>
              </w:rPr>
              <w:t>(</w:t>
            </w:r>
            <w:r>
              <w:rPr>
                <w:rStyle w:val="IndexLink"/>
                <w:rtl w:val="true"/>
              </w:rPr>
              <w:t>نيل</w:t>
            </w:r>
            <w:r>
              <w:rPr>
                <w:rStyle w:val="IndexLink"/>
                <w:rtl w:val="true"/>
              </w:rPr>
              <w:t>)</w:t>
              <w:tab/>
            </w:r>
            <w:r>
              <w:rPr>
                <w:rStyle w:val="IndexLink"/>
              </w:rPr>
              <w:t>242</w:t>
            </w:r>
          </w:hyperlink>
        </w:p>
        <w:p>
          <w:pPr>
            <w:pStyle w:val="Contents4"/>
            <w:tabs>
              <w:tab w:val="clear" w:pos="8176"/>
              <w:tab w:val="right" w:pos="9026" w:leader="dot"/>
            </w:tabs>
            <w:rPr/>
          </w:pPr>
          <w:hyperlink w:anchor="__RefHeading___Toc4250669_372815092">
            <w:r>
              <w:rPr>
                <w:webHidden/>
                <w:rStyle w:val="IndexLink"/>
              </w:rPr>
              <w:t>6</w:t>
            </w:r>
            <w:r>
              <w:rPr>
                <w:rStyle w:val="IndexLink"/>
                <w:rtl w:val="true"/>
              </w:rPr>
              <w:t xml:space="preserve">. </w:t>
            </w:r>
            <w:r>
              <w:rPr>
                <w:rStyle w:val="IndexLink"/>
                <w:rtl w:val="true"/>
              </w:rPr>
              <w:t xml:space="preserve">مزار امام خضر عليه السلام </w:t>
            </w:r>
            <w:r>
              <w:rPr>
                <w:rStyle w:val="IndexLink"/>
                <w:rtl w:val="true"/>
              </w:rPr>
              <w:t>(</w:t>
            </w:r>
            <w:r>
              <w:rPr>
                <w:rStyle w:val="IndexLink"/>
                <w:rtl w:val="true"/>
              </w:rPr>
              <w:t>سامرا</w:t>
            </w:r>
            <w:r>
              <w:rPr>
                <w:rStyle w:val="IndexLink"/>
                <w:rtl w:val="true"/>
              </w:rPr>
              <w:t>)</w:t>
              <w:tab/>
            </w:r>
            <w:r>
              <w:rPr>
                <w:rStyle w:val="IndexLink"/>
              </w:rPr>
              <w:t>242</w:t>
            </w:r>
          </w:hyperlink>
        </w:p>
        <w:p>
          <w:pPr>
            <w:pStyle w:val="Contents4"/>
            <w:tabs>
              <w:tab w:val="clear" w:pos="8176"/>
              <w:tab w:val="right" w:pos="9026" w:leader="dot"/>
            </w:tabs>
            <w:rPr/>
          </w:pPr>
          <w:hyperlink w:anchor="__RefHeading___Toc4250671_372815092">
            <w:r>
              <w:rPr>
                <w:webHidden/>
                <w:rStyle w:val="IndexLink"/>
              </w:rPr>
              <w:t>7</w:t>
            </w:r>
            <w:r>
              <w:rPr>
                <w:rStyle w:val="IndexLink"/>
                <w:rtl w:val="true"/>
              </w:rPr>
              <w:t xml:space="preserve">. </w:t>
            </w:r>
            <w:r>
              <w:rPr>
                <w:rStyle w:val="IndexLink"/>
                <w:rtl w:val="true"/>
              </w:rPr>
              <w:t xml:space="preserve">مزار خضر نبى عليه السلام </w:t>
            </w:r>
            <w:r>
              <w:rPr>
                <w:rStyle w:val="IndexLink"/>
                <w:rtl w:val="true"/>
              </w:rPr>
              <w:t>(</w:t>
            </w:r>
            <w:r>
              <w:rPr>
                <w:rStyle w:val="IndexLink"/>
                <w:rtl w:val="true"/>
              </w:rPr>
              <w:t>هيت</w:t>
            </w:r>
            <w:r>
              <w:rPr>
                <w:rStyle w:val="IndexLink"/>
                <w:rtl w:val="true"/>
              </w:rPr>
              <w:t>)</w:t>
              <w:tab/>
            </w:r>
            <w:r>
              <w:rPr>
                <w:rStyle w:val="IndexLink"/>
              </w:rPr>
              <w:t>242</w:t>
            </w:r>
          </w:hyperlink>
        </w:p>
        <w:p>
          <w:pPr>
            <w:pStyle w:val="Contents4"/>
            <w:tabs>
              <w:tab w:val="clear" w:pos="8176"/>
              <w:tab w:val="right" w:pos="9026" w:leader="dot"/>
            </w:tabs>
            <w:rPr/>
          </w:pPr>
          <w:hyperlink w:anchor="__RefHeading___Toc4250673_372815092">
            <w:r>
              <w:rPr>
                <w:webHidden/>
                <w:rStyle w:val="IndexLink"/>
              </w:rPr>
              <w:t>8</w:t>
            </w:r>
            <w:r>
              <w:rPr>
                <w:rStyle w:val="IndexLink"/>
                <w:rtl w:val="true"/>
              </w:rPr>
              <w:t xml:space="preserve">. </w:t>
            </w:r>
            <w:r>
              <w:rPr>
                <w:rStyle w:val="IndexLink"/>
                <w:rtl w:val="true"/>
              </w:rPr>
              <w:t xml:space="preserve">مشهد ذوالكفل يا حزقيال پيامبر عليه السلام ومقام خضر عليه السلام </w:t>
            </w:r>
            <w:r>
              <w:rPr>
                <w:rStyle w:val="IndexLink"/>
                <w:rtl w:val="true"/>
              </w:rPr>
              <w:t>(</w:t>
            </w:r>
            <w:r>
              <w:rPr>
                <w:rStyle w:val="IndexLink"/>
                <w:rtl w:val="true"/>
              </w:rPr>
              <w:t>الكفل</w:t>
            </w:r>
            <w:r>
              <w:rPr>
                <w:rStyle w:val="IndexLink"/>
                <w:rtl w:val="true"/>
              </w:rPr>
              <w:t>)</w:t>
              <w:tab/>
            </w:r>
            <w:r>
              <w:rPr>
                <w:rStyle w:val="IndexLink"/>
              </w:rPr>
              <w:t>243</w:t>
            </w:r>
          </w:hyperlink>
        </w:p>
        <w:p>
          <w:pPr>
            <w:pStyle w:val="Contents4"/>
            <w:tabs>
              <w:tab w:val="clear" w:pos="8176"/>
              <w:tab w:val="right" w:pos="9026" w:leader="dot"/>
            </w:tabs>
            <w:rPr/>
          </w:pPr>
          <w:hyperlink w:anchor="__RefHeading___Toc4250675_372815092">
            <w:r>
              <w:rPr>
                <w:webHidden/>
                <w:rStyle w:val="IndexLink"/>
              </w:rPr>
              <w:t>9</w:t>
            </w:r>
            <w:r>
              <w:rPr>
                <w:rStyle w:val="IndexLink"/>
                <w:rtl w:val="true"/>
              </w:rPr>
              <w:t xml:space="preserve">. </w:t>
            </w:r>
            <w:r>
              <w:rPr>
                <w:rStyle w:val="IndexLink"/>
                <w:rtl w:val="true"/>
              </w:rPr>
              <w:t xml:space="preserve">مقام خضر نبى عليه السلام </w:t>
            </w:r>
            <w:r>
              <w:rPr>
                <w:rStyle w:val="IndexLink"/>
                <w:rtl w:val="true"/>
              </w:rPr>
              <w:t>(</w:t>
            </w:r>
            <w:r>
              <w:rPr>
                <w:rStyle w:val="IndexLink"/>
                <w:rtl w:val="true"/>
              </w:rPr>
              <w:t>بصره</w:t>
            </w:r>
            <w:r>
              <w:rPr>
                <w:rStyle w:val="IndexLink"/>
                <w:rtl w:val="true"/>
              </w:rPr>
              <w:t>)</w:t>
              <w:tab/>
            </w:r>
            <w:r>
              <w:rPr>
                <w:rStyle w:val="IndexLink"/>
              </w:rPr>
              <w:t>246</w:t>
            </w:r>
          </w:hyperlink>
        </w:p>
        <w:p>
          <w:pPr>
            <w:pStyle w:val="Contents4"/>
            <w:tabs>
              <w:tab w:val="clear" w:pos="8176"/>
              <w:tab w:val="right" w:pos="9026" w:leader="dot"/>
            </w:tabs>
            <w:rPr/>
          </w:pPr>
          <w:hyperlink w:anchor="__RefHeading___Toc4250677_372815092">
            <w:r>
              <w:rPr>
                <w:webHidden/>
                <w:rStyle w:val="IndexLink"/>
              </w:rPr>
              <w:t>10</w:t>
            </w:r>
            <w:r>
              <w:rPr>
                <w:rStyle w:val="IndexLink"/>
                <w:rtl w:val="true"/>
              </w:rPr>
              <w:t xml:space="preserve">. </w:t>
            </w:r>
            <w:r>
              <w:rPr>
                <w:rStyle w:val="IndexLink"/>
                <w:rtl w:val="true"/>
              </w:rPr>
              <w:t xml:space="preserve">مزار خضر الياس عليه السلام </w:t>
            </w:r>
            <w:r>
              <w:rPr>
                <w:rStyle w:val="IndexLink"/>
                <w:rtl w:val="true"/>
              </w:rPr>
              <w:t>(</w:t>
            </w:r>
            <w:r>
              <w:rPr>
                <w:rStyle w:val="IndexLink"/>
                <w:rtl w:val="true"/>
              </w:rPr>
              <w:t>داقوق</w:t>
            </w:r>
            <w:r>
              <w:rPr>
                <w:rStyle w:val="IndexLink"/>
                <w:rtl w:val="true"/>
              </w:rPr>
              <w:t>)</w:t>
              <w:tab/>
            </w:r>
            <w:r>
              <w:rPr>
                <w:rStyle w:val="IndexLink"/>
              </w:rPr>
              <w:t>246</w:t>
            </w:r>
          </w:hyperlink>
        </w:p>
        <w:p>
          <w:pPr>
            <w:pStyle w:val="Contents4"/>
            <w:tabs>
              <w:tab w:val="clear" w:pos="8176"/>
              <w:tab w:val="right" w:pos="9026" w:leader="dot"/>
            </w:tabs>
            <w:rPr/>
          </w:pPr>
          <w:hyperlink w:anchor="__RefHeading___Toc4250679_372815092">
            <w:r>
              <w:rPr>
                <w:webHidden/>
                <w:rStyle w:val="IndexLink"/>
              </w:rPr>
              <w:t>11</w:t>
            </w:r>
            <w:r>
              <w:rPr>
                <w:rStyle w:val="IndexLink"/>
                <w:rtl w:val="true"/>
              </w:rPr>
              <w:t xml:space="preserve">. </w:t>
            </w:r>
            <w:r>
              <w:rPr>
                <w:rStyle w:val="IndexLink"/>
                <w:rtl w:val="true"/>
              </w:rPr>
              <w:t xml:space="preserve">مزار خضر الياس عليه السلام </w:t>
            </w:r>
            <w:r>
              <w:rPr>
                <w:rStyle w:val="IndexLink"/>
                <w:rtl w:val="true"/>
              </w:rPr>
              <w:t>(</w:t>
            </w:r>
            <w:r>
              <w:rPr>
                <w:rStyle w:val="IndexLink"/>
                <w:rtl w:val="true"/>
              </w:rPr>
              <w:t>تلعفر</w:t>
            </w:r>
            <w:r>
              <w:rPr>
                <w:rStyle w:val="IndexLink"/>
                <w:rtl w:val="true"/>
              </w:rPr>
              <w:t>)</w:t>
              <w:tab/>
            </w:r>
            <w:r>
              <w:rPr>
                <w:rStyle w:val="IndexLink"/>
              </w:rPr>
              <w:t>246</w:t>
            </w:r>
          </w:hyperlink>
        </w:p>
        <w:p>
          <w:pPr>
            <w:pStyle w:val="Contents3"/>
            <w:tabs>
              <w:tab w:val="clear" w:pos="8459"/>
              <w:tab w:val="right" w:pos="9026" w:leader="dot"/>
            </w:tabs>
            <w:rPr/>
          </w:pPr>
          <w:hyperlink w:anchor="__RefHeading___Toc4250681_372815092">
            <w:r>
              <w:rPr>
                <w:webHidden/>
                <w:rStyle w:val="IndexLink"/>
                <w:rtl w:val="true"/>
              </w:rPr>
              <w:t>فصل سوم</w:t>
            </w:r>
            <w:r>
              <w:rPr>
                <w:rStyle w:val="IndexLink"/>
                <w:rtl w:val="true"/>
              </w:rPr>
              <w:t xml:space="preserve">: </w:t>
            </w:r>
            <w:r>
              <w:rPr>
                <w:rStyle w:val="IndexLink"/>
                <w:rtl w:val="true"/>
              </w:rPr>
              <w:t>مقامات و مزارهاى خضر پيامبر عليه السلام در ساير كشورها</w:t>
            </w:r>
            <w:r>
              <w:rPr>
                <w:rStyle w:val="IndexLink"/>
                <w:rtl w:val="true"/>
              </w:rPr>
              <w:tab/>
            </w:r>
            <w:r>
              <w:rPr>
                <w:rStyle w:val="IndexLink"/>
              </w:rPr>
              <w:t>248</w:t>
            </w:r>
          </w:hyperlink>
        </w:p>
        <w:p>
          <w:pPr>
            <w:pStyle w:val="Contents4"/>
            <w:tabs>
              <w:tab w:val="clear" w:pos="8176"/>
              <w:tab w:val="right" w:pos="9026" w:leader="dot"/>
            </w:tabs>
            <w:rPr/>
          </w:pPr>
          <w:hyperlink w:anchor="__RefHeading___Toc4250683_372815092">
            <w:r>
              <w:rPr>
                <w:webHidden/>
                <w:rStyle w:val="IndexLink"/>
              </w:rPr>
              <w:t>1</w:t>
            </w:r>
            <w:r>
              <w:rPr>
                <w:rStyle w:val="IndexLink"/>
                <w:rtl w:val="true"/>
              </w:rPr>
              <w:t xml:space="preserve">. </w:t>
            </w:r>
            <w:r>
              <w:rPr>
                <w:rStyle w:val="IndexLink"/>
                <w:rtl w:val="true"/>
              </w:rPr>
              <w:t>لبنان</w:t>
            </w:r>
            <w:r>
              <w:rPr>
                <w:rStyle w:val="IndexLink"/>
                <w:rtl w:val="true"/>
              </w:rPr>
              <w:tab/>
            </w:r>
            <w:r>
              <w:rPr>
                <w:rStyle w:val="IndexLink"/>
              </w:rPr>
              <w:t>248</w:t>
            </w:r>
          </w:hyperlink>
        </w:p>
        <w:p>
          <w:pPr>
            <w:pStyle w:val="Contents5"/>
            <w:tabs>
              <w:tab w:val="clear" w:pos="7892"/>
              <w:tab w:val="right" w:pos="9026" w:leader="dot"/>
            </w:tabs>
            <w:rPr/>
          </w:pPr>
          <w:hyperlink w:anchor="__RefHeading___Toc4250685_372815092">
            <w:r>
              <w:rPr>
                <w:webHidden/>
                <w:rStyle w:val="IndexLink"/>
                <w:rtl w:val="true"/>
              </w:rPr>
              <w:t>الف</w:t>
            </w:r>
            <w:r>
              <w:rPr>
                <w:rStyle w:val="IndexLink"/>
                <w:rtl w:val="true"/>
              </w:rPr>
              <w:t xml:space="preserve">) </w:t>
            </w:r>
            <w:r>
              <w:rPr>
                <w:rStyle w:val="IndexLink"/>
                <w:rtl w:val="true"/>
              </w:rPr>
              <w:t xml:space="preserve">مقام و زيارتگاه خضر عليه السلام </w:t>
            </w:r>
            <w:r>
              <w:rPr>
                <w:rStyle w:val="IndexLink"/>
                <w:rtl w:val="true"/>
              </w:rPr>
              <w:t>(</w:t>
            </w:r>
            <w:r>
              <w:rPr>
                <w:rStyle w:val="IndexLink"/>
                <w:rtl w:val="true"/>
              </w:rPr>
              <w:t>بعلبك، روستاى خضر</w:t>
            </w:r>
            <w:r>
              <w:rPr>
                <w:rStyle w:val="IndexLink"/>
                <w:rtl w:val="true"/>
              </w:rPr>
              <w:t>)</w:t>
              <w:tab/>
            </w:r>
            <w:r>
              <w:rPr>
                <w:rStyle w:val="IndexLink"/>
              </w:rPr>
              <w:t>248</w:t>
            </w:r>
          </w:hyperlink>
        </w:p>
        <w:p>
          <w:pPr>
            <w:pStyle w:val="Contents5"/>
            <w:tabs>
              <w:tab w:val="clear" w:pos="7892"/>
              <w:tab w:val="right" w:pos="9026" w:leader="dot"/>
            </w:tabs>
            <w:rPr/>
          </w:pPr>
          <w:hyperlink w:anchor="__RefHeading___Toc4250687_372815092">
            <w:r>
              <w:rPr>
                <w:webHidden/>
                <w:rStyle w:val="IndexLink"/>
                <w:rtl w:val="true"/>
              </w:rPr>
              <w:t>ب</w:t>
            </w:r>
            <w:r>
              <w:rPr>
                <w:rStyle w:val="IndexLink"/>
                <w:rtl w:val="true"/>
              </w:rPr>
              <w:t xml:space="preserve">) </w:t>
            </w:r>
            <w:r>
              <w:rPr>
                <w:rStyle w:val="IndexLink"/>
                <w:rtl w:val="true"/>
              </w:rPr>
              <w:t xml:space="preserve">مقام و زيارتگاه خضر عليه السلام </w:t>
            </w:r>
            <w:r>
              <w:rPr>
                <w:rStyle w:val="IndexLink"/>
                <w:rtl w:val="true"/>
              </w:rPr>
              <w:t>(</w:t>
            </w:r>
            <w:r>
              <w:rPr>
                <w:rStyle w:val="IndexLink"/>
                <w:rtl w:val="true"/>
              </w:rPr>
              <w:t>بعلبك، روستاى بيت شاما</w:t>
            </w:r>
            <w:r>
              <w:rPr>
                <w:rStyle w:val="IndexLink"/>
                <w:rtl w:val="true"/>
              </w:rPr>
              <w:t>)</w:t>
              <w:tab/>
            </w:r>
            <w:r>
              <w:rPr>
                <w:rStyle w:val="IndexLink"/>
              </w:rPr>
              <w:t>248</w:t>
            </w:r>
          </w:hyperlink>
        </w:p>
        <w:p>
          <w:pPr>
            <w:pStyle w:val="Contents5"/>
            <w:tabs>
              <w:tab w:val="clear" w:pos="7892"/>
              <w:tab w:val="right" w:pos="9026" w:leader="dot"/>
            </w:tabs>
            <w:rPr/>
          </w:pPr>
          <w:hyperlink w:anchor="__RefHeading___Toc4250689_372815092">
            <w:r>
              <w:rPr>
                <w:webHidden/>
                <w:rStyle w:val="IndexLink"/>
                <w:rtl w:val="true"/>
              </w:rPr>
              <w:t>ج</w:t>
            </w:r>
            <w:r>
              <w:rPr>
                <w:rStyle w:val="IndexLink"/>
                <w:rtl w:val="true"/>
              </w:rPr>
              <w:t xml:space="preserve">) </w:t>
            </w:r>
            <w:r>
              <w:rPr>
                <w:rStyle w:val="IndexLink"/>
                <w:rtl w:val="true"/>
              </w:rPr>
              <w:t xml:space="preserve">مقام و زيارتگاه خضر عليه السلام </w:t>
            </w:r>
            <w:r>
              <w:rPr>
                <w:rStyle w:val="IndexLink"/>
                <w:rtl w:val="true"/>
              </w:rPr>
              <w:t>(</w:t>
            </w:r>
            <w:r>
              <w:rPr>
                <w:rStyle w:val="IndexLink"/>
                <w:rtl w:val="true"/>
              </w:rPr>
              <w:t>بيروت، روستاى كفردبش</w:t>
            </w:r>
            <w:r>
              <w:rPr>
                <w:rStyle w:val="IndexLink"/>
                <w:rtl w:val="true"/>
              </w:rPr>
              <w:t>)</w:t>
              <w:tab/>
            </w:r>
            <w:r>
              <w:rPr>
                <w:rStyle w:val="IndexLink"/>
              </w:rPr>
              <w:t>249</w:t>
            </w:r>
          </w:hyperlink>
        </w:p>
        <w:p>
          <w:pPr>
            <w:pStyle w:val="Contents4"/>
            <w:tabs>
              <w:tab w:val="clear" w:pos="8176"/>
              <w:tab w:val="right" w:pos="9026" w:leader="dot"/>
            </w:tabs>
            <w:rPr/>
          </w:pPr>
          <w:hyperlink w:anchor="__RefHeading___Toc4250691_372815092">
            <w:r>
              <w:rPr>
                <w:webHidden/>
                <w:rStyle w:val="IndexLink"/>
              </w:rPr>
              <w:t>2</w:t>
            </w:r>
            <w:r>
              <w:rPr>
                <w:rStyle w:val="IndexLink"/>
                <w:rtl w:val="true"/>
              </w:rPr>
              <w:t xml:space="preserve">. </w:t>
            </w:r>
            <w:r>
              <w:rPr>
                <w:rStyle w:val="IndexLink"/>
                <w:rtl w:val="true"/>
              </w:rPr>
              <w:t>افغانستان</w:t>
            </w:r>
            <w:r>
              <w:rPr>
                <w:rStyle w:val="IndexLink"/>
                <w:rtl w:val="true"/>
              </w:rPr>
              <w:tab/>
            </w:r>
            <w:r>
              <w:rPr>
                <w:rStyle w:val="IndexLink"/>
              </w:rPr>
              <w:t>249</w:t>
            </w:r>
          </w:hyperlink>
        </w:p>
        <w:p>
          <w:pPr>
            <w:pStyle w:val="Contents5"/>
            <w:tabs>
              <w:tab w:val="clear" w:pos="7892"/>
              <w:tab w:val="right" w:pos="9026" w:leader="dot"/>
            </w:tabs>
            <w:rPr/>
          </w:pPr>
          <w:hyperlink w:anchor="__RefHeading___Toc4250693_372815092">
            <w:r>
              <w:rPr>
                <w:webHidden/>
                <w:rStyle w:val="IndexLink"/>
                <w:rtl w:val="true"/>
              </w:rPr>
              <w:t>الف</w:t>
            </w:r>
            <w:r>
              <w:rPr>
                <w:rStyle w:val="IndexLink"/>
                <w:rtl w:val="true"/>
              </w:rPr>
              <w:t xml:space="preserve">) </w:t>
            </w:r>
            <w:r>
              <w:rPr>
                <w:rStyle w:val="IndexLink"/>
                <w:rtl w:val="true"/>
              </w:rPr>
              <w:t xml:space="preserve">قدمگاه خواجه خضر عليه السلام </w:t>
            </w:r>
            <w:r>
              <w:rPr>
                <w:rStyle w:val="IndexLink"/>
                <w:rtl w:val="true"/>
              </w:rPr>
              <w:t>(</w:t>
            </w:r>
            <w:r>
              <w:rPr>
                <w:rStyle w:val="IndexLink"/>
                <w:rtl w:val="true"/>
              </w:rPr>
              <w:t>ولايت تخار</w:t>
            </w:r>
            <w:r>
              <w:rPr>
                <w:rStyle w:val="IndexLink"/>
                <w:rtl w:val="true"/>
              </w:rPr>
              <w:t>)</w:t>
              <w:tab/>
            </w:r>
            <w:r>
              <w:rPr>
                <w:rStyle w:val="IndexLink"/>
              </w:rPr>
              <w:t>249</w:t>
            </w:r>
          </w:hyperlink>
        </w:p>
        <w:p>
          <w:pPr>
            <w:pStyle w:val="Contents5"/>
            <w:tabs>
              <w:tab w:val="clear" w:pos="7892"/>
              <w:tab w:val="right" w:pos="9026" w:leader="dot"/>
            </w:tabs>
            <w:rPr/>
          </w:pPr>
          <w:hyperlink w:anchor="__RefHeading___Toc4250695_372815092">
            <w:r>
              <w:rPr>
                <w:webHidden/>
                <w:rStyle w:val="IndexLink"/>
                <w:rtl w:val="true"/>
              </w:rPr>
              <w:t>ب</w:t>
            </w:r>
            <w:r>
              <w:rPr>
                <w:rStyle w:val="IndexLink"/>
                <w:rtl w:val="true"/>
              </w:rPr>
              <w:t xml:space="preserve">) </w:t>
            </w:r>
            <w:r>
              <w:rPr>
                <w:rStyle w:val="IndexLink"/>
                <w:rtl w:val="true"/>
              </w:rPr>
              <w:t xml:space="preserve">نظرگاه و قدمگاه خضر عليه السلام </w:t>
            </w:r>
            <w:r>
              <w:rPr>
                <w:rStyle w:val="IndexLink"/>
                <w:rtl w:val="true"/>
              </w:rPr>
              <w:t>(</w:t>
            </w:r>
            <w:r>
              <w:rPr>
                <w:rStyle w:val="IndexLink"/>
                <w:rtl w:val="true"/>
              </w:rPr>
              <w:t>افغانستان، كابل</w:t>
            </w:r>
            <w:r>
              <w:rPr>
                <w:rStyle w:val="IndexLink"/>
                <w:rtl w:val="true"/>
              </w:rPr>
              <w:t>)</w:t>
              <w:tab/>
            </w:r>
            <w:r>
              <w:rPr>
                <w:rStyle w:val="IndexLink"/>
              </w:rPr>
              <w:t>249</w:t>
            </w:r>
          </w:hyperlink>
        </w:p>
        <w:p>
          <w:pPr>
            <w:pStyle w:val="Contents4"/>
            <w:tabs>
              <w:tab w:val="clear" w:pos="8176"/>
              <w:tab w:val="right" w:pos="9026" w:leader="dot"/>
            </w:tabs>
            <w:rPr/>
          </w:pPr>
          <w:hyperlink w:anchor="__RefHeading___Toc4250697_372815092">
            <w:r>
              <w:rPr>
                <w:webHidden/>
                <w:rStyle w:val="IndexLink"/>
              </w:rPr>
              <w:t>3</w:t>
            </w:r>
            <w:r>
              <w:rPr>
                <w:rStyle w:val="IndexLink"/>
                <w:rtl w:val="true"/>
              </w:rPr>
              <w:t xml:space="preserve">. </w:t>
            </w:r>
            <w:r>
              <w:rPr>
                <w:rStyle w:val="IndexLink"/>
                <w:rtl w:val="true"/>
              </w:rPr>
              <w:t>فلسطين</w:t>
            </w:r>
            <w:r>
              <w:rPr>
                <w:rStyle w:val="IndexLink"/>
                <w:rtl w:val="true"/>
              </w:rPr>
              <w:tab/>
            </w:r>
            <w:r>
              <w:rPr>
                <w:rStyle w:val="IndexLink"/>
              </w:rPr>
              <w:t>250</w:t>
            </w:r>
          </w:hyperlink>
        </w:p>
        <w:p>
          <w:pPr>
            <w:pStyle w:val="Contents5"/>
            <w:tabs>
              <w:tab w:val="clear" w:pos="7892"/>
              <w:tab w:val="right" w:pos="9026" w:leader="dot"/>
            </w:tabs>
            <w:rPr/>
          </w:pPr>
          <w:hyperlink w:anchor="__RefHeading___Toc4250699_372815092">
            <w:r>
              <w:rPr>
                <w:webHidden/>
                <w:rStyle w:val="IndexLink"/>
                <w:rtl w:val="true"/>
              </w:rPr>
              <w:t>الف</w:t>
            </w:r>
            <w:r>
              <w:rPr>
                <w:rStyle w:val="IndexLink"/>
                <w:rtl w:val="true"/>
              </w:rPr>
              <w:t xml:space="preserve">) </w:t>
            </w:r>
            <w:r>
              <w:rPr>
                <w:rStyle w:val="IndexLink"/>
                <w:rtl w:val="true"/>
              </w:rPr>
              <w:t xml:space="preserve">مقام خضر عليه السلام </w:t>
            </w:r>
            <w:r>
              <w:rPr>
                <w:rStyle w:val="IndexLink"/>
                <w:rtl w:val="true"/>
              </w:rPr>
              <w:t>(</w:t>
            </w:r>
            <w:r>
              <w:rPr>
                <w:rStyle w:val="IndexLink"/>
                <w:rtl w:val="true"/>
              </w:rPr>
              <w:t>فلسطين اشغالى، غزه</w:t>
            </w:r>
            <w:r>
              <w:rPr>
                <w:rStyle w:val="IndexLink"/>
                <w:rtl w:val="true"/>
              </w:rPr>
              <w:t>)</w:t>
              <w:tab/>
            </w:r>
            <w:r>
              <w:rPr>
                <w:rStyle w:val="IndexLink"/>
              </w:rPr>
              <w:t>250</w:t>
            </w:r>
          </w:hyperlink>
        </w:p>
        <w:p>
          <w:pPr>
            <w:pStyle w:val="Contents5"/>
            <w:tabs>
              <w:tab w:val="clear" w:pos="7892"/>
              <w:tab w:val="right" w:pos="9026" w:leader="dot"/>
            </w:tabs>
            <w:rPr/>
          </w:pPr>
          <w:hyperlink w:anchor="__RefHeading___Toc4250701_372815092">
            <w:r>
              <w:rPr>
                <w:webHidden/>
                <w:rStyle w:val="IndexLink"/>
                <w:rtl w:val="true"/>
              </w:rPr>
              <w:t>ب</w:t>
            </w:r>
            <w:r>
              <w:rPr>
                <w:rStyle w:val="IndexLink"/>
                <w:rtl w:val="true"/>
              </w:rPr>
              <w:t xml:space="preserve">) </w:t>
            </w:r>
            <w:r>
              <w:rPr>
                <w:rStyle w:val="IndexLink"/>
                <w:rtl w:val="true"/>
              </w:rPr>
              <w:t xml:space="preserve">مقام خضر عليه السلام </w:t>
            </w:r>
            <w:r>
              <w:rPr>
                <w:rStyle w:val="IndexLink"/>
                <w:rtl w:val="true"/>
              </w:rPr>
              <w:t>(</w:t>
            </w:r>
            <w:r>
              <w:rPr>
                <w:rStyle w:val="IndexLink"/>
                <w:rtl w:val="true"/>
              </w:rPr>
              <w:t>فلسطين اشغالى، حيفا</w:t>
            </w:r>
            <w:r>
              <w:rPr>
                <w:rStyle w:val="IndexLink"/>
                <w:rtl w:val="true"/>
              </w:rPr>
              <w:t>)</w:t>
              <w:tab/>
            </w:r>
            <w:r>
              <w:rPr>
                <w:rStyle w:val="IndexLink"/>
              </w:rPr>
              <w:t>251</w:t>
            </w:r>
          </w:hyperlink>
        </w:p>
        <w:p>
          <w:pPr>
            <w:pStyle w:val="Contents5"/>
            <w:tabs>
              <w:tab w:val="clear" w:pos="7892"/>
              <w:tab w:val="right" w:pos="9026" w:leader="dot"/>
            </w:tabs>
            <w:rPr/>
          </w:pPr>
          <w:hyperlink w:anchor="__RefHeading___Toc4250703_372815092">
            <w:r>
              <w:rPr>
                <w:webHidden/>
                <w:rStyle w:val="IndexLink"/>
                <w:rtl w:val="true"/>
              </w:rPr>
              <w:t>ج</w:t>
            </w:r>
            <w:r>
              <w:rPr>
                <w:rStyle w:val="IndexLink"/>
                <w:rtl w:val="true"/>
              </w:rPr>
              <w:t xml:space="preserve">) </w:t>
            </w:r>
            <w:r>
              <w:rPr>
                <w:rStyle w:val="IndexLink"/>
                <w:rtl w:val="true"/>
              </w:rPr>
              <w:t xml:space="preserve">مقام خضر عليه السلام </w:t>
            </w:r>
            <w:r>
              <w:rPr>
                <w:rStyle w:val="IndexLink"/>
                <w:rtl w:val="true"/>
              </w:rPr>
              <w:t>(</w:t>
            </w:r>
            <w:r>
              <w:rPr>
                <w:rStyle w:val="IndexLink"/>
                <w:rtl w:val="true"/>
              </w:rPr>
              <w:t>فلسطين اشغالى، الخليل، كفرياسيف</w:t>
            </w:r>
            <w:r>
              <w:rPr>
                <w:rStyle w:val="IndexLink"/>
                <w:rtl w:val="true"/>
              </w:rPr>
              <w:t>)</w:t>
              <w:tab/>
            </w:r>
            <w:r>
              <w:rPr>
                <w:rStyle w:val="IndexLink"/>
              </w:rPr>
              <w:t>252</w:t>
            </w:r>
          </w:hyperlink>
        </w:p>
        <w:p>
          <w:pPr>
            <w:pStyle w:val="Contents5"/>
            <w:tabs>
              <w:tab w:val="clear" w:pos="7892"/>
              <w:tab w:val="right" w:pos="9026" w:leader="dot"/>
            </w:tabs>
            <w:rPr/>
          </w:pPr>
          <w:hyperlink w:anchor="__RefHeading___Toc4250705_372815092">
            <w:r>
              <w:rPr>
                <w:webHidden/>
                <w:rStyle w:val="IndexLink"/>
                <w:rtl w:val="true"/>
              </w:rPr>
              <w:t>د</w:t>
            </w:r>
            <w:r>
              <w:rPr>
                <w:rStyle w:val="IndexLink"/>
                <w:rtl w:val="true"/>
              </w:rPr>
              <w:t xml:space="preserve">) </w:t>
            </w:r>
            <w:r>
              <w:rPr>
                <w:rStyle w:val="IndexLink"/>
                <w:rtl w:val="true"/>
              </w:rPr>
              <w:t xml:space="preserve">مقام خضر عليه السلام </w:t>
            </w:r>
            <w:r>
              <w:rPr>
                <w:rStyle w:val="IndexLink"/>
                <w:rtl w:val="true"/>
              </w:rPr>
              <w:t>(</w:t>
            </w:r>
            <w:r>
              <w:rPr>
                <w:rStyle w:val="IndexLink"/>
                <w:rtl w:val="true"/>
              </w:rPr>
              <w:t>فلسطين اشغالى، قدس شريف</w:t>
            </w:r>
            <w:r>
              <w:rPr>
                <w:rStyle w:val="IndexLink"/>
                <w:rtl w:val="true"/>
              </w:rPr>
              <w:t>)</w:t>
              <w:tab/>
            </w:r>
            <w:r>
              <w:rPr>
                <w:rStyle w:val="IndexLink"/>
              </w:rPr>
              <w:t>253</w:t>
            </w:r>
          </w:hyperlink>
        </w:p>
        <w:p>
          <w:pPr>
            <w:pStyle w:val="Contents4"/>
            <w:tabs>
              <w:tab w:val="clear" w:pos="8176"/>
              <w:tab w:val="right" w:pos="9026" w:leader="dot"/>
            </w:tabs>
            <w:rPr/>
          </w:pPr>
          <w:hyperlink w:anchor="__RefHeading___Toc4250707_372815092">
            <w:r>
              <w:rPr>
                <w:webHidden/>
                <w:rStyle w:val="IndexLink"/>
              </w:rPr>
              <w:t>4</w:t>
            </w:r>
            <w:r>
              <w:rPr>
                <w:rStyle w:val="IndexLink"/>
                <w:rtl w:val="true"/>
              </w:rPr>
              <w:t xml:space="preserve">. </w:t>
            </w:r>
            <w:r>
              <w:rPr>
                <w:rStyle w:val="IndexLink"/>
                <w:rtl w:val="true"/>
              </w:rPr>
              <w:t>كويت</w:t>
            </w:r>
            <w:r>
              <w:rPr>
                <w:rStyle w:val="IndexLink"/>
                <w:rtl w:val="true"/>
              </w:rPr>
              <w:tab/>
            </w:r>
            <w:r>
              <w:rPr>
                <w:rStyle w:val="IndexLink"/>
              </w:rPr>
              <w:t>254</w:t>
            </w:r>
          </w:hyperlink>
        </w:p>
        <w:p>
          <w:pPr>
            <w:pStyle w:val="Contents5"/>
            <w:tabs>
              <w:tab w:val="clear" w:pos="7892"/>
              <w:tab w:val="right" w:pos="9026" w:leader="dot"/>
            </w:tabs>
            <w:rPr/>
          </w:pPr>
          <w:hyperlink w:anchor="__RefHeading___Toc4250709_372815092">
            <w:r>
              <w:rPr>
                <w:webHidden/>
                <w:rStyle w:val="IndexLink"/>
                <w:rtl w:val="true"/>
              </w:rPr>
              <w:t xml:space="preserve">مزار خضر نبى عليه السلام </w:t>
            </w:r>
            <w:r>
              <w:rPr>
                <w:rStyle w:val="IndexLink"/>
                <w:rtl w:val="true"/>
              </w:rPr>
              <w:t>(</w:t>
            </w:r>
            <w:r>
              <w:rPr>
                <w:rStyle w:val="IndexLink"/>
                <w:rtl w:val="true"/>
              </w:rPr>
              <w:t>جزيره فليكا، كويت</w:t>
            </w:r>
            <w:r>
              <w:rPr>
                <w:rStyle w:val="IndexLink"/>
                <w:rtl w:val="true"/>
              </w:rPr>
              <w:t>)</w:t>
              <w:tab/>
            </w:r>
            <w:r>
              <w:rPr>
                <w:rStyle w:val="IndexLink"/>
              </w:rPr>
              <w:t>254</w:t>
            </w:r>
          </w:hyperlink>
        </w:p>
        <w:p>
          <w:pPr>
            <w:pStyle w:val="Contents4"/>
            <w:tabs>
              <w:tab w:val="clear" w:pos="8176"/>
              <w:tab w:val="right" w:pos="9026" w:leader="dot"/>
            </w:tabs>
            <w:rPr/>
          </w:pPr>
          <w:hyperlink w:anchor="__RefHeading___Toc4250711_372815092">
            <w:r>
              <w:rPr>
                <w:webHidden/>
                <w:rStyle w:val="IndexLink"/>
              </w:rPr>
              <w:t>5</w:t>
            </w:r>
            <w:r>
              <w:rPr>
                <w:rStyle w:val="IndexLink"/>
                <w:rtl w:val="true"/>
              </w:rPr>
              <w:t xml:space="preserve">. </w:t>
            </w:r>
            <w:r>
              <w:rPr>
                <w:rStyle w:val="IndexLink"/>
                <w:rtl w:val="true"/>
              </w:rPr>
              <w:t>سوريه</w:t>
            </w:r>
            <w:r>
              <w:rPr>
                <w:rStyle w:val="IndexLink"/>
                <w:rtl w:val="true"/>
              </w:rPr>
              <w:tab/>
            </w:r>
            <w:r>
              <w:rPr>
                <w:rStyle w:val="IndexLink"/>
              </w:rPr>
              <w:t>254</w:t>
            </w:r>
          </w:hyperlink>
        </w:p>
        <w:p>
          <w:pPr>
            <w:pStyle w:val="Contents5"/>
            <w:tabs>
              <w:tab w:val="clear" w:pos="7892"/>
              <w:tab w:val="right" w:pos="9026" w:leader="dot"/>
            </w:tabs>
            <w:rPr/>
          </w:pPr>
          <w:hyperlink w:anchor="__RefHeading___Toc4250713_372815092">
            <w:r>
              <w:rPr>
                <w:webHidden/>
                <w:rStyle w:val="IndexLink"/>
                <w:rtl w:val="true"/>
              </w:rPr>
              <w:t xml:space="preserve">درياچه نمك خضر عليه السلام </w:t>
            </w:r>
            <w:r>
              <w:rPr>
                <w:rStyle w:val="IndexLink"/>
                <w:rtl w:val="true"/>
              </w:rPr>
              <w:t>(</w:t>
            </w:r>
            <w:r>
              <w:rPr>
                <w:rStyle w:val="IndexLink"/>
                <w:rtl w:val="true"/>
              </w:rPr>
              <w:t>رياضيه، لاذقيه سوريه</w:t>
            </w:r>
            <w:r>
              <w:rPr>
                <w:rStyle w:val="IndexLink"/>
                <w:rtl w:val="true"/>
              </w:rPr>
              <w:t>)</w:t>
              <w:tab/>
            </w:r>
            <w:r>
              <w:rPr>
                <w:rStyle w:val="IndexLink"/>
              </w:rPr>
              <w:t>254</w:t>
            </w:r>
          </w:hyperlink>
        </w:p>
        <w:p>
          <w:pPr>
            <w:pStyle w:val="Contents4"/>
            <w:tabs>
              <w:tab w:val="clear" w:pos="8176"/>
              <w:tab w:val="right" w:pos="9026" w:leader="dot"/>
            </w:tabs>
            <w:rPr/>
          </w:pPr>
          <w:hyperlink w:anchor="__RefHeading___Toc4250715_372815092">
            <w:r>
              <w:rPr>
                <w:webHidden/>
                <w:rStyle w:val="IndexLink"/>
              </w:rPr>
              <w:t>6</w:t>
            </w:r>
            <w:r>
              <w:rPr>
                <w:rStyle w:val="IndexLink"/>
                <w:rtl w:val="true"/>
              </w:rPr>
              <w:t xml:space="preserve">. </w:t>
            </w:r>
            <w:r>
              <w:rPr>
                <w:rStyle w:val="IndexLink"/>
                <w:rtl w:val="true"/>
              </w:rPr>
              <w:t>مصر</w:t>
            </w:r>
            <w:r>
              <w:rPr>
                <w:rStyle w:val="IndexLink"/>
                <w:rtl w:val="true"/>
              </w:rPr>
              <w:tab/>
            </w:r>
            <w:r>
              <w:rPr>
                <w:rStyle w:val="IndexLink"/>
              </w:rPr>
              <w:t>255</w:t>
            </w:r>
          </w:hyperlink>
        </w:p>
        <w:p>
          <w:pPr>
            <w:pStyle w:val="Contents5"/>
            <w:tabs>
              <w:tab w:val="clear" w:pos="7892"/>
              <w:tab w:val="right" w:pos="9026" w:leader="dot"/>
            </w:tabs>
            <w:rPr/>
          </w:pPr>
          <w:hyperlink w:anchor="__RefHeading___Toc4250717_372815092">
            <w:r>
              <w:rPr>
                <w:webHidden/>
                <w:rStyle w:val="IndexLink"/>
                <w:rtl w:val="true"/>
              </w:rPr>
              <w:t xml:space="preserve">مزار خضر عليه السلام </w:t>
            </w:r>
            <w:r>
              <w:rPr>
                <w:rStyle w:val="IndexLink"/>
                <w:rtl w:val="true"/>
              </w:rPr>
              <w:t>(</w:t>
            </w:r>
            <w:r>
              <w:rPr>
                <w:rStyle w:val="IndexLink"/>
                <w:rtl w:val="true"/>
              </w:rPr>
              <w:t>مصر، سلميه</w:t>
            </w:r>
            <w:r>
              <w:rPr>
                <w:rStyle w:val="IndexLink"/>
                <w:rtl w:val="true"/>
              </w:rPr>
              <w:t>)</w:t>
              <w:tab/>
            </w:r>
            <w:r>
              <w:rPr>
                <w:rStyle w:val="IndexLink"/>
              </w:rPr>
              <w:t>255</w:t>
            </w:r>
          </w:hyperlink>
        </w:p>
        <w:p>
          <w:pPr>
            <w:pStyle w:val="Contents2"/>
            <w:tabs>
              <w:tab w:val="clear" w:pos="8743"/>
              <w:tab w:val="right" w:pos="9026" w:leader="dot"/>
            </w:tabs>
            <w:rPr/>
          </w:pPr>
          <w:hyperlink w:anchor="__RefHeading___Toc4250719_372815092">
            <w:r>
              <w:rPr>
                <w:webHidden/>
                <w:rStyle w:val="IndexLink"/>
                <w:rtl w:val="true"/>
              </w:rPr>
              <w:t>بخش سوم</w:t>
            </w:r>
            <w:r>
              <w:rPr>
                <w:rStyle w:val="IndexLink"/>
                <w:rtl w:val="true"/>
              </w:rPr>
              <w:t xml:space="preserve">: </w:t>
            </w:r>
            <w:r>
              <w:rPr>
                <w:rStyle w:val="IndexLink"/>
                <w:rtl w:val="true"/>
              </w:rPr>
              <w:t>كتاب شناسى حضرت خضر عليه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4250721_372815092">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4250723_372815092">
            <w:r>
              <w:rPr>
                <w:webHidden/>
                <w:rStyle w:val="IndexLink"/>
                <w:rtl w:val="true"/>
              </w:rPr>
              <w:t>كتاب شناسى</w:t>
            </w:r>
            <w:r>
              <w:rPr>
                <w:rStyle w:val="IndexLink"/>
                <w:rtl w:val="true"/>
              </w:rPr>
              <w:tab/>
            </w:r>
            <w:r>
              <w:rPr>
                <w:rStyle w:val="IndexLink"/>
              </w:rPr>
              <w:t>257</w:t>
            </w:r>
          </w:hyperlink>
        </w:p>
        <w:p>
          <w:pPr>
            <w:pStyle w:val="Contents4"/>
            <w:tabs>
              <w:tab w:val="clear" w:pos="8176"/>
              <w:tab w:val="right" w:pos="9026" w:leader="dot"/>
            </w:tabs>
            <w:rPr/>
          </w:pPr>
          <w:hyperlink w:anchor="__RefHeading___Toc4250725_372815092">
            <w:r>
              <w:rPr>
                <w:webHidden/>
                <w:rStyle w:val="IndexLink"/>
                <w:rtl w:val="true"/>
              </w:rPr>
              <w:t>كتاب ها</w:t>
            </w:r>
            <w:r>
              <w:rPr>
                <w:rStyle w:val="IndexLink"/>
                <w:rtl w:val="true"/>
              </w:rPr>
              <w:tab/>
            </w:r>
            <w:r>
              <w:rPr>
                <w:rStyle w:val="IndexLink"/>
              </w:rPr>
              <w:t>257</w:t>
            </w:r>
          </w:hyperlink>
        </w:p>
        <w:p>
          <w:pPr>
            <w:pStyle w:val="Contents4"/>
            <w:tabs>
              <w:tab w:val="clear" w:pos="8176"/>
              <w:tab w:val="right" w:pos="9026" w:leader="dot"/>
            </w:tabs>
            <w:rPr/>
          </w:pPr>
          <w:hyperlink w:anchor="__RefHeading___Toc4250727_372815092">
            <w:r>
              <w:rPr>
                <w:webHidden/>
                <w:rStyle w:val="IndexLink"/>
                <w:rtl w:val="true"/>
              </w:rPr>
              <w:t>كتاب هاى ويژه كودكان و نوجوانان</w:t>
            </w:r>
            <w:r>
              <w:rPr>
                <w:rStyle w:val="IndexLink"/>
                <w:rtl w:val="true"/>
              </w:rPr>
              <w:tab/>
            </w:r>
            <w:r>
              <w:rPr>
                <w:rStyle w:val="IndexLink"/>
              </w:rPr>
              <w:t>264</w:t>
            </w:r>
          </w:hyperlink>
        </w:p>
        <w:p>
          <w:pPr>
            <w:pStyle w:val="Contents4"/>
            <w:tabs>
              <w:tab w:val="clear" w:pos="8176"/>
              <w:tab w:val="right" w:pos="9026" w:leader="dot"/>
            </w:tabs>
            <w:rPr/>
          </w:pPr>
          <w:hyperlink w:anchor="__RefHeading___Toc4250729_372815092">
            <w:r>
              <w:rPr>
                <w:webHidden/>
                <w:rStyle w:val="IndexLink"/>
                <w:rtl w:val="true"/>
              </w:rPr>
              <w:t>پايان نامه ها</w:t>
            </w:r>
            <w:r>
              <w:rPr>
                <w:rStyle w:val="IndexLink"/>
                <w:rtl w:val="true"/>
              </w:rPr>
              <w:tab/>
            </w:r>
            <w:r>
              <w:rPr>
                <w:rStyle w:val="IndexLink"/>
              </w:rPr>
              <w:t>266</w:t>
            </w:r>
          </w:hyperlink>
        </w:p>
        <w:p>
          <w:pPr>
            <w:pStyle w:val="Contents4"/>
            <w:tabs>
              <w:tab w:val="clear" w:pos="8176"/>
              <w:tab w:val="right" w:pos="9026" w:leader="dot"/>
            </w:tabs>
            <w:rPr/>
          </w:pPr>
          <w:hyperlink w:anchor="__RefHeading___Toc4250731_372815092">
            <w:r>
              <w:rPr>
                <w:webHidden/>
                <w:rStyle w:val="IndexLink"/>
                <w:rtl w:val="true"/>
              </w:rPr>
              <w:t>مقالات</w:t>
            </w:r>
            <w:r>
              <w:rPr>
                <w:rStyle w:val="IndexLink"/>
                <w:rtl w:val="true"/>
              </w:rPr>
              <w:tab/>
            </w:r>
            <w:r>
              <w:rPr>
                <w:rStyle w:val="IndexLink"/>
              </w:rPr>
              <w:t>269</w:t>
            </w:r>
          </w:hyperlink>
        </w:p>
        <w:p>
          <w:pPr>
            <w:pStyle w:val="Contents5"/>
            <w:tabs>
              <w:tab w:val="clear" w:pos="7892"/>
              <w:tab w:val="right" w:pos="9026" w:leader="dot"/>
            </w:tabs>
            <w:rPr/>
          </w:pPr>
          <w:hyperlink w:anchor="__RefHeading___Toc4250733_372815092">
            <w:r>
              <w:rPr>
                <w:webHidden/>
                <w:rStyle w:val="IndexLink"/>
                <w:rtl w:val="true"/>
              </w:rPr>
              <w:t>الف</w:t>
            </w:r>
            <w:r>
              <w:rPr>
                <w:rStyle w:val="IndexLink"/>
                <w:rtl w:val="true"/>
              </w:rPr>
              <w:t xml:space="preserve">) </w:t>
            </w:r>
            <w:r>
              <w:rPr>
                <w:rStyle w:val="IndexLink"/>
                <w:rtl w:val="true"/>
              </w:rPr>
              <w:t>نشريات</w:t>
            </w:r>
            <w:r>
              <w:rPr>
                <w:rStyle w:val="IndexLink"/>
                <w:rtl w:val="true"/>
              </w:rPr>
              <w:tab/>
            </w:r>
            <w:r>
              <w:rPr>
                <w:rStyle w:val="IndexLink"/>
              </w:rPr>
              <w:t>269</w:t>
            </w:r>
          </w:hyperlink>
        </w:p>
        <w:p>
          <w:pPr>
            <w:pStyle w:val="Contents5"/>
            <w:tabs>
              <w:tab w:val="clear" w:pos="7892"/>
              <w:tab w:val="right" w:pos="9026" w:leader="dot"/>
            </w:tabs>
            <w:rPr/>
          </w:pPr>
          <w:hyperlink w:anchor="__RefHeading___Toc4250735_372815092">
            <w:r>
              <w:rPr>
                <w:webHidden/>
                <w:rStyle w:val="IndexLink"/>
                <w:rtl w:val="true"/>
              </w:rPr>
              <w:t>ب</w:t>
            </w:r>
            <w:r>
              <w:rPr>
                <w:rStyle w:val="IndexLink"/>
                <w:rtl w:val="true"/>
              </w:rPr>
              <w:t xml:space="preserve">) </w:t>
            </w:r>
            <w:r>
              <w:rPr>
                <w:rStyle w:val="IndexLink"/>
                <w:rtl w:val="true"/>
              </w:rPr>
              <w:t>مجموعه ها</w:t>
            </w:r>
            <w:r>
              <w:rPr>
                <w:rStyle w:val="IndexLink"/>
                <w:rtl w:val="true"/>
              </w:rPr>
              <w:tab/>
            </w:r>
            <w:r>
              <w:rPr>
                <w:rStyle w:val="IndexLink"/>
              </w:rPr>
              <w:t>275</w:t>
            </w:r>
          </w:hyperlink>
        </w:p>
        <w:p>
          <w:pPr>
            <w:pStyle w:val="Contents5"/>
            <w:tabs>
              <w:tab w:val="clear" w:pos="7892"/>
              <w:tab w:val="right" w:pos="9026" w:leader="dot"/>
            </w:tabs>
            <w:rPr/>
          </w:pPr>
          <w:hyperlink w:anchor="__RefHeading___Toc4250737_372815092">
            <w:r>
              <w:rPr>
                <w:webHidden/>
                <w:rStyle w:val="IndexLink"/>
                <w:rtl w:val="true"/>
              </w:rPr>
              <w:t>ج</w:t>
            </w:r>
            <w:r>
              <w:rPr>
                <w:rStyle w:val="IndexLink"/>
                <w:rtl w:val="true"/>
              </w:rPr>
              <w:t xml:space="preserve">) </w:t>
            </w:r>
            <w:r>
              <w:rPr>
                <w:rStyle w:val="IndexLink"/>
                <w:rtl w:val="true"/>
              </w:rPr>
              <w:t>دايره المعارف ها</w:t>
            </w:r>
            <w:r>
              <w:rPr>
                <w:rStyle w:val="IndexLink"/>
                <w:rtl w:val="true"/>
              </w:rPr>
              <w:tab/>
            </w:r>
            <w:r>
              <w:rPr>
                <w:rStyle w:val="IndexLink"/>
              </w:rPr>
              <w:t>275</w:t>
            </w:r>
          </w:hyperlink>
        </w:p>
        <w:p>
          <w:pPr>
            <w:pStyle w:val="Contents2"/>
            <w:tabs>
              <w:tab w:val="clear" w:pos="8743"/>
              <w:tab w:val="right" w:pos="9026" w:leader="dot"/>
            </w:tabs>
            <w:rPr/>
          </w:pPr>
          <w:hyperlink w:anchor="__RefHeading___Toc4250739_372815092">
            <w:r>
              <w:rPr>
                <w:webHidden/>
                <w:rStyle w:val="IndexLink"/>
                <w:rtl w:val="true"/>
              </w:rPr>
              <w:t>كتابنامه</w:t>
            </w:r>
            <w:r>
              <w:rPr>
                <w:rStyle w:val="IndexLink"/>
                <w:rtl w:val="true"/>
              </w:rPr>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70_52785"/>
      <w:bookmarkStart w:id="1" w:name="pg7170_52785"/>
      <w:bookmarkEnd w:id="1"/>
    </w:p>
    <w:p>
      <w:pPr>
        <w:pStyle w:val="Heading2"/>
        <w:numPr>
          <w:ilvl w:val="1"/>
          <w:numId w:val="1"/>
        </w:numPr>
        <w:rPr/>
      </w:pPr>
      <w:bookmarkStart w:id="2" w:name="pg7170_52785"/>
      <w:bookmarkStart w:id="3" w:name="__RefHeading___Toc425018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نجاتی، محمدسعید،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علیه‌السلام و مکان‌های منسوب به ایشان به ضمیمه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نجاتی، محمدمهدی فقیه‌بحرالعلوم؛ تدوین پژوهشکده حج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112000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بحرالعلوم، محمدمهدی،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4236103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0183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حضرت خضر علیه‌السلام</w:t>
      </w:r>
    </w:p>
    <w:p>
      <w:pPr>
        <w:pStyle w:val="BookText"/>
        <w:rPr/>
      </w:pPr>
      <w:r>
        <w:rPr>
          <w:rFonts w:ascii="IRNazanin" w:hAnsi="IRNazanin" w:eastAsia="IRNazanin"/>
          <w:color w:val="111111"/>
          <w:sz w:val="28"/>
          <w:sz w:val="28"/>
          <w:szCs w:val="28"/>
          <w:rtl w:val="true"/>
          <w:lang w:bidi="fa-IR"/>
        </w:rPr>
        <w:t>و مکان‌های منسوب به ایشان</w:t>
      </w:r>
    </w:p>
    <w:p>
      <w:pPr>
        <w:pStyle w:val="BookText"/>
        <w:rPr/>
      </w:pPr>
      <w:r>
        <w:rPr>
          <w:rFonts w:ascii="IRNazanin" w:hAnsi="IRNazanin" w:eastAsia="IRNazanin"/>
          <w:color w:val="111111"/>
          <w:sz w:val="28"/>
          <w:sz w:val="28"/>
          <w:szCs w:val="28"/>
          <w:rtl w:val="true"/>
          <w:lang w:bidi="fa-IR"/>
        </w:rPr>
        <w:t>به ضمیمه کتاب شناسی</w:t>
      </w:r>
    </w:p>
    <w:p>
      <w:pPr>
        <w:pStyle w:val="BookText"/>
        <w:rPr/>
      </w:pPr>
      <w:r>
        <w:rPr>
          <w:rFonts w:ascii="IRNazanin" w:hAnsi="IRNazanin" w:eastAsia="IRNazanin"/>
          <w:color w:val="111111"/>
          <w:sz w:val="28"/>
          <w:sz w:val="28"/>
          <w:szCs w:val="28"/>
          <w:rtl w:val="true"/>
          <w:lang w:bidi="fa-IR"/>
        </w:rPr>
        <w:t>محمدسعید نجاتی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محمدمهدی فقیه‌بحرالعلوم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170_52789"/>
    </w:p>
    <w:p>
      <w:pPr>
        <w:pStyle w:val="Heading2"/>
        <w:numPr>
          <w:ilvl w:val="1"/>
          <w:numId w:val="1"/>
        </w:numPr>
        <w:rPr/>
      </w:pPr>
      <w:bookmarkStart w:id="8" w:name="__RefHeading___Toc4250185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حضرت خضر عليه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خضرشناسى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هويت حضرت خضر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نام خضر عليه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نسب خضر عليه السلام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دلايل پيامبر دانستن حضرت خضر عليه السلام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امام صادق عليه السلام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آيه وَ ما فَعَلْتُهُ عَنْ أَمْرِي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يافتن موسى عليه السلام به پيروى از خضر عليه السلام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رغبت و اشتياق موسى عليه السلام به ملاقات با خضر عليه السلام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فروتنى موسى عليه السلام در برابر خضر عليه السلام و پيروى كردن از وى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داستان زندگى خضر عليه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سرگذشت حضرت خضر عليه السلام در كلام مورخان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دليل حيات جاويد حضرت خضر عليه السلام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حضرت آدم عليه السلام براى دفن كننده جسدش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نوشيدن از آب زندگانى جاودان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نظر دانشمندان مسلمان درباره حيات خضر عليه السلام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على بن عبدالعزيز فقيه و متكلم شافعى معتزلى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حنبلى، مورخ، مفسر و محدث بزرگ اهل سنت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نووى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طباطبائى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اعتقاد به حيات خضر عليه السلام و شركت داشتن وى در فتوحات صدر اسلام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نقد و بررسى دلايل منكران زنده بودن خضر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امام زمان، حجة ابن الحسن عجل الله تعالى فرجه الشريف و حضرت خضر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نمونه اى از ملاقات امام زمان عجل الله تعالى فرجه الشريف و حضرت خضر عليه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مسجد كوفه، نمازخانه حضرت خضر عليه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مسجد سهله، محل اقامت حضرت خضر عليه السلام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حضرت خضر عليه السلام در آخرالزمان و دجال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طول عمر حضرت خضر عليه السلام، دليلى براى عمر طولانى و غيبت امام زمان عجل الله تعالى فرجه الشريف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استدلال عالمان به طول عمرحضرت خضر عليه السلام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سرگذشت حضرت خضر عليه السلام و موسى عليه السلام در قرآن كريم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سرگذشت حضرت خضر عليه السلام و موسى عليه السلام در روايت امام صادق عليه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بازگو كردن فضيلت ها و مصيبت هاى اهل بيت عليهم السلام از زبان حضرت خضر عليه السلام براى حضرت موسى عليه السلام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شبهه اى درباره اين سفر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سفر خضر عليه السلام و موسى عليه السلام در ادبيات عرفان و تصوف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الگوگيرى از ماجراى موسى عليه السلام و خضر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توصيه هاى خضر عليه السلام به موسى عليه السلام به هنگام جدايى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هاى حضرت خضر عليه السلام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حضرت خضر عليه السلام با پيامبران و امامان معصوم عليهم السلام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پيامبر اسلام صلى الله عليه و آله و حضرت خضر عليه السلام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تكميل دعاى خضر عليه السلام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تسليت خضر عليه السلام به اهل بيت پيامبر صلى الله عليه و آله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خضر عليه السلام با پيامبر اكرم صلى الله عليه و آله و امير مؤمنان عليه السلام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خضر عليه السلام و اهل بيت عليهم السلام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اميرمؤمنان على عليه السلام و جناب خضر عليه السلام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عليه السلام و دفاعش از امير مؤمنان عليه السلام در برابر ابوبكر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با حضرت خضر عليه السلام در مسجدالحرام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با امير مؤمنان عليه السلام در مسجد كوفه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اميرمؤمنان عليه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حكمت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موعظه كردن اميرمؤمنان عليه السلام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حضرت خضر عليه السلام از اميرمؤمنان عليه السلام در اولين خطبه پس از خلافت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حضرت خضر عليه السلام در نبرد صفين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از اميرمؤمنان عليه السلام در نخيله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خضر عليه السلام در مراسم تدفين اميرمؤمنان عليه السلام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ملاقات هاى حضرت خضر عليه السلام و ديگر ائمه اطهار عليهم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گفتن به حسنين عليهما السلام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هر روزه بر امام سجاد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دلدارى دادن امام سجاد عليه السلام </w:t>
      </w:r>
      <w:r>
        <w:rPr>
          <w:rFonts w:eastAsia="Amiri" w:cs="Amiri" w:ascii="Amiri" w:hAnsi="Amiri"/>
          <w:color w:val="111111"/>
          <w:sz w:val="28"/>
          <w:szCs w:val="28"/>
          <w:lang w:bidi="ar-SA"/>
        </w:rPr>
        <w:t>107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با امام باقر عليه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با امام صادق عليه السلام با مضمونى متفاوت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حضرت خضر عليه السلام با امام صادق عليه السلام در نجات درماندگان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دعاى حضرت خضر عليه السلام در حضور امام صادق عليه السلام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پاى خضر عليه السلام در زيرانداز ائمه عليهم السلام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ياد حضرت خضر عليه السلام در دعاهاى منسوب به اهل بيت عليهم السلام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ملاقات حضرت خضر عليه السلام و حضرت الياس عليه السلام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حضرت خضر عليه السلام و حضرت الياس عليه السلام در ديدار يك حج گزار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خضر عليه السلام با غير معصومان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خضر عليه السلام در كربلا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نجات يكى از مواليان بنى هاشم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شفاى دختر نابيناى شيعه على عليه السلام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ملاقات مرحوم شيخ حسنعلى نخودكى با حضرت خضر عليه السلام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ملاقات هاى حضرت خضر عليه السلام در منابع اهل سنت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نورالدين زنگى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ادهم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تيمى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مرستانى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براى احمد بن حنبل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بلال الخواص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دلايل رواج روايت هاى ملاقات با حضرت خضر عليه السلام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 و دعاهايى از حضرت خضر عليه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پندهاى حضرت خضر عليه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دو روز زندگى </w:t>
      </w:r>
      <w:r>
        <w:rPr>
          <w:rFonts w:eastAsia="IRNazanin" w:cs="IRNazanin"/>
          <w:color w:val="111111"/>
          <w:sz w:val="28"/>
          <w:szCs w:val="28"/>
          <w:lang w:bidi="fa-IR"/>
        </w:rPr>
        <w:t>127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فضيلت ترين عبادت ها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موعظه حاكم ستمكار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حرمت سوگند به خداوند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خضر عليه السلام و مرد گمشده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خضر عليه السلام و طلب روزى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حضرت خضر عليه السلام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خضر عليه السلام و تعليم پيامبر اكرم صلى الله عليه و آله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تعقيب نماز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نصرت بر دشمنان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خضر عليه السلام و إلياس عليه السلام براى ايمنى از آتش و سرقت و غرق شدن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حضرت خضر عليه السلام براى دفع وسوسه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گشايش و فرج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طائر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درمان مريضى ها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حضرت خضر عليه السلام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مسجد سهله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و اذكار هنگام طلوع خورشيد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براى ديدن پيامبر خدا صلى الله عليه و آله در خواب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دانش طلبان، هم نشينان حضرت خضر عليه السلام در بهشت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خضر عليه السلام در ادب فارسى و فرهنگ عامه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خضر عليه السلام در آثار منظوم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تحفة العراقين خاقانى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مثنوى مولوى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ديوان حافظ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ديوان صائب تبريزى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تفضيل بر خضر عليه السلام يا عناصر داستان او </w:t>
      </w:r>
      <w:r>
        <w:rPr>
          <w:rFonts w:eastAsia="Amiri" w:cs="Amiri" w:ascii="Amiri" w:hAnsi="Amiri"/>
          <w:color w:val="111111"/>
          <w:sz w:val="28"/>
          <w:szCs w:val="28"/>
          <w:lang w:bidi="ar-SA"/>
        </w:rPr>
        <w:t>166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عليه السلام در فرهنگ عامه و ادبيات شفاهى ايران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تذكرى مهم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سفره حضرت خضر عليه السلام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مناطق مختلف ايران درباره حضرت خضر عليه السلام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نمادهاى خضر عليه السلام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سواحل و جزاير درياى عمان و خليج فارس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مريانج همدان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كردستان و آذربايجان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اردبيل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توابع بخش خورش رستمِ شهرستان خلخالِ استان اردبيل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عيد خدر نبى نزد ايلات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نواحى مركزى ايران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حوزه هاى فرهنگى شمال ايران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روستاهاى تركمن، مازندران و گيلان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توابع راميان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توابع على آباد كتول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رضوانشهر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ماسال </w:t>
      </w:r>
      <w:r>
        <w:rPr>
          <w:rFonts w:eastAsia="IRNazanin" w:cs="IRNazanin"/>
          <w:color w:val="111111"/>
          <w:sz w:val="28"/>
          <w:szCs w:val="28"/>
          <w:lang w:bidi="fa-IR"/>
        </w:rPr>
        <w:t>191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و افسانه ها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هاى منسوب به حضرت خضر عليه السلام در جهان اسلام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 و قدمگاه هاى خضر نبى عليه السلام در ايران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خضر زنده يا خضر الياس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كرمانشاه، محله خضر زنده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خضر زنده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 ريز، جنوب كوه قلات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شوشتر، جاده اهواز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خواجه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بندرعبّاس، 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خواجه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طبس، خيابان بسيج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خواجه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كوهبنان، كوه خواجه 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بقعه زيارت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لنگه، كنگ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و مسجد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 خيابان امام خمينى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خواجه خصر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 مُرياباد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خضر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بيجار، قاضى قوشچى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درياچه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كجور، نوشهر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 خضر يا دشت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 منطقه هفت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خضر نبى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قشم، بخش هرمز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خضر نبّى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بردسير، قلعه مرشد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جيرفت، عنبر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رفسنجان، باغ چنار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جيرفت، امجز</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آباده، ايزدخواست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بابك، مزرعه بيدكوييه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كوچه شهيد زارع پيشه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 سورو</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سيرجان، موردوييه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 ديزران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پيرخضر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خوانسار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زنده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جهرم، كوشك حسن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ايرانشهر، بزمان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زنده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 نرگس زار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بوانات، قلعه سنگى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فيروزكوه و رسخوران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سميرم، قلعه قديم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مرودشت، شهرك ولى عصر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و بيت العباس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 بلوار ارشاد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 اراضى مصلا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چابهار، سپوزه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خواجه خضر پيامبر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جهرم، انارك</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استهبان، ماه فرخان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خوسف، بيرجند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 باغ سميع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 فيروزامرد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و زيارتگاه حضرت خضر 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و كوه خضر نبى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كوه 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نظرگاه خضر زنده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تويسركان، ميانده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نظرگاه خضر زنده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سنندج، آبيدر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و مزارات خضر عليه السلام در عراق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خضر نبى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خضر و الياس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ساحل رود دجله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بقعه خضر عليه السلام يا امامزاده معدّ بن 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خضر نبى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ذوالكفل يا حزقيال پيامبر عليه السلام و مقام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خضر نبى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خضر الياس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خضر الياس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مزارهاى خضر پيامبر عليه السلام در ساير كشورها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زيارتگاه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 روستاى خضر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زيارتگاه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 روستاى بيت شاما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زيارتگاه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 روستاى كفردبش</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قدمگاه خواجه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تخار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نظرگاه و قدمگاه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كابل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 اشغالى، غزه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 اشغالى، حيفا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 اشغالى، الخليل، كفرياسيف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 اشغالى، قدس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lang w:bidi="ar-SA"/>
        </w:rPr>
        <w:t>245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خضر نبى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جزيره فليكا، 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درياچه نمك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رياضيه، لاذقيه سوريه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مزار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سلميه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شناسى حضرت خضر عليه السلام</w:t>
      </w:r>
    </w:p>
    <w:p>
      <w:pPr>
        <w:pStyle w:val="BookText"/>
        <w:rPr/>
      </w:pPr>
      <w:r>
        <w:rPr>
          <w:rFonts w:ascii="Amiri" w:hAnsi="Amiri" w:eastAsia="Amiri" w:cs="Amiri"/>
          <w:color w:val="111111"/>
          <w:sz w:val="28"/>
          <w:sz w:val="28"/>
          <w:szCs w:val="28"/>
          <w:rtl w:val="true"/>
          <w:lang w:bidi="ar-SA"/>
        </w:rPr>
        <w:t xml:space="preserve">كتاب شناسى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كتاب ها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كتاب هاى ويژه كودكان و نوجوانان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پايان نامه 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نشريات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دايره المعارف ها </w:t>
      </w:r>
      <w:r>
        <w:rPr>
          <w:rFonts w:eastAsia="Amiri" w:cs="Amiri" w:ascii="Amiri" w:hAnsi="Amiri"/>
          <w:color w:val="111111"/>
          <w:sz w:val="28"/>
          <w:szCs w:val="28"/>
          <w:lang w:bidi="ar-SA"/>
        </w:rPr>
        <w:t>262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263</w:t>
      </w:r>
      <w:bookmarkStart w:id="10" w:name="pg7170_52799"/>
    </w:p>
    <w:p>
      <w:pPr>
        <w:pStyle w:val="Heading2"/>
        <w:numPr>
          <w:ilvl w:val="1"/>
          <w:numId w:val="1"/>
        </w:numPr>
        <w:rPr/>
      </w:pPr>
      <w:bookmarkStart w:id="11" w:name="__RefHeading___Toc4250187_372815092"/>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سعادت انسان و پويايى جوامع، در سايه شناخت و عمل به سيره اولياى الهى كه استوارترين آموزه تربيتى و اساسى ترين مؤلفه فرهنگ اسلامى است،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پژوهش در احوال آنها ضرورت انكارناپذير مراكز پژوهشى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تاريخ و سيره پژوهشكده حج و زيارت، براى ترويج فرهنگ اصيل اهل بيت عليهم السلام، به شرح حال شمارى از چهره هاى تأثيرگذار جهان اسلام، در قالب تك نگارى هايى مستقل پرداخته و در اين كتاب ها، زندگينامه تفصيلى هر فرد و معرفى زيارتگاه هاى منسوب به وى را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صدها زيارتگاه موجود در ايران و عراق، قدمگاه ها، نظرگاه ها و مقام هايى منتسب به حضرت خضر نبى عليه السلام در كشور عراق و جهان اسلام است؛ اين مسئله، بهانه اى شد براى تدوين شرح حال اين پيامبر الهى عليه السلام و بررسى مكان هاى منسوب و آيين هاى خاص زيارتى مربوط به ايشان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پژوهشكده حج و زيارت لازم مى داند از تلاش مؤلفان محترم جناب آقاى محمدسعيد نجاتى و محمدمهدى فقيه بحرالعلوم و نيز از محقق ارجمند جناب آقاى اباذر نصر اصفهانى كه بخش كتاب شناسى حضرت خضر عليه السلام را تدوين نموده اند و همچنين از</w:t>
      </w:r>
    </w:p>
    <w:p>
      <w:pPr>
        <w:pStyle w:val="BookText"/>
        <w:rPr/>
      </w:pPr>
      <w:r>
        <w:rPr>
          <w:rFonts w:ascii="IRNazanin" w:hAnsi="IRNazanin" w:eastAsia="IRNazanin"/>
          <w:color w:val="111111"/>
          <w:sz w:val="28"/>
          <w:sz w:val="28"/>
          <w:szCs w:val="28"/>
          <w:rtl w:val="true"/>
          <w:lang w:bidi="fa-IR"/>
        </w:rPr>
        <w:t>ارزيابان و همه دوستانى كه در واحد آماده سازى پژوهشكده، در به ثمر رسيدن اين اثر كوشيده اند، سپاس گزارى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اثرى ارزشمند نزد صاحب نظران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3" w:name="pg7170_52801"/>
    </w:p>
    <w:p>
      <w:pPr>
        <w:pStyle w:val="Heading2"/>
        <w:numPr>
          <w:ilvl w:val="1"/>
          <w:numId w:val="1"/>
        </w:numPr>
        <w:rPr/>
      </w:pPr>
      <w:bookmarkStart w:id="14" w:name="__RefHeading___Toc4250189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حضرت خضر عليه السلام در آموزه هاى اسلامى از جايگاه ويژه اى برخوردار است؛ چراكه زندگى آن حضرت، اسرارآميز و طولانى است و برخى از مردم، مدعى ملاقات با آن حضرت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عليهم السلام نيز طولانى شدن عمر ايشان را مثالى براى غيبت طولانى امام زمان عجل الله تعالى فرجه الشريف و رازش را همراهى حضرت خضر عليه السلام با آن امام عزيز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سخنان بسيارى درباره حضرت خضر عليه السلام، داستان شگفت انگيز همراهى حضرت موسى عليه السلام با آن حضرت است كه در قرآن كريم، به آن اشاره شده و حضرت خضر عليه السلام، بنده اى برگزيده و داراى علم لدنى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هاى بسيارى در سراسر سرزمين هاى اسلامى به نام اين بزرگوار شناخته شده كه شناسايى و معرفى كامل آنها، تاكنون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شهرت حضرت خضر عليه السلام و آثار گوناگون نوشته شده درباره ايشان، اثرى كه به تمام زواياى مختلف اين شخصيت عظيم پرداخته باشد، يافت نشد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همين اساس اين كتاب از سه بخش سيماى حضرت خضر عليه السلام در منابع اسلامى، بقاع منسوب به آن حضرت و كتاب شناسى آن حضرت تشكيل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 به قلم آقاى محمدسعيد نجاتى است كه در آن، روايات اهل بيت عليهم السلام، منابع حديثى و منابع</w:t>
      </w:r>
    </w:p>
    <w:p>
      <w:pPr>
        <w:pStyle w:val="BookText"/>
        <w:rPr/>
      </w:pPr>
      <w:r>
        <w:rPr>
          <w:rFonts w:ascii="IRNazanin" w:hAnsi="IRNazanin" w:eastAsia="IRNazanin"/>
          <w:color w:val="111111"/>
          <w:sz w:val="28"/>
          <w:sz w:val="28"/>
          <w:szCs w:val="28"/>
          <w:rtl w:val="true"/>
          <w:lang w:bidi="fa-IR"/>
        </w:rPr>
        <w:t>تاريخى در مورد جناب خضر عليه السلام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اين بخش به پرسش هاى گوناگون درباره آن حضرت، به ويژه ماجراى همراهيش با جناب موسى عليه السلام پرداخته شده و در پايان، به جايگاه ايشان در ادبيات فارسى و ادبيات عامه توجه شده است؛ در بخش دوم جناب آقاى محمدمهدى فقيه بحرالعلوم، بقعه هاى منسوب به آن حضرت در ايران و ساير كشورهاى اسلامى را معرفى مى كند و پژوهشگر ارجمند، جناب آقاى اباذر نصر اصفهانى نيز در بخش كتاب شناسى، بيش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شامل كتاب، مقاله، پايان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حضرت خضر عليه السلام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بضاعت ناچيز، مقبول درگاه حضرت حجت عجل الله تعالى فرجه الشريف و انيس ايشان، حضرت خضر نبى عليه 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سيماي حضرت خضر</w:t>
      </w:r>
      <w:bookmarkStart w:id="16" w:name="pg7170_52803"/>
    </w:p>
    <w:p>
      <w:pPr>
        <w:pStyle w:val="Heading2"/>
        <w:numPr>
          <w:ilvl w:val="1"/>
          <w:numId w:val="1"/>
        </w:numPr>
        <w:rPr/>
      </w:pPr>
      <w:bookmarkStart w:id="17" w:name="__RefHeading___Toc4250191_372815092"/>
      <w:bookmarkStart w:id="18" w:name="_Toc6"/>
      <w:bookmarkEnd w:id="16"/>
      <w:bookmarkEnd w:id="17"/>
      <w:r>
        <w:rPr>
          <w:rtl w:val="true"/>
        </w:rPr>
        <w:t>بخش اول</w:t>
      </w:r>
      <w:r>
        <w:rPr>
          <w:rtl w:val="true"/>
        </w:rPr>
        <w:t xml:space="preserve">: </w:t>
      </w:r>
      <w:r>
        <w:rPr>
          <w:rtl w:val="true"/>
        </w:rPr>
        <w:t>سيماى حضرت خضر عليه السلام</w:t>
      </w:r>
      <w:bookmarkEnd w:id="1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250193_372815092"/>
      <w:bookmarkStart w:id="20" w:name="_Toc7"/>
      <w:bookmarkEnd w:id="19"/>
      <w:r>
        <w:rPr>
          <w:rtl w:val="true"/>
        </w:rPr>
        <w:t>اشاره</w:t>
      </w:r>
      <w:bookmarkStart w:id="21" w:name="pg7170_52805"/>
      <w:bookmarkEnd w:id="20"/>
    </w:p>
    <w:p>
      <w:pPr>
        <w:pStyle w:val="Heading3"/>
        <w:numPr>
          <w:ilvl w:val="2"/>
          <w:numId w:val="1"/>
        </w:numPr>
        <w:rPr/>
      </w:pPr>
      <w:bookmarkStart w:id="22" w:name="__RefHeading___Toc4250195_372815092"/>
      <w:bookmarkStart w:id="23" w:name="_Toc8"/>
      <w:bookmarkEnd w:id="21"/>
      <w:bookmarkEnd w:id="22"/>
      <w:r>
        <w:rPr>
          <w:rtl w:val="true"/>
        </w:rPr>
        <w:t>فصل اول</w:t>
      </w:r>
      <w:r>
        <w:rPr>
          <w:rtl w:val="true"/>
        </w:rPr>
        <w:t xml:space="preserve">: </w:t>
      </w:r>
      <w:r>
        <w:rPr>
          <w:rtl w:val="true"/>
        </w:rPr>
        <w:t>خضرشناسى</w:t>
      </w:r>
      <w:bookmarkEnd w:id="23"/>
    </w:p>
    <w:p>
      <w:pPr>
        <w:pStyle w:val="Heading4"/>
        <w:numPr>
          <w:ilvl w:val="3"/>
          <w:numId w:val="1"/>
        </w:numPr>
        <w:rPr/>
      </w:pPr>
      <w:bookmarkStart w:id="24" w:name="__RefHeading___Toc4250197_372815092"/>
      <w:bookmarkStart w:id="25" w:name="_Toc9"/>
      <w:bookmarkEnd w:id="24"/>
      <w:r>
        <w:rPr>
          <w:rtl w:val="true"/>
        </w:rPr>
        <w:t>مقدمه</w:t>
      </w:r>
      <w:bookmarkEnd w:id="25"/>
    </w:p>
    <w:p>
      <w:pPr>
        <w:pStyle w:val="BookText"/>
        <w:rPr/>
      </w:pPr>
      <w:r>
        <w:rPr>
          <w:rFonts w:ascii="IRNazanin" w:hAnsi="IRNazanin" w:eastAsia="IRNazanin"/>
          <w:color w:val="111111"/>
          <w:sz w:val="28"/>
          <w:sz w:val="28"/>
          <w:szCs w:val="28"/>
          <w:rtl w:val="true"/>
          <w:lang w:bidi="fa-IR"/>
        </w:rPr>
        <w:t>حضرت خضر عليه السلام شخصيتى است كه دانشمندان مسلمان از ديرباز به ايشان توجه داشته و افراد زيادى از ملاقات با وى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عصمت و طهارت عليهم السلام نيز مطالب فراوانى درباره ايشان وجود دارد؛ اما هنوز زندگى اسرارآميز ايشان، در هاله اى از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تكيه اصلى مطالب بر رواياتى است كه درباره حضرت خضر عليه السلام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تلاش دارد تا سند همه روايت هاى نقل شده را از لحاظ صحت بررسى كند؛ ولى براى حفظ اختصار، نتيجه اين بررسى تنها در مواردى كه سند معتبر باشد،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روايت هايى كه بيش از نيم صفحه بود، نقل نشده است</w:t>
      </w:r>
      <w:r>
        <w:rPr>
          <w:rFonts w:eastAsia="IRNazanin" w:cs="IRNazanin"/>
          <w:color w:val="111111"/>
          <w:sz w:val="28"/>
          <w:szCs w:val="28"/>
          <w:rtl w:val="true"/>
          <w:lang w:bidi="fa-IR"/>
        </w:rPr>
        <w:t>.</w:t>
      </w:r>
    </w:p>
    <w:p>
      <w:pPr>
        <w:pStyle w:val="Heading4"/>
        <w:numPr>
          <w:ilvl w:val="3"/>
          <w:numId w:val="1"/>
        </w:numPr>
        <w:rPr/>
      </w:pPr>
      <w:bookmarkStart w:id="26" w:name="__RefHeading___Toc4250199_372815092"/>
      <w:bookmarkStart w:id="27" w:name="_Toc10"/>
      <w:bookmarkEnd w:id="26"/>
      <w:r>
        <w:rPr>
          <w:rtl w:val="true"/>
        </w:rPr>
        <w:t>هويت حضرت خضر عليه السلام</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مشهور در ميان مسلمانان، پيامبر بودن جناب خضر عليه السلام است، اما برخى او را يكى از اولياى خدا و برخى يكى از فرشتگان الهى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بودن وى به روشنى در روايت محمد بن عباده از امام صادق عليه السلام نقل شده است</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اين نظريه از</w:t>
      </w:r>
      <w:bookmarkStart w:id="28" w:name="pg7170_52806"/>
    </w:p>
    <w:p>
      <w:pPr>
        <w:pStyle w:val="BookText"/>
        <w:rPr/>
      </w:pPr>
      <w:bookmarkEnd w:id="28"/>
      <w:r>
        <w:rPr>
          <w:rFonts w:ascii="IRNazanin" w:hAnsi="IRNazanin" w:eastAsia="IRNazanin"/>
          <w:color w:val="111111"/>
          <w:sz w:val="28"/>
          <w:sz w:val="28"/>
          <w:szCs w:val="28"/>
          <w:rtl w:val="true"/>
          <w:lang w:bidi="fa-IR"/>
        </w:rPr>
        <w:t>سوى بسيارى از دانشمندان شيعه و سنى پذيرفته شده است؛ دانشمندانى همچون ابن حجر، ابن عباس، وهب بن منبه، محمد بن اسحاق، اسماعيل بن زياد، ابن جوزى، زمانى، ثعلبى و ابوحيان اندلسى</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البته در اين مطلب ترديد وجود دارد كه آيا خضر عليه السلام، پيامبرى با مأموريت ابلاغ به ديگران بوده يا اينكه فقط با عالم غيب در ارتباط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پژوهش ها، ويژگى هاى ظاهرى حضرت خضر را اين گونه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راستش بزرگتر از دست چپ است، قامتش بلند و خوش صورت و خوش بوست، موهاى سر و ريشش سفيد و بلند است، لباس هايش سبز و عمامه اش زرد رنگ است، طول قدمش يك ذراع و به يك صورت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البته بسيارى از اين ويژگى ها، در منابع مختلف يافت نشد</w:t>
      </w:r>
      <w:r>
        <w:rPr>
          <w:rFonts w:eastAsia="IRNazanin" w:cs="IRNazanin"/>
          <w:color w:val="111111"/>
          <w:sz w:val="28"/>
          <w:szCs w:val="28"/>
          <w:rtl w:val="true"/>
          <w:lang w:bidi="fa-IR"/>
        </w:rPr>
        <w:t>.</w:t>
      </w:r>
    </w:p>
    <w:p>
      <w:pPr>
        <w:pStyle w:val="Heading4"/>
        <w:numPr>
          <w:ilvl w:val="3"/>
          <w:numId w:val="1"/>
        </w:numPr>
        <w:rPr/>
      </w:pPr>
      <w:bookmarkStart w:id="29" w:name="__RefHeading___Toc4250201_372815092"/>
      <w:bookmarkStart w:id="30" w:name="_Toc11"/>
      <w:bookmarkEnd w:id="29"/>
      <w:r>
        <w:rPr>
          <w:rtl w:val="true"/>
        </w:rPr>
        <w:t>نام خضر عليه السلام</w:t>
      </w:r>
      <w:bookmarkEnd w:id="30"/>
    </w:p>
    <w:p>
      <w:pPr>
        <w:pStyle w:val="BookText"/>
        <w:rPr/>
      </w:pPr>
      <w:r>
        <w:rPr>
          <w:rFonts w:ascii="IRNazanin" w:hAnsi="IRNazanin" w:eastAsia="IRNazanin"/>
          <w:color w:val="111111"/>
          <w:sz w:val="28"/>
          <w:sz w:val="28"/>
          <w:szCs w:val="28"/>
          <w:rtl w:val="true"/>
          <w:lang w:bidi="fa-IR"/>
        </w:rPr>
        <w:t>بر اساس روايت محمد بن عباده از امام صادق عليه السلام، نام خضر عليه السلام، تاليا، باليا، بليا و خضر لقب وى و برگرفته از معجزه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خضر عليه السلام، سرسبز و باطراوت كردن هر چوب خشك يا زمين بى آب و علفى بود كه وى آنجا مى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الْخَضِرَ كَانَ نَبِيّاً مُرْسَلاً بَعَثَهُ الله تَبَارَكَ وَ تَعَالَى إِلَى قَوْمِهِ فَدَعَاهُمْ إِلَى تَوْحِيدِهِ وَ الْإِقْرَارِ بِأَنْبِيَائِهِ وَ رُسُلِهِ وَ كُتُبِهِ وَ كَانَتْ آيَتُهُ أَنَّهُ كَانَ لَا يَجْلِسُ عَلى خَشَبَةٍ يَابِسَةٍ وَ لَا أَرْضٍ بَيْضَاءَ إِلَّا أَزْهَرَتْ خُضْراً وَ إِنَّمَا سُمِّيَ خَضِراً لِذَلِكَ وَ كَانَ اسْمُهُ 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مِلْكَانَ بن عَابِرِ ابن أَرْفَخْشَدَ بن سَامِ بن نُوحٍ عليه السلام</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مختلف، مشابه اين سبب، براى نام گذارى خضر عليه السلام آمده است؛</w:t>
      </w:r>
      <w:r>
        <w:rPr>
          <w:rStyle w:val="FootnoteAnchor"/>
          <w:rtl w:val="true"/>
        </w:rPr>
        <w:footnoteReference w:id="6"/>
      </w:r>
      <w:r>
        <w:rPr>
          <w:rFonts w:ascii="IRNazanin" w:hAnsi="IRNazanin" w:eastAsia="IRNazanin"/>
          <w:color w:val="111111"/>
          <w:sz w:val="28"/>
          <w:sz w:val="28"/>
          <w:szCs w:val="28"/>
          <w:rtl w:val="true"/>
          <w:lang w:bidi="fa-IR"/>
        </w:rPr>
        <w:t>از جمله</w:t>
      </w:r>
      <w:bookmarkStart w:id="31" w:name="pg7170_52807"/>
    </w:p>
    <w:p>
      <w:pPr>
        <w:pStyle w:val="BookText"/>
        <w:rPr/>
      </w:pPr>
      <w:bookmarkEnd w:id="31"/>
      <w:r>
        <w:rPr>
          <w:rFonts w:ascii="IRNazanin" w:hAnsi="IRNazanin" w:eastAsia="IRNazanin"/>
          <w:color w:val="111111"/>
          <w:sz w:val="28"/>
          <w:sz w:val="28"/>
          <w:szCs w:val="28"/>
          <w:rtl w:val="true"/>
          <w:lang w:bidi="fa-IR"/>
        </w:rPr>
        <w:t>اينكه او را خضر عليه السلام ناميدند، چون هرجايى كه نماز مى خواند، پيرامونش سرسبز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صورت جذاب و بانشاط وى را سبب اين نام دانسته اند</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كنيه خضر عليه السلام را نيز ابوالعباس ذكر كرده اند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شيخ صدوق ضمن برشمردن نام هاى خضروية بن قابيل بن آدم و خضرون و جعد براى جناب خضر عليه السلام، نام بليا بن ملكان بن عامر بن ارفخشذ بن سام بن نوح را براى وى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اهل سنت نيز اين نام و نسب را ترجيح داده اند</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از ابن اسحاق نقل شده كه نام خضر عليه السلام، ارميا، فرزند خلفياست</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منابع متنوعى به اين اختلاف نظرها اشاره كرده اند</w:t>
      </w:r>
      <w:r>
        <w:rPr>
          <w:rFonts w:eastAsia="Amiri" w:cs="Amiri" w:ascii="Amiri" w:hAnsi="Amiri"/>
          <w:color w:val="111111"/>
          <w:sz w:val="28"/>
          <w:szCs w:val="28"/>
          <w:rtl w:val="true"/>
          <w:lang w:bidi="ar-SA"/>
        </w:rPr>
        <w:t>.</w:t>
      </w:r>
      <w:r>
        <w:rPr>
          <w:rStyle w:val="FootnoteAnchor"/>
          <w:rtl w:val="true"/>
        </w:rPr>
        <w:footnoteReference w:id="11"/>
      </w:r>
    </w:p>
    <w:p>
      <w:pPr>
        <w:pStyle w:val="Heading4"/>
        <w:numPr>
          <w:ilvl w:val="3"/>
          <w:numId w:val="1"/>
        </w:numPr>
        <w:rPr/>
      </w:pPr>
      <w:bookmarkStart w:id="32" w:name="__RefHeading___Toc4250203_372815092"/>
      <w:bookmarkStart w:id="33" w:name="_Toc12"/>
      <w:bookmarkEnd w:id="32"/>
      <w:r>
        <w:rPr>
          <w:rtl w:val="true"/>
        </w:rPr>
        <w:t>نسب خضر عليه السلام</w:t>
      </w:r>
      <w:bookmarkEnd w:id="33"/>
    </w:p>
    <w:p>
      <w:pPr>
        <w:pStyle w:val="BookText"/>
        <w:rPr/>
      </w:pPr>
      <w:r>
        <w:rPr>
          <w:rFonts w:ascii="IRNazanin" w:hAnsi="IRNazanin" w:eastAsia="IRNazanin"/>
          <w:color w:val="111111"/>
          <w:sz w:val="28"/>
          <w:sz w:val="28"/>
          <w:szCs w:val="28"/>
          <w:rtl w:val="true"/>
          <w:lang w:bidi="fa-IR"/>
        </w:rPr>
        <w:t>درباره خاندان و نسب حضرت خضر عليه السلام، اختلاف نظر فراوانى وجود دارد كه نشانگر مجهول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و ابن حجر، موارد متعددى را فهرست كرده 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فرزند بى واسطه حضرت آدم عليه السلام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فرزند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صدوق، در كمال الدين، وى را با نام خضرويه، فرزند قابيل معرفى كرده است</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نوادگان حضرت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واسطه كه در روايت محمد بن عباده از امام</w:t>
      </w:r>
      <w:bookmarkStart w:id="34" w:name="pg7170_52808"/>
    </w:p>
    <w:p>
      <w:pPr>
        <w:pStyle w:val="BookText"/>
        <w:rPr/>
      </w:pPr>
      <w:bookmarkEnd w:id="34"/>
      <w:r>
        <w:rPr>
          <w:rFonts w:ascii="Amiri" w:hAnsi="Amiri" w:eastAsia="Amiri" w:cs="Amiri"/>
          <w:color w:val="111111"/>
          <w:sz w:val="28"/>
          <w:sz w:val="28"/>
          <w:szCs w:val="28"/>
          <w:rtl w:val="true"/>
          <w:lang w:bidi="ar-SA"/>
        </w:rPr>
        <w:t>صادق عليه السلام نيز آمده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نوادگان حضرت اسحاق از فرزندان عيص بن اسحاق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نسل پنجم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كلان قبيله ازد در شبه جزيره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اهالى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اهالى سرزمين بابل كه به حضرت ابراهيم عليه السلام ايمان آورده و با وى مهاجرت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دختر فرعون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فرزند دخترى جناب هارون، برادر موسى عليه السلام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فرزند مادرى رومى و پدرى ايرانى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برخى از منابع نيز، خضر عليه السلام را پسرخاله ذوالقرنين معرفى كرده اند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5" w:name="__RefHeading___Toc4250205_372815092"/>
      <w:bookmarkStart w:id="36" w:name="_Toc13"/>
      <w:bookmarkEnd w:id="35"/>
      <w:r>
        <w:rPr>
          <w:rtl w:val="true"/>
        </w:rPr>
        <w:t>دلايل پيامبر دانستن حضرت خضر عليه السلام</w:t>
      </w:r>
      <w:bookmarkEnd w:id="36"/>
    </w:p>
    <w:p>
      <w:pPr>
        <w:pStyle w:val="Heading5"/>
        <w:numPr>
          <w:ilvl w:val="4"/>
          <w:numId w:val="1"/>
        </w:numPr>
        <w:rPr/>
      </w:pPr>
      <w:bookmarkStart w:id="37" w:name="__RefHeading___Toc4250207_372815092"/>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با كنكاش در منابع مختلف مى توان دلايل ذيل را براى اثبات پيامبرى حضرت خضر عليه السلام بيان كرد</w:t>
      </w:r>
      <w:r>
        <w:rPr>
          <w:rFonts w:eastAsia="IRNazanin" w:cs="IRNazanin"/>
          <w:color w:val="111111"/>
          <w:sz w:val="28"/>
          <w:szCs w:val="28"/>
          <w:rtl w:val="true"/>
          <w:lang w:bidi="fa-IR"/>
        </w:rPr>
        <w:t>:</w:t>
      </w:r>
    </w:p>
    <w:p>
      <w:pPr>
        <w:pStyle w:val="Heading5"/>
        <w:numPr>
          <w:ilvl w:val="4"/>
          <w:numId w:val="1"/>
        </w:numPr>
        <w:rPr/>
      </w:pPr>
      <w:bookmarkStart w:id="39" w:name="__RefHeading___Toc4250209_372815092"/>
      <w:bookmarkStart w:id="40" w:name="_Toc15"/>
      <w:bookmarkEnd w:id="39"/>
      <w:r>
        <w:rPr/>
        <w:t>1</w:t>
      </w:r>
      <w:r>
        <w:rPr>
          <w:rtl w:val="true"/>
        </w:rPr>
        <w:t xml:space="preserve">. </w:t>
      </w:r>
      <w:r>
        <w:rPr>
          <w:rtl w:val="true"/>
        </w:rPr>
        <w:t>روايت امام صادق</w:t>
      </w:r>
      <w:bookmarkEnd w:id="40"/>
    </w:p>
    <w:p>
      <w:pPr>
        <w:pStyle w:val="BookText"/>
        <w:rPr/>
      </w:pPr>
      <w:r>
        <w:rPr>
          <w:rFonts w:ascii="Amiri" w:hAnsi="Amiri" w:eastAsia="Amiri" w:cs="Amiri"/>
          <w:color w:val="111111"/>
          <w:sz w:val="28"/>
          <w:sz w:val="28"/>
          <w:szCs w:val="28"/>
          <w:rtl w:val="true"/>
          <w:lang w:bidi="ar-SA"/>
        </w:rPr>
        <w:t>عليه السلام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قَالَ حَدَّثَنَا الْحَسَنُ بن عَلِيٍّ السُّكَّرِيُّ قَالَ حَدَّثَنَا مُحَمَّدُ بن زَكَرِيَّا</w:t>
      </w:r>
      <w:bookmarkStart w:id="41" w:name="pg7170_52809"/>
    </w:p>
    <w:p>
      <w:pPr>
        <w:pStyle w:val="BookText"/>
        <w:rPr/>
      </w:pPr>
      <w:bookmarkEnd w:id="41"/>
      <w:r>
        <w:rPr>
          <w:rFonts w:ascii="Amiri" w:hAnsi="Amiri" w:eastAsia="Amiri" w:cs="Amiri"/>
          <w:color w:val="111111"/>
          <w:sz w:val="28"/>
          <w:sz w:val="28"/>
          <w:szCs w:val="28"/>
          <w:rtl w:val="true"/>
          <w:lang w:bidi="ar-SA"/>
        </w:rPr>
        <w:t>الْجَوْهَرِيُّ الْبَصْرِيُّ قَالَ حَدَّثَنَا جَعْفَرُ بن مُحَمَّدِ بن عُمَارَةَ عَنْ أَبِيهِ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كَانَ نَبِيّاً مُرْسَلًا بَعَثَهُ اللهُ تَبَارَكَ وَ تَعَالَى إِلَى قَوْمِهِ فَدَعَاهُمْ إِلَى تَوْحِيدِهِ وَ الْإِقْرَارِ بِأَنْبِيَائِهِ وَ رُسُلِهِ وَ كُتُبِهِوَ كَانَتْ آيَتُهُ أَنَّهُ كَانَ لَا يَجْلِسُ عَلَى خَشَبَةٍ يَابِسَةٍ وَ لَا أَرْضٍ بَيْضَاءَ إِلَّا أَزْهَرَتْ خُضْراً وَ إِنَّمَا سُمِّيَ خَضِراً لِذَلِكَ وَ كَانَ اسْمُهُ 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مِلْكَانَ بن عَابِرِ بن أَرْفَخْشَدَ بن سَامِ بن نُوحٍ عليه السلام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خضر عليه السلام، نبى مرسل بود كه خداوند وى را به سوى قومش فرستاد و او، آنها را به يگانه پرستى و پذيرش فرستادگان و انبياى الهى و كتاب هاى آسمانى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خضر عليه السلام اين بود كه بر چوب خشك يا زمين پژمرده اى نمى نشست، مگر اينكه سرسبز و باطراوت مى شد و به همين دليل، نام خضر عليه السلام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تاليا، پسر مالك، پسر عامر، از نوادگان حضرت نوح عليه السلام بود</w:t>
      </w:r>
      <w:r>
        <w:rPr>
          <w:rFonts w:eastAsia="IRNazanin" w:cs="IRNazanin"/>
          <w:color w:val="111111"/>
          <w:sz w:val="28"/>
          <w:szCs w:val="28"/>
          <w:rtl w:val="true"/>
          <w:lang w:bidi="fa-IR"/>
        </w:rPr>
        <w:t>.</w:t>
      </w:r>
    </w:p>
    <w:p>
      <w:pPr>
        <w:pStyle w:val="Heading5"/>
        <w:numPr>
          <w:ilvl w:val="4"/>
          <w:numId w:val="1"/>
        </w:numPr>
        <w:rPr/>
      </w:pPr>
      <w:bookmarkStart w:id="42" w:name="__RefHeading___Toc4250211_372815092"/>
      <w:bookmarkStart w:id="43" w:name="_Toc16"/>
      <w:bookmarkEnd w:id="42"/>
      <w:r>
        <w:rPr/>
        <w:t>2</w:t>
      </w:r>
      <w:r>
        <w:rPr>
          <w:rtl w:val="true"/>
        </w:rPr>
        <w:t xml:space="preserve">. </w:t>
      </w:r>
      <w:r>
        <w:rPr>
          <w:rtl w:val="true"/>
        </w:rPr>
        <w:t>ظاهر آيه وَ ما فَعَلْتُهُ عَنْ أَمْرِي</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آيه وَ ما فَعَلْتُهُ عَنْ أَمْرِي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آيه نشانگر اين نكته است كه جناب خضر عليه السلام در داستان همراهى اش با حضرت موساى كليم عليه السلام، كارهايش را به امر خداوند انجام مى داد و براى دريافت اين امر، واسطه اى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توجه داشت كه نمى توان اين دريافت و ارتباط را به شيوه الهام دانست؛ زيرا در كارهاى حساس و مهمى همچون كشتن يك انسان يا به خطر انداختن جان انسان ها، نمى توان به استناد الهام عمل كرد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4" w:name="__RefHeading___Toc4250213_372815092"/>
      <w:bookmarkStart w:id="45" w:name="_Toc17"/>
      <w:bookmarkEnd w:id="44"/>
      <w:r>
        <w:rPr/>
        <w:t>3</w:t>
      </w:r>
      <w:r>
        <w:rPr>
          <w:rtl w:val="true"/>
        </w:rPr>
        <w:t xml:space="preserve">. </w:t>
      </w:r>
      <w:r>
        <w:rPr>
          <w:rtl w:val="true"/>
        </w:rPr>
        <w:t>فرمان يافتن موسى عليه السلام به پيروى از خضر</w:t>
      </w:r>
      <w:bookmarkEnd w:id="45"/>
    </w:p>
    <w:p>
      <w:pPr>
        <w:pStyle w:val="BookText"/>
        <w:rPr/>
      </w:pPr>
      <w:r>
        <w:rPr>
          <w:rFonts w:ascii="Amiri" w:hAnsi="Amiri" w:eastAsia="Amiri" w:cs="Amiri"/>
          <w:color w:val="111111"/>
          <w:sz w:val="28"/>
          <w:sz w:val="28"/>
          <w:szCs w:val="28"/>
          <w:rtl w:val="true"/>
          <w:lang w:bidi="ar-SA"/>
        </w:rPr>
        <w:t>عليه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يك پيامبر، مى تواند پيرو و تابع يك غير پيامبر باشد؟ چراكه پيروى يك پيامبر از غير پيامبر، يك نوع خوارى و نقطه ضعف براى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شيخ طوسى نيز</w:t>
      </w:r>
      <w:bookmarkStart w:id="46" w:name="pg7170_52810"/>
    </w:p>
    <w:p>
      <w:pPr>
        <w:pStyle w:val="BookText"/>
        <w:rPr/>
      </w:pPr>
      <w:bookmarkEnd w:id="46"/>
      <w:r>
        <w:rPr>
          <w:rFonts w:ascii="Amiri" w:hAnsi="Amiri" w:eastAsia="Amiri" w:cs="Amiri"/>
          <w:color w:val="111111"/>
          <w:sz w:val="28"/>
          <w:sz w:val="28"/>
          <w:szCs w:val="28"/>
          <w:rtl w:val="true"/>
          <w:lang w:bidi="ar-SA"/>
        </w:rPr>
        <w:t>از جبايى نقل كرده است</w:t>
      </w:r>
      <w:r>
        <w:rPr>
          <w:rFonts w:eastAsia="Amiri" w:cs="Amiri" w:ascii="Amiri" w:hAnsi="Amiri"/>
          <w:color w:val="111111"/>
          <w:sz w:val="28"/>
          <w:szCs w:val="28"/>
          <w:rtl w:val="true"/>
          <w:lang w:bidi="ar-SA"/>
        </w:rPr>
        <w:t>.</w:t>
      </w:r>
      <w:r>
        <w:rPr>
          <w:rStyle w:val="FootnoteAnchor"/>
          <w:rtl w:val="true"/>
        </w:rPr>
        <w:footnoteReference w:id="23"/>
      </w:r>
    </w:p>
    <w:p>
      <w:pPr>
        <w:pStyle w:val="Heading5"/>
        <w:numPr>
          <w:ilvl w:val="4"/>
          <w:numId w:val="1"/>
        </w:numPr>
        <w:rPr/>
      </w:pPr>
      <w:bookmarkStart w:id="47" w:name="__RefHeading___Toc4250215_372815092"/>
      <w:bookmarkStart w:id="48" w:name="_Toc18"/>
      <w:bookmarkEnd w:id="47"/>
      <w:r>
        <w:rPr/>
        <w:t>4</w:t>
      </w:r>
      <w:r>
        <w:rPr>
          <w:rtl w:val="true"/>
        </w:rPr>
        <w:t xml:space="preserve">. </w:t>
      </w:r>
      <w:r>
        <w:rPr>
          <w:rtl w:val="true"/>
        </w:rPr>
        <w:t>رغبت و اشتياق موسى عليه السلام به ملاقات با خضر</w:t>
      </w:r>
      <w:bookmarkEnd w:id="48"/>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موسى عليه السلام اراده كرده بود كه اگر لازم شد، سال ها در طلب حضرت خضر عليه السلام برود؛ اين در حالى است كه موسى عليه السلام، پيامبرى والامقام و معصوم بود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49" w:name="__RefHeading___Toc4250217_372815092"/>
      <w:bookmarkStart w:id="50" w:name="_Toc19"/>
      <w:bookmarkEnd w:id="49"/>
      <w:r>
        <w:rPr/>
        <w:t>5</w:t>
      </w:r>
      <w:r>
        <w:rPr>
          <w:rtl w:val="true"/>
        </w:rPr>
        <w:t xml:space="preserve">. </w:t>
      </w:r>
      <w:r>
        <w:rPr>
          <w:rtl w:val="true"/>
        </w:rPr>
        <w:t>فروتنى موسى عليه السلام در برابر خضر عليه السلام وپيروى كردن از وى</w:t>
      </w:r>
      <w:bookmarkEnd w:id="50"/>
    </w:p>
    <w:p>
      <w:pPr>
        <w:pStyle w:val="BookText"/>
        <w:rPr/>
      </w:pPr>
      <w:r>
        <w:rPr>
          <w:rFonts w:ascii="IRNazanin" w:hAnsi="IRNazanin" w:eastAsia="IRNazanin"/>
          <w:color w:val="111111"/>
          <w:sz w:val="28"/>
          <w:sz w:val="28"/>
          <w:szCs w:val="28"/>
          <w:rtl w:val="true"/>
          <w:lang w:bidi="fa-IR"/>
        </w:rPr>
        <w:t>اين فروتنى، نشان مى دهد كه خضر عليه السلام، همچون موسى عليه السلام پيامبر بود؛ چراكه به ايشان نيز وحى مى شد و خداوند او را از علوم لدنى و اسرارى بهره مند كرده بود كه موسى عليه السلام از آنها آگاهى نداشت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اما در مقابل، رواياتى وجود دارد كه نبوت خضر عليه السلام را نفى كرده و او را يكى از اولياى الهى معرفى مى كند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جَعْفَرِ بن وَهْبٍ الْبَغْدَادِيُّ عَنْ عَلِيِّ بن أَسْبَاطٍ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الْمُغِيرَةُ بن سَعِيدٍ جَالِسَيْنِ فِي الْمَسْجِدِ فَأَتَانَا الْحَكَمُ بن عُتَيْبَةَ فَقَالَ لَقَدْ سَمِعْتُ مِنْ أَبِي جَعْفَرٍ عليه السلام حَدِيثاً مَا سَمِعْتُهُ مِنْهُ قَطُّ فَسَأَلْنَاهُ عَنْهُ فَأَبَى أَنْ يُخْبِرَنَا بِهِ فَدَخَلْنَا عَلَيْهِ فَقُلْنَا إِنَّ الْحَكَمَ بن عُتَيْبَةَ أَتَانَا وَ ذَكَرَ أَنَّهُ سَمِعَ مِنْكَ حَدِيثاً مَا سَمِعَهُ مِنْكَ قَطُّ وَ أَنَّهُ لَمْ يَسْمَعْهُ مِنْكَ أَحَدٌ قَطُّ فَسَأَلْنَاهُ عَنْهُ فَأَبَى أَنْ يُخْبِرَنَا بِهِ فَقَالَ نَعَمْ وَجَدْنَا عِلْمَ عَلِيٍّ عليه السلام فِي آيَةٍ مِنْ كِتَابِ اللهِ عَزَّوَجَلَّ قَوْلِهِ مَا أَرْسَلْنَا مِنْ قَبْلِكَ مِنْ رَسُولٍ وَ لَا نَبِيٍّ وَ لَا مُحَدَّثٍ فَقُلْنَا لَيْسَتْ هَكَذَا هِيَ فَقَالَ هِيَ فِي كِتَابِ عَلِيٍّ وَ مَا أَرْسَلْنَا مِنْ قَبْلِكَ مِنْ رَسُولٍ وَ لَا نَبِيٍّ وَ لَا مُحَدَّثٍ إِلَّا إِذَا تَمَنَّى أَلْقَى الشَّيْطَانُ فِي أُمْنِيَّتِهِ قُلْتُ وَ أَيُّ شَيْ‌ءٍ الْمُحَدَّثُ قَالَ يُنْكَتُ فِي أُذُنِهِ فَيَسْمَعُ طَنِيناً كَطَنِينِ الطَّسْتِ أَوْ يُقْرَعُ عَلَى قَلْبِهِ فَيَسْمَعُ وَقْعاً كَوَقْعِ السِّلْسِلَةِ يَقَعُ فِي الطَّسْتِ فَقُلْتُ نَبِيٌّ فَقَالَ لَا مِثْلُ الْخَضِرِ وَ ذِي الْقَرْنَيْنِ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اين روايت امام باقر عليه السلام به ابوحمزه ثمالى و مغيرة بن سعيد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 اميرمؤمنان عليه السلام را در اين آيه قرآن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أَرْسَلْنا مِنْ قَبْلِكَ مِنْ رَسُولٍ وَ لا نَبِيٍّ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حضرت گفتند كه قرآن 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در مقام تفسير و توضيح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پرسيدم محدث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است كه در گوشش صدا كوبيده مى شود و او صدايى چونان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و كشيده شدن زنجير يا كوبيده شدن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شخص 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خضر و ذى القرنين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سند معتبر ديگرى در كتاب معرفة الرجال نيز آمده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بسيارى از صوفيان اهل سنت مانند ابوعَلى بن أبى مُوسَى حنبلى، ابوبكر انبارى و ابوالقاسم قشيرى، اين نظريه را پذيرفته 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راويان هر دو روايت تصحيح نشده اند و نمى توان روايت ها را صحيح دانست؛ اما مى توان روايت اول را بر روايت دوم ترجيح داد؛ چرا كه روايت اول، به ظاهر قرآن كريم نزديك تر است و نسبت به روايت دوم، ظهور كمترى در نفى نبوت خضر عليه السلام دارد؛ از سوى ديگر، شهرت روايى روايت نخست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مى توان گفت، هيچ دليل محكمى بر پيامبر بودن خضر عليه السلام وجود ندارد، ولى احتمال پيامبرى آن حضرت،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پژوهشگران بدون توجه به روايات مخالف، نبوت خضر عليه السلام را پذيرفته اندو نظريه عبد صالح بودن او را بدون دليل دانسته 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نظريه سوم، خضر عليه السلام، فرشته اى از فرشتگان الهى است؛ از ميان اهل سنت، ماوردى و ابوالخطاب بن دهيه اين نظر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با روايات بسيار و ظاهر آيات قرآن ناسازگار است</w:t>
      </w:r>
      <w:r>
        <w:rPr>
          <w:rFonts w:eastAsia="IRNazanin" w:cs="IRNazanin"/>
          <w:color w:val="111111"/>
          <w:sz w:val="28"/>
          <w:szCs w:val="28"/>
          <w:rtl w:val="true"/>
          <w:lang w:bidi="fa-IR"/>
        </w:rPr>
        <w:t>.</w:t>
      </w:r>
      <w:r>
        <w:rPr>
          <w:rStyle w:val="FootnoteAnchor"/>
        </w:rPr>
        <w:footnoteReference w:id="3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1" w:name="pg7170_52812"/>
    </w:p>
    <w:p>
      <w:pPr>
        <w:pStyle w:val="Heading4"/>
        <w:numPr>
          <w:ilvl w:val="3"/>
          <w:numId w:val="1"/>
        </w:numPr>
        <w:rPr/>
      </w:pPr>
      <w:bookmarkStart w:id="52" w:name="__RefHeading___Toc4250219_372815092"/>
      <w:bookmarkStart w:id="53" w:name="_Toc20"/>
      <w:bookmarkEnd w:id="51"/>
      <w:bookmarkEnd w:id="52"/>
      <w:r>
        <w:rPr>
          <w:rtl w:val="true"/>
        </w:rPr>
        <w:t>داستان زندگى خضر عليه السلام</w:t>
      </w:r>
      <w:bookmarkEnd w:id="53"/>
    </w:p>
    <w:p>
      <w:pPr>
        <w:pStyle w:val="BookText"/>
        <w:rPr/>
      </w:pPr>
      <w:r>
        <w:rPr>
          <w:rFonts w:ascii="IRNazanin" w:hAnsi="IRNazanin" w:eastAsia="IRNazanin"/>
          <w:color w:val="111111"/>
          <w:sz w:val="28"/>
          <w:sz w:val="28"/>
          <w:szCs w:val="28"/>
          <w:rtl w:val="true"/>
          <w:lang w:bidi="fa-IR"/>
        </w:rPr>
        <w:t>زندگى اسرارآميز حضرت خضر عليه السلام، سبب شده تا گزارش ها و سخنان بسيارى درباره ايشان نقل شود كه بسيارى از اين گزارش ها، آميخته با افسانه و داستان سرايى است؛ ازاين رو توجه به اعتبار اين گزارش ها، اهميت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رضا عليه السلام از اندك روايات معتبرى است كه درباره جناب خضر عليه السلام توضيحات جالبى ارائه داده است؛ اين روايت كه شيخ صدوق آن را با سندى معتبر نقل كرده، مى تواند محور اصلى اعتقاد درباره حضرت خضر عليه السلام و پشتيبان روايت هاى 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امام رضا عليه السلام درباره هويت حضرت خضر عليه السلام</w:t>
      </w:r>
    </w:p>
    <w:p>
      <w:pPr>
        <w:pStyle w:val="BookText"/>
        <w:rPr/>
      </w:pPr>
      <w:r>
        <w:rPr>
          <w:rFonts w:ascii="Amiri" w:hAnsi="Amiri" w:eastAsia="Amiri" w:cs="Amiri"/>
          <w:color w:val="111111"/>
          <w:sz w:val="28"/>
          <w:sz w:val="28"/>
          <w:szCs w:val="28"/>
          <w:rtl w:val="true"/>
          <w:lang w:bidi="ar-SA"/>
        </w:rPr>
        <w:t>حَدَّثَنَا الْمُظَفَّرُ بن جَعْفَرِ بن الْمُظَفَّرِ الْعَلَوِيُّ الْعُمَرِيُّ السَّمَرْقَنْدِيُّ</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رَضِيَ اللهُ عَنْهُ قَالَ حَدَّثَنَا جَعْفَرُ بن مُحَمَّدِ بن مَسْعُودٍ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عَنْ أَبِيهِ مُحَمَّدِ بن مَسْعُودٍ</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عَنْ جَعْفَرِ بن أَحْمَدَ</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عَنِ الْحَسَنِ بن عَلِيِّ بن فَضَّالٍ</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قَالَ سَمِعْتُ أَبَا الْحَسَنِ عَلِيَّ بن مُوسَى الرِّضَا عليه السلام يَقُولُ إِنَّ الْخضر عليه السلام شَرِبَ مِنْ مَاءِ الْحَيَاةِ فَهُوَ حَيٌّ لَا يَمُوتُ حَتَّى يُنْفَخَ فِي الصُّورِ وَ إِنَّهُ لَيَأْتِينَا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فَيُسَلِّمُ فَنَسْمَعُ صَوْتَهُ وَ لَا نَرَى شَخْصَهُ وَ إِنَّهُ لَيَحْضُرُ حَيْثُ مَا ذُكِرَ فَمَنْ ذَكَرَهُ مِنْكُمْ فَلْيُسَلِّمْ عَلَيْهِ وَ إِنَّهُ لَيَحْضُرُ الْمَوْسِمَ كُلَّ سَنَةٍ فَيَقْضِي جَمِيع الْمَنَاسِكِ وَ يَقِفُ بِعَرَفَةَ فَيُؤَمِّنُ عَلَى دُعَاءِ الْمُؤْمِنِينَ وَ سَيُؤْنِسُ اللهُ بِهِ وَحْشَةَ قَائِمِنَا فِي غَيْبَتِهِ وَ يَصِلُ بِهِ وَحْدَتَهُ</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عليه السلام از آب حيات نوشيد و به همين دليل تا نفخ صور و آغاز قيامت، زنده است و نمى 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 ما مى آيد و بر ما سلام مى كند و صدايش را مى شنويم؛</w:t>
      </w:r>
    </w:p>
    <w:p>
      <w:pPr>
        <w:pStyle w:val="BookText"/>
        <w:rPr/>
      </w:pPr>
      <w:r>
        <w:rPr>
          <w:rFonts w:ascii="IRNazanin" w:hAnsi="IRNazanin" w:eastAsia="IRNazanin"/>
          <w:color w:val="111111"/>
          <w:sz w:val="28"/>
          <w:sz w:val="28"/>
          <w:szCs w:val="28"/>
          <w:rtl w:val="true"/>
          <w:lang w:bidi="fa-IR"/>
        </w:rPr>
        <w:t>ولى او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هرجا كه از او ياد شود، حاضر مى شود و هركس كه او را ياد كند، بايد بر او 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هرساله در مراسم حج حاضر مى شود و تمام اعمال حج را به جا مى آورد و در عرفه وقوف مى كند و بر دعاى مؤمنان آمين مى گويد و به زودى خداوند به وسيله او، تنهايى قائم ما را در غيبتش پر مى كند و با او انس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معتبر، دربرگيرنده نكات مهمى است كه براى تأكيد بيشتر، آنها را فهرست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زنده ماندن خضر عليه السلام تا قيامت؛</w:t>
      </w:r>
    </w:p>
    <w:p>
      <w:pPr>
        <w:pStyle w:val="BookText"/>
        <w:rPr/>
      </w:pPr>
      <w:r>
        <w:rPr>
          <w:rFonts w:ascii="Amiri" w:hAnsi="Amiri" w:eastAsia="Amiri" w:cs="Amiri"/>
          <w:color w:val="111111"/>
          <w:sz w:val="28"/>
          <w:sz w:val="28"/>
          <w:szCs w:val="28"/>
          <w:rtl w:val="true"/>
          <w:lang w:bidi="ar-SA"/>
        </w:rPr>
        <w:t>رابطه دائمى خضر عليه السلام با ائمه عليهم السلام و ديده نشدن وى در اين ملاقات ها؛</w:t>
      </w:r>
    </w:p>
    <w:p>
      <w:pPr>
        <w:pStyle w:val="BookText"/>
        <w:rPr/>
      </w:pPr>
      <w:r>
        <w:rPr>
          <w:rFonts w:ascii="Amiri" w:hAnsi="Amiri" w:eastAsia="Amiri" w:cs="Amiri"/>
          <w:color w:val="111111"/>
          <w:sz w:val="28"/>
          <w:sz w:val="28"/>
          <w:szCs w:val="28"/>
          <w:rtl w:val="true"/>
          <w:lang w:bidi="ar-SA"/>
        </w:rPr>
        <w:t>فريادرسى خضر عليه السلام و حضورش نزد كسانى كه او را ياد كنند؛</w:t>
      </w:r>
    </w:p>
    <w:p>
      <w:pPr>
        <w:pStyle w:val="BookText"/>
        <w:rPr/>
      </w:pPr>
      <w:r>
        <w:rPr>
          <w:rFonts w:ascii="IRNazanin" w:hAnsi="IRNazanin" w:eastAsia="IRNazanin"/>
          <w:color w:val="111111"/>
          <w:sz w:val="28"/>
          <w:sz w:val="28"/>
          <w:szCs w:val="28"/>
          <w:rtl w:val="true"/>
          <w:lang w:bidi="fa-IR"/>
        </w:rPr>
        <w:t>لزوم بزرگداشت و احترام خضر عليه السلام؛</w:t>
      </w:r>
    </w:p>
    <w:p>
      <w:pPr>
        <w:pStyle w:val="BookText"/>
        <w:rPr/>
      </w:pPr>
      <w:r>
        <w:rPr>
          <w:rFonts w:ascii="Amiri" w:hAnsi="Amiri" w:eastAsia="Amiri" w:cs="Amiri"/>
          <w:color w:val="111111"/>
          <w:sz w:val="28"/>
          <w:sz w:val="28"/>
          <w:szCs w:val="28"/>
          <w:rtl w:val="true"/>
          <w:lang w:bidi="ar-SA"/>
        </w:rPr>
        <w:t>جناب خضر عليه السلام هر ساله در حج شركت مى كند؛</w:t>
      </w:r>
    </w:p>
    <w:p>
      <w:pPr>
        <w:pStyle w:val="BookText"/>
        <w:rPr/>
      </w:pPr>
      <w:r>
        <w:rPr>
          <w:rFonts w:ascii="Amiri" w:hAnsi="Amiri" w:eastAsia="Amiri" w:cs="Amiri"/>
          <w:color w:val="111111"/>
          <w:sz w:val="28"/>
          <w:sz w:val="28"/>
          <w:szCs w:val="28"/>
          <w:rtl w:val="true"/>
          <w:lang w:bidi="ar-SA"/>
        </w:rPr>
        <w:t>دعا كردن ايشان براى برآورده شده حاجات مؤمنان در عرفات؛</w:t>
      </w:r>
    </w:p>
    <w:p>
      <w:pPr>
        <w:pStyle w:val="BookText"/>
        <w:rPr/>
      </w:pPr>
      <w:r>
        <w:rPr>
          <w:rFonts w:ascii="Amiri" w:hAnsi="Amiri" w:eastAsia="Amiri" w:cs="Amiri"/>
          <w:color w:val="111111"/>
          <w:sz w:val="28"/>
          <w:sz w:val="28"/>
          <w:szCs w:val="28"/>
          <w:rtl w:val="true"/>
          <w:lang w:bidi="ar-SA"/>
        </w:rPr>
        <w:t>حضور خضر عليه السلام در كنار امام زمان عجل الله تعالى فرجه الشريف و همراهى وى با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اعتبار اين روايت، اگر گزارش ها و روايات ديگر كه سند آنها ضعيف است، در راستاى اين روايت قرار گيرد، مى توان به آنها استناد كرد و اطلاعات آنها را كامل كننده اين روايت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سرگذشت خضر عليه السلام، چند داستان در متون روايى و تاريخى وجود دارد كه هيچ كدام از لحاظ سندى، دقيق و معتبر نيست و بيشتر به افسانه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بدون در نظر گرفتن جزئيات، اين داستان ها مى تواند نگاهى كلى در راستاى روايت اصلى ما درباره خضر عليه السلام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گزارش كه در تفسير على بن ابراهيم از امام صادق عليه السلام و با اندكى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بدين شرح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عليه السلام پسر پادشاهى عادل و خوش سيرت بود كه پسرى جز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w:t>
      </w:r>
    </w:p>
    <w:p>
      <w:pPr>
        <w:pStyle w:val="BookText"/>
        <w:rPr/>
      </w:pPr>
      <w:r>
        <w:rPr>
          <w:rFonts w:ascii="IRNazanin" w:hAnsi="IRNazanin" w:eastAsia="IRNazanin"/>
          <w:color w:val="111111"/>
          <w:sz w:val="28"/>
          <w:sz w:val="28"/>
          <w:szCs w:val="28"/>
          <w:rtl w:val="true"/>
          <w:lang w:bidi="fa-IR"/>
        </w:rPr>
        <w:t>جوانى به خداوند ايمان آورد و از دنيا روى گرداند و در اتاقى ميان قصر پدر، به عبادت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شاه كه نگران ادامه يافتن پادشاهى در دودمان وى بودند، از شاه خواستند، دخترى از دختران پادشاهان را به همسرى پسر خود برگزيند تا شايد نوه پادشاه، به حكومت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نيز بنا به توصيه آنان، دختر يكى از پادشاهان را به همسرى خضر در آورد و به عروسش تصوير فرزند را نشان داد و از گوشه نشينى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عروس خواست تا با شاهزاده، نزديك و صميمى شود و با او مدارا و مهربانى كند تا شايد محبتش به دل شاهزاده بنشينيد و خداوند از آنان نوه اى را نصيب پادشاه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زيورشده را به حضور شاهزاده آوردند كه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شاهزاده رو به عروسش كرد و درباره اش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نيز خود را معرفى كرد و گفت، مى خواهد كسى باشد كه به او خدمت كند، همدم و همنشين او باشد و نيازهايش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با مهربانى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سخن، سخن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از اهل دنيا نيستم و ميلى به زنان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 مايلى كه با من به اين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اينجا بمان؛ به شرط اينكه اين راز را از پدرم مخفى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نيز شرط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فردى را نزد آن دختر فرستاد تا از او خبر بگيرد؛ دختر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مشاوران از سامان يافتن اوضاع خوشحال شدند و بعد از مدتى، نزد پادشاه آمده، تقاضا كردند كه كسى را نزد آن دختر روانه كند و از او سؤال كند كه آيا حامله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فردى را پيش آن دختر فرستاد كه پرسش نمايد؛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 خوب است؛ ولى سخنى از حاملگى به ميان نياورد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كه حال آن دختر به همين منوال بود، پادشاه عروسش را احضار كرد و از حال او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باز از حاملگى سخنى به ميان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قابله ها را فراخواند تا او را آزمايش كنند؛ آنان نيز دريافتند كه عروس پادشاه هنوز باكره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كه از ماجرا باخبر نبود، به پيشنهاد اطرافيانش، بيوه زنى را كه از شوى پيشين خود، فرزند آورده بود، به همسرى پسرش درآورد و همان توصيه هاى قبلى را با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با ديدن آن زن، سخنان پيشين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نيز پيشنهاد او را پذيرفت و با او انس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پادشاه كسى را نزد آن زن روانه كرد تا از حال او باخبر شود؛ زن در جواب، راز خضر عليه السلام و بى نيازى او به همسر را فاش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نيازى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پسر خود را احضار و او را سرزنش كرد؛ سپس وى را به مدت سه روز در خانه اى زندانى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 سوم، هنگامى كه در خانه را گشودند، شاهزاده را در خانه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شاهزاده خضر عليه السلام بود كه خداوند به وى قدرتى داده بود كه خود را به هر شكلى كه مى خواهد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به ذوالقرنين پيوست و از آب زندگانى خورد؛ آبى كه هر كس از آن بنوشد، تا قيامت و صيحه آسمانى زنده خواهد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داستان با تفاوت هايى، بيشتر در منابع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ديگرى از اين داستان، خضر عليه السلام و الياس، دو پسر پادشاه بودند و پادشاه به پيشنهاد الياس، زنى را به همسرى خضر عليه السلام درآورد، به اميد اينكه بچه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خضر عليه السلام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نيازى به زنان ندارم؛ اگر بخواهى طلاقت مى دهم و اگر بخواهى، در كنار من اقامت كن و رازم را مخفى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پذيرفت و پس از يكسال پادشاه او را خواست و دليل باردار نشدنش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همسر خضر عليه السلام، راز او را آشكار نكرد و بچه دار شدن را به خواست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خضر عليه السلام خواست او را طلاق دهد و بيوه زنى را كه قبلاً بچه دار شده بود، به همسرى وى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با همسر دوم نيز همان گفت كه با زن قبلى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همنشينى با خضر عليه السلام را قبول كرد و رازدارى اش را پذيرفت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يك سال، وقتى پادشاه از همسر دوم سراغ فرزند را گرفت،</w:t>
      </w:r>
      <w:r>
        <w:rPr>
          <w:rFonts w:eastAsia="IRNazanin" w:cs="IRNazanin"/>
          <w:color w:val="111111"/>
          <w:sz w:val="28"/>
          <w:szCs w:val="28"/>
          <w:lang w:bidi="fa-IR"/>
        </w:rPr>
        <w:t>6</w:t>
      </w:r>
      <w:r>
        <w:rPr>
          <w:rFonts w:eastAsia="IRNazanin" w:cs="IRNazanin"/>
          <w:color w:val="111111"/>
          <w:sz w:val="28"/>
          <w:szCs w:val="28"/>
          <w:rtl w:val="true"/>
          <w:lang w:bidi="fa-IR"/>
        </w:rPr>
        <w:t>.</w:t>
      </w:r>
      <w:bookmarkStart w:id="54" w:name="pg7170_52816"/>
    </w:p>
    <w:p>
      <w:pPr>
        <w:pStyle w:val="BookText"/>
        <w:rPr/>
      </w:pPr>
      <w:bookmarkEnd w:id="54"/>
      <w:r>
        <w:rPr>
          <w:rFonts w:ascii="IRNazanin" w:hAnsi="IRNazanin" w:eastAsia="IRNazanin"/>
          <w:color w:val="111111"/>
          <w:sz w:val="28"/>
          <w:sz w:val="28"/>
          <w:szCs w:val="28"/>
          <w:rtl w:val="true"/>
          <w:lang w:bidi="fa-IR"/>
        </w:rPr>
        <w:t>او راز خضر عليه السلام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نيز گريخت با وجود تلاش هاى بسيار،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 خضر عليه السلام زن اول را آزاد و همسر دوم را كشت و به همين دليل فرار كرد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5" w:name="__RefHeading___Toc4250221_372815092"/>
      <w:bookmarkStart w:id="56" w:name="_Toc21"/>
      <w:bookmarkEnd w:id="55"/>
      <w:r>
        <w:rPr>
          <w:rtl w:val="true"/>
        </w:rPr>
        <w:t>سرگذشت حضرت خضر عليه السلام در كلام مورخان</w:t>
      </w:r>
      <w:bookmarkEnd w:id="56"/>
    </w:p>
    <w:p>
      <w:pPr>
        <w:pStyle w:val="BookText"/>
        <w:rPr/>
      </w:pP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عموم اهل كتاب، خضر عليه السلام به دوران فريدون شاه، پسر اسپيان بود و به قولى به روزگار موسى بن عمران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جزو همراهان ذوالقرنين بزرگ بود كه در ايام ابراهيم خليل الرحمن عليه السلام مى زيست؛ چنان كه گفته اند به روزگار سير ذوالقرنين در شهرها، خضر عليه السلام همراه وى بود و با ذوالقرنين به چشمه زندگى رسيد و از آب آن خورد؛ اما ندانست و ذوالقرنين و همراهان نيز ندانستند و جاويد شد و به پندار آنها،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گفته اند، خضر عليه السلام از اعقاب يكى از پيروان ابراهيم خليل الرحمان بود كه به دين وى گرويده بود و با او از سرزمين بابل هجرت كرده بود و نام وى، بليا بن ملكان بن فالغ بن عابر بن شالخ بن ارفخشد بن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پدر وى، پادشاهى بزرگ بود به گفته بعضى ها، ذوالقرنين كه به دوران ابراهيم عليه السلام مى زيست، همان فريدون بن اسپيان بود و خضر عليه السلام همراه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 اسحاق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خداوند عزوجل، يكى از مردم بنى اسرائيل را بر آنها پادشاهى داد كه ناشية بن اموص نام داشت و خداى، خضر عليه السلام را به پيامبرى، سوى آنها فرستاد و نام خضر عليه السلام، چنان كه وهب بن منبه آورده، اورميا بن خلقيا بود و از اعقاب هارون بن عمران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پادشاه كه ابن اسحاق گويد، تا فريدون، بيش از هزار سال بود و گفته آن كس كه گويد، خضر عليه السلام به دوران فريدون و ذوالقرنين بزرگ بود و پيش از موسى بن عمران بود،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گفتار كسانى را بپذيريم كه گفته اند، وى همراه ذوالقرنين يار ابراهيم عليه السلام بود و از آب زندگى بنوشيد و در ايام ابراهيم عليه السلام، به</w:t>
      </w:r>
      <w:bookmarkStart w:id="57" w:name="pg7170_52817"/>
    </w:p>
    <w:p>
      <w:pPr>
        <w:pStyle w:val="BookText"/>
        <w:rPr/>
      </w:pPr>
      <w:bookmarkEnd w:id="57"/>
      <w:r>
        <w:rPr>
          <w:rFonts w:ascii="IRNazanin" w:hAnsi="IRNazanin" w:eastAsia="IRNazanin"/>
          <w:color w:val="111111"/>
          <w:sz w:val="28"/>
          <w:sz w:val="28"/>
          <w:szCs w:val="28"/>
          <w:rtl w:val="true"/>
          <w:lang w:bidi="fa-IR"/>
        </w:rPr>
        <w:t>پيغمبرى نرسيد و به دوران ناشية بن اموص پيامبر شد؛ زيرا ناشية بن اموص كه به گفته ابن اسحاق پادشاه بنى اسرائيل بود، به دوران يشتاسب، پسر لهراسب بود و از يشتاسب تا فريدون، فاصله بسيار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سخن آن گروه را كه گفته اند خضر عليه السلام پيش از موسى بن عمران عليه السلام بود، بر گفتار ابن اسحاق كه از وهب بن منبه آورده، مرجح شمرديم، به سبب خبرى است كه ابى بن كعب از پيامبر صلى الله عليه و آله آورده كه يار موسى بن عمران و دانايى كه خداى عزوجل گفته بود، او را بجويد، خضر عليه السلام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سهيلى در كتاب تعريف و الاعلام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خضر عليه السلام، پادشاه بود و مادرش، دخترى فارسى به نام الها؛ وى خضر عليه السلام را پنهانى در غارى به دنيا آورد و او را آنجا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غار، گله اى گوسفند مى چريد؛ تا مدت ها، يكى از گوسفندهاى اين گله به غار مى آمد و خضر عليه السلام را شير مى داد؛ تا اينكه چوپان متوجه شد و نوزاد را به خانه خود برد و او را پرورش و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خضر عليه السلام به جوانى رسيد، به خاطر خط زيبا و دانش بالايش، به عنوان كاتب متون مقدس به استخدام پادشاه در آمد و پس از اينكه شاه، نسبت به نسب او كنكاش كرد، دانست كه خضر عليه السلام، فرزندش است و او را گرامى داشت و امور مملكتى را به وى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مسئله اى، خضر عليه السلام از پدرش فرارى شد و در حين فرار، چشمه حيات را يافت و از آن نوشيد و عمرى طولانى تا آخرالزمان و ظهور دجال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كسى است كه دجال او را مى كشد و زنده مى شود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58" w:name="__RefHeading___Toc4250223_372815092"/>
      <w:bookmarkStart w:id="59" w:name="_Toc22"/>
      <w:bookmarkEnd w:id="58"/>
      <w:r>
        <w:rPr>
          <w:rtl w:val="true"/>
        </w:rPr>
        <w:t>دليل حيات جاويد حضرت خضر عليه السلام</w:t>
      </w:r>
      <w:bookmarkEnd w:id="59"/>
    </w:p>
    <w:p>
      <w:pPr>
        <w:pStyle w:val="Heading5"/>
        <w:numPr>
          <w:ilvl w:val="4"/>
          <w:numId w:val="1"/>
        </w:numPr>
        <w:rPr/>
      </w:pPr>
      <w:bookmarkStart w:id="60" w:name="__RefHeading___Toc4250225_372815092"/>
      <w:bookmarkStart w:id="61" w:name="_Toc23"/>
      <w:bookmarkEnd w:id="60"/>
      <w:r>
        <w:rPr>
          <w:rtl w:val="true"/>
        </w:rPr>
        <w:t>اشاره</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 هايى كه در مورد خضر عليه السلام شهرت يافته، عمر طولانى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بيت عليهم السلام، اين مسئله را تأييد مى كند و شواهد نيز براى آن وجود دارد؛ هرچند طولانى</w:t>
      </w:r>
      <w:bookmarkStart w:id="62" w:name="pg7170_52818"/>
    </w:p>
    <w:p>
      <w:pPr>
        <w:pStyle w:val="BookText"/>
        <w:rPr/>
      </w:pPr>
      <w:bookmarkEnd w:id="62"/>
      <w:r>
        <w:rPr>
          <w:rFonts w:ascii="Amiri" w:hAnsi="Amiri" w:eastAsia="Amiri" w:cs="Amiri"/>
          <w:color w:val="111111"/>
          <w:sz w:val="28"/>
          <w:sz w:val="28"/>
          <w:szCs w:val="28"/>
          <w:rtl w:val="true"/>
          <w:lang w:bidi="ar-SA"/>
        </w:rPr>
        <w:t>يا كوتاه بودن و زنده يا مرده بودن خضر عليه السلام، دليل عقلى ندارد و جزو ضروريات دين يا مذهب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اهل سنت نيز به اين مسئله اعتقاد دارند؛ اما در مقابل برخى از اهل سنت، با استدلال هايى منكر آن هستند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برخى از صوفيان، معتقد به خضرِ نوعى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اعتقاد، هر دوره و روزگارى، كسى را دارد كه به وظايف خضر عمل مى كند و آن خضرى كه در زمان موسى مى زيست، ديگر وجود ندارد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منابع مختلف، دو دليل مهم براى عمر طولانى حضرت خضر عليه السلام گفته شده است</w:t>
      </w:r>
      <w:r>
        <w:rPr>
          <w:rFonts w:eastAsia="IRNazanin" w:cs="IRNazanin"/>
          <w:color w:val="111111"/>
          <w:sz w:val="28"/>
          <w:szCs w:val="28"/>
          <w:rtl w:val="true"/>
          <w:lang w:bidi="fa-IR"/>
        </w:rPr>
        <w:t>:</w:t>
      </w:r>
    </w:p>
    <w:p>
      <w:pPr>
        <w:pStyle w:val="Heading5"/>
        <w:numPr>
          <w:ilvl w:val="4"/>
          <w:numId w:val="1"/>
        </w:numPr>
        <w:rPr/>
      </w:pPr>
      <w:bookmarkStart w:id="63" w:name="__RefHeading___Toc4250227_372815092"/>
      <w:bookmarkStart w:id="64" w:name="_Toc24"/>
      <w:bookmarkEnd w:id="63"/>
      <w:r>
        <w:rPr/>
        <w:t>1</w:t>
      </w:r>
      <w:r>
        <w:rPr>
          <w:rtl w:val="true"/>
        </w:rPr>
        <w:t xml:space="preserve">. </w:t>
      </w:r>
      <w:r>
        <w:rPr>
          <w:rtl w:val="true"/>
        </w:rPr>
        <w:t>دعاى حضرت آدم عليه السلام براى دفن كننده جسدش</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اسحاق نقل شده است، عمر طولانى خضر عليه السلام در پاداش دفن جسد حضرت آدم عليه السلام و به دعاى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خبر، حضرت آدم عليه السلام به هنگام وفات، با خبر دادن از عذابى فراگير، از پسرانش خواست تا جسد او را براى تباه نشدن در گرداب عذاب، در غارى نگهدارى كرده و پس از برطرف شدن عذاب، او را در شام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اين وصيت، جسد حضرت آدم عليه السلام با نوح پيامبر عليه السلام بود تا اينكه پس از طوفان، نوح عليه السلام از پسرانش خواست تا جسد حضرت آدم عليه السلام را در شام دفن كنند و به آنها خبر داد كه كسى كه اين كار را انجام دهد، به بركت دعاى حضرت آدم، عمرى بسيار طولانى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نوح عليه السلام در اين كار درنگ كردند و پس از آنها، خضر عليه السلام عهده دار اين كار شد و به پاداش آن، از بركت دعاى حضرت آدم، عمر طولانى يافت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 پايه اين داستان، خضر عليه السلام از نوادگان نوح است؛ اما نكته اى كه باقى مى ماند، اين است كه فاصله زمانى ميان حضرت آدم و نوح عليهما السلام بسيار بود و طوفان نوح دست كم دوهزار سال پس از حضرت آدم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اين طوفان مى توانست به جسد آدم عليه السلام آسيب بزند و چرا ديگران نگران اين</w:t>
      </w:r>
      <w:bookmarkStart w:id="65" w:name="pg7170_52819"/>
    </w:p>
    <w:p>
      <w:pPr>
        <w:pStyle w:val="BookText"/>
        <w:rPr/>
      </w:pPr>
      <w:bookmarkEnd w:id="65"/>
      <w:r>
        <w:rPr>
          <w:rFonts w:ascii="IRNazanin" w:hAnsi="IRNazanin" w:eastAsia="IRNazanin"/>
          <w:color w:val="111111"/>
          <w:sz w:val="28"/>
          <w:sz w:val="28"/>
          <w:szCs w:val="28"/>
          <w:rtl w:val="true"/>
          <w:lang w:bidi="fa-IR"/>
        </w:rPr>
        <w:t>آسيب در مورد جسدهايشان نبوده اند؛ مثلاً چرا براى جسد حوا، چنين وصيتى نشد؟</w:t>
      </w:r>
    </w:p>
    <w:p>
      <w:pPr>
        <w:pStyle w:val="Heading5"/>
        <w:numPr>
          <w:ilvl w:val="4"/>
          <w:numId w:val="1"/>
        </w:numPr>
        <w:rPr/>
      </w:pPr>
      <w:bookmarkStart w:id="66" w:name="__RefHeading___Toc4250229_372815092"/>
      <w:bookmarkStart w:id="67" w:name="_Toc25"/>
      <w:bookmarkEnd w:id="66"/>
      <w:r>
        <w:rPr/>
        <w:t>2</w:t>
      </w:r>
      <w:r>
        <w:rPr>
          <w:rtl w:val="true"/>
        </w:rPr>
        <w:t xml:space="preserve">. </w:t>
      </w:r>
      <w:r>
        <w:rPr>
          <w:rtl w:val="true"/>
        </w:rPr>
        <w:t>نوشيدن از آب زندگانى جاودان</w:t>
      </w:r>
      <w:bookmarkEnd w:id="67"/>
    </w:p>
    <w:p>
      <w:pPr>
        <w:pStyle w:val="BookText"/>
        <w:rPr/>
      </w:pPr>
      <w:r>
        <w:rPr>
          <w:rFonts w:ascii="Amiri" w:hAnsi="Amiri" w:eastAsia="Amiri" w:cs="Amiri"/>
          <w:color w:val="111111"/>
          <w:sz w:val="28"/>
          <w:sz w:val="28"/>
          <w:szCs w:val="28"/>
          <w:rtl w:val="true"/>
          <w:lang w:bidi="ar-SA"/>
        </w:rPr>
        <w:t>اين مسئله در روايت هاى متعدد اهل بيت عليهم السلام به اختصار آمده است؛ مانند روايت يوسف بن ابى حماد از امام صادق عليه السلام</w:t>
      </w:r>
      <w:r>
        <w:rPr>
          <w:rStyle w:val="FootnoteAnchor"/>
          <w:rtl w:val="true"/>
        </w:rPr>
        <w:footnoteReference w:id="45"/>
      </w:r>
      <w:r>
        <w:rPr>
          <w:rFonts w:ascii="Amiri" w:hAnsi="Amiri" w:eastAsia="Amiri" w:cs="Amiri"/>
          <w:color w:val="111111"/>
          <w:sz w:val="28"/>
          <w:sz w:val="28"/>
          <w:szCs w:val="28"/>
          <w:rtl w:val="true"/>
          <w:lang w:bidi="ar-SA"/>
        </w:rPr>
        <w:t>و روايت جابر بن يزيد از امام باقر عليه السلام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در خبرى از عبدالله بن سليمان به نقل از يكى از كتاب هاى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ذكر نام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ذوالقرنين بنده اى نيكوكار بود كه خداوند او را حجت خود بر ساير بندگان قرار داده بود، ولى پيامبر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امكانات بسيارى داشت و هنگامى كه برايش چشمه حيات را وصف كردند و گفتند، كسى كه از آب چشمه زندگانى بخورد تا روز قيامت زنده خواهد ماند، ذوالقرنين در طلب چشمه زندگانى به راه افتاد تا به جايى رسيد كه در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نيز در پيشاپيش همراهان ذوالقرنين و يكى از محبوب ترين افراد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ذوالقرنين به هر كدام از يارانش ماهى نمك سودشده اى داد و گفت تا هر كدام، ماهى خود را در يكى از چشمه ها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شدند و خضر عليه السلام هم ماهيش را در چشمه اى شست؛ ولى ناگهان ماهى زنده شده و در ميان آب، ليز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حادثه، خضر عليه السلام دانست كه همان چشمه، چشمه زندگى است؛ به همين جهت در چشمه پريد و از آن نوشيد، ولى نتوانست ماهى را دوباره بگيرد و بدون ماهى، نزد ذوالقرنين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ذوالقرنين از او سراغ ماهى را گرفت و خضر عليه السلام داستان را براى وى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كه آيا از آب چشمه نوشيدى يا نه، حضرت خضر عليه السلام سرگذشت خود را گفت و ذى القرنين، عمر طولانى تا قيامت را به او بشارت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چشمه براى تو آفريده شده بود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عامه، روايتى مانند اين روايت، با تفاوتى اندك وجود دارد كه ذوالقرنين را از بندگان صالح خدا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فرشتگان ارتباط داشت و وقتى از عبادت هاى</w:t>
      </w:r>
      <w:bookmarkStart w:id="68" w:name="pg7170_52820"/>
    </w:p>
    <w:p>
      <w:pPr>
        <w:pStyle w:val="BookText"/>
        <w:rPr/>
      </w:pPr>
      <w:bookmarkEnd w:id="68"/>
      <w:r>
        <w:rPr>
          <w:rFonts w:ascii="IRNazanin" w:hAnsi="IRNazanin" w:eastAsia="IRNazanin"/>
          <w:color w:val="111111"/>
          <w:sz w:val="28"/>
          <w:sz w:val="28"/>
          <w:szCs w:val="28"/>
          <w:rtl w:val="true"/>
          <w:lang w:bidi="fa-IR"/>
        </w:rPr>
        <w:t>طولانى آنها باخبر شد، آرزو كرد عمرى طولانى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راهنمايى فرشتگان، راه سرزمين تاريكى را پيش گرفت كه گفته بودند چشمه زندگانى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دانشمندان سرزمين خود را جمع كرد و از آنها درباره اين سرزمين پرسيد و آنها اين سرزمين را در قرن الشمس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سفر آماده شد و پس از دوازده سال، به سرزمينى رسيد كه تاريك بود و در آن برخى مكان ها مى جوشيدند و از آن دود متصاعد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همراه او، وى را از ادامه مسير بازداشتند؛ ولى او از ميان لشكريانش، شش هزار نفر را انتخاب و خضر عليه السلام را با دوهزار نفر، طلايه دار آنان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ذوالقرنين خواسته اصلى خود را از خضر عليه السلام پنهان كرده بود، ولى خضر عليه السلام مى دانست كه او به دنبال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مسير، خضر عليه السلام به دره اى رسيد كه در ميان آن چشمه اى جارى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 توجه به 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لشكريانش را بر لب دره نگاه داشت و خود به سمت چشمه رفت و ناگهان خود را كنار چشمه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اى كه آبش از شير، سفيدتر و از شهد، شيرين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از آبش نوشيد و وضو گرفت و در آن خود را شست و بيرون آمد؛ ولى ذوالقرنين نتوانست خضر عليه السلام و چشمه را بيابد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69" w:name="__RefHeading___Toc4250231_372815092"/>
      <w:bookmarkStart w:id="70" w:name="_Toc26"/>
      <w:bookmarkEnd w:id="69"/>
      <w:r>
        <w:rPr>
          <w:rtl w:val="true"/>
        </w:rPr>
        <w:t>نظر دانشمندان مسلمان درباره حيات خضر عليه السلام</w:t>
      </w:r>
      <w:bookmarkEnd w:id="70"/>
    </w:p>
    <w:p>
      <w:pPr>
        <w:pStyle w:val="Heading5"/>
        <w:numPr>
          <w:ilvl w:val="4"/>
          <w:numId w:val="1"/>
        </w:numPr>
        <w:rPr/>
      </w:pPr>
      <w:bookmarkStart w:id="71" w:name="__RefHeading___Toc4250233_372815092"/>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با توجه به روايات متعددى كه از اهل بيت عليهم السلام در منابع شيعى وجود دارد، دانشمندان شيعه درباره زندگى طولانى حضرت خضر عليه السلام ترديدى ندارند؛ اما علماى اهل سنت، در اين مسئله با يكديگر اختلاف دارند؛ چراكه متأسفانه از نعمت روايات اهل بيت عليهم السلام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قسمت، به نظر بزرگان اهل سنت در اين زمينه اشاره مى كنيم</w:t>
      </w:r>
      <w:r>
        <w:rPr>
          <w:rFonts w:eastAsia="IRNazanin" w:cs="IRNazanin"/>
          <w:color w:val="111111"/>
          <w:sz w:val="28"/>
          <w:szCs w:val="28"/>
          <w:rtl w:val="true"/>
          <w:lang w:bidi="fa-IR"/>
        </w:rPr>
        <w:t>.</w:t>
      </w:r>
    </w:p>
    <w:p>
      <w:pPr>
        <w:pStyle w:val="Heading5"/>
        <w:numPr>
          <w:ilvl w:val="4"/>
          <w:numId w:val="1"/>
        </w:numPr>
        <w:rPr/>
      </w:pPr>
      <w:bookmarkStart w:id="73" w:name="__RefHeading___Toc4250235_372815092"/>
      <w:bookmarkStart w:id="74" w:name="_Toc28"/>
      <w:bookmarkEnd w:id="73"/>
      <w:r>
        <w:rPr>
          <w:rtl w:val="true"/>
        </w:rPr>
        <w:t xml:space="preserve">- </w:t>
      </w:r>
      <w:r>
        <w:rPr>
          <w:rtl w:val="true"/>
        </w:rPr>
        <w:t>ابوالحسن على بن عبدالعزيز فقيه و متكلم شافعى معتزلى</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درباره خضر دو دسته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وجود او را باور ندارند و بعضى باور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w:t>
      </w:r>
    </w:p>
    <w:p>
      <w:pPr>
        <w:pStyle w:val="BookText"/>
        <w:rPr/>
      </w:pPr>
      <w:r>
        <w:rPr>
          <w:rFonts w:ascii="IRNazanin" w:hAnsi="IRNazanin" w:eastAsia="IRNazanin"/>
          <w:color w:val="111111"/>
          <w:sz w:val="28"/>
          <w:sz w:val="28"/>
          <w:szCs w:val="28"/>
          <w:rtl w:val="true"/>
          <w:lang w:bidi="fa-IR"/>
        </w:rPr>
        <w:t>پيروان اديان، وجود او را باور دارند؛ اما در صفات و چگونگى وى،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خواص متكلمان اسلامى، وجود او را باور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مسلمانان و اهل كتاب و مجوس، با آنكه در نام و صفات و روزگار و عمر او اختلاف نظر دارند، در اين باور اتفاق نظر دارند كه خداى را بنده اى صالح هست كه ناميرا و زنده و جاويد است؛ در روى زمين مى گردد، از چشمان مردم نهان است و مردم جاهل و عوام، به او كارهايى نسبت مى دهند كه دور از خرد و ناشدنى است؛ مثلاً مى پندارند كه او همه جا حاضر است، اما چشمان مردم از ديدن او ناتوان است يا در زمانى كوتاه، راه هاى دراز را مى پيمايد يا هر كس كه او را ياد كند و او را به نام بخواند، در ساعت، همان جا حاضر آيد، هر چند در جاهاى بى شمار و ميان آنها راهى دراز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تواند در دورترين آبادى از خاوران زمين باشد و نيز در همان هنگام، در پايان كره خاكى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آفتاب نهان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تواند ميان اين دو فاصله را در يك چشم به هم زدن درنوردد و بسيارى از اين گونه دروغ ها و سخنانى از سر نادانى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شده كه نادانى بى شرم و بى شرمى نافرمان، براى اينكه مردم نادان و بى نوا را گمراه كند، علامت يا نشان پايى را روى تخته سنگى يا زمينى از پيش آماده كرده، پس اينچنين نماياند كه مردى نكوديدار و خوش چهره و زيباروى و مشك بوى، در فلان جاى يا فلان كوهستان، ديده شده است؛ آن گاه همان نشانه و ردّ پاى را به آنها نشان داده و مردم كم خرد، بى گمان چنان دانسته اند كه خضر، خود را بدان مرد نشان داده و خداوند او را نعمت و بخشش بزرگى عطا كرده است؛ آن گاه آن مرد دغلكارِ حقّه باز را براى خود پيشوا و آن مكان را مشهد و بارگاه گرفته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راويان و عالمان، برآنند كه آن دوست كه 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توانم به دنبال تو آيم تا از آنچه خدا به تو داده و تو را هدايت كرده، مرا آگاه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برآنند كه سبب زندگانى دراز و ناميرى و جاودانگى او،</w:t>
      </w:r>
      <w:bookmarkStart w:id="75" w:name="pg7170_52822"/>
    </w:p>
    <w:p>
      <w:pPr>
        <w:pStyle w:val="BookText"/>
        <w:rPr/>
      </w:pPr>
      <w:bookmarkEnd w:id="75"/>
      <w:r>
        <w:rPr>
          <w:rFonts w:ascii="IRNazanin" w:hAnsi="IRNazanin" w:eastAsia="IRNazanin"/>
          <w:color w:val="111111"/>
          <w:sz w:val="28"/>
          <w:sz w:val="28"/>
          <w:szCs w:val="28"/>
          <w:rtl w:val="true"/>
          <w:lang w:bidi="fa-IR"/>
        </w:rPr>
        <w:t xml:space="preserve">آن است كه او از پيشاهنگان سپاه ذوالقرنين بود و به جست وجوى چشمه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گفتند هر كس از آن نوشابه اى بياشامد، نميرد و زندگانى جاويد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تاريكى ها رفت و در آن دم كه همه در تاريكى ها گم شده بودند و هيچ روشنايى آن را نمى شكافت، خضر به آن چشمه رسيد و به تنهايى از آن نوشيد و چون اسكندر بدانجا رسيد، چشمه فرو رفت و او نشانى از آن نيافت؛ پس راه خود را برتافت و بازگشت و در آن لحظه، خضر از ديده او نهان شد و به جهانگردى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سخنان را خداوند نيك داند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76" w:name="__RefHeading___Toc4250237_372815092"/>
      <w:bookmarkStart w:id="77" w:name="_Toc29"/>
      <w:bookmarkEnd w:id="76"/>
      <w:r>
        <w:rPr>
          <w:rtl w:val="true"/>
        </w:rPr>
        <w:t xml:space="preserve">- </w:t>
      </w:r>
      <w:r>
        <w:rPr>
          <w:rtl w:val="true"/>
        </w:rPr>
        <w:t>جلال الدين سيوطى</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للنَّاس خلف شاع فِى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أودى قَدِيما أوحى بِبَقَاء</w:t>
      </w:r>
    </w:p>
    <w:p>
      <w:pPr>
        <w:pStyle w:val="BookText"/>
        <w:rPr/>
      </w:pPr>
      <w:r>
        <w:rPr>
          <w:rFonts w:ascii="Amiri" w:hAnsi="Amiri" w:eastAsia="Amiri" w:cs="Amiri"/>
          <w:color w:val="111111"/>
          <w:sz w:val="28"/>
          <w:sz w:val="28"/>
          <w:szCs w:val="28"/>
          <w:rtl w:val="true"/>
          <w:lang w:bidi="ar-SA"/>
        </w:rPr>
        <w:t xml:space="preserve">وَلكُل قَول حجَّة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على الجوزاء فِى العلياء</w:t>
      </w:r>
    </w:p>
    <w:p>
      <w:pPr>
        <w:pStyle w:val="BookText"/>
        <w:rPr/>
      </w:pPr>
      <w:r>
        <w:rPr>
          <w:rFonts w:ascii="Amiri" w:hAnsi="Amiri" w:eastAsia="Amiri" w:cs="Amiri"/>
          <w:color w:val="111111"/>
          <w:sz w:val="28"/>
          <w:sz w:val="28"/>
          <w:szCs w:val="28"/>
          <w:rtl w:val="true"/>
          <w:lang w:bidi="ar-SA"/>
        </w:rPr>
        <w:t xml:space="preserve">والمرتضى قَول الْحَيَاة فكم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تجل الدَّهْر عَن إحصاء</w:t>
      </w:r>
    </w:p>
    <w:p>
      <w:pPr>
        <w:pStyle w:val="BookText"/>
        <w:rPr/>
      </w:pPr>
      <w:r>
        <w:rPr>
          <w:rFonts w:ascii="Amiri" w:hAnsi="Amiri" w:eastAsia="Amiri" w:cs="Amiri"/>
          <w:color w:val="111111"/>
          <w:sz w:val="28"/>
          <w:sz w:val="28"/>
          <w:szCs w:val="28"/>
          <w:rtl w:val="true"/>
          <w:lang w:bidi="ar-SA"/>
        </w:rPr>
        <w:t xml:space="preserve">خضر عليه السلام وإلياس بِأَرْض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وَإِدْرِيس بقوا بسماء</w:t>
      </w:r>
    </w:p>
    <w:p>
      <w:pPr>
        <w:pStyle w:val="BookText"/>
        <w:rPr/>
      </w:pPr>
      <w:r>
        <w:rPr>
          <w:rFonts w:ascii="Amiri" w:hAnsi="Amiri" w:eastAsia="Amiri" w:cs="Amiri"/>
          <w:color w:val="111111"/>
          <w:sz w:val="28"/>
          <w:sz w:val="28"/>
          <w:szCs w:val="28"/>
          <w:rtl w:val="true"/>
          <w:lang w:bidi="ar-SA"/>
        </w:rPr>
        <w:t xml:space="preserve">هَذَا جَوَاب ا بن السُّيُوطِى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من الرَّحْمَن خير 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خضر عليه السلام و زنده بودنش، اختلاف فراوانى در ميان مردم است و هر گروهى، استدلال هاى مشهورى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منتخب ما زنده بودن خضر عليه السلام است؛ چراكه نشانه هاى وى، آن قدر زياد است كه در شمارش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و الياس بر روى زمين مانند عيسى و ادريس هستند كه در آسمان زنده اند و اين جواب سيوطى است كه از خداوند رحمان، بهترين پاداش ها را اميد دارد</w:t>
      </w:r>
      <w:r>
        <w:rPr>
          <w:rFonts w:eastAsia="IRNazanin" w:cs="IRNazanin"/>
          <w:color w:val="111111"/>
          <w:sz w:val="28"/>
          <w:szCs w:val="28"/>
          <w:rtl w:val="true"/>
          <w:lang w:bidi="fa-IR"/>
        </w:rPr>
        <w:t>.</w:t>
      </w:r>
    </w:p>
    <w:p>
      <w:pPr>
        <w:pStyle w:val="Heading5"/>
        <w:numPr>
          <w:ilvl w:val="4"/>
          <w:numId w:val="1"/>
        </w:numPr>
        <w:rPr/>
      </w:pPr>
      <w:bookmarkStart w:id="78" w:name="__RefHeading___Toc4250239_372815092"/>
      <w:bookmarkStart w:id="79" w:name="_Toc30"/>
      <w:bookmarkEnd w:id="78"/>
      <w:r>
        <w:rPr>
          <w:rtl w:val="true"/>
        </w:rPr>
        <w:t xml:space="preserve">- </w:t>
      </w:r>
      <w:r>
        <w:rPr>
          <w:rtl w:val="true"/>
        </w:rPr>
        <w:t>ابن عباس</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ابن عباس نقل شده كه خضر عليه السلام زنده مى ماند تا دجال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كند</w:t>
      </w:r>
      <w:r>
        <w:rPr>
          <w:rFonts w:eastAsia="Amiri" w:cs="Amiri" w:ascii="Amiri" w:hAnsi="Amiri"/>
          <w:color w:val="111111"/>
          <w:sz w:val="28"/>
          <w:szCs w:val="28"/>
          <w:rtl w:val="true"/>
          <w:lang w:bidi="ar-SA"/>
        </w:rPr>
        <w:t>.</w:t>
      </w:r>
      <w:r>
        <w:rPr>
          <w:rStyle w:val="FootnoteAnchor"/>
          <w:rtl w:val="true"/>
        </w:rPr>
        <w:footnoteReference w:id="50"/>
      </w:r>
      <w:bookmarkStart w:id="80" w:name="pg7170_52823"/>
    </w:p>
    <w:p>
      <w:pPr>
        <w:pStyle w:val="Heading5"/>
        <w:numPr>
          <w:ilvl w:val="4"/>
          <w:numId w:val="1"/>
        </w:numPr>
        <w:rPr/>
      </w:pPr>
      <w:bookmarkStart w:id="81" w:name="__RefHeading___Toc4250241_372815092"/>
      <w:bookmarkStart w:id="82" w:name="_Toc31"/>
      <w:bookmarkEnd w:id="80"/>
      <w:bookmarkEnd w:id="81"/>
      <w:r>
        <w:rPr>
          <w:rtl w:val="true"/>
        </w:rPr>
        <w:t xml:space="preserve">- </w:t>
      </w:r>
      <w:r>
        <w:rPr>
          <w:rtl w:val="true"/>
        </w:rPr>
        <w:t>ابن كثير حنبلى، مورخ، مفسر و محدث بزرگ اهل سنت</w:t>
      </w:r>
      <w:bookmarkEnd w:id="82"/>
    </w:p>
    <w:p>
      <w:pPr>
        <w:pStyle w:val="BookText"/>
        <w:rPr/>
      </w:pPr>
      <w:r>
        <w:rPr>
          <w:rFonts w:ascii="IRNazanin" w:hAnsi="IRNazanin" w:eastAsia="IRNazanin"/>
          <w:color w:val="111111"/>
          <w:sz w:val="28"/>
          <w:sz w:val="28"/>
          <w:szCs w:val="28"/>
          <w:rtl w:val="true"/>
          <w:lang w:bidi="fa-IR"/>
        </w:rPr>
        <w:t>اختلاف نظر در مورد زنده بودن خضر عليه السلام تا زمان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 اعتقاد دارند كه او تا امروز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آدم عليه السلام را پس از پايان طوفان دفن كرد، مشمول دعاى آدم عليه السلام درباره طول عمر شد و گفته شده كه چون از چشمه زندگانى نوشيد، زنده است و اخبارى را به عنوان گواه بر زنده بودنش تا الآن ذكر كرده اند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83" w:name="__RefHeading___Toc4250243_372815092"/>
      <w:bookmarkStart w:id="84" w:name="_Toc32"/>
      <w:bookmarkEnd w:id="83"/>
      <w:r>
        <w:rPr>
          <w:rtl w:val="true"/>
        </w:rPr>
        <w:t xml:space="preserve">- </w:t>
      </w:r>
      <w:r>
        <w:rPr>
          <w:rtl w:val="true"/>
        </w:rPr>
        <w:t>نووى</w:t>
      </w:r>
      <w:bookmarkEnd w:id="84"/>
    </w:p>
    <w:p>
      <w:pPr>
        <w:pStyle w:val="BookText"/>
        <w:rPr/>
      </w:pPr>
      <w:r>
        <w:rPr>
          <w:rFonts w:ascii="IRNazanin" w:hAnsi="IRNazanin" w:eastAsia="IRNazanin"/>
          <w:color w:val="111111"/>
          <w:sz w:val="28"/>
          <w:sz w:val="28"/>
          <w:szCs w:val="28"/>
          <w:rtl w:val="true"/>
          <w:lang w:bidi="fa-IR"/>
        </w:rPr>
        <w:t>درباره زندگى و پيامبرى خضر عليه السلام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 بر اين باورند كه وى زنده و حاضر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و درستى و صوفيه، در اين مورد اتفاق نظر دارند و داستان هايى كه درباره ملاقات و سؤال و جواب با خضر عليه السلام نقل مى كنند و مكان هاى شريف منسوب به او را نمى توان شمارش كرد و مشهورتر از آن است كه ذكر شود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85" w:name="__RefHeading___Toc4250245_372815092"/>
      <w:bookmarkStart w:id="86" w:name="_Toc33"/>
      <w:bookmarkEnd w:id="85"/>
      <w:r>
        <w:rPr>
          <w:rtl w:val="true"/>
        </w:rPr>
        <w:t xml:space="preserve">- </w:t>
      </w:r>
      <w:r>
        <w:rPr>
          <w:rtl w:val="true"/>
        </w:rPr>
        <w:t>علامه طباطبائى</w:t>
      </w:r>
      <w:bookmarkEnd w:id="86"/>
    </w:p>
    <w:p>
      <w:pPr>
        <w:pStyle w:val="BookText"/>
        <w:rPr/>
      </w:pPr>
      <w:r>
        <w:rPr>
          <w:rFonts w:ascii="IRNazanin" w:hAnsi="IRNazanin" w:eastAsia="IRNazanin"/>
          <w:color w:val="111111"/>
          <w:sz w:val="28"/>
          <w:sz w:val="28"/>
          <w:szCs w:val="28"/>
          <w:rtl w:val="true"/>
          <w:lang w:bidi="fa-IR"/>
        </w:rPr>
        <w:t xml:space="preserve">در قرآن كريم، جز در داستان سفر موسى عليه السلام به مجمع البحرين، از خضر عليه السلام و ويژگى هاى او ياد نشده؛ مگر آنچه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فَوَجَدا عَبْداً مِنْ عِبادِنا آتَيْناهُ رَحْمَةً مِنْ عِنْدِنا وَ عَلَّمْناهُ مِنْ لَدُنّا عِلْماً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روايات پيامبر صلى الله عليه و آله و اهل بيت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مى شود، چنان كه در روايت محمد بن عمارة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نبى مرسل بود كه خداوند وى را به سوى قومش فرستاد و او آنها را به يگانه پرستى و پذيرش فرستادگان و انبياى الهى و كتاب هاى آسمانى فراخواند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خضر عليه السلام اين بود كه بر چوب خشك يا زمين پژمرده اى نمى نشست، مگر اينكه سرسبز و باطراوت مى شد و به همين دليل، نام خضر عليه السلام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تاليا، پسر</w:t>
      </w:r>
    </w:p>
    <w:p>
      <w:pPr>
        <w:pStyle w:val="BookText"/>
        <w:rPr/>
      </w:pPr>
      <w:r>
        <w:rPr>
          <w:rFonts w:ascii="IRNazanin" w:hAnsi="IRNazanin" w:eastAsia="IRNazanin"/>
          <w:color w:val="111111"/>
          <w:sz w:val="28"/>
          <w:sz w:val="28"/>
          <w:szCs w:val="28"/>
          <w:rtl w:val="true"/>
          <w:lang w:bidi="fa-IR"/>
        </w:rPr>
        <w:t>مالك، پسر عامر، از نوادگان حضرت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نيز آمده كه خضر عليه السلام و ذوالقرنين، عالم بودند، ولى پيامبر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آيه هاى نازل شده درباره قصه خضر عليه السلام و موسى عليه السلام، بدون ظهور در پيامبرى خضر عليه السلام نيست؛ چراكه در آن، نزول و حس و حكم به وى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روايت هاى متفرق اهل بيت عليهم السلام آشكار مى شود كه او زنده است و هنوز نمرده و اين مسئله بر خداوند سبحان سخت نيست كه برخى از بندگانش، عمرى طولانى يابند و برهانى عقلى نيز بر انكار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عامه، خضر عليه السلام را فرزند بدون واسطه حضرت آدم معرفى كرده اند كه عمرش آن چنان طولانى مى شود تا دجال را ديده و او را تكذيب كند و در بعضى از آنها آمده كه حضرت آدم عليه السلام براى او دعا كرد تا عمرش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شيعه و سنى آمده كه خضر عليه السلام، هنگامى كه با ذوالقرنين به دنبال چشمه زندگانى در سرزمين ظلمات رفته بود، اين چشمه را يافت و از آن آشاميد؛ ولى نوشيدن آب چشمه زندگى، روزى ذى القرنين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روايت ها، خبرهاى واحد غيرقطعى است كه راهى براى صحيح دانستن آن به وسيله كتاب و سنت يا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و حكايت هاى فراوانى درباره خضر عليه السلام نقل شده كه نمى توان به آن اعتماد كرد؛ از جمله اين روايت هاست، روايت خصيف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پيامبر را زنده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 ادريس در آسمان و خضر عليه السلام و الياس در زمين؛ خضر عليه السلام در دريا و الياس در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عقيلى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عليه السلام بر روى منبرى بين درياى بالا و درياى پايين قرار دارد و جنبنده هاى دريا، فرمان دارند تا از او اطاعت كنند و روح ها، هر صبح و عصر بر او عرضه مى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بن عاميل، همراه چند تن از دوستانش، سوار كشتى شد تا به درياى هند و درياى چين رسيد و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من، مرا از دلو، در دريا آويزان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ميان دريا بود تا اينكه بالا آمد و گفت</w:t>
      </w:r>
      <w:r>
        <w:rPr>
          <w:rFonts w:eastAsia="IRNazanin" w:cs="IRNazanin"/>
          <w:color w:val="111111"/>
          <w:sz w:val="28"/>
          <w:szCs w:val="28"/>
          <w:rtl w:val="true"/>
          <w:lang w:bidi="fa-IR"/>
        </w:rPr>
        <w:t>:</w:t>
      </w:r>
      <w:bookmarkStart w:id="87" w:name="pg7170_52825"/>
    </w:p>
    <w:p>
      <w:pPr>
        <w:pStyle w:val="BookText"/>
        <w:rPr/>
      </w:pPr>
      <w:bookmarkEnd w:id="87"/>
      <w:r>
        <w:rPr>
          <w:rFonts w:ascii="IRNazanin" w:hAnsi="IRNazanin" w:eastAsia="IRNazanin"/>
          <w:color w:val="111111"/>
          <w:sz w:val="28"/>
          <w:sz w:val="28"/>
          <w:szCs w:val="28"/>
          <w:rtl w:val="true"/>
          <w:lang w:bidi="fa-IR"/>
        </w:rPr>
        <w:t>فرشته اى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خطاكار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و از كجا آمده اى؟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اعماق اين دريا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حالى كه مردى از زمان حضرت داود عليه السلام، يعنى از سيصد سال پيش، در حال پايين رفتن در عمق آن است و هنوز به يك سوم آن نيز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هاى ديگرى كه حاوى قصه هاى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حكايات بسيارى در مورد خضر عليه السلام وجود دارد كه ملاقات نيكوكاران با وى و ديدارشان را در بيابان ها و صحراها و دره ها و نقاط دورافتاده و مسافرت و جابه جايى اش و سخن گفتن وى با مردم و خيرخواهى آنان و آموختن دعا به آنان را در بر دارد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88" w:name="__RefHeading___Toc4250247_372815092"/>
      <w:bookmarkStart w:id="89" w:name="_Toc34"/>
      <w:bookmarkEnd w:id="88"/>
      <w:r>
        <w:rPr>
          <w:rtl w:val="true"/>
        </w:rPr>
        <w:t>اعتقاد به حيات خضر عليه السلام وشركت داشتن وى در فتوحات صدر اسلام</w:t>
      </w:r>
      <w:bookmarkEnd w:id="89"/>
    </w:p>
    <w:p>
      <w:pPr>
        <w:pStyle w:val="BookText"/>
        <w:rPr/>
      </w:pPr>
      <w:r>
        <w:rPr>
          <w:rFonts w:ascii="IRNazanin" w:hAnsi="IRNazanin" w:eastAsia="IRNazanin"/>
          <w:color w:val="111111"/>
          <w:sz w:val="28"/>
          <w:sz w:val="28"/>
          <w:szCs w:val="28"/>
          <w:rtl w:val="true"/>
          <w:lang w:bidi="fa-IR"/>
        </w:rPr>
        <w:t>نكته اى كه بيانگر اعتقاد به زنده بودن حضرت خضر عليه السلام است، گزارشى است كه مورخان اسلامى در مورد فتوحات اسلامى از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گمان داشتند كه حضرت خضر عليه السلام، در اين نبردها به يارى آنان مى آيد؛ چنان كه در درگيرى هاى نبرد قادسيه در سال چهاردهم هجرى، وقتى سوارى ناشناس را ديدند كه دلاورانه مى جنگد، او را خضر دانستند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90" w:name="__RefHeading___Toc4250249_372815092"/>
      <w:bookmarkStart w:id="91" w:name="_Toc35"/>
      <w:bookmarkEnd w:id="90"/>
      <w:r>
        <w:rPr>
          <w:rtl w:val="true"/>
        </w:rPr>
        <w:t>نقد و بررسى دلايل منكران زنده بودن خضر</w:t>
      </w:r>
      <w:bookmarkEnd w:id="91"/>
    </w:p>
    <w:p>
      <w:pPr>
        <w:pStyle w:val="BookText"/>
        <w:rPr/>
      </w:pPr>
      <w:r>
        <w:rPr>
          <w:rFonts w:ascii="Amiri" w:hAnsi="Amiri" w:eastAsia="Amiri" w:cs="Amiri"/>
          <w:color w:val="111111"/>
          <w:sz w:val="28"/>
          <w:sz w:val="28"/>
          <w:szCs w:val="28"/>
          <w:rtl w:val="true"/>
          <w:lang w:bidi="ar-SA"/>
        </w:rPr>
        <w:t>عليه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و عده اى ديگر از اهل حديث و دانشمندانى چون ابن خلدون،</w:t>
      </w:r>
      <w:r>
        <w:rPr>
          <w:rStyle w:val="FootnoteAnchor"/>
          <w:rtl w:val="true"/>
        </w:rPr>
        <w:footnoteReference w:id="55"/>
      </w:r>
      <w:r>
        <w:rPr>
          <w:rFonts w:ascii="IRNazanin" w:hAnsi="IRNazanin" w:eastAsia="IRNazanin"/>
          <w:color w:val="111111"/>
          <w:sz w:val="28"/>
          <w:sz w:val="28"/>
          <w:szCs w:val="28"/>
          <w:rtl w:val="true"/>
          <w:lang w:bidi="fa-IR"/>
        </w:rPr>
        <w:t>ابن حجر، ذهبى،</w:t>
      </w:r>
      <w:r>
        <w:rPr>
          <w:rStyle w:val="FootnoteAnchor"/>
          <w:rtl w:val="true"/>
        </w:rPr>
        <w:footnoteReference w:id="56"/>
      </w:r>
      <w:r>
        <w:rPr>
          <w:rFonts w:ascii="Amiri" w:hAnsi="Amiri" w:eastAsia="Amiri" w:cs="Amiri"/>
          <w:color w:val="111111"/>
          <w:sz w:val="28"/>
          <w:sz w:val="28"/>
          <w:szCs w:val="28"/>
          <w:rtl w:val="true"/>
          <w:lang w:bidi="ar-SA"/>
        </w:rPr>
        <w:t>ابن كثير،</w:t>
      </w:r>
      <w:r>
        <w:rPr>
          <w:rStyle w:val="FootnoteAnchor"/>
          <w:rtl w:val="true"/>
        </w:rPr>
        <w:footnoteReference w:id="57"/>
      </w:r>
      <w:r>
        <w:rPr>
          <w:rFonts w:ascii="Amiri" w:hAnsi="Amiri" w:eastAsia="Amiri" w:cs="Amiri"/>
          <w:color w:val="111111"/>
          <w:sz w:val="28"/>
          <w:sz w:val="28"/>
          <w:szCs w:val="28"/>
          <w:rtl w:val="true"/>
          <w:lang w:bidi="ar-SA"/>
        </w:rPr>
        <w:t>ابوحيان، ابن تيميه، ابن جوزى</w:t>
      </w:r>
      <w:r>
        <w:rPr>
          <w:rStyle w:val="FootnoteAnchor"/>
          <w:rtl w:val="true"/>
        </w:rPr>
        <w:footnoteReference w:id="58"/>
      </w:r>
      <w:r>
        <w:rPr>
          <w:rFonts w:ascii="Amiri" w:hAnsi="Amiri" w:eastAsia="Amiri" w:cs="Amiri"/>
          <w:color w:val="111111"/>
          <w:sz w:val="28"/>
          <w:sz w:val="28"/>
          <w:szCs w:val="28"/>
          <w:rtl w:val="true"/>
          <w:lang w:bidi="ar-SA"/>
        </w:rPr>
        <w:t>و ابوبكر بن عربى، منكر طول عمر</w:t>
      </w:r>
    </w:p>
    <w:p>
      <w:pPr>
        <w:pStyle w:val="BookText"/>
        <w:rPr/>
      </w:pPr>
      <w:r>
        <w:rPr>
          <w:rFonts w:ascii="Amiri" w:hAnsi="Amiri" w:eastAsia="Amiri" w:cs="Amiri"/>
          <w:color w:val="111111"/>
          <w:sz w:val="28"/>
          <w:sz w:val="28"/>
          <w:szCs w:val="28"/>
          <w:rtl w:val="true"/>
          <w:lang w:bidi="ar-SA"/>
        </w:rPr>
        <w:t>خضر عليه السلام هستند و اعتقاد دارند كه خضر عليه السلام از دنيا رفته است</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گرايش حديثى رايج در ميان اهل سنت فعلى نيز با زنده بودن حضرت خضر عليه السلام مخالف است و آن را يك خرافه مى داند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نقدى كه مى توان بر مجموعه استدلال هاى اين افراد وارد كرد، آن است كه هيچ كدام از اين روايت ها، نمى تواند زندگى طولانى حضرت خضر عليه السلام را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محتواى مهم ترين روايت هايى را كه به آن استناد مى كنند، نقد و بررسى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مرگ همه انسان ها در صد سال اول زندگى شان كه بخارى آن را نقل و به آن استناد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سَالم بن عبدالله بن عمر عَن أَبِيه قَالَ صلَّى رَسُولُ الله ذَات لَيْلَة صَلَاة الْعشَاء، فِي آخر حَيَاته،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ليلتكم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مائَة سنة لَا يبْقى على وَجه الأَرْض أحد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عبدالله بن عمر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آخر عمر شريف خود، شبى بعد از نماز عشاء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شب را ديديد؟ سپس فرمود دقيقاً صد سال ديگر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حاضران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گونه ديگرى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تَسْأَلُونِي عَن السَّاعَة، وَإِنَّمَا علمهَا عِنْدالله، وَأقسم بِالله مَا على الأَرْض نفس منفوسة تَأتي عَلَيْهَا مائَة سنة</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يك ماه پيش از وفاتشان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قيامت مى پرسيد درحالى كه دانش آن تنها دست خداست و سوگند به خدا كه هيچ نفس زنده اى بر روى زمين نيست كه صد سال بر آن بگذرد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همان گونه كه در برخى از شرح هاى حديث آمده است، اين روايات به معناى از بين رفتن هر انسان زنده اى در زمان آن حضرت نيست، بلكه اشاره به اين است كه معاصران آن حضرت، بيش از صد سال عمر نمى كنند يا عمر بيشتر افراد امت آن حضرت، 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گروهى از مردم، پس از پيامبر اكرم صلى الله عليه و آله، بيش از صد سال عمر كردند، بايد اين روايات را برخلاف ظاهرش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احتمال نيز وجود دارد كه خضر عليه السلام در آن زمان، روى خشكى نبوده و در دريا به سر مى برده است</w:t>
      </w:r>
      <w:r>
        <w:rPr>
          <w:rStyle w:val="FootnoteAnchor"/>
          <w:rtl w:val="true"/>
        </w:rPr>
        <w:footnoteReference w:id="63"/>
      </w:r>
      <w:r>
        <w:rPr>
          <w:rFonts w:ascii="IRNazanin" w:hAnsi="IRNazanin" w:eastAsia="IRNazanin"/>
          <w:color w:val="111111"/>
          <w:sz w:val="28"/>
          <w:sz w:val="28"/>
          <w:szCs w:val="28"/>
          <w:rtl w:val="true"/>
          <w:lang w:bidi="fa-IR"/>
        </w:rPr>
        <w:t>يا منظور اين بوده كه هر نفسى كه در آن شب، منفوس و موجود مى شود، بيش از صد سال زندگى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روايتى از امام على عليه السلام نيز نقل شده كه اين تفسير را بيان مى كند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قرآن، زندگى جاودانه براى هيچ كس نيست و ادعاى زنده بودن خضر عليه السلام، با اين آيه قرآن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جَعَلْنا لِبَشَرٍ مِنْ قَبْلِكَ الْخُلْدَ أَ فَإِنْ مِتَّ فَهُمُ الْخالِدُونَ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تو نيز براى هيچ انسانى جاودانگى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تو بميرى، آنان جاويد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نقد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آيه، مى توان زنده بودن خضر عليه السلام تا پيش از قيامت را ثابت كرد؛ نه ابدى و جاودان بودن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جاودانى عرفى بگيريم و منظور از آن را عمر طولانى بدانيم، بايد گفت اين حصر نيز اضافى و نسبى است، نه واقعى تا شامل همه افراد بشود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اين مطلب را بر اين اساس ذكر كرده اند كه اگر خضر عليه السلام زنده بود، وظيفه داشت طبق آيه قرآن و بيعتى كه خداوند از پيامبران گرفته، خدمت پيامبر اسلام صلى الله عليه و آله مى مد و آن حضرت را يارى مى كرد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در جنگ بدر با اشاره به لشكر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تهْلك هَذِه الْعِصَابَة، لَا تعبد 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اين جمع كوچك هلاك شوند، ديگر پرستيده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خضر عليه السلام در ميان اصحاب بدر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خضر عليه السلام زنده بود، خدا بدون اصحاب بدر نيز پرستيده مى شد و ديگر نسبت اين سخن به پيامبر صلى الله عليه و آله صحيح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مناجات پيامبر اسلام صلى الله عليه و آله، به معناى نابود شدن بقيه مسلمان ها و دوام نياوردن اسلام است، نه اينكه همه عبادت كنندگان مى ميرند؛ چراكه در نبرد بدر نيز بسيارى از صحابه بزرگ، از جمله سعد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پيامبر صلى الله عليه و آله، نفى كننده وجود مسلمانان ديگر نيست و در اصطلاح، حصر اضافى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خضر عليه السلام زنده بود، از امت پيامبر صلى الله عليه و آله و كسانى بود كه به شريعت او اقتدا مى كردند و جز اين راهى نداشت؛ چراكه حضرت عيسى بن مريم عليه السلام نيز هنگامى كه در آخرالزمان فرود مى آيد، بر اساس شريعت اسلام عمل خواهد كرد و از آن روى گردان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عيسى عليه السلام، يكى از پنج پيامبر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سندى صحيح ثابت نشده است كه خضر عليه السلام، خدمت پيامبر اكرم صلى الله عليه و آله، رسيده باشد يا در يكى از غزوات آن حضرت شركت كرده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قياس حضرت خضر عليه السلام با احكام و وظايف انسان هاى عادى، همان خطايى است كه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 عليه السلام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تكاليف جناب خضر عليه السلام براى ديگران مشخص نيست و با مقايسه ايشان با حضرت عيسى عليه السلام، نمى توان وجودش را 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حضور ناشناس ايشان در ميان مردم و امت پيامبر اكرم صلى الله عليه و آله، نفى نشده است؛ چنان كه شيخ طوسى نيز به اين مطلب اشاره دارد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نتيجه اينكه به ما خبرى از حضور خضر عليه السلام در خدمت پيامبر صلى الله عليه و آله نرسيده، دليل بر نرسيدن آن حضرت به خدمت پيامبر اعظم صلى الله عليه و آله نيست؛ چنان كه روايات اهل بيت عليهم السلام نيز آن را نفى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خضر عليه السلام پس از پيامبر صلى الله عليه و آله زنده بود، اعمال صالح مهم ترى را بر عهده مى گرفت تا اينكه در مقام فردى ناشناس، در ميان مردم بچرخد و با كسانى ملاقات كند كه بسيارى از آنها شناخته شده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امور، مى توان اين وظايف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گرفتن بيان و تبليغ احاديث نبوى و قرآن كريم، انكار احاديث دروغ و روايت هاى تغييريافته، مبارزه با بدعت ها و خواسته هاى تعصب آميز، شركت در جنگ هاى مسلمانان، شركت در نمازهاى جمعه و جماعت مسلمانان، نفع رساندن به مسلمانان و جلوگيرى از آسيب ديدن آنان، يارى رساندن به عالمان و حاكمان مسلمانان و بيان دلايل و احكام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مخفى ماندن آن حضرت، چه سودى دارد، در حالى كه ظاهر شدنش، پاداش اخروى بيشترى دارد و مقام معنوى ايشان را بالاتر مى برد؟ اين دليلى است كه هيچ كس پس از فهميدن، در آن توقف نمى كند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در اين سخن نيز همان خطايى را مرتكب شده كه حضرت موسى عليه السلام در برخورد با جناب خضر عليه السلام مرتكب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خضر عليه السلام وظيفه هاى ظاهرى را برعهده داشت، بى گمان در زمان موسى عليه السلام، از همراهى با ايشان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موسى عليه السلام، كليم الله، داراى تورات، از پيامبران اولوالعزم و مأمور به جهاد بود؟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امت پيامبر صلى الله عليه و آله، قدر كسى را نمى داند كه براساس متن صريح قرآن كريم، نفس پيامبر صلى الله عليه و آله محسوب مى شود و با اين مقام، شأنش از تمام پيامبران الهى بالاتر است،</w:t>
      </w:r>
      <w:r>
        <w:rPr>
          <w:rStyle w:val="FootnoteAnchor"/>
          <w:rtl w:val="true"/>
        </w:rPr>
        <w:footnoteReference w:id="71"/>
      </w:r>
      <w:r>
        <w:rPr>
          <w:rFonts w:ascii="IRNazanin" w:hAnsi="IRNazanin" w:eastAsia="IRNazanin"/>
          <w:color w:val="111111"/>
          <w:sz w:val="28"/>
          <w:sz w:val="28"/>
          <w:szCs w:val="28"/>
          <w:rtl w:val="true"/>
          <w:lang w:bidi="fa-IR"/>
        </w:rPr>
        <w:t>ديگر تكليف خضر عليه السلام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نيازهاست كه ضرورت وجود امام معصوم عليه السلام را در ميان امت پيامبر اكرم صلى الله عليه و آله ثابت مى كند؛ چنان كه از روايت ثقلين استفاده مى شود و ابن حجر نيز 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سخن پيامبر صلى الله عليه و آله كه پس از من، پيامبرى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نيز به معناى نفى انشاى پيامبرى و برانگيختن پيامبرى جديد از سوى خداست، نه زنده بودن برخى از 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طبرسى نيز به اين مطلب اشاره دارند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چنان كه به اعتراف ابن حجر، براساس روايات صحيح، ثابت شده است كه پس از پيامبر اكرم صلى الله عليه و آله، حضرت عيسى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 مهدى اهل بيت عجل الله تعالى فرجه الشريف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زنده خواهد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حكايت ها مى تواند تواتر معنوى در مورد زنده بودن خضر عليه السلام را ثابت كند، اما زنده بودنى كه با عقايد اين خبردهنده ها سازگار باشد؛ چراكه بسيارى از اين افراد، صوفيانى هستند كه خضر عليه السلام را فقط، خضر زمان موسى عليه السلام نمى دانند و بر اين باورند كه هر زمان، خضرى دارد كه سرپرست اولياى الهى است و هرگاه بميرد، فردى ديگر جايگزين او شده و خضر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نظرى است كه گروهى از صوفيان، بدون پنهان كارى آن را مى پذيرند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باور، گزارش هايى كه از اين مردمان درباره ملاقات با خضر عليه السلام به دست ما مى رسد، نمى تواند اثبات كننده حيات خضر اصلى زمان موسى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آنها در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خضر عليه السلام، تأييدكننده اين مطلب است؛ به گونه اى كه برخى او را پير و برخى جوان ديده اند كه اين مسئله بيانگر تفاوت زمانى، مكانى و شخصى است كه ديده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كسانى كه ادعاى ديدن خضر عليه السلام را كرده اند، همه از طايفه صوفيه بودند، اشكال وارد بود؛ اما از آنجا كه افراد بسيارى خضر عليه السلام را ديده و او را همان خضر زمان موسى عليه السلام مى دانند، مى توان به وجود خضر عليه السلام يقين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بدون در نظر گرفتن روايات بسيارى است كه از اهل بيت عليهم السلام در مورد زنده بودن خضر عليه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خضر زمان موسى عليه السلام باشد، بايد جسمى بسيار بزرگ تر از انسان هاى معمولى داشته باشد و اين مطلب در گزارش هايى كه ملاقات با او را ذكر كرده اند، نيامده است؛ به ويژه كه در صحيحين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آله قال إن الله خلق آدم طوله ستون ذراعا في السماء الى أن قال ثم لم يزل الخلق ينقص حتى الآن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براساس اين روايت، جسم انسان ها، به مرور زمان كوچك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كننده اين مطلب، گزارشى است در مورد كشف قبر دانيال پيامبر كه بر اساس آن، جسد ايشان بسيار بزرگ بود؛ به گونه اى كه بينى اش به اندازه يك ذرع بود و قامت ايستاده يك مرد، به زانوهاى او مى رسيد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هيچ كدام از اين روايات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 فرض پذيرفتن اين روايت ها، مى توان گفت كه آنها ناظر به عموم مردم بودند و امكان استثنا در قاعده كلى در اين زمينه نيز وجود دارد؛ چنان كه در زمان ما نيز افرادى هستند كه از مقدار متعارف كوتاه ترند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92" w:name="pg7170_52832"/>
    </w:p>
    <w:p>
      <w:pPr>
        <w:pStyle w:val="BookText"/>
        <w:rPr/>
      </w:pPr>
      <w:bookmarkEnd w:id="92"/>
      <w:r>
        <w:rPr>
          <w:rFonts w:ascii="IRNazanin" w:hAnsi="IRNazanin" w:eastAsia="IRNazanin"/>
          <w:color w:val="111111"/>
          <w:sz w:val="28"/>
          <w:sz w:val="28"/>
          <w:szCs w:val="28"/>
          <w:rtl w:val="true"/>
          <w:lang w:bidi="fa-IR"/>
        </w:rPr>
        <w:t>سوم، اين امكان وجود دارد كه با مرور زمان، ظاهر حضرت خضر عليه السلام دچار دگرگونى شده باشد؛ چنان كه در مورد بسيارى از اشياء يا حيواناتى كه عمر طولانى داشته اند، چنين فرضيه اى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ابتدا استخوان بندى و ظاهر حضرت خضر عليه السلام، چنان بوده كه در اين روايات آمده و به مرور زمان، شبيه انسان هاى فعلى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در منابع روايى اهل سنت، مانند صحيح مسلم و صحيح بخارى از پيامبر اكرم صلى الله عليه و آله نقل شده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أنّ موسى صبر حتى يقصّ علينا من أمرهما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دوست داشتم كه موسى عليه السلام در ملاقات با خضر عليه السلام، بيشتر بردبارى مى كرد تا مطالب بيشترى از خضر عليه السلام به ما مى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زنده بودن خضر عليه السلام درست بود، پيامبر اكرم صلى الله عليه و آله مى توانست برخى از اصحابش را نزد خضر عليه السلام بفرستد تا شبيه آنچه ميان او و موسى عليه السلام اتفاق افتاده بود، براى او هم رخ دهد و پيامبر صلى الله عليه و آله به آرزويش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خود ابن حجر در پاسخ به اين شبهه نقل كرده است، آرزوى پيامبر اكرم صلى الله عليه و آله در مورد ادامه يافتن رابطه موسى و خضر عليهما السلام بود و كسى غير از موسى عليه السلام نمى توانست چنين نقشى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بايد افزود كه بى گمان پيامبر اكرم صلى الله عليه و آله، نيازى به دانش خضر عليه السلام نداشت، ولى اين آرزو را به خاطر علاقه به هدايت مردم مطرح كرد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93" w:name="__RefHeading___Toc4250251_372815092"/>
      <w:bookmarkStart w:id="94" w:name="_Toc36"/>
      <w:bookmarkEnd w:id="93"/>
      <w:r>
        <w:rPr>
          <w:rtl w:val="true"/>
        </w:rPr>
        <w:t>امام زمان، حجة ابن الحسن عجل الله تعالى فرجه الشريف و حضرت خضر عليه السلام</w:t>
      </w:r>
      <w:bookmarkEnd w:id="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ميان حضرت خضر عليه السلام، و امام زمان عجل الله تعالى فرجه الشريف، بسيار نزديك و صميمى است؛ چراكه اين دو بزرگوار، حداقل صدها سال در كنار يكديگر زيسته اند و گذر زمان و تغيير نسل هاى</w:t>
      </w:r>
      <w:bookmarkStart w:id="95" w:name="pg7170_52833"/>
    </w:p>
    <w:p>
      <w:pPr>
        <w:pStyle w:val="BookText"/>
        <w:rPr/>
      </w:pPr>
      <w:bookmarkEnd w:id="95"/>
      <w:r>
        <w:rPr>
          <w:rFonts w:ascii="Amiri" w:hAnsi="Amiri" w:eastAsia="Amiri" w:cs="Amiri"/>
          <w:color w:val="111111"/>
          <w:sz w:val="28"/>
          <w:sz w:val="28"/>
          <w:szCs w:val="28"/>
          <w:rtl w:val="true"/>
          <w:lang w:bidi="ar-SA"/>
        </w:rPr>
        <w:t>بشرى را تجربه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روايت امام رضا عليه السلام، خضر عليه السلام مونس تنهايى و همدم امام زمان عجل الله تعالى فرجه الشريف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حضرت خضر عليه السلام در اين دوران، يكى از كسانى باشد كه به فرمان امام زمان عجل الله تعالى فرجه الشريف، به دوستان آن حضرت، درماندگان، عالمان شيعيان سر بزند و آنها را يارى دهد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توجه به مقام معنوى، علمى و توانايى هاى ديگر حضرت خضر عليه السلام، احتمالاً ايشان در دوران حضور امام زمان عجل الله تعالى فرجه الشريف نيز جايگاه بالايى نزد آن حضرت دارند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شايد تعيين مسجد كوفه و مسجد سهله به عنوان نمازخانه و محل اتراق حضرت خضر عليه السلام، قرينه اى بر اين نكته باشد؛ چراكه در رواياتى، اين دو مسجد محل سكونت امام زمان عجل الله تعالى فرجه الشريف پس از ظهورشان معرفى شده اند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96" w:name="__RefHeading___Toc4250253_372815092"/>
      <w:bookmarkStart w:id="97" w:name="_Toc37"/>
      <w:bookmarkEnd w:id="96"/>
      <w:r>
        <w:rPr>
          <w:rtl w:val="true"/>
        </w:rPr>
        <w:t>نمونه اى از ملاقات امام زمان عجل الله تعالى فرجه الشريف و حضرت خضر عليه السلام</w:t>
      </w:r>
      <w:bookmarkEnd w:id="97"/>
    </w:p>
    <w:p>
      <w:pPr>
        <w:pStyle w:val="BookText"/>
        <w:rPr/>
      </w:pPr>
      <w:r>
        <w:rPr>
          <w:rFonts w:ascii="IRNazanin" w:hAnsi="IRNazanin" w:eastAsia="IRNazanin"/>
          <w:color w:val="111111"/>
          <w:sz w:val="28"/>
          <w:sz w:val="28"/>
          <w:szCs w:val="28"/>
          <w:rtl w:val="true"/>
          <w:lang w:bidi="fa-IR"/>
        </w:rPr>
        <w:t xml:space="preserve">شيخ حسن بن مثله جمكرانى در رمضان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مكانى كه اكنون مسجد جمكران است، حضرت مهدى صاحب الزمان عجل الله تعالى فرجه الشريف را به شكل جوانى سى ساله، بر روى تخت در كنار پيرمردى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كه جناب خضر عليه السلام بود، كتابى را براى آن حضرت مى خواند و او، شيخ را به نشستن امر كرده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98" w:name="__RefHeading___Toc4250255_372815092"/>
      <w:bookmarkStart w:id="99" w:name="_Toc38"/>
      <w:bookmarkEnd w:id="98"/>
      <w:r>
        <w:rPr>
          <w:rtl w:val="true"/>
        </w:rPr>
        <w:t>مسجد كوفه، نمازخانه حضرت خضر عليه السلام</w:t>
      </w:r>
      <w:bookmarkEnd w:id="99"/>
    </w:p>
    <w:p>
      <w:pPr>
        <w:pStyle w:val="BookText"/>
        <w:rPr/>
      </w:pPr>
      <w:r>
        <w:rPr>
          <w:rFonts w:ascii="Amiri" w:hAnsi="Amiri" w:eastAsia="Amiri" w:cs="Amiri"/>
          <w:color w:val="111111"/>
          <w:sz w:val="28"/>
          <w:sz w:val="28"/>
          <w:szCs w:val="28"/>
          <w:rtl w:val="true"/>
          <w:lang w:bidi="ar-SA"/>
        </w:rPr>
        <w:t>اميرالمؤمنين، على عليه السلام ضمن فضايلى كه درباره مسجد كوفه برمى شمردند، آن را نمازخانه برادر خود، حضرت خضر عليه السلام مى خوانند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أَمِيرِالْمُؤْمِنِينَ عليه السلام فِي مَسْجِدِ الْكُوفَةِ إِذْ قَالَ يَا أَهْلَ الْكُوفَةِ لَقَدْ حَبَاكُمُ اللهُ عَزَّوَجَلَّ بِمَا لَمْ يَحُبْ بِهِ أَحَداً مِنْ فَضْلِ مُصَلَّاكُمْ بَيْتِ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مُصَلَّي أَخِي الْخَضِر عليه السلام و مصلّاي، و إنّ مسجدكم أحد الأربعة المساجد التي اختارها الله عزوجل لأهلها، و كأني به يوم القيامة في ثوبين أبيضين شبيه بالمحرم يشفع لأهله و لمن صلّى فيه فلا تردّ شفاعته، و لا تذهب الأيام و الليالي حتّى ينصب الحجر الأسود فيه، و ليأتينّ عليه زمان يكون مصلّى المهدي عجل الله تعالى فرجه الشريف من ولدي، و مصلّى كلّ مؤمن، و لا يبقى على الأرض مؤمن إلّا كان حنّ قلبه إليه، فلا تهجروه، و تقرّبوا إلى الله عزوجل بالصلاة فيه، و ارغبوا إليه في قضاء حوائجكم؛ فلو يعلم الناس ما فيه من البركة لأتوه من أقطار الأرض و لو حبوا على الثلج</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اصبغ بن نباتة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روزها كه ما در مسجد كوفه گرد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 همانا خداوند عزوجل شما را عطائى فرموده كه آن را به هيچ كس ديگر محبّت و ارزانى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فضيلت جايگاه نمازتان در مسجد كوفه كه خانه حضرت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برادرم حضرت خضر عليه السلام و نمازگاه خود من است و همانا اين مسجد شما، يكى از چهار مسجدى است كه خداوند عزوجل آن را براى اهل اينجا برگزيده است و گويى هم اكنون آن را مى نگرم كه در روز قيامت با دو جامه سفيد، شبيه به شخص محرم آن را آورده اند كه براى اهل خود و براى كسى كه در آنجا نماز گزارده است، شفاعت مى كند و شفاعتش مورد قبول قرار گرفته و ردّ نخواهد شد و روزها و شب ها نمى گذرد تا آنكه حجرالأسود را در آنجا نصب كنند و البتّه زمانى چنين خواهد 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نمازگاه مهدى از فرزندان من گردد و محل نماز هر مؤمنى باشد و هيچ مؤمنى بر روى زمين نباشد،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دلش مشتاق اينجا باشد، پس اين مسجد را ترك نكنيد و آن را غريب نگذاريد و با نماز خواندن در اينجا، به خداوند عزوجل تقرّب جوييد و روى به خداوند آورده و از او حاجات خود را طلب كنيد كه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 دانستند چه بركتى در اين مسجد است، هر آيينه از گوشه و كنار عالم، بدان روى مى آوردند؛ اگرچه خود را به سينه بر روى برف بكشانند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00" w:name="pg7170_52835"/>
    </w:p>
    <w:p>
      <w:pPr>
        <w:pStyle w:val="Heading4"/>
        <w:numPr>
          <w:ilvl w:val="3"/>
          <w:numId w:val="1"/>
        </w:numPr>
        <w:rPr/>
      </w:pPr>
      <w:bookmarkStart w:id="101" w:name="__RefHeading___Toc4250257_372815092"/>
      <w:bookmarkStart w:id="102" w:name="_Toc39"/>
      <w:bookmarkEnd w:id="100"/>
      <w:bookmarkEnd w:id="101"/>
      <w:r>
        <w:rPr>
          <w:rtl w:val="true"/>
        </w:rPr>
        <w:t>مسجد سهله، محل اقامت حضرت خضر عليه السلام</w:t>
      </w:r>
      <w:bookmarkEnd w:id="102"/>
    </w:p>
    <w:p>
      <w:pPr>
        <w:pStyle w:val="BookText"/>
        <w:rPr/>
      </w:pPr>
      <w:r>
        <w:rPr>
          <w:rFonts w:ascii="Amiri" w:hAnsi="Amiri" w:eastAsia="Amiri" w:cs="Amiri"/>
          <w:color w:val="111111"/>
          <w:sz w:val="28"/>
          <w:sz w:val="28"/>
          <w:szCs w:val="28"/>
          <w:rtl w:val="true"/>
          <w:lang w:bidi="ar-SA"/>
        </w:rPr>
        <w:t>در روايتى از امام صادق عليه السلام درباره مسجد سهله، آن حضرت اين مسجد را محل اقامت حضرت خضر عليه السلام معرفى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عُثْمَانَ عَنْ حُسَيْنِ بن بَكْرٍ عَنْ عَبْدِ الرَّحْمَنِ بن سَعِيدٍ الْخَزَّازِ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بِالْكُوفَةِ مَسْجِدٌ يُقَالُ لَهُ مَسْجِدُ السَّهْلَةِ لَوْ أَنَّ عَمِّي زَيْداً أَتَاهُ فَصَلَّى فِيهِ وَ اسْتَجَارَ اللهَ لَأَجَارَ لَهُ اللهُ عِشْرِينَ سَنَةً فِيهِ مُنَاخُ الرَّاكِبِ قِيلَ وَ مَنِ الرَّاكِبُ قَالَ الْخَضِرُ عليه السلام وَ بَيْتُ إِدْرِيسَ النَّبِيِّ عليه السلام وَ مَا أَتَاهُ مَكْرُوبٌ قَطُّ فَصَلَّى فِيهِ مَا بَيْنَ الْعِشَاءَيْنِ فَدَعَا اللَهَ عَزَّوَجَلَّ إِلَّا فَرَّجَ اللهُ كُرْبَتَهُ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دركوفه مسجدى است به نام سهله كه اگر عمويم زيد به آن مسجد مى رفت و در آن نماز مى خواند و به خدا پناه مى برد، خداوند بيست سال او را در آن مسجد پناه مى داد و او درآن اقامتگاه راكب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پرسيدند راكب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و در آن خانه ادريس نبى عليه السلام است كه هيچ حاجتمندى نيست كه بين نماز مغرب و عشا در آن نماز بخواند و گشايش از خدا طلب كند، مگر اينكه خداوند، غمش را برطرف مى كند</w:t>
      </w:r>
      <w:r>
        <w:rPr>
          <w:rFonts w:eastAsia="IRNazanin" w:cs="IRNazanin"/>
          <w:color w:val="111111"/>
          <w:sz w:val="28"/>
          <w:szCs w:val="28"/>
          <w:rtl w:val="true"/>
          <w:lang w:bidi="fa-IR"/>
        </w:rPr>
        <w:t>.</w:t>
      </w:r>
    </w:p>
    <w:p>
      <w:pPr>
        <w:pStyle w:val="Heading4"/>
        <w:numPr>
          <w:ilvl w:val="3"/>
          <w:numId w:val="1"/>
        </w:numPr>
        <w:rPr/>
      </w:pPr>
      <w:bookmarkStart w:id="103" w:name="__RefHeading___Toc4250259_372815092"/>
      <w:bookmarkStart w:id="104" w:name="_Toc40"/>
      <w:bookmarkEnd w:id="103"/>
      <w:r>
        <w:rPr>
          <w:rtl w:val="true"/>
        </w:rPr>
        <w:t>حضرت خضر عليه السلام در آخرالزمان و دجال</w:t>
      </w:r>
      <w:bookmarkEnd w:id="10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عن صالح عن ابن شهاب اخبرني عبيد الله بن عبدالله بن عتبة ان أبا سعيد الخدري قال حدثنا رسول الله صلى الله عليه وسلم يوما حديثا طويلا عن الدجال فكان فيما حدثنا قال يأتي وهو محرم عليه ان يدخل نقاب المدينة فينتهي إلى بعض السباخ التي تلي المدينة فيخرج إليه يومئذ رجل هو خير الناس أو من خير الناس فيقول له اشهد انك الدجال الذي حدثنا رسول الله صلى الله عليه وسلم حديثه فيقول الدجال أرأيتم ان قتلت هذا ثم أحييته أتشكون في الامر فيقولون لا قال فيقتله ثم يحييه فيقول حين يحييه والله ما كنت فيك قط أشد بصيرة مني الآن قال فيريد الدجال ان يقتله فلا يسلط عليه قال ابوإسحاق يقال إن هذا الرجل هو الخضر عليه السلام</w:t>
      </w:r>
      <w:r>
        <w:rPr>
          <w:rFonts w:eastAsia="Amiri" w:cs="Amiri" w:ascii="Amiri" w:hAnsi="Amiri"/>
          <w:color w:val="111111"/>
          <w:sz w:val="28"/>
          <w:szCs w:val="28"/>
          <w:rtl w:val="true"/>
          <w:lang w:bidi="ar-SA"/>
        </w:rPr>
        <w:t>.</w:t>
      </w:r>
      <w:r>
        <w:rPr>
          <w:rStyle w:val="FootnoteAnchor"/>
          <w:rtl w:val="true"/>
        </w:rPr>
        <w:footnoteReference w:id="87"/>
      </w:r>
      <w:bookmarkStart w:id="105" w:name="pg7170_52836"/>
    </w:p>
    <w:p>
      <w:pPr>
        <w:pStyle w:val="BookText"/>
        <w:rPr/>
      </w:pPr>
      <w:bookmarkEnd w:id="105"/>
      <w:r>
        <w:rPr>
          <w:rFonts w:ascii="IRNazanin" w:hAnsi="IRNazanin" w:eastAsia="IRNazanin"/>
          <w:color w:val="111111"/>
          <w:sz w:val="28"/>
          <w:sz w:val="28"/>
          <w:szCs w:val="28"/>
          <w:rtl w:val="true"/>
          <w:lang w:bidi="fa-IR"/>
        </w:rPr>
        <w:t>دجال به سمت مدينه مى آيد، ولى نمى تواند تا اينكه از سمت زمين هاى شوره زار اطراف مدينه، مردى به سوى او مى رود كه بهترين يا يكى از بهترين مردم است و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تو همان دجالى كه رسول خدا صلى الله عليه و آله درباره تو با ما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رو به مردم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من اين شخص را كشتم و زنده كردم، باز هم درباره حقانيت من ترديد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 آن فرد را مى كشد كه گفته شده حضرت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خضر را زنده مى كند و وقتى خضر زنده مى شود، مى گويد به خدا قسم هيچ گاه مانند الان در مورد گمراهى تو يقين نداشته ام و دجال دوباره قصد كشتن او را مى كند، ولى 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بالا از ابوسعيد خدرى و اصحاب ديگر در منابع اهل سنت مانند صحيح بخارى، صحيح مسلم و تاريخ دمشق درباره دجال از پيامبر صلى الله عليه و آله نقل شده است</w:t>
      </w:r>
      <w:r>
        <w:rPr>
          <w:rFonts w:eastAsia="IRNazanin" w:cs="IRNazanin"/>
          <w:color w:val="111111"/>
          <w:sz w:val="28"/>
          <w:szCs w:val="28"/>
          <w:rtl w:val="true"/>
          <w:lang w:bidi="fa-IR"/>
        </w:rPr>
        <w:t>.</w:t>
      </w:r>
    </w:p>
    <w:p>
      <w:pPr>
        <w:pStyle w:val="Heading4"/>
        <w:numPr>
          <w:ilvl w:val="3"/>
          <w:numId w:val="1"/>
        </w:numPr>
        <w:rPr/>
      </w:pPr>
      <w:bookmarkStart w:id="106" w:name="__RefHeading___Toc4250261_372815092"/>
      <w:bookmarkStart w:id="107" w:name="_Toc41"/>
      <w:bookmarkEnd w:id="106"/>
      <w:r>
        <w:rPr>
          <w:rtl w:val="true"/>
        </w:rPr>
        <w:t>طول عمر حضرت خضر عليه السلام، دليلى براى عمر طولانى و غيبت امام زمان عجل الله تعالى فرجه الشريف</w:t>
      </w:r>
      <w:bookmarkEnd w:id="107"/>
    </w:p>
    <w:p>
      <w:pPr>
        <w:pStyle w:val="BookText"/>
        <w:rPr/>
      </w:pPr>
      <w:r>
        <w:rPr>
          <w:rFonts w:ascii="IRNazanin" w:hAnsi="IRNazanin" w:eastAsia="IRNazanin"/>
          <w:color w:val="111111"/>
          <w:sz w:val="28"/>
          <w:sz w:val="28"/>
          <w:szCs w:val="28"/>
          <w:rtl w:val="true"/>
          <w:lang w:bidi="fa-IR"/>
        </w:rPr>
        <w:t>طولانى بودن عمر حضرت خضر عليه السلام، دليلى است براى ممكن بودن عمر طولانى حضرت مهدى عجل الله تعالى فرجه الشريف؛ در روايات به اين مسئله اشاره شده و دانشمندان شيعه نيز به آن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روايت سدير صيرفى است كه به نقل از امام صادق عليه السلام، حكمت اصلى طولانى شدن عمر حضرت خضر عليه السلام را نشانه اى براى عمر طولانى قائم اهل بيت عجل الله تعالى فرجه الشريف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روايت، امام صادق عليه السلام ضمن برشمردن سنت پيامبران الهى، در مورد حضرت مهدى عجل الله تعالى فرجه الشريف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 مِنْ بَعْدِ ذَلِكَ عُمُرَ الْعَبْدِ الصَّالِحِ أَعْنِي الْخَضِرَ عليه السلام دَلِيلًا عَلَي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عمر عبد صالح، يعنى خضر را دليل و نشانه اى بر عمر طولانى قائم اهل بيت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ادامه بيان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الصَّالِحُ أَعْنِي الْخَضِر َ عليه السلام</w:t>
      </w:r>
    </w:p>
    <w:p>
      <w:pPr>
        <w:pStyle w:val="BookText"/>
        <w:rPr/>
      </w:pPr>
      <w:r>
        <w:rPr>
          <w:rFonts w:ascii="Amiri" w:hAnsi="Amiri" w:eastAsia="Amiri" w:cs="Amiri"/>
          <w:color w:val="111111"/>
          <w:sz w:val="28"/>
          <w:sz w:val="28"/>
          <w:szCs w:val="28"/>
          <w:rtl w:val="true"/>
          <w:lang w:bidi="ar-SA"/>
        </w:rPr>
        <w:t>فَإِنَّ اللهَ تَبَارَكَ وَ تَعَالَى مَا طَوَّلَ عُمُرَهُ لِنُبُوَّةٍ قَدَّرَهَا لَهُ وَ لَا لِكِتَابٍ يُنَزِّلُهُ عَلَيْهِ وَ لَا لِشَرِيعَةٍ يَنْسَخُ بِهَا شَرِيعَةَ مَنْ كَانَ قَبْلَهُ مِنَ الْأَنْبِيَاءِ وَ لَا لِإِمَامَةٍ يُلْزِمُ عِبَادَهُ الِاقْتِدَاءَ بِهَا وَ لَا لِطَاعَةٍ يَفْرِضُهَا لَهُ بَلَى إِنَّ اللَهَ تَبَارَكَ وَ تَعَالَي لَمَّا كَانَ فِي سَابِقِ عِلْمِهِ أَنْ يُقَدِّرَ مِنْ عُمُرِ الْقَائِم ِ عليه السلام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أَيَّامِ غَيْبَتِهِ مَا يُقَدِّرُ وَ عَلِمَ مَا يَكُونُ مِنْ إِنْكَارِ عِبَادِهِ بِمِقْدَارِ ذَلِكَ الْعُمُرِ فِي</w:t>
      </w:r>
    </w:p>
    <w:p>
      <w:pPr>
        <w:pStyle w:val="BookText"/>
        <w:rPr/>
      </w:pPr>
      <w:r>
        <w:rPr>
          <w:rFonts w:ascii="Amiri" w:hAnsi="Amiri" w:eastAsia="Amiri" w:cs="Amiri"/>
          <w:color w:val="111111"/>
          <w:sz w:val="28"/>
          <w:sz w:val="28"/>
          <w:szCs w:val="28"/>
          <w:rtl w:val="true"/>
          <w:lang w:bidi="ar-SA"/>
        </w:rPr>
        <w:t>الطُّولِ طَوَّلَ عُمُرَ الْعَبْدِ الصَّالِحِ فِي غَيْرِ سَبَبٍ يُوجِبُ ذَلِكَ إِلَّا لِعِلَّةِ الِاسْتِدْلَالِ بِهِ عَلَى عُمُرِ الْقَائِمِ عليه السلام وَ لِيَقْطَعَ بِذَلِكَ حُجَّةَ الْمُعَانِدِينَ لِئَلَّا يَكُونَ لِلنَّاسِ عَلَى الله ِ</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دليل طولانى شدن عمر بنده نيكوكار خدا، يعنى خضر عليه السلام، نه به خاطر نبوت مقدرشده براى او و نه براى كتاب نازل شده بر او و نه براى شريعتى بود كه مى آورد و شريعت هاى قبلى را نسخ مى كرد و نه براى امامتى است كه بندگان ديگر را به تبعيت از آن فرا مى خواند؛ بلكه از آنجا كه خداوند تبارك و تعالى مى دانست كه عمر قائم اهل بيت عجل الله تعالى فرجه الشريف در زمان غيببتش طولانى مى شود و انكار بندگانش را براى طولانى بودن عمر قائم مى دانست، عمر خضر را طولانى كرد؛ بدون مصلحت و سبب خاصى در آن، جز نشانه بودن اين عمر طولانى براى عمر طولانى قائم تا با آن، حجت و استدلال معاندان را باطل كند و براى مردم حجت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 سند قوى و معتبرى ندارد و برخى از راويان آن ناشناخته و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محتواى آن را مى توان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با سندى صحيح از احمد بن اسحاق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عسكرى عليه السلام در كلامى درباره امام مهدى عجل الله تعالى فرجه الشريف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 مَثَلُهُ فِي هَذِهِ الْأُمَّةِ مَثَلُ الْخَضِرِ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ابْنَ رَسُولِ اللهِ لَقَدْ عَظُمَ سُرُورِي بِمَا مَنَنْتَ بِهِ عَلَىَّ فَمَا السُّنَّةُ الْجَارِيَةُ فِيهِ مِنَ الْخَضِرِ وَ ذِي الْقَرْنَيْنِ فَقَالَ طُولُ الْغَيْبَةِ يَا أَحْمَدُ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احمد بن اسحاق، مثل پسرم در اين امت، مثل خضر و ذوالقرنين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وقتى احمد بن اسحاق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سنتى از خضر و ذوالقرنين در مهدى اهل بيت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در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غيبتى خواهد داشت كه هيچ كس از گمراهى نجات نخواهد يافت، جز كسى را كه خداوند او را بر امامت پسرم ثابت قدم نگه دارد و او را به دعا براى تعجيل فرجش توفيق دهد</w:t>
      </w:r>
      <w:r>
        <w:rPr>
          <w:rFonts w:eastAsia="IRNazanin" w:cs="IRNazanin"/>
          <w:color w:val="111111"/>
          <w:sz w:val="28"/>
          <w:szCs w:val="28"/>
          <w:rtl w:val="true"/>
          <w:lang w:bidi="fa-IR"/>
        </w:rPr>
        <w:t>.</w:t>
      </w:r>
      <w:r>
        <w:rPr>
          <w:rStyle w:val="FootnoteAnchor"/>
        </w:rPr>
        <w:footnoteReference w:id="8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08" w:name="pg7170_52838"/>
    </w:p>
    <w:p>
      <w:pPr>
        <w:pStyle w:val="BookText"/>
        <w:rPr/>
      </w:pPr>
      <w:bookmarkEnd w:id="108"/>
      <w:r>
        <w:rPr>
          <w:rFonts w:ascii="Amiri" w:hAnsi="Amiri" w:eastAsia="Amiri" w:cs="Amiri"/>
          <w:color w:val="111111"/>
          <w:sz w:val="28"/>
          <w:sz w:val="28"/>
          <w:szCs w:val="28"/>
          <w:rtl w:val="true"/>
          <w:lang w:bidi="ar-SA"/>
        </w:rPr>
        <w:t>شباهت دلايل غيبت امام زمان عجل الله تعالى فرجه الشريف به دلايل كارهاى حضرت خضر عليه السلام در سفرش با حضرت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درباره حكمت غيبت امام عصر عجل الله تعالى فرجه الشريف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إِنَّ وَجْهَ الْحِكْمَةِ فِي ذَلِكَ لَا يَنْكَشِفُ إِلَّا بَعْدَ ظُهُورِهِ كَمَا لَا يَنْكَشِفُ وَجْهُ الْحِكْمَةِ لَمَّا أَتَاهُ الْخَضِرُ عليه السلام مِنْ خَرْقِ السَّفِينَةِ وَ قَتْلِ الْغُلَامِ وَ إِقَامَةِ الْجِدَارِ لِمُوسَى عليه السلام إِلَّا وَقْتَ افْتِرَاقِهِمَا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وجه حكمت غيبت وى، مانند حكمت غيبت حجت هاى پيشين الهى است كه تنها بعد از ظهورش آشكار مى شود؛ چنان كه دليل كارهايى كه خضر عليه السلام انجام داد، مانند خراب كردن كشتى و كشتن نوجوان و بازسازى ديوار، تنها وقت جدا شدنشان از يكديگر براى موسى عليه السلام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فضل، اين امر از سوى خدا و رازى از رازهاى او و غيبى از غيب هاى الهى است و از آنجا كه مى دانيم او حكيم است، مى پذيريم كه تمام كارهايش از روى حكمت است، هرچند براى ما روشن نشده باشد</w:t>
      </w:r>
      <w:r>
        <w:rPr>
          <w:rFonts w:eastAsia="IRNazanin" w:cs="IRNazanin"/>
          <w:color w:val="111111"/>
          <w:sz w:val="28"/>
          <w:szCs w:val="28"/>
          <w:rtl w:val="true"/>
          <w:lang w:bidi="fa-IR"/>
        </w:rPr>
        <w:t>.</w:t>
      </w:r>
    </w:p>
    <w:p>
      <w:pPr>
        <w:pStyle w:val="Heading4"/>
        <w:numPr>
          <w:ilvl w:val="3"/>
          <w:numId w:val="1"/>
        </w:numPr>
        <w:rPr/>
      </w:pPr>
      <w:bookmarkStart w:id="109" w:name="__RefHeading___Toc4250263_372815092"/>
      <w:bookmarkStart w:id="110" w:name="_Toc42"/>
      <w:bookmarkEnd w:id="109"/>
      <w:r>
        <w:rPr>
          <w:rtl w:val="true"/>
        </w:rPr>
        <w:t>استدلال عالمان به طول عمرحضرت خضر عليه السلام</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عادى بودن عمر امام زمان عجل الله تعالى فرجه الشريف اينكه آنها گفتند نيست و اگر درست باشد، ممكن است كه خداوند تعالى، عادت را در پنهان كردن يك شخص نقض كند و براى نوعى مصلحت و وجود مانعى از آشكار شدن، او را نهان كند و اين خضر عليه السلام است كه از زمان موسى عليه السلام تا زمان ما به اعتقاد اكثر مسلمانان و اتفاق سيره نويسان، زنده است و هيچ كس محل استقرار و همراهان او را نمى شناسد و چيزى از او نمى داند؛ مگر آنچه درباره او و موسى عليه السلام در قرآن كريم آمده است و آنچه برخى از مردم درباره آشكار شدن گاه و بيگاه او نزد آنان ذكر كرده اند و شخص ملاقات كننده او را يكى از زاهدان دانسته و پس از جدا شدن از او، گمان كرده كه او خضر عليه السلام است، در</w:t>
      </w:r>
      <w:bookmarkStart w:id="111" w:name="pg7170_52839"/>
    </w:p>
    <w:p>
      <w:pPr>
        <w:pStyle w:val="BookText"/>
        <w:rPr/>
      </w:pPr>
      <w:bookmarkEnd w:id="111"/>
      <w:r>
        <w:rPr>
          <w:rFonts w:ascii="IRNazanin" w:hAnsi="IRNazanin" w:eastAsia="IRNazanin"/>
          <w:color w:val="111111"/>
          <w:sz w:val="28"/>
          <w:sz w:val="28"/>
          <w:szCs w:val="28"/>
          <w:rtl w:val="true"/>
          <w:lang w:bidi="fa-IR"/>
        </w:rPr>
        <w:t>حالى كه به هنگام ملاقات، او را يكى از مردم زمانه خود مى دانسته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كراجكى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مسلمان نمى تواند به دليل طولانى بودن عمر امام عصر عجل الله تعالى فرجه الشريف، وجود او را منكر شود؛ چراكه قرآن كريم با خبرهايى كه از عمرهاى طولانى برخى افراد دارد، او را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طول عمر نوح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امتش، هزار سال جز پنجاه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راهى براى دست برداشتن از ظاهر قرآن نيست، مگر به وسيله برهان 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مسلمانان اجماع دارند كه خضر عليه السلام از قبل زمان حضرت موسى عليه السلام تا الان زنده است و حياتش تا آخر زمان ادامه دارد و راهى براى انكار آنچه كه مسلمانان بر آن اجماع كرده اند، نيست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12" w:name="__RefHeading___Toc4250265_372815092"/>
      <w:bookmarkStart w:id="113" w:name="_Toc43"/>
      <w:bookmarkEnd w:id="112"/>
      <w:r>
        <w:rPr>
          <w:rtl w:val="true"/>
        </w:rPr>
        <w:t>سرگذشت حضرت خضر عليه السلام وموسى عليه السلام در قرآن كريم</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ملاقات خضر عليه السلام با حضرت موسى عليه السلام در آيات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رعايت اختصار و يكپارچگى مطلب، متن ترجمه تفسير الميزان كه ترجمه آيات را با توضيح در خود دارد، نقل مى كنيم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به موسى عليه السلام وحى كرد كه در سرزمينى، بنده اى دارد كه داراى علمى</w:t>
      </w:r>
    </w:p>
    <w:p>
      <w:pPr>
        <w:pStyle w:val="BookText"/>
        <w:rPr/>
      </w:pPr>
      <w:r>
        <w:rPr>
          <w:rFonts w:ascii="IRNazanin" w:hAnsi="IRNazanin" w:eastAsia="IRNazanin"/>
          <w:color w:val="111111"/>
          <w:sz w:val="28"/>
          <w:sz w:val="28"/>
          <w:szCs w:val="28"/>
          <w:rtl w:val="true"/>
          <w:lang w:bidi="fa-IR"/>
        </w:rPr>
        <w:t>است كه وى آن را ندارد و اگر به طرف مجمع البحرين برود، او را در آنجا خواهد ديد؛ به اين نشانه كه هر جا ماهى، زنده يا گم شد، همان جا او را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تصميم گرفت كه آن عالم را ببيند و چيزى از علوم او را فرا گيرد؛ لاجرم به رفيقش اطلاع داده، به اتفاق به طرف مجمع البحرين حركت كردند و با خود يك عدد ماهى مرده برداشته، به راه افتادند تا بدانجا رسيدند و چون خسته شده بودند، بر روى تخته سنگى كه بر لب آب قرار داشت، نشستند تا لحظه اى بياسايند و چون فكرشان مشغول بود، از ماهى غفلت نموده، فراموشش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ماهى زنده شد و خود را به آب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مرده اش به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موسى با اينكه آن را ديد، فراموش كرد كه به موسى خبر دهد؛ از آنجا برخاسته به راه خود ادامه دادند تا آنكه از مجمع البحرين گذشتند و چون بار ديگر خسته شدند، 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غذايمان را بياور كه در اين سفر سخت كوفته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رفيق موسى، به ياد ماهى و آنچه كه از داستان آن ديده بود افتاد و در پاسخش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كه روى تخته سنگ نشسته بوديم، ماهى را ديدم كه زنده شد و به دريا افتاد و شنا كرد تا ناپديد گشت؛ من خواستم به تو بگويم، ولى شيطان از يادم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ماهى را در نزد صخره فراموش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دريا افتاد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است كه ما در طلبش بوديم و آن تخته سنگ، همان نشانى ماست؛ پس بايد بدانجا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از همان راه كه رفته بودند، برگشتند و بنده اى از بندگان خدا را كه خدا رحمتى از ناحيه خودش و علمى لدنى به او داده بود، بيافتند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خود را بر او عرضه كرد و درخواست نمود تا او را متابعت كند و او چيزى از علم و رشدى كه خدايش ارزانى داشته، به وى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توانى با من باشى و آنچه از من و كارهايم مشاهده كنى، تحمل نمايى؛ چون تأويل و حقيقت معناى كارهايم را نمى دانى و چگونه تحمل توانى كرد بر چيزى كه احاطه علمى بدان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قول داد كه هرچه ديد، صبر كند و ان شاء الله در هيچ امرى نافرمانيش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بنا گذاشت كه خواهش او را بپذيرد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مرا پيروى كردى، بايد كه از من از هيچ چيزى سؤال نكنى تا خودم درباره آنچه مى كنم، آغاز به توضيح و تشريح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و آن عالم، حركت كردند تا بر يك كشتى سوار شدند كه در آن، جمعى ديگر نيز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نسبت به كارهاى آن عالم خالى الذهن بود؛ در چنين حالى، عالم كشتى را سوراخ كرد؛ سوراخى كه با وجود آن، كشتى ايمن از غرق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آن چنان تعجب كرد كه عهدى را كه با او بسته بود، فراموش نموده، زبان به اعتراض گشود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كنى؟ مى خواهى اهل كشتى را غرق كنى؟ عجب كار بزرگ و خطرناكى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خونسردى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تو صبر با من بودن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خود آمده، از در عذرخواهى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وعده اى را كه به تو داده بودم، فراموش كردم؛ اينك مرا بدانچه از در فراموشى مرتكب شدم، مؤاخذه مفرما و درباره ام سخت گيرى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كشتى پياده شده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پسرى برخورد نمودند؛ عالم آن كودك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اختيار از كف موسى برفت و بر او تغير كرد و از در انكار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 بود كه كردى؟ كودك بى گناهى را كه جنايتى مرتكب نشده و خونى نريخته بود، بى جهت كشتى؟ راستى چه كار بدى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براى 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تو نمى توانى در مصاحبت من خود را كنترل كنى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ديگر موسى عذرى نداشت كه بياورد تا با آن عذر از مفارقت عالم جلوگيرى كند و از سوى ديگر، هيچ دلش رضا نمى داد كه از وى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اجازه خواست تا به طور موقت با او باشد؛ به اين معنا كه مادامى كه از او سؤالى نكرده، با او باشد و همين كه سؤال سوم را كرد، مدت مصاحبتش پايان يافته باشد و درخواست خود را به اين بيان اداء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اين به بعد از تو سؤالى كنم، ديگر عذرى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قبول كرد و باز به راه خود ادامه دادند تا به قريه اى رسيدند، و چون گرسنگيشان به منتها درجه رسيده بود، از اهل قريه طعامى خواستند و آنها، از پذيرفتن اين دو ميهمان، سر باز زدند</w:t>
      </w:r>
      <w:r>
        <w:rPr>
          <w:rFonts w:eastAsia="IRNazanin" w:cs="IRNazanin"/>
          <w:color w:val="111111"/>
          <w:sz w:val="28"/>
          <w:szCs w:val="28"/>
          <w:rtl w:val="true"/>
          <w:lang w:bidi="fa-IR"/>
        </w:rPr>
        <w:t>.</w:t>
      </w:r>
      <w:bookmarkStart w:id="114" w:name="pg7170_52842"/>
    </w:p>
    <w:p>
      <w:pPr>
        <w:pStyle w:val="BookText"/>
        <w:rPr/>
      </w:pPr>
      <w:bookmarkEnd w:id="114"/>
      <w:r>
        <w:rPr>
          <w:rFonts w:ascii="IRNazanin" w:hAnsi="IRNazanin" w:eastAsia="IRNazanin"/>
          <w:color w:val="111111"/>
          <w:sz w:val="28"/>
          <w:sz w:val="28"/>
          <w:szCs w:val="28"/>
          <w:rtl w:val="true"/>
          <w:lang w:bidi="fa-IR"/>
        </w:rPr>
        <w:t>در همين ساعات، ديوار خرابى را ديدند كه در شرف فرو ريختن بود؛ به طورى كه مردم از نزديك شدن به آن پرهيز مى كردند؛ پس آن ديوار را به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كه از ما پذيرايى نكردند و ما الآن محتاج به آن دستمزد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فراق من و تو فرا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آنچه كردم، برايت مى گويم و از تو جدا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كشتى كه ديدى سوراخش كردم، مال عده اى مسكين بود كه با آن در دريا كار مى كردند و هزينه زندگى خود را به دست مى آوردند و چون پادشاهى از آن سوى دريا، كشتى ها را غصب مى كرد و براى خود مى گرفت، من آن را سوراخ كردم تا وقتى او پس از چند لحظه مى رسد، كشتى را معيوب ببيند و از گرفتنش صرف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پسر كه كشتم، خودش كافر و پدر و مادرش مؤمن بودند؛ اگر او زنده مى ماند، با كفر و طغيان خود، پدر و مادر را هم منحرف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حال آن دو بود و به همين جهت، مرا دستور داد تا او را بكشم تا خدا به جاى او، به آن دو، فرزند بهترى دهد؛ فرزندى صالح تر و به خويشان خود مهربان تر و بدين جهت او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ديوارى كه ساختم، آن ديوار مال دو فرزند يتيم از اهل اين شهر بود و در زير آن گنجى نهفته بود كه متعلق به آن دو بود و چون پدر آن دو، مردى صالح بود، به خاطر صلاح پدر، رحمت خدا شامل حال آن دو شد؛ مرا امر فرمود تا ديوار را بسازم، به طورى كه تا دوران بلوغ آن دو استوار بماند و گنج محفوظ باشد تا آن را استخراج كنند و اگر اين كار را نمى كردم، گنج بيرون مى افتاد و مردم آن را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كردم از ناحيه خود نكردم، بلكه به امر خدا بود و تأويلش هم همان بود كه برايت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بگفت و از موسى جدا شد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15" w:name="__RefHeading___Toc4250267_372815092"/>
      <w:bookmarkStart w:id="116" w:name="_Toc44"/>
      <w:bookmarkEnd w:id="115"/>
      <w:r>
        <w:rPr>
          <w:rtl w:val="true"/>
        </w:rPr>
        <w:t>سرگذشت حضرت خضر عليه السلام وموسى عليه السلام در روايت امام صادق</w:t>
      </w:r>
      <w:bookmarkEnd w:id="116"/>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مرحوم صدوق با نقل روايتى مفصل از امام صادق عليه السلام در كتاب علل الشرايع، به تبيين اين سرگذشت پرداخته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عليه السلام پيامبر مرسلى بود كه حق تعالى او را به سوى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ايشان را به</w:t>
      </w:r>
    </w:p>
    <w:p>
      <w:pPr>
        <w:pStyle w:val="BookText"/>
        <w:rPr/>
      </w:pPr>
      <w:r>
        <w:rPr>
          <w:rFonts w:ascii="IRNazanin" w:hAnsi="IRNazanin" w:eastAsia="IRNazanin"/>
          <w:color w:val="111111"/>
          <w:sz w:val="28"/>
          <w:sz w:val="28"/>
          <w:szCs w:val="28"/>
          <w:rtl w:val="true"/>
          <w:lang w:bidi="fa-IR"/>
        </w:rPr>
        <w:t>توحيد و وحدانيت حقّ و اقرار به انبياء و فرستادگان و كتب آسمانى او جل و علا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 و معجزات آن حضرت اين بود كه هيچ گاه بالاى چوب خشك يا زمين ساده بى گياهى نمى نشست، مگر آنكه بلافاصله آن چوب يا خاك، سبز مى شد و به خاطر همين، او را خضر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مبارك آن حضرت باليا بود و نسبت آن جناب به اين شرح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باليا بن ملكان بن عابر بن ارفخشد بن سام بن 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كيفيت آشنا شدن جناب موسى عليه السلام با خضر را اين طور شرح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حق تعالى با موسى عليه السلام تكلّم نمود و تورات را براى او نازل كرد و در الواح كه مقصود كتاب آسمانى باشد، از هر موضوعى براى پند و تحقيق هر چيز براى جنابش نوشت و معجزه اش را در دست و عصايش قرار داد و به منظور حقانيت و متنبّه ساختن قومش، آنها را به طوفان و ملخ و شپشك و قورباغه و خون شدن آب مبتلا ساخت و به جهت سركوب نمودن دشمنش، دريا را شكافت و فرعون و لشكريانش را در آن غرق نمود و آنچه لازمه كمال بشريّت هست، در او اعمال كرده و فراهم ساخت، به طورى كه در نفس آن حضرت خطور كرد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بينم كه حقّ عزوجل مخلوقى اعلم و داناتر از من آفريده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عزوجل به جبرئيل وحى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بنده من موسى را پيش از اينكه هلاك شود، درياب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كه دو دريا با هم تلاقى نموده اند، مرد عابدى زندگى مى كند كه لازم است نزدش رفته، از او پيروى كرده و مطالبى را از او ياد بگيرد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بر موسى عليه السلام نازل شد و فرمان خداى عزوجل را به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دانست كه اين فرمان الهى به خاطر همان تصورى است كه در او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و رفيق جوانمردش كه خدمتكار و وصى او بود، موسوم به يوشع بن نون عليه السلام، حركت كردند تا به مجمع البحرين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خضر عليه السلام را يافتند كه عبادت حق تبارك و تعالى را</w:t>
      </w:r>
    </w:p>
    <w:p>
      <w:pPr>
        <w:pStyle w:val="BookText"/>
        <w:rPr/>
      </w:pPr>
      <w:r>
        <w:rPr>
          <w:rFonts w:ascii="IRNazanin" w:hAnsi="IRNazanin" w:eastAsia="IRNazanin"/>
          <w:color w:val="111111"/>
          <w:sz w:val="28"/>
          <w:sz w:val="28"/>
          <w:szCs w:val="28"/>
          <w:rtl w:val="true"/>
          <w:lang w:bidi="fa-IR"/>
        </w:rPr>
        <w:t>مى نمود؛ چنانچه خداى عزوجل در كتابش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 عَبْداً مِنْ عِبادِنا آتَيْناهُ رَحْمَةً مِنْ عِنْدِنا وَ عَلَّمْناهُ مِنْ لَدُنّا عِلْماً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يوشع بن نون، بنده اى از بندگان ما را در آنجا يافتند كه به او رحمت و لطف خاصى عطا كرديم و از نزد خود، به وى علم لدنّى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پيروى تو را بكنم، از آنچه مى دانى به من تعليم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نمى توانى با من صبر پيشه كنى؛ زيرا من واگذار به علمى شده ام كه تو طاقت آن را نداشته و بالعكس، تو نيز واگذار به علمى شده اى كه من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 اين را دارم كه با تو صبر پيشه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و امر خدا قياس راه ندارد؛ تو چگونه مى توانى با عدم احاطه علمى، صبر را پيشه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به زودى مرا از صابران خواهى يافت و خواهى ديد كه اصلاً نافرمانى و مخالفت تو را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موسى عليه السلام كلمه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تابع من شدى، ديگر از هرچه من انجام دادم، هيچ پرسش و سؤالى مكن تا وقتى كه من خودم تو را از آن راز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با هم برفتند و در كشتى سوار شدند؛ خضر عليه السلام كشتى را شكافت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كشتى را مى شكافى تا سرنشينانش را غرق كنى؟ بسيار عمل زشت و قبيحى مرتكب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نگفتم تو هرگز نمى توانى با من صبر پيشه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مؤاخذه مكن به آنچه فراموش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آنچه از امر تو فراموش كردم، مرا مورد مؤاخذه قرار مده و تكليف طاقت فرسا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روان شدند تا به پسرى برخورد كردند؛ خضر عليه السلام پسر را بدون مقدمه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عصبانى شد و يقه خضر عليه السلام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نفس محترمى كه كسى را نكشته بود، بى گناه كشتى؟ محقّقا كار بسيار منكر و ناپسندى نمودى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بر امر خدا حاكم نبوده، بلكه امر به عكس است و امر خدا بر</w:t>
      </w:r>
    </w:p>
    <w:p>
      <w:pPr>
        <w:pStyle w:val="BookText"/>
        <w:rPr/>
      </w:pPr>
      <w:r>
        <w:rPr>
          <w:rFonts w:ascii="IRNazanin" w:hAnsi="IRNazanin" w:eastAsia="IRNazanin"/>
          <w:color w:val="111111"/>
          <w:sz w:val="28"/>
          <w:sz w:val="28"/>
          <w:szCs w:val="28"/>
          <w:rtl w:val="true"/>
          <w:lang w:bidi="fa-IR"/>
        </w:rPr>
        <w:t>عقول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موظّفى آنچه از من مى بينى، در مقابلش تسليم بوده و صبر كنى و من مى دانم كه تو هرگز توانايى صبر كردن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بار ديگر از تو مؤاخذه كردم، از آن پس با من رفاقت مكن كه در ترك رفاقتت با من عذر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موسى عليه السلام و خضر عليه السلام با هم روان شدند تا به قريه اى رسيدند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ناصره و آن قريه اى است كه نصارى را به آن منسوب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اهل آن طعام خواستند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از طعام دادن و مهمانى آنها امتناع كردند؛ آنها هم از آن قريه به عزم خروج حركت كردند تا نزديكى دروازه آن قريه، به ديوارى كه نزديك به انهدام بود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خضر عليه السلام دست روى آن ديوار نهاد و به استحكام و تعمير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روا بود كه تو اين مشقّت را به خود بدهى، در جايى اين تعمير را مى نمودى كه بر آن اجرتى مى گرفتى تا از آن اجرت، براى خود تهيه غذا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عذر مفارقت بين من و توست؛ من به زودى تو را بر اسرار كارهايم كه بر فهم آن صبر و ظرفيتى نداشتى، آگاه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كشتى را كه بشكستم، صاحبش خانواده فقيرى بود كه از آن كسب و ارتزاق مى كردند و چون كشتى هاى بى عيب را پادشاه به غصب مى گرفت، خواستم اين كشتى را ناقص و معيوب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قصدم با اين كار، آن بود كه كشتى را بدين وسيله براى صاحبانش نگاه داشته تا پادشاه غصبش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خضر عليه السلام با 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امتيازى كه براى كشتى مساكين پديد آمد را به خود نسبت داد، نه به حقّ عزوجل؛ زيرا بيان پيدا شدن امتياز مزبور با ذكر لفظ تعييب صورت گرفته و ادب مقتضى بود آن را به خداى تعالى نسبت ندهد؛ چه آنكه خضر عليه السلام خواست، كشتى را معيوب كند تا سلطان با مشاهده عيب از غصبش صرف نظر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جلّ و علا، اراده اش از فرمان مزبور به خضر عليه السلام، صلاح مساكين بوده؛ لاجرم ادب اقتضاء مى كند كه مجرى فرمان، پديد آوردن عيب را به حضرتش نسبت نداده، بلكه آن را</w:t>
      </w:r>
    </w:p>
    <w:p>
      <w:pPr>
        <w:pStyle w:val="BookText"/>
        <w:rPr/>
      </w:pPr>
      <w:r>
        <w:rPr>
          <w:rFonts w:ascii="Amiri" w:hAnsi="Amiri" w:eastAsia="Amiri" w:cs="Amiri"/>
          <w:color w:val="111111"/>
          <w:sz w:val="28"/>
          <w:sz w:val="28"/>
          <w:szCs w:val="28"/>
          <w:rtl w:val="true"/>
          <w:lang w:bidi="ar-SA"/>
        </w:rPr>
        <w:t>فعل خويش معرفى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خضر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او مؤمن بودند و وى كافر متولّد شد و خدا مى دانست كه اگر باقى بماند، پدر و مادر نيز به خوى او درآمده و مفتونش شده و با ضلال او گمراه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امر كرد تا وى را بكشم و با اين فعل حقّ تبارك و تعالى، پدر و مادر او را به محل كرامت خويش نقل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خضر عليه السلام در اخبار از اين فعل، بر خلاف فعل قبلى، از فاعل فعل، مشتركاً تعبير آورده؛ يعنى خود را با حقّ عزوجل شريك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كشتن 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مؤمن بوده و ما باك داشتيم كه آن پسر، آنها را به كفر و طغيان بكشد؛ پس خواستيم تا به جاى او، پروردگارشان فرزندى بهتر و صالح تر از حيث ارحام پرستى به آنها عطاء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مشترك آوردن خضر عليه السلام فاعل دو فعل را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چرا جناب 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مناسب تر آن بود كه خشيت را به خود و اراده را به حقّ تبارك و تعالى نسبت دهد، شرح و توضيحش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وقتى خضر عليه السلام را مأمور به قتل آن پسر نمود و به وى خبر داد كه به زودى كفرش ظاهر خواهد شد، جناب خضر عليه السلام از وقوع بداء در امان نبوده و اين بيم و هراس را داشت كه بين او و آنچه به آن امر گرديده، فاصله شده و مانعى پيدا شود و بدين ترتيب از امضاء و انجام مأمور به، محروم شده و ثواب آن را درك نكند، ولى خداوند عزوجل هراس و بيم نداشته؛ زيرا هيچ فعلى از او فوت نشده و اساساً بين او و انجام هيچ عملى مانعى در حقش تصوّر نمى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عين حال در نفس جناب خضر عليه السلام خطور كرد كه خداوند جلّ ذكره، او را سبب براى رحمت پدر و مادر آن پسر قرار داده، پس پيدا شدن اين بيم و خشيت در او، چون به واسطه اخبار خداى عزوجل بود، از اين رو در وسط كلام،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حقّ عزوجل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خشيت به خود بالمباشره بوده و به خدا بالتسبيب مى باشد چنانچه در اراده نسبتش به بارى تعالى، بالمباشره است و به خضر، تبعاً 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در وسط كلام به جنبه بشرى عمل نمود و خشيت را به خود و خدا نسبت داد؛ چنانچه در برخورد و عملش با موسى عليه السلام چنين عمل كرد؛ زيرا وى در آن هنگام، مخبر و خبردهنده بود و كليم الله، مخبر و مستمع؛ نه اينكه خضر عليه السلام مقام و رتبه اش بر موسى عليه السلام ترجيح داشت، بلكه وى افضل از خضر عليه السلام بود؛ منتهى چون موسى عليه السلام مستحق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 وى همه چيز را ندانسته و جاهلى است كه فقط به تعليم حق تعالى، علم برايش حاصل مى شود، لاجرم واسطه و مأمور براى رساندن اين خبر به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خضر عليه السلام به 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اينكه چرا ديوار را تعمير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به دو پسر يتيمى تعلّق داشت كه در مدينه زندگى مى كردند و پدرى صالح داشتند و در زير آن، گنجى از ايشان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 طلا و نقره نبود، بلكه لوحى از جنس طلا بود كه در آن، اين جملات نوشته شده و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از كسى كه به مرگ يقين دارد و چگونه شاد و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كسى كه يقين به قدر دارد و چگونه محزون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كسى كه يقين دارد به زنده شدن در روز رستاخيز و چگونه ستم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كسى كه بى ثباتى و بى اعتبارى دنيا را ديده و مشاهده مى كند كه اهل آن از حالى به حالى ديگر دگرگون مى شوند، ولى با اين حال، به آن اطمينان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اين دو پسر، مردى نيكوكار بود؛ بين او و اين دو پسر، هفتاد پدر ديگر قرار داشتند كه حق تعالى، با صلاح خود، اين دو پسر را محافظت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خضر عليه السلام به جناب 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خواست آن دو پسر به حدّ رشد برسند تا به كمك لطفش، آنها خودشان گنج را استخراج كنند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مى كنيم، جناب خضر عليه السلام هنگام خبر دادن از قصه سوم كه آخرين قصص سه گانه است، از اسناد فعل به خويش، خود را بر حذر داشت، بلكه اراده را به طور كلى به حق تعالى نسبت داد؛ چه آنكه غير از فعل اول و دوم كه جناب خضر عليه السلام، اولى را</w:t>
      </w:r>
    </w:p>
    <w:p>
      <w:pPr>
        <w:pStyle w:val="BookText"/>
        <w:rPr/>
      </w:pPr>
      <w:r>
        <w:rPr>
          <w:rFonts w:ascii="IRNazanin" w:hAnsi="IRNazanin" w:eastAsia="IRNazanin"/>
          <w:color w:val="111111"/>
          <w:sz w:val="28"/>
          <w:sz w:val="28"/>
          <w:szCs w:val="28"/>
          <w:rtl w:val="true"/>
          <w:lang w:bidi="fa-IR"/>
        </w:rPr>
        <w:t>صرفاً به خود نسبت داد و دومى را مشترك بين خويش و حق تعالى معرفى كرد، عملى ديگر باقى نماند كه مستند به او و اراده اش باشد تا وى از آن خبر داده و جناب موسى عليه السلام هم مستمع و شنونده اش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هنگام اخبار از فعل سوم، به طور كلى حضرتش، خود را مجرد از انجام آن دانست و اراده فعل را نيز از حق تعالى قرار داد، بدون اينكه براى خودش كوچك ترين دخالت و شراكتى در فعل و اراده آن قائل شود؛ چنانچه بنده مخلص در درگاه الهى، بايد خود را چنين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خضر عليه السلام از نسبت دادن فعل در اولين قصه به خود و از ادعاى اشتراك در فعل با خدا در دومين قصه، به نحوى تبرّى جسته و پوزش طلبيده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اراده اين معنا كرده، از جهت رحمت و بخششى كه دارد و من اين كارها را از پيش خود و به رأى خويش انجام ندادم؛ بلكه به فرمان حق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پايان و باطن كارهايى كه تو طاقت و ظرفيت ديدن آنها را 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بن محمّد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نبايد بر قياس و استحسان عرضه داشت و كسى كه چنين كند، هم هلاك شده و هم ديگران را هلاك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معصيتى كه در عالم به ظهور رسيد، اظهار فضل و برترى از ناحيه ابليس ملعون بود و آن در وقتى صورت گرفت كه خداى عزوجل، تمام فرشتگان را مأمور به سجده در مقابل آدم عليه السلام نمود؛ جملگى سجده كردند، مگر ابليس كه از سجود امتناع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تو امر كردم؛ چه چيز تو را از سجده نمودن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 هستم؛ زيرا مرا از آتش و او را از گل آفريدى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اولين كفرى را كه مرتكب شد، اين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آدم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قياسى كه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و او را از گل آفريدى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دومين خلافى بود كه از وى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او را به خاطر اين خلافش، از درگاه خود راند و مورد لعن قرارش داد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رانده شده نهاد و به عزت و جلال خودش سوگند خورد كه احدى در دينش قياس نكند، مگر آنكه او را با دشمنش، يعنى ابليس، در پست ترين دركات جهنم،</w:t>
      </w:r>
      <w:bookmarkStart w:id="117" w:name="pg7170_52849"/>
    </w:p>
    <w:p>
      <w:pPr>
        <w:pStyle w:val="BookText"/>
        <w:rPr/>
      </w:pPr>
      <w:bookmarkEnd w:id="117"/>
      <w:r>
        <w:rPr>
          <w:rFonts w:ascii="Amiri" w:hAnsi="Amiri" w:eastAsia="Amiri" w:cs="Amiri"/>
          <w:color w:val="111111"/>
          <w:sz w:val="28"/>
          <w:sz w:val="28"/>
          <w:szCs w:val="28"/>
          <w:rtl w:val="true"/>
          <w:lang w:bidi="ar-SA"/>
        </w:rPr>
        <w:t>قرين قرار مى دهد</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118" w:name="__RefHeading___Toc4250269_372815092"/>
      <w:bookmarkStart w:id="119" w:name="_Toc45"/>
      <w:bookmarkEnd w:id="118"/>
      <w:r>
        <w:rPr>
          <w:rtl w:val="true"/>
        </w:rPr>
        <w:t>سخن شيخ صدوق و استادش ابن طيغور در ذيل اين روايت</w:t>
      </w:r>
      <w:bookmarkEnd w:id="119"/>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جناب موسى عليه السلام از نظر عقل و فضل و موقعيت، نزد بارى تعالى كامل بود، نتوانست با فكر و استنباط خود، معناى افعال خضر عليه السلام را درك كند؛ تا جايى كه امر بر او مشتبه شد و از تمام افعالى كه خضر عليه السلام مرتكب شد به غضب آمد تا وقتى كه خضر عليه السلام او را از باطن آنها خبر داد و وى راضى گشت و اگر او از تأويل آنها به موسى عليه السلام خبر نمى داد، قطعاً جناب موسى عليه السلام به حقيقت امر پى نمى برد؛ اگرچه تمام عمرش را فكر مى كرد و در نتيجه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براى انبياء و رسل 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قياس و استحسان جايز نبود، به طريق اولى، افرادى كه در مادون مرتبه ايشان هستند، نبايد قياس و استحسان به كار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صدوق همچنين از ابوجعفر محمد بن عبدالله بن طيفور دامغانى واعظ، در فرغانه نقل كرده كه درباره افعال سه گانه جناب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كشتى، كشتن پسر و تعمير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افعال كه خضر عليه السلام به فرمان خداى عزوجل آنها را انجام مى داد، اشارات و تنبيهاتى از ناحيه خداوند متعال به جناب موسى عليه السلام بودند و بدين وسيله جناب اقدس الهى، آن حضرت را متذكّر منّت هاى سابق كه در حقش عملى ساخته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موسى عليه السلام را بر آن منّت ها و بر مقدارشان اين طور تنبيه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شكستن كشتى او را متذكّر ساخت كه وقتى طفل ضعيفى بود و مادرش وى را در صندوقى نهاد و صندوق را به دريا افكند، در وسط آبها از غرق شدن حفظش نمود؛ پس مراد حق تعالى با اين فعل، آن بود كه به موسى عليه السلام گوشزد كند آن كسى كه تو را در صندوق، وسط دريا حفظ نمود، سرنشينان كشتى را نيز داخل كشتى محافظت مى 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كشتن آن پسر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موسى عليه السلام مردى را در راه خداى عزوجل به قتل رساند و</w:t>
      </w:r>
    </w:p>
    <w:p>
      <w:pPr>
        <w:pStyle w:val="BookText"/>
        <w:rPr/>
      </w:pPr>
      <w:r>
        <w:rPr>
          <w:rFonts w:ascii="IRNazanin" w:hAnsi="IRNazanin" w:eastAsia="IRNazanin"/>
          <w:color w:val="111111"/>
          <w:sz w:val="28"/>
          <w:sz w:val="28"/>
          <w:szCs w:val="28"/>
          <w:rtl w:val="true"/>
          <w:lang w:bidi="fa-IR"/>
        </w:rPr>
        <w:t>اين نزد كسى كه نمى دانست موسى عليه السلام پيامبر است، لغزش بزرگى تلقّى مى شد؛ لذا برخى در صدد برآمدند كه به خاطر آن، او را بكشند كه البته به اين هدف نرسيده و حق تبارك و تعالى، موسى عليه السلام را از كيد و شرّ او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فعل خضر عليه السلام، خداوند او را متذكر آن منّت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تعمير ديوار بدون اخذ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واسطه اين كار خضر عليه السلام فضيلت عملى كه جناب موسى عليه السلام قبلاً انجام داده بود را متذكّر شد و آن اين بود كه آن حضرت با اينكه خودش گرسنه بود، براى دو دختر شعيب از چاه آب كشيد، بدون اينكه در قبال آن اجرتى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با فعل خضر عليه السلام، حضرتش را متنبّه ساخت و او را به ياد عمل خويش آورد تا بدين وسيله، شاكر و مسرور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خضر عليه السلام به موسى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بَيْنِي وَ بَيْنِكَ </w:t>
      </w:r>
      <w:r>
        <w:rPr>
          <w:rStyle w:val="FootnoteAnchor"/>
          <w:rtl w:val="true"/>
        </w:rPr>
        <w:footnoteReference w:id="95"/>
      </w:r>
      <w:r>
        <w:rPr>
          <w:rFonts w:ascii="IRNazanin" w:hAnsi="IRNazanin" w:eastAsia="IRNazanin"/>
          <w:color w:val="111111"/>
          <w:sz w:val="28"/>
          <w:sz w:val="28"/>
          <w:szCs w:val="28"/>
          <w:rtl w:val="true"/>
          <w:lang w:bidi="fa-IR"/>
        </w:rPr>
        <w:t>، فراقى كه حاصل شد، از ناحيه خود حضرت موسى عليه السلام بود؛ زيرا قبلاً اظهار نموده بود كه اگر از افعال تو پرسش نمودم، ديگر با من مصاحبت و رفاقت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جناب موسى عليه السلام با جمله فَلا تُصاحِبْنِي ، حكم به مفارقت و جدايى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عبدالله بن طيفور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موسى عليه السلام هفتاد تن از رجال قوم خود را به منظور رفتن به وعده گاه ملاقات پروردگار انتخاب نمود؛ اين مردان بعد از شنيدن كلام حق، درنگ نكرده و با ايراد سخنى كه در حدّ آن نبودند، سبب مرگ خود شدند؛ ايشان خطاب به حضرت موسى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ايمان نخواهيم آورد تا وقتى كه خدا را آشكارا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ايراد اين كلام، صاعقه اى پديد آمد و ايشان را گرفت و بلافاصله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شبهه نيست اگر خداى عزوجل آنها را برمى گزيد، به طور قطع حفظشان مى نمود و اساساً حق جلّ و علا، كسانى را انتخاب نمى كرد كه مى دانست از حد تجاوز مى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پذيرفت كه جناب موسى عليه السلام با آن همه فضل و موقعيّت و شأنى كه دارا بود، براى اختيار آن مردان، صلاحيت نداشت و وقتى آن حضرت صلاحيت نداشته باشد،</w:t>
      </w:r>
      <w:r>
        <w:rPr>
          <w:rFonts w:eastAsia="IRNazanin" w:cs="IRNazanin"/>
          <w:color w:val="111111"/>
          <w:sz w:val="28"/>
          <w:szCs w:val="28"/>
          <w:lang w:bidi="fa-IR"/>
        </w:rPr>
        <w:t>8</w:t>
      </w:r>
      <w:r>
        <w:rPr>
          <w:rFonts w:eastAsia="IRNazanin" w:cs="IRNazanin"/>
          <w:color w:val="111111"/>
          <w:sz w:val="28"/>
          <w:szCs w:val="28"/>
          <w:rtl w:val="true"/>
          <w:lang w:bidi="fa-IR"/>
        </w:rPr>
        <w:t>.</w:t>
      </w:r>
      <w:bookmarkStart w:id="120" w:name="pg7170_52851"/>
    </w:p>
    <w:p>
      <w:pPr>
        <w:pStyle w:val="BookText"/>
        <w:rPr/>
      </w:pPr>
      <w:bookmarkEnd w:id="120"/>
      <w:r>
        <w:rPr>
          <w:rFonts w:ascii="IRNazanin" w:hAnsi="IRNazanin" w:eastAsia="IRNazanin"/>
          <w:color w:val="111111"/>
          <w:sz w:val="28"/>
          <w:sz w:val="28"/>
          <w:szCs w:val="28"/>
          <w:rtl w:val="true"/>
          <w:lang w:bidi="fa-IR"/>
        </w:rPr>
        <w:t>چگونه مردم براى اختيار امام و پيشوا صلاحيت دارند و چگونه مى توانند با عقول ناقص خود، احكام را استنباط نموده و با آراء متفاوت و نيّات متباين و قصدهاى مختلف، آنها را استخراج نمايند؛ خدا منزّه است از اينكه به اختيار ايشان راضى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افعالى كه از حضرت اميرالمؤمنين عليه السلام صادر مى شد، همچون افعال صادر از خضر عليه السلام بوده كه تمامش مشتمل بر حكمت و صواب است؛ اگرچه مردم، وجه حكمت و صواب را در آنها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طورى كه جناب موسى عليه السلام با آن همه عقل و درك، نتوانست باطن افعال جناب خضر عليه السلام را درك كند، به طور قطع مردم، مصالح و حكم منظور در افعال و اعمال صادره از حضرت امير عوالم وجود عليه السلام را ادراك نخواهند نمود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21" w:name="__RefHeading___Toc4250271_372815092"/>
      <w:bookmarkStart w:id="122" w:name="_Toc46"/>
      <w:bookmarkEnd w:id="121"/>
      <w:r>
        <w:rPr>
          <w:rtl w:val="true"/>
        </w:rPr>
        <w:t>بازگو كردن فضيلت ها و مصيبت هاى اهل بيت عليهم السلام از زبان حضرت خضر عليه السلام براى حضرت موسى</w:t>
      </w:r>
      <w:bookmarkEnd w:id="122"/>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على بن ابراهيم از قاسم صيقل نقل مى كند كه گروهى از علماى شيعه درباره اين مسئله اختلاف كردند كه آيا ممكن است وراى حضرت موسى عليه السلام حجتى بر او باشد و اين سؤال را در نامه اى از امام رضا عليه السلام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نزد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در يكى از جزيره ها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او سلام كرد و خضر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موسى بن عمران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همان موسايى كه كليم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 از آنچه براى هدايت آموخته اى، به من هم بياموزى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مأمور به كارهايى هستم كه تو توانايى آنها را ندارى و تو عهده دار وظيفه اى</w:t>
      </w:r>
      <w:bookmarkStart w:id="123" w:name="pg7170_52852"/>
    </w:p>
    <w:p>
      <w:pPr>
        <w:pStyle w:val="BookText"/>
        <w:rPr/>
      </w:pPr>
      <w:bookmarkEnd w:id="123"/>
      <w:r>
        <w:rPr>
          <w:rFonts w:ascii="Amiri" w:hAnsi="Amiri" w:eastAsia="Amiri" w:cs="Amiri"/>
          <w:color w:val="111111"/>
          <w:sz w:val="28"/>
          <w:sz w:val="28"/>
          <w:szCs w:val="28"/>
          <w:rtl w:val="true"/>
          <w:lang w:bidi="ar-SA"/>
        </w:rPr>
        <w:t>هستى كه من طاقت آن را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 و دشمنى هايى كه با آل محمد صلى الله عليه و آله مى شود با موسى عليه السلام گفت و هر دو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فضايل آل محمد صلى الله عليه و آله گفت تا اينكه موسى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من نيز از آل محمد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خضر عليه السلام از تاريخ پيامبر اكرم صلى الله عليه و آله و آنچه در راه خدا مى بيند براى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موسى عليه السلام از او اجازه خواست تا براى آموختن راه هدايت، او را همراهى كند و 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توانايى همراهى من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نيز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مرا بردبار مى يابى و در كارى با تو مخالفت نخواهم كرد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24" w:name="__RefHeading___Toc4250273_372815092"/>
      <w:bookmarkStart w:id="125" w:name="_Toc47"/>
      <w:bookmarkEnd w:id="124"/>
      <w:r>
        <w:rPr>
          <w:rtl w:val="true"/>
        </w:rPr>
        <w:t>پاسخ به شبهه اى درباره اين سفر</w:t>
      </w:r>
      <w:bookmarkEnd w:id="125"/>
    </w:p>
    <w:p>
      <w:pPr>
        <w:pStyle w:val="BookText"/>
        <w:rPr/>
      </w:pPr>
      <w:r>
        <w:rPr>
          <w:rFonts w:ascii="IRNazanin" w:hAnsi="IRNazanin" w:eastAsia="IRNazanin"/>
          <w:color w:val="111111"/>
          <w:sz w:val="28"/>
          <w:sz w:val="28"/>
          <w:szCs w:val="28"/>
          <w:rtl w:val="true"/>
          <w:lang w:bidi="fa-IR"/>
        </w:rPr>
        <w:t>در اينجا اين پرسش مطرح مى شود كه چگونه موسى عليه السلام با اينكه معصوم بود، شاگردى خضر عليه السلام را كرد و آيا حضرت خضر عليه السلام از او برتر بود؟</w:t>
      </w:r>
    </w:p>
    <w:p>
      <w:pPr>
        <w:pStyle w:val="BookText"/>
        <w:rPr/>
      </w:pPr>
      <w:r>
        <w:rPr>
          <w:rFonts w:ascii="IRNazanin" w:hAnsi="IRNazanin" w:eastAsia="IRNazanin"/>
          <w:color w:val="111111"/>
          <w:sz w:val="28"/>
          <w:sz w:val="28"/>
          <w:szCs w:val="28"/>
          <w:rtl w:val="true"/>
          <w:lang w:bidi="fa-IR"/>
        </w:rPr>
        <w:t>دانشمندانى چون شيخ مفيد، به اين سؤال اين گونه پاسخ داده اند كه موسى عليه السلام، پيش از پيامبر شدن، نزد خضر عليه السلام شاگردى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به دنبال علم بود و پس از كامل شدن و يافتن مقام كليم اللهى، به پيامبرى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پيامبران از ديگران، پيش از نبوتشان، نقطه ضعفى براى آنان محسوب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موسى عليه السلام اتبع الخضر عليه السلام قبل أن ينبأ و يبعث و هو إذ ذاك يطلب العلم و يلتمس الفضل فيه فلما كلمه الله و انتهى من الفضل في العبادة و العلم إلى الغاية التي بلغها بعثه الله تعالى رسولا و اختاره كليما نبيا و ليس في اتباع الأنبياء العلماء قبل نبوتهم قدح فيهم و لا منفر عنهم و لا شين لهم و لا مانع من بعثتهم و اصطفائهم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جواب ديگرى مى دهند كه حتى اگر موسى عليه السلام، پس از پيامبرى نيز از خضر عليه السلام پيروى كرده باشد، باز هم ضررى به پيامبرى اش نمى رساند؛ چراكه پيروى كردن او از خضر عليه السلام، براى آموختن علم شريعت نبود، بلكه براى فراگرفتن باطن احكام بود و آگاهى داشتن از تمام دانش ها، شرط پيامبرى نيست؛ چنان كه پيامبر اعظم صلى الله عليه و آله نيز به علومى</w:t>
      </w:r>
    </w:p>
    <w:p>
      <w:pPr>
        <w:pStyle w:val="BookText"/>
        <w:rPr/>
      </w:pPr>
      <w:r>
        <w:rPr>
          <w:rFonts w:ascii="IRNazanin" w:hAnsi="IRNazanin" w:eastAsia="IRNazanin"/>
          <w:color w:val="111111"/>
          <w:sz w:val="28"/>
          <w:sz w:val="28"/>
          <w:szCs w:val="28"/>
          <w:rtl w:val="true"/>
          <w:lang w:bidi="fa-IR"/>
        </w:rPr>
        <w:t>همچون ستاره شناسى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اكرم صلى الله عليه و آله درس ناخوانده بود و حرفه اى نيز نياموخته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هنگام هجرت به مدينه، يك راه بلد استخدام كرد و درباره امور مختلف خبر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تبعيت موسى عليه السلام از خضر عليه السلام در دوران نبوتش براى شناخت باطن آنچه خدا به خضر عليه السلام آموخته بود، انكار مى شود؟</w:t>
      </w:r>
    </w:p>
    <w:p>
      <w:pPr>
        <w:pStyle w:val="BookText"/>
        <w:rPr/>
      </w:pPr>
      <w:r>
        <w:rPr>
          <w:rFonts w:ascii="IRNazanin" w:hAnsi="IRNazanin" w:eastAsia="IRNazanin"/>
          <w:color w:val="111111"/>
          <w:sz w:val="28"/>
          <w:sz w:val="28"/>
          <w:szCs w:val="28"/>
          <w:rtl w:val="true"/>
          <w:lang w:bidi="fa-IR"/>
        </w:rPr>
        <w:t>ندانستن امورى مانند اينكه پادشاه، كشتى هاى سالم را غصب مى كند و اينكه در فلان مكان گنج است يا اينكه آن كودك پس از بلوغ، كافر و فسادگر مى شود، نقص يا مايه خرده گيرى بر حضرت موسى عليه السلام و پايين آمدن جايگاه نبوتش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نيز آسيب رساندن به كشتى و كشتن كودك را به طور كلى انكار نكرد، بلكه بر اساس ظاهر شريعت، آنها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مانند اين قانون است كه پيامبران الهى، گواهى گواهان عادل را بر اساس ظاهر مى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موسى عليه السلام اتبع الخضر عليه السلام بعد بعثته لم يكن ذلك أيضا قادحا في نبوته لأنه لم يتبعه لاستفادته منه علم شريعته و إنما اتبعه ليعرف باطن أحكامه التي لا يخل فقد علمه بها بكماله في علم ديانته و ليس من شرط الأنبياء عليهم السلام أن يحيطوا بكل علم و لا أن يقفوا على باطن كل ظاهر و قد كان نبينا محمد صلى الله عليه و آله</w:t>
      </w:r>
    </w:p>
    <w:p>
      <w:pPr>
        <w:pStyle w:val="BookText"/>
        <w:rPr/>
      </w:pPr>
      <w:r>
        <w:rPr>
          <w:rFonts w:ascii="Amiri" w:hAnsi="Amiri" w:eastAsia="Amiri" w:cs="Amiri"/>
          <w:color w:val="111111"/>
          <w:sz w:val="28"/>
          <w:sz w:val="28"/>
          <w:szCs w:val="28"/>
          <w:rtl w:val="true"/>
          <w:lang w:bidi="ar-SA"/>
        </w:rPr>
        <w:t>أفضل النبيين و أعلم المرسلين و لم يكن محيطا بعلم النجوم و لا متعرضا لذلك</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سيد مرتضى در اين باره مى افزايد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خداوند به فردى دانشى دهد كه موسى عليه السلام نداند و حضرت موسى عليه السلام را به سوى او براى فراگرفتن ارشاد كند،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شيعه درباره انبياء ناممكن است، اين است كه پيامبرى در دانش نيازمند برخى از كسانى شود كه به سوى آنان مبعوث شده و آموختن موسى عليه السلام از خضر عليه السلام مانند آموختن ايشان از يك فرشته الهى است كه به سوى وى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نمى تواند اثبات كند كه خضر عليه السلام در تمام دانش ها،</w:t>
      </w:r>
      <w:r>
        <w:rPr>
          <w:rFonts w:eastAsia="IRNazanin" w:cs="IRNazanin"/>
          <w:color w:val="111111"/>
          <w:sz w:val="28"/>
          <w:szCs w:val="28"/>
          <w:lang w:bidi="fa-IR"/>
        </w:rPr>
        <w:t>4</w:t>
      </w:r>
      <w:r>
        <w:rPr>
          <w:rFonts w:eastAsia="IRNazanin" w:cs="IRNazanin"/>
          <w:color w:val="111111"/>
          <w:sz w:val="28"/>
          <w:szCs w:val="28"/>
          <w:rtl w:val="true"/>
          <w:lang w:bidi="fa-IR"/>
        </w:rPr>
        <w:t>.</w:t>
      </w:r>
      <w:bookmarkStart w:id="126" w:name="pg7170_52854"/>
    </w:p>
    <w:p>
      <w:pPr>
        <w:pStyle w:val="BookText"/>
        <w:rPr/>
      </w:pPr>
      <w:bookmarkEnd w:id="126"/>
      <w:r>
        <w:rPr>
          <w:rFonts w:ascii="IRNazanin" w:hAnsi="IRNazanin" w:eastAsia="IRNazanin"/>
          <w:color w:val="111111"/>
          <w:sz w:val="28"/>
          <w:sz w:val="28"/>
          <w:szCs w:val="28"/>
          <w:rtl w:val="true"/>
          <w:lang w:bidi="fa-IR"/>
        </w:rPr>
        <w:t>بالاتر از موسى عليه السلام است، بلكه ممكن است كه موسى عليه السلام در دانش هاى ديگر و بالاتر، بر خضر عليه السلام برترى داشته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البته لازم به ذكر است، اين باور كه موسى عليه السلام، پيش از پيامبر شدنش با حضرت خضر عليه السلام همراه شده بود، بر خلاف روايات متعددى است كه در منابع فريقين آمده است</w:t>
      </w:r>
      <w:r>
        <w:rPr>
          <w:rFonts w:eastAsia="IRNazanin" w:cs="IRNazanin"/>
          <w:color w:val="111111"/>
          <w:sz w:val="28"/>
          <w:szCs w:val="28"/>
          <w:rtl w:val="true"/>
          <w:lang w:bidi="fa-IR"/>
        </w:rPr>
        <w:t>.</w:t>
      </w:r>
    </w:p>
    <w:p>
      <w:pPr>
        <w:pStyle w:val="Heading4"/>
        <w:numPr>
          <w:ilvl w:val="3"/>
          <w:numId w:val="1"/>
        </w:numPr>
        <w:rPr/>
      </w:pPr>
      <w:bookmarkStart w:id="127" w:name="__RefHeading___Toc4250275_372815092"/>
      <w:bookmarkStart w:id="128" w:name="_Toc48"/>
      <w:bookmarkEnd w:id="127"/>
      <w:r>
        <w:rPr>
          <w:rtl w:val="true"/>
        </w:rPr>
        <w:t>سفر خضر عليه السلام وموسى عليه السلام در ادبيات عرفان و تصوف</w:t>
      </w:r>
      <w:bookmarkEnd w:id="128"/>
    </w:p>
    <w:p>
      <w:pPr>
        <w:pStyle w:val="BookText"/>
        <w:rPr/>
      </w:pPr>
      <w:r>
        <w:rPr>
          <w:rFonts w:ascii="Amiri" w:hAnsi="Amiri" w:eastAsia="Amiri" w:cs="Amiri"/>
          <w:color w:val="111111"/>
          <w:sz w:val="28"/>
          <w:sz w:val="28"/>
          <w:szCs w:val="28"/>
          <w:rtl w:val="true"/>
          <w:lang w:bidi="ar-SA"/>
        </w:rPr>
        <w:t>سفر خضر عليه السلام وموسى عليه السلام در ادبيات عرفان و تصوف</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رفتار رمزآلود حضرت خضر عليه السلام، موضوعى محورى در اين ادبيات است؛ تا جايى كه مى توان گفت اين داستان، اسطوره اى براى سيرها و سفرهاى معنوى راهنما و استاد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نوشته ابوحيان اندلسى، نقل اين داستان، تأكيدى بر فروتنى در برابر استاد و بيان آداب دانش آموزى است</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صوفيان عملكرد حضرت موسى عليه السلام را مظهر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اعمال حضرت خضر عليه السلام را مظهر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دانند و علم لدنى او را با نام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الكتب الالهيه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الجمع و التفرقه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كنند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اين سرگذشت تمثيل گونه منشأ برداشت هاى صوفيانه و اديبانه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با الهام از اين داستان، جسم صوفى را به يك كشتى مانند مى كند كه بايد شكسته شود و با عشق خضر عليه السلام ترميم گردد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عربى نيز ميان رفتار سه گانه خضر عليه السلام در مسير سفر با حوادث زندگى موسى عليه السلام ارتباط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كردن كشتى را با نجات يافتن موسى عليه السلام به هنگام نوزادى از رود نيل، كشتن نوجوان را با قتل قبطى به دست موسى و درخواست نكردن مزد براى بازسازى ديوار را با آب كشيدن موسى عليه السلام از چاه براى دختران شعيب در مَدْين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تصور كلى سلسله هاى متصوفه درباره خضر عليه السلام را مى توان تا حدى در سخنان ابن عربى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باب هفتادوسوم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المُستقيم عمّا سألَ عنهُ التّرمذى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مرتبط با خضر عليه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وى، حضرت خضر عليه السلام يكى از اركان چهارگانه اى است كه خداوند به وسيله آنها، شريعت را حفظ كرده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غير صوفيان در مورد عمر طولانى خضر عليه السلام با يكديگر اختلاف دارند؛ اما از ديدگاه متصوفه، خضر عليه السلام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پيشينيان صوفيه به خضر عليه السلام شخصى معتقدند و برخى از آنان مدعى ديدار با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خود از جمله مدعيان ديدار با حضرت خضر عليه السلام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بر اساس حكايتى كه فريدالدين عطار نيشابورى در تذكرة الاولياء</w:t>
      </w:r>
      <w:r>
        <w:rPr>
          <w:rStyle w:val="FootnoteAnchor"/>
          <w:rtl w:val="true"/>
        </w:rPr>
        <w:footnoteReference w:id="107"/>
      </w:r>
      <w:r>
        <w:rPr>
          <w:rFonts w:ascii="IRNazanin" w:hAnsi="IRNazanin" w:eastAsia="IRNazanin"/>
          <w:color w:val="111111"/>
          <w:sz w:val="28"/>
          <w:sz w:val="28"/>
          <w:szCs w:val="28"/>
          <w:rtl w:val="true"/>
          <w:lang w:bidi="fa-IR"/>
        </w:rPr>
        <w:t>به نثر و در الهى نامه به نظم آورده است، فردى ناشناس در قصر ابراهيم ادهم بر او ظاهر مى شود و او را نصيحت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معرفى خود مى گويد كه ارضى، بحرى، برّى و سمائى است و نام معروفش خضر عليه السلام است و سپس ناپديد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اشعار بسيارى در وصف ملاقات ها و گفت وگوهاى خود با خضر عليه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عرفانى فارسى، بارها آمده است كه برخى افراد، خضر عليه السلام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از ظاهر او نقل كرده اند،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 را به شكل انسان ديده اند؛ اما گاه گفته اند، نه مانند آدميانى كه اكنون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ابوسعيد ابوالخير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به كوه و بيابان مى رفت و مردم او را همراه پيرمردى سپيدجامه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پير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افراد، خضر عليه السلام را پيرى نكوروى، نورانى، باهيبت و باصفا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او در سرزمين هاى گوناگون به شكل هاى متفاوت ظاهر مى شود؛ چنان كه او را در قونيه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شكل سوارى فرنگى و در ماوراءالنّهر به شكل تركى پوستين پوشيده و سوارى با كلاه نمدى و چوب به دست 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 عليه السلام را در بيابان ديد كه به شكل مرغى مى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نيز به پرواز خضر عليه السلام اشاره كرده اند؛ چنان كه بايزيد بسطامى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تشييع جنازه كسى ديدند كه دست در دست خضر عليه السلام به هوا مى 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شيخ ابوعمرو صَريفينى، از صوفيان قرن ششم، در مجلسى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چند گام بر هوا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اسرائيلى بايست و كلامى محمّدى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ابوالعباس خضر عليه السلام از مجلس ما مى گذشت؛ با سرعت به نزد او رفتم و اين سخن را به وى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فخرالدّين احمد، فرزند شيخ روزبهان بقلى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از شيراز به كيش سفر مى كرد، سخت آب شيرين هوس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 و عطش او فرو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شيراز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 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اى كسى كوزه آب به دست از هوا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را به او داد و آب نوشيد و حالش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شيراز بازگشت، شيخ روزبهان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آب خواستى و من از خضر عليه السلام يارى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اميرحسين، مريد خواجه بهاءالدّين نقشبند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راه فتح آباد به سوى بخارا، خضر را ديد و خضر از گريبان خود پاره اى خمير درآورد و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بپز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عبدالقادر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خضر عليه السلام را ديد و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به او نان و شير داد و خود را معرفى كرد؛ سپس با هم غذا خوردند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ماجراها گاه خضر عليه السلام تا خود را معرّفى مى كند، ناپديد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نقل است ابوبكر همدانى، از عارفان سده چهارم، در بيابان حجاز وامانده بود و چيزى براى خوردن نداشت با خود گفت، اى كاش نان و باقلاى گرم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يكى بانگ برآورد</w:t>
      </w:r>
      <w:r>
        <w:rPr>
          <w:rFonts w:eastAsia="IRNazanin" w:cs="IRNazanin"/>
          <w:color w:val="111111"/>
          <w:sz w:val="28"/>
          <w:szCs w:val="28"/>
          <w:rtl w:val="true"/>
          <w:lang w:bidi="fa-IR"/>
        </w:rPr>
        <w:t>:</w:t>
      </w:r>
      <w:bookmarkStart w:id="129" w:name="pg7170_52857"/>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باقلاى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باقلا را بر سفره اى حاضر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اوحدالدّين كرمانى نيز آمده است كه اوحدالدّين در نخستين سفرش به حج، در بيابان به خواب فرو رفت و از كاروان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به يارى او رفت، دست او را گرفت و با دو سه گام، وى را به كاروان رساند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طواف با هم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نيازى داشتى، مرا به ياد آور، حاضر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خضر عليه السلام بيماران را هم درمان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سمّاك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پزشكى نصرانى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در راه آنان 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قاروره را بر زمين زنيد و به ابن سمّاك بگوييد كه دست خود را بر موضع درد بنهد و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ابن سمّاك پيام خضر عليه السلام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كرد و بهبود يافت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30" w:name="__RefHeading___Toc4250277_372815092"/>
      <w:bookmarkStart w:id="131" w:name="_Toc49"/>
      <w:bookmarkEnd w:id="130"/>
      <w:r>
        <w:rPr>
          <w:rtl w:val="true"/>
        </w:rPr>
        <w:t>الگوگيرى از ماجراى موسى عليه السلام وخضر عليه السلام</w:t>
      </w:r>
      <w:r>
        <w:rPr>
          <w:rtl w:val="true"/>
        </w:rPr>
        <w:t>:</w:t>
      </w:r>
      <w:bookmarkEnd w:id="131"/>
    </w:p>
    <w:p>
      <w:pPr>
        <w:pStyle w:val="BookText"/>
        <w:rPr/>
      </w:pPr>
      <w:r>
        <w:rPr>
          <w:rFonts w:ascii="Amiri" w:hAnsi="Amiri" w:eastAsia="Amiri" w:cs="Amiri"/>
          <w:color w:val="111111"/>
          <w:sz w:val="28"/>
          <w:sz w:val="28"/>
          <w:szCs w:val="28"/>
          <w:rtl w:val="true"/>
          <w:lang w:bidi="ar-SA"/>
        </w:rPr>
        <w:t>رفتار خضر عليه السلام در اين سفر، بارها معيارى براى تفسير رفتار امامان معصوم عليهم السلام شده است كه در اينجا به برخى از اين موارد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صلح امام حسن عليه السلام با معاويه، عده اى آن حضرت را براى بيعت با معاويه سرزنش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اين سرزنش ها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 وَ مَا عَلِمْتُمْ أَنَّ الْخضر عليه السلام لَمَّا خَرَقَ السَّفِينَةَ وَ أَقَامَ الْجِدَارَ وَ قَتَلَ الْغُلَامَ كَانَ ذَلِكَ سَخَطاً لِموسى بن عِمْرَانَ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خَفِيَ عَلَيْهِ وَجْهُ الْحِكْمَةِ فِي ذَلِكَ وَ كَانَ ذَلِكَ عِنْدَ اللهِ تَعَالَى ذِكْرُهُ حِكْمَةً وَ صَوَاباً أَ مَا عَلِمْتُمْ أَنَّهُ مَا مِنَّا أَحَدٌ إِلَّا وَ يَقَعُ فِي عُنُقِهِ بَيْعَةٌ لِطَاغِيَةِ زَمَانِهِ إِلَّا الْقَائِمُ الَّذِي يُصَلِّي خَلْفَهُ عِيسَى</w:t>
      </w:r>
      <w:r>
        <w:rPr>
          <w:rFonts w:eastAsia="Amiri" w:cs="Amiri" w:ascii="Amiri" w:hAnsi="Amiri"/>
          <w:color w:val="111111"/>
          <w:sz w:val="28"/>
          <w:szCs w:val="28"/>
          <w:rtl w:val="true"/>
          <w:lang w:bidi="ar-SA"/>
        </w:rPr>
        <w:t>.</w:t>
      </w:r>
      <w:r>
        <w:rPr>
          <w:rStyle w:val="FootnoteAnchor"/>
          <w:rtl w:val="true"/>
        </w:rPr>
        <w:footnoteReference w:id="109"/>
      </w:r>
      <w:bookmarkStart w:id="132" w:name="pg7170_52858"/>
    </w:p>
    <w:p>
      <w:pPr>
        <w:pStyle w:val="BookText"/>
        <w:rPr/>
      </w:pPr>
      <w:bookmarkEnd w:id="132"/>
      <w:r>
        <w:rPr>
          <w:rFonts w:ascii="IRNazanin" w:hAnsi="IRNazanin" w:eastAsia="IRNazanin"/>
          <w:color w:val="111111"/>
          <w:sz w:val="28"/>
          <w:sz w:val="28"/>
          <w:szCs w:val="28"/>
          <w:rtl w:val="true"/>
          <w:lang w:bidi="fa-IR"/>
        </w:rPr>
        <w:t xml:space="preserve">آيا نمى دانيد كه من امام شما و آقاى جوانان بهشت هستم و اطاعت من بر شما واجب است؟ آيا نمى دانيد هنگامى كه خضر عليه السلام كشتى را معيوب كرد، ديوار را بازسازى نمود و نوجوان را كشت، اين كارها موسى بن عمران را خشمگين كرد به دليل اينكه علت آنها را نمى دانست؟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تبارك و تعالى درست و بادليل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ندانستيد كه هيچ كدام از ما نيست، مگر اينكه بر گردنش بيعت طاغوت زمان خود را به گردن دارد، مگر قائم 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روايتى، شاميان كه آوازه فتوا دادن عبدالله بن عباس را شنيده بودند، قاصدى را نزد او فرستادند تا دليل جنگ امام على عليه السلام با قاسطين، ناكثين و مارقين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به قاصد شاميان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علي عليه السلام في هذه الامة كمثل العبد الصالح الذي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مِمّا عُلِّمْتَ رُشْداً</w:t>
      </w:r>
    </w:p>
    <w:p>
      <w:pPr>
        <w:pStyle w:val="BookText"/>
        <w:rPr/>
      </w:pPr>
      <w:r>
        <w:rPr>
          <w:rFonts w:ascii="Amiri" w:hAnsi="Amiri" w:eastAsia="Amiri" w:cs="Amiri"/>
          <w:color w:val="111111"/>
          <w:sz w:val="28"/>
          <w:sz w:val="28"/>
          <w:szCs w:val="28"/>
          <w:rtl w:val="true"/>
          <w:lang w:bidi="ar-SA"/>
        </w:rPr>
        <w:t>ويحك، اجلس حتى اخبرك بما سمعت و حفظت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لما أعطى موسى عليه السلام التوراة و علمه من كل شيء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فلما لقي الخضر عليه السلام أقرّ له بعلمه و لم يحسده كما حسدتم أنتم عليا عليه السّلام، و كان خرقه للسفينة لله رضا، و سخطا لأهل الجهالة من الناس، و كان قتله الغلام لله رضا، و سخطا لأهل الجهالة من الناس</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مثل امام على عليه السلام در اين امت، مانند بنده صالحى است كه موسى عليه السلام از او خواهش كرد تا به او دانش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به موسى عليه السلام تورات و دانش بسيارى عطا كرد، با خود گفت، من داناترين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خضر عليه السلام را ديد، به دانش او اعتراف كرد و مانند شما كه بر على عليه السلام حسد ورزيديد، بر او حسودى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رساندن به كشتى، موجب رضاى خداوند و سبب خشم نابخردان بود و قتل نوجوان نيز همين طور</w:t>
      </w:r>
      <w:r>
        <w:rPr>
          <w:rFonts w:eastAsia="IRNazanin" w:cs="IRNazanin"/>
          <w:color w:val="111111"/>
          <w:sz w:val="28"/>
          <w:szCs w:val="28"/>
          <w:rtl w:val="true"/>
          <w:lang w:bidi="fa-IR"/>
        </w:rPr>
        <w:t>.</w:t>
      </w:r>
    </w:p>
    <w:p>
      <w:pPr>
        <w:pStyle w:val="Heading4"/>
        <w:numPr>
          <w:ilvl w:val="3"/>
          <w:numId w:val="1"/>
        </w:numPr>
        <w:rPr/>
      </w:pPr>
      <w:bookmarkStart w:id="133" w:name="__RefHeading___Toc4250279_372815092"/>
      <w:bookmarkStart w:id="134" w:name="_Toc50"/>
      <w:bookmarkEnd w:id="133"/>
      <w:r>
        <w:rPr>
          <w:rtl w:val="true"/>
        </w:rPr>
        <w:t>توصيه هاى خضر عليه السلام به موسى عليه السلام به هنگام جدايى</w:t>
      </w:r>
      <w:bookmarkEnd w:id="13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هاى مختلفى نقل شده است كه هنگام جدايى حضرت خضر عليه السلام، حضرت</w:t>
      </w:r>
    </w:p>
    <w:p>
      <w:pPr>
        <w:pStyle w:val="BookText"/>
        <w:rPr/>
      </w:pPr>
      <w:r>
        <w:rPr>
          <w:rFonts w:ascii="IRNazanin" w:hAnsi="IRNazanin" w:eastAsia="IRNazanin"/>
          <w:color w:val="111111"/>
          <w:sz w:val="28"/>
          <w:sz w:val="28"/>
          <w:szCs w:val="28"/>
          <w:rtl w:val="true"/>
          <w:lang w:bidi="fa-IR"/>
        </w:rPr>
        <w:t>موسى عليه السلام از ايشان توصيه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خضر عليه السلام، توصيه هايى به حضرت موسى عليه السلام ارائه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يُونُسَ عَنْ بَعْضِ أَصْحَابِهِ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 لِلْخضر عليه السلام قَدْ تَحَرَّمْتُ بِصُحْبَتِكَ فَأَوْصِنِي قَالَ لَهُ الْزَمْ مَا لَا يَضُرُّكَ مَعَهُ شَيْ‌ءٌ كَمَا لَا يَنْفَعُكَ مَعَ غَيْرِهِ شَيْ‌ءٌ</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امام صادق عليه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به حضرت 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همراهيت محروم شدم؛ پس وصيتى مرا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پيوسته همراه كسى باش كه به همراه او چيزى به تو آسيب نمى رساند آنچنان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غير او چيزى به تو سود نمى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أَحْمَدَ بن عَبْدِاللهِ بن أَحْمَدَ بن أَبِي عَبْدِاللهِ الْبَرْقِيُّ رَحِمَهُ اللهُ قَالَ حَدَّثَنَا أَبِي عَنْ جَدِّهِ أَحْمَدَ بن أَبِي عَبْدِ اللهِ عَنِ الْحَسَنِ بن عَلِيِّ بن فَضَّالٍ عَنْ إِبْرَاهِيمَ بن مُحَمَّدٍ الْأَشْعَرِيِّ عَنْ أَبَانِ بن عَبْدِ الْمَلِكِ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عليه السلام حِينَ أَرَادَ أَنْ يُفَارِقَ الْخضر عليه السلام قَالَ لَهُ أَوْصِنِي فَكَانَ مِمَّا أَوْصَاهُ أَنْ قَالَ لَهُ إِيَّاكَ وَ اللَّجَاجَةَ أَوْ أَنْ تَمْشِيَ فِي غَيْرِ حَاجَةٍ أَوْ أَنْ تَضْحَكَ مِنْ غَيْرِ عَجَبٍ وَ اذْكُرْ خَطِيئَتَكَ وَ إِيَّاكَ وَ خَطَايَا النَّاسِ</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هنگامى كه موسى عليه السلام مى خواست از خضر عليه السلام جدا شود،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توصيه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توصيه هاى خضر عليه السلام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لجاجت دور باش، بدون نياز كارى نكن، بدون تعجب نخند، هميشه به ياد خطايت باش و به خطاهاى مردم مپرداز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سَعْدُ بن عَبْدِ اللهِ عَنِ الْقَاسِمِ بن مُحَمَّدٍ الْأَصْبَهَانِيِّ عَنْ سُلَيْمَانَ بن دَاوُدَ الْمِنْقَرِيِّ عَنْ سُفْيَانَ بن عُيَيْنَةَ عَنِ الزُّهْرِيِّ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مَا أَوْصَى بِهِ الْخضر موسى بن عِمْرَانَ عليه السلام أَنْ قَالَ لَهُ لَا تُعَيِّرَنَّ أَحَداً بِذَنْبٍ وَ إِنَّ أَحَبَّ الْأُمُورِ إِلَي اللهِ عَزَّوَجَلَّ ثَلَاثَةٌ الْقَصْدُ فِي الْجِدَةِ وَ الْعَفْوُ فِي الْمَقْدُرَةِ وَ الرِّفْقُ بِعِبَادِ اللهِ وَ مَا رَفَقَ أَحَدٌ بِأَحَدٍ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إِلَّا رَفَقَ الله عَزَّوَجَلَّ بِهِ يَوْمَ الْقِيَامَةِ وَ رَأْسُ الْحِكْمَةِ مَخَافَةُ اللهِ تَبَارَكَ وَ تَعَالَي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آخرين وصيت هاى خضر عليه السلام به موسى بن عمران عليه السلام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كسى را به خاطر گناهش سرزنش نكن و بدان كه محبوب ترين امور نزد خداوند، ميانه روى به هنگام دارايى، گشايش و گذشت به هنگام توانايى و مدارا با بندگان خداست؛ هيچ كسى با شخص ديگرى در دنيا نرمش نمى كند، مگر اينكه خداوند عزوجل در روز قيامت با او به ملايمت برخورد مى كند و اصل حكمت، خوف از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ملطى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جدايى، موسى عليه السلام به 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پندى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فايده رساندن به ديگران باش، نه اهل ضرر رساندن؛ خنده رو باش، نه خشمگين؛ از لجاجت و اصرار بى جا رو بگردان؛ بدون نياز به مسيرى نرو و بيهوده مخند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وهب بن منبه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به 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دنيا به اندازه غصه هايشان براى دنيا، عذاب مى شوند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بشر بن حارث حافى نقل كرد كه خضر عليه السلام به 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اطاعتش را بر تو آسان كند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روايتى از پيامبر اسلام صلى الله عليه و آله، خضر عليه السلام نزد موسى عليه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بر تو سلام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سلام است و هر سلامى به او بازمى گردد و ستايش، تنها سزاى الله،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نعمت هايش را نمى توانم بشمارم و شكرش را به جا آورم، مگر با كمكش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پندى ده كه خداوند مرا بهره مند گرداند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كمتر از شنونده خسته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سخن گفتى، هم نشينانت را خسته نكن و بدان قلبت مانند يك ظرف است، ببين كهن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را پر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از دنيا بردار و بقيه را پشت سر گذار كه دنيا خانه تو نيست و در آن آرامش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تنها براى بهره مندى به قدر كفايت بندگان و توشه برداشتن براى معاد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جانت را با صبر پرورش و رياضت بده تا از گناه نجات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دانشى، براى دانش فرصت قرار بده و خود را از گرفتارى هاى ديگر رها كن؛ چراكه دانش، تنها براى كسى است كه خود را براى آن فارغ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زياد گفتن دانش مباش؛ چراكه زيادى سخن، دانشمندان را عيب و بدى سخيفان را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 باش كه ميانه روى از توفيق و 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روگردان باش و با آنان مدارا كن و نسبت به سفيهان، بردبار باش؛ چراكه اين بردبارى، كار حكيمان و زينت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نابخردى به تو ناسزا گفت، با بردبارى سكوت كن و با دورانديشى از او پرهيز كن؛ چراكه آن نابخردى و بددهنى كه هنوزش درباره ات به كار نبسته، بيشتر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دانشت را اندك بدان كه اندلاث</w:t>
      </w:r>
      <w:r>
        <w:rPr>
          <w:rStyle w:val="FootnoteAnchor"/>
          <w:rtl w:val="true"/>
        </w:rPr>
        <w:footnoteReference w:id="117"/>
      </w:r>
      <w:r>
        <w:rPr>
          <w:rFonts w:ascii="IRNazanin" w:hAnsi="IRNazanin" w:eastAsia="IRNazanin"/>
          <w:color w:val="111111"/>
          <w:sz w:val="28"/>
          <w:sz w:val="28"/>
          <w:szCs w:val="28"/>
          <w:rtl w:val="true"/>
          <w:lang w:bidi="fa-IR"/>
        </w:rPr>
        <w:t>و تعسف</w:t>
      </w:r>
      <w:r>
        <w:rPr>
          <w:rStyle w:val="FootnoteAnchor"/>
          <w:rtl w:val="true"/>
        </w:rPr>
        <w:footnoteReference w:id="118"/>
      </w:r>
      <w:r>
        <w:rPr>
          <w:rFonts w:ascii="IRNazanin" w:hAnsi="IRNazanin" w:eastAsia="IRNazanin"/>
          <w:color w:val="111111"/>
          <w:sz w:val="28"/>
          <w:sz w:val="28"/>
          <w:szCs w:val="28"/>
          <w:rtl w:val="true"/>
          <w:lang w:bidi="fa-IR"/>
        </w:rPr>
        <w:t>از اقتحام</w:t>
      </w:r>
      <w:r>
        <w:rPr>
          <w:rStyle w:val="FootnoteAnchor"/>
          <w:rtl w:val="true"/>
        </w:rPr>
        <w:footnoteReference w:id="119"/>
      </w:r>
      <w:r>
        <w:rPr>
          <w:rFonts w:ascii="IRNazanin" w:hAnsi="IRNazanin" w:eastAsia="IRNazanin"/>
          <w:color w:val="111111"/>
          <w:sz w:val="28"/>
          <w:sz w:val="28"/>
          <w:szCs w:val="28"/>
          <w:rtl w:val="true"/>
          <w:lang w:bidi="fa-IR"/>
        </w:rPr>
        <w:t>و تكلف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نمى دانى چگونه بسته مى شود، نگشا و درى كه نمى دانى چگونه باز مى شود، 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پور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زاهدى است آن كه حرصش به دنيا پايان ندارد و ميلش به دنيا فروكش نمى كند و آنچه دارد، كوچك مى شمرد و خداوند را در حكمش نسبت به خود متهم مى كند و آيا كسى كه خواهش هاى نفسش بر او چيره است، مى تواند از ميل ها و شهوت ها دست بكشد يا طلب دانش برايش سودى دارد؟ در حالى كه نابخردى بر او چيره شده؛ چراكه براى آخرت مى دود، ولى رو به دنيا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عمل كردن بياموز هر آنچه مى آموزى، نه براى بازگو كردن؛ چراكه اين گونه بار و ضررش براى تو بر و ميوه اش براى غير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نيكوكار باش كه تو گرفتار گناهان هستى و دلت را با خوف به لرزه در بياور كه پروردگارتن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خشنود مى كند و تو به دنبال كار خير باش كه تو ناگزير، گرفتار كار بد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كنى، پندت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خضر عليه السلام رفت و موسى عليه السلام غمگين و افسرده شروع به گريستن كرد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چون وقت جدايى خضر و موسى عليهما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مى كردى، هزار امر شگفت انگيز مى ديدى كه از آنچه ديدى عجيب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دليل جدايى از حضرت خضر عليه السلام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وصيتى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غمّت را براى زندگى ابدى و آخرتت بگذار و در آنچه تو را به كار نيايد، كنكاش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ايمنى، بيم را رها نكن و به هنگام ترس و خوف، از ايمن شدن نااميد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آشكار كارت تدبير كردن را رها نكن و به هنگام قدرت، نيكى به ديگران را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بپرهيز و بدون نياز، به كارى نپرداز و بى دليل، نخند و بر كسى به خاطر خطايى كه كرده و از آن پشيمان شده، عيب نگير و بر خطاهايت 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را به نهايت رساندى؛ خداوند نعمتش را بر تو كامل كند و از دشمنت حفظ گرداند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خضر عليه السلام به 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مرا توصيه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كه خشمگين شوى، مگر در راه خدا و از هيچ كس جز براى خدا خشنود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دوست مدار و براى آن با كسى دشمنى نكن كه از ايمان خارجت كرده و وارد كفرت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خيرخواهى را به نهايت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طاعتش موفق گرداند و در كارت خوشحال سازد و تو را محبوب خلقش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Pr>
        <w:footnoteReference w:id="12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35" w:name="pg7170_52863"/>
    </w:p>
    <w:p>
      <w:pPr>
        <w:pStyle w:val="Heading3"/>
        <w:numPr>
          <w:ilvl w:val="2"/>
          <w:numId w:val="1"/>
        </w:numPr>
        <w:rPr/>
      </w:pPr>
      <w:bookmarkStart w:id="136" w:name="__RefHeading___Toc4250281_372815092"/>
      <w:bookmarkStart w:id="137" w:name="_Toc51"/>
      <w:bookmarkEnd w:id="135"/>
      <w:bookmarkEnd w:id="136"/>
      <w:r>
        <w:rPr>
          <w:rtl w:val="true"/>
        </w:rPr>
        <w:t>فصل دوم</w:t>
      </w:r>
      <w:r>
        <w:rPr>
          <w:rtl w:val="true"/>
        </w:rPr>
        <w:t xml:space="preserve">: </w:t>
      </w:r>
      <w:r>
        <w:rPr>
          <w:rtl w:val="true"/>
        </w:rPr>
        <w:t>ملاقات هاى حضرت خضر عليه السلام</w:t>
      </w:r>
      <w:bookmarkEnd w:id="137"/>
    </w:p>
    <w:p>
      <w:pPr>
        <w:pStyle w:val="Heading4"/>
        <w:numPr>
          <w:ilvl w:val="3"/>
          <w:numId w:val="1"/>
        </w:numPr>
        <w:rPr/>
      </w:pPr>
      <w:bookmarkStart w:id="138" w:name="__RefHeading___Toc4250283_372815092"/>
      <w:bookmarkStart w:id="139" w:name="_Toc52"/>
      <w:bookmarkEnd w:id="138"/>
      <w:r>
        <w:rPr>
          <w:rtl w:val="true"/>
        </w:rPr>
        <w:t>گفتار اول</w:t>
      </w:r>
      <w:r>
        <w:rPr>
          <w:rtl w:val="true"/>
        </w:rPr>
        <w:t xml:space="preserve">: </w:t>
      </w:r>
      <w:r>
        <w:rPr>
          <w:rtl w:val="true"/>
        </w:rPr>
        <w:t>ملاقات حضرت خضر عليه السلام با پيامبران و امامان معصوم عليهم السلام</w:t>
      </w:r>
      <w:bookmarkEnd w:id="139"/>
    </w:p>
    <w:p>
      <w:pPr>
        <w:pStyle w:val="Heading5"/>
        <w:numPr>
          <w:ilvl w:val="4"/>
          <w:numId w:val="1"/>
        </w:numPr>
        <w:rPr/>
      </w:pPr>
      <w:bookmarkStart w:id="140" w:name="__RefHeading___Toc4250285_372815092"/>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اين فصل به رواياتى مى پردازيم كه به ديدار حضرت خضر عليه السلام با پيامبران و امامان معصوم عليهم السلام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روايات، روايت هايى وجود دارد كه سند آنها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براى رعايت اختصار، تنها به روايت هاى معتبر اشاره مى كنيم</w:t>
      </w:r>
      <w:r>
        <w:rPr>
          <w:rFonts w:eastAsia="IRNazanin" w:cs="IRNazanin"/>
          <w:color w:val="111111"/>
          <w:sz w:val="28"/>
          <w:szCs w:val="28"/>
          <w:rtl w:val="true"/>
          <w:lang w:bidi="fa-IR"/>
        </w:rPr>
        <w:t>.</w:t>
      </w:r>
    </w:p>
    <w:p>
      <w:pPr>
        <w:pStyle w:val="Heading5"/>
        <w:numPr>
          <w:ilvl w:val="4"/>
          <w:numId w:val="1"/>
        </w:numPr>
        <w:rPr/>
      </w:pPr>
      <w:bookmarkStart w:id="142" w:name="__RefHeading___Toc4250287_372815092"/>
      <w:bookmarkStart w:id="143" w:name="_Toc54"/>
      <w:bookmarkEnd w:id="142"/>
      <w:r>
        <w:rPr/>
        <w:t>1</w:t>
      </w:r>
      <w:r>
        <w:rPr>
          <w:rtl w:val="true"/>
        </w:rPr>
        <w:t xml:space="preserve">. </w:t>
      </w:r>
      <w:r>
        <w:rPr>
          <w:rtl w:val="true"/>
        </w:rPr>
        <w:t>ملاقات پيامبر اسلام صلى الله عليه و آله و حضرت خضر عليه السلام</w:t>
      </w:r>
      <w:bookmarkEnd w:id="143"/>
    </w:p>
    <w:p>
      <w:pPr>
        <w:pStyle w:val="Heading6"/>
        <w:numPr>
          <w:ilvl w:val="5"/>
          <w:numId w:val="1"/>
        </w:numPr>
        <w:rPr/>
      </w:pPr>
      <w:bookmarkStart w:id="144" w:name="__RefHeading___Toc4250289_372815092"/>
      <w:bookmarkStart w:id="145" w:name="_Toc55"/>
      <w:bookmarkEnd w:id="144"/>
      <w:r>
        <w:rPr>
          <w:rtl w:val="true"/>
        </w:rPr>
        <w:t>تكميل دعاى خضر</w:t>
      </w:r>
      <w:bookmarkEnd w:id="145"/>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حَدثنِي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الْخضر عليه السلام يقْرَأ عَلَيْك السَّلَام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فضلك علي الْأَنْبِيَاء، كَمَا فضل شهر رَمَضَان على سَائِر الشُّهُور، وَفضل أمتك علي الْأُمَم كَمَا فضل يَوْم الْجُمُعَة على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هَذِه الْأمة المرشدة المرحومة المتوب عَلَيْهَا</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همراه پيامبر صلى الله عليه و آله خارج شدم، در حالى كه طهور را حمل مى كردم؛ صداى كسى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مرا به سكوت فراخواند و شنيد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بر كارهايى يارى فرما كه نجاتبخش من از آنچه مرا از آن ترساندى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دعا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كه گويا مراد پيامبر صلى الله عليه و آله را دريافته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اشتياقى عطا كن مانند اشتياق صالحين به آنچه آنها را مشتاق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را بگذار و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رسول خدا دعا كن تا خداوند او را بر انجام رسالتش يارى كند و براى امتش نيز دعا كن تا از تعاليم حق پيامبرشان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 گويد، آن مرد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نزد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نداشتم بدون اجازه گرفتن از رسول الله صلى الله عليه و آله حقيقت را بگويم، 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نيست چه كسى مرا فرستاده، براى آنچه گفتم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كرد كه بگويم چه كسى مرا نزد وى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صلى الله عليه و آله بازگشتم و عرض كردم اى رسول الله، گفت وقتى براى شما دعا مى كند كه بداند چه كسى مرا نزد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وى بازگرد و بگو من تو را فرستاده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سخن رسول خدا صلى الله عليه و آله را بازگو كردم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فرستاده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بود من نزد ايشان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صلى الله عليه و آله برسان و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عليه السلام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خداوند تو را بر ساير پيامبران الهى مانند برترى ماه رمضان بر ساير ماه ها برترى داد و امتت را مانند فضل جمعه بر ساير روزها برترى و فضيلت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او رو گرداندم،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از اين امت هدايت شده، مورد رحمت قرار داده شده و توبه پذيرفته شده قرار بده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ملاقات پيامبر اعظم صلى الله عليه و آله با حضرت الياس نيز يادى از حضرت خضر عليه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بيان مى دارد كه خضر عليه السلام و الياس، سالى يك بار با يكديگر ملاقات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علاوه بر ضعف سند، شامل مطالب عجيبى است كه باور آنها مشكل است</w:t>
      </w:r>
      <w:r>
        <w:rPr>
          <w:rFonts w:eastAsia="IRNazanin" w:cs="IRNazanin"/>
          <w:color w:val="111111"/>
          <w:sz w:val="28"/>
          <w:szCs w:val="28"/>
          <w:rtl w:val="true"/>
          <w:lang w:bidi="fa-IR"/>
        </w:rPr>
        <w:t>.</w:t>
      </w:r>
      <w:r>
        <w:rPr>
          <w:rStyle w:val="FootnoteAnchor"/>
        </w:rPr>
        <w:footnoteReference w:id="12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46" w:name="pg7170_52865"/>
    </w:p>
    <w:p>
      <w:pPr>
        <w:pStyle w:val="Heading5"/>
        <w:numPr>
          <w:ilvl w:val="4"/>
          <w:numId w:val="1"/>
        </w:numPr>
        <w:rPr/>
      </w:pPr>
      <w:bookmarkStart w:id="147" w:name="__RefHeading___Toc4250291_372815092"/>
      <w:bookmarkStart w:id="148" w:name="_Toc56"/>
      <w:bookmarkEnd w:id="146"/>
      <w:bookmarkEnd w:id="147"/>
      <w:r>
        <w:rPr/>
        <w:t>2</w:t>
      </w:r>
      <w:r>
        <w:rPr>
          <w:rtl w:val="true"/>
        </w:rPr>
        <w:t xml:space="preserve">. </w:t>
      </w:r>
      <w:r>
        <w:rPr>
          <w:rtl w:val="true"/>
        </w:rPr>
        <w:t>تسليت خضر عليه السلام به اهل بيت پيامبر صلى الله عليه و آله</w:t>
      </w:r>
      <w:bookmarkEnd w:id="148"/>
    </w:p>
    <w:p>
      <w:pPr>
        <w:pStyle w:val="Heading6"/>
        <w:numPr>
          <w:ilvl w:val="5"/>
          <w:numId w:val="1"/>
        </w:numPr>
        <w:rPr/>
      </w:pPr>
      <w:bookmarkStart w:id="149" w:name="__RefHeading___Toc4250293_372815092"/>
      <w:bookmarkStart w:id="150" w:name="_Toc57"/>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اين حديث در منابع متعدد شيعه مانند كتاب شيخ كلينى و شيخ صدوق و منابع مختلف اهل سنت نقل شده است</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4250295_372815092"/>
      <w:bookmarkStart w:id="152" w:name="_Toc58"/>
      <w:bookmarkEnd w:id="151"/>
      <w:r>
        <w:rPr>
          <w:rtl w:val="true"/>
        </w:rPr>
        <w:t>منابع شيعه</w:t>
      </w:r>
      <w:r>
        <w:rPr>
          <w:rtl w:val="true"/>
        </w:rPr>
        <w:t>:</w:t>
      </w:r>
      <w:bookmarkEnd w:id="152"/>
    </w:p>
    <w:p>
      <w:pPr>
        <w:pStyle w:val="BookText"/>
        <w:rPr/>
      </w:pPr>
      <w:r>
        <w:rPr>
          <w:rFonts w:ascii="IRNazanin" w:hAnsi="IRNazanin" w:eastAsia="IRNazanin"/>
          <w:color w:val="111111"/>
          <w:sz w:val="28"/>
          <w:sz w:val="28"/>
          <w:szCs w:val="28"/>
          <w:rtl w:val="true"/>
          <w:lang w:bidi="fa-IR"/>
        </w:rPr>
        <w:t>در نقل هاى شيعه علاوه بر سندهاى متفاوت، تفاوت اندكى نيز در متن اين روايت ها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انتهاى روايت كافى آمده است كه برخى از اهل خانه، با ترديد گفتند او فرشته يا خضر عليه السلام است، ولى در روايت هايى كه شيخ صدوق با سه سند نقل كرده است، به صراحت آمده كه 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خضر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اين ماجرا را از امام باقر عليه السلام و شيخ صدوق اين روايت را از امام سجاد و امام رضا عليهما السلام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تأثيرى كه اثبات سندى اين روايت ها در اثبات زنده بودن خضر عليه السلام دارد، ناگزير هستيم سند اين روايت ها را بررسى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صدوق، كامل ترين متن اين روايت را در كتاب كمال الدين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الْعُمَرِيُّ السَّمَرْقَنْدِيُّ رَضِيَ اللهُ عَنْهُ قَالَ حَدَّثَنَا جَعْفَرُ بن مُحَمَّدِ بن مَسْعُودٍ عَنْ أَبِيهِ مُحَمَّدِ بن مَسْعُودٍ عَنْ جَعْفَرِ بن أَحْمَدَ عَنِ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ابوالْحَسَنِ عَلِيُّ بن موسى الرِّضَا عليهما السلام لَمَّا قُبِضَ رَسُولُ اللهِ صلى الله عليه و آله جَاءَ الْخضر عليه السلام فَوَقَفَ عَلَي بَابِ الْبَيْتِ وَ فِيهِ عَلِيٌّ وَ فَاطِمَةُ وَ الْحَسَنُ وَ الْحُسَيْنُ عليهما السلام وَ رَسُولُ اللهِ صلى الله عليه و آله قَدْ سُجِّيَ بِثَوْبِهِ فَقَالَ السَّلَامُ عَلَيْكُمْ يَا اهل بيت مُحَمَّدٍ كُلُّ نَفْسٍ ذائِقَةُ الْمَوْتِ وَ إِنَّما تُوَفَّوْنَ أُجُورَكُمْ يَوْمَ الْقِيامَةِ إِنَّ فِي اللهِ خَلَفاً مِنْ كُلِّ هَالِكٍ وَ عَزَاءً مِنْ كُلِّ مُصِيبَةٍ وَ دَرَكاً مِنْ كُلِّ فَائِتٍ فَتَوَكَّلُوا عَلَيْهِ وَ ثِقُوا بِهِ وَ اسْتَغْفِرُ اللهَ لِي وَ لَكُمْ فَقَالَ أَمِيرُ الْمُؤْمِنِينَ عليه السلام هَذَا أَخِي الْخضر عليه السلام جَاءَ يُعَزِّيكُمْ بِنَبِيِّكُمْ صلى الله عليه و آله</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اكرم صلى الله عليه و آله رحلت فرمود، خضر آمد و بر در خانه آن حضرت ايستاد و در آن هنگام على، فاطمه، حسن و حسين عليهم السلام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اهل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مرگ را مى چشد و روز قيامت به پاداش كارهاى خود به طور كامل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جانشين هر از بين رونده و تسلى بخش هر مصيبت و جبران كننده هر كاستى است، پس بر او توكل و اعتماد كنيد و براى خود و شما طلب آمرزش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برادرم خضر است كه آمده تا در مصيبت پيامبرتان به شما تسليت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صدوق در اين كتاب</w:t>
      </w:r>
      <w:r>
        <w:rPr>
          <w:rStyle w:val="FootnoteAnchor"/>
          <w:rtl w:val="true"/>
        </w:rPr>
        <w:footnoteReference w:id="125"/>
      </w:r>
      <w:r>
        <w:rPr>
          <w:rFonts w:ascii="Amiri" w:hAnsi="Amiri" w:eastAsia="Amiri" w:cs="Amiri"/>
          <w:color w:val="111111"/>
          <w:sz w:val="28"/>
          <w:sz w:val="28"/>
          <w:szCs w:val="28"/>
          <w:rtl w:val="true"/>
          <w:lang w:bidi="ar-SA"/>
        </w:rPr>
        <w:t>و در كتاب امالى،</w:t>
      </w:r>
      <w:r>
        <w:rPr>
          <w:rStyle w:val="FootnoteAnchor"/>
          <w:rtl w:val="true"/>
        </w:rPr>
        <w:footnoteReference w:id="126"/>
      </w:r>
      <w:r>
        <w:rPr>
          <w:rFonts w:ascii="IRNazanin" w:hAnsi="IRNazanin" w:eastAsia="IRNazanin"/>
          <w:color w:val="111111"/>
          <w:sz w:val="28"/>
          <w:sz w:val="28"/>
          <w:szCs w:val="28"/>
          <w:rtl w:val="true"/>
          <w:lang w:bidi="fa-IR"/>
        </w:rPr>
        <w:t>اين روايت را با سندى ديگر و متن هايى كوتاه تر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نيز با روايت هاى مختلف به اين ماجرا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هشام ابن سالم با سند صحيح</w:t>
      </w:r>
      <w:r>
        <w:rPr>
          <w:rStyle w:val="FootnoteAnchor"/>
          <w:rtl w:val="true"/>
        </w:rPr>
        <w:footnoteReference w:id="127"/>
      </w:r>
      <w:r>
        <w:rPr>
          <w:rFonts w:ascii="IRNazanin" w:hAnsi="IRNazanin" w:eastAsia="IRNazanin"/>
          <w:color w:val="111111"/>
          <w:sz w:val="28"/>
          <w:sz w:val="28"/>
          <w:szCs w:val="28"/>
          <w:rtl w:val="true"/>
          <w:lang w:bidi="fa-IR"/>
        </w:rPr>
        <w:t>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اكرم صلى الله عليه و آله از دنيا رفت، بدون اينكه كسى را ببينند، صدايى را شنيدند كه سخن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سخنانى با محتواى روايت هايى كه از شيخ صدوق نقل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اين روايت از خضر عليه السلام نامى برده نشده و مرحوم كلينى چهار روايت ديگر شبيه اين روايت را نيز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روايت بعدى مشكل دارد؛ چراكه سلمة بن خطاب از سوى نجاشى تأييد نشده است؛</w:t>
      </w:r>
      <w:r>
        <w:rPr>
          <w:rStyle w:val="FootnoteAnchor"/>
          <w:rtl w:val="true"/>
        </w:rPr>
        <w:footnoteReference w:id="129"/>
      </w:r>
      <w:r>
        <w:rPr>
          <w:rFonts w:ascii="IRNazanin" w:hAnsi="IRNazanin" w:eastAsia="IRNazanin"/>
          <w:color w:val="111111"/>
          <w:sz w:val="28"/>
          <w:sz w:val="28"/>
          <w:szCs w:val="28"/>
          <w:rtl w:val="true"/>
          <w:lang w:bidi="fa-IR"/>
        </w:rPr>
        <w:t>ولى ديگر رجال، توثيق دارند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تنها تفاوتى كه اين روايت با روايت هاى قبلى و بعدى كلينى و روايت هاى صدوق دارد، متن آن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آمد و اين جملات را گفت و در پايان اضافه كرد، اين آخرين ملاقات من با زمين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دو روايت بعدى مانند روايت اول است و تنها توضيح اضافه اى را كه در دومين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53" w:name="pg7170_52867"/>
    </w:p>
    <w:p>
      <w:pPr>
        <w:pStyle w:val="BookText"/>
        <w:rPr/>
      </w:pPr>
      <w:bookmarkEnd w:id="153"/>
      <w:r>
        <w:rPr>
          <w:rFonts w:ascii="IRNazanin" w:hAnsi="IRNazanin" w:eastAsia="IRNazanin"/>
          <w:color w:val="111111"/>
          <w:sz w:val="28"/>
          <w:sz w:val="28"/>
          <w:szCs w:val="28"/>
          <w:rtl w:val="true"/>
          <w:lang w:bidi="fa-IR"/>
        </w:rPr>
        <w:t xml:space="preserve">روايت مى يابيم، اين است كه هنگام تسليت گفتن فرد ناشناس، چهار تن از اصحاب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جالب است اين روايت ها به ترتيب از امام صادق و امام باقر عليهما السلام روايت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اين دو روايت نيز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روايت بعدى از امام باقر عليه السلام، هنگامى كه پيامبر اكرم صلى الله عليه و آله درگذشت، فردى نزد اهل بيت پيامبر صلى الله عليه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بركت هاى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مى ميرند و پاداش اعمالشان را به طور كامل در قيامت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تسلى بخش همه مصيبت ها و جانشين همه مردگان و جبران كننده همه از دست رفته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اطمينان داشته باشيد و بر او توكل كنيد و به ياريش به هنگام مصيبت خشنود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مصيبت ديده واقعى كسى است كه از پاداش الهى محروم بماند و سلام و رحمت و بركت هاى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حاضر در خانه بودندگفتند، اين فرشته اى از آسمان بود كه خداوند او را براى تسلى دادن شما فرستاده بود و برخى ديگر گفتند، وى خضر عليه السلام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سند اين روايت به خاطر فرد ناشناخته اى به نام محمد عيسى ارمنى ضعيف است</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4250297_372815092"/>
      <w:bookmarkStart w:id="155" w:name="_Toc59"/>
      <w:bookmarkEnd w:id="154"/>
      <w:r>
        <w:rPr>
          <w:rtl w:val="true"/>
        </w:rPr>
        <w:t>منابع اهل سنت</w:t>
      </w:r>
      <w:r>
        <w:rPr>
          <w:rtl w:val="true"/>
        </w:rPr>
        <w:t>:</w:t>
      </w:r>
      <w:bookmarkEnd w:id="155"/>
    </w:p>
    <w:p>
      <w:pPr>
        <w:pStyle w:val="BookText"/>
        <w:rPr/>
      </w:pPr>
      <w:r>
        <w:rPr>
          <w:rFonts w:ascii="Amiri" w:hAnsi="Amiri" w:eastAsia="Amiri" w:cs="Amiri"/>
          <w:color w:val="111111"/>
          <w:sz w:val="28"/>
          <w:sz w:val="28"/>
          <w:szCs w:val="28"/>
          <w:rtl w:val="true"/>
          <w:lang w:bidi="ar-SA"/>
        </w:rPr>
        <w:t>اين داستان با سند اصلى در منابع اهل سنت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اول از امام صادق عليه السلام نقل شده كه به اختصار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رسول اكرم صلى الله عليه و آله رحلت كرد، شنيدند كسى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تسليت هر مصيبت و جانشين هر از ميان رفته و به دست آوردن هر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خداوند اطمينان داشته و به او اميدوار باشيد؛ چراكه مصيبت ديده واقعى كسى است كه از ثواب الهى محروم باشد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بعدى كه از جابر بن عبدالله انصارى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تسليت</w:t>
      </w:r>
      <w:bookmarkStart w:id="156" w:name="pg7170_52868"/>
    </w:p>
    <w:p>
      <w:pPr>
        <w:pStyle w:val="BookText"/>
        <w:rPr/>
      </w:pPr>
      <w:bookmarkEnd w:id="156"/>
      <w:r>
        <w:rPr>
          <w:rFonts w:ascii="IRNazanin" w:hAnsi="IRNazanin" w:eastAsia="IRNazanin"/>
          <w:color w:val="111111"/>
          <w:sz w:val="28"/>
          <w:sz w:val="28"/>
          <w:szCs w:val="28"/>
          <w:rtl w:val="true"/>
          <w:lang w:bidi="fa-IR"/>
        </w:rPr>
        <w:t>مى گفتند و صدايشان را مى شنيدند، ولى آنها را نمى ديدند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اهل بيت و رحمت و بركت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متن حديث پيشين را گفته و سپس با آنها وداع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اين روايت را صحيح السند مى داند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متن سوم مربوط به روايت انس بن مالك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اكرم صلى الله عليه و آله درگذشت، ياران پيامبر صلى الله عليه و آله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مردى خوش چهره، درشت هيكل و با محاسنى قرمز رنگ و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ردايى بر تن داشت و موهاى سينه و شانه هايش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كنارشان عبور كرد و لحظه اى بر پيامبر اكرم صلى الله عليه و آله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روايتى دو دست را بر دو لنگه در گذاشت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كرد و سخنانى مانند جملاتى كه در حديث هاى پيشين نقل شد، بر زبان آورد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يكديگر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مرد را مى 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على عليه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 ديگر تنها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اين برادر رسول خدا صلى الله عليه و آله خضر عليه السلام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 توجه به متعدد بودن اين روايت ها و وجود برخى از روايت هاى صحيح السند در آن، مى توان به اين اطمينان رسيد كه حضرت خضر عليه السلام، درگذشت پيامبر صلى الله عليه و آله را به اهل بيت ايشان عليهم السلام تسليت گفت</w:t>
      </w:r>
      <w:r>
        <w:rPr>
          <w:rFonts w:eastAsia="IRNazanin" w:cs="IRNazanin"/>
          <w:color w:val="111111"/>
          <w:sz w:val="28"/>
          <w:szCs w:val="28"/>
          <w:rtl w:val="true"/>
          <w:lang w:bidi="fa-IR"/>
        </w:rPr>
        <w:t>.</w:t>
      </w:r>
    </w:p>
    <w:p>
      <w:pPr>
        <w:pStyle w:val="Heading5"/>
        <w:numPr>
          <w:ilvl w:val="4"/>
          <w:numId w:val="1"/>
        </w:numPr>
        <w:rPr/>
      </w:pPr>
      <w:bookmarkStart w:id="157" w:name="__RefHeading___Toc4250299_372815092"/>
      <w:bookmarkStart w:id="158" w:name="_Toc60"/>
      <w:bookmarkEnd w:id="157"/>
      <w:r>
        <w:rPr/>
        <w:t>3</w:t>
      </w:r>
      <w:r>
        <w:rPr>
          <w:rtl w:val="true"/>
        </w:rPr>
        <w:t xml:space="preserve">. </w:t>
      </w:r>
      <w:r>
        <w:rPr>
          <w:rtl w:val="true"/>
        </w:rPr>
        <w:t>ملاقات خضر عليه السلام با پيامبر اكرم صلى الله عليه و آله و امير مؤمنان عليه السلام</w:t>
      </w:r>
      <w:bookmarkEnd w:id="1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لَقِيَنَا شَيْخٌ طَوِيلٌ كَثُّ اللِّحْيَةِ بَعِيدُ مَا بَيْنَ الْمَنْكِبَيْنِ فَسَلَّمَ عَلَي النَّبِيِّ صلى الله عليه و آله وَ رَحَّبَ بِهِ ثُمَّ الْتَفَتَ إِلَيَّ فَقَالَ السَّلَامُ عَلَيْكَ يَا رَابِعَ الْخُلَفَاءِ وَ رَحْمَةُ اللهِ وَ بَرَكَاتُهُ أَ لَيْسَ كَذَلِكَ هُوَ يَا رَسُولَ اللهِ فَقَالَ لَهُ رَسُولُ اللهِ صلى الله عليه و آله بَلَي ثُمَّ مَضَى فَقُلْتُ يَا رَسُولَ اللهِ مَا هَذَا الَّذِي قَالَ لِي هَذَا الشَّيْخُ وَ صدِيقُكَ لَهُ قَالَ أَنْتَ كَذَلِكَ وَ الْحَمْدُ للهِ إِنَّ الله عَزَّوَجَلَّ قَالَ فِي كِتَابِهِ إِنِّي جاعِلٌ فِي الْأَرْضِ خَلِيفَة وَ الْخَلِيفَةُ الْمَجْعُولُ فِيهَا آدَمُ عليه السلام وَ قَالَ يا داوُدُ إِنَّا جَعَلْناكَ خَلِيفَةً فِي الْأَرْضِ فَاحْكُمْ بَيْنَ النَّاسِ بِالْحَقِفَهُوَ</w:t>
      </w:r>
    </w:p>
    <w:p>
      <w:pPr>
        <w:pStyle w:val="BookText"/>
        <w:rPr/>
      </w:pPr>
      <w:r>
        <w:rPr>
          <w:rFonts w:ascii="Amiri" w:hAnsi="Amiri" w:eastAsia="Amiri" w:cs="Amiri"/>
          <w:color w:val="111111"/>
          <w:sz w:val="28"/>
          <w:sz w:val="28"/>
          <w:szCs w:val="28"/>
          <w:rtl w:val="true"/>
          <w:lang w:bidi="ar-SA"/>
        </w:rPr>
        <w:t>الثَّانِي وَ قَالَ عَزَّوَجَلَّ حِكَايَةً عَنْ موسى حِينَ قَالَ لِهَارُونَ عليه السلام اخْلُفْنِي فِي قَوْمِي وَ أَصْلِحْ فَهُوَ هَارُونُ إِذَا اسْتَخْلَفَهُ مُوسَى عليه السلام فِي قَوْمِهِ فَهُوَ الثَّالِثُ وَ قَالَ عَزَّوَجَلَ وَ أَذانٌ مِنَ اللهِ وَ رَسُولِهِ إِلَى النَّاسِ يَوْمَ الْحَجِّ الْأَكْبَرِ فَكُنْتَ أَنْتَ الْمُبَلِّغَ عَنِ اللهِ وَ عَنْ رَسُولِهِ وَ أَنْتَ وَصِيِّي وَ وَزِيرِي وَ قَاضِي دَيْنِي وَ الْمُؤَدِّي عَنِّي وَ أَنْتَ مِنِّي بِمَنْزِلَةِ هَارُونَ مِنْ موسى إِلَّا أَنَّهُ لَا نَبِيَّ بَعْدِي فَأَنْتَ رَابِعُ الْخُلَفَاءِ كَمَا سَلَّمَ عَلَيْكَ الشَّيْخُ أَ وَ لَا تَدْرِي مَنْ هُوَ قُلْتُ لَا قَالَ ذَاكَ أَخُوكَ الْخَضِرُ عليه السلام فَاعْلَمْ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همراه پيامبر صلى الله عليه و آله از كوچه هاى مدينه مى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پيرمردى چارشانه را با محاسنى سفيد و پرپشت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به پيامبر صلى الله عليه و آله سلام كرد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اين گونه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اى چهارمين خليفه و رحمت و بركات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پيامبر صلى الله عليه و آله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گونه نيست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او را تصديق كرد و پيرمرد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مى فرمايد، من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كه اين فرد به من گفت و شما هم آن را تصديق كردى،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 را كه تو همان هستى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زمين خليفه اى قرار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خليفه اى كه قرار داد، آدم بود و به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زمين خليفه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 مردم به حق داورى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دوم است و به نقل از موسى به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من در ميان امت من باش و نيكويى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خليفه سوم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از خدا و پيغمبرش در روز حج اكبر به مردم ابلاغ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ابلاغ كننده از خدا و رسول، وصى، وزير، اداكننده بدهى و اداكننده امانات از سوى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چون هارون براى موسى هستى، با اين تفاوت كه پس از من، پيامبر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چهارمين خليفه اى، چنان كه آن پيرمرد بر تو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او چه كسى بود؟ بدان كه او برادرت خضر عليه السلام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59" w:name="pg7170_52870"/>
    </w:p>
    <w:p>
      <w:pPr>
        <w:pStyle w:val="Heading5"/>
        <w:numPr>
          <w:ilvl w:val="4"/>
          <w:numId w:val="1"/>
        </w:numPr>
        <w:rPr/>
      </w:pPr>
      <w:bookmarkStart w:id="160" w:name="__RefHeading___Toc4250301_372815092"/>
      <w:bookmarkStart w:id="161" w:name="_Toc61"/>
      <w:bookmarkEnd w:id="159"/>
      <w:bookmarkEnd w:id="160"/>
      <w:r>
        <w:rPr/>
        <w:t>4</w:t>
      </w:r>
      <w:r>
        <w:rPr>
          <w:rtl w:val="true"/>
        </w:rPr>
        <w:t xml:space="preserve">. </w:t>
      </w:r>
      <w:r>
        <w:rPr>
          <w:rtl w:val="true"/>
        </w:rPr>
        <w:t>خضر عليه السلام و اهل بيت عليهم السلام</w:t>
      </w:r>
      <w:bookmarkEnd w:id="161"/>
    </w:p>
    <w:p>
      <w:pPr>
        <w:pStyle w:val="Heading6"/>
        <w:numPr>
          <w:ilvl w:val="5"/>
          <w:numId w:val="1"/>
        </w:numPr>
        <w:rPr/>
      </w:pPr>
      <w:bookmarkStart w:id="162" w:name="__RefHeading___Toc4250303_372815092"/>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 اين بخش روايت هايى بيان مى شود كه در آن ملاقات ائمه عليهم السلام با خضر عليه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امام رضا عليه السلام نقل شد كه امامان معصوم عليهم السلام، صداى خضر عليه السلام را مى شنوند، اما او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معتبر با روايت هايى كه در اين فصل ارائه مى كنيم در تناقض است؟</w:t>
      </w:r>
    </w:p>
    <w:p>
      <w:pPr>
        <w:pStyle w:val="BookText"/>
        <w:rPr/>
      </w:pPr>
      <w:r>
        <w:rPr>
          <w:rFonts w:ascii="IRNazanin" w:hAnsi="IRNazanin" w:eastAsia="IRNazanin"/>
          <w:color w:val="111111"/>
          <w:sz w:val="28"/>
          <w:sz w:val="28"/>
          <w:szCs w:val="28"/>
          <w:rtl w:val="true"/>
          <w:lang w:bidi="fa-IR"/>
        </w:rPr>
        <w:t>براى حل اين تناقض ظاهرى، مى توان اين روايت امام رضا عليه السلام را مخصوص امامان بعد از امير مؤمنان عليه السلام تا امام زمان عجل الله تعالى فرجه الشريف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روايت امام رضا عليه السلام، عام و ناظر به رويه كلى در ارتباط ميان ائمه معصوم عليهم السلام و جناب خضر عليه السلام است و رواياتى كه يك قضيه خاص را بيان كرده اند، موارد استثنايى و جزئى را حكايت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روايت هاى بسيارى كه ملاقات ائمه عليهم السلام با خضر عليه السلام را بيان كرده است، بايد گفت، منظور از اينكه امامان حضرت خضر عليه السلام را نمى بينند، اين است كه هنگام ملاقات هاى اختصاصى با خضر عليه السلام، تنها صداى او را مى شنوند، اما در برخوردهاى معمولى، ممكن است خضر عليه السلام را نشناسند و بعدها پى ببرند كه او خضر عليه السلام بود</w:t>
      </w:r>
      <w:r>
        <w:rPr>
          <w:rFonts w:eastAsia="IRNazanin" w:cs="IRNazanin"/>
          <w:color w:val="111111"/>
          <w:sz w:val="28"/>
          <w:szCs w:val="28"/>
          <w:rtl w:val="true"/>
          <w:lang w:bidi="fa-IR"/>
        </w:rPr>
        <w:t>.</w:t>
      </w:r>
    </w:p>
    <w:p>
      <w:pPr>
        <w:pStyle w:val="Heading6"/>
        <w:numPr>
          <w:ilvl w:val="5"/>
          <w:numId w:val="1"/>
        </w:numPr>
        <w:rPr/>
      </w:pPr>
      <w:bookmarkStart w:id="164" w:name="__RefHeading___Toc4250305_372815092"/>
      <w:bookmarkStart w:id="165" w:name="_Toc63"/>
      <w:bookmarkEnd w:id="164"/>
      <w:r>
        <w:rPr>
          <w:rtl w:val="true"/>
        </w:rPr>
        <w:t>اميرمؤمنان على عليه السلام وجناب خضر عليه السلام</w:t>
      </w:r>
      <w:bookmarkEnd w:id="165"/>
    </w:p>
    <w:p>
      <w:pPr>
        <w:pStyle w:val="Heading6"/>
        <w:numPr>
          <w:ilvl w:val="5"/>
          <w:numId w:val="1"/>
        </w:numPr>
        <w:rPr/>
      </w:pPr>
      <w:bookmarkStart w:id="166" w:name="__RefHeading___Toc4250307_372815092"/>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روايت هاى بسيارى بر ارتباط تنگاتنگ اين دو بزرگوار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موارد بسيار، اميرالمومنين عليه السلام، حضرت خضر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برادر، يار و دوست صميمى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پس از امام زمان عجل الله تعالى فرجه الشريف، حضرت على عليه السلام بيشترين ملاقات را با حضرت خضر عليه السلام داشته است</w:t>
      </w:r>
      <w:r>
        <w:rPr>
          <w:rFonts w:eastAsia="IRNazanin" w:cs="IRNazanin"/>
          <w:color w:val="111111"/>
          <w:sz w:val="28"/>
          <w:szCs w:val="28"/>
          <w:rtl w:val="true"/>
          <w:lang w:bidi="fa-IR"/>
        </w:rPr>
        <w:t>.</w:t>
      </w:r>
    </w:p>
    <w:p>
      <w:pPr>
        <w:pStyle w:val="Heading6"/>
        <w:numPr>
          <w:ilvl w:val="5"/>
          <w:numId w:val="1"/>
        </w:numPr>
        <w:rPr/>
      </w:pPr>
      <w:bookmarkStart w:id="168" w:name="__RefHeading___Toc4250309_372815092"/>
      <w:bookmarkStart w:id="169" w:name="_Toc65"/>
      <w:bookmarkEnd w:id="168"/>
      <w:r>
        <w:rPr>
          <w:rtl w:val="true"/>
        </w:rPr>
        <w:t>الف</w:t>
      </w:r>
      <w:r>
        <w:rPr>
          <w:rtl w:val="true"/>
        </w:rPr>
        <w:t xml:space="preserve">) </w:t>
      </w:r>
      <w:r>
        <w:rPr>
          <w:rtl w:val="true"/>
        </w:rPr>
        <w:t>خضر عليه السلام ودفاعش از امير مؤمنان عليه السلام در برابر ابوبكر</w:t>
      </w:r>
      <w:bookmarkEnd w:id="169"/>
    </w:p>
    <w:p>
      <w:pPr>
        <w:pStyle w:val="BookText"/>
        <w:rPr/>
      </w:pPr>
      <w:r>
        <w:rPr>
          <w:rFonts w:ascii="Amiri" w:hAnsi="Amiri" w:eastAsia="Amiri" w:cs="Amiri"/>
          <w:color w:val="111111"/>
          <w:sz w:val="28"/>
          <w:sz w:val="28"/>
          <w:szCs w:val="28"/>
          <w:rtl w:val="true"/>
          <w:lang w:bidi="ar-SA"/>
        </w:rPr>
        <w:t>عبدالله بن عباس نقل مى كند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نزد ابوبكر نشسته بوديم كه مردى به جمع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بالاپوشى صنعانى و ردايى مدنى پوشيده بود، بسيار خوش لباس و خوش صورت بود، كفشى سبز به پا كرده بود و عصايى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سلام كرد و در حالى كه به عصايش تكيه داده بود به</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 من قصد حج كرده ام و دختركى داشتم كه پيامى براى تو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ناتوان و عيالمندم كه زمين كوچكى داشتم و پدرم آن را به من داده بود تا با آن روزگار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حاكم شهر اين زمين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پس از اندكى تأمل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حاكم با اين دختر چه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حاكم ستمگر و خيانتكار را بركنار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 از گفتن إِنّا لِلّهِ وَ إِنّا إِلَيْهِ راجِعُونَ ، رو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خليفه رسول خدا، اين ظالم را مجازات و بركنار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خدا و رسولش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ستمگرتر و خيانتكارتر از كسى است كه به فرزندان پيامبر خدا صلى الله عليه و آله و دخترش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ديدگان ما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 اين مرد را نشنيدى؟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دره جن ها ديدم و شنيدم، وحشتناك 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چراكه ابليس در برابر انسان هاى باايمان مجسم مى شود تا آنان را به خطا انداخته و اندوهگين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عمر تمام نشده بود كه صدايى بلند، اشعارى با اين محتوا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خضر عليه السلام را ابليس قرار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قطعاً به راه گمراه كنندگان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از غصب حق آل پيامبر صلى الله عليه و آله توبه كن و ستم به پاكان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 بوديم كه دختر پيامبر كارگزارى را بر فدك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كه اين حق، حق آنان بوده، نه حق قبيله تيم و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وصيت هاى پيامبر صلى الله عليه و آله اين بود كه به فرزندانش ستم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پيامبر صلى الله عليه و آله از على عليه السلام جدا شد، بهره ويژه اى از دانش و حلم و قرآن به اذن الهى، تنها به او در ميان اصحاب داد و حيدر را بهترين اوصيا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به بيعت روز غدير كه پيامبر صلى الله عليه و آله از لبيك گويان حج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پاسخش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تيمى، بر هر ملحدى با عدالت رفتار كردى، ولى به آل محمد صلى الله عليه و آله ستم روا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و عدى و زهره را بى نياز كردى و عزيزان سلاله پيامبر صلى الله عليه و آله را فقير كردى</w:t>
      </w:r>
      <w:r>
        <w:rPr>
          <w:rFonts w:eastAsia="IRNazanin" w:cs="IRNazanin"/>
          <w:color w:val="111111"/>
          <w:sz w:val="28"/>
          <w:szCs w:val="28"/>
          <w:rtl w:val="true"/>
          <w:lang w:bidi="fa-IR"/>
        </w:rPr>
        <w:t>.</w:t>
      </w:r>
      <w:bookmarkStart w:id="170" w:name="pg7170_52872"/>
    </w:p>
    <w:p>
      <w:pPr>
        <w:pStyle w:val="BookText"/>
        <w:rPr/>
      </w:pPr>
      <w:bookmarkEnd w:id="170"/>
      <w:r>
        <w:rPr>
          <w:rFonts w:ascii="IRNazanin" w:hAnsi="IRNazanin" w:eastAsia="IRNazanin"/>
          <w:color w:val="111111"/>
          <w:sz w:val="28"/>
          <w:sz w:val="28"/>
          <w:szCs w:val="28"/>
          <w:rtl w:val="true"/>
          <w:lang w:bidi="fa-IR"/>
        </w:rPr>
        <w:t>چه زود تغيير كرديد و پيمان هاى محكم شده خود را نقض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شكى است در اينكه پيامبر صلى الله عليه و آله فدك را در برابر على عليه السلام و مقداد و سلمان و ابوذر و عمار، در وسط مسجد به فاطمه عليها السلام و نه به ابوبكر بخشيد؟</w:t>
      </w:r>
    </w:p>
    <w:p>
      <w:pPr>
        <w:pStyle w:val="BookText"/>
        <w:rPr/>
      </w:pPr>
      <w:r>
        <w:rPr>
          <w:rFonts w:ascii="IRNazanin" w:hAnsi="IRNazanin" w:eastAsia="IRNazanin"/>
          <w:color w:val="111111"/>
          <w:sz w:val="28"/>
          <w:sz w:val="28"/>
          <w:szCs w:val="28"/>
          <w:rtl w:val="true"/>
          <w:lang w:bidi="fa-IR"/>
        </w:rPr>
        <w:t>ما و انسان ها شاهديم كه ميراث پيامبر صلى الله عليه و آله براى فاطمه عليها السلام بود، نه ديگر خويشان دور و دورشده از او و ما هنگامى كه با محمد صلى الله عليه و آله روبه رو شويم، ستم شما را به آل پيامبر صلى الله عليه و آله گواهى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سرزنش ها تمام شد،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 آنچه در محفل مى رود، نزد حضار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كه مبادا آنچه شنيدى براى كسى نقل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اميرالمؤمنين على عليه السلام، ابن عباس را خواند و به رويش تبسم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 آيا چيزى از شعرهايى كه شنيدى به ياد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برايم نمى خوانى، من برايت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كرد تمام ماجرا و شعرها را بازگو كردن؛ به طورى كه گويا يكى از حاضرانِ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 آيا مردى را كه ظاهر شد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خضر عليه السلام بود كه نزدم آمد و ماجرا را برايم گفت و شعر جنيان را نيز برايم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ابوبكر به دنبال فاطمه عليها السلام فرستاد و سند فدك را برايش نوشت و از او عذرخواهى كرد و كنيز آن حضرت نوشته را به سوى خانه برد، ولى در ميان راه، عمر به او رسيد و نوشته را از او گرفت و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كار را كردى؟ خدا شكمت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دعايش را مستجاب كرد و ديديم كه آنچه نفرين كرده بود، رخ داد</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171" w:name="__RefHeading___Toc4250311_372815092"/>
      <w:bookmarkStart w:id="172" w:name="_Toc66"/>
      <w:bookmarkEnd w:id="171"/>
      <w:r>
        <w:rPr>
          <w:rtl w:val="true"/>
        </w:rPr>
        <w:t>ب</w:t>
      </w:r>
      <w:r>
        <w:rPr>
          <w:rtl w:val="true"/>
        </w:rPr>
        <w:t xml:space="preserve">) </w:t>
      </w:r>
      <w:r>
        <w:rPr>
          <w:rtl w:val="true"/>
        </w:rPr>
        <w:t>ملاقات با حضرت خضر عليه السلام در مسجدالحرام</w:t>
      </w:r>
      <w:bookmarkEnd w:id="17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كلينى از ابى هاشم داوود بن قاسم جعفرى از ابى جعفر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آمد و حسن بن على عليهما السلام همراهش بود و به دست سليمان تكيه داده بود و به مسجد الحرام در آمد و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مردى خوش قواره و خوش لباس آمد و بر اميرالمؤمنين عليه السلام سلام داد و آن حضرت جواب سلام او را داد و خدمت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 من از تو سه مسئله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آنها را به من دادى، مى دانم كه اين مردم در كار تو مرتكب خلافى شدند كه مسئول آن اند؛ در دنيا و آخرت خود آسوده نيستند و اگر نه، مى دانم كه تو با آنها برابرى و امتياز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 خواهى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مردى كه مى خوابد، روحش به كجا مى 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و فراموشى چگونه به شخص رخ مى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 به عموها و يا دايى هاى خود، مانند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رو به حسن عليه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 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پاسخش را داد</w:t>
      </w:r>
      <w:r>
        <w:rPr>
          <w:rStyle w:val="FootnoteAnchor"/>
          <w:rtl w:val="true"/>
        </w:rPr>
        <w:footnoteReference w:id="139"/>
      </w:r>
      <w:r>
        <w:rPr>
          <w:rFonts w:ascii="IRNazanin" w:hAnsi="IRNazanin" w:eastAsia="IRNazanin"/>
          <w:color w:val="111111"/>
          <w:sz w:val="28"/>
          <w:sz w:val="28"/>
          <w:szCs w:val="28"/>
          <w:rtl w:val="true"/>
          <w:lang w:bidi="fa-IR"/>
        </w:rPr>
        <w:t>و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گواهم كه نيست شايسته پرستشى جز خدا و هميشه به آن گواهى مى دادم و گواهم كه محمد رسول خدا صلى الله عليه و آله است و هميشه بدان گواه بوده ام و گواهم كه تو وصى رسول خدايى و قائم به حجت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اميرالمؤمنين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بدان گواه بوده ام و گواهم كه تو هم وصى او هستى و قائم به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حسن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كه حسين بن على عليهما السلام وصى برادر خود و قائم به حجت اوست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گواهم بر على بن الحسين عليهما السلام كه او قائم به امامت حسين عليه السلام است پس از او و گواهم بر محمد بن على عليهما السلام كه اوست قائم به كار امامت على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بر جعفر بن محمد عليهما السلام كه اوست قائم به كار امامت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بر موسى عليه السلام كه اوست قائم به كار امامت جعفر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بر على بن موسى عليهما السلام كه اوست قائم به كار امامت موسى بن جعفر عليهما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گواهم بر محمد بن على عليهما السلام كه اوست قائم به امامت على بن موسى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عليهما السلام كه اوست قائم به كار امامت على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بر حسن بن على عليهما السلام كه اوست قائم به كار امامت على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به مردى كه فرزند حسن است و به كنيه و نام، تعبير نشود تا امر امامت پديد گردد و پر كند آن را از عدالت، چنانچه پر شده است از ستم 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اى اميرالمؤمنين و رحمت و بركات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 دنبالش برو ببين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بيرون شد و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 جز اينكه پاى خود را از مسجد بيرون نهاد و من ندانستم به كجاى زمين خدا رفت و برگشتم نزد اميرالمؤمنين و به او آگاهى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 او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و اميرالمؤمنين عليهما السلام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خضر عليه السلام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اين روايت با ذكر پاسخ هاى امام حسن عليه السلام به سؤالات حضرت خضر عليه السلام در منابع ديگر شيعه مانند كمال الدين، علل الشرايع، الامامة و التبصره و عيون اخبار الرضا عليه السلام با سندهاى متعدد</w:t>
      </w:r>
      <w:r>
        <w:rPr>
          <w:rStyle w:val="FootnoteAnchor"/>
          <w:rtl w:val="true"/>
        </w:rPr>
        <w:footnoteReference w:id="141"/>
      </w:r>
      <w:r>
        <w:rPr>
          <w:rFonts w:ascii="Amiri" w:hAnsi="Amiri" w:eastAsia="Amiri" w:cs="Amiri"/>
          <w:color w:val="111111"/>
          <w:sz w:val="28"/>
          <w:sz w:val="28"/>
          <w:szCs w:val="28"/>
          <w:rtl w:val="true"/>
          <w:lang w:bidi="ar-SA"/>
        </w:rPr>
        <w:t>از مرحوم صدوق، كتاب الغيبه شيخ طوسى</w:t>
      </w:r>
      <w:r>
        <w:rPr>
          <w:rStyle w:val="FootnoteAnchor"/>
          <w:rtl w:val="true"/>
        </w:rPr>
        <w:footnoteReference w:id="142"/>
      </w:r>
      <w:r>
        <w:rPr>
          <w:rFonts w:ascii="Amiri" w:hAnsi="Amiri" w:eastAsia="Amiri" w:cs="Amiri"/>
          <w:color w:val="111111"/>
          <w:sz w:val="28"/>
          <w:sz w:val="28"/>
          <w:szCs w:val="28"/>
          <w:rtl w:val="true"/>
          <w:lang w:bidi="ar-SA"/>
        </w:rPr>
        <w:t>و كتاب الغيبه نعمانى</w:t>
      </w:r>
      <w:r>
        <w:rPr>
          <w:rStyle w:val="FootnoteAnchor"/>
          <w:rtl w:val="true"/>
        </w:rPr>
        <w:footnoteReference w:id="14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مرحوم مجلسى تصريح كرده اند، سند آن در كافى</w:t>
      </w:r>
      <w:r>
        <w:rPr>
          <w:rStyle w:val="FootnoteAnchor"/>
          <w:rtl w:val="true"/>
        </w:rPr>
        <w:footnoteReference w:id="144"/>
      </w:r>
      <w:r>
        <w:rPr>
          <w:rFonts w:ascii="Amiri" w:hAnsi="Amiri" w:eastAsia="Amiri" w:cs="Amiri"/>
          <w:color w:val="111111"/>
          <w:sz w:val="28"/>
          <w:sz w:val="28"/>
          <w:szCs w:val="28"/>
          <w:rtl w:val="true"/>
          <w:lang w:bidi="ar-SA"/>
        </w:rPr>
        <w:t>و سند مرحوم صدوق در علل الشرايع صحيح است</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از اين روايت صحيح السند، نكات ذيل را مى توان در مورد حضرت خضر عليه السلام دريافت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عمر طولانى حضرت خضر عليه السلام و زنده بودنش تا زمان اميرمؤمنان و حسنين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 داشتن حضرت خضر عليه السلام از اسرار و علوم اهل 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توانايى ناپديد شدن يا حركت ناگهانى حضرت خضر عليه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73" w:name="pg7170_52875"/>
    </w:p>
    <w:p>
      <w:pPr>
        <w:pStyle w:val="Heading6"/>
        <w:numPr>
          <w:ilvl w:val="5"/>
          <w:numId w:val="1"/>
        </w:numPr>
        <w:rPr/>
      </w:pPr>
      <w:bookmarkStart w:id="174" w:name="__RefHeading___Toc4250313_372815092"/>
      <w:bookmarkStart w:id="175" w:name="_Toc67"/>
      <w:bookmarkEnd w:id="173"/>
      <w:bookmarkEnd w:id="174"/>
      <w:r>
        <w:rPr>
          <w:rtl w:val="true"/>
        </w:rPr>
        <w:t>ج</w:t>
      </w:r>
      <w:r>
        <w:rPr>
          <w:rtl w:val="true"/>
        </w:rPr>
        <w:t xml:space="preserve">) </w:t>
      </w:r>
      <w:r>
        <w:rPr>
          <w:rtl w:val="true"/>
        </w:rPr>
        <w:t>ملاقات با امير مؤمنان عليه السلام در مسجد كوفه</w:t>
      </w:r>
      <w:bookmarkEnd w:id="175"/>
    </w:p>
    <w:p>
      <w:pPr>
        <w:pStyle w:val="BookText"/>
        <w:rPr/>
      </w:pP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ابوالْحَسَنِ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ابن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 بن أَبِي طَالِبٍ عليه السلام يُصَلِّي عِنْدَ الْأُسْطُوَانَةِ السَّابِعَةِ مِنْ بَابِ الْفِيلِ، إِذْ أَقْبَلَ عَلَيْهِ رَجُلٌ عَلَيْهِ بُرْدَانِ أَخضرانِ وَ لَهُ عَقِيصَتَانِ سَوْدَاوَانِ، أَبْيَضَ اللِّحْيَةِ، فَلَمَّا سَلَّمَ أَمِيرُ الْمُؤْمِنِينَ عليه السلام مِنْ صَلَاتِهِ أَكَبَّ عَلَيْهِ، فَقَبَّلَ رَأْسَهُ، ثُمَّ أَخَذَ بِيَدِهِ فَأَخْرَجَهُ مِنْ بَابِ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مُسْرِعِينَ خَلْفَهُمَا وَ لَمْ نَأْمَنْ عَلَيْهِ، فَاسْتَقْبَلَنَا عليه السلام فِي جَازَسُوجِ كِنْدَةَ، قَدْ أَقْبَلَ رَاجِعاً،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نَأْمَنْ عَلَيْكَ هَذَا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عليه السلام، أَ لَمْ تَرَوْا حَيْثُ أَكَبَّ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مَدَرَةٍ لَا يُرِيدُهَا جَبَّارٌ بِسُوءٍ إِلَّا قَصَمَهُ اللهُ، وَ احْذَرِ النَّاسَ، فَخَرَجْتُ مَعَهُ لِأُشَيِّعَهُ لِأَنَّهُ أَرَادَ الظَّهْرَ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اصبغ بن نباته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كنار هفتمين ستون باب الفيل نماز مى خواندند كه ناگهان مردى به نزد ايشان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 پارچه سبز بر تن كرده بود و موهاى سرش را كه سياه بود، در دو طرف بافته بود و محاسنى سفيد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اميرالمومنين عليه السلام نمازش را سلام گفت، خود را بر آن حضرت افكند و پيشانيش را بوسيد و دستش را گرفت و از باب كنده مسجد كوفه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مى گويد ما كه نگران جان اميرمؤمنان عليه السلام بوديم، به دنبالشان با شتاب خارج شديم و آن حضرت را در چارسوق كنده يافتيم كه در حال بازگشت به مسجد بود و از ما سؤال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نگرانى خود را درباره ملاقات آن حضرت با آن مرد ناشناس بازگفتيم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برادرم خضر عليه السلام بود، آيا نديديد مرا به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عليه السلام گفت تو اكنون در شهرى هستى كه هيچ جبار ستم پيشه اى قصد بدى</w:t>
      </w:r>
      <w:bookmarkStart w:id="176" w:name="pg7170_52876"/>
    </w:p>
    <w:p>
      <w:pPr>
        <w:pStyle w:val="BookText"/>
        <w:rPr/>
      </w:pPr>
      <w:bookmarkEnd w:id="176"/>
      <w:r>
        <w:rPr>
          <w:rFonts w:ascii="IRNazanin" w:hAnsi="IRNazanin" w:eastAsia="IRNazanin"/>
          <w:color w:val="111111"/>
          <w:sz w:val="28"/>
          <w:sz w:val="28"/>
          <w:szCs w:val="28"/>
          <w:rtl w:val="true"/>
          <w:lang w:bidi="fa-IR"/>
        </w:rPr>
        <w:t>در موردش نمى كند، مگر اينكه خداوند آن ستمكار را 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برود و من او را بدرقه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كتاب امالى، اين روايت را با سند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خوارزمى آن را به صورت مرسل در كتاب مناقب آورده و در ادامه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نيز همانجا كنار آن ستون آمد، در حالى كه ميثم تمار در آنجا نماز مى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كنار ستونى، به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 و بگو، من ابتدا نزد او رفتم، ولى خواب بود</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177" w:name="__RefHeading___Toc4250315_372815092"/>
      <w:bookmarkStart w:id="178" w:name="_Toc68"/>
      <w:bookmarkEnd w:id="177"/>
      <w:r>
        <w:rPr>
          <w:rtl w:val="true"/>
        </w:rPr>
        <w:t>د</w:t>
      </w:r>
      <w:r>
        <w:rPr>
          <w:rtl w:val="true"/>
        </w:rPr>
        <w:t xml:space="preserve">) </w:t>
      </w:r>
      <w:r>
        <w:rPr>
          <w:rtl w:val="true"/>
        </w:rPr>
        <w:t>مدح اميرمؤمنان</w:t>
      </w:r>
      <w:bookmarkEnd w:id="178"/>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شبى اميرالمومنين عليه السلام در مسجد كوفه بود كه مردى با لباس هاى سفيد از باب الفيل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امام نگران شدند و خود را نزد امام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چه كار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بيم سوءقصد نزد شما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برگرديد، خدايتان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اهل زمين مرا حفظ مى كنيد يا از اهل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مدتى طولانى از امام سؤال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خلافت را زينت و نور پوشاندى، ولى خلافت بر جمال تو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صلى الله عليه و آله نيازمند تو هستند و تو از همه آنان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بر تو پيش افتادند و در جايگاهت نشستند و عذابشان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در دنيا زاهد و در آسمان ها و زمين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شيعيانت در آخرت به تو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اوصياء و برادرت سرور انبياء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تمام امامان دوازده گانه را برد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امام حسن عليه السلام و امام حسين عليه السلام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شناسيدش؟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كسى بود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برادرم خضر عليه السلام بود</w:t>
      </w:r>
      <w:r>
        <w:rPr>
          <w:rFonts w:eastAsia="IRNazanin" w:cs="IRNazanin"/>
          <w:color w:val="111111"/>
          <w:sz w:val="28"/>
          <w:szCs w:val="28"/>
          <w:rtl w:val="true"/>
          <w:lang w:bidi="fa-IR"/>
        </w:rPr>
        <w:t>».</w:t>
      </w:r>
    </w:p>
    <w:p>
      <w:pPr>
        <w:pStyle w:val="Heading6"/>
        <w:numPr>
          <w:ilvl w:val="5"/>
          <w:numId w:val="1"/>
        </w:numPr>
        <w:rPr/>
      </w:pPr>
      <w:bookmarkStart w:id="179" w:name="__RefHeading___Toc4250317_372815092"/>
      <w:bookmarkStart w:id="180" w:name="_Toc69"/>
      <w:bookmarkEnd w:id="179"/>
      <w:r>
        <w:rPr>
          <w:rtl w:val="true"/>
        </w:rPr>
        <w:t xml:space="preserve">ه </w:t>
      </w:r>
      <w:r>
        <w:rPr>
          <w:rtl w:val="true"/>
        </w:rPr>
        <w:t xml:space="preserve">-) </w:t>
      </w:r>
      <w:r>
        <w:rPr>
          <w:rtl w:val="true"/>
        </w:rPr>
        <w:t>تبادل حكمت</w:t>
      </w:r>
      <w:bookmarkEnd w:id="1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أَنَّ خضراً وَ عَلِيّاً عليه السلام قَدِ اجْتَمَعَا فَقَالَ لَهُ عَلِيٌّ قُلْ كَلِمَةَ حِكْمَةٍ فَقَالَ مَا أَحْسَنَ تَوَاضُعَ</w:t>
      </w:r>
      <w:bookmarkStart w:id="181" w:name="pg7170_52877"/>
    </w:p>
    <w:p>
      <w:pPr>
        <w:pStyle w:val="BookText"/>
        <w:rPr/>
      </w:pPr>
      <w:bookmarkEnd w:id="181"/>
      <w:r>
        <w:rPr>
          <w:rFonts w:ascii="Amiri" w:hAnsi="Amiri" w:eastAsia="Amiri" w:cs="Amiri"/>
          <w:color w:val="111111"/>
          <w:sz w:val="28"/>
          <w:sz w:val="28"/>
          <w:szCs w:val="28"/>
          <w:rtl w:val="true"/>
          <w:lang w:bidi="ar-SA"/>
        </w:rPr>
        <w:t>الْأَغْنِيَاءِ لِلْفُقَرَاءِ قُرْبَةً إِلَى اللهِ فَقَالَ أَمِيرُ الْمُؤْمِنِينَ عليه السلام وَ أَحْسَنُ مِنْ ذَلِكَ تَيْهُ الْفُقَرَاءِ عَلَى الْأَغْنِيَاءِ ثِقَةً بِاللهِ فَقَالَ الْخضر عليه السلام لِيُكْتَبْ هَذَا بِالذَّهَبِ</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روزى امام على عليه السلام و خضر عليه السلام يكديگر را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اى حكمت آميز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نيكوست فروتنى ثروتمندان در برابر تهيدستان براى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نيكوتر از آن بى توجهى فقيران به ثروتمندان است، از روى اعتماد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عليه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بايد با طلا نگاشت</w:t>
      </w:r>
      <w:r>
        <w:rPr>
          <w:rFonts w:eastAsia="IRNazanin" w:cs="IRNazanin"/>
          <w:color w:val="111111"/>
          <w:sz w:val="28"/>
          <w:szCs w:val="28"/>
          <w:rtl w:val="true"/>
          <w:lang w:bidi="fa-IR"/>
        </w:rPr>
        <w:t>».</w:t>
      </w:r>
    </w:p>
    <w:p>
      <w:pPr>
        <w:pStyle w:val="Heading6"/>
        <w:numPr>
          <w:ilvl w:val="5"/>
          <w:numId w:val="1"/>
        </w:numPr>
        <w:rPr/>
      </w:pPr>
      <w:bookmarkStart w:id="182" w:name="__RefHeading___Toc4250319_372815092"/>
      <w:bookmarkStart w:id="183" w:name="_Toc70"/>
      <w:bookmarkEnd w:id="182"/>
      <w:r>
        <w:rPr>
          <w:rtl w:val="true"/>
        </w:rPr>
        <w:t>و</w:t>
      </w:r>
      <w:r>
        <w:rPr>
          <w:rtl w:val="true"/>
        </w:rPr>
        <w:t xml:space="preserve">) </w:t>
      </w:r>
      <w:r>
        <w:rPr>
          <w:rtl w:val="true"/>
        </w:rPr>
        <w:t>موعظه كردن اميرمؤمنان</w:t>
      </w:r>
      <w:bookmarkEnd w:id="183"/>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ابن شهرآشوب با استناد به أمالى مفيد و تاريخ بغداد به نقل از فتح بن شجزف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أَمِيرُ الْمُؤْمِنِينَ الْخضر عليه السلام فِي الْمَنَامِ فَسَأَلَهُ نَصِيحَةً قَالَ فَأَرَانِي كَفَّهُ فَإِذَا فِيهَا مَكْتُوبٌ بِالْخضرةِ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تَعُودُ مَيِّتاً</w:t>
      </w:r>
    </w:p>
    <w:p>
      <w:pPr>
        <w:pStyle w:val="BookText"/>
        <w:rPr/>
      </w:pPr>
      <w:r>
        <w:rPr>
          <w:rFonts w:ascii="Amiri" w:hAnsi="Amiri" w:eastAsia="Amiri" w:cs="Amiri"/>
          <w:color w:val="111111"/>
          <w:sz w:val="28"/>
          <w:sz w:val="28"/>
          <w:szCs w:val="28"/>
          <w:rtl w:val="true"/>
          <w:lang w:bidi="ar-SA"/>
        </w:rPr>
        <w:t xml:space="preserve">فَا بن لِدَارِ الْبَقَاءِ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الدَّارَ الْفَنَاءَ بَيْتا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عليه السلام، حضرت خضر عليه السلام را در خواب ديد و از وى نصيحتى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كف دست خود را نشان آن حضرت داد كه با رنگ سبز، شعرى بر آن نوشته شده بود كه ترجمه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بودى سپس زنده شدى پس از اندكى دوباره خواهى مرد پس براى آخرتت خانه اى بساز و خانه دنيا را رها كن</w:t>
      </w:r>
      <w:r>
        <w:rPr>
          <w:rFonts w:eastAsia="IRNazanin" w:cs="IRNazanin"/>
          <w:color w:val="111111"/>
          <w:sz w:val="28"/>
          <w:szCs w:val="28"/>
          <w:rtl w:val="true"/>
          <w:lang w:bidi="fa-IR"/>
        </w:rPr>
        <w:t>.</w:t>
      </w:r>
    </w:p>
    <w:p>
      <w:pPr>
        <w:pStyle w:val="Heading6"/>
        <w:numPr>
          <w:ilvl w:val="5"/>
          <w:numId w:val="1"/>
        </w:numPr>
        <w:rPr/>
      </w:pPr>
      <w:bookmarkStart w:id="184" w:name="__RefHeading___Toc4250321_372815092"/>
      <w:bookmarkStart w:id="185" w:name="_Toc71"/>
      <w:bookmarkEnd w:id="184"/>
      <w:r>
        <w:rPr>
          <w:rtl w:val="true"/>
        </w:rPr>
        <w:t>ز</w:t>
      </w:r>
      <w:r>
        <w:rPr>
          <w:rtl w:val="true"/>
        </w:rPr>
        <w:t xml:space="preserve">) </w:t>
      </w:r>
      <w:r>
        <w:rPr>
          <w:rtl w:val="true"/>
        </w:rPr>
        <w:t>سؤال حضرت خضر عليه السلام از اميرمؤمنان عليه السلام در اولين خطبه پس از خلافت</w:t>
      </w:r>
      <w:bookmarkEnd w:id="1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به خلافت رسيد و مردم با او بيعت كردند، به مسجد آمد، در حالى كه عمامه رسول خدا صلى الله عليه و آله را بر سر، بُرد او را بر تن و نعلين او را در پا داشت و شمشير او را بر كمر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رفت و با تحت الحنك نشست و انگشتان در هم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از من پرسش كنيد،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اندوخته</w:t>
      </w:r>
    </w:p>
    <w:p>
      <w:pPr>
        <w:pStyle w:val="BookText"/>
        <w:rPr/>
      </w:pPr>
      <w:r>
        <w:rPr>
          <w:rFonts w:ascii="Amiri" w:hAnsi="Amiri" w:eastAsia="Amiri" w:cs="Amiri"/>
          <w:color w:val="111111"/>
          <w:sz w:val="28"/>
          <w:sz w:val="28"/>
          <w:szCs w:val="28"/>
          <w:rtl w:val="true"/>
          <w:lang w:bidi="ar-SA"/>
        </w:rPr>
        <w:t>علم است و از دهان رسول خداست كه در ناى من فروريخته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بپرسيد كه علم اولين و آخرين نزد من است و اگر مسند برايم بيندازند و بر آن نشينم، به اهل تورات، از تورات خودشان فتوا دهم تا جايى كه تورات به سخن آيد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 على عليه السلام و دروغ نگفت؛ به راستى شما را به همان فتوا داد كه در من نازل شده و به اهل انجيل از انجيل خودشان فتوا دهم تا جايى كه انجيل به سخن آيد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 على عليه السلام و دروغ نگفت؛ به راستى شما را به همان فتوا داد كه در من نازل شده و اهل قرآن را به قرآن فتوى دهم تا قرآن به سخن آيد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راست گفته و دروغ نگفته؛ هر آينه به شما همان را فتوا داده كه در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شب و روز قرآن مى خوانيد، در ميان شما كسى هست كه بداند چه در آن نازل شده؟ و اگر يك آيه در قرآن نبود، شما را خبر مى دادم به آنچه بود و باشد و خواهد بود تا روز قيامت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كند خدا هرچه را خواهد و برجا دارد هرچه را خواهد و دفتر كل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دانه را شكافد و نفس كش برآرد، اگر از من بپرسيد، از هر آيه كه در شب نازل شده يا روز، در مكه يا در مدينه، در سفر يا حضر، ناسخ است يا منسوخ، محكم باشد يا متشابه، تأويلش باشد يا تنزيل آن،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دورترين نقطه مسجد تكيه بر عصا گام بر مردم نهاد و آمد تا نزديك آن حضرت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كارى ره نما كه چون انجام دهم، از دوزخ نجاتم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شخص بشنو و بفهم و يقين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 سه كس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سخنورى كه به علم خود عمل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توانگرى كه به مال خود بر دينداران بخل نورزد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درويش 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دانشمند علم خود را نهفته دارد و توانگر از مالش دريغ كند و فقير صبر نكند، واى، صد واى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مساجد تو را نفريبد و جماعتى كه تنشان با هم فراهم است و دلشان</w:t>
      </w:r>
      <w:bookmarkStart w:id="186" w:name="pg7170_52879"/>
    </w:p>
    <w:p>
      <w:pPr>
        <w:pStyle w:val="BookText"/>
        <w:rPr/>
      </w:pPr>
      <w:bookmarkEnd w:id="186"/>
      <w:r>
        <w:rPr>
          <w:rFonts w:ascii="IRNazanin" w:hAnsi="IRNazanin" w:eastAsia="IRNazanin"/>
          <w:color w:val="111111"/>
          <w:sz w:val="28"/>
          <w:sz w:val="28"/>
          <w:szCs w:val="28"/>
          <w:rtl w:val="true"/>
          <w:lang w:bidi="fa-IR"/>
        </w:rPr>
        <w:t>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ها سه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راغب و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نه براى دنيا شاد شود و نه آنچه از دستش رود غمگين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به دل، آرزوى دنيا كند و اگر به چيزى از آن دست يافت، رو گرداند براى اينكه بدعاقبتى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راغب به دنيا، باك ندارد كه از حلالش به دست آورد يا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مؤمن در اين زمان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كند كه خدا بر او چه حقى واجب كرده و آن را دوست دارد و ملاحظه كند چه كسى با او مخالف است و از آن بيزارى جويد و اگرچه دوست و خويش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گفتى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غائب شد و ما او را نديديم و مردم دنبالش گشتند و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منبر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خواهيد؟ او برادرم خضر عليه السلام بود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187" w:name="__RefHeading___Toc4250323_372815092"/>
      <w:bookmarkStart w:id="188" w:name="_Toc72"/>
      <w:bookmarkEnd w:id="187"/>
      <w:r>
        <w:rPr>
          <w:rtl w:val="true"/>
        </w:rPr>
        <w:t>ح</w:t>
      </w:r>
      <w:r>
        <w:rPr>
          <w:rtl w:val="true"/>
        </w:rPr>
        <w:t xml:space="preserve">) </w:t>
      </w:r>
      <w:r>
        <w:rPr>
          <w:rtl w:val="true"/>
        </w:rPr>
        <w:t>حضور حضرت خضر عليه السلام در نبرد صفين</w:t>
      </w:r>
      <w:bookmarkEnd w:id="188"/>
    </w:p>
    <w:p>
      <w:pPr>
        <w:pStyle w:val="BookText"/>
        <w:rPr/>
      </w:pPr>
      <w:r>
        <w:rPr>
          <w:rFonts w:ascii="Amiri" w:hAnsi="Amiri" w:eastAsia="Amiri" w:cs="Amiri"/>
          <w:color w:val="111111"/>
          <w:sz w:val="28"/>
          <w:sz w:val="28"/>
          <w:szCs w:val="28"/>
          <w:rtl w:val="true"/>
          <w:lang w:bidi="ar-SA"/>
        </w:rPr>
        <w:t>جابر از امام باقر عليه السلام روايت كرده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 عليه السلام در صفّين براى مردم خطبه خواند و در آن خطبه، حمد و ثناى خداى را به جاى آورد و بر محمّد صلى الله عليه و آله، پيامبر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متعال براى من بر شما حقى قرار داده، به سبب سرپرستى من در كار شما و به سبب درجه و منزلتى كه در ميان شما به من بخشيده و شما نيز به گردن من نظير همان حقى را داريد كه من بر شما دارم و حق در مقام توصيف، از همه چيز زيباتر و در مقام انصاف، گويى از همه چيز فراخ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سود كسى جريان نيابد، جز آنكه به زيانش هم باشد و به زيان كسى هم نگردد، جز آنكه به سودش هم باشد و اگر براى كسى ممكن بود كه حق، تنها به سود او باشد و به زيانش نباشد، اين به خداوند عزوجل اختصاص دارد، نه خلق او؛ زيرا اوست كه بر بندگان خودش، همه گونه قدرت و توانايى دارد و هرگونه مقدّرات خود را بچرخاند، به حق و عدالت رفتار كرده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خدا هم حقّ خود را بر مردم همين مقرر كرد كه او را پيروى كنند و كفاره و جبران</w:t>
      </w:r>
    </w:p>
    <w:p>
      <w:pPr>
        <w:pStyle w:val="BookText"/>
        <w:rPr/>
      </w:pPr>
      <w:r>
        <w:rPr>
          <w:rFonts w:ascii="IRNazanin" w:hAnsi="IRNazanin" w:eastAsia="IRNazanin"/>
          <w:color w:val="111111"/>
          <w:sz w:val="28"/>
          <w:sz w:val="28"/>
          <w:szCs w:val="28"/>
          <w:rtl w:val="true"/>
          <w:lang w:bidi="fa-IR"/>
        </w:rPr>
        <w:t>طاعت آنان را به پاداش نيك بر خود مقرر داشته، از راه تفضل و بخشش و توسعه بخشى، بدانچه او بيش از آنها اهل و شايسته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حقوق خود شمرده آن حقوقى را كه براى مردم بر يكديگر فرض كرده و آنها را در برابر همديگر رودررو قرار داده و برخى، بعضى را واجب گرداند و برخى، لازم نيايد، جز در برابر بعضى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حقوق واجب خداوند تبارك و تعالى، حقّ والى و زمامدار است بر رعيت و حقّ رعيت است بر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خداى عزوجل براى نفع دو طرف، آن را مقرر ساخته و آن را مايه نظام الفت آنان و وسيله عزت دينشان و پايدارى سنت هاى حق در ميان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رعيت صلاح نيابد، مگر به صلاح يافتن واليان و زمامداران و واليان نيز صلاح نيابند، جز با راستى و درستى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رعيت، حقّ والى را به جا آورد و والى، حق رعيت را پرداخت، حق در ميان ايشان استوار گردد و روش هاى ديانت ميان آنها برپا شود و نشانه هاى عدل و داد و سنت ها و روش هاى عدالت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روزگار بهبود يابد و زندگى خوش گردد و اميد به بقا و پايندگى آن دولت باشد و آز دشمنان به نوميدى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رعيت بر والى و زمامدار خود چيرگى يابد و والى بر رعيت ستم ورزد، در اين هنگام، اختلاف كلمه پيدا شود و طمع هاى ناحق رخ بنمايد و تبه كارى در دين فزونى گيرد و عمل به مقرّرات كنار نهاده شود و احكام دين تعطيل مى شود و امراض روحى رو به فراوانى نهد و از تعطيل شدن حدود مهم و از باطل بزرگى كه در جامعه بنيان گرفته است، هراسى به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نيكان، ذليل شوند و انسان هاى شرور، ارجمندى يابند و شهرها به ويرانى كشيده شود و كيفرهاى خداوند عزوجل بر بنده ها گران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گرد آييد بر همكارى در فرمان بردن از خداوند عزوجل و پايدارى در عدالت و وفادارى به پيمان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حقوق او را عادلانه ادا كنيد، زيرا بندگان خدا به چيزى محتاج تر نيستند از اينكه در اين مهمّ، خيرخواه هم باشند و با هم به نيكى هميارى كنند و كسى نيست كه به هر اندازه هم در تحصيل خشنودى خدا آزمند باشد و در عمل</w:t>
      </w:r>
    </w:p>
    <w:p>
      <w:pPr>
        <w:pStyle w:val="BookText"/>
        <w:rPr/>
      </w:pPr>
      <w:r>
        <w:rPr>
          <w:rFonts w:ascii="IRNazanin" w:hAnsi="IRNazanin" w:eastAsia="IRNazanin"/>
          <w:color w:val="111111"/>
          <w:sz w:val="28"/>
          <w:sz w:val="28"/>
          <w:szCs w:val="28"/>
          <w:rtl w:val="true"/>
          <w:lang w:bidi="fa-IR"/>
        </w:rPr>
        <w:t>زياد، سعى و كوشش كند، بتواند به حقيقت آنچه خدا از حق به اهلش عطا كرده،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حقوق واجب خداى عزوجل بر بندگانش اين است كه به مقدار وسع خود براى او خيرخواهى كنند و براى برپا داشتن حق در ميان خود هميارى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نيست كه اگر چه منزلت و مقامش در مورد حق و فضيلتش در نزد حق ارجمند باشد، بى نياز از اين باشد كه به او كمك شود بر انجام آنچه خداوند عزوجل او را مسئول آن ساخته و به دوش او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 خود و هيچ كس نباشد كه هرچه هم از امور بركنار و رانده باشد و در ديده ها بى قدر و منزلت، از او صرف نظر گردد كه بر اين امر ياورى كند و يارى شود و آنها كه در حال خود اهل فضيلت باشند و داراى نعمت هاى بزرگ اند، در اين نيازمندى بيشتر واردند و همه مردم از خرد و كلان در نياز به درگاه خداوند عزوجل، يكسان و همانندند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يكى از سپاهيان آن حضرت كه معلوم نشد كه بود و گفته شده تا به آن روز و نه پس از آن، هرگز در ميان سپاهيان حضرت ديده نشد، براى پاسخ به سخنان آن حضرت برخاست و پس از اينكه خداى عزوجل را به خوبى در مورد آزمايشى كه آنها را بدان گرفتار ساخته، و آن حقّ واجبى كه آن حضرت بر آنها مقرّر ساخته بود، ياد كرد به تمام آنچه از تصرّف اوضاع در مورد آن حضرت و ايشان پيش آمده بود، اقرار نمود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فرمانده و امير ما هستى و ما رعيت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تو بود كه خداى عزوجل ما را از خوارى و ذلّت رهايى بخشيد و به عزت بخشى تو بود كه خداوند، بندگانش را از زنجير ستم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هر راهى را كه مى دانى براى ما برگزين و ما را بدان ببر و به هرگونه مى توانى رأى بده و بر پايه نظر خود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تويى گوينده مورد تصديق و حاكم موفق و سلطان مقتدر و ما هرگز مخالفت از فرمانت را جايز نشماريم و هيچ دانشى را با دانش تو نسنجيم و در اين باره مقامت نزد ما بزرگ و فضيلت برترى ات نزد ما بسيار عزيز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در پاسخ آن مرد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سزاوار است براى كسى كه جلالت خدا در نگاه او بزرگ و مقامش در دل او بلند است كه به سبب همين بزرگى جلالت،</w:t>
      </w:r>
    </w:p>
    <w:p>
      <w:pPr>
        <w:pStyle w:val="BookText"/>
        <w:rPr/>
      </w:pPr>
      <w:r>
        <w:rPr>
          <w:rFonts w:ascii="IRNazanin" w:hAnsi="IRNazanin" w:eastAsia="IRNazanin"/>
          <w:color w:val="111111"/>
          <w:sz w:val="28"/>
          <w:sz w:val="28"/>
          <w:szCs w:val="28"/>
          <w:rtl w:val="true"/>
          <w:lang w:bidi="fa-IR"/>
        </w:rPr>
        <w:t>هرچه غير خداست در پيش او كوچك باشد و سزاوارتر از كسى كه بايد چنين باشد، كسى است كه نعمت خدا را در حقّ او بزرگ و احسانش به وى نيكو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نعمت خدا بر كسى بزرگ نگردد، جز آنكه عظمت حق خدا بر او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حقيقت، پليدترين حالات واليان نزد مردم صالح و شايسته اين است كه پنداشته شود، افتخارطلب اند و وضع آن واليان بر كبر و گردن فرازى بنيان شده و من دوست نمى دارم كه در مخيّله شما بگذرد كه من ستايش و مدح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كه چنين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آن را هم دوست مى داشتم، آن را به سبب فروتنى در پيشگاه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به دريافت عظمت و بزرگوارى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مى كردم و گاهى است كه مردم ستايش را پس از آزمون و بلا گوارا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ستايش نيكو نستاييد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خود را كه در پيشگاه خدا و شما آماده كرده ام، براى اداى باقيمانده حقوقى است كه از اداى آن آسوده نشده ام و به سبب به جاى آوردن واجباتى است كه ناگزير به انجام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آن گونه كه با گردن فرازان سخن مى گوييد، با من سخن مگوييد و بدان گونه كه از مردم تندخو و غضبناك پرهيز مى كنيد، با من چنين نكنيد و با ظاهرسازى با من دوستى و مراوده نكنيد و مپنداريد كه اگر سخن حقّى به من گفته شود، بر من دشوار آيد و گمان نبريد كه من در امورى كه به صلاح من نيست، در انديشه بزرگ طلبى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تذكّر حق براى او گران آيد يا از پيشنهادى عادلانه، نگران و ناخشنود گردد، عمل كردن به حق و عدالت بر او دشوارتر و گران تر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از حق گويى و رايزنى هايى كه نظرهاى عادلانه در آن داريد، خوددارى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برتر از آن نيستم كه خطا كنم و در كار خويش از آن ايمن نباشم؛ مگر آنكه خداوند مرا از آنچه كه از من بدان تواناتر و مسلّطتر است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و شما بندگان، مملوك پروردگارى هستيم كه جز او پروردگارى نيست و او مالك و صاحب آن چيزهايى از ماست كه ما مالك آن نيستيم و اوست كه ما را از آن نادانى كه گرفتار آن بوديم، به سوى آنچه به سود ما بود ره نمود و گمراهى ما را به هدايت مبدّل كرد و پس از نابينايى به ما بصيرت ارمغان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مردى كه پيشتر پاسخ حضرت عليه السلام را داده بود، دوباره رشته كلام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راستى شايسته آنى كه گفتى و به خدا سوگند، بالاتر از آنى و نعمت هاى خداوند در نزد ما آن قدر است كه نمى توان بر آن سرپوش نهاد و همانا خداى تعالى سرپرستى ما را بر دوش تو نهاده است و تدبير كارهاى ما را به تو واگذارده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رهبر مايى كه بايد در پرتو وجود تو ره يابيم و جلودار مايى كه بايد از تو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همه رهنمود است و گفتارت، همه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ديدگان ما در زندگى، همه از تو پرتو مى گيرد و دل هاى ما يك سره به وجود تو از شادى آكنده است و خردهاى ما از شرح فضل سرشارت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تو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اين سخن نه به سبب بى آلايش ساختن توست و نه در ستايش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ميانه روى پا فراتر نهادن است و ما نسبت به يقين تو در دل ترديدى نداريم و نه در دين تو شكّى داريم تا از اين بترسيم كه با رسيدن نعمت خداى تبارك و تعالى، در تو گردن فرازى جان گيرد يا خودپسندى و تكبرى به وجودت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ما به تو اظهار مى كنيم و به حضرتت عرضه مى داريم، همه به خاطر آن است كه با بزرگ شمردنت، به پيشگاه خداوند عزوجل نزديكى جوييم و با برترى دادن و بيان فضيلتت، پاداش بيشترى به دست آورده و بزرگداشت كار زمامدارى و فرمانرواييت را بهتر سپاس گزارده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كار خود و ما بنگر و فرمان خدا را براى خود و ما برگزين كه ما به هرچه فرمانمان دهى، اطاعت مى كنيم، گذشته از آنكه فرمانبردارى از تو، يقيناً به سود ما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در پيشگاه خداوند بر خويشتن گواه مى گيرم؛ زيرا مى دانيد كه من عهده دار امور شما شده ام و به زودى موقف قيامت، من و شما را در برابر خداوند گرد آورد و از وضعى كه اكنون در آن هستيم، بازپرسى شويم و آنجاست كه بعضى از ما بر يكديگر گواهى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آن گونه گواهى ندهيد كه فرداى قيامت بر خلاف آن گواهى دهيد؛ زيرا هيچ امرى بر خداى عزوجل پنهان نماند و چيزى در پيشگاه او روا نيست، جز خيرخواهى صميمانه در هر كارى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باز همان مرد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پس از آنكه اين سخن را گفت، ديگر ديده</w:t>
      </w:r>
    </w:p>
    <w:p>
      <w:pPr>
        <w:pStyle w:val="BookText"/>
        <w:rPr/>
      </w:pPr>
      <w:r>
        <w:rPr>
          <w:rFonts w:ascii="IRNazanin" w:hAnsi="IRNazanin" w:eastAsia="IRNazanin"/>
          <w:color w:val="111111"/>
          <w:sz w:val="28"/>
          <w:sz w:val="28"/>
          <w:szCs w:val="28"/>
          <w:rtl w:val="true"/>
          <w:lang w:bidi="fa-IR"/>
        </w:rPr>
        <w:t xml:space="preserve">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پاسخ آن حضرت كرد و به جوش آمد و در حالى كه گريه، سخنش را قطع مى كرد و از خطرى كه احساس مى كرد و هراسى كه از وقوع مصيبت داشت و پيوسته آوازش در هم شكسته مى شد، سخنش را ادامه داد و پس از به جا آوردن حمد و ثناى الهى، به درگاه بى نياز بارى تعالى شكايت كرد؛ شكايت از هراسى كه از آن خطر بزرگ و خوارى مداوم، ناشى از تباهى روزگار و دگرگونى اوضاع و ناپايدارى حكومت حقّه، به زودى دامنگير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اندوه فراوان روى نياز به درگاه خداى عزوجل كرد و از او خواست كه بر او منّت نهاده و بلا را از او دور كند و به خوبى خداى را ستود، 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پرورنده بندگان و اى مايه آرامش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سخن ما توان توصيف فضل تو دارد؟ و كجا بيان ما به كنه كار تو ره برد؟ و كجا ما توانيم به حقيقت ستايش نيكوى تو رسيم؟ يا كجا توانيم آزمايش نيكوى تو را برشماريم؟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نعمت هاى خدا به وسيله تو به ما ارزانى شود و در پرتو وجود تو اسباب خير به ما بپيوندد؟ مگر تو نيستى كه خوارى خوارشدگان را پناهى و سركشان ناسپاس را برادرى مهربان؟ پس با چه كسى جز خاندان و شخص تو، خداى عزوجل ما را از ناهنجارى اين خطرات رهانيد؟ يا به وسيله چه كسى سيلاب دشوار مشكلات را از ما بگرداند؟ و به واسطه چه كسى جز شما، خداوند دستورات دينمان را برايمان آشكار نمود و آنچه از دنياى ما تباه شده بود، به صلاح و خوبى درآورد، تا پس از كاستى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 شديم و چشم ما از زندگى خوش روشنى يافت؟</w:t>
      </w:r>
    </w:p>
    <w:p>
      <w:pPr>
        <w:pStyle w:val="BookText"/>
        <w:rPr/>
      </w:pPr>
      <w:r>
        <w:rPr>
          <w:rFonts w:ascii="IRNazanin" w:hAnsi="IRNazanin" w:eastAsia="IRNazanin"/>
          <w:color w:val="111111"/>
          <w:sz w:val="28"/>
          <w:sz w:val="28"/>
          <w:szCs w:val="28"/>
          <w:rtl w:val="true"/>
          <w:lang w:bidi="fa-IR"/>
        </w:rPr>
        <w:t>زيرا به اندازه توان خود، به نيكى بر ما حكومت كردى و به همه وعده هايت وفا كردى و بر همه پيمان هايت پايدارى ورزيدى و تو شاهدى بودى بر هر كه از ما غايب مى شد و يادگار خاندان براى ما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عزت بخش ناتوانان ما و پناه بينوايان ما و تكيه گاه بزرگان ما بودى و عدل و داد تو ما را در تمام كارها گرد هم جمع كرد و آرامى و بردبارى تو براى ما درباره حق، وسيله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ديدنت براى ما موجب آرامش است و يادت موجب آسودگى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نيك را به جاى نياوردى و كدام عمل صالح را ترك نمودى؟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نبود آنچه كه ما از آن بر تو ترس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كوشش ما در وضع آن بى اثر است</w:t>
      </w:r>
    </w:p>
    <w:p>
      <w:pPr>
        <w:pStyle w:val="BookText"/>
        <w:rPr/>
      </w:pPr>
      <w:r>
        <w:rPr>
          <w:rFonts w:ascii="IRNazanin" w:hAnsi="IRNazanin" w:eastAsia="IRNazanin"/>
          <w:color w:val="111111"/>
          <w:sz w:val="28"/>
          <w:sz w:val="28"/>
          <w:szCs w:val="28"/>
          <w:rtl w:val="true"/>
          <w:lang w:bidi="fa-IR"/>
        </w:rPr>
        <w:t>و جلوگيرى آن از قدرت ما بيرون است يا ممكن بود كه جان خود و عزيزانمان را در راه تو نثار كنيم، بى ترديد همه را در پيش رويت فدا مى كرديم و آنها را در گرو وجود عزيزت مى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اينها در برابر تو اندك است و بى چون و چرا، هرچه توان و قدرت داشتيم، در راه ستيز با دشمنان تو و دفاع از سوءقصدكنندگانت به كار مى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چه مى توان كرد در برابر خدايى كه تقديرش را دفع نتوان كرد و عزيزى كه مغلوب نگردد و پروردگارى كه چيره بر او نتوان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سلامتى وجود مقدست بر ما منت نهاد و به بقاى ذات اقدست بر ما ترحم فرمود و اين نگرانى را به سلامت و تندرستى تبديل كرد و در ميان ما باقى ماندى، ما در برابر اين نعمت، شكر تازه اى به درگاه خداوند عزوجل به جاى آورده و ذكر او را به دل و زبان ادامه دهيم و به شكرانه سلامتى تو، نيمى از اموال خود را صدقه داده و نيمى از بندگان خود را آزاد كنيم و از نو براى خدا، روى فروتنى و كوچكى بر خاك نهيم و در همه كارهامان، خشوع و كرنش را فرو ننهيم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نخواهد و تو را به بهشت برين برند و راهى را كه به يقين بايد پيمود بپيمايى، در اين صورت نيز قضاى خداوند درباره تو مورد بدبينى نيست و آزمون او از تو دفع ناپذير است و دل هاى ما براى اين فاجعه ناگوار پراكنده نخواهد شد و همه مى دانيم كه خداوند، جوار حضرت خود را بر اين جهان ناپايدار و وضع ناهنجارى كه در آن هستى، براى تو اختيار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ما به حقيقت مى گرييم؛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اين سلطنت و حكومت حقه به خوارى بگرايد و دين و دنياى مردم،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آن هنگام، كسى به جاى تو نيست كه شكايت نزد او بريم و مانندى برايت نباشد كه مايه اميد ما باشد و او را بر پاى داريم</w:t>
      </w:r>
      <w:r>
        <w:rPr>
          <w:rFonts w:eastAsia="IRNazanin" w:cs="IRNazanin"/>
          <w:color w:val="111111"/>
          <w:sz w:val="28"/>
          <w:szCs w:val="28"/>
          <w:rtl w:val="true"/>
          <w:lang w:bidi="fa-IR"/>
        </w:rPr>
        <w:t>.</w:t>
      </w:r>
      <w:r>
        <w:rPr>
          <w:rStyle w:val="FootnoteAnchor"/>
          <w:rtl w:val="true"/>
        </w:rPr>
        <w:footnoteReference w:id="15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و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اند كه اين گوينده، حضرت خضر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موارد ديگرى نيز خدمت آن حضرت شرفياب شد و نظير اين سخنان پرشور را در محضر آن جناب ايراد فرمود</w:t>
      </w:r>
      <w:r>
        <w:rPr>
          <w:rFonts w:eastAsia="IRNazanin" w:cs="IRNazanin"/>
          <w:color w:val="111111"/>
          <w:sz w:val="28"/>
          <w:szCs w:val="28"/>
          <w:rtl w:val="true"/>
          <w:lang w:bidi="fa-IR"/>
        </w:rPr>
        <w:t>.</w:t>
      </w:r>
      <w:r>
        <w:rPr>
          <w:rStyle w:val="FootnoteAnchor"/>
        </w:rPr>
        <w:footnoteReference w:id="15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89" w:name="pg7170_52886"/>
    </w:p>
    <w:p>
      <w:pPr>
        <w:pStyle w:val="Heading6"/>
        <w:numPr>
          <w:ilvl w:val="5"/>
          <w:numId w:val="1"/>
        </w:numPr>
        <w:rPr/>
      </w:pPr>
      <w:bookmarkStart w:id="190" w:name="__RefHeading___Toc4250325_372815092"/>
      <w:bookmarkStart w:id="191" w:name="_Toc73"/>
      <w:bookmarkEnd w:id="189"/>
      <w:bookmarkEnd w:id="190"/>
      <w:r>
        <w:rPr>
          <w:rtl w:val="true"/>
        </w:rPr>
        <w:t>ط</w:t>
      </w:r>
      <w:r>
        <w:rPr>
          <w:rtl w:val="true"/>
        </w:rPr>
        <w:t xml:space="preserve">) </w:t>
      </w:r>
      <w:r>
        <w:rPr>
          <w:rtl w:val="true"/>
        </w:rPr>
        <w:t>سؤال از اميرمؤمنان عليه السلام در نخيله</w:t>
      </w:r>
      <w:bookmarkEnd w:id="191"/>
    </w:p>
    <w:p>
      <w:pPr>
        <w:pStyle w:val="BookText"/>
        <w:rPr/>
      </w:pPr>
      <w:r>
        <w:rPr>
          <w:rFonts w:ascii="Amiri" w:hAnsi="Amiri" w:eastAsia="Amiri" w:cs="Amiri"/>
          <w:color w:val="111111"/>
          <w:sz w:val="28"/>
          <w:sz w:val="28"/>
          <w:szCs w:val="28"/>
          <w:rtl w:val="true"/>
          <w:lang w:bidi="ar-SA"/>
        </w:rPr>
        <w:t>وَ عَنِ ابْنِ بَابَوَيْهِ حَدَّثَنَا مُحَمَّدُ بن عَلِيٍّ مَاجِيلَوَيْهِ عَنْ عَمِّهِ مُحَمَّدِ بن أَبِي الْقَاسِمِ عَنْ مُحَمَّدِ بن عَلِيٍّ الصَّيْرَفِيِ‌عَنْ إِبْرَاهِيمَ بن أَبِي الْبِلَادِ عَنْ أَبِيهِ عَنِ الْحَارِثِ الْأَعْوَرِ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 أَمِيرِ الْمُؤْمِنِينَ عَلَيْهِ الصَّلَاةُ وَ السَّلَامُ شَيْخاً بِالنُّخَيْلَةِ فَقُلْتُ يَا أَمِيرَ الْمُؤْمِنِينَ مَنْ هَذَا قَالَ هَذَا أَخِي الْخضر عليه السلام جَاءَنِي يَسْأَلُنِي عَمَّا بَقِيَ مِنَ الدُّنْيَا وَ سَأَلْتُهُ عَمَّا مَضَى مِنَ الدُّنْيَا فَأَخْبَرَنِي وَ أَنَا أَعْلَمُ بِمَا سَأَلْتُهُ مِنْهُ قَالَ أَمِيرُ الْمُؤْمِنِينَ عليه السلام فَأُتِينَا بِطَبَقِ رُطَبٍ مِنَ السَّمَاءِ فَأَمَّا الْخضر عليه السلام فَرَمَى بِالنَّوَي وَ أَمَّا أَنَا فَجَمَعْتُهُ فِي كَفِّي قَالَ الْحَارِثُ وَ قُلْتُ فَهَبْهُ لِي يَا أَمِيرَالْمُؤْمِنِينَ فَوَهَبَهُ فَغَرَسْتُهُ فَخَرَجَ مُشَاناً جَيِّداً بَالِغاً عَجَباً لَمْ أَرَ مِثْلَهُ قَطُّ</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حارث همدانى مى گويد، در 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پيرمردى را همراه امير مؤمنان عليه السلام ديدم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برادرم خضر عليه السلام است كه آمده و از من درباره آينده دنيا مى پرسد و من از وى درباره گذشته دنيا پرسيدم و او پاسخ داد، در حالى كه نسبت به پاسخ او از خودش داناتر بودم و طبقى خرماى تازه از آسمان برايمان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دانه هاى خرما را انداخت، اما من در كف دستم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مى گويد، از آن حضرت تقاضا كردم تا دانه هاى خرما را به من بدهد و آن دانه ها را كاشتم و از آنها، نخل هاى خرماى بسيار مرغوب و بى نظيرى به وجود آمد</w:t>
      </w:r>
      <w:r>
        <w:rPr>
          <w:rFonts w:eastAsia="IRNazanin" w:cs="IRNazanin"/>
          <w:color w:val="111111"/>
          <w:sz w:val="28"/>
          <w:szCs w:val="28"/>
          <w:rtl w:val="true"/>
          <w:lang w:bidi="fa-IR"/>
        </w:rPr>
        <w:t>.</w:t>
      </w:r>
    </w:p>
    <w:p>
      <w:pPr>
        <w:pStyle w:val="Heading6"/>
        <w:numPr>
          <w:ilvl w:val="5"/>
          <w:numId w:val="1"/>
        </w:numPr>
        <w:rPr/>
      </w:pPr>
      <w:bookmarkStart w:id="192" w:name="__RefHeading___Toc4250327_372815092"/>
      <w:bookmarkStart w:id="193" w:name="_Toc74"/>
      <w:bookmarkEnd w:id="192"/>
      <w:r>
        <w:rPr>
          <w:rtl w:val="true"/>
        </w:rPr>
        <w:t>ى</w:t>
      </w:r>
      <w:r>
        <w:rPr>
          <w:rtl w:val="true"/>
        </w:rPr>
        <w:t xml:space="preserve">) </w:t>
      </w:r>
      <w:r>
        <w:rPr>
          <w:rtl w:val="true"/>
        </w:rPr>
        <w:t>حضرت خضر عليه السلام در مراسم تدفين اميرمؤمنان عليه السلام</w:t>
      </w:r>
      <w:bookmarkEnd w:id="1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روايت هايى كه درباره چگونگى دفن امير مؤمنان عليه السلام وجود دارد، روايتى نقل شده كه بر اساس آن، امام على بن ابى طالب عليه السلام به حسنين عليهما السلام وصيت فرمود به هنگام انتقال شبانه جسد مقدسشان براى دفن، آن را به جبرئيل امين يا حضرت خضر عليه السلام تحويل دهند</w:t>
      </w:r>
      <w:r>
        <w:rPr>
          <w:rFonts w:eastAsia="IRNazanin" w:cs="IRNazanin"/>
          <w:color w:val="111111"/>
          <w:sz w:val="28"/>
          <w:szCs w:val="28"/>
          <w:rtl w:val="true"/>
          <w:lang w:bidi="fa-IR"/>
        </w:rPr>
        <w:t>.</w:t>
      </w:r>
      <w:r>
        <w:rPr>
          <w:rStyle w:val="FootnoteAnchor"/>
          <w:rtl w:val="true"/>
        </w:rPr>
        <w:footnoteReference w:id="154"/>
      </w:r>
      <w:bookmarkStart w:id="194" w:name="pg7170_52887"/>
    </w:p>
    <w:p>
      <w:pPr>
        <w:pStyle w:val="Heading6"/>
        <w:numPr>
          <w:ilvl w:val="5"/>
          <w:numId w:val="1"/>
        </w:numPr>
        <w:rPr/>
      </w:pPr>
      <w:bookmarkStart w:id="195" w:name="__RefHeading___Toc4250329_372815092"/>
      <w:bookmarkStart w:id="196" w:name="_Toc75"/>
      <w:bookmarkEnd w:id="194"/>
      <w:bookmarkEnd w:id="195"/>
      <w:r>
        <w:rPr>
          <w:rtl w:val="true"/>
        </w:rPr>
        <w:t>ملاقات هاى حضرت خضر عليه السلام وديگر ائمه اطهار عليهم السلام</w:t>
      </w:r>
      <w:bookmarkEnd w:id="196"/>
    </w:p>
    <w:p>
      <w:pPr>
        <w:pStyle w:val="Heading6"/>
        <w:numPr>
          <w:ilvl w:val="5"/>
          <w:numId w:val="1"/>
        </w:numPr>
        <w:rPr/>
      </w:pPr>
      <w:bookmarkStart w:id="197" w:name="__RefHeading___Toc4250331_372815092"/>
      <w:bookmarkStart w:id="198" w:name="_Toc76"/>
      <w:bookmarkEnd w:id="197"/>
      <w:r>
        <w:rPr>
          <w:rtl w:val="true"/>
        </w:rPr>
        <w:t>الف</w:t>
      </w:r>
      <w:r>
        <w:rPr>
          <w:rtl w:val="true"/>
        </w:rPr>
        <w:t xml:space="preserve">) </w:t>
      </w:r>
      <w:r>
        <w:rPr>
          <w:rtl w:val="true"/>
        </w:rPr>
        <w:t>تسليت گفتن به حسنين</w:t>
      </w:r>
      <w:bookmarkEnd w:id="198"/>
    </w:p>
    <w:p>
      <w:pPr>
        <w:pStyle w:val="BookText"/>
        <w:rPr/>
      </w:pPr>
      <w:r>
        <w:rPr>
          <w:rFonts w:ascii="Amiri" w:hAnsi="Amiri" w:eastAsia="Amiri" w:cs="Amiri"/>
          <w:color w:val="111111"/>
          <w:sz w:val="28"/>
          <w:sz w:val="28"/>
          <w:szCs w:val="28"/>
          <w:rtl w:val="true"/>
          <w:lang w:bidi="ar-SA"/>
        </w:rPr>
        <w:t>عليهما السلام</w:t>
      </w:r>
    </w:p>
    <w:p>
      <w:pPr>
        <w:pStyle w:val="BookText"/>
        <w:rPr/>
      </w:pPr>
      <w:r>
        <w:rPr>
          <w:rFonts w:ascii="IRNazanin" w:hAnsi="IRNazanin" w:eastAsia="IRNazanin"/>
          <w:color w:val="111111"/>
          <w:sz w:val="28"/>
          <w:sz w:val="28"/>
          <w:szCs w:val="28"/>
          <w:rtl w:val="true"/>
          <w:lang w:bidi="fa-IR"/>
        </w:rPr>
        <w:t>اسيد بن صفوان، صحابى رسول خدا صلى الله عليه و آله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اميرمؤمنان عليه السلام وفات كرد، گريه، شهر را به لرزه در آورد و مردم مانند روز وفات پيغمبر صلى الله عليه و آله وحشت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گريان و شتابان و إِنّا لِلّهِ وَ إِنّا إِلَيْهِ راجِعُونَ گويان پيدا شد و مى گفت، امروز خلافت نبوت بريده گشت تا به در خانه اى كه اميرالمؤمنين عليه السلام در آن بود ايستاد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خدايت رحمت كند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گرويدن به اسلام از همه مردم پيشتر و در ايمان بااخلاص تر و از نظر يقين محكم تر و از خدا ترسان تر و از همه مردم رنجكش تر و رسول خدا صلى الله عليه و آله را حافظتر و نسبت به اصحابش امين تر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مناقبت از همه برتر و سوابقت از همه شريف تر و درجه ات از همه رفيع تر و به پيغمبر صلى الله عليه و آله از همه نزديك تر و از نظر روش و اخلاق و طريقه و كردار به آن حضرت شبيه تر و مقامت شريف تر و از همه نزدش گرامى تر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از جانب اسلام و پيغمبر و مسلمين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بودى هنگامى كه اصحاب پيغمبر ناتوانى كردند و به ميدان آمدى زمانى كه خوارى و زبونى از خود نشان دادند و قيام كردى موقعى كه سستى ورزيدند و به روش رسول خدا صلى الله عليه و آله چنگ زدى، آن گاه كه اصحابش آهنگ انحراف كردند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بر حق او بودى، بى چون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نزاع بر نخاستى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زبونى منافقان و خشم كافران و بد آمدن حسودان و خوارى فاسقان، ناتوانى نشان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 سست شدند، تو به امر خلافت قيام كردى و چون از سخن گفتن ناتوان شدند، سخن گفتى و چون توقف كردند، در پرتو نور خدا گام برداشتى؛ آن گاه از تو پيروى كردند و هدايت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همه نرم گوتر و خدا را فرمانبردارتر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سخن تر و درست گوى تر و بزرگ رأى تر و پردل تر و با يقين بيشتر و كردار نيكوتر و به امور آشناتر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خدا، در ابتدا و انتها، رئيس و بزرگ دين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زمانى بود كه مردم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 زمانى بود كه سست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مؤمنان پدرى مهربان بودى، زمانى كه تحت سرپرستى تو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بارهاى گرانى را كه آنها از كشيدنش ناتوان شدند، به دوش گرفتى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امور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ساختند، محافظت نمودى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احكام و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كردند، رعايت فرمودى و زمانى كه زبونى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 آوردن دنيا حريص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كمر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گرفتى زمانى كه بى تابى كردند و صبر نمودى زمانى كه شتاب كردند و هر خونى را كه مى خواستند، تو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مسلمين از كفار خونخواهى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بركت تو به خيراتى رسيدند كه گمانش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كافران عذابى ريزان و رباينده و براى مؤمنان، پشتيبان و سنگر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همراه نعمت هاى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عطايش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عطاى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كامياب گشتى و سوابقش را احراز كردى و فضايلش را به دست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حجت و دليلت كند نبود و دلت منحرف نگشت و بصيرتت ضعيف نشد و هراسان نگشتى و سقوط نكردى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مانند كوهى بودى كه طوفانش تو را نجنباند و همچنان بودى كه 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رفاقت و دارايى خويش، امين 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چنان بودى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بدن ضعيف و در انجام امر خدا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فروتن و نزد خدا عظمت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بزرگ و نزد مؤمنين شريف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درباره تو راه عيب جويى نبود و هيچ گوينده اى نسبت به تو راه خرده گيرى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از تو طمع حق پوشى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هيچ كس نرمى و مجامله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ناتوان و زبونى نزد تو توانا و عزيز بود تا حقش را برايش بستانى و هر تواناى عزيز، نزدت ناتوان و زبون بود تا حق را از او بستانى و در اين موضوع، خويش و بيگانه نزدت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شخصيتت، حق و راستى و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حكمت و ثابت و فرمانت، خويشتن دارى و دورانديشى و رأيت، دانش</w:t>
      </w:r>
      <w:bookmarkStart w:id="199" w:name="pg7170_52889"/>
    </w:p>
    <w:p>
      <w:pPr>
        <w:pStyle w:val="BookText"/>
        <w:rPr/>
      </w:pPr>
      <w:bookmarkEnd w:id="199"/>
      <w:r>
        <w:rPr>
          <w:rFonts w:ascii="IRNazanin" w:hAnsi="IRNazanin" w:eastAsia="IRNazanin"/>
          <w:color w:val="111111"/>
          <w:sz w:val="28"/>
          <w:sz w:val="28"/>
          <w:szCs w:val="28"/>
          <w:rtl w:val="true"/>
          <w:lang w:bidi="fa-IR"/>
        </w:rPr>
        <w:t>و تصميم بود، نسبت به هرچه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آينه راه راست روشن گشت و امر مشكل آسان شد و آتش ها خاموش گشت و دين به وسيله تو راست شد و اسلام، قوت يافت و امر خدا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كافران دوست نداشتند و اسلام و اهل ايمان از بركت تو پابرجا شد و بسيار پيشى گرفتى و جانشينان خود را به رنج بسيار افكندى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هرچه بكوشند تا از تو پيروى كنند،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 تر از آنى كه مصيبتت با گريه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در آسمان، بزرگ جلوه كرد و مصيبت تو مردم را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 ما به قضاء خدا راضى و نسبت به فرمانش تسليميم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هرگز كسى را مانند تو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مؤمنين پناه و سنگر و مانند كوهى پابرجا و بر كافران، خشونت و خشم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پيغمبرش برساند و ما را از اجرت محروم نسازد و بعد از تو گمراه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خاموش بودند تا سخنش تمام شد، او گريست و اصحاب پيغمبر صلى الله عليه و آله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جستند او را نيافتند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نقل ديگر اين روايت در مناقب آل ابى 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امام حسن عليه السلام پرسيدند اين شخص چه كسى بود،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حضرت خضر عليه السلام بود</w:t>
      </w:r>
      <w:r>
        <w:rPr>
          <w:rFonts w:eastAsia="IRNazanin" w:cs="IRNazanin"/>
          <w:color w:val="111111"/>
          <w:sz w:val="28"/>
          <w:szCs w:val="28"/>
          <w:rtl w:val="true"/>
          <w:lang w:bidi="fa-IR"/>
        </w:rPr>
        <w:t>».</w:t>
      </w:r>
      <w:r>
        <w:rPr>
          <w:rStyle w:val="FootnoteAnchor"/>
          <w:rtl w:val="true"/>
        </w:rPr>
        <w:footnoteReference w:id="156"/>
      </w:r>
    </w:p>
    <w:p>
      <w:pPr>
        <w:pStyle w:val="Heading6"/>
        <w:numPr>
          <w:ilvl w:val="5"/>
          <w:numId w:val="1"/>
        </w:numPr>
        <w:rPr/>
      </w:pPr>
      <w:bookmarkStart w:id="200" w:name="__RefHeading___Toc4250333_372815092"/>
      <w:bookmarkStart w:id="201" w:name="_Toc77"/>
      <w:bookmarkEnd w:id="200"/>
      <w:r>
        <w:rPr>
          <w:rtl w:val="true"/>
        </w:rPr>
        <w:t>ب</w:t>
      </w:r>
      <w:r>
        <w:rPr>
          <w:rtl w:val="true"/>
        </w:rPr>
        <w:t xml:space="preserve">) </w:t>
      </w:r>
      <w:r>
        <w:rPr>
          <w:rtl w:val="true"/>
        </w:rPr>
        <w:t>سلام هر روزه بر امام سجاد</w:t>
      </w:r>
      <w:bookmarkEnd w:id="201"/>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ابراهيم بن ادهم و فتح موصلى اين گونه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باديه به همراه كاروانى پياده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قضاى حاجت از قافله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پسرى را ديدم كه در بيابان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بيابانى خشك و پسرى خردسال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 و به او سلام كردم و پاسخ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خانه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من تو كوچكى، نه تكليف واجبى دارى و نه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 از من را نديدى كه</w:t>
      </w:r>
    </w:p>
    <w:p>
      <w:pPr>
        <w:pStyle w:val="BookText"/>
        <w:rPr/>
      </w:pPr>
      <w:r>
        <w:rPr>
          <w:rFonts w:ascii="IRNazanin" w:hAnsi="IRNazanin" w:eastAsia="IRNazanin"/>
          <w:color w:val="111111"/>
          <w:sz w:val="28"/>
          <w:sz w:val="28"/>
          <w:szCs w:val="28"/>
          <w:rtl w:val="true"/>
          <w:lang w:bidi="fa-IR"/>
        </w:rPr>
        <w:t>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و توشه ات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زادم تقوا و مركبم پاهايم و مقصدم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غذايى همراهت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خوب است كسى تو را به ضيافتى بخواند و تو غذايت را از خانه با خود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مرا به خانه اش فراخوانده، غذايم مى دهد و سيرابم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تندتر گام بردار شايد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كوشش است و بر او رساندن، آيا اين آيه را نشنيدى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وكسانى كه در راه ما كوشش كنند، ما به يقين آنها را به راه هاى خود هدايت مى كنيم و خدا قطعاً با نيكوكاران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راوى مى گويد در اين ميان، جوانى خوش سيما كه لباس هايى سفيد پوشيده بود، آمد و بر پسرك سلام كرد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جوان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آنكه به نيكويى آفريده ات سوگند كه اين كودك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شناسيش؟ اين على بن الحسين بن على بن ابى طالب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رها كردم و رو به كودك كرده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پدرانت سوگند كه اين جوان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شناسيش؟ اين برادرم خضر عليه السلام است كه هر روز نزد ما مى آيد و بر ما 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پدرانت مى خواهم كه بگويى چگونه بدون توشه اين بيابان ها را مى 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توشه مى پيمايم؛ توشه اى كه چهار چيز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دنيا را مملكت خدا مى بينم و تمام خلق را بردگان و كنيزان و خانواده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سبب ها و روزى ها را به دست خدا و اراده حتمى او را در تمام زمين نافذ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توشه اى دارى اى زينت عبادت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توشه تمام بيابان هاى آخرت را مى پيمايى، چه رسد به گذر از بيابان هاى دنيا</w:t>
      </w:r>
      <w:r>
        <w:rPr>
          <w:rFonts w:eastAsia="IRNazanin" w:cs="IRNazanin"/>
          <w:color w:val="111111"/>
          <w:sz w:val="28"/>
          <w:szCs w:val="28"/>
          <w:rtl w:val="true"/>
          <w:lang w:bidi="fa-IR"/>
        </w:rPr>
        <w:t>».</w:t>
      </w:r>
      <w:r>
        <w:rPr>
          <w:rStyle w:val="FootnoteAnchor"/>
          <w:rtl w:val="true"/>
        </w:rPr>
        <w:footnoteReference w:id="15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سند معتبرى ندارد و برخى از مطالب آن نيز با ديدگاه صوفيان سازگارتر است تا مكتب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سند و محتواى ضعيف اين داستان، نمى توان</w:t>
      </w:r>
      <w:r>
        <w:rPr>
          <w:rFonts w:eastAsia="IRNazanin" w:cs="IRNazanin"/>
          <w:color w:val="111111"/>
          <w:sz w:val="28"/>
          <w:szCs w:val="28"/>
          <w:lang w:bidi="fa-IR"/>
        </w:rPr>
        <w:t>8</w:t>
      </w:r>
      <w:r>
        <w:rPr>
          <w:rFonts w:eastAsia="IRNazanin" w:cs="IRNazanin"/>
          <w:color w:val="111111"/>
          <w:sz w:val="28"/>
          <w:szCs w:val="28"/>
          <w:rtl w:val="true"/>
          <w:lang w:bidi="fa-IR"/>
        </w:rPr>
        <w:t>.</w:t>
      </w:r>
      <w:bookmarkStart w:id="202" w:name="pg7170_52891"/>
    </w:p>
    <w:p>
      <w:pPr>
        <w:pStyle w:val="BookText"/>
        <w:rPr/>
      </w:pPr>
      <w:bookmarkEnd w:id="202"/>
      <w:r>
        <w:rPr>
          <w:rFonts w:ascii="IRNazanin" w:hAnsi="IRNazanin" w:eastAsia="IRNazanin"/>
          <w:color w:val="111111"/>
          <w:sz w:val="28"/>
          <w:sz w:val="28"/>
          <w:szCs w:val="28"/>
          <w:rtl w:val="true"/>
          <w:lang w:bidi="fa-IR"/>
        </w:rPr>
        <w:t>روايات معتبر ديگرى را به آن تخصيص زد</w:t>
      </w:r>
      <w:r>
        <w:rPr>
          <w:rFonts w:eastAsia="IRNazanin" w:cs="IRNazanin"/>
          <w:color w:val="111111"/>
          <w:sz w:val="28"/>
          <w:szCs w:val="28"/>
          <w:rtl w:val="true"/>
          <w:lang w:bidi="fa-IR"/>
        </w:rPr>
        <w:t>.</w:t>
      </w:r>
    </w:p>
    <w:p>
      <w:pPr>
        <w:pStyle w:val="Heading6"/>
        <w:numPr>
          <w:ilvl w:val="5"/>
          <w:numId w:val="1"/>
        </w:numPr>
        <w:rPr/>
      </w:pPr>
      <w:bookmarkStart w:id="203" w:name="__RefHeading___Toc4250335_372815092"/>
      <w:bookmarkStart w:id="204" w:name="_Toc78"/>
      <w:bookmarkEnd w:id="203"/>
      <w:r>
        <w:rPr>
          <w:rtl w:val="true"/>
        </w:rPr>
        <w:t>ج</w:t>
      </w:r>
      <w:r>
        <w:rPr>
          <w:rtl w:val="true"/>
        </w:rPr>
        <w:t xml:space="preserve">) </w:t>
      </w:r>
      <w:r>
        <w:rPr>
          <w:rtl w:val="true"/>
        </w:rPr>
        <w:t>دلدارى دادن امام سجاد</w:t>
      </w:r>
      <w:bookmarkEnd w:id="204"/>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ابوحمزه ثمالى مى گويد، به منزل امام على بن الحسين عليهما السلام رفتم و نخواستم كه در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كنار در منتظر نشستم تا امام عليه السلام بيرون آمدند و به ايشان سلام و دعا كردم و ايشان نيز پاسخ داد تا اينكه به همراه ايشان به باغشان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اى ابوحمزه، اين ديوار را مى بينى، روزى بر آن تكيه دادم؛ ناگهان مردى خوش صورت و خوش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آمده است كه با دو پارچه سفيد خود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به صورتم نگاه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اندكى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غمگين و افسرده مى بينم؟ اگر براى دنياست، پس بايد بدانى كه روزى خدا براى نيكوكار و بدكار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دنيا غمى ندارم، زيرا همان گونه است كه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آخرت اندوهگينى كه وعده راستى است كه پادشاهى توانا و قاهر در آن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نيز اندوهگين نيستم، چراكه همان طور است كه تو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غمگينى؟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فتنه ابن زبير و گرفتارى مردم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اى كسى خدا را بخواند و خداوند به او پاسخ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ديده اى كسى بر خداوند توكل كند و خدا او را كفايت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ديده اى كسى را كه از خدا چيزى بخواهد و خدا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ديده اى كسى از خدا بترسد و خدا از او حمايت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كردم و كسى را روبرويم نديدم و به من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خضر عليه السلام بود كه با تو سخن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روايتى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خضر عليه السلام بود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در منابع شيعه و سنى همچون تاريخ دمشق، البداية و النهاية، حلية الاولياء،</w:t>
      </w:r>
      <w:bookmarkStart w:id="205" w:name="pg7170_52892"/>
    </w:p>
    <w:p>
      <w:pPr>
        <w:pStyle w:val="BookText"/>
        <w:rPr/>
      </w:pPr>
      <w:bookmarkEnd w:id="205"/>
      <w:r>
        <w:rPr>
          <w:rFonts w:ascii="Amiri" w:hAnsi="Amiri" w:eastAsia="Amiri" w:cs="Amiri"/>
          <w:color w:val="111111"/>
          <w:sz w:val="28"/>
          <w:sz w:val="28"/>
          <w:szCs w:val="28"/>
          <w:rtl w:val="true"/>
          <w:lang w:bidi="ar-SA"/>
        </w:rPr>
        <w:t>الفصول المهمه و كفاية الطالب با تفاوت هاى اندكى آمده است</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مهم ترين اين تفاوت ها در مورد معرفى حضرت خضر عليه السلام است كه در برخى از منابع، درمورد خضر عليه السلام و معرفى مرد ناشناس سخن گفته نشده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همچنين در روايتى ديگر، به اشتباه اين حكايت در مورد امام باقر عليه السلام نقل شده است كه در آن، مرد ناشناس از زبان خود امام باقر عليه السلام، خضر عليه السلام معرفى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و محققان ديگر، اشتباه راوى در اين روايت را يادآور شده اند</w:t>
      </w:r>
      <w:r>
        <w:rPr>
          <w:rFonts w:eastAsia="IRNazanin" w:cs="IRNazanin"/>
          <w:color w:val="111111"/>
          <w:sz w:val="28"/>
          <w:szCs w:val="28"/>
          <w:rtl w:val="true"/>
          <w:lang w:bidi="fa-IR"/>
        </w:rPr>
        <w:t>.</w:t>
      </w:r>
      <w:r>
        <w:rPr>
          <w:rStyle w:val="FootnoteAnchor"/>
          <w:rtl w:val="true"/>
        </w:rPr>
        <w:footnoteReference w:id="162"/>
      </w:r>
    </w:p>
    <w:p>
      <w:pPr>
        <w:pStyle w:val="Heading6"/>
        <w:numPr>
          <w:ilvl w:val="5"/>
          <w:numId w:val="1"/>
        </w:numPr>
        <w:rPr/>
      </w:pPr>
      <w:bookmarkStart w:id="206" w:name="__RefHeading___Toc4250337_372815092"/>
      <w:bookmarkStart w:id="207" w:name="_Toc79"/>
      <w:bookmarkEnd w:id="206"/>
      <w:r>
        <w:rPr>
          <w:rtl w:val="true"/>
        </w:rPr>
        <w:t>د</w:t>
      </w:r>
      <w:r>
        <w:rPr>
          <w:rtl w:val="true"/>
        </w:rPr>
        <w:t xml:space="preserve">) </w:t>
      </w:r>
      <w:r>
        <w:rPr>
          <w:rtl w:val="true"/>
        </w:rPr>
        <w:t>گفت وگو با امام باقر</w:t>
      </w:r>
      <w:bookmarkEnd w:id="207"/>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پدرم آمد و سؤالاتى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پدرم از من خواست تا مرد را برگردانم، ولى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او خضر عليه السلام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اين روايت در كتاب شرح الاخبار به صورت كامل آمده است كه ترجمه آن تقديم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پدرم محمد بن على عليه السلام،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پشت سر پدرم در منا نماز مى خواندم كه ناگهان مردى قوى هيكل با محاسن و لباسى سفيد نزد پدرم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آفرينشِ اين خانه خبر بده كه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گروهى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شام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احاديث ما به شام برود، سالم به ما بازمى گردد و اگر به عراق برود، به هنگام بازگشت نزد ما، كم و زياد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آن مرد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خليفه قرار مى دهم و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 دهى كه فساد و خونريزى مى كند، در حالى كه ما تو را ستايش مى كنيم؟ آنان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ما پيرامون عرش الهى را گرفته ايم و او را ستايش مى كنيم، كسانى ديگر را براى جانشينى خود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را مى دانم كه شما نمى دانيد و آنچه را آشكار كرده يا مخفى مى كنيد،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دانستند كه خطا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عرش الهى پناه بردند و هفت دور طواف كردند تا رضايت خدا را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راضى شد و فرمان داد به زمين فرود آييد و خانه اى در آن بسازيد كه بندگان گناهكارم به آن پناه ببرند و مانند شما كه دور عرش چرخيديد، به دور آن طواف كنند و از آنان نيز مانند شما راضى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بود كه اين خانه را ساختند و اين شروع اين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حجرالاسود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عزوجل ميثاق بنى آدم را گرفت، رودى شيرين تر از عسل و گواراتر از كف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قلم فرمان داد كه از آن نهر كمك گرفته و اقرار آنها و هرچه را تا قيامت رخ خواهد داد، بنويسد و سپس اين نوشته را به اين سنگ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استلام حجر را كه مى بينى، به معناى بيعت بر اقرارشان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حجر الاسود را استلام مى كرد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امانتى است كه ادا كردم و پيمانى است كه آن را تجديد كردم تا نزد تو وفادارى مرا گواهى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دنبالش رفتم، ولى ازدحام جمعيت، ميانمان فاصله انداخت و تا صفا او را دنبال كردم، ولى او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رفتم و نديدمش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w:t>
      </w:r>
      <w:bookmarkStart w:id="208" w:name="pg7170_52894"/>
    </w:p>
    <w:p>
      <w:pPr>
        <w:pStyle w:val="BookText"/>
        <w:rPr/>
      </w:pPr>
      <w:bookmarkEnd w:id="208"/>
      <w:r>
        <w:rPr>
          <w:rFonts w:ascii="IRNazanin" w:hAnsi="IRNazanin" w:eastAsia="IRNazanin"/>
          <w:color w:val="111111"/>
          <w:sz w:val="28"/>
          <w:sz w:val="28"/>
          <w:szCs w:val="28"/>
          <w:rtl w:val="true"/>
          <w:lang w:bidi="fa-IR"/>
        </w:rPr>
        <w:t>پدرم بازگشتم و او را باخبر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خضر عليه السلام مى دانم</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209" w:name="__RefHeading___Toc4250339_372815092"/>
      <w:bookmarkStart w:id="210" w:name="_Toc80"/>
      <w:bookmarkEnd w:id="209"/>
      <w:r>
        <w:rPr>
          <w:rtl w:val="true"/>
        </w:rPr>
        <w:t xml:space="preserve">ه </w:t>
      </w:r>
      <w:r>
        <w:rPr>
          <w:rtl w:val="true"/>
        </w:rPr>
        <w:t xml:space="preserve">-) </w:t>
      </w:r>
      <w:r>
        <w:rPr>
          <w:rtl w:val="true"/>
        </w:rPr>
        <w:t>گفت وگو با امام صادق عليه السلام با مضمونى متفاوت</w:t>
      </w:r>
      <w:bookmarkEnd w:id="210"/>
    </w:p>
    <w:p>
      <w:pPr>
        <w:pStyle w:val="BookText"/>
        <w:rPr/>
      </w:pPr>
      <w:r>
        <w:rPr>
          <w:rFonts w:ascii="IRNazanin" w:hAnsi="IRNazanin" w:eastAsia="IRNazanin"/>
          <w:color w:val="111111"/>
          <w:sz w:val="28"/>
          <w:sz w:val="28"/>
          <w:szCs w:val="28"/>
          <w:rtl w:val="true"/>
          <w:lang w:bidi="fa-IR"/>
        </w:rPr>
        <w:t>در ملاقاتى ديگر خضر در حجر اسماعيل نزد امام صادق و امام باقر عليهما السلام آمد و از امام باقر عليه السلام اجازه خواست تا سئوالى طرح كند ولى امام ايشان را به فرزندش امام صادق عليه السلام ارجاع داد و خضر درباره چگونگى توبه از گناهى سئوال كرد كه از افطار ماه رمضان و ارتكاب فحشا در اين ماه مبارك و كشتن انسان بيگناه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به ايشان روش خاصى براى توبه اين شخص معين كرده و فرمود اگر مرتكب اين معصيت جزء شيعيان باشد، پياده از خانه اش به سوى كعبه بيايد و نزد حجرالاسود قسم بخورد كه گناهش را تكرار نمى كند و اگر مرتكب از شيعيان نيست مشكلى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تشريفات هم برايش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به اين جهت شرايط توبه شيعه سخت تر است كه به مقام و جايگاه بالاترى دست يافته و با اينحال مرتكب اين معصيت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خدايتان رحمت كند اى فرزندان فاطمه؛ اين گونه از رسول خدا صلى الله عليه و 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رو به امام صادق عليه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خضر عليه السلام بود كه خواستم او را به تو بشناسانم</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211" w:name="__RefHeading___Toc4250341_372815092"/>
      <w:bookmarkStart w:id="212" w:name="_Toc81"/>
      <w:bookmarkEnd w:id="211"/>
      <w:r>
        <w:rPr>
          <w:rtl w:val="true"/>
        </w:rPr>
        <w:t>و</w:t>
      </w:r>
      <w:r>
        <w:rPr>
          <w:rtl w:val="true"/>
        </w:rPr>
        <w:t xml:space="preserve">) </w:t>
      </w:r>
      <w:r>
        <w:rPr>
          <w:rtl w:val="true"/>
        </w:rPr>
        <w:t>همكارى حضرت خضر عليه السلام با امام صادق عليه السلام در نجات درماندگان</w:t>
      </w:r>
      <w:bookmarkEnd w:id="212"/>
    </w:p>
    <w:p>
      <w:pPr>
        <w:pStyle w:val="BookText"/>
        <w:rPr/>
      </w:pPr>
      <w:r>
        <w:rPr>
          <w:rFonts w:ascii="IRNazanin" w:hAnsi="IRNazanin" w:eastAsia="IRNazanin"/>
          <w:color w:val="111111"/>
          <w:sz w:val="28"/>
          <w:sz w:val="28"/>
          <w:szCs w:val="28"/>
          <w:rtl w:val="true"/>
          <w:lang w:bidi="fa-IR"/>
        </w:rPr>
        <w:t>داوود رقى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من براى زيارت مى رفتند كه در بيابان، گرفتار تشنگى و بى آبى شدند؛ به گونه اى كه يكى از آنها از مركبش افتاد و ديگرى بيچاره و ناتوان، نماز خواند و خدا و پيامبر صلى الله عليه و آله و اميرالمؤمنين عليه السلام و بقيه امامان را تك تك خواند تا به امام صادق عليه السلام رسيد و ايشان را خواند و به او پناه 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مردى را ديد كه بالاى سرش ايستاده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داستانت چيست و چه</w:t>
      </w:r>
      <w:bookmarkStart w:id="213" w:name="pg7170_52895"/>
    </w:p>
    <w:p>
      <w:pPr>
        <w:pStyle w:val="BookText"/>
        <w:rPr/>
      </w:pPr>
      <w:bookmarkEnd w:id="213"/>
      <w:r>
        <w:rPr>
          <w:rFonts w:ascii="IRNazanin" w:hAnsi="IRNazanin" w:eastAsia="IRNazanin"/>
          <w:color w:val="111111"/>
          <w:sz w:val="28"/>
          <w:sz w:val="28"/>
          <w:szCs w:val="28"/>
          <w:rtl w:val="true"/>
          <w:lang w:bidi="fa-IR"/>
        </w:rPr>
        <w:t>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گرفتاريش را براى مرد گفت و آن مرد قطعه اى از شاخه درخت،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شاخه را ميان دو لبت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ناگهان حس كرد كه ديگر تشنه نيست و نشست و چشمانش را گشود و به راهش ادامه داد و به زيارت قبر احتمالاً امام حسين عليه السلام رفتند و به هنگام بازگشت از كوفه، آن كسى كه دعا كرده بود، به مدينه خدمت امام صادق عليه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حال برادرش را پرسيد و سراغ آن تكه چوب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براى برادرم كه از حال رفته بود، ناراحت بودم و وقتى به هوش آمد، از شدت خوشحالى تكه چوب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لحظه كه گرفتار غم برادرت بودى، برادرم خضر عليه السلام نزدم آمد و من تكه چوبى از درخت طوبى را به وسيله او برايت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رو به خادمش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جعبه را گشود، همان تكه چوب را بيرون آورد و به من نشان داد و به جعبه اش بازگرداند</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214" w:name="__RefHeading___Toc4250343_372815092"/>
      <w:bookmarkStart w:id="215" w:name="_Toc82"/>
      <w:bookmarkEnd w:id="214"/>
      <w:r>
        <w:rPr>
          <w:rtl w:val="true"/>
        </w:rPr>
        <w:t>ز</w:t>
      </w:r>
      <w:r>
        <w:rPr>
          <w:rtl w:val="true"/>
        </w:rPr>
        <w:t xml:space="preserve">) </w:t>
      </w:r>
      <w:r>
        <w:rPr>
          <w:rtl w:val="true"/>
        </w:rPr>
        <w:t>نماز و دعاى حضرت خضر عليه السلام در حضور امام صادق</w:t>
      </w:r>
      <w:bookmarkEnd w:id="215"/>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ابن اشعث با سندهاى خود از امام صادق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رو به يكى از ستون هاى مسجد نماز مى خواندم، مردى خوش چهره با صورتى جذاب آمد و كنار آن،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با انگشت به آسمان اشاره مى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صورتم براى تو فروتنى مى كند و به تو پناهنده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هيچ گناهى از مرا آشكار نساز و بدنم را تغيير نده و مرا به بلا بى طاقت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سوى او نگاه كرديم، رفت و او را جز خضر عليه السلام نمى دانم</w:t>
      </w:r>
      <w:r>
        <w:rPr>
          <w:rFonts w:eastAsia="IRNazanin" w:cs="IRNazanin"/>
          <w:color w:val="111111"/>
          <w:sz w:val="28"/>
          <w:szCs w:val="28"/>
          <w:rtl w:val="true"/>
          <w:lang w:bidi="fa-IR"/>
        </w:rPr>
        <w:t>.</w:t>
      </w:r>
    </w:p>
    <w:p>
      <w:pPr>
        <w:pStyle w:val="Heading6"/>
        <w:numPr>
          <w:ilvl w:val="5"/>
          <w:numId w:val="1"/>
        </w:numPr>
        <w:rPr/>
      </w:pPr>
      <w:bookmarkStart w:id="216" w:name="__RefHeading___Toc4250345_372815092"/>
      <w:bookmarkStart w:id="217" w:name="_Toc83"/>
      <w:bookmarkEnd w:id="216"/>
      <w:r>
        <w:rPr>
          <w:rtl w:val="true"/>
        </w:rPr>
        <w:t>ح</w:t>
      </w:r>
      <w:r>
        <w:rPr>
          <w:rtl w:val="true"/>
        </w:rPr>
        <w:t xml:space="preserve">) </w:t>
      </w:r>
      <w:r>
        <w:rPr>
          <w:rtl w:val="true"/>
        </w:rPr>
        <w:t>جاى پاى خضر عليه السلام در زيرانداز ائمه</w:t>
      </w:r>
      <w:bookmarkEnd w:id="217"/>
    </w:p>
    <w:p>
      <w:pPr>
        <w:pStyle w:val="BookText"/>
        <w:rPr/>
      </w:pPr>
      <w:r>
        <w:rPr>
          <w:rFonts w:ascii="Amiri" w:hAnsi="Amiri" w:eastAsia="Amiri" w:cs="Amiri"/>
          <w:color w:val="111111"/>
          <w:sz w:val="28"/>
          <w:sz w:val="28"/>
          <w:szCs w:val="28"/>
          <w:rtl w:val="true"/>
          <w:lang w:bidi="ar-SA"/>
        </w:rPr>
        <w:t>عليهم 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عاصم كوفى در حديثى طولانى نقل مى كند كه ميهمان امام عسكرى عليه السلام در مقر نظامى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به شيء نرمى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w:t>
      </w:r>
      <w:bookmarkStart w:id="218" w:name="pg7170_52896"/>
    </w:p>
    <w:p>
      <w:pPr>
        <w:pStyle w:val="BookText"/>
        <w:rPr/>
      </w:pPr>
      <w:bookmarkEnd w:id="218"/>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زيراندازى است كه بسيارى از پيامبران و امامان بر آن گام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مولاى من، به احترام اين زيرانداز پس از اين، نه كفشى و نه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 چرمينه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كاش اين زيرانداز را مى ديدم و تماشا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زيرانداز چشم دوختم و ديدم كه تمام اتاق را پوشانده و در آن از همه رنگ ها و طرح هاى زيبا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آن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رد پاى پيامبران و مرسلان و امامان هدايت شده را بر روى اين زيرانداز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جاى پاها و محل نشستن آنان را بر روى فرش ديدم و امام عليه السلام جاى پاى هر كدام از آنها و محل نشستنشان را تك تك با بردن نامشان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هود، نوح تا مهدى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جايگاه ها، جاى پاى خضر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عاصم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نابينا بودم، با بازيافتن قدرت بينايى و ديدن اين فرش و نشان هايى كه در آن بود، به خود گفتم، شايد من خواب باشم و اين يك رؤيا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نيستى</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اين روايت تنها در كتاب هداية الكبرى از خصيبى آمده است و رجال شيعه، خصيبى را در نقل حديث، ضعيف مى دانند</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انتساب اين كتاب به وى نيز قطعى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اينها، محتواى برخى از روايت هاى اين كتاب، مانع معتبر دانستن اين روايت است</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4250347_372815092"/>
      <w:bookmarkStart w:id="220" w:name="_Toc84"/>
      <w:bookmarkEnd w:id="219"/>
      <w:r>
        <w:rPr>
          <w:rtl w:val="true"/>
        </w:rPr>
        <w:t>ياد حضرت خضر عليه السلام در دعاهاى منسوب به اهل بيت</w:t>
      </w:r>
      <w:bookmarkEnd w:id="220"/>
    </w:p>
    <w:p>
      <w:pPr>
        <w:pStyle w:val="BookText"/>
        <w:rPr/>
      </w:pPr>
      <w:r>
        <w:rPr>
          <w:rFonts w:ascii="Amiri" w:hAnsi="Amiri" w:eastAsia="Amiri" w:cs="Amiri"/>
          <w:color w:val="111111"/>
          <w:sz w:val="28"/>
          <w:sz w:val="28"/>
          <w:szCs w:val="28"/>
          <w:rtl w:val="true"/>
          <w:lang w:bidi="ar-SA"/>
        </w:rPr>
        <w:t>عليهم السلام</w:t>
      </w:r>
    </w:p>
    <w:p>
      <w:pPr>
        <w:pStyle w:val="BookText"/>
        <w:rPr/>
      </w:pPr>
      <w:r>
        <w:rPr>
          <w:rFonts w:ascii="IRNazanin" w:hAnsi="IRNazanin" w:eastAsia="IRNazanin"/>
          <w:color w:val="111111"/>
          <w:sz w:val="28"/>
          <w:sz w:val="28"/>
          <w:szCs w:val="28"/>
          <w:rtl w:val="true"/>
          <w:lang w:bidi="fa-IR"/>
        </w:rPr>
        <w:t>نام خضر عليه السلام در كنار نام پيامبران الهى در دعاهاى متعدد اهل بيت پيامبر عليهم السلام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دعاها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دعاى استفتاح كه در آن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هَابِيلَ وَ شِيثٍ وَ إِدْرِيسَ وَ نُوحٍ وَ هُودٍ وَ صَالِحٍ وَ إِبْرَاهِيمَ وَ إِسْمَاعِيلَ وَ إِسْحَاقَ وَ يَعْقُوبَ وَ يُوسُفَ وَ الْأَسْبَاطِ وَ لُوطٍ وَ شُعَيْبٍ وَ أَيُّوبَ وَ موسى وَ هَارُونَ وَ يُوشَعَ وَ مِيشَا وَ الْخضر وَ ذِي الْقَرْنَيْنِ وَ يُونُسَ وَ إِلْيَاسَ وَ الْيَسَعِ وَ ذِي الْكِفْلِ وَ طَالُوتَ وَ دَاوُدَ وَ سُلَيْمَانَ وَ زَكَرِيَّا وَ شَعْيَا وَ يَحْيَى وَ تُورَخَ وَ مَتَّى وَ أَرْمِيَا وَ حَيْقُوقَ وَ دَانِيَالَ وَ عُزَيْرٍ وَ عِيسَى وَ شَمْعُونَ وَ جِرْجِيسَ وَ الْحَوَارِيِّينَ وَ الْأَتْبَاعِ وَ خَالِدٍ وَ حَنْظَلَةَ وَ لُقْمَانَ اللَّهُمَّ صَلِّ عَلَي مُحَمَّدٍ وَ آلِ مُحَمَّدٍ وَ ارْحَمْ مُحَمَّداً وَ آلَ مُحَمَّدٍ وَ بَارِكْ عَلَى مُحَمَّدٍ وَ آلِ مُحَمَّدٍ كَمَا صَلَّيْتَ وَ رَحِمْتَ وَ بَارَكْتَ عَلَى إِبْرَاهِيمَ وَ آلِ إِبْرَاهِيمَ إِنَّكَ حَمِيدٌ مَجِيد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مشلول كه در آن به زندگى جاويد حضرت خضر عليه السلام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مُؤْتِيَ لُقْمَانَ الْحِكْمَةَ وَ الْوَاهِبَ لِسُلَيْمَانَ مُلْكاً لَا يَنْبَغِي لِأَحَدٍ مِنْ بَعْدِهِ يَا مَنْ نَصَرَ ذَا الْقَرْنَيْنِ عَلَي الْمُلُوكِ الْجَبَابِرَةِ يَا مَنْ أَعْطَي الْخضر الْحَيَاةَ وَ رَدَّ لِيُوشَعَ بن نُونٍ الشَّمْسَ بَعْدَ غُرُوبِهَا يَا مَنْ رَبَطَ عَلَي قَلْبِ أُمِّ مُوسَي</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الاحتراز عن المخافة، والخلاص من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منسوب به امام سجاد عليه السلام است،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وبحق سليمان ومملكته، وبحق ذي الكفل وخشيته، وبحق دانيال وكرامته، وبحق الخضر وسياحته، وبحق أيوب وبليته، وبحق يونس ودعوته، وبحق زكريا وعبادته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دعايى به نام دعاى توسل كه مرحوم كفعمى آن را نقل كرده، اين گونه 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بِالْعَرْشِ وَ رِفْعَتِهِ وَ الْكُرْسِيِّ وَ سَعَتِهِ وَ الْمِيزَانِ وَ حِدَّتِهِ وَ الْقَلَمِ وَ جَرْيَتِهِ وَ اللَّوْحِ وَ حَمَلَتِهِ وَ الصِّرَاطِ وَ دِقَّتِهِ وَ جَبْرَئِيلَ وَ أَمَانَتِهِ وَ مِيكَائِيلَ وَ مَنْزِلَتِهِ وَ إِسْرَافِيلَ وَ نَفْخَتِهِ وَ عِزْرَائِيلَ وَ صَوْلَتِهِ وَ رِضْوَانَ وَ جَنَّتِهِ وَ مَالِكٍ وَ زَبَانِيَّتِهِ وَ آدَمَ وَ صَفْوَتِهِ وَ إِدْرِيسَ وَ رِفْعَتِهِ وَ شُعَيْبٍ وَ ابْنَتِهِ وَ صَالِحٍ وَ نَاقَتِهِ وَ إِبْرَاهِيمَ وَ خِلَّتِهِ وَ إِسْمَاعِيلَ وَ دَرَجَتِهِ وَ يَعْقُوبَ وَ حَسْرَتِهِ وَ يُوسُفَ وَ غُرْبَتِهِ وَ لُقْمَانَ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21" w:name="pg7170_52898"/>
    </w:p>
    <w:p>
      <w:pPr>
        <w:pStyle w:val="BookText"/>
        <w:rPr/>
      </w:pPr>
      <w:bookmarkEnd w:id="221"/>
      <w:r>
        <w:rPr>
          <w:rFonts w:ascii="Amiri" w:hAnsi="Amiri" w:eastAsia="Amiri" w:cs="Amiri"/>
          <w:color w:val="111111"/>
          <w:sz w:val="28"/>
          <w:sz w:val="28"/>
          <w:szCs w:val="28"/>
          <w:rtl w:val="true"/>
          <w:lang w:bidi="ar-SA"/>
        </w:rPr>
        <w:t>حِكْمَتِهِ وَ دَاوُدَ وَ قَضِيَّتِهِ وَ سُلَيْمَانَ وَ هَيْبَتِهِ وَ دَانِيَالَ وَ كَرَامَتِهِ وَ موسى وَ آيَتِهِ وَ هَارُونَ وَ خَشْيَتِهِ وَ لُوطٍ وَ نَصِيحَتِهِ وَ الْخضر وَ صَحَابَتِهِ</w:t>
      </w:r>
      <w:r>
        <w:rPr>
          <w:rFonts w:eastAsia="Amiri" w:cs="Amiri" w:ascii="Amiri" w:hAnsi="Amiri"/>
          <w:color w:val="111111"/>
          <w:sz w:val="28"/>
          <w:szCs w:val="28"/>
          <w:rtl w:val="true"/>
          <w:lang w:bidi="ar-SA"/>
        </w:rPr>
        <w:t>.</w:t>
      </w:r>
      <w:r>
        <w:rPr>
          <w:rStyle w:val="FootnoteAnchor"/>
          <w:rtl w:val="true"/>
        </w:rPr>
        <w:footnoteReference w:id="172"/>
      </w:r>
    </w:p>
    <w:p>
      <w:pPr>
        <w:pStyle w:val="Heading5"/>
        <w:numPr>
          <w:ilvl w:val="4"/>
          <w:numId w:val="1"/>
        </w:numPr>
        <w:rPr/>
      </w:pPr>
      <w:bookmarkStart w:id="222" w:name="__RefHeading___Toc4250349_372815092"/>
      <w:bookmarkStart w:id="223" w:name="_Toc85"/>
      <w:bookmarkEnd w:id="222"/>
      <w:r>
        <w:rPr/>
        <w:t>5</w:t>
      </w:r>
      <w:r>
        <w:rPr>
          <w:rtl w:val="true"/>
        </w:rPr>
        <w:t xml:space="preserve">. </w:t>
      </w:r>
      <w:r>
        <w:rPr>
          <w:rtl w:val="true"/>
        </w:rPr>
        <w:t>ملاقات حضرت خضر عليه السلام وحضرت الياس عليه السلام</w:t>
      </w:r>
      <w:bookmarkEnd w:id="223"/>
    </w:p>
    <w:p>
      <w:pPr>
        <w:pStyle w:val="Heading6"/>
        <w:numPr>
          <w:ilvl w:val="5"/>
          <w:numId w:val="1"/>
        </w:numPr>
        <w:rPr/>
      </w:pPr>
      <w:bookmarkStart w:id="224" w:name="__RefHeading___Toc4250351_372815092"/>
      <w:bookmarkStart w:id="225" w:name="_Toc8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ادبيات و تاريخ، نام هاى خضر عليه السلام و الياس عليه السلام در كنار يكديگر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خضر و الياس را از اوليا دانسته اند و بر اين باورند كه هر دو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صادق عليه السلام، الياس را يكى از پيامبران عابد بنى اسرائيل معرفى مى كند</w:t>
      </w:r>
      <w:r>
        <w:rPr>
          <w:rStyle w:val="FootnoteAnchor"/>
          <w:rtl w:val="true"/>
        </w:rPr>
        <w:footnoteReference w:id="173"/>
      </w:r>
      <w:r>
        <w:rPr>
          <w:rFonts w:ascii="IRNazanin" w:hAnsi="IRNazanin" w:eastAsia="IRNazanin"/>
          <w:color w:val="111111"/>
          <w:sz w:val="28"/>
          <w:sz w:val="28"/>
          <w:szCs w:val="28"/>
          <w:rtl w:val="true"/>
          <w:lang w:bidi="fa-IR"/>
        </w:rPr>
        <w:t>و روايتى ديگر از آن حضرت، ملاقات حضرت الياس با امام صادق عليه السلام را بازگو مى كند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برخى گفته اند، حضرت خضر عليه السلام راهبر مردمان در درياها و الياس عليه السلام رهبر ايشان در بيابان هاست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براساس برخى روايت هاى نامعتبر، اين دو هر سال به هنگام حج، يكديگر را ملاقات مى كنند و هر كدام سر ديگرى را مى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آب زمزم مى نوشند و اين آب تا سال آينده آنان را كفايت مى كند</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برخى الياس را خود خضر</w:t>
      </w:r>
      <w:r>
        <w:rPr>
          <w:rStyle w:val="FootnoteAnchor"/>
          <w:rtl w:val="true"/>
        </w:rPr>
        <w:footnoteReference w:id="177"/>
      </w:r>
      <w:r>
        <w:rPr>
          <w:rFonts w:ascii="Amiri" w:hAnsi="Amiri" w:eastAsia="Amiri" w:cs="Amiri"/>
          <w:color w:val="111111"/>
          <w:sz w:val="28"/>
          <w:sz w:val="28"/>
          <w:szCs w:val="28"/>
          <w:rtl w:val="true"/>
          <w:lang w:bidi="ar-SA"/>
        </w:rPr>
        <w:t>و برخى برادر خضر عليه السلام دانسته اند</w:t>
      </w:r>
      <w:r>
        <w:rPr>
          <w:rStyle w:val="FootnoteAnchor"/>
          <w:rtl w:val="true"/>
        </w:rPr>
        <w:footnoteReference w:id="178"/>
      </w:r>
      <w:r>
        <w:rPr>
          <w:rFonts w:ascii="Amiri" w:hAnsi="Amiri" w:eastAsia="Amiri" w:cs="Amiri"/>
          <w:color w:val="111111"/>
          <w:sz w:val="28"/>
          <w:sz w:val="28"/>
          <w:szCs w:val="28"/>
          <w:rtl w:val="true"/>
          <w:lang w:bidi="ar-SA"/>
        </w:rPr>
        <w:t>كه همراه او، موفق به نوشيدن آب حيات شد</w:t>
      </w:r>
      <w:r>
        <w:rPr>
          <w:rFonts w:eastAsia="Amiri" w:cs="Amiri" w:ascii="Amiri" w:hAnsi="Amiri"/>
          <w:color w:val="111111"/>
          <w:sz w:val="28"/>
          <w:szCs w:val="28"/>
          <w:rtl w:val="true"/>
          <w:lang w:bidi="ar-SA"/>
        </w:rPr>
        <w:t>.</w:t>
      </w:r>
      <w:r>
        <w:rPr>
          <w:rStyle w:val="FootnoteAnchor"/>
          <w:rtl w:val="true"/>
        </w:rPr>
        <w:footnoteReference w:id="179"/>
      </w:r>
    </w:p>
    <w:p>
      <w:pPr>
        <w:pStyle w:val="Heading6"/>
        <w:numPr>
          <w:ilvl w:val="5"/>
          <w:numId w:val="1"/>
        </w:numPr>
        <w:rPr/>
      </w:pPr>
      <w:bookmarkStart w:id="226" w:name="__RefHeading___Toc4250353_372815092"/>
      <w:bookmarkStart w:id="227" w:name="_Toc87"/>
      <w:bookmarkEnd w:id="226"/>
      <w:r>
        <w:rPr>
          <w:rtl w:val="true"/>
        </w:rPr>
        <w:t>حضرت خضر عليه السلام وحضرت الياس عليه السلام در ديدار يك حج گزار</w:t>
      </w:r>
      <w:bookmarkEnd w:id="227"/>
    </w:p>
    <w:p>
      <w:pPr>
        <w:pStyle w:val="BookText"/>
        <w:rPr/>
      </w:pPr>
      <w:r>
        <w:rPr>
          <w:rFonts w:ascii="Amiri" w:hAnsi="Amiri" w:eastAsia="Amiri" w:cs="Amiri"/>
          <w:color w:val="111111"/>
          <w:sz w:val="28"/>
          <w:sz w:val="28"/>
          <w:szCs w:val="28"/>
          <w:rtl w:val="true"/>
          <w:lang w:bidi="ar-SA"/>
        </w:rPr>
        <w:t>شيخ صدوق با سندى صحيح از ابومحمد علوى نقل مى كند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حج به جا آوردم كه در آن، نصر قشورى، از ياران مقتدر عباسى، به همراه ابوالهيجاء نيز حضور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ذى القعده در مدينة الرسول با كاروان مصريان برخورد</w:t>
      </w:r>
    </w:p>
    <w:p>
      <w:pPr>
        <w:pStyle w:val="BookText"/>
        <w:rPr/>
      </w:pPr>
      <w:r>
        <w:rPr>
          <w:rFonts w:ascii="IRNazanin" w:hAnsi="IRNazanin" w:eastAsia="IRNazanin"/>
          <w:color w:val="111111"/>
          <w:sz w:val="28"/>
          <w:sz w:val="28"/>
          <w:szCs w:val="28"/>
          <w:rtl w:val="true"/>
          <w:lang w:bidi="fa-IR"/>
        </w:rPr>
        <w:t>كرديم كه در ميانشان مردى حضور داشت كه گفته مى شد، اصحاب پيامبر اكرم صلى الله عليه و آله را ديده است و به همين خاطر، مردم گردش جمع شده بودند و از او بركت مى جستند؛ به گونه اى كه او را در معرض تلف شدن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عمويم ابوالقاسم طاهر بن يحيى به جوانان و غلامانش دستور داد تا او را از ازدحام جمعيت نجات دهند و به منزلگاهش در خانه ابوسهل طفى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پيرمرد، پنج نفر ديگر بودند كه آنها را نوه هاى خود معرفى كرد و در ميانشان، پيرمردى با بيش از هشتاد سال سن و پيرمردى هفتادساله بود كه آنها را فرزندان پسرش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ديگر يكى شصت و ديگرى پنجاه سال و سومى هفده سال سن داشت كه او را نواده خود خواند و كوچك ترين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او به ظاهر مردى بين سى تا چهل سال بود كه موهاى سر و صورتش سياه بود، با چهره اى بسيار سبزه و هيكلى نحيف و استخوان بندى درشت و محاسنى كم پشت و نسبتاً كوتاه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خود را على بن عثمان بن خطاب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تناول غذا، روايت هاى زيادى را نقل كرد و اگر نبود كه گروهى از اشراف و حاجيان شهر مدينه و ديگرانى كه او را ديده و در مجلس روايتش همراهيمان كردند، اين روايت ها را از او نقل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وى در كتاب هايم آورده ام، در شهرهاى مكه و مدينه از وى 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قشورى اراده كرد تا او را به بغداد ببرد، ولى مردم مكه نزدش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اخبار يافته ايم كه هرگاه معمرى مغربى وارد بغداد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بغداد نبر و به مغرب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او از مشايخ اهل مغرب و مصر پرس وجو كرديم و آنان گواهى دادند كه از قديم نام اين مرد را مى شنيدند و او احاديث متعددى را بر ايشان روايت كرده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علوى از على بن عثمان مغربى درباره شروع سفرش نقل مى كند كه او به همراه پدر و عمويش، از حضرموت به قصد حج خارج شدند و پس از گذشت چند روزى، راه را گم كردند و سه روز و سه شب در بيابان سرگردان بودند كه ناگهان به تپه هاى رملى رسيدند كه به رمل ارم ذات العماد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رد پاهاى بزرگى را دنبال كردند تا بر</w:t>
      </w:r>
      <w:bookmarkStart w:id="228" w:name="pg7170_52900"/>
    </w:p>
    <w:p>
      <w:pPr>
        <w:pStyle w:val="BookText"/>
        <w:rPr/>
      </w:pPr>
      <w:bookmarkEnd w:id="228"/>
      <w:r>
        <w:rPr>
          <w:rFonts w:ascii="IRNazanin" w:hAnsi="IRNazanin" w:eastAsia="IRNazanin"/>
          <w:color w:val="111111"/>
          <w:sz w:val="28"/>
          <w:sz w:val="28"/>
          <w:szCs w:val="28"/>
          <w:rtl w:val="true"/>
          <w:lang w:bidi="fa-IR"/>
        </w:rPr>
        <w:t>لبه دره اى رسيدند كه چاه يا چشمه اى در آن نمايان بود و دو مرد در كنار آن نشسته بودند كه با ديدن ما، يكى از آنها به سوى ما آمد و دلوى از آب به پدرم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در كنار اين آب اقامت مى كنيم و تا صبح مى مانيم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من و عمويم نيز آب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گوارايت باشد؛ تو على بن ابى طالب عليه السلام را ملاقات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ديدى، از ما به او خبر بده و بگو خضر عليه السلام و الياس عليه السلام به تو سلام رساندند و بدان اى جوان كه تو آن چنان زنده مى مانى كه مهدى عجل الله تعالى فرجه الشريف و عيسى بن مريم عليه السلام را ملاقات كنى و به آنها نيز سلام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پرسيدند اين دو نفر چه نسبتى با تو دارند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عمويم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عمويت به مكه نمى رسد، اما تو و پدرت مى رسيد و پدرت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پيامبر صلى الله عليه و آله را درك نخواهيد كرد؛ زيرا وفاتش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خضر و الياس رفتند و ناپديد شدند، به گونه اى كه نفهميديم به آسمان رفتند يا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 چشمه اى يافتيم و نه چاهى و شگفت زده به راه افتاديم تا به نجران رسيديم و عمويم در نجران مريض شد و همان جا از دنيا رفت و وصيت مرا به على ابن ابى طالب عليه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مرا نزد خود نگه داشت و در دوران ابوبكر، عمر، عثمان و ايام خلافت آن حضرت همراهش بودم تا اينكه ابن ملجم ملعون، آن حضرت را شهيد كرد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آنجايى كه اين روايت را شيخ صدوق رحمه الله صحيح دانسته است، مى توان گفت اين روايت بيانگر علم لدنى و زنده بودن حضرت خضر عليه السلام و الياس عليه السلام است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29" w:name="__RefHeading___Toc4250355_372815092"/>
      <w:bookmarkStart w:id="230" w:name="_Toc88"/>
      <w:bookmarkEnd w:id="229"/>
      <w:r>
        <w:rPr>
          <w:rtl w:val="true"/>
        </w:rPr>
        <w:t>گفتار دوم</w:t>
      </w:r>
      <w:r>
        <w:rPr>
          <w:rtl w:val="true"/>
        </w:rPr>
        <w:t xml:space="preserve">: </w:t>
      </w:r>
      <w:r>
        <w:rPr>
          <w:rtl w:val="true"/>
        </w:rPr>
        <w:t>ملاقات خضر عليه السلام با غير معصومان</w:t>
      </w:r>
      <w:bookmarkEnd w:id="230"/>
    </w:p>
    <w:p>
      <w:pPr>
        <w:pStyle w:val="Heading5"/>
        <w:numPr>
          <w:ilvl w:val="4"/>
          <w:numId w:val="1"/>
        </w:numPr>
        <w:rPr/>
      </w:pPr>
      <w:bookmarkStart w:id="231" w:name="__RefHeading___Toc4250357_372815092"/>
      <w:bookmarkStart w:id="232" w:name="_Toc89"/>
      <w:bookmarkEnd w:id="231"/>
      <w:r>
        <w:rPr/>
        <w:t>1</w:t>
      </w:r>
      <w:r>
        <w:rPr>
          <w:rtl w:val="true"/>
        </w:rPr>
        <w:t xml:space="preserve">. </w:t>
      </w:r>
      <w:r>
        <w:rPr>
          <w:rtl w:val="true"/>
        </w:rPr>
        <w:t>حضور خضر عليه السلام در كربلا</w:t>
      </w:r>
      <w:bookmarkEnd w:id="2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حديثى طولانى نقل مى كند، روزى كه در آن نشانه هاى قتل امام حسين عليه السلام آشكار شد و تربت كربلا به خون تازه تبديل شد، او به گريه و زارى در مدينه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33" w:name="pg7170_52901"/>
    </w:p>
    <w:p>
      <w:pPr>
        <w:pStyle w:val="BookText"/>
        <w:rPr/>
      </w:pPr>
      <w:bookmarkEnd w:id="233"/>
      <w:r>
        <w:rPr>
          <w:rFonts w:ascii="IRNazanin" w:hAnsi="IRNazanin" w:eastAsia="IRNazanin"/>
          <w:color w:val="111111"/>
          <w:sz w:val="28"/>
          <w:sz w:val="28"/>
          <w:szCs w:val="28"/>
          <w:rtl w:val="true"/>
          <w:lang w:bidi="fa-IR"/>
        </w:rPr>
        <w:t>آن روز مدينه را مه غليظى فراگرفته بود و هنگامى كه پس از مدتى خورشيد نمايان شد، گرفته بود؛ به گونه اى كه گويا كسوف رخ داده و گويا بر ديوارهاى مدينه خون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 او در خانه به گريه و ناله بر آن حضرت پرداخته بود، ناگهان صدايى را از گوشه خانه شنيد كه شعرى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اصْبِرُوا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الْفَرْخُ النُّحُولُ</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 عَوِيلٍ</w:t>
      </w:r>
    </w:p>
    <w:p>
      <w:pPr>
        <w:pStyle w:val="BookText"/>
        <w:rPr/>
      </w:pPr>
      <w:r>
        <w:rPr>
          <w:rFonts w:ascii="IRNazanin" w:hAnsi="IRNazanin" w:eastAsia="IRNazanin"/>
          <w:color w:val="111111"/>
          <w:sz w:val="28"/>
          <w:sz w:val="28"/>
          <w:szCs w:val="28"/>
          <w:rtl w:val="true"/>
          <w:lang w:bidi="fa-IR"/>
        </w:rPr>
        <w:t>اى آل رسول خدا صبر كنيد كه فرزند كوچك رسول خدا كشته شد</w:t>
      </w:r>
    </w:p>
    <w:p>
      <w:pPr>
        <w:pStyle w:val="BookText"/>
        <w:rPr/>
      </w:pPr>
      <w:r>
        <w:rPr>
          <w:rFonts w:ascii="IRNazanin" w:hAnsi="IRNazanin" w:eastAsia="IRNazanin"/>
          <w:color w:val="111111"/>
          <w:sz w:val="28"/>
          <w:sz w:val="28"/>
          <w:szCs w:val="28"/>
          <w:rtl w:val="true"/>
          <w:lang w:bidi="fa-IR"/>
        </w:rPr>
        <w:t>روح الامين فرشته بزرگ الهى با گريه و زارى آمده است</w:t>
      </w:r>
    </w:p>
    <w:p>
      <w:pPr>
        <w:pStyle w:val="BookText"/>
        <w:rPr/>
      </w:pPr>
      <w:r>
        <w:rPr>
          <w:rFonts w:ascii="IRNazanin" w:hAnsi="IRNazanin" w:eastAsia="IRNazanin"/>
          <w:color w:val="111111"/>
          <w:sz w:val="28"/>
          <w:sz w:val="28"/>
          <w:szCs w:val="28"/>
          <w:rtl w:val="true"/>
          <w:lang w:bidi="fa-IR"/>
        </w:rPr>
        <w:t>و سپس با صداى بلند به گريه و ناله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 تاريخ آن روز را ثبت كردم كه روز دهم محرم بود و وقتى كاروان همراهان امام حسين عليه السلام به مدينه بازگشتند گفتند آنچه تو شنيدى، ما هم در كربلا بدون آنكه گوينده را ببينيم، شنيديم و تنها او را خضر عليه السلام مى دانيم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اين روايت را شيخ صدوق با سند از راويان اهل سنت نقل كرده است</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250359_372815092"/>
      <w:bookmarkStart w:id="235" w:name="_Toc90"/>
      <w:bookmarkEnd w:id="234"/>
      <w:r>
        <w:rPr/>
        <w:t>2</w:t>
      </w:r>
      <w:r>
        <w:rPr>
          <w:rtl w:val="true"/>
        </w:rPr>
        <w:t xml:space="preserve">. </w:t>
      </w:r>
      <w:r>
        <w:rPr>
          <w:rtl w:val="true"/>
        </w:rPr>
        <w:t>نجات يكى از مواليان بنى هاشم</w:t>
      </w:r>
      <w:bookmarkEnd w:id="235"/>
    </w:p>
    <w:p>
      <w:pPr>
        <w:pStyle w:val="BookText"/>
        <w:rPr/>
      </w:pPr>
      <w:r>
        <w:rPr>
          <w:rFonts w:ascii="Amiri" w:hAnsi="Amiri" w:eastAsia="Amiri" w:cs="Amiri"/>
          <w:color w:val="111111"/>
          <w:sz w:val="28"/>
          <w:sz w:val="28"/>
          <w:szCs w:val="28"/>
          <w:rtl w:val="true"/>
          <w:lang w:bidi="ar-SA"/>
        </w:rPr>
        <w:t>وروى حَمَّاد بن عمر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السّري بن خَالِد، عَن جَعْفَر بن مُحَمَّد، عَن أَبِيه، عَن جده عَليّ بن الْحُسَيْن عليه السلام أَن مولي لَهُم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فَكسر بِهِ، فبمَا هُوَ يسير علي ساحله إِذْ نظر إِلَي رجل إِلَى شاطئ الْبَحْر، وَنظر إِلَى مائدة نزلت من السَّمَاء، فَوضعت بَين يَدَيْهِ فَأكل مِنْهَا، ثمَّ رفعت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بِالَّذِي وفقك بِمَا أرى، أَي عباد الله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عليه السلام الَّذِي تسمع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جَاءَك هَذَا الطَّعَام وَالشرَاب؟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الله الْعِظَام</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عليه السلام نقل شده است كه يكى از مواليان آنها، دچار سانحه دريايى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w:t>
      </w:r>
      <w:bookmarkStart w:id="236" w:name="pg7170_52902"/>
    </w:p>
    <w:p>
      <w:pPr>
        <w:pStyle w:val="BookText"/>
        <w:rPr/>
      </w:pPr>
      <w:bookmarkEnd w:id="236"/>
      <w:r>
        <w:rPr>
          <w:rFonts w:ascii="IRNazanin" w:hAnsi="IRNazanin" w:eastAsia="IRNazanin"/>
          <w:color w:val="111111"/>
          <w:sz w:val="28"/>
          <w:sz w:val="28"/>
          <w:szCs w:val="28"/>
          <w:rtl w:val="true"/>
          <w:lang w:bidi="fa-IR"/>
        </w:rPr>
        <w:t>را به ساحل رساند و در آن ساحل مردى را ديد كه سفره اى از آسمان برابرش فرود آمد كه در آن خوراك و نوشيدنى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از آن خورد، سفره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كسى كه اين توفيق را به تو ارزانى كرده سوگند مى دهم كه تو كدام يك از بندگان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خضرى هستم كه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غذا و نوشيدنى را براى خود فراهم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هاى بزرگ خداوند</w:t>
      </w:r>
      <w:r>
        <w:rPr>
          <w:rFonts w:eastAsia="IRNazanin" w:cs="IRNazanin"/>
          <w:color w:val="111111"/>
          <w:sz w:val="28"/>
          <w:szCs w:val="28"/>
          <w:rtl w:val="true"/>
          <w:lang w:bidi="fa-IR"/>
        </w:rPr>
        <w:t>».</w:t>
      </w:r>
    </w:p>
    <w:p>
      <w:pPr>
        <w:pStyle w:val="Heading5"/>
        <w:numPr>
          <w:ilvl w:val="4"/>
          <w:numId w:val="1"/>
        </w:numPr>
        <w:rPr/>
      </w:pPr>
      <w:bookmarkStart w:id="237" w:name="__RefHeading___Toc4250361_372815092"/>
      <w:bookmarkStart w:id="238" w:name="_Toc91"/>
      <w:bookmarkEnd w:id="237"/>
      <w:r>
        <w:rPr/>
        <w:t>3</w:t>
      </w:r>
      <w:r>
        <w:rPr>
          <w:rtl w:val="true"/>
        </w:rPr>
        <w:t xml:space="preserve">. </w:t>
      </w:r>
      <w:r>
        <w:rPr>
          <w:rtl w:val="true"/>
        </w:rPr>
        <w:t>شفاى دختر نابيناى شيعه على</w:t>
      </w:r>
      <w:bookmarkEnd w:id="238"/>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رَوَي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جَارِيَةً سَوْدَاءَ تَسْقِي الْمَاءَ وَ هِيَ تَقُولُ اشْرَبُوا حُبّاً لِعَلِيِّ بن أَبِي طَالِبٍ عليه السلام وَ كَانَتْ عَمْيَاءَ قَالَ ثُمَّ أَتَيْتُهَا بِمَكَّةَ بَصِيرَةً تَسْقِي الْمَاءَ وَ هِيَ تَقُولُ اشْرَبُوا حُبّاً لِمَنْ رَدَّ اللهُ عَلَيَّ بَصَرِي بِهِ فَقُلْتُ يَا جَارِيَةُ رَأَيْتُكِ فِي الْمَدِينَةِ ضَرِيرَةً تَقُولِينَ اشْرَبُوا حُبّاً لِمَوْلَايَ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بَصِيرَةٌ فَمَا شَأْنُكِ قَالَتْ بِأَبِي أَنْتَ إِنِّي رَأَيْتُ رَجُلًا قَالَ يَا جَارِيَةُ أَنْتِ مَوْلَاةٌ لِعَلِيِّ بن أَبِي طَالِبٍ عليه السلام وَ مُحِبَّتُهُ فَقُلْتُ نَعَمْ فَقَالَ اللَّهُمَّ إِنْ كَانَتْ صَادِقَةً فَرُدَّ عَلَيْهَا بَصَرَهَا فَوَ اللهِ لَقَدْ رَدَّ اللهُ عَلَيَّ بَصَرِي فَقُلْتُ مَنْ أَنْتِ قَالَ أَنَا الْخضر عليه السلام وَ أَنَا مِنْ شِيعَةِ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اعمش نقل مى كند كه كنيزى سيه چرده و نابينا ديدم كه به مردم آب مى داد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عشق على بن ابى طالب عليه السلام آب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او را ديدم كه بينا شده بود و همچنان به ديگران آب مى داد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عشق آن كه بينايى را دوباره به من بازگرداند، آب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كنيزك، تو در مدينه نابينا بودى و امروز بينا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چيست؟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مدينه مردى را ديدم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آيا تو پيرو و محب على ابن ابى طالب عليه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راست مى گويد، بينايى اش را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بينايى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bookmarkStart w:id="239" w:name="pg7170_52903"/>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خضر و از شيعيان على بن ابى طالبم</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250363_372815092"/>
      <w:bookmarkStart w:id="241" w:name="_Toc92"/>
      <w:bookmarkEnd w:id="240"/>
      <w:r>
        <w:rPr/>
        <w:t>4</w:t>
      </w:r>
      <w:r>
        <w:rPr>
          <w:rtl w:val="true"/>
        </w:rPr>
        <w:t xml:space="preserve">. </w:t>
      </w:r>
      <w:r>
        <w:rPr>
          <w:rtl w:val="true"/>
        </w:rPr>
        <w:t>ملاقات مرحوم شيخ حسنعلى نخودكى با حضرت خضر</w:t>
      </w:r>
      <w:bookmarkEnd w:id="241"/>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مرحوم نخودكى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سبب مقابله اى كه با ظلم ظل السلطان، حاكم اصفهان براى ايشان رخ داد و منجر به تنبيه حاكم از طريق تصرفات نفسانى گرديد، از آن شهر رخت سفر بست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اصفهان خارج شد و به قصد زيارت مرقد مطهّر حضرت على بن موسى الرضا عليه السلام عازم مشهد مقدس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روزهاى اول سفر، راه را گم مى كند و نزديك غروب آفتاب، در كوه و بيابان سرگردان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به حضرت ثامن الحجج عليه السلام متوسل مى گردد و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كه قصد زيارت تو را داشته ام ولى در اين وادى سرگردان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توانايى يارى و مددكارى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دستگيرى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دقايقى به خدمت باسعادت حضرت خضر عليه السلام تشرّف حاصل مى كند و راهنمايى مى شود و در كمتر از چند دقيقه، هجده فرسنگ راه باقى مانده تا كاشان را به مدد مولا، طى مى كند و وارد آن شهر مى شود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42" w:name="__RefHeading___Toc4250365_372815092"/>
      <w:bookmarkStart w:id="243" w:name="_Toc93"/>
      <w:bookmarkEnd w:id="242"/>
      <w:r>
        <w:rPr>
          <w:rtl w:val="true"/>
        </w:rPr>
        <w:t>گفتار سوم</w:t>
      </w:r>
      <w:r>
        <w:rPr>
          <w:rtl w:val="true"/>
        </w:rPr>
        <w:t xml:space="preserve">: </w:t>
      </w:r>
      <w:r>
        <w:rPr>
          <w:rtl w:val="true"/>
        </w:rPr>
        <w:t>گزارش ملاقات هاى حضرت خضر عليه السلام در منابع اهل سنت</w:t>
      </w:r>
      <w:bookmarkEnd w:id="243"/>
    </w:p>
    <w:p>
      <w:pPr>
        <w:pStyle w:val="Heading5"/>
        <w:numPr>
          <w:ilvl w:val="4"/>
          <w:numId w:val="1"/>
        </w:numPr>
        <w:rPr/>
      </w:pPr>
      <w:bookmarkStart w:id="244" w:name="__RefHeading___Toc4250367_372815092"/>
      <w:bookmarkStart w:id="245" w:name="_Toc94"/>
      <w:bookmarkEnd w:id="244"/>
      <w:r>
        <w:rPr>
          <w:rtl w:val="true"/>
        </w:rPr>
        <w:t>اشاره</w:t>
      </w:r>
      <w:bookmarkEnd w:id="2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مدعيان ملاقات با خضر عليه السلام را صوفيان تشكيل مى دهند؛ افرادى مانند شافعى، ابراهيم ادهم، بايزيد بسطامى، محمد بن على ترمذى، بشر حافى و خالوى سرخسى</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ادعاى ملاقات حضرت حضر عليه السلام در زندگى بسيارى از صوفيان سرشناس آمده است</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در ميان درويشان مغربى، افرادى كه ادعاى ملاقات با آن حضرت را داشتند، بيشتر از درويشان شرقى است</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در ادامه به گزارش ملاقات چند تن از اين افراد اشاره مى كنيم</w:t>
      </w:r>
      <w:r>
        <w:rPr>
          <w:rFonts w:eastAsia="IRNazanin" w:cs="IRNazanin"/>
          <w:color w:val="111111"/>
          <w:sz w:val="28"/>
          <w:szCs w:val="28"/>
          <w:rtl w:val="true"/>
          <w:lang w:bidi="fa-IR"/>
        </w:rPr>
        <w:t>.</w:t>
      </w:r>
      <w:bookmarkStart w:id="246" w:name="pg7170_52904"/>
    </w:p>
    <w:p>
      <w:pPr>
        <w:pStyle w:val="Heading5"/>
        <w:numPr>
          <w:ilvl w:val="4"/>
          <w:numId w:val="1"/>
        </w:numPr>
        <w:rPr/>
      </w:pPr>
      <w:bookmarkStart w:id="247" w:name="__RefHeading___Toc4250369_372815092"/>
      <w:bookmarkStart w:id="248" w:name="_Toc95"/>
      <w:bookmarkEnd w:id="246"/>
      <w:bookmarkEnd w:id="247"/>
      <w:r>
        <w:rPr/>
        <w:t>1</w:t>
      </w:r>
      <w:r>
        <w:rPr>
          <w:rtl w:val="true"/>
        </w:rPr>
        <w:t xml:space="preserve">. </w:t>
      </w:r>
      <w:r>
        <w:rPr>
          <w:rtl w:val="true"/>
        </w:rPr>
        <w:t>عمر بن خطاب</w:t>
      </w:r>
      <w:bookmarkEnd w:id="248"/>
    </w:p>
    <w:p>
      <w:pPr>
        <w:pStyle w:val="BookText"/>
        <w:rPr/>
      </w:pPr>
      <w:r>
        <w:rPr>
          <w:rFonts w:ascii="IRNazanin" w:hAnsi="IRNazanin" w:eastAsia="IRNazanin"/>
          <w:color w:val="111111"/>
          <w:sz w:val="28"/>
          <w:sz w:val="28"/>
          <w:szCs w:val="28"/>
          <w:rtl w:val="true"/>
          <w:lang w:bidi="fa-IR"/>
        </w:rPr>
        <w:t>روزى عمر در حال خواندن نماز بر جنازه ميتى بود، صداى كسى را شنيد كه از پشت سر صدا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پيشى نگير تا ما هم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صبر كرد تا آن شخص نيز به صف جماعت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هنگام نماز ميت، اين جمله ها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اين ميت را عذاب كنى، عدالت است؛ چراكه او نافرمانى تو را كرده و اگر او را ببخشى، شايسته است؛ چراكه او نيازمند رحمت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جمله ها، عمر و همراهانش به مرد نگاه كردند كه پس از دفن ميت، خاك هاى قبر را مسطح و هموار كرد و به ميت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اى صاحب قبر اگر عريف و جمع كننده خراج و انباردار يا كاتب يا گزمه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تعجب به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نزد من بياوريد تا از نماز و دعاى عجيبش سؤال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مرد دور شد و وقتى به رد پايش نگاه كردند، ديدند به اندازه يك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همان خضرى است كه پيامبر خدا صلى الله عليه و آله درباره او با ما سخن گفته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همان طور كه محدثان اهل سنت گفته اند، اين روايت از نظر سند معتبر نيست</w:t>
      </w:r>
      <w:r>
        <w:rPr>
          <w:rFonts w:eastAsia="IRNazanin" w:cs="IRNazanin"/>
          <w:color w:val="111111"/>
          <w:sz w:val="28"/>
          <w:szCs w:val="28"/>
          <w:rtl w:val="true"/>
          <w:lang w:bidi="fa-IR"/>
        </w:rPr>
        <w:t>.</w:t>
      </w:r>
    </w:p>
    <w:p>
      <w:pPr>
        <w:pStyle w:val="Heading5"/>
        <w:numPr>
          <w:ilvl w:val="4"/>
          <w:numId w:val="1"/>
        </w:numPr>
        <w:rPr/>
      </w:pPr>
      <w:bookmarkStart w:id="249" w:name="__RefHeading___Toc4250371_372815092"/>
      <w:bookmarkStart w:id="250" w:name="_Toc96"/>
      <w:bookmarkEnd w:id="249"/>
      <w:r>
        <w:rPr/>
        <w:t>2</w:t>
      </w:r>
      <w:r>
        <w:rPr>
          <w:rtl w:val="true"/>
        </w:rPr>
        <w:t xml:space="preserve">. </w:t>
      </w:r>
      <w:r>
        <w:rPr>
          <w:rtl w:val="true"/>
        </w:rPr>
        <w:t>عمر بن عبدالعزيز</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عمربن عبدالعزيز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را ديدم، در حالى كه پياده به سرعت مى رفت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براى روزهايى كه تا ابد مى ماند، بر اين روزهايى كه سپرى مى شود صبر كن، براى آن روزهاى طولانى، بر اين روزهاى كوتاه صبر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رياح بن عبيده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مردى همراه عمر بن عبدالعزيز راه مى رود، در حالى كه به دست او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اين مرد حافى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نمازش را خواند و بازگشت،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راستى او</w:t>
      </w:r>
      <w:bookmarkStart w:id="251" w:name="pg7170_52905"/>
    </w:p>
    <w:p>
      <w:pPr>
        <w:pStyle w:val="BookText"/>
        <w:rPr/>
      </w:pPr>
      <w:bookmarkEnd w:id="251"/>
      <w:r>
        <w:rPr>
          <w:rFonts w:ascii="IRNazanin" w:hAnsi="IRNazanin" w:eastAsia="IRNazanin"/>
          <w:color w:val="111111"/>
          <w:sz w:val="28"/>
          <w:sz w:val="28"/>
          <w:szCs w:val="28"/>
          <w:rtl w:val="true"/>
          <w:lang w:bidi="fa-IR"/>
        </w:rPr>
        <w:t>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مردى درستكار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خضر عليه السلام بود كه به من بشارت داد كه خلافت اين امت را برعهده گرفته و به عدالت با آنها رفتار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محدثان اهل سنت اين روايات را ضعيف و نامعتبر دانسته اند،</w:t>
      </w:r>
      <w:r>
        <w:rPr>
          <w:rStyle w:val="FootnoteAnchor"/>
          <w:rtl w:val="true"/>
        </w:rPr>
        <w:footnoteReference w:id="190"/>
      </w:r>
      <w:r>
        <w:rPr>
          <w:rFonts w:ascii="Amiri" w:hAnsi="Amiri" w:eastAsia="Amiri" w:cs="Amiri"/>
          <w:color w:val="111111"/>
          <w:sz w:val="28"/>
          <w:sz w:val="28"/>
          <w:szCs w:val="28"/>
          <w:rtl w:val="true"/>
          <w:lang w:bidi="ar-SA"/>
        </w:rPr>
        <w:t>اما ذهبى راويان آن را معتبر مى داند</w:t>
      </w:r>
      <w:r>
        <w:rPr>
          <w:rFonts w:eastAsia="Amiri" w:cs="Amiri" w:ascii="Amiri" w:hAnsi="Amiri"/>
          <w:color w:val="111111"/>
          <w:sz w:val="28"/>
          <w:szCs w:val="28"/>
          <w:rtl w:val="true"/>
          <w:lang w:bidi="ar-SA"/>
        </w:rPr>
        <w:t>.</w:t>
      </w:r>
      <w:r>
        <w:rPr>
          <w:rStyle w:val="FootnoteAnchor"/>
          <w:rtl w:val="true"/>
        </w:rPr>
        <w:footnoteReference w:id="191"/>
      </w:r>
    </w:p>
    <w:p>
      <w:pPr>
        <w:pStyle w:val="Heading5"/>
        <w:numPr>
          <w:ilvl w:val="4"/>
          <w:numId w:val="1"/>
        </w:numPr>
        <w:rPr/>
      </w:pPr>
      <w:bookmarkStart w:id="252" w:name="__RefHeading___Toc4250373_372815092"/>
      <w:bookmarkStart w:id="253" w:name="_Toc97"/>
      <w:bookmarkEnd w:id="252"/>
      <w:r>
        <w:rPr/>
        <w:t>3</w:t>
      </w:r>
      <w:r>
        <w:rPr>
          <w:rtl w:val="true"/>
        </w:rPr>
        <w:t xml:space="preserve">. </w:t>
      </w:r>
      <w:r>
        <w:rPr>
          <w:rtl w:val="true"/>
        </w:rPr>
        <w:t>نورالدين زنگى</w:t>
      </w:r>
      <w:bookmarkEnd w:id="253"/>
    </w:p>
    <w:p>
      <w:pPr>
        <w:pStyle w:val="BookText"/>
        <w:rPr/>
      </w:pPr>
      <w:r>
        <w:rPr>
          <w:rFonts w:ascii="IRNazanin" w:hAnsi="IRNazanin" w:eastAsia="IRNazanin"/>
          <w:color w:val="111111"/>
          <w:sz w:val="28"/>
          <w:sz w:val="28"/>
          <w:szCs w:val="28"/>
          <w:rtl w:val="true"/>
          <w:lang w:bidi="fa-IR"/>
        </w:rPr>
        <w:t>ابن عساكر داستانى را از نورالدين زنگى، حاكم حلب نقل مى كند كه در آن، نورالدين يكى از اولياى الهى معرفى مى شود و سرآغاز اين مسئله را ملاقاتش با حضرت خضر عليه السلام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نورالدين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نبرد حارم با صليبيان، جوانى خوش سيما و خوش بو با من ملاقات كرد و بر من 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ابدالى و خداوند به تو دنيا را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با آن آخرت را بخر و هرچه مى خواهى از خداوند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كلماتى آموخت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حاجتى داشتى، اين كلمات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به خداوند قسم دادم تا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برادرت خضر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نزدم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تصميم بركارى داشتم و بخواهم به مكه يا مدينه يا هر شهر ديگرى بروم، اين كلمات را مى گويم و چشمانم را مى بندم و هنگامى كه چشمانم را مى گشايم، من در همان مكان هستم</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254" w:name="__RefHeading___Toc4250375_372815092"/>
      <w:bookmarkStart w:id="255" w:name="_Toc98"/>
      <w:bookmarkEnd w:id="254"/>
      <w:r>
        <w:rPr/>
        <w:t>4</w:t>
      </w:r>
      <w:r>
        <w:rPr>
          <w:rtl w:val="true"/>
        </w:rPr>
        <w:t xml:space="preserve">. </w:t>
      </w:r>
      <w:r>
        <w:rPr>
          <w:rtl w:val="true"/>
        </w:rPr>
        <w:t>ابراهيم ادهم</w:t>
      </w:r>
      <w:bookmarkEnd w:id="255"/>
    </w:p>
    <w:p>
      <w:pPr>
        <w:pStyle w:val="BookText"/>
        <w:rPr/>
      </w:pPr>
      <w:r>
        <w:rPr>
          <w:rFonts w:ascii="Amiri" w:hAnsi="Amiri" w:eastAsia="Amiri" w:cs="Amiri"/>
          <w:color w:val="111111"/>
          <w:sz w:val="28"/>
          <w:sz w:val="28"/>
          <w:szCs w:val="28"/>
          <w:rtl w:val="true"/>
          <w:lang w:bidi="ar-SA"/>
        </w:rPr>
        <w:t>ابراهيم ادهم نقل كرده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بيابان مردى را ديد كه به او اسم اعظم آموخت و با آن دعا مى كرد تا اينكه با حضرت</w:t>
      </w:r>
      <w:bookmarkStart w:id="256" w:name="pg7170_52906"/>
    </w:p>
    <w:p>
      <w:pPr>
        <w:pStyle w:val="BookText"/>
        <w:rPr/>
      </w:pPr>
      <w:bookmarkEnd w:id="256"/>
      <w:r>
        <w:rPr>
          <w:rFonts w:ascii="Amiri" w:hAnsi="Amiri" w:eastAsia="Amiri" w:cs="Amiri"/>
          <w:color w:val="111111"/>
          <w:sz w:val="28"/>
          <w:sz w:val="28"/>
          <w:szCs w:val="28"/>
          <w:rtl w:val="true"/>
          <w:lang w:bidi="ar-SA"/>
        </w:rPr>
        <w:t>خضر عليه السلام ملاقات كرد و خضر عليه السلام به ابراهيم فرمود كه برادرم داوود، اسم اعظم خداوند را به تو آموخت</w:t>
      </w:r>
      <w:r>
        <w:rPr>
          <w:rFonts w:eastAsia="Amiri" w:cs="Amiri" w:ascii="Amiri" w:hAnsi="Amiri"/>
          <w:color w:val="111111"/>
          <w:sz w:val="28"/>
          <w:szCs w:val="28"/>
          <w:rtl w:val="true"/>
          <w:lang w:bidi="ar-SA"/>
        </w:rPr>
        <w:t>.</w:t>
      </w:r>
      <w:r>
        <w:rPr>
          <w:rStyle w:val="FootnoteAnchor"/>
          <w:rtl w:val="true"/>
        </w:rPr>
        <w:footnoteReference w:id="193"/>
      </w:r>
    </w:p>
    <w:p>
      <w:pPr>
        <w:pStyle w:val="Heading5"/>
        <w:numPr>
          <w:ilvl w:val="4"/>
          <w:numId w:val="1"/>
        </w:numPr>
        <w:rPr/>
      </w:pPr>
      <w:bookmarkStart w:id="257" w:name="__RefHeading___Toc4250377_372815092"/>
      <w:bookmarkStart w:id="258" w:name="_Toc99"/>
      <w:bookmarkEnd w:id="257"/>
      <w:r>
        <w:rPr/>
        <w:t>5</w:t>
      </w:r>
      <w:r>
        <w:rPr>
          <w:rtl w:val="true"/>
        </w:rPr>
        <w:t xml:space="preserve">. </w:t>
      </w:r>
      <w:r>
        <w:rPr>
          <w:rtl w:val="true"/>
        </w:rPr>
        <w:t>ابراهيم تيمى</w:t>
      </w:r>
      <w:bookmarkEnd w:id="258"/>
    </w:p>
    <w:p>
      <w:pPr>
        <w:pStyle w:val="BookText"/>
        <w:rPr/>
      </w:pPr>
      <w:r>
        <w:rPr>
          <w:rFonts w:ascii="IRNazanin" w:hAnsi="IRNazanin" w:eastAsia="IRNazanin"/>
          <w:color w:val="111111"/>
          <w:sz w:val="28"/>
          <w:sz w:val="28"/>
          <w:szCs w:val="28"/>
          <w:rtl w:val="true"/>
          <w:lang w:bidi="fa-IR"/>
        </w:rPr>
        <w:t>كرز بن وبره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از شام برايم هديه 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اين هديه را چه كسى به تو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آن را به ابراهيم ابن تيمى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ابراهيم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كعبه نشسته بودم كه 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 خضرم و تسبيحات و دعاهايى را به من آموخت</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259" w:name="__RefHeading___Toc4250379_372815092"/>
      <w:bookmarkStart w:id="260" w:name="_Toc100"/>
      <w:bookmarkEnd w:id="259"/>
      <w:r>
        <w:rPr/>
        <w:t>6</w:t>
      </w:r>
      <w:r>
        <w:rPr>
          <w:rtl w:val="true"/>
        </w:rPr>
        <w:t xml:space="preserve">. </w:t>
      </w:r>
      <w:r>
        <w:rPr>
          <w:rtl w:val="true"/>
        </w:rPr>
        <w:t>ابواسحاق مرستانى</w:t>
      </w:r>
      <w:bookmarkEnd w:id="260"/>
    </w:p>
    <w:p>
      <w:pPr>
        <w:pStyle w:val="BookText"/>
        <w:rPr/>
      </w:pPr>
      <w:r>
        <w:rPr>
          <w:rFonts w:ascii="IRNazanin" w:hAnsi="IRNazanin" w:eastAsia="IRNazanin"/>
          <w:color w:val="111111"/>
          <w:sz w:val="28"/>
          <w:sz w:val="28"/>
          <w:szCs w:val="28"/>
          <w:rtl w:val="true"/>
          <w:lang w:bidi="fa-IR"/>
        </w:rPr>
        <w:t>ابواسحاق مرستانى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عليه السلام را ديدم و به من ده جمله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سپردن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فهميدن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درباره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عبادتت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بر خواستت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گرفتن به خدمتت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در رفتار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واگذارى كارها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ابونعيم، راوى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جنيد بوده است</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261" w:name="__RefHeading___Toc4250381_372815092"/>
      <w:bookmarkStart w:id="262" w:name="_Toc101"/>
      <w:bookmarkEnd w:id="261"/>
      <w:r>
        <w:rPr/>
        <w:t>7</w:t>
      </w:r>
      <w:r>
        <w:rPr>
          <w:rtl w:val="true"/>
        </w:rPr>
        <w:t xml:space="preserve">. </w:t>
      </w:r>
      <w:r>
        <w:rPr>
          <w:rtl w:val="true"/>
        </w:rPr>
        <w:t>دعا براى احمد بن حنبل</w:t>
      </w:r>
      <w:bookmarkEnd w:id="2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شبيب نقل مى كند كه در دوران معتصم نزد احمد بن حنبل بوديم كه مردى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چهارصد فرسخ در راه خشكى و دريا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خواب بودم كه ناگهان كسى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را مى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بغداد و دنبالش بگرد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به تو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آسمان كه بر عرش</w:t>
      </w:r>
      <w:bookmarkStart w:id="263" w:name="pg7170_52907"/>
    </w:p>
    <w:p>
      <w:pPr>
        <w:pStyle w:val="BookText"/>
        <w:rPr/>
      </w:pPr>
      <w:bookmarkEnd w:id="263"/>
      <w:r>
        <w:rPr>
          <w:rFonts w:ascii="IRNazanin" w:hAnsi="IRNazanin" w:eastAsia="IRNazanin"/>
          <w:color w:val="111111"/>
          <w:sz w:val="28"/>
          <w:sz w:val="28"/>
          <w:szCs w:val="28"/>
          <w:rtl w:val="true"/>
          <w:lang w:bidi="fa-IR"/>
        </w:rPr>
        <w:t>مستقر است و فرشتگان به خاطر صبرى كه در راه خدا انجام دادى، از تو راضى اند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64" w:name="__RefHeading___Toc4250383_372815092"/>
      <w:bookmarkStart w:id="265" w:name="_Toc102"/>
      <w:bookmarkEnd w:id="264"/>
      <w:r>
        <w:rPr/>
        <w:t>8</w:t>
      </w:r>
      <w:r>
        <w:rPr>
          <w:rtl w:val="true"/>
        </w:rPr>
        <w:t xml:space="preserve">. </w:t>
      </w:r>
      <w:r>
        <w:rPr>
          <w:rtl w:val="true"/>
        </w:rPr>
        <w:t>بلال الخواص</w:t>
      </w:r>
      <w:bookmarkEnd w:id="265"/>
    </w:p>
    <w:p>
      <w:pPr>
        <w:pStyle w:val="BookText"/>
        <w:rPr/>
      </w:pPr>
      <w:r>
        <w:rPr>
          <w:rFonts w:ascii="Amiri" w:hAnsi="Amiri" w:eastAsia="Amiri" w:cs="Amiri"/>
          <w:color w:val="111111"/>
          <w:sz w:val="28"/>
          <w:sz w:val="28"/>
          <w:szCs w:val="28"/>
          <w:rtl w:val="true"/>
          <w:lang w:bidi="ar-SA"/>
        </w:rPr>
        <w:t>وى از صوفيانى است كه بارها ادعاى ملاقات با خضر عليه السلام را داشت</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از جمله اين موارد، روايت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در بيابان تيه كه بنى اسرائيل در آن چهل سال سرگردان بودند، راه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را ديدم كه با من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 كه او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دادم كه تو كيستى؟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مالك بن انس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مانند او از خود به جا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نيكى به مادرت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روايت ديگرى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خواص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را در خواب ديدم و از او پرسيدم، نظرش در مورد بشر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پس از وى مانند او را به جاى خود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 مورد احمد بن حنبل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 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ابى ثور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حق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توانستم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نيكوكاريت در حق مادرت</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266" w:name="__RefHeading___Toc4250385_372815092"/>
      <w:bookmarkStart w:id="267" w:name="_Toc103"/>
      <w:bookmarkEnd w:id="266"/>
      <w:r>
        <w:rPr/>
        <w:t>9</w:t>
      </w:r>
      <w:r>
        <w:rPr>
          <w:rtl w:val="true"/>
        </w:rPr>
        <w:t xml:space="preserve">. </w:t>
      </w:r>
      <w:r>
        <w:rPr>
          <w:rtl w:val="true"/>
        </w:rPr>
        <w:t>وليد بن عبدالملك</w:t>
      </w:r>
      <w:bookmarkEnd w:id="2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شبى وليد بن عبدالملك، خليفه مروانى، به مسئول مسجد اموى فرمان داد كه امشب مى خواهم در مسجد نماز بخوانم و كسى را در مسجد باقى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w:t>
      </w:r>
      <w:bookmarkStart w:id="268" w:name="pg7170_52908"/>
    </w:p>
    <w:p>
      <w:pPr>
        <w:pStyle w:val="BookText"/>
        <w:rPr/>
      </w:pPr>
      <w:bookmarkEnd w:id="268"/>
      <w:r>
        <w:rPr>
          <w:rFonts w:ascii="IRNazanin" w:hAnsi="IRNazanin" w:eastAsia="IRNazanin"/>
          <w:color w:val="111111"/>
          <w:sz w:val="28"/>
          <w:sz w:val="28"/>
          <w:szCs w:val="28"/>
          <w:rtl w:val="true"/>
          <w:lang w:bidi="fa-IR"/>
        </w:rPr>
        <w:t>به مسجد رفت و ناگهان مردى را بين باب ساعات و باب خضراء در حال نماز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فرمان ندادم كسى را در مسجد باقى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حضرت خضر عليه السلام است كه هر شب در مسجد نماز مى گزارد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69" w:name="__RefHeading___Toc4250387_372815092"/>
      <w:bookmarkStart w:id="270" w:name="_Toc104"/>
      <w:bookmarkEnd w:id="269"/>
      <w:r>
        <w:rPr>
          <w:rtl w:val="true"/>
        </w:rPr>
        <w:t>دلايل رواج روايت هاى ملاقات با حضرت خضر</w:t>
      </w:r>
      <w:bookmarkEnd w:id="270"/>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ابن جوزى رواج يافتن حكايت هاى فراوان درباره خضر عليه السلام را ناشى از سه عامل مى 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غفلت از نقد و بررسى سند روايات؛ او بر اين باور است كه در عصر خود، بسيارى از دانشمندان بدون نقد و بررسى سند، تنها روايت را به دليل داشتن سند، نقل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دلى و بى توجهى برخى از نيكان كه با ديدن هر شخصى كه پس از مدتى از نظرشان غائب مى شود، به سرعت مى گويند خضر عليه السلام زنده است و ما خضر عليه السلام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اين احتمال وجود دارد كه شيطانى از انس يا جن، خود را به آنها نشان دهد و به دروغ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خضر عليه السلام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طلبى كه ويژگى زهدفروشان و درويشان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دروغ ادعا مى كنند خضر عليه السلام را ديده اند تا در ميان مردم، آبرو و مقامى بيابند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مخالفان زنده بودن خضر عليه السلام، ادعاهاى مربوط به ملاقات با وى را اين گونه تحليل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ملاقات ها، حالت هاى مختلفى متصور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ادعا مى كند كه خضر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فرد ناشناسى را مى بينند كه پس از مدتى ناپديد مى شود و در پى آن اعتقاد پيدا مى كنند كه او خضر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فرد ناشناس را مى بينند و گمان مى كنند كه او خضر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را ديده اند و او را خضر عليه السلام يا الياس يا يكى ديگر از ابدال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فرد ناشناسى را ملاقات مى كنند و فرد سومى مى گويد كه اين خضر عليه السلام است يا شما خضر عليه السلام را ديده 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ادعا مى كند كه با خضر عليه السلام ملاقات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ناشناس را ديده اند كه كار شايسته اى انجام داده است و در پى آن گفته اند كه او بايد خضر عليه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مطلبى را به دروغ نقل مى كند و براى سند آن، ادعا مى كند كه خضر عليه السلام اين مطلب را به او آموخته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ملاقات هايى كه تا امروز درباره خضر عليه السلام نقل شده، در اين چارچوب كلى نقل شده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ابن تيميه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ادعاهايى كه درباره ملاقات با خضر عليه السلام نقل شده، يا دروغ است يا بر اساس گمان و توهم شخص ملاقات كننده است؛ مانند رافضيان كه وقتى شخصى را مى بينند، گمان مى كنند او امام منتظر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نقد اين ادعاها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نشانه و علامتى دارند كه به وسيله آن خضر عليه السلام را مى شناسند؟ آيا فرد عاقل مى تواند با ديدن شخصى كه ادعا مى كند خضر عليه السلام است، او را تصديق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آنجا كه ادعاهاى صوفيان را يكى از عوامل مهم زنده دانستن خضر عليه السلام مى داند، به تأويل سخن آنان پرداخته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اصطلاحات و ادبيات صوفيان و عرفا، ادبيات خاصى است كه هركسى نمى تواند آن را بفهمد و آنان براى توضيح اين ادبيات خاصشان، كتاب هايى نوشته اند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اين ادبيات، خضر عليه السلام يك انسان مشخص نيست، بلكه مقام انس و صفا و انشراح است و مقام الياس، مقام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رسيدن خضر عليه السلام به آب حيات و محروم ماندن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اسكندر يا ذوالقرنين از آن، آن چنان نيست كه از ظاهرش برداشت مى شود، بلكه بر اين باورند كه پيشينيان، روح را خضر عليه السلام مى ناميدند و جسم را اسكندر و اين داستان، نشان دهنده علاقه روح و جسم به زندگى و باقيماندن در دنيا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روح است كه به آرزوى خود مى رسد و فانى نمى شود، ولى جسم در دنيا مى ماند و به آرزويش 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در كلمات ابن عربى نيز وجود دارد</w:t>
      </w:r>
      <w:r>
        <w:rPr>
          <w:rFonts w:eastAsia="Amiri" w:cs="Amiri" w:ascii="Amiri" w:hAnsi="Amiri"/>
          <w:color w:val="111111"/>
          <w:sz w:val="28"/>
          <w:szCs w:val="28"/>
          <w:rtl w:val="true"/>
          <w:lang w:bidi="ar-SA"/>
        </w:rPr>
        <w:t>.</w:t>
      </w:r>
      <w:r>
        <w:rPr>
          <w:rStyle w:val="FootnoteAnchor"/>
        </w:rPr>
        <w:footnoteReference w:id="20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71" w:name="pg7170_52911"/>
    </w:p>
    <w:p>
      <w:pPr>
        <w:pStyle w:val="Heading3"/>
        <w:numPr>
          <w:ilvl w:val="2"/>
          <w:numId w:val="1"/>
        </w:numPr>
        <w:rPr/>
      </w:pPr>
      <w:bookmarkStart w:id="272" w:name="__RefHeading___Toc4250389_372815092"/>
      <w:bookmarkStart w:id="273" w:name="_Toc105"/>
      <w:bookmarkEnd w:id="271"/>
      <w:bookmarkEnd w:id="272"/>
      <w:r>
        <w:rPr>
          <w:rtl w:val="true"/>
        </w:rPr>
        <w:t>فصل سوم</w:t>
      </w:r>
      <w:r>
        <w:rPr>
          <w:rtl w:val="true"/>
        </w:rPr>
        <w:t xml:space="preserve">: </w:t>
      </w:r>
      <w:r>
        <w:rPr>
          <w:rtl w:val="true"/>
        </w:rPr>
        <w:t>پندها و دعاهايى از حضرت خضر عليه السلام</w:t>
      </w:r>
      <w:bookmarkEnd w:id="273"/>
    </w:p>
    <w:p>
      <w:pPr>
        <w:pStyle w:val="Heading4"/>
        <w:numPr>
          <w:ilvl w:val="3"/>
          <w:numId w:val="1"/>
        </w:numPr>
        <w:rPr/>
      </w:pPr>
      <w:bookmarkStart w:id="274" w:name="__RefHeading___Toc4250391_372815092"/>
      <w:bookmarkStart w:id="275" w:name="_Toc106"/>
      <w:bookmarkEnd w:id="274"/>
      <w:r>
        <w:rPr>
          <w:rtl w:val="true"/>
        </w:rPr>
        <w:t>گفتار اول</w:t>
      </w:r>
      <w:r>
        <w:rPr>
          <w:rtl w:val="true"/>
        </w:rPr>
        <w:t xml:space="preserve">: </w:t>
      </w:r>
      <w:r>
        <w:rPr>
          <w:rtl w:val="true"/>
        </w:rPr>
        <w:t>پندهاى حضرت خضر عليه السلام</w:t>
      </w:r>
      <w:bookmarkEnd w:id="275"/>
    </w:p>
    <w:p>
      <w:pPr>
        <w:pStyle w:val="Heading5"/>
        <w:numPr>
          <w:ilvl w:val="4"/>
          <w:numId w:val="1"/>
        </w:numPr>
        <w:rPr/>
      </w:pPr>
      <w:bookmarkStart w:id="276" w:name="__RefHeading___Toc4250393_372815092"/>
      <w:bookmarkStart w:id="277" w:name="_Toc107"/>
      <w:bookmarkEnd w:id="276"/>
      <w:r>
        <w:rPr>
          <w:rtl w:val="true"/>
        </w:rPr>
        <w:t>دو روز زندگى</w:t>
      </w:r>
      <w:bookmarkEnd w:id="277"/>
    </w:p>
    <w:p>
      <w:pPr>
        <w:pStyle w:val="BookText"/>
        <w:rPr/>
      </w:pPr>
      <w:r>
        <w:rPr>
          <w:rFonts w:ascii="Amiri" w:hAnsi="Amiri" w:eastAsia="Amiri" w:cs="Amiri"/>
          <w:color w:val="111111"/>
          <w:sz w:val="28"/>
          <w:sz w:val="28"/>
          <w:szCs w:val="28"/>
          <w:rtl w:val="true"/>
          <w:lang w:bidi="ar-SA"/>
        </w:rPr>
        <w:t>عَلِيُّ بن إِبْرَاهِيمَ عَنْ مُحَمَّدِ بن عِيسَى عَنْ يُونُسَ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الْخضر لِمُوسَى عليه السلام يَا موسى إِنَّ أَصْلَحَ يَوْمَيْكَ الَّذِي هُوَ أَمَامَكَ فَانْظُرْ أَيُّ يَوْمٍ هُوَ وَ أَعِدَّ لَهُ الْجَوَابَ فَإِنَّكَ مَوْقُوفٌ وَ مَسْئُولٌ وَ خُذْ مَوْعِظَتَكَ مِنَ الدَّهْرِ فَإِنَّ الدَّهْرَ طَوِيلٌ قَصِيرٌ فَاعْمَلْ كَأَنَّكَ تَرَي ثَوَابَ عَمَلِكَ لِيَكُونَ أَطْمَعَ لَكَ فِي الاجرِ فَإِنَّ مَا هُوَ آتٍ مِنَ الدُّنْيَا كَمَا هُوَ قَدْ وَلَّى مِنْهَا</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نقل از امام صادق عليه السلام، حضرت خضر عليه السلام به حضرت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دوران زندگى ات آن دورانى است كه پيش رويت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چه دورانى است و براى آن پاسخى آماده كن كه تو موقف مى شوى و از تو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پندت را از روزگار بگير كه اين روزگار در عين طولانى بودن،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گونه اى عمل كن كه گويا تو پاداش عملت را مى بينى تا نسبت به اجر و پاداشت حرص بيشترى داشته باشى؛ چراكه هرآنچه از دنيا به سوى ما مى آيد، همانند دنيايى است كه پشت سر گذاشته ايم</w:t>
      </w:r>
      <w:r>
        <w:rPr>
          <w:rFonts w:eastAsia="IRNazanin" w:cs="IRNazanin"/>
          <w:color w:val="111111"/>
          <w:sz w:val="28"/>
          <w:szCs w:val="28"/>
          <w:rtl w:val="true"/>
          <w:lang w:bidi="fa-IR"/>
        </w:rPr>
        <w:t>.</w:t>
      </w:r>
      <w:bookmarkStart w:id="278" w:name="pg7170_52912"/>
    </w:p>
    <w:p>
      <w:pPr>
        <w:pStyle w:val="Heading5"/>
        <w:numPr>
          <w:ilvl w:val="4"/>
          <w:numId w:val="1"/>
        </w:numPr>
        <w:rPr/>
      </w:pPr>
      <w:bookmarkStart w:id="279" w:name="__RefHeading___Toc4250395_372815092"/>
      <w:bookmarkStart w:id="280" w:name="_Toc108"/>
      <w:bookmarkEnd w:id="278"/>
      <w:bookmarkEnd w:id="279"/>
      <w:r>
        <w:rPr>
          <w:rtl w:val="true"/>
        </w:rPr>
        <w:t>با فضيلت ترين عبادت ها</w:t>
      </w:r>
      <w:bookmarkEnd w:id="280"/>
    </w:p>
    <w:p>
      <w:pPr>
        <w:pStyle w:val="BookText"/>
        <w:rPr/>
      </w:pPr>
      <w:r>
        <w:rPr>
          <w:rFonts w:ascii="Amiri" w:hAnsi="Amiri" w:eastAsia="Amiri" w:cs="Amiri"/>
          <w:color w:val="111111"/>
          <w:sz w:val="28"/>
          <w:sz w:val="28"/>
          <w:szCs w:val="28"/>
          <w:rtl w:val="true"/>
          <w:lang w:bidi="ar-SA"/>
        </w:rPr>
        <w:t xml:space="preserve">حدّثنا ابوالقاسم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الواحد بن إسماعيل الرّوياني في كتابه، أنا ابومحمّد عبدالله بن جعفر الخبازي،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النهاوندي الزاهدي في ديار المغرب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خضرا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اتّباع رسولالله صلى الله عليه و آله، فالصّلاة عليه،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الصلوات عليه ما كان عند نشر حديثه و إملائه يذكر باللّسان، و يكتب في الكتاب، و يرغب فيه شديدا، و يفرح به كثيرا، و إذا اجتمعوا لذلك حضرت ذلك المجلس معهم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ابوالحسن نهاوندى زاهد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خضر پيامبر عليه السلام را ديد كه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پرفضيلت ترين عبادت ها، پيروى از پيامبر اكرم صلى الله عليه و آله و درود فرستادن به اوست و بالاترين صلوات ها، هنگامى است كه حديث آن حضرت خوانده و نوشته مى شود و بسيار اشتياق دارم و از آن شاد مى شوم و هنگامى كه مردم براى اين كار جمع شوند، من نيز در اين مجالس شركت مى كنم</w:t>
      </w:r>
      <w:r>
        <w:rPr>
          <w:rFonts w:eastAsia="IRNazanin" w:cs="IRNazanin"/>
          <w:color w:val="111111"/>
          <w:sz w:val="28"/>
          <w:szCs w:val="28"/>
          <w:rtl w:val="true"/>
          <w:lang w:bidi="fa-IR"/>
        </w:rPr>
        <w:t>».</w:t>
      </w:r>
    </w:p>
    <w:p>
      <w:pPr>
        <w:pStyle w:val="Heading5"/>
        <w:numPr>
          <w:ilvl w:val="4"/>
          <w:numId w:val="1"/>
        </w:numPr>
        <w:rPr/>
      </w:pPr>
      <w:bookmarkStart w:id="281" w:name="__RefHeading___Toc4250397_372815092"/>
      <w:bookmarkStart w:id="282" w:name="_Toc109"/>
      <w:bookmarkEnd w:id="281"/>
      <w:r>
        <w:rPr>
          <w:rtl w:val="true"/>
        </w:rPr>
        <w:t>موعظه حاكم ستمكار</w:t>
      </w:r>
      <w:bookmarkEnd w:id="282"/>
    </w:p>
    <w:p>
      <w:pPr>
        <w:pStyle w:val="BookText"/>
        <w:rPr/>
      </w:pPr>
      <w:r>
        <w:rPr>
          <w:rFonts w:ascii="IRNazanin" w:hAnsi="IRNazanin" w:eastAsia="IRNazanin"/>
          <w:color w:val="111111"/>
          <w:sz w:val="28"/>
          <w:sz w:val="28"/>
          <w:szCs w:val="28"/>
          <w:rtl w:val="true"/>
          <w:lang w:bidi="fa-IR"/>
        </w:rPr>
        <w:t>منصور، خليفه عباسى براى حج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از دارالندوه براى طواف مى آمد و بعد از طلوع آفتاب به دارالندوه بازمى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مى آمدند و بر او سلام مى كردند و منصور نماز جماعت را امامت مى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سحرگاهى هنگامى كه مشغول طواف بود، شنيد كه مردى در كنار ملتزم،</w:t>
      </w:r>
      <w:r>
        <w:rPr>
          <w:rStyle w:val="FootnoteAnchor"/>
          <w:rtl w:val="true"/>
        </w:rPr>
        <w:footnoteReference w:id="206"/>
      </w:r>
      <w:r>
        <w:rPr>
          <w:rFonts w:ascii="IRNazanin" w:hAnsi="IRNazanin" w:eastAsia="IRNazanin"/>
          <w:color w:val="111111"/>
          <w:sz w:val="28"/>
          <w:sz w:val="28"/>
          <w:szCs w:val="28"/>
          <w:rtl w:val="true"/>
          <w:lang w:bidi="fa-IR"/>
        </w:rPr>
        <w:t>اين گونه مناجات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به تو شكايت مى كنم آشكار شدن ستم و فساد را در زمين و ممانعت ستم و طمع از رسيدن اهل حق به حقشان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طوافش را سرعت بخشيد تا تمام مناجات مرد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طواف خارج شد و در گوشه اى از مسجد نشست و آن مرد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منصور نزد مرد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اميرالمؤمنين را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پس از دو ركعت نماز و استلام حجرالاسود، نزد منصور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مناجاتى بود كه از تو شنيدم؟ از پديد آمدن ستم و فساد در زمين به گونه اى شكايت مى كردى كه بيمار و نگرانم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امانم دهى با تو از اصل مشكلات سخن مى گويم، وگرنه حفظ جانم برايم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امان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به خاطر حرص و طمعش مانع دستيابى اهل حق به حقشان و اصلاح كردن ستم و فساد در زمين شده، تو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گرفتار حرص و آز باشم در حالى كه اين همه دارايى و طلا و نفره و ترش و شيرين در اختيار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كس به اندازه تو حرص و طمع دارد؟ خداوند اداره مسلمانان و امورشان را در اختيار تو گذاشته، ولى تو از كار مسلمانان غافل شده اى و يك سره به جمع مال پرداخته اى و ميان مسلمانان و خودت ديوارهاى گچى و آجرى و درهاى آهنى و پرده داران و نگهبانان مسلح قرار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خودت را در مقابل مردم زندان كرده اى و كارگزارانت را براى گردآورى مال و ثروت فرستاده اى و وزيران و يارانى ستمگر برگزيده اى كه اگر فراموش كنى، به يادت نياورند و اگر به ياد آورى ياريت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امكانات مختلف بر ستمگرى نيرو داده اى و فرمان دادى تا جز افراد خاصى بر تو وارد نشوند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گاه به رساندن ستمديده و بى ياور و گرسنه و برهنه و ناتوان و فقير به نزد خود فرمان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مال حق دارند، ولى وقتى يارانى كه براى خودت برگزيدى،</w:t>
      </w:r>
    </w:p>
    <w:p>
      <w:pPr>
        <w:pStyle w:val="BookText"/>
        <w:rPr/>
      </w:pPr>
      <w:r>
        <w:rPr>
          <w:rFonts w:ascii="IRNazanin" w:hAnsi="IRNazanin" w:eastAsia="IRNazanin"/>
          <w:color w:val="111111"/>
          <w:sz w:val="28"/>
          <w:sz w:val="28"/>
          <w:szCs w:val="28"/>
          <w:rtl w:val="true"/>
          <w:lang w:bidi="fa-IR"/>
        </w:rPr>
        <w:t>ديدند كه تو اين گونه به جمع آورى مال و ثروت پرداخته اى، با خود گفتند، منصور اين گونه به مال خدا خيانت مى كند، چرا ما نكنيم، در حالى كه مى 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توطئه كردند تا نگذارند هيچ خبرى جز آنچه به نفعشان باشد، از مردم به تو برسد و كارگزارى مخالفشان به قدرت نمى رسد، مگر اينكه او را از تو دور مى كنند تا از چشم تو بيفتد و نزدت كوچك و حقير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رعيت قدرتمند و ثروتمند نيز هنگامى كه اين رفتار را از تو و اطرافيانت ديدند، از ترس، آنان را بزرگ شمردند و با هديه و مال، كارگزارانت را به كار گرفتند تا بتوانند به مردم پايين تر از خودشان ستم كنند و اين گونه با حرص و آزِ تو، تمام سرزمين هاى خدا از بيداد و فساد لبريز شد و اين قوم بدون آنكه بدانى، شريك حكومت تو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ستمديده اى بخواهد عرض حال كند، مانع از رسيدن او به تو مى شوند و اگر بخواهد صدايش را بلند كند و خبرش را به تو برساند، مى بيند كه تو از آن جلوگيرى كردى و كسى را مأمور كرده اى كه به شكايات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رسيدگى كننده نيز خبر اين شكايت را به نزديكان تو برساند، از او مى خواهند كه شكايت را به گوش تو نرساند و اگر شاكى نزد او حرمتى داشته باشد، از ترس درباريانت به او امكان رسيدن به تو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ستمديده دائم نزد او مى آيد و به او پناه و شكايت مى برد و كمك مى خواهد و او هر دفعه او را دور مى كند و بهانه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مظلومى هم بى طاقت شد و در مقابل تو ايستاد و فرياد كشيد، در مقابل تو آن چنان مجازات مى شود و كتك مى خورد كه مايه عبرت ديگران شود و تو نيز انكار نمى كنى يا خشمگين نمى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اسلام و مسلمانان باقى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بنى اميه هم اين گونه نبودند و وقتى مظلومى نزد عرب ها مى رفت، شكايت او را از راه دور به بنى اميه منتقل مى كردند و به دادش مى رسيدند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چين سفر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به آنجا داشتم،</w:t>
      </w:r>
    </w:p>
    <w:p>
      <w:pPr>
        <w:pStyle w:val="BookText"/>
        <w:rPr/>
      </w:pPr>
      <w:r>
        <w:rPr>
          <w:rFonts w:ascii="IRNazanin" w:hAnsi="IRNazanin" w:eastAsia="IRNazanin"/>
          <w:color w:val="111111"/>
          <w:sz w:val="28"/>
          <w:sz w:val="28"/>
          <w:szCs w:val="28"/>
          <w:rtl w:val="true"/>
          <w:lang w:bidi="fa-IR"/>
        </w:rPr>
        <w:t>متوجه شدم به خاطر از دست دادن شنوايى اش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آسيبى كه ديده ام گريه نمى كنم، بلكه از اين گريه مى كنم كه ممكن است ستمديده اى به در خانه ام بيايد و ناله كند و من صدايش را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شنوايى ندارم، بينا كه هستم و فرمان داد تا در ميان مردم، اعلام كنند كه فقط كسانى كه ستمديده هستند، لباس قرمز بپوشند و خود هر روز صبح و عصر سوار فيل مى شد و مى چرخيد كه شايد ستمديده اى را بيابد و دادخواهى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اميرمؤمنان اين فرد يك انسان مشرك است كه رأفت و محبتش بر مردمان مشركش بر حرص و آزش غلبه كرده، ولى تو كه به خدا ايمان دارى و پسرعموى پيامبر صلى الله عليه و آله هستى، رأفت و مهربانى ات با مسلمانان بر حرص و آزت چيره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را جز براى سه چيز جمع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 براى فرزندانم جمع مى كنم، خداوند در كودك صغيرى كه از شكم مادر زاده مى شود، عبرت قرار داده كه اين طفل در زمين هيچ دارايى ندارد و هر مال و ثروتى نيز مورد حرص و مالكش است، ولى خداوند اين كودك را پرورش مى دهد و مورد محبت مردم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 براى تثبيت و تقويت حكومتم اين مال و ثروت را جمع مى كنم، بايد گفت سرگذشت حاكمان پيشين اين گونه بود كه ثروت و مردان و امكاناتشان، نفعى به آنها نرساند و فقر تو و خاندانت نيز مانع به حكومت رسيدن شما نشد؛ چراكه خداوند اراده كرد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 براى هدفى والاتر اين مال را جمع مى كنى، به خدا سوگند منزلتى بالاتر از اينكه تو دارى نيست، مگر اينكه با عمل نيك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اميرمؤمنان آيا مردمان نافرمانت را به چيزى بالاتر از مرگ نيز مجازات مى كنى؟</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سلطنتى كه خداوند به 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تو با آن معصيت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با اينكه خداوند عذابى بس شديدتر از مرگ دارد و آن شكنجه كشيدن در عذاب</w:t>
      </w:r>
    </w:p>
    <w:p>
      <w:pPr>
        <w:pStyle w:val="BookText"/>
        <w:rPr/>
      </w:pPr>
      <w:r>
        <w:rPr>
          <w:rFonts w:ascii="IRNazanin" w:hAnsi="IRNazanin" w:eastAsia="IRNazanin"/>
          <w:color w:val="111111"/>
          <w:sz w:val="28"/>
          <w:sz w:val="28"/>
          <w:szCs w:val="28"/>
          <w:rtl w:val="true"/>
          <w:lang w:bidi="fa-IR"/>
        </w:rPr>
        <w:t>ابدى است كه او مى بيند كه دل تو و اندرون تو چه قصد و نيتى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جوابى دارى هنگامى كه پادشاه روشنگر به حق، پادشاهى دنيا را از دستت گرفت و تو را به حساب كشيد؟ آيا اين ثروتى كه نسبت به آن حرص و بخل داشتى، مى تواند تو را نجات دهد؟</w:t>
      </w:r>
    </w:p>
    <w:p>
      <w:pPr>
        <w:pStyle w:val="BookText"/>
        <w:rPr/>
      </w:pPr>
      <w:r>
        <w:rPr>
          <w:rFonts w:ascii="IRNazanin" w:hAnsi="IRNazanin" w:eastAsia="IRNazanin"/>
          <w:color w:val="111111"/>
          <w:sz w:val="28"/>
          <w:sz w:val="28"/>
          <w:szCs w:val="28"/>
          <w:rtl w:val="true"/>
          <w:lang w:bidi="fa-IR"/>
        </w:rPr>
        <w:t>منصور به گريه افتاد و صدايش به گريه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آفريده نشده بودم و چيزى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اين مسئوليت بزرگ كه بر گردن دارم، چه چاره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به امامان شناخته شده هدايتگر مراجعه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را مى گويى؟</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گريخته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اين گريخته اند كه مبادا آنان را وادار به راه و روشى كنى كه آشكار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درها را بگشا و دسترسى به خودت را آسان كن و داد ستمديده را از ستمگر بستان و جلوى ستمگرى را بگير و ماليات ها را از راه حلال و درست جمع و به عدالت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من ضمانت مى كنم كه همه آنان كه از تو فرار مى كردند، به ياريت براى اصلاح امور و خدمت به مردم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به كارهايى كه اين مرد گفت موفق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مؤذنان آمدند و بر او سلام كردند و نماز صبح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منصور به نگهبان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بياور، وگرنه گردنت را ميزنم و بسيار تهديدش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به دنبال مرد رفت و او را در يكى از دره ها به حال نماز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تا نمازش تمام شود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نمى ترسى؟ آيا خدا را نمى شناسى؟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نزد منصور بيا كه قسم خورده اگر تو را همراه خود نبرم، مرا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هرگز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خواندن دارى؟</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كيسه اى كه همراه داشت، نوشته اى پيچيده شده را بيرون آورد و به نگهبان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 را در گريبان خود نگهدار كه در آن دعاى گشايش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گشايش چيست؟</w:t>
      </w:r>
    </w:p>
    <w:p>
      <w:pPr>
        <w:pStyle w:val="BookText"/>
        <w:rPr/>
      </w:pP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كه جز شهدا كسى آن را روزى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به من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دعايى است كه هر كه آن را در صبحگاه و شام بخواند، گناهانش از بين مى رود و شاديش ادامه خواهد يافت و خطاهايش محو مى شود و دعايش مستجاب و روزى اش بسيار مى شود و به آرزويش مى رسد و بر دشمنش يارى يابد و نزد خدا به مقام صديق مى رسد و نمى ميرد، مگر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دعا را در گريبان نهاد و خود را به منصور رساند و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سر بلند كرد و به رويش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جادوگرى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ماجرا را با او بازگفت و منصور به گريه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يافتى و ده هزار درهم به او داد و دستور داد از روى نوشته، نسخه بردارند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مرد را مى شناسى؟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283" w:name="pg7170_52918"/>
    </w:p>
    <w:p>
      <w:pPr>
        <w:pStyle w:val="BookText"/>
        <w:rPr/>
      </w:pPr>
      <w:bookmarkEnd w:id="283"/>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خضر عليه السلام بود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چند اين روايت به صورت مرسل نقل شده و سندى برايش ذكر نشده بود، اما محتواى جالب و موافق با واقعش، باعث شد تا ترجمه كامل آن را نقل كنيم</w:t>
      </w:r>
      <w:r>
        <w:rPr>
          <w:rFonts w:eastAsia="IRNazanin" w:cs="IRNazanin"/>
          <w:color w:val="111111"/>
          <w:sz w:val="28"/>
          <w:szCs w:val="28"/>
          <w:rtl w:val="true"/>
          <w:lang w:bidi="fa-IR"/>
        </w:rPr>
        <w:t>.</w:t>
      </w:r>
    </w:p>
    <w:p>
      <w:pPr>
        <w:pStyle w:val="Heading5"/>
        <w:numPr>
          <w:ilvl w:val="4"/>
          <w:numId w:val="1"/>
        </w:numPr>
        <w:rPr/>
      </w:pPr>
      <w:bookmarkStart w:id="284" w:name="__RefHeading___Toc4250399_372815092"/>
      <w:bookmarkStart w:id="285" w:name="_Toc110"/>
      <w:bookmarkEnd w:id="284"/>
      <w:r>
        <w:rPr>
          <w:rtl w:val="true"/>
        </w:rPr>
        <w:t>حرمت سوگند به خداوند</w:t>
      </w:r>
      <w:bookmarkEnd w:id="285"/>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خضر عليه السلام در بازار بنى اسرائيل مى گذشت كه برده اى مكاتب</w:t>
      </w:r>
      <w:r>
        <w:rPr>
          <w:rStyle w:val="FootnoteAnchor"/>
          <w:rtl w:val="true"/>
        </w:rPr>
        <w:footnoteReference w:id="208"/>
      </w:r>
      <w:r>
        <w:rPr>
          <w:rFonts w:ascii="IRNazanin" w:hAnsi="IRNazanin" w:eastAsia="IRNazanin"/>
          <w:color w:val="111111"/>
          <w:sz w:val="28"/>
          <w:sz w:val="28"/>
          <w:szCs w:val="28"/>
          <w:rtl w:val="true"/>
          <w:lang w:bidi="fa-IR"/>
        </w:rPr>
        <w:t>او 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بركت دهد؛ به من صدقه اى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ايمان آوردم و هرچه او بخواهد مى شود، اما چيزى ندارم تا به تو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بزرگوارى را در چهره تو مى بينم و تو را به خداوند قسم مى دهم كه به من صدقه اى بدهى كه از تو اميد بركت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ندارم كه به تو بدهم، مگر اينكه مرا بگيرى و بفروشى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امكان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جد مى گويم تو مرا به امرى بزرگ سوگند دادى و من تو را كه نااميد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خضر عليه السلام را به بازار برده فروش ها برد و او را به چهار سكه نقره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 مدتى نزد ارباب جديدش ماند، ولى او را به كار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فايده بردن مرا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كارى را به من واگذار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پيرمرد كهنسالى هستى و من خوش ندارم كه تو را به زحمت بياندازم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زحمتى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سنگ ها را به جايى ديگر انتقال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ها آن قدر بود كه به طور عادى، كمتر از شش نفر در يك روز نمى توانستند آن را جابه 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براى كارى از خانه بيرون رفت و هنگامى كه بازگشت، ديد كه سنگ ها انتقال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خضر عليه السلام تشكر و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سفرى براى مرد پيش آمد و او كه خضر را امين مى دانست، خانواده اش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خضر عليه السلام از او خواست تا كارى را نيز به او واگذار كند و او از حضرت خضر عليه السلام خواست تا براى ساخت خانه، براى او خشت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 از سفر برگشت، ديد كه خضر عليه السلام برايش خانه اى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خضر عليه السلام را به خداوند قسم داد تا رازش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عليه السلام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مرا به خداوند قسم دادى و من به خاطر همين قسم گرفتار بردگى شدم، راز خود را با تو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خضرم كه درباره اش شنيده اى و چون فقيرى مرا به خداوند سوگند داد كه به او صدقه بدهم و چيزى نداشتم، خود را در اختيار او گذاشتم تا مرا به عنوان برده بفروشد؛ چراكه اگر كسى را براى خواهشى به خداوند سوگند دهند و او در حالى كه مى تواند اين خواهش را برآورده كند، آن را رد نمايد، روز قيامت برانگيخته مى شود، در حالى كه بر صورتش پوست و گوشتى باقى نمانده و تنها به صورت استخوان آويزانى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خداوند ايمان آوردم و در حالى كه نمى دانستم تو را به زحمت انداختم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 من نيكى كردى و حرمت داشتى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و خاندان من هرگونه كه مى خواهى دستور فرما و هرچه خواهى براى خودت بردار و اگر خواستى، تو را آزاد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تا مرا آزاد كنى تا به عبادت پروردگارم بپردازم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آن حضرت را آزاد كرد و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خدايى راست كه مرا به بردگى برد</w:t>
      </w:r>
      <w:bookmarkStart w:id="286" w:name="pg7170_52920"/>
    </w:p>
    <w:p>
      <w:pPr>
        <w:pStyle w:val="BookText"/>
        <w:rPr/>
      </w:pPr>
      <w:bookmarkEnd w:id="286"/>
      <w:r>
        <w:rPr>
          <w:rFonts w:ascii="IRNazanin" w:hAnsi="IRNazanin" w:eastAsia="IRNazanin"/>
          <w:color w:val="111111"/>
          <w:sz w:val="28"/>
          <w:sz w:val="28"/>
          <w:szCs w:val="28"/>
          <w:rtl w:val="true"/>
          <w:lang w:bidi="fa-IR"/>
        </w:rPr>
        <w:t>و سپس آزادم كرد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ابن حجر و حديث شناسان ديگر، سند اين روايت را حسن دانسته اند ابن حجر مى گويد، اگر يكى از راويان اين حديث را به فريب كارى متهم نكرده بودند، اين حديث دليل معتبرى براى اثبات پيامبر بودن خضر عليه السلام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گفتنى است داستان هاى ديگرى نيز درباره ملاقات با خضر عليه السلام وجود دارد كه ملاقات كننده در آنها، تنها گمان كرده طرف مقابل، خضر عليه السلام است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87" w:name="__RefHeading___Toc4250401_372815092"/>
      <w:bookmarkStart w:id="288" w:name="_Toc111"/>
      <w:bookmarkEnd w:id="287"/>
      <w:r>
        <w:rPr>
          <w:rtl w:val="true"/>
        </w:rPr>
        <w:t>خضر عليه السلام ومرد گمشده</w:t>
      </w:r>
      <w:bookmarkEnd w:id="288"/>
    </w:p>
    <w:p>
      <w:pPr>
        <w:pStyle w:val="BookText"/>
        <w:rPr/>
      </w:pPr>
      <w:r>
        <w:rPr>
          <w:rFonts w:ascii="IRNazanin" w:hAnsi="IRNazanin" w:eastAsia="IRNazanin"/>
          <w:color w:val="111111"/>
          <w:sz w:val="28"/>
          <w:sz w:val="28"/>
          <w:szCs w:val="28"/>
          <w:rtl w:val="true"/>
          <w:lang w:bidi="fa-IR"/>
        </w:rPr>
        <w:t>روزى در مجلس حسن بصرى، مردى با چشمان سبز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تعجب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مادرزادى اين گونه بوده اى يا بعدها مبتلا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ابوسعيد مرا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معرفى كرد و همه حاضران در مجلس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اموالم را جمع كرده و با آن كالاى تجارى خريدم و از راه دريا به سمت چين رفتم، ولى در ميانه راه گرفتار تندباد شديم و كشتى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روى تخته اى از چوب هاى كشتى خود را به ساحلى متروك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در اين جزيره گردش مى كردم و از آب چشمه ها مى نوشيدم و از ميوه ها و گياهان تغذيه مى كردم تا اينكه تصميم گرفتم به سويى بروم؛ چه نجات يابم، چه از بين بروم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راه افتادم، قصرى در برابرم پيدا شد كه گنبدش از نقره بود؛ درش را كه باز كردم، ديدم رواق هاى فراوانى دارد و در هر رواق، سكويى و بر هر سكو، صندوقى از مرواريد است و بر هر صندوق، قفلى كه با نگاه چشم باز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صندوق ها را گشودم؛ بوى عطر از ميانش خارج شد و در آن پارچه هايى از حرير ديدم كه بر مردانى پيچيده شده بود كه مرده بودند، ولى ظاهر زنده 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را بستم و خارج شدم و در قصر را نيز بستم و به راه خود ادامه دادم، ناگهان دو سوار زيبا ديدم كه بر اسب هايى بودند كه پيشانى و دست و پايشان تا نيمه سفيد بود كه نزد من آمدند و از سرنوشتم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داستانم را به آنها گفتم، گفتد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برو؛ به درختى مى رسى كه زير آن گلزارى است و پيرمرد خوش سيمايى در دكانى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را بگو كه او راه را به تو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پيرمرد را ديدم و بر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داستان رسيدنم به قصر را شنيد، نگران شد و پس از اينكه به او گفتم كه درها را بستم و صندوق ها را سرجايشان گذاشتم، آرام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ابرى از او گذشت و به او اين گونه سلام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 پرسيد كه كجا مى رود و ابر مقصدش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پياپى مى آمدند و همين گفت وگو ميان آنها و پيرمرد تكرار مى شد تا اينكه ابرى پيدا شد كه به بصره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به ابر گفت، پايين بيايد و ابر آن قدر پايين آمد تا در مقابلش قرارگفت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به 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سالم به منزلش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روى ابر سوار شدم، رو به پيرمرد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كسى كه بزرگت داشته قسم مى دهم كه مرا از قصر و سواران و خودت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پاداشى است كه خداوند براى شهيدان در دريا تدارك ديده و فرشتگانى را مأمور كرده كه اين شهدا را از دريا بگيرند و در اين صندوق ها در كفن هاى حرير بگذارند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سوار دو فرشته بودند كه صبح و شام سلام خدا را به شهدا مى رسانند و من خضرم و از خدا خواسته ام كه مرا با امت پيامبرتان محشور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بصرى گفت، هنگامى كه بر روى ابر راه مى پيمودم، بسيار ترسيدم و هول كردم و اين گونه شدم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چيزهاى عجيبى ديده اى</w:t>
      </w:r>
      <w:r>
        <w:rPr>
          <w:rFonts w:eastAsia="IRNazanin" w:cs="IRNazanin"/>
          <w:color w:val="111111"/>
          <w:sz w:val="28"/>
          <w:szCs w:val="28"/>
          <w:rtl w:val="true"/>
          <w:lang w:bidi="fa-IR"/>
        </w:rPr>
        <w:t>».</w:t>
      </w:r>
      <w:r>
        <w:rPr>
          <w:rStyle w:val="FootnoteAnchor"/>
        </w:rPr>
        <w:footnoteReference w:id="21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89" w:name="pg7170_52922"/>
    </w:p>
    <w:p>
      <w:pPr>
        <w:pStyle w:val="BookText"/>
        <w:rPr/>
      </w:pPr>
      <w:bookmarkEnd w:id="289"/>
      <w:r>
        <w:rPr>
          <w:rFonts w:ascii="IRNazanin" w:hAnsi="IRNazanin" w:eastAsia="IRNazanin"/>
          <w:color w:val="111111"/>
          <w:sz w:val="28"/>
          <w:sz w:val="28"/>
          <w:szCs w:val="28"/>
          <w:rtl w:val="true"/>
          <w:lang w:bidi="fa-IR"/>
        </w:rPr>
        <w:t>اين داستان علاوه بر اينكه سند معتبرى ندارد، با آموزه هاى اسلامى درباره شهدا نيز سازگار نيست و بيشتر به افسانه مى ماند</w:t>
      </w:r>
      <w:r>
        <w:rPr>
          <w:rFonts w:eastAsia="IRNazanin" w:cs="IRNazanin"/>
          <w:color w:val="111111"/>
          <w:sz w:val="28"/>
          <w:szCs w:val="28"/>
          <w:rtl w:val="true"/>
          <w:lang w:bidi="fa-IR"/>
        </w:rPr>
        <w:t>.</w:t>
      </w:r>
    </w:p>
    <w:p>
      <w:pPr>
        <w:pStyle w:val="Heading5"/>
        <w:numPr>
          <w:ilvl w:val="4"/>
          <w:numId w:val="1"/>
        </w:numPr>
        <w:rPr/>
      </w:pPr>
      <w:bookmarkStart w:id="290" w:name="__RefHeading___Toc4250403_372815092"/>
      <w:bookmarkStart w:id="291" w:name="_Toc112"/>
      <w:bookmarkEnd w:id="290"/>
      <w:r>
        <w:rPr>
          <w:rtl w:val="true"/>
        </w:rPr>
        <w:t>خضر عليه السلام وطلب روزى</w:t>
      </w:r>
      <w:bookmarkEnd w:id="291"/>
    </w:p>
    <w:p>
      <w:pPr>
        <w:pStyle w:val="BookText"/>
        <w:rPr/>
      </w:pPr>
      <w:r>
        <w:rPr>
          <w:rFonts w:ascii="IRNazanin" w:hAnsi="IRNazanin" w:eastAsia="IRNazanin"/>
          <w:color w:val="111111"/>
          <w:sz w:val="28"/>
          <w:sz w:val="28"/>
          <w:szCs w:val="28"/>
          <w:rtl w:val="true"/>
          <w:lang w:bidi="fa-IR"/>
        </w:rPr>
        <w:t>محمد بن جامع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كه خضر عليه السلام به همراه مردى مى رفت كه غذايى طلب كردند و ناگهان در برابرشان گوسفندى كباب شده ديدند و نديدند چه كسى آن را آورد، آن قسمتِ گوسفند كه روبه روى خضر بود، پخته بود، اما آن قسمت كه در برابر همراهش بود، خام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گمان كردى كه روزيت را جز با سختى و زحمت به دست نمى آورى، پس برخيز و خود را خسته كن و آن را كباب كن، ولى من به پختن آن نياز ندارم، زيرا گمان داشتم كه هر كس بر خدا توكل كند، خداوند او را كفايت مى كند و به همين دليل كفايت شدم</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92" w:name="__RefHeading___Toc4250405_372815092"/>
      <w:bookmarkStart w:id="293" w:name="_Toc113"/>
      <w:bookmarkEnd w:id="292"/>
      <w:r>
        <w:rPr>
          <w:rtl w:val="true"/>
        </w:rPr>
        <w:t>گفتار دوم</w:t>
      </w:r>
      <w:r>
        <w:rPr>
          <w:rtl w:val="true"/>
        </w:rPr>
        <w:t xml:space="preserve">: </w:t>
      </w:r>
      <w:r>
        <w:rPr>
          <w:rtl w:val="true"/>
        </w:rPr>
        <w:t>دعاهاى حضرت خضر عليه السلام</w:t>
      </w:r>
      <w:bookmarkEnd w:id="293"/>
    </w:p>
    <w:p>
      <w:pPr>
        <w:pStyle w:val="Heading5"/>
        <w:numPr>
          <w:ilvl w:val="4"/>
          <w:numId w:val="1"/>
        </w:numPr>
        <w:rPr/>
      </w:pPr>
      <w:bookmarkStart w:id="294" w:name="__RefHeading___Toc4250407_372815092"/>
      <w:bookmarkStart w:id="295" w:name="_Toc114"/>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مرحوم سيد بن طاووس، دعاهاى منسوب به حضرت خضر عليه السلام را بسيار مى داند و پس از جستجوى فراوان در منابع شيعه و سنى، اين دعاها را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تذكر لازم است كه ذكر اين دعاها، به معناى اعتبارشان نيست و خواندن آنها از نظر فقيهان، تنها به اميد ثواب جايز است و نمى توان آنها را به صورت يقينى به جناب خضر عليه السلام و دين نسبت داد</w:t>
      </w:r>
      <w:r>
        <w:rPr>
          <w:rFonts w:eastAsia="IRNazanin" w:cs="IRNazanin"/>
          <w:color w:val="111111"/>
          <w:sz w:val="28"/>
          <w:szCs w:val="28"/>
          <w:rtl w:val="true"/>
          <w:lang w:bidi="fa-IR"/>
        </w:rPr>
        <w:t>.</w:t>
      </w:r>
    </w:p>
    <w:p>
      <w:pPr>
        <w:pStyle w:val="Heading5"/>
        <w:numPr>
          <w:ilvl w:val="4"/>
          <w:numId w:val="1"/>
        </w:numPr>
        <w:rPr/>
      </w:pPr>
      <w:bookmarkStart w:id="296" w:name="__RefHeading___Toc4250409_372815092"/>
      <w:bookmarkStart w:id="297" w:name="_Toc115"/>
      <w:bookmarkEnd w:id="296"/>
      <w:r>
        <w:rPr/>
        <w:t>1</w:t>
      </w:r>
      <w:r>
        <w:rPr>
          <w:rtl w:val="true"/>
        </w:rPr>
        <w:t xml:space="preserve">. </w:t>
      </w:r>
      <w:r>
        <w:rPr>
          <w:rtl w:val="true"/>
        </w:rPr>
        <w:t>مناجات خضر عليه السلام وتعليم پيامبر اكرم صلى الله عليه و آله</w:t>
      </w:r>
      <w:bookmarkEnd w:id="2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كَانَ فِي الْمَسْجِد، فَسمع كلَاما من وَرَائه،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علي مَا يُنجيني مِمَّا خَوَّفْتَني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حِين سمع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تَضمَّ إِلَيْهَا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شَوقَ الصَّالِحين، إِلَى مَا شوقتهم إِلَيْهِ</w:t>
      </w:r>
      <w:r>
        <w:rPr>
          <w:rFonts w:eastAsia="Amiri" w:cs="Amiri" w:ascii="Amiri" w:hAnsi="Amiri"/>
          <w:color w:val="111111"/>
          <w:sz w:val="28"/>
          <w:szCs w:val="28"/>
          <w:rtl w:val="true"/>
          <w:lang w:bidi="ar-SA"/>
        </w:rPr>
        <w:t>».</w:t>
      </w:r>
      <w:r>
        <w:rPr>
          <w:rStyle w:val="FootnoteAnchor"/>
          <w:rtl w:val="true"/>
        </w:rPr>
        <w:footnoteReference w:id="214"/>
      </w:r>
      <w:bookmarkStart w:id="298" w:name="pg7170_52923"/>
    </w:p>
    <w:p>
      <w:pPr>
        <w:pStyle w:val="BookText"/>
        <w:rPr/>
      </w:pPr>
      <w:bookmarkEnd w:id="298"/>
      <w:r>
        <w:rPr>
          <w:rFonts w:ascii="IRNazanin" w:hAnsi="IRNazanin" w:eastAsia="IRNazanin"/>
          <w:color w:val="111111"/>
          <w:sz w:val="28"/>
          <w:sz w:val="28"/>
          <w:szCs w:val="28"/>
          <w:rtl w:val="true"/>
          <w:lang w:bidi="fa-IR"/>
        </w:rPr>
        <w:t>رسول خدا صلى الله عليه و آله در مسجد بودند صدايى را از پشت سر شنيدند كه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ازآنچه بر حذر داشتى و از آن ترساندى،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دعايت را كامل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صالحان و اشتياق به آنچه آنان را به آن مشتاق كردى، روزيم كن</w:t>
      </w:r>
      <w:r>
        <w:rPr>
          <w:rFonts w:eastAsia="IRNazanin" w:cs="IRNazanin"/>
          <w:color w:val="111111"/>
          <w:sz w:val="28"/>
          <w:szCs w:val="28"/>
          <w:rtl w:val="true"/>
          <w:lang w:bidi="fa-IR"/>
        </w:rPr>
        <w:t>».</w:t>
      </w:r>
    </w:p>
    <w:p>
      <w:pPr>
        <w:pStyle w:val="Heading5"/>
        <w:numPr>
          <w:ilvl w:val="4"/>
          <w:numId w:val="1"/>
        </w:numPr>
        <w:rPr/>
      </w:pPr>
      <w:bookmarkStart w:id="299" w:name="__RefHeading___Toc4250411_372815092"/>
      <w:bookmarkStart w:id="300" w:name="_Toc116"/>
      <w:bookmarkEnd w:id="299"/>
      <w:r>
        <w:rPr/>
        <w:t>2</w:t>
      </w:r>
      <w:r>
        <w:rPr>
          <w:rtl w:val="true"/>
        </w:rPr>
        <w:t xml:space="preserve">. </w:t>
      </w:r>
      <w:r>
        <w:rPr>
          <w:rtl w:val="true"/>
        </w:rPr>
        <w:t>دعاى تعقيب نماز</w:t>
      </w:r>
      <w:bookmarkEnd w:id="300"/>
    </w:p>
    <w:p>
      <w:pPr>
        <w:pStyle w:val="BookText"/>
        <w:rPr/>
      </w:pPr>
      <w:r>
        <w:rPr>
          <w:rFonts w:ascii="IRNazanin" w:hAnsi="IRNazanin" w:eastAsia="IRNazanin"/>
          <w:color w:val="111111"/>
          <w:sz w:val="28"/>
          <w:sz w:val="28"/>
          <w:szCs w:val="28"/>
          <w:rtl w:val="true"/>
          <w:lang w:bidi="fa-IR"/>
        </w:rPr>
        <w:t>هنگامى كه اميرمؤمنان عليه السلام مشغول طواف خانه خدا بود، مردى را ديد كه به پرده كعبه دست آويخته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يَشْغَلُهُ سَمْعٌ عَنْ سَمْعٍ يَا مَنْ لَا يُغَلِّطُهُ السَّائِلُونَ يَا مَنْ لَا يُبْرِمُهُ إِلْحَاحُ الْمُلِحِّينَ أَذِقْنِي بَرْدَ عَفْوِكَ وَ حَلَاوَةَ رَحْمَتِكَ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شنيدن صداى كسى او را از شنيدن صداى ديگر باز نمى دارد و اى كسى كه فراوانى گدايان و سائلان، او را به اشتباه نمى اندازد و اى كسى كه اصرار اصراركنندگان، او را خسته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خنكاى گذشتت و شيرينى رحمت و مهرت را بر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دعاى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را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هر نمازى، با آن دعا 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جان خضر عليه السلام در دست اوست قسم، هيچ مؤمنى با اين دعا خدا را پس از نمازهايش نخواند، مگر اينكه خداوند گناهانش را مى آمرزد، حتى اگر گناهانش به تعداد ستاره ها و قطره هاى آسمان و ريگ هاى زمين و خاك هايش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باخبرم، خداست كه كريم و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كه خضر عليه السلام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اى اميرمؤمنان و بالاتر از هر صاحب دانشى، دانشمندترى هست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به جز جمله هاى آخر آن، با اندكى تفاوت در منابع اهل سنت نيز نقل شده است</w:t>
      </w:r>
      <w:r>
        <w:rPr>
          <w:rStyle w:val="FootnoteAnchor"/>
          <w:rtl w:val="true"/>
        </w:rPr>
        <w:footnoteReference w:id="216"/>
      </w:r>
      <w:r>
        <w:rPr>
          <w:rFonts w:ascii="IRNazanin" w:hAnsi="IRNazanin" w:eastAsia="IRNazanin"/>
          <w:color w:val="111111"/>
          <w:sz w:val="28"/>
          <w:sz w:val="28"/>
          <w:szCs w:val="28"/>
          <w:rtl w:val="true"/>
          <w:lang w:bidi="fa-IR"/>
        </w:rPr>
        <w:t>، هرچند ابن جوزى سند آن را ضعيف و آن را از روايات جعلى دانسته است</w:t>
      </w:r>
      <w:r>
        <w:rPr>
          <w:rFonts w:eastAsia="IRNazanin" w:cs="IRNazanin"/>
          <w:color w:val="111111"/>
          <w:sz w:val="28"/>
          <w:szCs w:val="28"/>
          <w:rtl w:val="true"/>
          <w:lang w:bidi="fa-IR"/>
        </w:rPr>
        <w:t>.</w:t>
      </w:r>
      <w:r>
        <w:rPr>
          <w:rStyle w:val="FootnoteAnchor"/>
          <w:rtl w:val="true"/>
        </w:rPr>
        <w:footnoteReference w:id="217"/>
      </w:r>
      <w:bookmarkStart w:id="301" w:name="pg7170_52924"/>
    </w:p>
    <w:p>
      <w:pPr>
        <w:pStyle w:val="Heading5"/>
        <w:numPr>
          <w:ilvl w:val="4"/>
          <w:numId w:val="1"/>
        </w:numPr>
        <w:rPr/>
      </w:pPr>
      <w:bookmarkStart w:id="302" w:name="__RefHeading___Toc4250413_372815092"/>
      <w:bookmarkStart w:id="303" w:name="_Toc117"/>
      <w:bookmarkEnd w:id="301"/>
      <w:bookmarkEnd w:id="302"/>
      <w:r>
        <w:rPr/>
        <w:t>3</w:t>
      </w:r>
      <w:r>
        <w:rPr>
          <w:rtl w:val="true"/>
        </w:rPr>
        <w:t xml:space="preserve">. </w:t>
      </w:r>
      <w:r>
        <w:rPr>
          <w:rtl w:val="true"/>
        </w:rPr>
        <w:t>دعاى نصرت بر دشمنان</w:t>
      </w:r>
      <w:bookmarkEnd w:id="303"/>
    </w:p>
    <w:p>
      <w:pPr>
        <w:pStyle w:val="BookText"/>
        <w:rPr/>
      </w:pPr>
      <w:r>
        <w:rPr>
          <w:rFonts w:ascii="IRNazanin" w:hAnsi="IRNazanin" w:eastAsia="IRNazanin"/>
          <w:color w:val="111111"/>
          <w:sz w:val="28"/>
          <w:sz w:val="28"/>
          <w:szCs w:val="28"/>
          <w:rtl w:val="true"/>
          <w:lang w:bidi="fa-IR"/>
        </w:rPr>
        <w:t>از اميرمؤمنان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در واقعه بدر، حضرت خضر عليه السلام را در خواب ديدم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من بياموز كه با آن بر دشمنانم پيروز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يَا هُوَ يَا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 رسول خدا صلى الله عليه و آله رفتم و خواب را براى پيامبر اكرم صلى الله عليه و آله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آموخته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در روز بدر بر زبانم بود و آن حضرت هنگامى كه قُلْ هُوَ اللّهُ أَحَدٌ را تا پايان خواند، همين ذكر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او اى كه كسى جز او نيست مرا بيامرز و بر گروه كافر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در نبرد صفين اين ذكر را مى گفت و به تعقيب دشمن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به ايشان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جملات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 و پايه 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و آخر سوره حشر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اسب پايين آمد و چهار ركعت پيش از ظهر خواند و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معنى خداست و معنايش معبود و پرستيده اى است كه خلق در او متحيرند و به او پناه مى برند يا به سوى او باز مى گردند و خدا همان است كه از دسترس ديده ها و خيال ها و انديشه ها دور است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304" w:name="__RefHeading___Toc4250415_372815092"/>
      <w:bookmarkStart w:id="305" w:name="_Toc118"/>
      <w:bookmarkEnd w:id="304"/>
      <w:r>
        <w:rPr/>
        <w:t>4</w:t>
      </w:r>
      <w:r>
        <w:rPr>
          <w:rtl w:val="true"/>
        </w:rPr>
        <w:t xml:space="preserve">. </w:t>
      </w:r>
      <w:r>
        <w:rPr>
          <w:rtl w:val="true"/>
        </w:rPr>
        <w:t>دعاى كميل</w:t>
      </w:r>
      <w:bookmarkEnd w:id="305"/>
    </w:p>
    <w:p>
      <w:pPr>
        <w:pStyle w:val="BookText"/>
        <w:rPr/>
      </w:pPr>
      <w:r>
        <w:rPr>
          <w:rFonts w:ascii="IRNazanin" w:hAnsi="IRNazanin" w:eastAsia="IRNazanin"/>
          <w:color w:val="111111"/>
          <w:sz w:val="28"/>
          <w:sz w:val="28"/>
          <w:szCs w:val="28"/>
          <w:rtl w:val="true"/>
          <w:lang w:bidi="fa-IR"/>
        </w:rPr>
        <w:t>كميل بن زياد نقل مى كند كه به همراه مولايم امير مؤمنان عليه السلام در مسجد بصره نشسته بوديم و يكى از ياران آن حضرت درباره قول خداوند عزوجل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أَمْرٍ حَكِيمٍ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آيه شب نيمه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در دست اوست، هيچ بنده اى نيست مگر اينكه خداوند تمام خوبى ها و بدى ها را براى او تا آخر سال بعد مقدر مى فرمايد و هر بنده اى كه اين شب را احياء نگه دارد و دعاى خضر را در آن بخواند، دعايش مستجاب مى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مى گويد، من شب به منزل اميرمؤمنان عليه السلام رفتم و از آن حضرت خواستم تا دعاى</w:t>
      </w:r>
      <w:bookmarkStart w:id="306" w:name="pg7170_52925"/>
    </w:p>
    <w:p>
      <w:pPr>
        <w:pStyle w:val="BookText"/>
        <w:rPr/>
      </w:pPr>
      <w:bookmarkEnd w:id="306"/>
      <w:r>
        <w:rPr>
          <w:rFonts w:ascii="IRNazanin" w:hAnsi="IRNazanin" w:eastAsia="IRNazanin"/>
          <w:color w:val="111111"/>
          <w:sz w:val="28"/>
          <w:sz w:val="28"/>
          <w:szCs w:val="28"/>
          <w:rtl w:val="true"/>
          <w:lang w:bidi="fa-IR"/>
        </w:rPr>
        <w:t>خضر را به من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دعا را آموختى، آن را هر شب جمعه يا هر ماه يا هر سال يا در تمام عمرت يك بار بخوان تا كفايت و يارى شوى و روزى ات نصيب شود و از آمرزش الهى محروم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همراهى پرسابقه تو باعث مى شود كه هرچه بخواهى در اختيارت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دعا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ديگر، كميل بن زياد، اميرالمؤمنين عليه السلام را در شب نيمه شعبان در حال سجده ديد كه اين دعا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بِرَحْمَتِكَ الَّتِي وَسِعَتْ كُلَّ شَيْ‌ءٍ وَ بِقُوَّتِكَ الَّتِي قَهَرْتَ بِهَا كُلَّ شَيْ‌ءٍ وَ خَضَعَ لَهَا كُلُّ شَيْ‌ءٍ وَ ذَلَّ لَهَا كُلُّ شَيْ‌ءٍ وَ بِجَبَرُوتِكَ الَّتِي غَلَبْتَ بِهَا كُلَّ شَيْ‌ءٍ وَ بِعِزَّتِكَ الَّتِي لَا يَقُومُ لَهَا شَيْ‌ءٌ وَ بِعَظَمَتِكَ الَّتِي مَلَأَتْ أَرْكَانَ كُلِّ شَيْ‌ءٍ وَ بِسُلْطَانِكَ الَّذِي عَلَا كُلَّ شَيْ‌ء</w:t>
      </w:r>
      <w:r>
        <w:rPr>
          <w:rFonts w:eastAsia="Amiri" w:cs="Amiri" w:ascii="Amiri" w:hAnsi="Amiri"/>
          <w:color w:val="111111"/>
          <w:sz w:val="28"/>
          <w:szCs w:val="28"/>
          <w:rtl w:val="true"/>
          <w:lang w:bidi="ar-SA"/>
        </w:rPr>
        <w:t>....</w:t>
      </w:r>
      <w:r>
        <w:rPr>
          <w:rStyle w:val="FootnoteAnchor"/>
          <w:rtl w:val="true"/>
        </w:rPr>
        <w:footnoteReference w:id="219"/>
      </w:r>
    </w:p>
    <w:p>
      <w:pPr>
        <w:pStyle w:val="Heading5"/>
        <w:numPr>
          <w:ilvl w:val="4"/>
          <w:numId w:val="1"/>
        </w:numPr>
        <w:rPr/>
      </w:pPr>
      <w:bookmarkStart w:id="307" w:name="__RefHeading___Toc4250417_372815092"/>
      <w:bookmarkStart w:id="308" w:name="_Toc119"/>
      <w:bookmarkEnd w:id="307"/>
      <w:r>
        <w:rPr/>
        <w:t>5</w:t>
      </w:r>
      <w:r>
        <w:rPr>
          <w:rtl w:val="true"/>
        </w:rPr>
        <w:t xml:space="preserve">. </w:t>
      </w:r>
      <w:r>
        <w:rPr>
          <w:rtl w:val="true"/>
        </w:rPr>
        <w:t>دعاى خضر عليه السلام وإلياس عليه السلام براى ايمنى از آتش و سرقت و غرق شدن</w:t>
      </w:r>
      <w:bookmarkEnd w:id="308"/>
    </w:p>
    <w:p>
      <w:pPr>
        <w:pStyle w:val="BookText"/>
        <w:rPr/>
      </w:pPr>
      <w:r>
        <w:rPr>
          <w:rFonts w:ascii="Amiri" w:hAnsi="Amiri" w:eastAsia="Amiri" w:cs="Amiri"/>
          <w:color w:val="111111"/>
          <w:sz w:val="28"/>
          <w:sz w:val="28"/>
          <w:szCs w:val="28"/>
          <w:rtl w:val="true"/>
          <w:lang w:bidi="ar-SA"/>
        </w:rPr>
        <w:t>رُوِيَ أَنَّ الْخضر عليه السلام وَ إِلْيَاسَ يَجْتَمِعَانِ فِي كُلِّ مَوْسِمٍ فَيَفْتَرِقَانِ عَنْ هَذَا الدُّعَاءِ وَ هُوَ بِسْمِ اللهِ ما شاءَ اللهُ لا قُوَّةَ إِلَّا بِاللهِ مَا شَاءَ اللهُ كُلُّ نِعْمَةٍ مِنَ اللهِ مَا شَاءَ اللهُ الْخَيْرُ كُلُّهُ بِيَدِ اللهِ عَزَّوَجَلَّ مَا شَاءَ اللهُ لَا يَصْرِفُ السُّوءَ إِلَّا اللهُ قَالَ فَمَنْ قَالَهَا حِينَ يُصْبِحُ ثَلَاثَ مَرَّاتٍ أَمِنَ مِنَ الْحَرَقِ وَ السَرَقِ وَ الْغَرَقِ</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روايت شده كه حضرت خضر عليه السلام و حضرت الياس عليه السلام، در هر موسم حج به ملاقات هم مى آيند و به هنگام وداع و جدا شدن، اين دعا را مى خوانند كه هركس آن را سه بار به هنگام صبح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 و هركه در شب بخواند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سوختن و غرق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متن دعا با اندكى تفاوت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يصرف السوء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يسوق الخير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ما يكون من نعمة فمن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w:t>
      </w:r>
    </w:p>
    <w:p>
      <w:pPr>
        <w:pStyle w:val="BookText"/>
        <w:rPr/>
      </w:pP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وآله الطيبين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نام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الله بخواهد،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قدرتى نيست، مگر وابسته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هر نعمتى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خدا بخواهد، همه نيكى ها و خيرها به دست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انجام خواهد شد و جز خدا، كسى بدى را برطرف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هر آنچه او مى خواهد و درود خدا بر محمد و آل پاكش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با سند و تفصيل بيشترى در منابع اهل سنت 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أخبرني عبد العزيز بن علي الأزجي، نا محمّد بن علي بن عطية الحارثي، نا علي بن الحسن الجهضمي، نا ضمرة ابن حبيب المقدسي، نا أبي، نا العلاء بن زياد النشيري، عن عبد الله بن الحسن، 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 كل يوم عرفة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إسرافيل و الخضر، فيقول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فيردّ عليه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كلّ نعمة من الله، فيردّ عليه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الخير كلّه بيد الله، فيردّ عليه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يصرف السوء إلّا الله، ثم يتفرقون عن هذه الكلمات، فلا يجتمعون إلي قابل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 أحد يقول هؤلاء الأربع مقالات حين يستيقظ من نومه إلّا وكّل الله به أربعة من الملائكة يحفظونه؛ صاحب مقالة جبريل من بين يديه، و صاحب مقالة ميكائيل عن يمينه، و صاحب مقالة إسرافيل عن يساره، و صاحب مقالة الخضر عليه السلام من خلفه، إلي أن تغرب الشمس، من كل آفة و عاهة و عدوّ و ظالم و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أحد يقولها في يوم عرفة مائة مرة من قبل غروب الشمس إلّا ناداه الله تعالي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 قد أرضيتني و قد رضيت عنك، فسلني ما شئت فبعزّتي حلفت لأعطينّك</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عرفه، جبرئيل و ميكائيل و اسرافيل و خضر، اجتماع مى كنند و جبرئيل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ميكائيل پاسخش را اين گونه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كل نعمة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اسرافيل به او جواب مى 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09" w:name="pg7170_52927"/>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الخير كلّه 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به او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يصرف السوء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گفتن اين جمله ها از هم جدا مى شوند تا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اين چهار جمله را به هنگام بيدار شدن از خواب بگويد، مگر اينكه خداوند، چهار فرشته را از چهار سو به نگهبانى از او تا غروب آفتاب مى گمارد كه او را از هر آفت، آسيب، عيب، دشمن، ستم و حسدى حفظ مى كنند و هيچ كس نيست كه اين ذكرها را در روز عرفه پيش از غروب، صد بار بگويد، مگر اينكه خداوند تعالى بر فراز عرش او را صدا مى زند كه 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راضى كردى و از تو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مى خواهى درخواست كن كه به عزتم سوگند خورده ام كه حاجتت را حتماً به تو عطا كنم</w:t>
      </w:r>
      <w:r>
        <w:rPr>
          <w:rFonts w:eastAsia="IRNazanin" w:cs="IRNazanin"/>
          <w:color w:val="111111"/>
          <w:sz w:val="28"/>
          <w:szCs w:val="28"/>
          <w:rtl w:val="true"/>
          <w:lang w:bidi="fa-IR"/>
        </w:rPr>
        <w:t>.</w:t>
      </w:r>
    </w:p>
    <w:p>
      <w:pPr>
        <w:pStyle w:val="Heading5"/>
        <w:numPr>
          <w:ilvl w:val="4"/>
          <w:numId w:val="1"/>
        </w:numPr>
        <w:rPr/>
      </w:pPr>
      <w:bookmarkStart w:id="310" w:name="__RefHeading___Toc4250419_372815092"/>
      <w:bookmarkStart w:id="311" w:name="_Toc120"/>
      <w:bookmarkEnd w:id="310"/>
      <w:r>
        <w:rPr/>
        <w:t>6</w:t>
      </w:r>
      <w:r>
        <w:rPr>
          <w:rtl w:val="true"/>
        </w:rPr>
        <w:t xml:space="preserve">. </w:t>
      </w:r>
      <w:r>
        <w:rPr>
          <w:rtl w:val="true"/>
        </w:rPr>
        <w:t>دعا حضرت خضر عليه السلام براى دفع وسوسه</w:t>
      </w:r>
      <w:bookmarkEnd w:id="311"/>
    </w:p>
    <w:p>
      <w:pPr>
        <w:pStyle w:val="BookText"/>
        <w:rPr/>
      </w:pPr>
      <w:r>
        <w:rPr>
          <w:rFonts w:ascii="Amiri" w:hAnsi="Amiri" w:eastAsia="Amiri" w:cs="Amiri"/>
          <w:color w:val="111111"/>
          <w:sz w:val="28"/>
          <w:sz w:val="28"/>
          <w:szCs w:val="28"/>
          <w:rtl w:val="true"/>
          <w:lang w:bidi="ar-SA"/>
        </w:rPr>
        <w:t>يَا شَامِخاً مِنْ عُلُوِّهِ يَا قَرِيباً فِي دُنُوِّهِ يَا مُدَانِياً فِي بُعْدِهِ يَا رَءُوفاً فِي رَحْمَتِهِ يَا مُخْرِجَ النَّبَاتِ يَا دَائِمَ الثَّبَاتِ يَا مُحْيِيَ الْأَمْوَاتِ يَا ظَهْرَ اللَّاجِينَ يَا جَارَ الْمُسْتَجِيرِينَ يَا أَسْمَعَ السَّامِعِينَ يَا أَبْصَرَ النَّاظِرِينَ يَا صَرِيخَ الْمُسْتَصْرِخِينَ يَا عِمَادَ مَنْ لَا عِمَادَ لَهُ يَا سَنَدَ مَنْ لَا سَنَدَ لَهُ يَا ذُخْرَ مَنْ لَا ذُخْرَ لَهُ يَا حِرْزَ مَنْ لَا حِرْزَ لَهُ يَا كَنْزَ الضُّعَفَاءِ يَا عَظِيمَ الرَّجَاءِ يَا مُنْقِذَ الْغَرْقَى يَا مُنْجِيَ الْهَلْكَى يَا مُحْيِيَ الْمَوْتَى يَا أَمَانَ الْخَائِفِينَ يَا إِلَهَ الْعَالَمِينَ يَا صَانِعَ كُلِّ مَصْنُوعٍ يَا جَابِرَ كُلِّ كَسِيرٍ يَا صَاحِبَ كُلِّ غَرِيبٍ يَا مُونِسَ كُلِّ وَحِيدٍ يَا قَرِيباً غَيْرَ بَعِيدٍ يَا شَاهِداً غَيْرَ غَائِبٍ يَا غَالِباً غَيْرَ مَغْلُوبٍ يَا حَيُّ حِينَ لَا حَيَّ يَا مُحْيِيَ الْمَوْتَى يَا حَيُّ لَا إِلَهَ إِلَّا أَنْتَ مَنْ قَالَهُ قَوْلًا أَوْ سَمِعَهُ سَمْعاً أَمِنَ مِنَ الْوَسْوَسَةِ أَرْبَعِينَ سَنَةً</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 كه بسيار بلند است در بلندى خود، اى آن كه بسيار نزديك است در نزديكى خود، اى آن كه نزديك است در دورى خود، اى بسيار مهربان در رحمت خود، اى بيرون آورنده گياه از زمين، اى هميشه ثابت، اى زنده كننده مردگان، اى پشت و پناه التجاآورندگان، اى پناه پناه برندگان به تو، اى شنواترين شنوندگان، اى بيناترين بينندگان، اى فريادرس</w:t>
      </w:r>
      <w:bookmarkStart w:id="312" w:name="pg7170_52928"/>
    </w:p>
    <w:p>
      <w:pPr>
        <w:pStyle w:val="BookText"/>
        <w:rPr/>
      </w:pPr>
      <w:bookmarkEnd w:id="312"/>
      <w:r>
        <w:rPr>
          <w:rFonts w:ascii="IRNazanin" w:hAnsi="IRNazanin" w:eastAsia="IRNazanin"/>
          <w:color w:val="111111"/>
          <w:sz w:val="28"/>
          <w:sz w:val="28"/>
          <w:szCs w:val="28"/>
          <w:rtl w:val="true"/>
          <w:lang w:bidi="fa-IR"/>
        </w:rPr>
        <w:t xml:space="preserve">فريادرس طلبان، اى تكيه گاه كسى كه نباشد تكيه گاهى براى او، اى معتمد كسى كه نباشد معتمدى براى او، اى ذخيره كسى كه نباشد ذخيره اى براى او، اى پناه و حصار كسى كه نباشد پناهى براى او، اى گنج درويشان، اى آنكه بزرگ است اميد به او، اى نجات دهنده غرق شده، اى خلاص سازنده هلاك شوندگان، اى زنده كننده مردگان، اى امان دهنده وحشت زده ها، اى خداى عالميان، اى آفريدگار هر آفريده شده اى، اى درست كننده هر شكسته اى، اى هم صحبت هر غريبى، اى مصاحب و همراز هر تنهايى، اى نزديك غيردور، اى حاضر غيرپنهان، اى غلبه كننده اى كه مغلوب نمى شود، اى آن كه زنده است در هنگامى كه نيست زنده اى، اى زنده اى كه زنده مى كند مردگان را، اى زنده اى كه نيست خدايى مگر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دعا را بگويد يا آن را بشنود، چهل سال از وسوسه در امان بماند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13" w:name="__RefHeading___Toc4250421_372815092"/>
      <w:bookmarkStart w:id="314" w:name="_Toc121"/>
      <w:bookmarkEnd w:id="313"/>
      <w:r>
        <w:rPr/>
        <w:t>7</w:t>
      </w:r>
      <w:r>
        <w:rPr>
          <w:rtl w:val="true"/>
        </w:rPr>
        <w:t xml:space="preserve">. </w:t>
      </w:r>
      <w:r>
        <w:rPr>
          <w:rtl w:val="true"/>
        </w:rPr>
        <w:t>دعاى گشايش و فرج</w:t>
      </w:r>
      <w:bookmarkEnd w:id="314"/>
    </w:p>
    <w:p>
      <w:pPr>
        <w:pStyle w:val="BookText"/>
        <w:rPr/>
      </w:pPr>
      <w:r>
        <w:rPr>
          <w:rFonts w:ascii="IRNazanin" w:hAnsi="IRNazanin" w:eastAsia="IRNazanin"/>
          <w:color w:val="111111"/>
          <w:sz w:val="28"/>
          <w:sz w:val="28"/>
          <w:szCs w:val="28"/>
          <w:rtl w:val="true"/>
          <w:lang w:bidi="fa-IR"/>
        </w:rPr>
        <w:t>پس از گفت وگوى حضرت خضر عليه السلام با منصور، خليفه عباسى كه در مباحث گذشته ذكر شد، منصور نگهبانى را به دنبال ايشان فرستاد و او را تهديد كرد كه اگر خضر عليه السلام را همراه خودش نياورد، او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نگهبان آن حضرت را يافت، ايشان نوشته اى را به نگهبان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 را در گريبان خود نگه دار كه در آن دعاى گشايش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گشايش چيست؟</w:t>
      </w:r>
    </w:p>
    <w:p>
      <w:pPr>
        <w:pStyle w:val="BookText"/>
        <w:rPr/>
      </w:pP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كه جز شهدا كسى آن را روزى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اين دعا را به من بشناسان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دعايى است كه هر كه آن را در صبحگاه و شام بخواند، گناهانش از بين مى رود و شاديش ادامه خواهد يافت و خطاهايش محو مى شود و دعايش مستجاب و روزى اش بسيار مى شود و به آرزويش مى رسد و بر دشمنش غلبه مى كند و نزد خدا به</w:t>
      </w:r>
      <w:bookmarkStart w:id="315" w:name="pg7170_52929"/>
    </w:p>
    <w:p>
      <w:pPr>
        <w:pStyle w:val="BookText"/>
        <w:rPr/>
      </w:pPr>
      <w:bookmarkEnd w:id="315"/>
      <w:r>
        <w:rPr>
          <w:rFonts w:ascii="IRNazanin" w:hAnsi="IRNazanin" w:eastAsia="IRNazanin"/>
          <w:color w:val="111111"/>
          <w:sz w:val="28"/>
          <w:sz w:val="28"/>
          <w:szCs w:val="28"/>
          <w:rtl w:val="true"/>
          <w:lang w:bidi="fa-IR"/>
        </w:rPr>
        <w:t>مقام صديق مى رسد و نمى ميرد، مگر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كما لطفت في عظمتك دون اللطفاء وعلوت بعظمتك على العظماء وعلمت ما تحت أرضك كعلمك بما فوق عرشك وكان وساوس الصدور كالعلانية عندك وعلانية القول كالسر في علمك وانقاد كل شيء لعظمتك وخضع كل ذي سلطان لسلطانك وصار أمر الدنيا والآخرة كله بيدك اجعل لي من كل هم أمسيت فيه فرجا ومخرجا اللهم إن عفوك عن ذنوبي وتجاوزك عن خطيئتي وسترك على قبيح عملي أطمعني أن أسألك مالا أستوجبه مما قصرت فيه أدعوك آمنا وأسألك مستأنسا وإنك المحسن إليّ وأنا المسيء إلى نفسي فيما بيني وبينك تتودد إليّ بنعمك وأتبغض إليك بالمعاصي ولكن الثقة بك حملتني على الجراءة عليك فعد بفضلك وإحسانك عليّ إنك أنت التواب الرحيم</w:t>
      </w:r>
      <w:r>
        <w:rPr>
          <w:rFonts w:eastAsia="Amiri" w:cs="Amiri" w:ascii="Amiri" w:hAnsi="Amiri"/>
          <w:color w:val="111111"/>
          <w:sz w:val="28"/>
          <w:szCs w:val="28"/>
          <w:rtl w:val="true"/>
          <w:lang w:bidi="ar-SA"/>
        </w:rPr>
        <w:t>.</w:t>
      </w:r>
      <w:r>
        <w:rPr>
          <w:rStyle w:val="FootnoteAnchor"/>
          <w:rtl w:val="true"/>
        </w:rPr>
        <w:footnoteReference w:id="225"/>
      </w:r>
    </w:p>
    <w:p>
      <w:pPr>
        <w:pStyle w:val="Heading5"/>
        <w:numPr>
          <w:ilvl w:val="4"/>
          <w:numId w:val="1"/>
        </w:numPr>
        <w:rPr/>
      </w:pPr>
      <w:bookmarkStart w:id="316" w:name="__RefHeading___Toc4250423_372815092"/>
      <w:bookmarkStart w:id="317" w:name="_Toc122"/>
      <w:bookmarkEnd w:id="316"/>
      <w:r>
        <w:rPr/>
        <w:t>8</w:t>
      </w:r>
      <w:r>
        <w:rPr>
          <w:rtl w:val="true"/>
        </w:rPr>
        <w:t xml:space="preserve">. </w:t>
      </w:r>
      <w:r>
        <w:rPr>
          <w:rtl w:val="true"/>
        </w:rPr>
        <w:t>دعاى طائر</w:t>
      </w:r>
      <w:bookmarkEnd w:id="317"/>
    </w:p>
    <w:p>
      <w:pPr>
        <w:pStyle w:val="BookText"/>
        <w:rPr/>
      </w:pPr>
      <w:r>
        <w:rPr>
          <w:rFonts w:ascii="IRNazanin" w:hAnsi="IRNazanin" w:eastAsia="IRNazanin"/>
          <w:color w:val="111111"/>
          <w:sz w:val="28"/>
          <w:sz w:val="28"/>
          <w:szCs w:val="28"/>
          <w:rtl w:val="true"/>
          <w:lang w:bidi="fa-IR"/>
        </w:rPr>
        <w:t>احمد بن محمد عطار از پدرش نقل كرد كه همسايه اى از نيكان داشتيم كه در جنگ با روميان اسير شد و بيست سال در اسارت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يك شب در زندان به ياد كودكانم اشك مى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اى را ديدم كه بر روى ديوار زندان افتاد و دعايى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 را از پرنده آموختم و سه شب پياپى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كه بيدار شدم، خود را در شهر خود و بالاى بام خانه ام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ام رفتم كه از بازگشت من نااميد شده بودند و همان سال به شكرانه آزادى،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نيت كرده بودم اگر از كشور كفر به بلاد اسلام برسم، به حج روم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طواف خانه خدا، همان دعا را مى خواندم كه ناگهان پيرمردى با دستش بر دست من زد و من را تكان داد و سپس به سمت مقام ابراهيم عليه السلام رفت؛ دو ركعت نماز خواند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اين دعا را آموختى؟ اين دعاى پرنده اى در روم است كه در هوا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داستان اسارت خود و آموختن دعا از پرنده را گفتم و نام پيرمرد</w:t>
      </w:r>
      <w:bookmarkStart w:id="318" w:name="pg7170_52930"/>
    </w:p>
    <w:p>
      <w:pPr>
        <w:pStyle w:val="BookText"/>
        <w:rPr/>
      </w:pPr>
      <w:bookmarkEnd w:id="318"/>
      <w:r>
        <w:rPr>
          <w:rFonts w:ascii="IRNazanin" w:hAnsi="IRNazanin" w:eastAsia="IRNazanin"/>
          <w:color w:val="111111"/>
          <w:sz w:val="28"/>
          <w:sz w:val="28"/>
          <w:szCs w:val="28"/>
          <w:rtl w:val="true"/>
          <w:lang w:bidi="fa-IR"/>
        </w:rPr>
        <w:t>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خضر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عاداني فعاده، ومن كادني فكده، ومن بغي لي بهلكة فأهلكه، ومن نصب لي فخذه، وأطفئ عني نار من شبب لي ناره، واكفني هم من أدخل علي همه، وأدخلني في درعك الحصينة، واسترني بسترك الواقي، يا من كفاني كل شيء اكفني ما أهمني من أمر الدنيا والآخرة، وصدق قولي وفعلي بالتحقيق، يا شفيق، يا رفيق، فرج عني الضيق، ولا تحملني ما لا أطيق؛ أنت إلهي الحق الحقيق، يا مشرف البرهان ويا قوي الأركان، يا من رحمته في كل مكان، وفي هذا المكان؛ ويا من لا يخلو منه مكان؛ احرسني بعينك التي لا تنام، واكنفني في كنفك الذي لا يرام؛ اللهم إنه قد تيقن قلبي؛ أن لا إله إلا أنت، إني لا أهلك وأنت معي، يا رجائي، فارحمني بقدرتك عليّ، يا عظيم يرجى لكل عظيم، يا عليم، يا حليم؛ أنت بحاجتي عليم، وعلى خلاصي قدير، وهو عليك يسير، فامنن عليّ بقضائها؛ يا أكرم الأكرمين، ويا جواد الأجودين، ويا أسرع الحاسبين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اين داستان با سند معتبرى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سخن گفتن پرنده و فهميدن سخن آن، هرچند ناممكن نيست، اما برخلاف قاعده كلى خداوند است كه از اسباب و وسايل عادى براى مقدراتش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دعا را مى توان به اميد ثواب يا رسيدن به نتيجه خواند</w:t>
      </w:r>
      <w:r>
        <w:rPr>
          <w:rFonts w:eastAsia="IRNazanin" w:cs="IRNazanin"/>
          <w:color w:val="111111"/>
          <w:sz w:val="28"/>
          <w:szCs w:val="28"/>
          <w:rtl w:val="true"/>
          <w:lang w:bidi="fa-IR"/>
        </w:rPr>
        <w:t>.</w:t>
      </w:r>
    </w:p>
    <w:p>
      <w:pPr>
        <w:pStyle w:val="Heading5"/>
        <w:numPr>
          <w:ilvl w:val="4"/>
          <w:numId w:val="1"/>
        </w:numPr>
        <w:rPr/>
      </w:pPr>
      <w:bookmarkStart w:id="319" w:name="__RefHeading___Toc4250425_372815092"/>
      <w:bookmarkStart w:id="320" w:name="_Toc123"/>
      <w:bookmarkEnd w:id="319"/>
      <w:r>
        <w:rPr/>
        <w:t>9</w:t>
      </w:r>
      <w:r>
        <w:rPr>
          <w:rtl w:val="true"/>
        </w:rPr>
        <w:t xml:space="preserve">. </w:t>
      </w:r>
      <w:r>
        <w:rPr>
          <w:rtl w:val="true"/>
        </w:rPr>
        <w:t>دعاى درمان مريضى ها</w:t>
      </w:r>
      <w:bookmarkEnd w:id="32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مبارك نقل مى كند از شهر طرطوس به جنگ با روميان رفتيم و من تنها يك اسب سوارى داشتم كه در ميانه راه به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رفتند و من كنار اسب نشستم كه ناگهان مردى خوش چهره و خوش بو به من رسيد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جان دادن اسبم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دارى سوار اسبت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bookmarkStart w:id="321" w:name="pg7170_52931"/>
    </w:p>
    <w:p>
      <w:pPr>
        <w:pStyle w:val="BookText"/>
        <w:rPr/>
      </w:pPr>
      <w:bookmarkEnd w:id="321"/>
      <w:r>
        <w:rPr>
          <w:rFonts w:ascii="IRNazanin" w:hAnsi="IRNazanin" w:eastAsia="IRNazanin"/>
          <w:color w:val="111111"/>
          <w:sz w:val="28"/>
          <w:sz w:val="28"/>
          <w:szCs w:val="28"/>
          <w:rtl w:val="true"/>
          <w:lang w:bidi="fa-IR"/>
        </w:rPr>
        <w:t>نزد اسب رفت و دستش را بر پيشانى اسب گذاشت و تا دم اسب كشيد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عليك أيتها العلة، بعزة عزة الله وعظمة عظمة الله، وبجلال جلال الله، وبقدرة قدرة الله، وبسلطان سلطان الله، وبلا إله إلا الله، وبما جرى به القلم من عند الله، وبلا حول ولا قوة إلا بالله، إلا 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عزت عزت الله و تو را به قدرت قدرت الله و تو را به سلطان سلطان الله و تو را به لا اله الّا الله و به هرچه قلم از سوى خدا بر آن جارى شده و به لاحول و لا قوة الا بالله قسم مى دهم كه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اسب از جا برخاست و مرد برايم ركاب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سوار شدم و به سرعت خود را به دوستانم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مردانگى نكردم و آن مرد را در سرزمين دشمن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انديشيدم، بركتى كه از خود نشانم داد، مى تواند او را در اين سرزمين سالم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پس از پيروزى ما بر دشمن، آن مرد را ديدم كه پيشاپيش لشكر مسلمانان مى رود و آنها را به انبارهاى دشمن راهنمايى مى كند و راه را برايمان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رفيق ديروز 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خداوند سوگند، خودت را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ايستاد و زمين زير پايش سرسبر شد و او خضر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كلماتى كه او گفت را بر هيچ مرضى نخواندم، مگر اينكه شفا گرفت، جز آنها كه اجلشان رسيده بود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322" w:name="__RefHeading___Toc4250427_372815092"/>
      <w:bookmarkStart w:id="323" w:name="_Toc124"/>
      <w:bookmarkEnd w:id="322"/>
      <w:r>
        <w:rPr/>
        <w:t>10</w:t>
      </w:r>
      <w:r>
        <w:rPr>
          <w:rtl w:val="true"/>
        </w:rPr>
        <w:t xml:space="preserve">. </w:t>
      </w:r>
      <w:r>
        <w:rPr>
          <w:rtl w:val="true"/>
        </w:rPr>
        <w:t>نماز حضرت خضر</w:t>
      </w:r>
      <w:bookmarkEnd w:id="323"/>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عالم بزرگوار سيد بن طاووس، نمازى را در شب جمعه منسوب به حضرت خضر عليه السلام نقل كرده كه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ركعت نماز كه در هر ركعت يك بار سوره فاتحه و صد بار اين آيات خوانده مى شود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w:t>
      </w:r>
      <w:bookmarkStart w:id="324" w:name="pg7170_52932"/>
    </w:p>
    <w:p>
      <w:pPr>
        <w:pStyle w:val="BookText"/>
        <w:rPr/>
      </w:pPr>
      <w:bookmarkEnd w:id="324"/>
      <w:r>
        <w:rPr>
          <w:rFonts w:ascii="Amiri" w:hAnsi="Amiri" w:eastAsia="Amiri" w:cs="Amiri"/>
          <w:color w:val="111111"/>
          <w:sz w:val="28"/>
          <w:sz w:val="28"/>
          <w:szCs w:val="28"/>
          <w:rtl w:val="true"/>
          <w:lang w:bidi="ar-SA"/>
        </w:rPr>
        <w:t xml:space="preserve">لا إِلهَ إِلاّ أَنْتَ سُبْحانَكَ إِنِّي كُنْتُ مِنَ الظّالِمِينَ فَاسْتَجَبْنا لَهُ وَ نَجَّيْناهُ مِنَ الْغَمِّ وَ كَذلِكَ نُنْجِي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أُفَوِّضُ أَمْرِي إِلَى اللّهِ إِنَّ اللّهَ بَصِيرٌ بِالْعِبادِ فَوَقاهُ اللّهُ سَيِّئاتِ ما مَكَرُوا وَ حاقَ بِآلِ فِرْعَوْنَ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نماز، صد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سپس عرض نياز و حاجت شود كه إِنْ شَاءَ اللَّه برآورده خواهد شد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325" w:name="__RefHeading___Toc4250429_372815092"/>
      <w:bookmarkStart w:id="326" w:name="_Toc125"/>
      <w:bookmarkEnd w:id="325"/>
      <w:r>
        <w:rPr/>
        <w:t>11</w:t>
      </w:r>
      <w:r>
        <w:rPr>
          <w:rtl w:val="true"/>
        </w:rPr>
        <w:t xml:space="preserve">. </w:t>
      </w:r>
      <w:r>
        <w:rPr>
          <w:rtl w:val="true"/>
        </w:rPr>
        <w:t>اعمال مسجد سهله</w:t>
      </w:r>
      <w:bookmarkEnd w:id="326"/>
    </w:p>
    <w:p>
      <w:pPr>
        <w:pStyle w:val="BookText"/>
        <w:rPr/>
      </w:pPr>
      <w:r>
        <w:rPr>
          <w:rFonts w:ascii="IRNazanin" w:hAnsi="IRNazanin" w:eastAsia="IRNazanin"/>
          <w:color w:val="111111"/>
          <w:sz w:val="28"/>
          <w:sz w:val="28"/>
          <w:szCs w:val="28"/>
          <w:rtl w:val="true"/>
          <w:lang w:bidi="fa-IR"/>
        </w:rPr>
        <w:t>محدث بزرگوار، ابراهيم بن هاشم قمى نقل مى كند كه سالى پس از حج خانه خدا به كوفه رفتيم و وارد مسجد سهله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در حالت نماز ديديم كه بعد از نماز، اين دعا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إِلَي آخِرِ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گوشه مسجد رفت و دو ركعت نماز خواند و تسبيح گفت و بعد اين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هَذِهِ الْبُقْعَةِ الشَّرِيفَةِ وَ بِحَقِّ مَنْ تَعَبَّدَ لَكَ فِيهَا قَدْ عَلِمْتَ حَوَائِجِي فَصَلِّ عَلَى مُحَمَّدٍ وَ آلِ مُحَمَّدٍ وَ اقْضِهَا وَ قَدْ أَحْصَيْتَ ذُنُوبِي فَصَلِّ عَلَى مُحَمَّدٍ وَ آلِ مُحَمَّدٍ وَ اغْفِرْهَا لِي اللَّهُمَّ أَحْيِنِي مَا كَانَتِ الْحَيَاةُ خَيْراً لِي وَ أَمِتْنِي إِذَا كَانَتِ الْوَفَاةُ خَيْراً لِي عَلَى مُوَالاةِ أَوْلِيَائِكَ وَ مُعَادَاةِ أَعْدَائِكَ وَ افْعَلْ بِي مَا أَنْتَ أَهْلُهُ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بلند شد از او درباره اين مكان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مكان جاى ابراهيم خليل عليه السلام است كه از آنجا به سوى عمالقه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به گوشه غربى مسجد رفت و دو ركعت نماز خواند و دست هايش را بلند كرد و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صَلَّيْتُ هَذِهِ الصَّلَاةَ ابْتِغَاءَ مَرْضَاتِكَ وَ طَلَبَ نَائِلِكَ وَ رَجَاءَ رِفْدِكَ وَ جَوَائِزِكَ فَصَلِّ عَلَى مُحَمَّدٍ وَ آلِ مُحَمَّدٍ وَ تَقَبَّلْهَا مِنِّي بِأَحْسَنِ قَبُولٍ وَ بَلِّغْنِي بِرَحْمَتِكَ الْمَأْمُولَ وَ افْعَلْ بِي مَا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بلند شد و به گوشه شرقى مسجد رفت و دو ركعت نماز خواند و دستانش را به آسمان بلند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كَانَتِ الذُّنُوبُ وَ الْخَطَايَا قَدْ أَخْلَقَتْ وَجْهِي عِنْدَكَ فَلَمْ تَرْفَعْ لِي إِلَيْكَ صَوْتاً وَ لَمْ تَسْتَجِبْ لِي دَعْوَةً فَإِنِّي أَسْأَلُكَ بِكَ يَا الله فَإِنَّهُ لَيْسَ مِثْلَكَ أَحَدٌ وَ أَتَوَسَّلُ إِلَيْكَ بِمُحَمَّدٍ وَ آلِهِ الطَّاهِرِينَ وَ أَسْأَلُكَ أَنْ تُصَلِّيَ عَلَى مُحَمَّدٍ وَ آلِ مُحَمَّدٍ وَ أَنْ تُقْبِلَ عَلَيَّ بِوَجْهِكَ الْكَرِيمِ وَ تُقْبِلَ بِوَجْهِي إِلَيْكَ وَ لَا تُخَيِّبَنِي حِينَ أَدْعُوكَ وَ لَا تَحْرِمَنِي حِينَ أَرْجُوكَ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گونه هايش را بر خاك نهاد و بلند شد و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مكان به چه چيزى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مكان صالحان، انبياء و مرسيلن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 تا اينكه وارد مسجد كوچكى شد كه روبه روى مسجد سلمه بود و در آن نيز دو ركعت نماز را با آرامش و وقار خواند و كف دستانش را رو به آسمان گشود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قَدْ مَدَّ إِلَيْكَ الْخَاطِئُ الْمُذْنِبُ يَدَيْهِ لِحُسْنِ ظَنِّهِ بِكَ إِلَهِي قَدْ جَلَسَ الْمُسِيءُ بَيْنَ يَدَيْكَ مُقِرّاً لَكَ بِسُوءِ عَمَلِهِ رَاجِياً مِنْكَ الصَّفْحَ عَنْ زَلَلِهِ إِلَهِي قَدْ رَفَعَ إِلَيْكَ الظَّالِمُ كَفَّيْهِ رَاجِياً لِمَا بَيْنَ يَدَيْكَ فَلَا تُخَيِّبْهُ بِرَحْمَتِكَ مِنْ فَضْلِكَ إِلَهِي قَدْ جَثَا الْعَائِدُ إِلَى الْمَعَاصِي بَيْنَ يَدَيْكَ خَائِفاً مِنْ يَوْمٍ يَجْثُو فِيهِ الْخَلَائِقُ بَيْنَ يَدَيْكَ إِلَهِي جَاءَكَ الْعَبْدُ الْخَاطِئُ فَزِعاً مُشْفِقاً وَ رَفَعَ إِلَيْكَ طَرْفَهُ حَذِراً رَاجِياً وَ فَاضَتْ عَبْرَتُهُ مُسْتَغْفِراً نَادِماً وَ عِزَّتِكَ وَ جَلَالِكَ مَا أَرَدْتُ بِمَعْصِيَتِي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عَصَيْتُكَ إِذْ عَصَيْتُكَ وَ أَنَا بِكَ جَاهِلٌ وَ لَا لِعُقُوبَتِكَ مُتَعَرِّضٌ وَ لَا لِنَظَرِكَ مُسْتَخِفٌّ وَ لَكِنْ سَوَّلَتْ لِي نَفْسِي وَ أَعَانَتْنِي عَلَى ذَلِكَ شِقْوَتِي وَ غَرَّنِي سِتْرُكَ الْمُرْخَى عَلَيَّ فَمِنَ الْآنَ مِنْ عَذَابِكَ مَنْ يَسْتَنْقِذُنِي وَ بِحَبْلِ مَنْ أَعْتَصِمُ إِنْ قَطَعْتَ حَبْلَكَ عَنِّي فَيَا سَوْأَتَاهُ غَداً مِنَ الْوُقُوفِ بَيْنَ يَدَيْكَ إِذَا قِيلَ لِلْمُخِفِّينَ جُوزُوا وَ لِلْمُثْقِلِينَ حُطُّوا فَمَعَ الْمُخِفِّينَ أَجُوزُ أَمْ مَعَ الْمُثْقِلِينَ أَحُطُّ وَيْلِي كُلَّمَا كَبِرَتْ سِنِّي كَبُرَتْ ذُنُوبِي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طَالَ عُمُرِي كَثُرَتْ مَعَاصِيَّ فَكَمْ أَتُوبُ وَ كَمْ أَعُودُ أَ مَا آنَ لِي أَنْ أَسْتَحْيِيَ مِنْ رَبِّي اللَّهُمَّ فَبِحَقِّ مُحَمَّدٍ وَ آلِ مُحَمَّدٍ اغْفِرْ لِي وَ ارْحَمْنِي يَا أَرْحَمَ الرَّاحِمِينَ وَ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گريه كرد و گونه هايش را بر خاك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مَنْ أَسَاءَ وَ اعْتَرَفَ وَ اسْتَكَانَ وَ اقْتَرَفَ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گونه راستش را بر خاك گذاشت و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بِئْسَ الْعَبْدُ</w:t>
      </w:r>
      <w:bookmarkStart w:id="327" w:name="pg7170_52934"/>
    </w:p>
    <w:p>
      <w:pPr>
        <w:pStyle w:val="BookText"/>
        <w:rPr/>
      </w:pPr>
      <w:bookmarkEnd w:id="327"/>
      <w:r>
        <w:rPr>
          <w:rFonts w:ascii="IRNazanin" w:hAnsi="IRNazanin" w:eastAsia="IRNazanin"/>
          <w:color w:val="111111"/>
          <w:sz w:val="28"/>
          <w:sz w:val="28"/>
          <w:szCs w:val="28"/>
          <w:rtl w:val="true"/>
          <w:lang w:bidi="fa-IR"/>
        </w:rPr>
        <w:t>فَأَنْتَ نِعْمَ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چپش را گذاشت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از مسجد خارج شد و من به دنبالش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مسجد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 زيد بن صوحان، همراه على بن ابى طالب عليه السلام و پناهگاه و محل شب زنده دارى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ناپديد شد و همراه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عليه السلام است</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28" w:name="__RefHeading___Toc4250431_372815092"/>
      <w:bookmarkStart w:id="329" w:name="_Toc126"/>
      <w:bookmarkEnd w:id="328"/>
      <w:r>
        <w:rPr/>
        <w:t>12</w:t>
      </w:r>
      <w:r>
        <w:rPr>
          <w:rtl w:val="true"/>
        </w:rPr>
        <w:t xml:space="preserve">. </w:t>
      </w:r>
      <w:r>
        <w:rPr>
          <w:rtl w:val="true"/>
        </w:rPr>
        <w:t>دعا و اذكار هنگام طلوع خورشيد</w:t>
      </w:r>
      <w:bookmarkEnd w:id="329"/>
    </w:p>
    <w:p>
      <w:pPr>
        <w:pStyle w:val="BookText"/>
        <w:rPr/>
      </w:pPr>
      <w:r>
        <w:rPr>
          <w:rFonts w:ascii="IRNazanin" w:hAnsi="IRNazanin" w:eastAsia="IRNazanin"/>
          <w:color w:val="111111"/>
          <w:sz w:val="28"/>
          <w:sz w:val="28"/>
          <w:szCs w:val="28"/>
          <w:rtl w:val="true"/>
          <w:lang w:bidi="fa-IR"/>
        </w:rPr>
        <w:t>ابراهيم تيمى نقل مى كند كه خضر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هنگام طلوع آفتاب،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قُلْ أَعُوذُ بِرَبِّ النّاسِ ، هفت مرتبه قُلْ أَعُوذُ بِرَبِّ الْفَلَقِ ، هفت مرتبه قُلْ يا أَيُّهَا الْكافِرُونَ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صلوات بفرستد و هفت بار براى خود و پدر و مادرش و همه مؤمنان و مسلمانان استغفار كند، ثوابى مى برد كه كسى نمى تواند آن را شمارش كند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330" w:name="__RefHeading___Toc4250433_372815092"/>
      <w:bookmarkStart w:id="331" w:name="_Toc127"/>
      <w:bookmarkEnd w:id="330"/>
      <w:r>
        <w:rPr/>
        <w:t>13</w:t>
      </w:r>
      <w:r>
        <w:rPr>
          <w:rtl w:val="true"/>
        </w:rPr>
        <w:t xml:space="preserve">. </w:t>
      </w:r>
      <w:r>
        <w:rPr>
          <w:rtl w:val="true"/>
        </w:rPr>
        <w:t>ذكرى براى ديدن پيامبر خدا صلى الله عليه و آله در خواب</w:t>
      </w:r>
      <w:bookmarkEnd w:id="331"/>
    </w:p>
    <w:p>
      <w:pPr>
        <w:pStyle w:val="Heading6"/>
        <w:numPr>
          <w:ilvl w:val="5"/>
          <w:numId w:val="1"/>
        </w:numPr>
        <w:rPr/>
      </w:pPr>
      <w:bookmarkStart w:id="332" w:name="__RefHeading___Toc4250435_372815092"/>
      <w:bookmarkStart w:id="333" w:name="_Toc128"/>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ابراهيم تيمى مى گويد، به خضر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عملى به من بياموز كه پيامبر اكرم صلى الله عليه و آله را با انجام آن در خواب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نماز مغرب را خواندى، با نمازهاى مستحب دو ركعتى نماز را تا رسيدن وقت فضيلت نماز عشاء ادامه بده و با هيچ كس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نمازها، هر سوره اى كه برايت امكان داشت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خانه رفتى نيز دو ركعت نماز كوتاه بخوان و رو به قبله دست هايت را به آسمان بلند كن و بگو</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 يا ذا الجلال و الإكرام، يا إله الأولين و الآخرين، يا رحمن الدنيا و الآخرة و رحيمهما، يا رب يا رب يا رب، يا الله يا الله يا الله، صلّ علي محمّد و علي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پهلوى راست بخواب و تا به خواب فرو رفتن نيز بر پيامبر صلى الله عليه و آله صلوات بفرست</w:t>
      </w:r>
      <w:r>
        <w:rPr>
          <w:rFonts w:eastAsia="IRNazanin" w:cs="IRNazanin"/>
          <w:color w:val="111111"/>
          <w:sz w:val="28"/>
          <w:szCs w:val="28"/>
          <w:rtl w:val="true"/>
          <w:lang w:bidi="fa-IR"/>
        </w:rPr>
        <w:t>».</w:t>
      </w:r>
      <w:bookmarkStart w:id="334" w:name="pg7170_52935"/>
    </w:p>
    <w:p>
      <w:pPr>
        <w:pStyle w:val="BookText"/>
        <w:rPr/>
      </w:pPr>
      <w:bookmarkEnd w:id="334"/>
      <w:r>
        <w:rPr>
          <w:rFonts w:ascii="IRNazanin" w:hAnsi="IRNazanin" w:eastAsia="IRNazanin"/>
          <w:color w:val="111111"/>
          <w:sz w:val="28"/>
          <w:sz w:val="28"/>
          <w:szCs w:val="28"/>
          <w:rtl w:val="true"/>
          <w:lang w:bidi="fa-IR"/>
        </w:rPr>
        <w:t>راوى مى گويد، آن شب از شدت شوق ديدار پيامبر صلى الله عليه و آله نخوابيدم تا اينكه نماز ضحى را خواندم و خوابم برد و پيامبر اكرم صلى الله عليه و آله را ديدم كه دستم را گرفت و مرا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 حضرت خضر عليه السلام به من اين عمل را آموخت و آن حضرت فرمود، خضر عليه السلام راست گفت و هرچه نقل مى كند راست است و او داناى اهل زمين و رأس ابدال و از لشكريان خداوند در زمين است</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335" w:name="__RefHeading___Toc4250437_372815092"/>
      <w:bookmarkStart w:id="336" w:name="_Toc129"/>
      <w:bookmarkEnd w:id="335"/>
      <w:r>
        <w:rPr>
          <w:rtl w:val="true"/>
        </w:rPr>
        <w:t>دانش طلبان، هم نشينان حضرت خضر عليه السلام در بهشت</w:t>
      </w:r>
      <w:bookmarkEnd w:id="336"/>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پيغمبر صلى الله عليه و آله نشسته بودم كه ابوذر داخل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يك عابد را بيشتر دوست دارى يا مجلس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نشستن در مجلس علم از حضور بر سر هزار جنازه شهيد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نشستن در مجلس علم، از هزار شب عبادت و هزار ركعت نماز در هر شب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نشستن در مجلس علم، از هزار جهاد و خواندن كل قرآن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 وگوى علمى از خواندن تمام قرآن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نشستن در گفت وگوى علمى، از دوازده هزار بار خواندن كل قرآن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گفت وگوى علمى باشيد؛ زيرا با دانش است كه حلال را از حرام مى شناسيد و هر كه از خانه خود براى كسب علم بيرون آيد، خداى تعالى براى هر قدم او، ثواب پيغمبرى از پيغمبران را مى نويسد و او را به هر حرفى كه مى شنود يا مى نويسد، شهرى در بهشت خواهد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علم را خداى تعالى، فرشتگان و پيغمبران دوست دارند و دانش را جز نيكبخت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طوبى براى طالب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نشستن در گفت وگوى علمى، از يك سال روزه دارى و شب زنده دارى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عالم، از آزاد كردن هزار برده بهتر است و هر كه از خانه خود براى طلب علم بيرون رود، خداوند</w:t>
      </w:r>
    </w:p>
    <w:p>
      <w:pPr>
        <w:pStyle w:val="BookText"/>
        <w:rPr/>
      </w:pPr>
      <w:r>
        <w:rPr>
          <w:rFonts w:ascii="Amiri" w:hAnsi="Amiri" w:eastAsia="Amiri" w:cs="Amiri"/>
          <w:color w:val="111111"/>
          <w:sz w:val="28"/>
          <w:sz w:val="28"/>
          <w:szCs w:val="28"/>
          <w:rtl w:val="true"/>
          <w:lang w:bidi="ar-SA"/>
        </w:rPr>
        <w:t>براى هر قدم او ثواب شهيدى از شهداى بدر را مى نويسد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علم، دوست خداست و هر كه علم را دوست دارد، بهشت بر او واجب است و خداوند از او راضى است و از دنيا بيرون نرود تا آنكه از آب كوثر بياشامد و از ميوه بهشت بخورد و كرم بدن او را نخواهد خورد و در بهشت، رفيق خضر عليه السلام خواهد بود</w:t>
      </w:r>
      <w:r>
        <w:rPr>
          <w:rFonts w:eastAsia="Amiri" w:cs="Amiri" w:ascii="Amiri" w:hAnsi="Amiri"/>
          <w:color w:val="111111"/>
          <w:sz w:val="28"/>
          <w:szCs w:val="28"/>
          <w:rtl w:val="true"/>
          <w:lang w:bidi="ar-SA"/>
        </w:rPr>
        <w:t>.</w:t>
      </w:r>
      <w:r>
        <w:rPr>
          <w:rStyle w:val="FootnoteAnchor"/>
        </w:rPr>
        <w:footnoteReference w:id="23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37" w:name="pg7170_52937"/>
    </w:p>
    <w:p>
      <w:pPr>
        <w:pStyle w:val="Heading3"/>
        <w:numPr>
          <w:ilvl w:val="2"/>
          <w:numId w:val="1"/>
        </w:numPr>
        <w:rPr/>
      </w:pPr>
      <w:bookmarkStart w:id="338" w:name="__RefHeading___Toc4250439_372815092"/>
      <w:bookmarkStart w:id="339" w:name="_Toc130"/>
      <w:bookmarkEnd w:id="337"/>
      <w:bookmarkEnd w:id="338"/>
      <w:r>
        <w:rPr>
          <w:rtl w:val="true"/>
        </w:rPr>
        <w:t>فصل چهارم</w:t>
      </w:r>
      <w:r>
        <w:rPr>
          <w:rtl w:val="true"/>
        </w:rPr>
        <w:t xml:space="preserve">: </w:t>
      </w:r>
      <w:r>
        <w:rPr>
          <w:rtl w:val="true"/>
        </w:rPr>
        <w:t>جايگاه خضر عليه السلام در ادب فارسى و فرهنگ عامه</w:t>
      </w:r>
      <w:bookmarkEnd w:id="339"/>
    </w:p>
    <w:p>
      <w:pPr>
        <w:pStyle w:val="Heading4"/>
        <w:numPr>
          <w:ilvl w:val="3"/>
          <w:numId w:val="1"/>
        </w:numPr>
        <w:rPr/>
      </w:pPr>
      <w:bookmarkStart w:id="340" w:name="__RefHeading___Toc4250441_372815092"/>
      <w:bookmarkStart w:id="341" w:name="_Toc131"/>
      <w:bookmarkEnd w:id="340"/>
      <w:r>
        <w:rPr>
          <w:rtl w:val="true"/>
        </w:rPr>
        <w:t>گفتار اول</w:t>
      </w:r>
      <w:r>
        <w:rPr>
          <w:rtl w:val="true"/>
        </w:rPr>
        <w:t xml:space="preserve">: </w:t>
      </w:r>
      <w:r>
        <w:rPr>
          <w:rtl w:val="true"/>
        </w:rPr>
        <w:t>جايگاه خضر عليه السلام در آثار منظوم</w:t>
      </w:r>
      <w:bookmarkEnd w:id="341"/>
    </w:p>
    <w:p>
      <w:pPr>
        <w:pStyle w:val="Heading5"/>
        <w:numPr>
          <w:ilvl w:val="4"/>
          <w:numId w:val="1"/>
        </w:numPr>
        <w:rPr/>
      </w:pPr>
      <w:bookmarkStart w:id="342" w:name="__RefHeading___Toc4250443_372815092"/>
      <w:bookmarkStart w:id="343" w:name="_Toc132"/>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آنچه درباره حضرت خضر عليه السلام در متون فارسى و غير فارسى آمده است، يا برگرفته از حكايت اسكندر و جست وجوى او در طلب آب زندگانى است يا متأثر از داستان موسى و خضر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ريشه داستان هاى مربوط به خضر عليه السلام را فرهنگ هاى كهن ترى مى دانند كه براى شناخت آنها بايد به تحقيق در شخصيت هاى اساطيرى پرداخت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نام حضرت خضر عليه السلام يا مفاهيمى همچون آب حيات در ادبيات فارسى، فراوان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منظوم صوفيانه مانند مثنوى مولوى، حديقه، ديوان سنايى، آثار عطار و اوحدى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 در مقام ولى اى ياد شده است كه حكم بر باطن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آثار منظوم فارسى و عربى نيز داستان راهپيمايى در تاريكى براى رسيدن به چشمه زندگى ابدى و نيز يارى خواستن از حضرت خضر عليه السلام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چهره ها و شخصيت ها، برخى شاعران در مقام مبالغه، ممدوح خود را با حضرت خضر عليه السلام مقايسه مى كنند يا هم تراز او مى دانند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بزرگان شعر فارسى، هيچ يك به اندازه خاقانى از خضر عليه السلام ياد نكرده اند</w:t>
      </w:r>
      <w:r>
        <w:rPr>
          <w:rFonts w:eastAsia="IRNazanin" w:cs="IRNazanin"/>
          <w:color w:val="111111"/>
          <w:sz w:val="28"/>
          <w:szCs w:val="28"/>
          <w:rtl w:val="true"/>
          <w:lang w:bidi="fa-IR"/>
        </w:rPr>
        <w:t>.</w:t>
      </w:r>
      <w:bookmarkStart w:id="344" w:name="pg7170_52938"/>
    </w:p>
    <w:p>
      <w:pPr>
        <w:pStyle w:val="BookText"/>
        <w:rPr/>
      </w:pPr>
      <w:bookmarkEnd w:id="344"/>
      <w:r>
        <w:rPr>
          <w:rFonts w:ascii="IRNazanin" w:hAnsi="IRNazanin" w:eastAsia="IRNazanin"/>
          <w:color w:val="111111"/>
          <w:sz w:val="28"/>
          <w:sz w:val="28"/>
          <w:szCs w:val="28"/>
          <w:rtl w:val="true"/>
          <w:lang w:bidi="fa-IR"/>
        </w:rPr>
        <w:t>وى ممدوحان خويش را برتر يا همانند خضر عليه السلام يا خضر زمان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ملاقاتش با خضر عليه السلام گزارش مفصلى بيان كرده و از نصيحت هاى خضر عليه السلام ياد كرده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پس از خاقانى، سنايى، عطار و مولوى را مى توان در اين فهرست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فردوسى، خضر عليه السلام هدايت سپاه اسكندر را در ظلمات بر عهده دارد و در آنجا به آب حيات دست مى يابد و اسكندر كه بر سر يك دوراهى از خضر عليه السلام جدا شده است، ناكام مى ماند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خضر عليه السلام در ادبيات عرفانى فارسى نيز جايگاه ويژه اى دارد و مظهر عقل، خرد، آگاهى، جاودانگى و راهنماى طريقت شده است</w:t>
      </w:r>
      <w:r>
        <w:rPr>
          <w:rFonts w:eastAsia="IRNazanin" w:cs="IRNazanin"/>
          <w:color w:val="111111"/>
          <w:sz w:val="28"/>
          <w:szCs w:val="28"/>
          <w:rtl w:val="true"/>
          <w:lang w:bidi="fa-IR"/>
        </w:rPr>
        <w:t>.</w:t>
      </w:r>
    </w:p>
    <w:p>
      <w:pPr>
        <w:pStyle w:val="Heading5"/>
        <w:numPr>
          <w:ilvl w:val="4"/>
          <w:numId w:val="1"/>
        </w:numPr>
        <w:rPr/>
      </w:pPr>
      <w:bookmarkStart w:id="345" w:name="__RefHeading___Toc4250445_372815092"/>
      <w:bookmarkStart w:id="346" w:name="_Toc133"/>
      <w:bookmarkEnd w:id="345"/>
      <w:r>
        <w:rPr>
          <w:rtl w:val="true"/>
        </w:rPr>
        <w:t>تحفة العراقين خاقانى</w:t>
      </w:r>
      <w:bookmarkEnd w:id="346"/>
    </w:p>
    <w:p>
      <w:pPr>
        <w:pStyle w:val="BookText"/>
        <w:rPr/>
      </w:pPr>
      <w:r>
        <w:rPr>
          <w:rFonts w:ascii="IRNazanin" w:hAnsi="IRNazanin" w:eastAsia="IRNazanin"/>
          <w:color w:val="111111"/>
          <w:sz w:val="28"/>
          <w:sz w:val="28"/>
          <w:szCs w:val="28"/>
          <w:rtl w:val="true"/>
          <w:lang w:bidi="fa-IR"/>
        </w:rPr>
        <w:t>مثنوى تحفة العراقين با حجم بيش از سه هزار بيت، به شرح نخستين سفر مكه و عراقين خاقانى پرداخته و در آن از ملاقات هاى متعدد خاقانى با حضرت خضر عليه السلام و گفت وگوهاى مفصلش سخن گفته است كه اين اشعار را در ادامه بيان مى كنيم</w:t>
      </w:r>
      <w:r>
        <w:rPr>
          <w:rFonts w:eastAsia="IRNazanin" w:cs="IRNazanin"/>
          <w:color w:val="111111"/>
          <w:sz w:val="28"/>
          <w:szCs w:val="28"/>
          <w:rtl w:val="true"/>
          <w:lang w:bidi="fa-IR"/>
        </w:rPr>
        <w:t>:</w:t>
      </w:r>
    </w:p>
    <w:p>
      <w:pPr>
        <w:pStyle w:val="Heading5"/>
        <w:numPr>
          <w:ilvl w:val="4"/>
          <w:numId w:val="1"/>
        </w:numPr>
        <w:rPr/>
      </w:pPr>
      <w:bookmarkStart w:id="347" w:name="__RefHeading___Toc4250447_372815092"/>
      <w:bookmarkStart w:id="348" w:name="_Toc134"/>
      <w:bookmarkEnd w:id="347"/>
      <w:r>
        <w:rPr>
          <w:rtl w:val="true"/>
        </w:rPr>
        <w:t>كيفيت ديدن حضرت خضر</w:t>
      </w:r>
      <w:bookmarkEnd w:id="348"/>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چون بيرق صبح برتر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نبى عليه السلام از درم در آمد</w:t>
      </w:r>
    </w:p>
    <w:p>
      <w:pPr>
        <w:pStyle w:val="BookText"/>
        <w:rPr/>
      </w:pPr>
      <w:r>
        <w:rPr>
          <w:rFonts w:ascii="IRNazanin" w:hAnsi="IRNazanin" w:eastAsia="IRNazanin"/>
          <w:color w:val="111111"/>
          <w:sz w:val="28"/>
          <w:sz w:val="28"/>
          <w:szCs w:val="28"/>
          <w:rtl w:val="true"/>
          <w:lang w:bidi="fa-IR"/>
        </w:rPr>
        <w:t xml:space="preserve">بگزارده فرض و كرده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حرام و بيت مقدس</w:t>
      </w:r>
    </w:p>
    <w:p>
      <w:pPr>
        <w:pStyle w:val="BookText"/>
        <w:rPr/>
      </w:pPr>
      <w:r>
        <w:rPr>
          <w:rFonts w:ascii="IRNazanin" w:hAnsi="IRNazanin" w:eastAsia="IRNazanin"/>
          <w:color w:val="111111"/>
          <w:sz w:val="28"/>
          <w:sz w:val="28"/>
          <w:szCs w:val="28"/>
          <w:rtl w:val="true"/>
          <w:lang w:bidi="fa-IR"/>
        </w:rPr>
        <w:t xml:space="preserve">سجّاده به كعبه وا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چله بر آوريده</w:t>
      </w:r>
    </w:p>
    <w:p>
      <w:pPr>
        <w:pStyle w:val="BookText"/>
        <w:rPr/>
      </w:pPr>
      <w:r>
        <w:rPr>
          <w:rFonts w:ascii="IRNazanin" w:hAnsi="IRNazanin" w:eastAsia="IRNazanin"/>
          <w:color w:val="111111"/>
          <w:sz w:val="28"/>
          <w:sz w:val="28"/>
          <w:szCs w:val="28"/>
          <w:rtl w:val="true"/>
          <w:lang w:bidi="fa-IR"/>
        </w:rPr>
        <w:t xml:space="preserve">گشته ز مرمّتش قوى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 باره سكندر</w:t>
      </w:r>
    </w:p>
    <w:p>
      <w:pPr>
        <w:pStyle w:val="BookText"/>
        <w:rPr/>
      </w:pPr>
      <w:r>
        <w:rPr>
          <w:rFonts w:ascii="Amiri" w:hAnsi="Amiri" w:eastAsia="Amiri" w:cs="Amiri"/>
          <w:color w:val="111111"/>
          <w:sz w:val="28"/>
          <w:sz w:val="28"/>
          <w:szCs w:val="28"/>
          <w:rtl w:val="true"/>
          <w:lang w:bidi="ar-SA"/>
        </w:rPr>
        <w:t xml:space="preserve">بر خاك سكندر آمده 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و نماز كرده با هم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ره ره عشق در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 سر نفس برگرفته</w:t>
      </w:r>
      <w:bookmarkStart w:id="349" w:name="pg7170_52939"/>
    </w:p>
    <w:p>
      <w:pPr>
        <w:pStyle w:val="BookText"/>
        <w:rPr/>
      </w:pPr>
      <w:bookmarkEnd w:id="349"/>
      <w:r>
        <w:rPr>
          <w:rFonts w:ascii="IRNazanin" w:hAnsi="IRNazanin" w:eastAsia="IRNazanin"/>
          <w:color w:val="111111"/>
          <w:sz w:val="28"/>
          <w:sz w:val="28"/>
          <w:szCs w:val="28"/>
          <w:rtl w:val="true"/>
          <w:lang w:bidi="fa-IR"/>
        </w:rPr>
        <w:t xml:space="preserve">اندر برش ازسر فضايل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چار كتب شده حمايل</w:t>
      </w:r>
    </w:p>
    <w:p>
      <w:pPr>
        <w:pStyle w:val="BookText"/>
        <w:rPr/>
      </w:pPr>
      <w:r>
        <w:rPr>
          <w:rFonts w:ascii="Amiri" w:hAnsi="Amiri" w:eastAsia="Amiri" w:cs="Amiri"/>
          <w:color w:val="111111"/>
          <w:sz w:val="28"/>
          <w:sz w:val="28"/>
          <w:szCs w:val="28"/>
          <w:rtl w:val="true"/>
          <w:lang w:bidi="ar-SA"/>
        </w:rPr>
        <w:t xml:space="preserve">كرده ز رداى 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افكن خرقه و بن جيب</w:t>
      </w:r>
    </w:p>
    <w:p>
      <w:pPr>
        <w:pStyle w:val="BookText"/>
        <w:rPr/>
      </w:pPr>
      <w:r>
        <w:rPr>
          <w:rFonts w:ascii="Amiri" w:hAnsi="Amiri" w:eastAsia="Amiri" w:cs="Amiri"/>
          <w:color w:val="111111"/>
          <w:sz w:val="28"/>
          <w:sz w:val="28"/>
          <w:szCs w:val="28"/>
          <w:rtl w:val="true"/>
          <w:lang w:bidi="ar-SA"/>
        </w:rPr>
        <w:t xml:space="preserve">فضل الله بر طراز 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 ريشه عمامه</w:t>
      </w:r>
    </w:p>
    <w:p>
      <w:pPr>
        <w:pStyle w:val="BookText"/>
        <w:rPr/>
      </w:pPr>
      <w:r>
        <w:rPr>
          <w:rFonts w:ascii="IRNazanin" w:hAnsi="IRNazanin" w:eastAsia="IRNazanin"/>
          <w:color w:val="111111"/>
          <w:sz w:val="28"/>
          <w:sz w:val="28"/>
          <w:szCs w:val="28"/>
          <w:rtl w:val="true"/>
          <w:lang w:bidi="fa-IR"/>
        </w:rPr>
        <w:t xml:space="preserve">در دست عصاى سبزگانى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آب زندگانى</w:t>
      </w:r>
    </w:p>
    <w:p>
      <w:pPr>
        <w:pStyle w:val="BookText"/>
        <w:rPr/>
      </w:pPr>
      <w:r>
        <w:rPr>
          <w:rFonts w:ascii="IRNazanin" w:hAnsi="IRNazanin" w:eastAsia="IRNazanin"/>
          <w:color w:val="111111"/>
          <w:sz w:val="28"/>
          <w:sz w:val="28"/>
          <w:szCs w:val="28"/>
          <w:rtl w:val="true"/>
          <w:lang w:bidi="fa-IR"/>
        </w:rPr>
        <w:t xml:space="preserve">پاى افزار از نياز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پاى باز كرده</w:t>
      </w:r>
    </w:p>
    <w:p>
      <w:pPr>
        <w:pStyle w:val="BookText"/>
        <w:rPr/>
      </w:pPr>
      <w:r>
        <w:rPr>
          <w:rFonts w:ascii="Amiri" w:hAnsi="Amiri" w:eastAsia="Amiri" w:cs="Amiri"/>
          <w:color w:val="111111"/>
          <w:sz w:val="28"/>
          <w:sz w:val="28"/>
          <w:szCs w:val="28"/>
          <w:rtl w:val="true"/>
          <w:lang w:bidi="ar-SA"/>
        </w:rPr>
        <w:t xml:space="preserve">مرد ذكرو الله اندر آن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وارسته ز آفت نسو الله</w:t>
      </w:r>
    </w:p>
    <w:p>
      <w:pPr>
        <w:pStyle w:val="BookText"/>
        <w:rPr/>
      </w:pPr>
      <w:r>
        <w:rPr>
          <w:rFonts w:ascii="IRNazanin" w:hAnsi="IRNazanin" w:eastAsia="IRNazanin"/>
          <w:color w:val="111111"/>
          <w:sz w:val="28"/>
          <w:sz w:val="28"/>
          <w:szCs w:val="28"/>
          <w:rtl w:val="true"/>
          <w:lang w:bidi="fa-IR"/>
        </w:rPr>
        <w:t xml:space="preserve">خوش خلق چو مشك چينى از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مغز چو جوز هندى از علم</w:t>
      </w:r>
    </w:p>
    <w:p>
      <w:pPr>
        <w:pStyle w:val="BookText"/>
        <w:rPr/>
      </w:pPr>
      <w:r>
        <w:rPr>
          <w:rFonts w:ascii="IRNazanin" w:hAnsi="IRNazanin" w:eastAsia="IRNazanin"/>
          <w:color w:val="111111"/>
          <w:sz w:val="28"/>
          <w:sz w:val="28"/>
          <w:szCs w:val="28"/>
          <w:rtl w:val="true"/>
          <w:lang w:bidi="fa-IR"/>
        </w:rPr>
        <w:t xml:space="preserve">آن شيبت روى ارغوان 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 تنيده گرد آتش</w:t>
      </w:r>
    </w:p>
    <w:p>
      <w:pPr>
        <w:pStyle w:val="BookText"/>
        <w:rPr/>
      </w:pPr>
      <w:r>
        <w:rPr>
          <w:rFonts w:ascii="Amiri" w:hAnsi="Amiri" w:eastAsia="Amiri" w:cs="Amiri"/>
          <w:color w:val="111111"/>
          <w:sz w:val="28"/>
          <w:sz w:val="28"/>
          <w:szCs w:val="28"/>
          <w:rtl w:val="true"/>
          <w:lang w:bidi="ar-SA"/>
        </w:rPr>
        <w:t xml:space="preserve">افتاده هزار عكس دلجوى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شانه و دست از آينه روى</w:t>
      </w:r>
    </w:p>
    <w:p>
      <w:pPr>
        <w:pStyle w:val="BookText"/>
        <w:rPr/>
      </w:pPr>
      <w:r>
        <w:rPr>
          <w:rFonts w:ascii="IRNazanin" w:hAnsi="IRNazanin" w:eastAsia="IRNazanin"/>
          <w:color w:val="111111"/>
          <w:sz w:val="28"/>
          <w:sz w:val="28"/>
          <w:szCs w:val="28"/>
          <w:rtl w:val="true"/>
          <w:lang w:bidi="fa-IR"/>
        </w:rPr>
        <w:t xml:space="preserve">چون فستق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جامه مادام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پوست همچو بادام</w:t>
      </w:r>
    </w:p>
    <w:p>
      <w:pPr>
        <w:pStyle w:val="BookText"/>
        <w:rPr/>
      </w:pPr>
      <w:r>
        <w:rPr>
          <w:rFonts w:ascii="IRNazanin" w:hAnsi="IRNazanin" w:eastAsia="IRNazanin"/>
          <w:color w:val="111111"/>
          <w:sz w:val="28"/>
          <w:sz w:val="28"/>
          <w:szCs w:val="28"/>
          <w:rtl w:val="true"/>
          <w:lang w:bidi="fa-IR"/>
        </w:rPr>
        <w:t xml:space="preserve">ميتافت ز نرگس پر آبش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نرگس هاى سقف تابش</w:t>
      </w:r>
    </w:p>
    <w:p>
      <w:pPr>
        <w:pStyle w:val="BookText"/>
        <w:rPr/>
      </w:pPr>
      <w:r>
        <w:rPr>
          <w:rFonts w:ascii="Amiri" w:hAnsi="Amiri" w:eastAsia="Amiri" w:cs="Amiri"/>
          <w:color w:val="111111"/>
          <w:sz w:val="28"/>
          <w:sz w:val="28"/>
          <w:szCs w:val="28"/>
          <w:rtl w:val="true"/>
          <w:lang w:bidi="ar-SA"/>
        </w:rPr>
        <w:t xml:space="preserve">مى يافت حيات جاودانه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طاوسان جدار خانه</w:t>
      </w:r>
    </w:p>
    <w:p>
      <w:pPr>
        <w:pStyle w:val="BookText"/>
        <w:rPr/>
      </w:pPr>
      <w:r>
        <w:rPr>
          <w:rFonts w:ascii="IRNazanin" w:hAnsi="IRNazanin" w:eastAsia="IRNazanin"/>
          <w:color w:val="111111"/>
          <w:sz w:val="28"/>
          <w:sz w:val="28"/>
          <w:szCs w:val="28"/>
          <w:rtl w:val="true"/>
          <w:lang w:bidi="fa-IR"/>
        </w:rPr>
        <w:t xml:space="preserve">چون ديد مرا چو غنچه بشكفت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چو غنچه نكته ها گفت</w:t>
      </w:r>
    </w:p>
    <w:p>
      <w:pPr>
        <w:pStyle w:val="BookText"/>
        <w:rPr/>
      </w:pPr>
      <w:r>
        <w:rPr>
          <w:rFonts w:ascii="IRNazanin" w:hAnsi="IRNazanin" w:eastAsia="IRNazanin"/>
          <w:color w:val="111111"/>
          <w:sz w:val="28"/>
          <w:sz w:val="28"/>
          <w:szCs w:val="28"/>
          <w:rtl w:val="true"/>
          <w:lang w:bidi="fa-IR"/>
        </w:rPr>
        <w:t xml:space="preserve">آورد هزار عيد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نيم هلال كرد گويا</w:t>
      </w:r>
    </w:p>
    <w:p>
      <w:pPr>
        <w:pStyle w:val="BookText"/>
        <w:rPr/>
      </w:pPr>
      <w:r>
        <w:rPr>
          <w:rFonts w:ascii="Amiri" w:hAnsi="Amiri" w:eastAsia="Amiri" w:cs="Amiri"/>
          <w:color w:val="111111"/>
          <w:sz w:val="28"/>
          <w:sz w:val="28"/>
          <w:szCs w:val="28"/>
          <w:rtl w:val="true"/>
          <w:lang w:bidi="ar-SA"/>
        </w:rPr>
        <w:t xml:space="preserve">ميزاد به وقت هر خطابى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نيم هلالش آفتابى</w:t>
      </w:r>
    </w:p>
    <w:p>
      <w:pPr>
        <w:pStyle w:val="BookText"/>
        <w:rPr/>
      </w:pPr>
      <w:r>
        <w:rPr>
          <w:rFonts w:ascii="Amiri" w:hAnsi="Amiri" w:eastAsia="Amiri" w:cs="Amiri"/>
          <w:color w:val="111111"/>
          <w:sz w:val="28"/>
          <w:sz w:val="28"/>
          <w:szCs w:val="28"/>
          <w:rtl w:val="true"/>
          <w:lang w:bidi="ar-SA"/>
        </w:rPr>
        <w:t xml:space="preserve">ديدم ز هلالش آشكاره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صورت شصت سى ستاره</w:t>
      </w:r>
    </w:p>
    <w:p>
      <w:pPr>
        <w:pStyle w:val="Heading5"/>
        <w:numPr>
          <w:ilvl w:val="4"/>
          <w:numId w:val="1"/>
        </w:numPr>
        <w:rPr/>
      </w:pPr>
      <w:bookmarkStart w:id="350" w:name="__RefHeading___Toc4250449_372815092"/>
      <w:bookmarkStart w:id="351" w:name="_Toc135"/>
      <w:bookmarkEnd w:id="350"/>
      <w:r>
        <w:rPr>
          <w:rtl w:val="true"/>
        </w:rPr>
        <w:t>تفقد و ملاطفت نمودن خضر عليه السلام خاقانى را</w:t>
      </w:r>
      <w:bookmarkEnd w:id="351"/>
    </w:p>
    <w:p>
      <w:pPr>
        <w:pStyle w:val="BookText"/>
        <w:rPr/>
      </w:pPr>
      <w:r>
        <w:rPr>
          <w:rFonts w:ascii="Amiri" w:hAnsi="Amiri" w:eastAsia="Amiri" w:cs="Amiri"/>
          <w:color w:val="111111"/>
          <w:sz w:val="28"/>
          <w:sz w:val="28"/>
          <w:szCs w:val="28"/>
          <w:rtl w:val="true"/>
          <w:lang w:bidi="ar-SA"/>
        </w:rPr>
        <w:t>تفقد و ملاطفت نمودن خضر عليه السلام خاقانى را</w:t>
      </w:r>
      <w:r>
        <w:rPr>
          <w:rStyle w:val="FootnoteAnchor"/>
          <w:rtl w:val="true"/>
        </w:rPr>
        <w:footnoteReference w:id="236"/>
      </w:r>
      <w:r>
        <w:rPr>
          <w:rFonts w:ascii="IRNazanin" w:hAnsi="IRNazanin" w:eastAsia="IRNazanin"/>
          <w:color w:val="111111"/>
          <w:sz w:val="28"/>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نزديك من از سر ارادت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بنشست بعادت عيادت</w:t>
      </w:r>
    </w:p>
    <w:p>
      <w:pPr>
        <w:pStyle w:val="BookText"/>
        <w:rPr/>
      </w:pPr>
      <w:r>
        <w:rPr>
          <w:rFonts w:ascii="Amiri" w:hAnsi="Amiri" w:eastAsia="Amiri" w:cs="Amiri"/>
          <w:color w:val="111111"/>
          <w:sz w:val="28"/>
          <w:sz w:val="28"/>
          <w:szCs w:val="28"/>
          <w:rtl w:val="true"/>
          <w:lang w:bidi="ar-SA"/>
        </w:rPr>
        <w:t xml:space="preserve">نالانى اين تن نوان 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مجروحى روح ناتوان ديد</w:t>
      </w:r>
    </w:p>
    <w:p>
      <w:pPr>
        <w:pStyle w:val="BookText"/>
        <w:rPr/>
      </w:pPr>
      <w:r>
        <w:rPr>
          <w:rFonts w:ascii="Amiri" w:hAnsi="Amiri" w:eastAsia="Amiri" w:cs="Amiri"/>
          <w:color w:val="111111"/>
          <w:sz w:val="28"/>
          <w:sz w:val="28"/>
          <w:szCs w:val="28"/>
          <w:rtl w:val="true"/>
          <w:lang w:bidi="ar-SA"/>
        </w:rPr>
        <w:t xml:space="preserve">دست كرمم نهاد بر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انزلنا بخواند از بر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سر من سر 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از دم درد سر نشانش</w:t>
      </w:r>
      <w:bookmarkStart w:id="352" w:name="pg7170_52940"/>
    </w:p>
    <w:p>
      <w:pPr>
        <w:pStyle w:val="BookText"/>
        <w:rPr/>
      </w:pPr>
      <w:bookmarkEnd w:id="352"/>
      <w:r>
        <w:rPr>
          <w:rFonts w:ascii="IRNazanin" w:hAnsi="IRNazanin" w:eastAsia="IRNazanin"/>
          <w:color w:val="111111"/>
          <w:sz w:val="28"/>
          <w:sz w:val="28"/>
          <w:szCs w:val="28"/>
          <w:rtl w:val="true"/>
          <w:lang w:bidi="fa-IR"/>
        </w:rPr>
        <w:t xml:space="preserve">نطقش چو گلاب بر زده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كافور بهند عارضش بر</w:t>
      </w:r>
    </w:p>
    <w:p>
      <w:pPr>
        <w:pStyle w:val="BookText"/>
        <w:rPr/>
      </w:pPr>
      <w:r>
        <w:rPr>
          <w:rFonts w:ascii="IRNazanin" w:hAnsi="IRNazanin" w:eastAsia="IRNazanin"/>
          <w:color w:val="111111"/>
          <w:sz w:val="28"/>
          <w:sz w:val="28"/>
          <w:szCs w:val="28"/>
          <w:rtl w:val="true"/>
          <w:lang w:bidi="fa-IR"/>
        </w:rPr>
        <w:t xml:space="preserve">تا درد سرم چو بيند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بنشاند از آن گلاب و كافور</w:t>
      </w:r>
    </w:p>
    <w:p>
      <w:pPr>
        <w:pStyle w:val="BookText"/>
        <w:rPr/>
      </w:pPr>
      <w:r>
        <w:rPr>
          <w:rFonts w:ascii="IRNazanin" w:hAnsi="IRNazanin" w:eastAsia="IRNazanin"/>
          <w:color w:val="111111"/>
          <w:sz w:val="28"/>
          <w:sz w:val="28"/>
          <w:szCs w:val="28"/>
          <w:rtl w:val="true"/>
          <w:lang w:bidi="fa-IR"/>
        </w:rPr>
        <w:t xml:space="preserve">اخلاق و حديث خوش 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فواكه و جوارش</w:t>
      </w:r>
    </w:p>
    <w:p>
      <w:pPr>
        <w:pStyle w:val="BookText"/>
        <w:rPr/>
      </w:pPr>
      <w:r>
        <w:rPr>
          <w:rFonts w:ascii="IRNazanin" w:hAnsi="IRNazanin" w:eastAsia="IRNazanin"/>
          <w:color w:val="111111"/>
          <w:sz w:val="28"/>
          <w:sz w:val="28"/>
          <w:szCs w:val="28"/>
          <w:rtl w:val="true"/>
          <w:lang w:bidi="fa-IR"/>
        </w:rPr>
        <w:t xml:space="preserve">تفّاح من اين و گلشكر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دو شده خوان من صفاهان</w:t>
      </w:r>
    </w:p>
    <w:p>
      <w:pPr>
        <w:pStyle w:val="BookText"/>
        <w:rPr/>
      </w:pPr>
      <w:r>
        <w:rPr>
          <w:rFonts w:ascii="Amiri" w:hAnsi="Amiri" w:eastAsia="Amiri" w:cs="Amiri"/>
          <w:color w:val="111111"/>
          <w:sz w:val="28"/>
          <w:sz w:val="28"/>
          <w:szCs w:val="28"/>
          <w:rtl w:val="true"/>
          <w:lang w:bidi="ar-SA"/>
        </w:rPr>
        <w:t xml:space="preserve">در ريخت به خلق من على 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مثرد طاس مثردى طوس</w:t>
      </w:r>
    </w:p>
    <w:p>
      <w:pPr>
        <w:pStyle w:val="BookText"/>
        <w:rPr/>
      </w:pPr>
      <w:r>
        <w:rPr>
          <w:rFonts w:ascii="IRNazanin" w:hAnsi="IRNazanin" w:eastAsia="IRNazanin"/>
          <w:color w:val="111111"/>
          <w:sz w:val="28"/>
          <w:sz w:val="28"/>
          <w:szCs w:val="28"/>
          <w:rtl w:val="true"/>
          <w:lang w:bidi="fa-IR"/>
        </w:rPr>
        <w:t xml:space="preserve">بود اين دل من ز غايت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شكسته زير او گنج</w:t>
      </w:r>
    </w:p>
    <w:p>
      <w:pPr>
        <w:pStyle w:val="BookText"/>
        <w:rPr/>
      </w:pPr>
      <w:r>
        <w:rPr>
          <w:rFonts w:ascii="Amiri" w:hAnsi="Amiri" w:eastAsia="Amiri" w:cs="Amiri"/>
          <w:color w:val="111111"/>
          <w:sz w:val="28"/>
          <w:sz w:val="28"/>
          <w:szCs w:val="28"/>
          <w:rtl w:val="true"/>
          <w:lang w:bidi="ar-SA"/>
        </w:rPr>
        <w:t xml:space="preserve">او كرد به كم ترين اشارت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ديوارشكسته را عمارت</w:t>
      </w:r>
    </w:p>
    <w:p>
      <w:pPr>
        <w:pStyle w:val="BookText"/>
        <w:rPr/>
      </w:pPr>
      <w:r>
        <w:rPr>
          <w:rFonts w:ascii="IRNazanin" w:hAnsi="IRNazanin" w:eastAsia="IRNazanin"/>
          <w:color w:val="111111"/>
          <w:sz w:val="28"/>
          <w:sz w:val="28"/>
          <w:szCs w:val="28"/>
          <w:rtl w:val="true"/>
          <w:lang w:bidi="fa-IR"/>
        </w:rPr>
        <w:t xml:space="preserve">هر حرص مرا كه طفل وش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غنچه گل گلوش ببريد</w:t>
      </w:r>
    </w:p>
    <w:p>
      <w:pPr>
        <w:pStyle w:val="BookText"/>
        <w:rPr/>
      </w:pPr>
      <w:r>
        <w:rPr>
          <w:rFonts w:ascii="IRNazanin" w:hAnsi="IRNazanin" w:eastAsia="IRNazanin"/>
          <w:color w:val="111111"/>
          <w:sz w:val="28"/>
          <w:sz w:val="28"/>
          <w:szCs w:val="28"/>
          <w:rtl w:val="true"/>
          <w:lang w:bidi="fa-IR"/>
        </w:rPr>
        <w:t xml:space="preserve">هر كشتى آز من كه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ورق شكوفه بشكافت</w:t>
      </w:r>
    </w:p>
    <w:p>
      <w:pPr>
        <w:pStyle w:val="BookText"/>
        <w:rPr/>
      </w:pPr>
      <w:r>
        <w:rPr>
          <w:rFonts w:ascii="IRNazanin" w:hAnsi="IRNazanin" w:eastAsia="IRNazanin"/>
          <w:color w:val="111111"/>
          <w:sz w:val="28"/>
          <w:sz w:val="28"/>
          <w:szCs w:val="28"/>
          <w:rtl w:val="true"/>
          <w:lang w:bidi="fa-IR"/>
        </w:rPr>
        <w:t xml:space="preserve">از سكه روى سيم 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پرده بمن نمود عمدا</w:t>
      </w:r>
    </w:p>
    <w:p>
      <w:pPr>
        <w:pStyle w:val="BookText"/>
        <w:rPr/>
      </w:pPr>
      <w:r>
        <w:rPr>
          <w:rFonts w:ascii="IRNazanin" w:hAnsi="IRNazanin" w:eastAsia="IRNazanin"/>
          <w:color w:val="111111"/>
          <w:sz w:val="28"/>
          <w:sz w:val="28"/>
          <w:szCs w:val="28"/>
          <w:rtl w:val="true"/>
          <w:lang w:bidi="fa-IR"/>
        </w:rPr>
        <w:t xml:space="preserve">من طاق جبين و كرسى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نهاده پيش او در</w:t>
      </w:r>
    </w:p>
    <w:p>
      <w:pPr>
        <w:pStyle w:val="BookText"/>
        <w:rPr/>
      </w:pPr>
      <w:r>
        <w:rPr>
          <w:rFonts w:ascii="IRNazanin" w:hAnsi="IRNazanin" w:eastAsia="IRNazanin"/>
          <w:color w:val="111111"/>
          <w:sz w:val="28"/>
          <w:sz w:val="28"/>
          <w:szCs w:val="28"/>
          <w:rtl w:val="true"/>
          <w:lang w:bidi="fa-IR"/>
        </w:rPr>
        <w:t xml:space="preserve">مى كردم با خرد مجارا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پيشكش از چه سازم او را</w:t>
      </w:r>
    </w:p>
    <w:p>
      <w:pPr>
        <w:pStyle w:val="BookText"/>
        <w:rPr/>
      </w:pPr>
      <w:r>
        <w:rPr>
          <w:rFonts w:ascii="IRNazanin" w:hAnsi="IRNazanin" w:eastAsia="IRNazanin"/>
          <w:color w:val="111111"/>
          <w:sz w:val="28"/>
          <w:sz w:val="28"/>
          <w:szCs w:val="28"/>
          <w:rtl w:val="true"/>
          <w:lang w:bidi="fa-IR"/>
        </w:rPr>
        <w:t xml:space="preserve">هم هاتف عقل دادم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خاتم خواجه پيشكش ساز</w:t>
      </w:r>
    </w:p>
    <w:p>
      <w:pPr>
        <w:pStyle w:val="BookText"/>
        <w:rPr/>
      </w:pPr>
      <w:r>
        <w:rPr>
          <w:rFonts w:ascii="IRNazanin" w:hAnsi="IRNazanin" w:eastAsia="IRNazanin"/>
          <w:color w:val="111111"/>
          <w:sz w:val="28"/>
          <w:sz w:val="28"/>
          <w:szCs w:val="28"/>
          <w:rtl w:val="true"/>
          <w:lang w:bidi="fa-IR"/>
        </w:rPr>
        <w:t xml:space="preserve">بر جستم و خاتم آوريدم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بوسيدم و پيش او كشيدم</w:t>
      </w:r>
    </w:p>
    <w:p>
      <w:pPr>
        <w:pStyle w:val="Heading5"/>
        <w:numPr>
          <w:ilvl w:val="4"/>
          <w:numId w:val="1"/>
        </w:numPr>
        <w:rPr/>
      </w:pPr>
      <w:bookmarkStart w:id="353" w:name="__RefHeading___Toc4250451_372815092"/>
      <w:bookmarkStart w:id="354" w:name="_Toc136"/>
      <w:bookmarkEnd w:id="353"/>
      <w:r>
        <w:rPr>
          <w:rtl w:val="true"/>
        </w:rPr>
        <w:t>پرسيدن خضر عليه السلام كه اين خاتم را از كجا آوردى</w:t>
      </w:r>
      <w:bookmarkEnd w:id="354"/>
    </w:p>
    <w:p>
      <w:pPr>
        <w:pStyle w:val="BookText"/>
        <w:rPr/>
      </w:pPr>
      <w:r>
        <w:rPr>
          <w:rFonts w:ascii="IRNazanin" w:hAnsi="IRNazanin" w:eastAsia="IRNazanin"/>
          <w:color w:val="111111"/>
          <w:sz w:val="28"/>
          <w:sz w:val="28"/>
          <w:szCs w:val="28"/>
          <w:rtl w:val="true"/>
          <w:lang w:bidi="fa-IR"/>
        </w:rPr>
        <w:t xml:space="preserve">چون پيشكشى بدين خطر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شد و تيز تيز در ديد</w:t>
      </w:r>
    </w:p>
    <w:p>
      <w:pPr>
        <w:pStyle w:val="BookText"/>
        <w:rPr/>
      </w:pPr>
      <w:r>
        <w:rPr>
          <w:rFonts w:ascii="IRNazanin" w:hAnsi="IRNazanin" w:eastAsia="IRNazanin"/>
          <w:color w:val="111111"/>
          <w:sz w:val="28"/>
          <w:sz w:val="28"/>
          <w:szCs w:val="28"/>
          <w:rtl w:val="true"/>
          <w:lang w:bidi="fa-IR"/>
        </w:rPr>
        <w:t xml:space="preserve">گفت اين بتو از كجا 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 جم ترا كه داده است</w:t>
      </w:r>
    </w:p>
    <w:p>
      <w:pPr>
        <w:pStyle w:val="BookText"/>
        <w:rPr/>
      </w:pPr>
      <w:r>
        <w:rPr>
          <w:rFonts w:ascii="IRNazanin" w:hAnsi="IRNazanin" w:eastAsia="IRNazanin"/>
          <w:color w:val="111111"/>
          <w:sz w:val="28"/>
          <w:sz w:val="28"/>
          <w:szCs w:val="28"/>
          <w:rtl w:val="true"/>
          <w:lang w:bidi="fa-IR"/>
        </w:rPr>
        <w:t xml:space="preserve">گفتم بعراق داشتم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خواجه بزرگ خرد پرور</w:t>
      </w:r>
    </w:p>
    <w:p>
      <w:pPr>
        <w:pStyle w:val="BookText"/>
        <w:rPr/>
      </w:pPr>
      <w:r>
        <w:rPr>
          <w:rFonts w:ascii="IRNazanin" w:hAnsi="IRNazanin" w:eastAsia="IRNazanin"/>
          <w:color w:val="111111"/>
          <w:sz w:val="28"/>
          <w:sz w:val="28"/>
          <w:szCs w:val="28"/>
          <w:rtl w:val="true"/>
          <w:lang w:bidi="fa-IR"/>
        </w:rPr>
        <w:t xml:space="preserve">زين پس كه كرم پناه من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خاتم حرز راه من ساخت</w:t>
      </w:r>
    </w:p>
    <w:p>
      <w:pPr>
        <w:pStyle w:val="BookText"/>
        <w:rPr/>
      </w:pPr>
      <w:r>
        <w:rPr>
          <w:rFonts w:ascii="IRNazanin" w:hAnsi="IRNazanin" w:eastAsia="IRNazanin"/>
          <w:color w:val="111111"/>
          <w:sz w:val="28"/>
          <w:sz w:val="28"/>
          <w:szCs w:val="28"/>
          <w:rtl w:val="true"/>
          <w:lang w:bidi="fa-IR"/>
        </w:rPr>
        <w:t xml:space="preserve">گفتا بشكستگان بى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چنين دهد چنان صدر</w:t>
      </w:r>
    </w:p>
    <w:p>
      <w:pPr>
        <w:pStyle w:val="Heading5"/>
        <w:numPr>
          <w:ilvl w:val="4"/>
          <w:numId w:val="1"/>
        </w:numPr>
        <w:rPr/>
      </w:pPr>
      <w:bookmarkStart w:id="355" w:name="__RefHeading___Toc4250453_372815092"/>
      <w:bookmarkStart w:id="356" w:name="_Toc137"/>
      <w:bookmarkEnd w:id="355"/>
      <w:r>
        <w:rPr>
          <w:rtl w:val="true"/>
        </w:rPr>
        <w:t>خاتم دادن خضر عليه السلام به خاقانى</w:t>
      </w:r>
      <w:bookmarkEnd w:id="35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خاتم ديگر از كف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خاتم من مزيد بنهاد</w:t>
      </w:r>
      <w:bookmarkStart w:id="357" w:name="pg7170_52941"/>
    </w:p>
    <w:p>
      <w:pPr>
        <w:pStyle w:val="BookText"/>
        <w:rPr/>
      </w:pPr>
      <w:bookmarkEnd w:id="357"/>
      <w:r>
        <w:rPr>
          <w:rFonts w:ascii="IRNazanin" w:hAnsi="IRNazanin" w:eastAsia="IRNazanin"/>
          <w:color w:val="111111"/>
          <w:sz w:val="28"/>
          <w:sz w:val="28"/>
          <w:szCs w:val="28"/>
          <w:rtl w:val="true"/>
          <w:lang w:bidi="fa-IR"/>
        </w:rPr>
        <w:t xml:space="preserve">گفت اين سوى دست چپ همى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را سوى دست راست بگذار</w:t>
      </w:r>
    </w:p>
    <w:p>
      <w:pPr>
        <w:pStyle w:val="BookText"/>
        <w:rPr/>
      </w:pPr>
      <w:r>
        <w:rPr>
          <w:rFonts w:ascii="IRNazanin" w:hAnsi="IRNazanin" w:eastAsia="IRNazanin"/>
          <w:color w:val="111111"/>
          <w:sz w:val="28"/>
          <w:sz w:val="28"/>
          <w:szCs w:val="28"/>
          <w:rtl w:val="true"/>
          <w:lang w:bidi="fa-IR"/>
        </w:rPr>
        <w:t xml:space="preserve">كز قوّت اين دو مهر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دو فرشته چپ و راست</w:t>
      </w:r>
    </w:p>
    <w:p>
      <w:pPr>
        <w:pStyle w:val="BookText"/>
        <w:rPr/>
      </w:pPr>
      <w:r>
        <w:rPr>
          <w:rFonts w:ascii="IRNazanin" w:hAnsi="IRNazanin" w:eastAsia="IRNazanin"/>
          <w:color w:val="111111"/>
          <w:sz w:val="28"/>
          <w:sz w:val="28"/>
          <w:szCs w:val="28"/>
          <w:rtl w:val="true"/>
          <w:lang w:bidi="fa-IR"/>
        </w:rPr>
        <w:t xml:space="preserve">او صحن دلم بگفت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زبان شكر مى گفت</w:t>
      </w:r>
    </w:p>
    <w:p>
      <w:pPr>
        <w:pStyle w:val="Heading5"/>
        <w:numPr>
          <w:ilvl w:val="4"/>
          <w:numId w:val="1"/>
        </w:numPr>
        <w:rPr/>
      </w:pPr>
      <w:bookmarkStart w:id="358" w:name="__RefHeading___Toc4250455_372815092"/>
      <w:bookmarkStart w:id="359" w:name="_Toc138"/>
      <w:bookmarkEnd w:id="358"/>
      <w:r>
        <w:rPr>
          <w:rtl w:val="true"/>
        </w:rPr>
        <w:t>در مدح خضر عليه السلام ومكالمه نمودن با او</w:t>
      </w:r>
      <w:bookmarkEnd w:id="359"/>
    </w:p>
    <w:p>
      <w:pPr>
        <w:pStyle w:val="BookText"/>
        <w:rPr/>
      </w:pPr>
      <w:r>
        <w:rPr>
          <w:rFonts w:ascii="IRNazanin" w:hAnsi="IRNazanin" w:eastAsia="IRNazanin"/>
          <w:color w:val="111111"/>
          <w:sz w:val="28"/>
          <w:sz w:val="28"/>
          <w:szCs w:val="28"/>
          <w:rtl w:val="true"/>
          <w:lang w:bidi="fa-IR"/>
        </w:rPr>
        <w:t xml:space="preserve">اى پير مسافران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خادم خانقاه بالا</w:t>
      </w:r>
    </w:p>
    <w:p>
      <w:pPr>
        <w:pStyle w:val="BookText"/>
        <w:rPr/>
      </w:pPr>
      <w:r>
        <w:rPr>
          <w:rFonts w:ascii="Amiri" w:hAnsi="Amiri" w:eastAsia="Amiri" w:cs="Amiri"/>
          <w:color w:val="111111"/>
          <w:sz w:val="28"/>
          <w:sz w:val="28"/>
          <w:szCs w:val="28"/>
          <w:rtl w:val="true"/>
          <w:lang w:bidi="ar-SA"/>
        </w:rPr>
        <w:t xml:space="preserve">اى حافظ بحر و بحر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خازن كوه و كوه عصمت</w:t>
      </w:r>
    </w:p>
    <w:p>
      <w:pPr>
        <w:pStyle w:val="BookText"/>
        <w:rPr/>
      </w:pPr>
      <w:r>
        <w:rPr>
          <w:rFonts w:ascii="IRNazanin" w:hAnsi="IRNazanin" w:eastAsia="IRNazanin"/>
          <w:color w:val="111111"/>
          <w:sz w:val="28"/>
          <w:sz w:val="28"/>
          <w:szCs w:val="28"/>
          <w:rtl w:val="true"/>
          <w:lang w:bidi="fa-IR"/>
        </w:rPr>
        <w:t xml:space="preserve">در دستگه تو طفل مزدور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داران مجلس طور</w:t>
      </w:r>
    </w:p>
    <w:p>
      <w:pPr>
        <w:pStyle w:val="BookText"/>
        <w:rPr/>
      </w:pPr>
      <w:r>
        <w:rPr>
          <w:rFonts w:ascii="IRNazanin" w:hAnsi="IRNazanin" w:eastAsia="IRNazanin"/>
          <w:color w:val="111111"/>
          <w:sz w:val="28"/>
          <w:sz w:val="28"/>
          <w:szCs w:val="28"/>
          <w:rtl w:val="true"/>
          <w:lang w:bidi="fa-IR"/>
        </w:rPr>
        <w:t xml:space="preserve">با مشعله تو رسته ز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سپران راه ظلمات</w:t>
      </w:r>
    </w:p>
    <w:p>
      <w:pPr>
        <w:pStyle w:val="BookText"/>
        <w:rPr/>
      </w:pPr>
      <w:r>
        <w:rPr>
          <w:rFonts w:ascii="IRNazanin" w:hAnsi="IRNazanin" w:eastAsia="IRNazanin"/>
          <w:color w:val="111111"/>
          <w:sz w:val="28"/>
          <w:sz w:val="28"/>
          <w:szCs w:val="28"/>
          <w:rtl w:val="true"/>
          <w:lang w:bidi="fa-IR"/>
        </w:rPr>
        <w:t xml:space="preserve">بر كوهه قاف محمل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خسان چه منزل تست</w:t>
      </w:r>
    </w:p>
    <w:p>
      <w:pPr>
        <w:pStyle w:val="BookText"/>
        <w:rPr/>
      </w:pPr>
      <w:r>
        <w:rPr>
          <w:rFonts w:ascii="IRNazanin" w:hAnsi="IRNazanin" w:eastAsia="IRNazanin"/>
          <w:color w:val="111111"/>
          <w:sz w:val="28"/>
          <w:sz w:val="28"/>
          <w:szCs w:val="28"/>
          <w:rtl w:val="true"/>
          <w:lang w:bidi="fa-IR"/>
        </w:rPr>
        <w:t xml:space="preserve">رنجه شدن تو را سبب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غرض تو زين تعب چيست</w:t>
      </w:r>
    </w:p>
    <w:p>
      <w:pPr>
        <w:pStyle w:val="Heading5"/>
        <w:numPr>
          <w:ilvl w:val="4"/>
          <w:numId w:val="1"/>
        </w:numPr>
        <w:rPr/>
      </w:pPr>
      <w:bookmarkStart w:id="360" w:name="__RefHeading___Toc4250457_372815092"/>
      <w:bookmarkStart w:id="361" w:name="_Toc139"/>
      <w:bookmarkEnd w:id="360"/>
      <w:r>
        <w:rPr>
          <w:rtl w:val="true"/>
        </w:rPr>
        <w:t>جواب دادن خضر عليه السلام خاقانى را</w:t>
      </w:r>
      <w:bookmarkEnd w:id="361"/>
    </w:p>
    <w:p>
      <w:pPr>
        <w:pStyle w:val="BookText"/>
        <w:rPr/>
      </w:pPr>
      <w:r>
        <w:rPr>
          <w:rFonts w:ascii="IRNazanin" w:hAnsi="IRNazanin" w:eastAsia="IRNazanin"/>
          <w:color w:val="111111"/>
          <w:sz w:val="28"/>
          <w:sz w:val="28"/>
          <w:szCs w:val="28"/>
          <w:rtl w:val="true"/>
          <w:lang w:bidi="fa-IR"/>
        </w:rPr>
        <w:t xml:space="preserve">گفتا غرض من آن جهانيست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جزاى جاودانيست</w:t>
      </w:r>
    </w:p>
    <w:p>
      <w:pPr>
        <w:pStyle w:val="BookText"/>
        <w:rPr/>
      </w:pPr>
      <w:r>
        <w:rPr>
          <w:rFonts w:ascii="IRNazanin" w:hAnsi="IRNazanin" w:eastAsia="IRNazanin"/>
          <w:color w:val="111111"/>
          <w:sz w:val="28"/>
          <w:sz w:val="28"/>
          <w:szCs w:val="28"/>
          <w:rtl w:val="true"/>
          <w:lang w:bidi="fa-IR"/>
        </w:rPr>
        <w:t xml:space="preserve">ما را چه غرض گشايد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كيسه ما چه آيد از تو</w:t>
      </w:r>
    </w:p>
    <w:p>
      <w:pPr>
        <w:pStyle w:val="BookText"/>
        <w:rPr/>
      </w:pPr>
      <w:r>
        <w:rPr>
          <w:rFonts w:ascii="IRNazanin" w:hAnsi="IRNazanin" w:eastAsia="IRNazanin"/>
          <w:color w:val="111111"/>
          <w:sz w:val="28"/>
          <w:sz w:val="28"/>
          <w:szCs w:val="28"/>
          <w:rtl w:val="true"/>
          <w:lang w:bidi="fa-IR"/>
        </w:rPr>
        <w:t xml:space="preserve">صد گنج روان قرين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 قراضه قرض خواهم</w:t>
      </w:r>
    </w:p>
    <w:p>
      <w:pPr>
        <w:pStyle w:val="BookText"/>
        <w:rPr/>
      </w:pPr>
      <w:r>
        <w:rPr>
          <w:rFonts w:ascii="Amiri" w:hAnsi="Amiri" w:eastAsia="Amiri" w:cs="Amiri"/>
          <w:color w:val="111111"/>
          <w:sz w:val="28"/>
          <w:sz w:val="28"/>
          <w:szCs w:val="28"/>
          <w:rtl w:val="true"/>
          <w:lang w:bidi="ar-SA"/>
        </w:rPr>
        <w:t xml:space="preserve">مردان كه مجاهدان را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صاع ستان زكات خواهند</w:t>
      </w:r>
    </w:p>
    <w:p>
      <w:pPr>
        <w:pStyle w:val="BookText"/>
        <w:rPr/>
      </w:pPr>
      <w:r>
        <w:rPr>
          <w:rFonts w:ascii="IRNazanin" w:hAnsi="IRNazanin" w:eastAsia="IRNazanin"/>
          <w:color w:val="111111"/>
          <w:sz w:val="28"/>
          <w:sz w:val="28"/>
          <w:szCs w:val="28"/>
          <w:rtl w:val="true"/>
          <w:lang w:bidi="fa-IR"/>
        </w:rPr>
        <w:t xml:space="preserve">پيران سخن از غرض نرانند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 آز را ندانند</w:t>
      </w:r>
    </w:p>
    <w:p>
      <w:pPr>
        <w:pStyle w:val="BookText"/>
        <w:rPr/>
      </w:pPr>
      <w:r>
        <w:rPr>
          <w:rFonts w:ascii="Amiri" w:hAnsi="Amiri" w:eastAsia="Amiri" w:cs="Amiri"/>
          <w:color w:val="111111"/>
          <w:sz w:val="28"/>
          <w:sz w:val="28"/>
          <w:szCs w:val="28"/>
          <w:rtl w:val="true"/>
          <w:lang w:bidi="ar-SA"/>
        </w:rPr>
        <w:t xml:space="preserve">آزادان را نه بينى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آزادى دو حرف اول</w:t>
      </w:r>
    </w:p>
    <w:p>
      <w:pPr>
        <w:pStyle w:val="Heading5"/>
        <w:numPr>
          <w:ilvl w:val="4"/>
          <w:numId w:val="1"/>
        </w:numPr>
        <w:rPr/>
      </w:pPr>
      <w:bookmarkStart w:id="362" w:name="__RefHeading___Toc4250459_372815092"/>
      <w:bookmarkStart w:id="363" w:name="_Toc140"/>
      <w:bookmarkEnd w:id="362"/>
      <w:r>
        <w:rPr>
          <w:rtl w:val="true"/>
        </w:rPr>
        <w:t>حكايت كردن حضرت خضر عليه السلام</w:t>
      </w:r>
      <w:bookmarkEnd w:id="363"/>
    </w:p>
    <w:p>
      <w:pPr>
        <w:pStyle w:val="BookText"/>
        <w:rPr/>
      </w:pPr>
      <w:r>
        <w:rPr>
          <w:rFonts w:ascii="IRNazanin" w:hAnsi="IRNazanin" w:eastAsia="IRNazanin"/>
          <w:color w:val="111111"/>
          <w:sz w:val="28"/>
          <w:sz w:val="28"/>
          <w:szCs w:val="28"/>
          <w:rtl w:val="true"/>
          <w:lang w:bidi="fa-IR"/>
        </w:rPr>
        <w:t xml:space="preserve">من دوش براى زله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ز خواص خوان اخلاص</w:t>
      </w:r>
    </w:p>
    <w:p>
      <w:pPr>
        <w:pStyle w:val="BookText"/>
        <w:rPr/>
      </w:pPr>
      <w:r>
        <w:rPr>
          <w:rFonts w:ascii="Amiri" w:hAnsi="Amiri" w:eastAsia="Amiri" w:cs="Amiri"/>
          <w:color w:val="111111"/>
          <w:sz w:val="28"/>
          <w:sz w:val="28"/>
          <w:szCs w:val="28"/>
          <w:rtl w:val="true"/>
          <w:lang w:bidi="ar-SA"/>
        </w:rPr>
        <w:t xml:space="preserve">در دعوت انس هفت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زاويه هاى كوه لبنان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دولتيان نشسته جمعى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همه شاهدى و شمعى</w:t>
      </w:r>
      <w:bookmarkStart w:id="364" w:name="pg7170_52943"/>
    </w:p>
    <w:p>
      <w:pPr>
        <w:pStyle w:val="BookText"/>
        <w:rPr/>
      </w:pPr>
      <w:bookmarkEnd w:id="364"/>
      <w:r>
        <w:rPr>
          <w:rFonts w:ascii="Amiri" w:hAnsi="Amiri" w:eastAsia="Amiri" w:cs="Amiri"/>
          <w:color w:val="111111"/>
          <w:sz w:val="28"/>
          <w:sz w:val="28"/>
          <w:szCs w:val="28"/>
          <w:rtl w:val="true"/>
          <w:lang w:bidi="ar-SA"/>
        </w:rPr>
        <w:t xml:space="preserve">وان شاهد خاص و شمع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احد و خيال احمد</w:t>
      </w:r>
    </w:p>
    <w:p>
      <w:pPr>
        <w:pStyle w:val="BookText"/>
        <w:rPr/>
      </w:pPr>
      <w:r>
        <w:rPr>
          <w:rFonts w:ascii="IRNazanin" w:hAnsi="IRNazanin" w:eastAsia="IRNazanin"/>
          <w:color w:val="111111"/>
          <w:sz w:val="28"/>
          <w:sz w:val="28"/>
          <w:szCs w:val="28"/>
          <w:rtl w:val="true"/>
          <w:lang w:bidi="fa-IR"/>
        </w:rPr>
        <w:t xml:space="preserve">پخته جگران و خام 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ترياق </w:t>
      </w:r>
      <w:r>
        <w:rPr>
          <w:rStyle w:val="FootnoteAnchor"/>
          <w:rtl w:val="true"/>
        </w:rPr>
        <w:footnoteReference w:id="238"/>
      </w:r>
      <w:r>
        <w:rPr>
          <w:rFonts w:ascii="IRNazanin" w:hAnsi="IRNazanin" w:eastAsia="IRNazanin"/>
          <w:color w:val="111111"/>
          <w:sz w:val="28"/>
          <w:sz w:val="28"/>
          <w:szCs w:val="28"/>
          <w:rtl w:val="true"/>
          <w:lang w:bidi="fa-IR"/>
        </w:rPr>
        <w:t>دهان و زهر نوشان</w:t>
      </w:r>
    </w:p>
    <w:p>
      <w:pPr>
        <w:pStyle w:val="BookText"/>
        <w:rPr/>
      </w:pPr>
      <w:r>
        <w:rPr>
          <w:rFonts w:ascii="Amiri" w:hAnsi="Amiri" w:eastAsia="Amiri" w:cs="Amiri"/>
          <w:color w:val="111111"/>
          <w:sz w:val="28"/>
          <w:sz w:val="28"/>
          <w:szCs w:val="28"/>
          <w:rtl w:val="true"/>
          <w:lang w:bidi="ar-SA"/>
        </w:rPr>
        <w:t xml:space="preserve">مسكين لقبان و مشك انفاس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ز خيال ناس و نسناس</w:t>
      </w:r>
    </w:p>
    <w:p>
      <w:pPr>
        <w:pStyle w:val="BookText"/>
        <w:rPr/>
      </w:pPr>
      <w:r>
        <w:rPr>
          <w:rFonts w:ascii="IRNazanin" w:hAnsi="IRNazanin" w:eastAsia="IRNazanin"/>
          <w:color w:val="111111"/>
          <w:sz w:val="28"/>
          <w:sz w:val="28"/>
          <w:szCs w:val="28"/>
          <w:rtl w:val="true"/>
          <w:lang w:bidi="fa-IR"/>
        </w:rPr>
        <w:t xml:space="preserve">از پاس و سپاس خلق 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و شر زمانه جسته</w:t>
      </w:r>
    </w:p>
    <w:p>
      <w:pPr>
        <w:pStyle w:val="BookText"/>
        <w:rPr/>
      </w:pPr>
      <w:r>
        <w:rPr>
          <w:rFonts w:ascii="IRNazanin" w:hAnsi="IRNazanin" w:eastAsia="IRNazanin"/>
          <w:color w:val="111111"/>
          <w:sz w:val="28"/>
          <w:sz w:val="28"/>
          <w:szCs w:val="28"/>
          <w:rtl w:val="true"/>
          <w:lang w:bidi="fa-IR"/>
        </w:rPr>
        <w:t xml:space="preserve">بر رسته و رسته از چه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و جسته درگه راز</w:t>
      </w:r>
    </w:p>
    <w:p>
      <w:pPr>
        <w:pStyle w:val="BookText"/>
        <w:rPr/>
      </w:pPr>
      <w:r>
        <w:rPr>
          <w:rFonts w:ascii="Amiri" w:hAnsi="Amiri" w:eastAsia="Amiri" w:cs="Amiri"/>
          <w:color w:val="111111"/>
          <w:sz w:val="28"/>
          <w:sz w:val="28"/>
          <w:szCs w:val="28"/>
          <w:rtl w:val="true"/>
          <w:lang w:bidi="ar-SA"/>
        </w:rPr>
        <w:t xml:space="preserve">صد غزوه بروم آز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حج به حجاز راز كرده</w:t>
      </w:r>
    </w:p>
    <w:p>
      <w:pPr>
        <w:pStyle w:val="BookText"/>
        <w:rPr/>
      </w:pPr>
      <w:r>
        <w:rPr>
          <w:rFonts w:ascii="Amiri" w:hAnsi="Amiri" w:eastAsia="Amiri" w:cs="Amiri"/>
          <w:color w:val="111111"/>
          <w:sz w:val="28"/>
          <w:sz w:val="28"/>
          <w:szCs w:val="28"/>
          <w:rtl w:val="true"/>
          <w:lang w:bidi="ar-SA"/>
        </w:rPr>
        <w:t xml:space="preserve">دريا و سراب جيب و دامن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سياره و ثابته دل و تن</w:t>
      </w:r>
    </w:p>
    <w:p>
      <w:pPr>
        <w:pStyle w:val="BookText"/>
        <w:rPr/>
      </w:pPr>
      <w:r>
        <w:rPr>
          <w:rFonts w:ascii="IRNazanin" w:hAnsi="IRNazanin" w:eastAsia="IRNazanin"/>
          <w:color w:val="111111"/>
          <w:sz w:val="28"/>
          <w:sz w:val="28"/>
          <w:szCs w:val="28"/>
          <w:rtl w:val="true"/>
          <w:lang w:bidi="fa-IR"/>
        </w:rPr>
        <w:t xml:space="preserve">طوبى نفسان ز پاك بيخى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خشن هزار ميخى</w:t>
      </w:r>
    </w:p>
    <w:p>
      <w:pPr>
        <w:pStyle w:val="BookText"/>
        <w:rPr/>
      </w:pPr>
      <w:r>
        <w:rPr>
          <w:rFonts w:ascii="IRNazanin" w:hAnsi="IRNazanin" w:eastAsia="IRNazanin"/>
          <w:color w:val="111111"/>
          <w:sz w:val="28"/>
          <w:sz w:val="28"/>
          <w:szCs w:val="28"/>
          <w:rtl w:val="true"/>
          <w:lang w:bidi="fa-IR"/>
        </w:rPr>
        <w:t xml:space="preserve">هر حرص كه نو بريده بيخش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جامه زده هزار ميخش</w:t>
      </w:r>
    </w:p>
    <w:p>
      <w:pPr>
        <w:pStyle w:val="BookText"/>
        <w:rPr/>
      </w:pPr>
      <w:r>
        <w:rPr>
          <w:rFonts w:ascii="IRNazanin" w:hAnsi="IRNazanin" w:eastAsia="IRNazanin"/>
          <w:color w:val="111111"/>
          <w:sz w:val="28"/>
          <w:sz w:val="28"/>
          <w:szCs w:val="28"/>
          <w:rtl w:val="true"/>
          <w:lang w:bidi="fa-IR"/>
        </w:rPr>
        <w:t xml:space="preserve">شش دانك عيار آب و گلشان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دو چهار دانك دلشان</w:t>
      </w:r>
    </w:p>
    <w:p>
      <w:pPr>
        <w:pStyle w:val="BookText"/>
        <w:rPr/>
      </w:pPr>
      <w:r>
        <w:rPr>
          <w:rFonts w:ascii="IRNazanin" w:hAnsi="IRNazanin" w:eastAsia="IRNazanin"/>
          <w:color w:val="111111"/>
          <w:sz w:val="28"/>
          <w:sz w:val="28"/>
          <w:szCs w:val="28"/>
          <w:rtl w:val="true"/>
          <w:lang w:bidi="fa-IR"/>
        </w:rPr>
        <w:t xml:space="preserve">آهسته چو كوه زير ژنده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لرزه به كوه در فكنده</w:t>
      </w:r>
    </w:p>
    <w:p>
      <w:pPr>
        <w:pStyle w:val="BookText"/>
        <w:rPr/>
      </w:pPr>
      <w:r>
        <w:rPr>
          <w:rFonts w:ascii="IRNazanin" w:hAnsi="IRNazanin" w:eastAsia="IRNazanin"/>
          <w:color w:val="111111"/>
          <w:sz w:val="28"/>
          <w:sz w:val="28"/>
          <w:szCs w:val="28"/>
          <w:rtl w:val="true"/>
          <w:lang w:bidi="fa-IR"/>
        </w:rPr>
        <w:t xml:space="preserve">در وجد ز بحر موج زن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از پيشان سجاده بر سر</w:t>
      </w:r>
    </w:p>
    <w:p>
      <w:pPr>
        <w:pStyle w:val="BookText"/>
        <w:rPr/>
      </w:pPr>
      <w:r>
        <w:rPr>
          <w:rFonts w:ascii="IRNazanin" w:hAnsi="IRNazanin" w:eastAsia="IRNazanin"/>
          <w:color w:val="111111"/>
          <w:sz w:val="28"/>
          <w:sz w:val="28"/>
          <w:szCs w:val="28"/>
          <w:rtl w:val="true"/>
          <w:lang w:bidi="fa-IR"/>
        </w:rPr>
        <w:t xml:space="preserve">اندر قفس وجود هركس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زاغ گرسنه چار كركس</w:t>
      </w:r>
    </w:p>
    <w:p>
      <w:pPr>
        <w:pStyle w:val="BookText"/>
        <w:rPr/>
      </w:pPr>
      <w:r>
        <w:rPr>
          <w:rFonts w:ascii="IRNazanin" w:hAnsi="IRNazanin" w:eastAsia="IRNazanin"/>
          <w:color w:val="111111"/>
          <w:sz w:val="28"/>
          <w:sz w:val="28"/>
          <w:szCs w:val="28"/>
          <w:rtl w:val="true"/>
          <w:lang w:bidi="fa-IR"/>
        </w:rPr>
        <w:t xml:space="preserve">چون طبل شكم تهى پگه 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دعاى ناله آميز</w:t>
      </w:r>
    </w:p>
    <w:p>
      <w:pPr>
        <w:pStyle w:val="BookText"/>
        <w:rPr/>
      </w:pPr>
      <w:r>
        <w:rPr>
          <w:rFonts w:ascii="Amiri" w:hAnsi="Amiri" w:eastAsia="Amiri" w:cs="Amiri"/>
          <w:color w:val="111111"/>
          <w:sz w:val="28"/>
          <w:sz w:val="28"/>
          <w:szCs w:val="28"/>
          <w:rtl w:val="true"/>
          <w:lang w:bidi="ar-SA"/>
        </w:rPr>
        <w:t xml:space="preserve">ناداده بخار فضله آور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معده به كاسه سر</w:t>
      </w:r>
    </w:p>
    <w:p>
      <w:pPr>
        <w:pStyle w:val="BookText"/>
        <w:rPr/>
      </w:pPr>
      <w:r>
        <w:rPr>
          <w:rFonts w:ascii="IRNazanin" w:hAnsi="IRNazanin" w:eastAsia="IRNazanin"/>
          <w:color w:val="111111"/>
          <w:sz w:val="28"/>
          <w:sz w:val="28"/>
          <w:szCs w:val="28"/>
          <w:rtl w:val="true"/>
          <w:lang w:bidi="fa-IR"/>
        </w:rPr>
        <w:t xml:space="preserve">طبّاخ محقّقان چو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روزه دار جاويد</w:t>
      </w:r>
    </w:p>
    <w:p>
      <w:pPr>
        <w:pStyle w:val="BookText"/>
        <w:rPr/>
      </w:pPr>
      <w:r>
        <w:rPr>
          <w:rFonts w:ascii="IRNazanin" w:hAnsi="IRNazanin" w:eastAsia="IRNazanin"/>
          <w:color w:val="111111"/>
          <w:sz w:val="28"/>
          <w:sz w:val="28"/>
          <w:szCs w:val="28"/>
          <w:rtl w:val="true"/>
          <w:lang w:bidi="fa-IR"/>
        </w:rPr>
        <w:t xml:space="preserve">چون خورشيد آسمان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خوردى پز خلق و ناخورنده</w:t>
      </w:r>
    </w:p>
    <w:p>
      <w:pPr>
        <w:pStyle w:val="BookText"/>
        <w:rPr/>
      </w:pPr>
      <w:r>
        <w:rPr>
          <w:rFonts w:ascii="IRNazanin" w:hAnsi="IRNazanin" w:eastAsia="IRNazanin"/>
          <w:color w:val="111111"/>
          <w:sz w:val="28"/>
          <w:sz w:val="28"/>
          <w:szCs w:val="28"/>
          <w:rtl w:val="true"/>
          <w:lang w:bidi="fa-IR"/>
        </w:rPr>
        <w:t xml:space="preserve">نه چون آتش كه هر كجا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پزد كه خود غذا يافت</w:t>
      </w:r>
    </w:p>
    <w:p>
      <w:pPr>
        <w:pStyle w:val="Heading5"/>
        <w:numPr>
          <w:ilvl w:val="4"/>
          <w:numId w:val="1"/>
        </w:numPr>
        <w:rPr/>
      </w:pPr>
      <w:bookmarkStart w:id="365" w:name="__RefHeading___Toc4250461_372815092"/>
      <w:bookmarkStart w:id="366" w:name="_Toc141"/>
      <w:bookmarkEnd w:id="365"/>
      <w:r>
        <w:rPr>
          <w:rtl w:val="true"/>
        </w:rPr>
        <w:t>ذكر كردن شعر خاقانى در مجلس خضرعليه السلام</w:t>
      </w:r>
      <w:bookmarkEnd w:id="366"/>
    </w:p>
    <w:p>
      <w:pPr>
        <w:pStyle w:val="BookText"/>
        <w:rPr/>
      </w:pPr>
      <w:r>
        <w:rPr>
          <w:rFonts w:ascii="IRNazanin" w:hAnsi="IRNazanin" w:eastAsia="IRNazanin"/>
          <w:color w:val="111111"/>
          <w:sz w:val="28"/>
          <w:sz w:val="28"/>
          <w:szCs w:val="28"/>
          <w:rtl w:val="true"/>
          <w:lang w:bidi="fa-IR"/>
        </w:rPr>
        <w:t xml:space="preserve">زان طايفه شبروى چو 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برگفت ز گفته تو شعرى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كاتش به گروه در همى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 به كوه در همى زد</w:t>
      </w:r>
      <w:bookmarkStart w:id="367" w:name="pg7170_52945"/>
    </w:p>
    <w:p>
      <w:pPr>
        <w:pStyle w:val="BookText"/>
        <w:rPr/>
      </w:pPr>
      <w:bookmarkEnd w:id="367"/>
      <w:r>
        <w:rPr>
          <w:rFonts w:ascii="Amiri" w:hAnsi="Amiri" w:eastAsia="Amiri" w:cs="Amiri"/>
          <w:color w:val="111111"/>
          <w:sz w:val="28"/>
          <w:sz w:val="28"/>
          <w:szCs w:val="28"/>
          <w:rtl w:val="true"/>
          <w:lang w:bidi="ar-SA"/>
        </w:rPr>
        <w:t xml:space="preserve">اين از ره وجد جان همى باخت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از سر حال سر مى انداخت</w:t>
      </w:r>
    </w:p>
    <w:p>
      <w:pPr>
        <w:pStyle w:val="BookText"/>
        <w:rPr/>
      </w:pPr>
      <w:r>
        <w:rPr>
          <w:rFonts w:ascii="IRNazanin" w:hAnsi="IRNazanin" w:eastAsia="IRNazanin"/>
          <w:color w:val="111111"/>
          <w:sz w:val="28"/>
          <w:sz w:val="28"/>
          <w:szCs w:val="28"/>
          <w:rtl w:val="true"/>
          <w:lang w:bidi="fa-IR"/>
        </w:rPr>
        <w:t xml:space="preserve">اين از رق چرخ چاك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چتر سحر به خاك مى زد</w:t>
      </w:r>
    </w:p>
    <w:p>
      <w:pPr>
        <w:pStyle w:val="BookText"/>
        <w:rPr/>
      </w:pPr>
      <w:r>
        <w:rPr>
          <w:rFonts w:ascii="Amiri" w:hAnsi="Amiri" w:eastAsia="Amiri" w:cs="Amiri"/>
          <w:color w:val="111111"/>
          <w:sz w:val="28"/>
          <w:sz w:val="28"/>
          <w:szCs w:val="28"/>
          <w:rtl w:val="true"/>
          <w:lang w:bidi="ar-SA"/>
        </w:rPr>
        <w:t xml:space="preserve">هر يك به سماع شعرت از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مجروح كنان مرقّع ماه</w:t>
      </w:r>
    </w:p>
    <w:p>
      <w:pPr>
        <w:pStyle w:val="BookText"/>
        <w:rPr/>
      </w:pPr>
      <w:r>
        <w:rPr>
          <w:rFonts w:ascii="Amiri" w:hAnsi="Amiri" w:eastAsia="Amiri" w:cs="Amiri"/>
          <w:color w:val="111111"/>
          <w:sz w:val="28"/>
          <w:sz w:val="28"/>
          <w:szCs w:val="28"/>
          <w:rtl w:val="true"/>
          <w:lang w:bidi="ar-SA"/>
        </w:rPr>
        <w:t xml:space="preserve">بر خاك زده عمامه فى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انداخته طيلسان به قوّال</w:t>
      </w:r>
    </w:p>
    <w:p>
      <w:pPr>
        <w:pStyle w:val="BookText"/>
        <w:rPr/>
      </w:pPr>
      <w:r>
        <w:rPr>
          <w:rFonts w:ascii="IRNazanin" w:hAnsi="IRNazanin" w:eastAsia="IRNazanin"/>
          <w:color w:val="111111"/>
          <w:sz w:val="28"/>
          <w:sz w:val="28"/>
          <w:szCs w:val="28"/>
          <w:rtl w:val="true"/>
          <w:lang w:bidi="fa-IR"/>
        </w:rPr>
        <w:t xml:space="preserve">گفتند كجاست اين سخندان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به عرصه گاه شروان</w:t>
      </w:r>
    </w:p>
    <w:p>
      <w:pPr>
        <w:pStyle w:val="BookText"/>
        <w:rPr/>
      </w:pPr>
      <w:r>
        <w:rPr>
          <w:rFonts w:ascii="IRNazanin" w:hAnsi="IRNazanin" w:eastAsia="IRNazanin"/>
          <w:color w:val="111111"/>
          <w:sz w:val="28"/>
          <w:sz w:val="28"/>
          <w:szCs w:val="28"/>
          <w:rtl w:val="true"/>
          <w:lang w:bidi="fa-IR"/>
        </w:rPr>
        <w:t xml:space="preserve">خاقانى نعت خوانش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مدحتگر خاندانش دانند</w:t>
      </w:r>
    </w:p>
    <w:p>
      <w:pPr>
        <w:pStyle w:val="BookText"/>
        <w:rPr/>
      </w:pPr>
      <w:r>
        <w:rPr>
          <w:rFonts w:ascii="IRNazanin" w:hAnsi="IRNazanin" w:eastAsia="IRNazanin"/>
          <w:color w:val="111111"/>
          <w:sz w:val="28"/>
          <w:sz w:val="28"/>
          <w:szCs w:val="28"/>
          <w:rtl w:val="true"/>
          <w:lang w:bidi="fa-IR"/>
        </w:rPr>
        <w:t xml:space="preserve">گفتند به جمع كين چنين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است اسير عالم خس</w:t>
      </w:r>
    </w:p>
    <w:p>
      <w:pPr>
        <w:pStyle w:val="BookText"/>
        <w:rPr/>
      </w:pPr>
      <w:r>
        <w:rPr>
          <w:rFonts w:ascii="IRNazanin" w:hAnsi="IRNazanin" w:eastAsia="IRNazanin"/>
          <w:color w:val="111111"/>
          <w:sz w:val="28"/>
          <w:sz w:val="28"/>
          <w:szCs w:val="28"/>
          <w:rtl w:val="true"/>
          <w:lang w:bidi="fa-IR"/>
        </w:rPr>
        <w:t xml:space="preserve">آن را كه چنين بود حديثش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شناسد عالم خبيثش</w:t>
      </w:r>
    </w:p>
    <w:p>
      <w:pPr>
        <w:pStyle w:val="BookText"/>
        <w:rPr/>
      </w:pPr>
      <w:r>
        <w:rPr>
          <w:rFonts w:ascii="IRNazanin" w:hAnsi="IRNazanin" w:eastAsia="IRNazanin"/>
          <w:color w:val="111111"/>
          <w:sz w:val="28"/>
          <w:sz w:val="28"/>
          <w:szCs w:val="28"/>
          <w:rtl w:val="true"/>
          <w:lang w:bidi="fa-IR"/>
        </w:rPr>
        <w:t xml:space="preserve">اى لطف ازل تو حافظش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خضر برو تو واعظش باش</w:t>
      </w:r>
    </w:p>
    <w:p>
      <w:pPr>
        <w:pStyle w:val="BookText"/>
        <w:rPr/>
      </w:pPr>
      <w:r>
        <w:rPr>
          <w:rFonts w:ascii="Amiri" w:hAnsi="Amiri" w:eastAsia="Amiri" w:cs="Amiri"/>
          <w:color w:val="111111"/>
          <w:sz w:val="28"/>
          <w:sz w:val="28"/>
          <w:szCs w:val="28"/>
          <w:rtl w:val="true"/>
          <w:lang w:bidi="ar-SA"/>
        </w:rPr>
        <w:t xml:space="preserve">من بهر رضاى جمع از آن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تو رسيدم از ره دور</w:t>
      </w:r>
    </w:p>
    <w:p>
      <w:pPr>
        <w:pStyle w:val="Heading5"/>
        <w:numPr>
          <w:ilvl w:val="4"/>
          <w:numId w:val="1"/>
        </w:numPr>
        <w:rPr/>
      </w:pPr>
      <w:bookmarkStart w:id="368" w:name="__RefHeading___Toc4250463_372815092"/>
      <w:bookmarkStart w:id="369" w:name="_Toc142"/>
      <w:bookmarkEnd w:id="368"/>
      <w:r>
        <w:rPr>
          <w:rtl w:val="true"/>
        </w:rPr>
        <w:t>نصيحت خواجه خضر عليه السلام مر خاقانى را</w:t>
      </w:r>
      <w:bookmarkEnd w:id="369"/>
    </w:p>
    <w:p>
      <w:pPr>
        <w:pStyle w:val="BookText"/>
        <w:rPr/>
      </w:pPr>
      <w:r>
        <w:rPr>
          <w:rFonts w:ascii="IRNazanin" w:hAnsi="IRNazanin" w:eastAsia="IRNazanin"/>
          <w:color w:val="111111"/>
          <w:sz w:val="28"/>
          <w:sz w:val="28"/>
          <w:szCs w:val="28"/>
          <w:rtl w:val="true"/>
          <w:lang w:bidi="fa-IR"/>
        </w:rPr>
        <w:t xml:space="preserve">اكنون دل و سمع يار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 كه دو است چار گردان</w:t>
      </w:r>
    </w:p>
    <w:p>
      <w:pPr>
        <w:pStyle w:val="BookText"/>
        <w:rPr/>
      </w:pPr>
      <w:r>
        <w:rPr>
          <w:rFonts w:ascii="IRNazanin" w:hAnsi="IRNazanin" w:eastAsia="IRNazanin"/>
          <w:color w:val="111111"/>
          <w:sz w:val="28"/>
          <w:sz w:val="28"/>
          <w:szCs w:val="28"/>
          <w:rtl w:val="true"/>
          <w:lang w:bidi="fa-IR"/>
        </w:rPr>
        <w:t xml:space="preserve">از شهره گوش هر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حافظه ميسپار كانى</w:t>
      </w:r>
    </w:p>
    <w:p>
      <w:pPr>
        <w:pStyle w:val="BookText"/>
        <w:rPr/>
      </w:pPr>
      <w:r>
        <w:rPr>
          <w:rFonts w:ascii="IRNazanin" w:hAnsi="IRNazanin" w:eastAsia="IRNazanin"/>
          <w:color w:val="111111"/>
          <w:sz w:val="28"/>
          <w:sz w:val="28"/>
          <w:szCs w:val="28"/>
          <w:rtl w:val="true"/>
          <w:lang w:bidi="fa-IR"/>
        </w:rPr>
        <w:t xml:space="preserve">كاين هر كلمه هزار كانست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چين كه نثار فرق جانست</w:t>
      </w:r>
    </w:p>
    <w:p>
      <w:pPr>
        <w:pStyle w:val="BookText"/>
        <w:rPr/>
      </w:pPr>
      <w:r>
        <w:rPr>
          <w:rFonts w:ascii="IRNazanin" w:hAnsi="IRNazanin" w:eastAsia="IRNazanin"/>
          <w:color w:val="111111"/>
          <w:sz w:val="28"/>
          <w:sz w:val="28"/>
          <w:szCs w:val="28"/>
          <w:rtl w:val="true"/>
          <w:lang w:bidi="fa-IR"/>
        </w:rPr>
        <w:t xml:space="preserve">امروز نثار چين همى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ره نثار مى باش</w:t>
      </w:r>
    </w:p>
    <w:p>
      <w:pPr>
        <w:pStyle w:val="BookText"/>
        <w:rPr/>
      </w:pPr>
      <w:r>
        <w:rPr>
          <w:rFonts w:ascii="IRNazanin" w:hAnsi="IRNazanin" w:eastAsia="IRNazanin"/>
          <w:color w:val="111111"/>
          <w:sz w:val="28"/>
          <w:sz w:val="28"/>
          <w:szCs w:val="28"/>
          <w:rtl w:val="true"/>
          <w:lang w:bidi="fa-IR"/>
        </w:rPr>
        <w:t xml:space="preserve">كانجا كه بتان دهند 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نگزيرد ازين چنين نثارت</w:t>
      </w:r>
    </w:p>
    <w:p>
      <w:pPr>
        <w:pStyle w:val="BookText"/>
        <w:rPr/>
      </w:pPr>
      <w:r>
        <w:rPr>
          <w:rFonts w:ascii="IRNazanin" w:hAnsi="IRNazanin" w:eastAsia="IRNazanin"/>
          <w:color w:val="111111"/>
          <w:sz w:val="28"/>
          <w:sz w:val="28"/>
          <w:szCs w:val="28"/>
          <w:rtl w:val="true"/>
          <w:lang w:bidi="fa-IR"/>
        </w:rPr>
        <w:t xml:space="preserve">يا از پى شاهد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انگله كر كنى توانى</w:t>
      </w:r>
    </w:p>
    <w:p>
      <w:pPr>
        <w:pStyle w:val="BookText"/>
        <w:rPr/>
      </w:pPr>
      <w:r>
        <w:rPr>
          <w:rFonts w:ascii="IRNazanin" w:hAnsi="IRNazanin" w:eastAsia="IRNazanin"/>
          <w:color w:val="111111"/>
          <w:sz w:val="28"/>
          <w:sz w:val="28"/>
          <w:szCs w:val="28"/>
          <w:rtl w:val="true"/>
          <w:lang w:bidi="fa-IR"/>
        </w:rPr>
        <w:t xml:space="preserve">اين حوروشان پرده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پيرند و جوان و حامل و بكر</w:t>
      </w:r>
    </w:p>
    <w:p>
      <w:pPr>
        <w:pStyle w:val="BookText"/>
        <w:rPr/>
      </w:pPr>
      <w:r>
        <w:rPr>
          <w:rFonts w:ascii="IRNazanin" w:hAnsi="IRNazanin" w:eastAsia="IRNazanin"/>
          <w:color w:val="111111"/>
          <w:sz w:val="28"/>
          <w:sz w:val="28"/>
          <w:szCs w:val="28"/>
          <w:rtl w:val="true"/>
          <w:lang w:bidi="fa-IR"/>
        </w:rPr>
        <w:t xml:space="preserve">تك تك بدوان بحجره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بنشان بحجله هوش</w:t>
      </w:r>
    </w:p>
    <w:p>
      <w:pPr>
        <w:pStyle w:val="BookText"/>
        <w:rPr/>
      </w:pPr>
      <w:r>
        <w:rPr>
          <w:rFonts w:ascii="IRNazanin" w:hAnsi="IRNazanin" w:eastAsia="IRNazanin"/>
          <w:color w:val="111111"/>
          <w:sz w:val="28"/>
          <w:sz w:val="28"/>
          <w:szCs w:val="28"/>
          <w:rtl w:val="true"/>
          <w:lang w:bidi="fa-IR"/>
        </w:rPr>
        <w:t xml:space="preserve">كابين عروس حور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گيران ديو بهراس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آر بعشق پاى بوسان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روى نماى اين عروسان</w:t>
      </w:r>
      <w:bookmarkStart w:id="370" w:name="pg7170_52947"/>
    </w:p>
    <w:p>
      <w:pPr>
        <w:pStyle w:val="Heading5"/>
        <w:numPr>
          <w:ilvl w:val="4"/>
          <w:numId w:val="1"/>
        </w:numPr>
        <w:rPr/>
      </w:pPr>
      <w:bookmarkStart w:id="371" w:name="__RefHeading___Toc4250465_372815092"/>
      <w:bookmarkStart w:id="372" w:name="_Toc143"/>
      <w:bookmarkEnd w:id="370"/>
      <w:bookmarkEnd w:id="371"/>
      <w:r>
        <w:rPr>
          <w:rtl w:val="true"/>
        </w:rPr>
        <w:t>موعظه ديگر خضر عليه السلام خاقانى را</w:t>
      </w:r>
      <w:bookmarkEnd w:id="372"/>
    </w:p>
    <w:p>
      <w:pPr>
        <w:pStyle w:val="BookText"/>
        <w:rPr/>
      </w:pPr>
      <w:r>
        <w:rPr>
          <w:rFonts w:ascii="IRNazanin" w:hAnsi="IRNazanin" w:eastAsia="IRNazanin"/>
          <w:color w:val="111111"/>
          <w:sz w:val="28"/>
          <w:sz w:val="28"/>
          <w:szCs w:val="28"/>
          <w:rtl w:val="true"/>
          <w:lang w:bidi="fa-IR"/>
        </w:rPr>
        <w:t xml:space="preserve">سرمايه اين مواعظ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كايّام چو زهر وانگبين است</w:t>
      </w:r>
    </w:p>
    <w:p>
      <w:pPr>
        <w:pStyle w:val="BookText"/>
        <w:rPr/>
      </w:pPr>
      <w:r>
        <w:rPr>
          <w:rFonts w:ascii="IRNazanin" w:hAnsi="IRNazanin" w:eastAsia="IRNazanin"/>
          <w:color w:val="111111"/>
          <w:sz w:val="28"/>
          <w:sz w:val="28"/>
          <w:szCs w:val="28"/>
          <w:rtl w:val="true"/>
          <w:lang w:bidi="fa-IR"/>
        </w:rPr>
        <w:t xml:space="preserve">در سايه اين دو رنگ منشين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اين نهنگ مگزين</w:t>
      </w:r>
    </w:p>
    <w:p>
      <w:pPr>
        <w:pStyle w:val="BookText"/>
        <w:rPr/>
      </w:pPr>
      <w:r>
        <w:rPr>
          <w:rFonts w:ascii="IRNazanin" w:hAnsi="IRNazanin" w:eastAsia="IRNazanin"/>
          <w:color w:val="111111"/>
          <w:sz w:val="28"/>
          <w:sz w:val="28"/>
          <w:szCs w:val="28"/>
          <w:rtl w:val="true"/>
          <w:lang w:bidi="fa-IR"/>
        </w:rPr>
        <w:t xml:space="preserve">مفريب برنگ و بوى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گلغونه صبح و غاليه شام</w:t>
      </w:r>
    </w:p>
    <w:p>
      <w:pPr>
        <w:pStyle w:val="BookText"/>
        <w:rPr/>
      </w:pPr>
      <w:r>
        <w:rPr>
          <w:rFonts w:ascii="IRNazanin" w:hAnsi="IRNazanin" w:eastAsia="IRNazanin"/>
          <w:color w:val="111111"/>
          <w:sz w:val="28"/>
          <w:sz w:val="28"/>
          <w:szCs w:val="28"/>
          <w:rtl w:val="true"/>
          <w:lang w:bidi="fa-IR"/>
        </w:rPr>
        <w:t xml:space="preserve">بر مرد سلاح حرب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گلگونه و غاليه زنان راست</w:t>
      </w:r>
    </w:p>
    <w:p>
      <w:pPr>
        <w:pStyle w:val="BookText"/>
        <w:rPr/>
      </w:pPr>
      <w:r>
        <w:rPr>
          <w:rFonts w:ascii="IRNazanin" w:hAnsi="IRNazanin" w:eastAsia="IRNazanin"/>
          <w:color w:val="111111"/>
          <w:sz w:val="28"/>
          <w:sz w:val="28"/>
          <w:szCs w:val="28"/>
          <w:rtl w:val="true"/>
          <w:lang w:bidi="fa-IR"/>
        </w:rPr>
        <w:t xml:space="preserve">جانت از شب و روز در غريو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زنگى و آن سپيد ديو است</w:t>
      </w:r>
    </w:p>
    <w:p>
      <w:pPr>
        <w:pStyle w:val="BookText"/>
        <w:rPr/>
      </w:pPr>
      <w:r>
        <w:rPr>
          <w:rFonts w:ascii="IRNazanin" w:hAnsi="IRNazanin" w:eastAsia="IRNazanin"/>
          <w:color w:val="111111"/>
          <w:sz w:val="28"/>
          <w:sz w:val="28"/>
          <w:szCs w:val="28"/>
          <w:rtl w:val="true"/>
          <w:lang w:bidi="fa-IR"/>
        </w:rPr>
        <w:t xml:space="preserve">طفلى تو كه از سر دو 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ترسانندت بديو و زنگى</w:t>
      </w:r>
    </w:p>
    <w:p>
      <w:pPr>
        <w:pStyle w:val="BookText"/>
        <w:rPr/>
      </w:pPr>
      <w:r>
        <w:rPr>
          <w:rFonts w:ascii="IRNazanin" w:hAnsi="IRNazanin" w:eastAsia="IRNazanin"/>
          <w:color w:val="111111"/>
          <w:sz w:val="28"/>
          <w:sz w:val="28"/>
          <w:szCs w:val="28"/>
          <w:rtl w:val="true"/>
          <w:lang w:bidi="fa-IR"/>
        </w:rPr>
        <w:t xml:space="preserve">واى آنكه دهد فلك نويدش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دو رصد سيه سپيدش</w:t>
      </w:r>
    </w:p>
    <w:p>
      <w:pPr>
        <w:pStyle w:val="BookText"/>
        <w:rPr/>
      </w:pPr>
      <w:r>
        <w:rPr>
          <w:rFonts w:ascii="Amiri" w:hAnsi="Amiri" w:eastAsia="Amiri" w:cs="Amiri"/>
          <w:color w:val="111111"/>
          <w:sz w:val="28"/>
          <w:sz w:val="28"/>
          <w:szCs w:val="28"/>
          <w:rtl w:val="true"/>
          <w:lang w:bidi="ar-SA"/>
        </w:rPr>
        <w:t xml:space="preserve">زان اين دو رصد مقيم راهند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قافله باج عمر خواهند</w:t>
      </w:r>
    </w:p>
    <w:p>
      <w:pPr>
        <w:pStyle w:val="BookText"/>
        <w:rPr/>
      </w:pPr>
      <w:r>
        <w:rPr>
          <w:rFonts w:ascii="IRNazanin" w:hAnsi="IRNazanin" w:eastAsia="IRNazanin"/>
          <w:color w:val="111111"/>
          <w:sz w:val="28"/>
          <w:sz w:val="28"/>
          <w:szCs w:val="28"/>
          <w:rtl w:val="true"/>
          <w:lang w:bidi="fa-IR"/>
        </w:rPr>
        <w:t xml:space="preserve">نتوان برموز حق رسيدن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نقش سيه سپيد ديدن</w:t>
      </w:r>
    </w:p>
    <w:p>
      <w:pPr>
        <w:pStyle w:val="BookText"/>
        <w:rPr/>
      </w:pPr>
      <w:r>
        <w:rPr>
          <w:rFonts w:ascii="IRNazanin" w:hAnsi="IRNazanin" w:eastAsia="IRNazanin"/>
          <w:color w:val="111111"/>
          <w:sz w:val="28"/>
          <w:sz w:val="28"/>
          <w:szCs w:val="28"/>
          <w:rtl w:val="true"/>
          <w:lang w:bidi="fa-IR"/>
        </w:rPr>
        <w:t xml:space="preserve">كآنها كه درين سيه سپيدند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كرم قزاند كرم بيدند</w:t>
      </w:r>
    </w:p>
    <w:p>
      <w:pPr>
        <w:pStyle w:val="BookText"/>
        <w:rPr/>
      </w:pPr>
      <w:r>
        <w:rPr>
          <w:rFonts w:ascii="Amiri" w:hAnsi="Amiri" w:eastAsia="Amiri" w:cs="Amiri"/>
          <w:color w:val="111111"/>
          <w:sz w:val="28"/>
          <w:sz w:val="28"/>
          <w:szCs w:val="28"/>
          <w:rtl w:val="true"/>
          <w:lang w:bidi="ar-SA"/>
        </w:rPr>
        <w:t xml:space="preserve">يك روز شمر ز دور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هفت هزار سال آدم</w:t>
      </w:r>
    </w:p>
    <w:p>
      <w:pPr>
        <w:pStyle w:val="BookText"/>
        <w:rPr/>
      </w:pPr>
      <w:r>
        <w:rPr>
          <w:rFonts w:ascii="IRNazanin" w:hAnsi="IRNazanin" w:eastAsia="IRNazanin"/>
          <w:color w:val="111111"/>
          <w:sz w:val="28"/>
          <w:sz w:val="28"/>
          <w:szCs w:val="28"/>
          <w:rtl w:val="true"/>
          <w:lang w:bidi="fa-IR"/>
        </w:rPr>
        <w:t xml:space="preserve">اين روزنه دلفروز روزيست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كش يگانه سوزيست</w:t>
      </w:r>
    </w:p>
    <w:p>
      <w:pPr>
        <w:pStyle w:val="BookText"/>
        <w:rPr/>
      </w:pPr>
      <w:r>
        <w:rPr>
          <w:rFonts w:ascii="IRNazanin" w:hAnsi="IRNazanin" w:eastAsia="IRNazanin"/>
          <w:color w:val="111111"/>
          <w:sz w:val="28"/>
          <w:sz w:val="28"/>
          <w:szCs w:val="28"/>
          <w:rtl w:val="true"/>
          <w:lang w:bidi="fa-IR"/>
        </w:rPr>
        <w:t xml:space="preserve">چون مويك زنگيان كم از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و سياه و پيچ در پيچ</w:t>
      </w:r>
    </w:p>
    <w:p>
      <w:pPr>
        <w:pStyle w:val="Heading5"/>
        <w:numPr>
          <w:ilvl w:val="4"/>
          <w:numId w:val="1"/>
        </w:numPr>
        <w:rPr/>
      </w:pPr>
      <w:bookmarkStart w:id="373" w:name="__RefHeading___Toc4250467_372815092"/>
      <w:bookmarkStart w:id="374" w:name="_Toc144"/>
      <w:bookmarkEnd w:id="373"/>
      <w:r>
        <w:rPr>
          <w:rtl w:val="true"/>
        </w:rPr>
        <w:t>سؤال خاقانى از حضرت خضر</w:t>
      </w:r>
      <w:bookmarkEnd w:id="374"/>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چون كرد دلم بوعظها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رنگرزى شد از سر شرم</w:t>
      </w:r>
    </w:p>
    <w:p>
      <w:pPr>
        <w:pStyle w:val="BookText"/>
        <w:rPr/>
      </w:pPr>
      <w:r>
        <w:rPr>
          <w:rFonts w:ascii="IRNazanin" w:hAnsi="IRNazanin" w:eastAsia="IRNazanin"/>
          <w:color w:val="111111"/>
          <w:sz w:val="28"/>
          <w:sz w:val="28"/>
          <w:szCs w:val="28"/>
          <w:rtl w:val="true"/>
          <w:lang w:bidi="fa-IR"/>
        </w:rPr>
        <w:t xml:space="preserve">نارنجى و نارى از سر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من نقاب ها بست</w:t>
      </w:r>
    </w:p>
    <w:p>
      <w:pPr>
        <w:pStyle w:val="BookText"/>
        <w:rPr/>
      </w:pPr>
      <w:r>
        <w:rPr>
          <w:rFonts w:ascii="IRNazanin" w:hAnsi="IRNazanin" w:eastAsia="IRNazanin"/>
          <w:color w:val="111111"/>
          <w:sz w:val="28"/>
          <w:sz w:val="28"/>
          <w:szCs w:val="28"/>
          <w:rtl w:val="true"/>
          <w:lang w:bidi="fa-IR"/>
        </w:rPr>
        <w:t xml:space="preserve">پس شرم ز پيش در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جستم ره دخل در گرفتم</w:t>
      </w:r>
    </w:p>
    <w:p>
      <w:pPr>
        <w:pStyle w:val="BookText"/>
        <w:rPr/>
      </w:pPr>
      <w:r>
        <w:rPr>
          <w:rFonts w:ascii="IRNazanin" w:hAnsi="IRNazanin" w:eastAsia="IRNazanin"/>
          <w:color w:val="111111"/>
          <w:sz w:val="28"/>
          <w:sz w:val="28"/>
          <w:szCs w:val="28"/>
          <w:rtl w:val="true"/>
          <w:lang w:bidi="fa-IR"/>
        </w:rPr>
        <w:t xml:space="preserve">گفتم خبرى ده اى ملك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شيب و فراز را فناكى</w:t>
      </w:r>
    </w:p>
    <w:p>
      <w:pPr>
        <w:pStyle w:val="BookText"/>
        <w:rPr/>
      </w:pPr>
      <w:r>
        <w:rPr>
          <w:rFonts w:ascii="IRNazanin" w:hAnsi="IRNazanin" w:eastAsia="IRNazanin"/>
          <w:color w:val="111111"/>
          <w:sz w:val="28"/>
          <w:sz w:val="28"/>
          <w:szCs w:val="28"/>
          <w:rtl w:val="true"/>
          <w:lang w:bidi="fa-IR"/>
        </w:rPr>
        <w:t xml:space="preserve">جان ها كه جواهر قديم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گه اميد و بيم اند</w:t>
      </w:r>
    </w:p>
    <w:p>
      <w:pPr>
        <w:pStyle w:val="BookText"/>
        <w:rPr/>
      </w:pPr>
      <w:r>
        <w:rPr>
          <w:rFonts w:ascii="IRNazanin" w:hAnsi="IRNazanin" w:eastAsia="IRNazanin"/>
          <w:color w:val="111111"/>
          <w:sz w:val="28"/>
          <w:sz w:val="28"/>
          <w:szCs w:val="28"/>
          <w:rtl w:val="true"/>
          <w:lang w:bidi="fa-IR"/>
        </w:rPr>
        <w:t xml:space="preserve">زانسو ترپل شدن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پل آتشين بمانند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 عقل و روان كه نور نابند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هفت رصد جواز يابند</w:t>
      </w:r>
      <w:bookmarkStart w:id="375" w:name="pg7170_52949"/>
    </w:p>
    <w:p>
      <w:pPr>
        <w:pStyle w:val="BookText"/>
        <w:rPr/>
      </w:pPr>
      <w:bookmarkEnd w:id="375"/>
      <w:r>
        <w:rPr>
          <w:rFonts w:ascii="IRNazanin" w:hAnsi="IRNazanin" w:eastAsia="IRNazanin"/>
          <w:color w:val="111111"/>
          <w:sz w:val="28"/>
          <w:sz w:val="28"/>
          <w:szCs w:val="28"/>
          <w:rtl w:val="true"/>
          <w:lang w:bidi="fa-IR"/>
        </w:rPr>
        <w:t xml:space="preserve">رسته شود اين دو حور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 زبانى زبون گير</w:t>
      </w:r>
    </w:p>
    <w:p>
      <w:pPr>
        <w:pStyle w:val="BookText"/>
        <w:rPr/>
      </w:pPr>
      <w:r>
        <w:rPr>
          <w:rFonts w:ascii="IRNazanin" w:hAnsi="IRNazanin" w:eastAsia="IRNazanin"/>
          <w:color w:val="111111"/>
          <w:sz w:val="28"/>
          <w:sz w:val="28"/>
          <w:szCs w:val="28"/>
          <w:rtl w:val="true"/>
          <w:lang w:bidi="fa-IR"/>
        </w:rPr>
        <w:t xml:space="preserve">از ششدر شش جهت توان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پنجه پنج حس توان جست</w:t>
      </w:r>
    </w:p>
    <w:p>
      <w:pPr>
        <w:pStyle w:val="BookText"/>
        <w:rPr/>
      </w:pPr>
      <w:r>
        <w:rPr>
          <w:rFonts w:ascii="IRNazanin" w:hAnsi="IRNazanin" w:eastAsia="IRNazanin"/>
          <w:color w:val="111111"/>
          <w:sz w:val="28"/>
          <w:sz w:val="28"/>
          <w:szCs w:val="28"/>
          <w:rtl w:val="true"/>
          <w:lang w:bidi="fa-IR"/>
        </w:rPr>
        <w:t xml:space="preserve">اين رقعه پست سبزگون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چتر بلند سرنگون چيست</w:t>
      </w:r>
    </w:p>
    <w:p>
      <w:pPr>
        <w:pStyle w:val="BookText"/>
        <w:rPr/>
      </w:pPr>
      <w:r>
        <w:rPr>
          <w:rFonts w:ascii="IRNazanin" w:hAnsi="IRNazanin" w:eastAsia="IRNazanin"/>
          <w:color w:val="111111"/>
          <w:sz w:val="28"/>
          <w:sz w:val="28"/>
          <w:szCs w:val="28"/>
          <w:rtl w:val="true"/>
          <w:lang w:bidi="fa-IR"/>
        </w:rPr>
        <w:t xml:space="preserve">اين دايره كى نشيند از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چگونه خيزد از جاى</w:t>
      </w:r>
    </w:p>
    <w:p>
      <w:pPr>
        <w:pStyle w:val="BookText"/>
        <w:rPr/>
      </w:pPr>
      <w:r>
        <w:rPr>
          <w:rFonts w:ascii="IRNazanin" w:hAnsi="IRNazanin" w:eastAsia="IRNazanin"/>
          <w:color w:val="111111"/>
          <w:sz w:val="28"/>
          <w:sz w:val="28"/>
          <w:szCs w:val="28"/>
          <w:rtl w:val="true"/>
          <w:lang w:bidi="fa-IR"/>
        </w:rPr>
        <w:t xml:space="preserve">زان سوتر خطّ استوا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سكّان سوان آن بنا كيست</w:t>
      </w:r>
    </w:p>
    <w:p>
      <w:pPr>
        <w:pStyle w:val="BookText"/>
        <w:rPr/>
      </w:pPr>
      <w:r>
        <w:rPr>
          <w:rFonts w:ascii="IRNazanin" w:hAnsi="IRNazanin" w:eastAsia="IRNazanin"/>
          <w:color w:val="111111"/>
          <w:sz w:val="28"/>
          <w:sz w:val="28"/>
          <w:szCs w:val="28"/>
          <w:rtl w:val="true"/>
          <w:lang w:bidi="fa-IR"/>
        </w:rPr>
        <w:t xml:space="preserve">چون زين سوى خط سكون و مأويست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زان سوى خط بود عجب نيست</w:t>
      </w:r>
    </w:p>
    <w:p>
      <w:pPr>
        <w:pStyle w:val="BookText"/>
        <w:rPr/>
      </w:pPr>
      <w:r>
        <w:rPr>
          <w:rFonts w:ascii="IRNazanin" w:hAnsi="IRNazanin" w:eastAsia="IRNazanin"/>
          <w:color w:val="111111"/>
          <w:sz w:val="28"/>
          <w:sz w:val="28"/>
          <w:szCs w:val="28"/>
          <w:rtl w:val="true"/>
          <w:lang w:bidi="fa-IR"/>
        </w:rPr>
        <w:t xml:space="preserve">زان سو رحم چهار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بهرچه نزايد اين سه گوهر</w:t>
      </w:r>
    </w:p>
    <w:p>
      <w:pPr>
        <w:pStyle w:val="BookText"/>
        <w:rPr/>
      </w:pPr>
      <w:r>
        <w:rPr>
          <w:rFonts w:ascii="IRNazanin" w:hAnsi="IRNazanin" w:eastAsia="IRNazanin"/>
          <w:color w:val="111111"/>
          <w:sz w:val="28"/>
          <w:sz w:val="28"/>
          <w:szCs w:val="28"/>
          <w:rtl w:val="true"/>
          <w:lang w:bidi="fa-IR"/>
        </w:rPr>
        <w:t xml:space="preserve">چون شايد عالم سبك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نيمه جماد و اين دگر حى</w:t>
      </w:r>
    </w:p>
    <w:p>
      <w:pPr>
        <w:pStyle w:val="Heading5"/>
        <w:numPr>
          <w:ilvl w:val="4"/>
          <w:numId w:val="1"/>
        </w:numPr>
        <w:rPr/>
      </w:pPr>
      <w:bookmarkStart w:id="376" w:name="__RefHeading___Toc4250469_372815092"/>
      <w:bookmarkStart w:id="377" w:name="_Toc145"/>
      <w:bookmarkEnd w:id="376"/>
      <w:r>
        <w:rPr>
          <w:rtl w:val="true"/>
        </w:rPr>
        <w:t>جواب دادن خضر عليه السلام خاقانى را</w:t>
      </w:r>
      <w:bookmarkEnd w:id="377"/>
    </w:p>
    <w:p>
      <w:pPr>
        <w:pStyle w:val="BookText"/>
        <w:rPr/>
      </w:pPr>
      <w:r>
        <w:rPr>
          <w:rFonts w:ascii="IRNazanin" w:hAnsi="IRNazanin" w:eastAsia="IRNazanin"/>
          <w:color w:val="111111"/>
          <w:sz w:val="28"/>
          <w:sz w:val="28"/>
          <w:szCs w:val="28"/>
          <w:rtl w:val="true"/>
          <w:lang w:bidi="fa-IR"/>
        </w:rPr>
        <w:t xml:space="preserve">هر نقد كزين عيار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درون او نپذرفت</w:t>
      </w:r>
    </w:p>
    <w:p>
      <w:pPr>
        <w:pStyle w:val="BookText"/>
        <w:rPr/>
      </w:pPr>
      <w:r>
        <w:rPr>
          <w:rFonts w:ascii="IRNazanin" w:hAnsi="IRNazanin" w:eastAsia="IRNazanin"/>
          <w:color w:val="111111"/>
          <w:sz w:val="28"/>
          <w:sz w:val="28"/>
          <w:szCs w:val="28"/>
          <w:rtl w:val="true"/>
          <w:lang w:bidi="fa-IR"/>
        </w:rPr>
        <w:t xml:space="preserve">پس گفت هى اين چه ديو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پرده كج رهت نموده است</w:t>
      </w:r>
    </w:p>
    <w:p>
      <w:pPr>
        <w:pStyle w:val="BookText"/>
        <w:rPr/>
      </w:pPr>
      <w:r>
        <w:rPr>
          <w:rFonts w:ascii="IRNazanin" w:hAnsi="IRNazanin" w:eastAsia="IRNazanin"/>
          <w:color w:val="111111"/>
          <w:sz w:val="28"/>
          <w:sz w:val="28"/>
          <w:szCs w:val="28"/>
          <w:rtl w:val="true"/>
          <w:lang w:bidi="fa-IR"/>
        </w:rPr>
        <w:t xml:space="preserve">هيهات هنوز بندت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نوقدمان مقامت اينجاست</w:t>
      </w:r>
    </w:p>
    <w:p>
      <w:pPr>
        <w:pStyle w:val="BookText"/>
        <w:rPr/>
      </w:pPr>
      <w:r>
        <w:rPr>
          <w:rFonts w:ascii="Amiri" w:hAnsi="Amiri" w:eastAsia="Amiri" w:cs="Amiri"/>
          <w:color w:val="111111"/>
          <w:sz w:val="28"/>
          <w:sz w:val="28"/>
          <w:szCs w:val="28"/>
          <w:rtl w:val="true"/>
          <w:lang w:bidi="ar-SA"/>
        </w:rPr>
        <w:t xml:space="preserve">روكين نه سوآل عارفان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خار ره مخالفان است</w:t>
      </w:r>
    </w:p>
    <w:p>
      <w:pPr>
        <w:pStyle w:val="BookText"/>
        <w:rPr/>
      </w:pPr>
      <w:r>
        <w:rPr>
          <w:rFonts w:ascii="Amiri" w:hAnsi="Amiri" w:eastAsia="Amiri" w:cs="Amiri"/>
          <w:color w:val="111111"/>
          <w:sz w:val="28"/>
          <w:sz w:val="28"/>
          <w:szCs w:val="28"/>
          <w:rtl w:val="true"/>
          <w:lang w:bidi="ar-SA"/>
        </w:rPr>
        <w:t xml:space="preserve">تعطيل نهال اين سوآل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ثمرات اين نهال است</w:t>
      </w:r>
    </w:p>
    <w:p>
      <w:pPr>
        <w:pStyle w:val="BookText"/>
        <w:rPr/>
      </w:pPr>
      <w:r>
        <w:rPr>
          <w:rFonts w:ascii="IRNazanin" w:hAnsi="IRNazanin" w:eastAsia="IRNazanin"/>
          <w:color w:val="111111"/>
          <w:sz w:val="28"/>
          <w:sz w:val="28"/>
          <w:szCs w:val="28"/>
          <w:rtl w:val="true"/>
          <w:lang w:bidi="fa-IR"/>
        </w:rPr>
        <w:t xml:space="preserve">از شيوه دين حديث 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جان قديم خوانى</w:t>
      </w:r>
    </w:p>
    <w:p>
      <w:pPr>
        <w:pStyle w:val="BookText"/>
        <w:rPr/>
      </w:pPr>
      <w:r>
        <w:rPr>
          <w:rFonts w:ascii="IRNazanin" w:hAnsi="IRNazanin" w:eastAsia="IRNazanin"/>
          <w:color w:val="111111"/>
          <w:sz w:val="28"/>
          <w:sz w:val="28"/>
          <w:szCs w:val="28"/>
          <w:rtl w:val="true"/>
          <w:lang w:bidi="fa-IR"/>
        </w:rPr>
        <w:t xml:space="preserve">چند از دم فلسفى شنودن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فلسفه بل سفه نمودن</w:t>
      </w:r>
    </w:p>
    <w:p>
      <w:pPr>
        <w:pStyle w:val="BookText"/>
        <w:rPr/>
      </w:pPr>
      <w:r>
        <w:rPr>
          <w:rFonts w:ascii="IRNazanin" w:hAnsi="IRNazanin" w:eastAsia="IRNazanin"/>
          <w:color w:val="111111"/>
          <w:sz w:val="28"/>
          <w:sz w:val="28"/>
          <w:szCs w:val="28"/>
          <w:rtl w:val="true"/>
          <w:lang w:bidi="fa-IR"/>
        </w:rPr>
        <w:t xml:space="preserve">پا از سر اين حديث 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فلسى ز هزار فلسفى به</w:t>
      </w:r>
    </w:p>
    <w:p>
      <w:pPr>
        <w:pStyle w:val="BookText"/>
        <w:rPr/>
      </w:pPr>
      <w:r>
        <w:rPr>
          <w:rFonts w:ascii="Amiri" w:hAnsi="Amiri" w:eastAsia="Amiri" w:cs="Amiri"/>
          <w:color w:val="111111"/>
          <w:sz w:val="28"/>
          <w:sz w:val="28"/>
          <w:szCs w:val="28"/>
          <w:rtl w:val="true"/>
          <w:lang w:bidi="ar-SA"/>
        </w:rPr>
        <w:t xml:space="preserve">بانص حديث و نظم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يونى نرزد حديث يونان</w:t>
      </w:r>
    </w:p>
    <w:p>
      <w:pPr>
        <w:pStyle w:val="BookText"/>
        <w:rPr/>
      </w:pPr>
      <w:r>
        <w:rPr>
          <w:rFonts w:ascii="IRNazanin" w:hAnsi="IRNazanin" w:eastAsia="IRNazanin"/>
          <w:color w:val="111111"/>
          <w:sz w:val="28"/>
          <w:sz w:val="28"/>
          <w:szCs w:val="28"/>
          <w:rtl w:val="true"/>
          <w:lang w:bidi="fa-IR"/>
        </w:rPr>
        <w:t xml:space="preserve">هان سنگ تو درس شرع واكن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دلرا ز فلاخن فلاطن</w:t>
      </w:r>
    </w:p>
    <w:p>
      <w:pPr>
        <w:pStyle w:val="BookText"/>
        <w:rPr/>
      </w:pPr>
      <w:r>
        <w:rPr>
          <w:rFonts w:ascii="Amiri" w:hAnsi="Amiri" w:eastAsia="Amiri" w:cs="Amiri"/>
          <w:color w:val="111111"/>
          <w:sz w:val="28"/>
          <w:sz w:val="28"/>
          <w:szCs w:val="28"/>
          <w:rtl w:val="true"/>
          <w:lang w:bidi="ar-SA"/>
        </w:rPr>
        <w:t xml:space="preserve">در حكمت دين در آر جان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حكمه است توسنان را</w:t>
      </w:r>
    </w:p>
    <w:p>
      <w:pPr>
        <w:pStyle w:val="BookText"/>
        <w:rPr/>
      </w:pPr>
      <w:r>
        <w:rPr>
          <w:rFonts w:ascii="IRNazanin" w:hAnsi="IRNazanin" w:eastAsia="IRNazanin"/>
          <w:color w:val="111111"/>
          <w:sz w:val="28"/>
          <w:sz w:val="28"/>
          <w:szCs w:val="28"/>
          <w:rtl w:val="true"/>
          <w:lang w:bidi="fa-IR"/>
        </w:rPr>
        <w:t xml:space="preserve">قرآن گنج است تو سخن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 قربان گرد بر سر گنج</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گنج بسى كنند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شو پيش گنج قرآن</w:t>
      </w:r>
    </w:p>
    <w:p>
      <w:pPr>
        <w:pStyle w:val="BookText"/>
        <w:rPr/>
      </w:pPr>
      <w:r>
        <w:rPr>
          <w:rFonts w:ascii="IRNazanin" w:hAnsi="IRNazanin" w:eastAsia="IRNazanin"/>
          <w:color w:val="111111"/>
          <w:sz w:val="28"/>
          <w:sz w:val="28"/>
          <w:szCs w:val="28"/>
          <w:rtl w:val="true"/>
          <w:lang w:bidi="fa-IR"/>
        </w:rPr>
        <w:t xml:space="preserve">عثمان كه به احمد اقتدا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سر گنج جان فدا كرد</w:t>
      </w:r>
    </w:p>
    <w:p>
      <w:pPr>
        <w:pStyle w:val="BookText"/>
        <w:rPr/>
      </w:pPr>
      <w:r>
        <w:rPr>
          <w:rFonts w:ascii="IRNazanin" w:hAnsi="IRNazanin" w:eastAsia="IRNazanin"/>
          <w:color w:val="111111"/>
          <w:sz w:val="28"/>
          <w:sz w:val="28"/>
          <w:szCs w:val="28"/>
          <w:rtl w:val="true"/>
          <w:lang w:bidi="fa-IR"/>
        </w:rPr>
        <w:t xml:space="preserve">گلگونه نمود خون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مخدّرات قرآن</w:t>
      </w:r>
    </w:p>
    <w:p>
      <w:pPr>
        <w:pStyle w:val="BookText"/>
        <w:rPr/>
      </w:pPr>
      <w:r>
        <w:rPr>
          <w:rFonts w:ascii="IRNazanin" w:hAnsi="IRNazanin" w:eastAsia="IRNazanin"/>
          <w:color w:val="111111"/>
          <w:sz w:val="28"/>
          <w:sz w:val="28"/>
          <w:szCs w:val="28"/>
          <w:rtl w:val="true"/>
          <w:lang w:bidi="fa-IR"/>
        </w:rPr>
        <w:t xml:space="preserve">خود خون مطّهر چنان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گلگونه قدسيان سزد بس</w:t>
      </w:r>
    </w:p>
    <w:p>
      <w:pPr>
        <w:pStyle w:val="BookText"/>
        <w:rPr/>
      </w:pPr>
      <w:r>
        <w:rPr>
          <w:rFonts w:ascii="Amiri" w:hAnsi="Amiri" w:eastAsia="Amiri" w:cs="Amiri"/>
          <w:color w:val="111111"/>
          <w:sz w:val="28"/>
          <w:sz w:val="28"/>
          <w:szCs w:val="28"/>
          <w:rtl w:val="true"/>
          <w:lang w:bidi="ar-SA"/>
        </w:rPr>
        <w:t xml:space="preserve">علمى كه ز ذوق شرع خاليست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سيه سياه حاليست</w:t>
      </w:r>
    </w:p>
    <w:p>
      <w:pPr>
        <w:pStyle w:val="BookText"/>
        <w:rPr/>
      </w:pPr>
      <w:r>
        <w:rPr>
          <w:rFonts w:ascii="IRNazanin" w:hAnsi="IRNazanin" w:eastAsia="IRNazanin"/>
          <w:color w:val="111111"/>
          <w:sz w:val="28"/>
          <w:sz w:val="28"/>
          <w:szCs w:val="28"/>
          <w:rtl w:val="true"/>
          <w:lang w:bidi="fa-IR"/>
        </w:rPr>
        <w:t xml:space="preserve">اين خال سياه از اهل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 سپيددار پنهان</w:t>
      </w:r>
    </w:p>
    <w:p>
      <w:pPr>
        <w:pStyle w:val="BookText"/>
        <w:rPr/>
      </w:pPr>
      <w:r>
        <w:rPr>
          <w:rFonts w:ascii="IRNazanin" w:hAnsi="IRNazanin" w:eastAsia="IRNazanin"/>
          <w:color w:val="111111"/>
          <w:sz w:val="28"/>
          <w:sz w:val="28"/>
          <w:szCs w:val="28"/>
          <w:rtl w:val="true"/>
          <w:lang w:bidi="fa-IR"/>
        </w:rPr>
        <w:t xml:space="preserve">خواهى طيران به طور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سست مكن چو پور سينا</w:t>
      </w:r>
    </w:p>
    <w:p>
      <w:pPr>
        <w:pStyle w:val="BookText"/>
        <w:rPr/>
      </w:pPr>
      <w:r>
        <w:rPr>
          <w:rFonts w:ascii="IRNazanin" w:hAnsi="IRNazanin" w:eastAsia="IRNazanin"/>
          <w:color w:val="111111"/>
          <w:sz w:val="28"/>
          <w:sz w:val="28"/>
          <w:szCs w:val="28"/>
          <w:rtl w:val="true"/>
          <w:lang w:bidi="fa-IR"/>
        </w:rPr>
        <w:t xml:space="preserve">دل در سخن محمّدى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پور على ز بوعلى چند</w:t>
      </w:r>
    </w:p>
    <w:p>
      <w:pPr>
        <w:pStyle w:val="BookText"/>
        <w:rPr/>
      </w:pPr>
      <w:r>
        <w:rPr>
          <w:rFonts w:ascii="IRNazanin" w:hAnsi="IRNazanin" w:eastAsia="IRNazanin"/>
          <w:color w:val="111111"/>
          <w:sz w:val="28"/>
          <w:sz w:val="28"/>
          <w:szCs w:val="28"/>
          <w:rtl w:val="true"/>
          <w:lang w:bidi="fa-IR"/>
        </w:rPr>
        <w:t xml:space="preserve">چون ديده راه بين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قرشى به از بخارى</w:t>
      </w:r>
    </w:p>
    <w:p>
      <w:pPr>
        <w:pStyle w:val="BookText"/>
        <w:rPr/>
      </w:pPr>
      <w:r>
        <w:rPr>
          <w:rFonts w:ascii="Amiri" w:hAnsi="Amiri" w:eastAsia="Amiri" w:cs="Amiri"/>
          <w:color w:val="111111"/>
          <w:sz w:val="28"/>
          <w:sz w:val="28"/>
          <w:szCs w:val="28"/>
          <w:rtl w:val="true"/>
          <w:lang w:bidi="ar-SA"/>
        </w:rPr>
        <w:t xml:space="preserve">بهر محل محقّقان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مخراق زن اين مخرّقان را</w:t>
      </w:r>
    </w:p>
    <w:p>
      <w:pPr>
        <w:pStyle w:val="BookText"/>
        <w:rPr/>
      </w:pPr>
      <w:r>
        <w:rPr>
          <w:rFonts w:ascii="Amiri" w:hAnsi="Amiri" w:eastAsia="Amiri" w:cs="Amiri"/>
          <w:color w:val="111111"/>
          <w:sz w:val="28"/>
          <w:sz w:val="28"/>
          <w:szCs w:val="28"/>
          <w:rtl w:val="true"/>
          <w:lang w:bidi="ar-SA"/>
        </w:rPr>
        <w:t xml:space="preserve">برداركش از براى دين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نقّابان سراى دين را</w:t>
      </w:r>
    </w:p>
    <w:p>
      <w:pPr>
        <w:pStyle w:val="BookText"/>
        <w:rPr/>
      </w:pPr>
      <w:r>
        <w:rPr>
          <w:rFonts w:ascii="Amiri" w:hAnsi="Amiri" w:eastAsia="Amiri" w:cs="Amiri"/>
          <w:color w:val="111111"/>
          <w:sz w:val="28"/>
          <w:sz w:val="28"/>
          <w:szCs w:val="28"/>
          <w:rtl w:val="true"/>
          <w:lang w:bidi="ar-SA"/>
        </w:rPr>
        <w:t xml:space="preserve">يك روى به كعبه هدى آر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روى مباش كعبتين وار</w:t>
      </w:r>
    </w:p>
    <w:p>
      <w:pPr>
        <w:pStyle w:val="BookText"/>
        <w:rPr/>
      </w:pPr>
      <w:r>
        <w:rPr>
          <w:rFonts w:ascii="IRNazanin" w:hAnsi="IRNazanin" w:eastAsia="IRNazanin"/>
          <w:color w:val="111111"/>
          <w:sz w:val="28"/>
          <w:sz w:val="28"/>
          <w:szCs w:val="28"/>
          <w:rtl w:val="true"/>
          <w:lang w:bidi="fa-IR"/>
        </w:rPr>
        <w:t xml:space="preserve">مپذير درين كهن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قدمان دم خرافات</w:t>
      </w:r>
    </w:p>
    <w:p>
      <w:pPr>
        <w:pStyle w:val="BookText"/>
        <w:rPr/>
      </w:pPr>
      <w:r>
        <w:rPr>
          <w:rFonts w:ascii="IRNazanin" w:hAnsi="IRNazanin" w:eastAsia="IRNazanin"/>
          <w:color w:val="111111"/>
          <w:sz w:val="28"/>
          <w:sz w:val="28"/>
          <w:szCs w:val="28"/>
          <w:rtl w:val="true"/>
          <w:lang w:bidi="fa-IR"/>
        </w:rPr>
        <w:t xml:space="preserve">موهوم كلامشان نه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همه همچون نقش موهوم</w:t>
      </w:r>
    </w:p>
    <w:p>
      <w:pPr>
        <w:pStyle w:val="BookText"/>
        <w:rPr/>
      </w:pPr>
      <w:r>
        <w:rPr>
          <w:rFonts w:ascii="IRNazanin" w:hAnsi="IRNazanin" w:eastAsia="IRNazanin"/>
          <w:color w:val="111111"/>
          <w:sz w:val="28"/>
          <w:sz w:val="28"/>
          <w:szCs w:val="28"/>
          <w:rtl w:val="true"/>
          <w:lang w:bidi="fa-IR"/>
        </w:rPr>
        <w:t xml:space="preserve">موهوم بود نوشته بر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 هم از سرو هم از پاى</w:t>
      </w:r>
    </w:p>
    <w:p>
      <w:pPr>
        <w:pStyle w:val="BookText"/>
        <w:rPr/>
      </w:pPr>
      <w:r>
        <w:rPr>
          <w:rFonts w:ascii="IRNazanin" w:hAnsi="IRNazanin" w:eastAsia="IRNazanin"/>
          <w:color w:val="111111"/>
          <w:sz w:val="28"/>
          <w:sz w:val="28"/>
          <w:szCs w:val="28"/>
          <w:rtl w:val="true"/>
          <w:lang w:bidi="fa-IR"/>
        </w:rPr>
        <w:t xml:space="preserve">چون گنبده حباب پرپيچ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شكلش به كمال و معنيش هيچ</w:t>
      </w:r>
    </w:p>
    <w:p>
      <w:pPr>
        <w:pStyle w:val="BookText"/>
        <w:rPr/>
      </w:pPr>
      <w:r>
        <w:rPr>
          <w:rFonts w:ascii="IRNazanin" w:hAnsi="IRNazanin" w:eastAsia="IRNazanin"/>
          <w:color w:val="111111"/>
          <w:sz w:val="28"/>
          <w:sz w:val="28"/>
          <w:szCs w:val="28"/>
          <w:rtl w:val="true"/>
          <w:lang w:bidi="fa-IR"/>
        </w:rPr>
        <w:t xml:space="preserve">وز چنبر دف ميان تهى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و دوروى و بى بن و سر</w:t>
      </w:r>
    </w:p>
    <w:p>
      <w:pPr>
        <w:pStyle w:val="BookText"/>
        <w:rPr/>
      </w:pPr>
      <w:r>
        <w:rPr>
          <w:rFonts w:ascii="IRNazanin" w:hAnsi="IRNazanin" w:eastAsia="IRNazanin"/>
          <w:color w:val="111111"/>
          <w:sz w:val="28"/>
          <w:sz w:val="28"/>
          <w:szCs w:val="28"/>
          <w:rtl w:val="true"/>
          <w:lang w:bidi="fa-IR"/>
        </w:rPr>
        <w:t xml:space="preserve">چون صورت بوسه در 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خوش و هيچ حاصلى نى</w:t>
      </w:r>
    </w:p>
    <w:p>
      <w:pPr>
        <w:pStyle w:val="BookText"/>
        <w:rPr/>
      </w:pPr>
      <w:r>
        <w:rPr>
          <w:rFonts w:ascii="IRNazanin" w:hAnsi="IRNazanin" w:eastAsia="IRNazanin"/>
          <w:color w:val="111111"/>
          <w:sz w:val="28"/>
          <w:sz w:val="28"/>
          <w:szCs w:val="28"/>
          <w:rtl w:val="true"/>
          <w:lang w:bidi="fa-IR"/>
        </w:rPr>
        <w:t xml:space="preserve">اقليد سراى دين به دست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اقليدس و رأيهاش بگذار</w:t>
      </w:r>
    </w:p>
    <w:p>
      <w:pPr>
        <w:pStyle w:val="BookText"/>
        <w:rPr/>
      </w:pPr>
      <w:r>
        <w:rPr>
          <w:rFonts w:ascii="IRNazanin" w:hAnsi="IRNazanin" w:eastAsia="IRNazanin"/>
          <w:color w:val="111111"/>
          <w:sz w:val="28"/>
          <w:sz w:val="28"/>
          <w:szCs w:val="28"/>
          <w:rtl w:val="true"/>
          <w:lang w:bidi="fa-IR"/>
        </w:rPr>
        <w:t xml:space="preserve">زاقوال مموّهت چه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اشكال مزخرفت چه زايد</w:t>
      </w:r>
    </w:p>
    <w:p>
      <w:pPr>
        <w:pStyle w:val="BookText"/>
        <w:rPr/>
      </w:pPr>
      <w:r>
        <w:rPr>
          <w:rFonts w:ascii="IRNazanin" w:hAnsi="IRNazanin" w:eastAsia="IRNazanin"/>
          <w:color w:val="111111"/>
          <w:sz w:val="28"/>
          <w:sz w:val="28"/>
          <w:szCs w:val="28"/>
          <w:rtl w:val="true"/>
          <w:lang w:bidi="fa-IR"/>
        </w:rPr>
        <w:t xml:space="preserve">اقوال به عندليب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به عنكبوت بسپار</w:t>
      </w:r>
    </w:p>
    <w:p>
      <w:pPr>
        <w:pStyle w:val="BookText"/>
        <w:rPr/>
      </w:pPr>
      <w:r>
        <w:rPr>
          <w:rFonts w:ascii="IRNazanin" w:hAnsi="IRNazanin" w:eastAsia="IRNazanin"/>
          <w:color w:val="111111"/>
          <w:sz w:val="28"/>
          <w:sz w:val="28"/>
          <w:szCs w:val="28"/>
          <w:rtl w:val="true"/>
          <w:lang w:bidi="fa-IR"/>
        </w:rPr>
        <w:t xml:space="preserve">از هندسه عنكبوت را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قوت حرام بايدش زيست</w:t>
      </w:r>
    </w:p>
    <w:p>
      <w:pPr>
        <w:pStyle w:val="BookText"/>
        <w:rPr/>
      </w:pPr>
      <w:r>
        <w:rPr>
          <w:rFonts w:ascii="IRNazanin" w:hAnsi="IRNazanin" w:eastAsia="IRNazanin"/>
          <w:color w:val="111111"/>
          <w:sz w:val="28"/>
          <w:sz w:val="28"/>
          <w:szCs w:val="28"/>
          <w:rtl w:val="true"/>
          <w:lang w:bidi="fa-IR"/>
        </w:rPr>
        <w:t xml:space="preserve">از من كلمات شرع واپرس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رمز بيان انبيا پرس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پيشروان شرع كن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پيشنهاد گمرهان ترس</w:t>
      </w:r>
      <w:bookmarkStart w:id="378" w:name="pg7170_52953"/>
    </w:p>
    <w:p>
      <w:pPr>
        <w:pStyle w:val="BookText"/>
        <w:rPr/>
      </w:pPr>
      <w:bookmarkEnd w:id="378"/>
      <w:r>
        <w:rPr>
          <w:rFonts w:ascii="IRNazanin" w:hAnsi="IRNazanin" w:eastAsia="IRNazanin"/>
          <w:color w:val="111111"/>
          <w:sz w:val="28"/>
          <w:sz w:val="28"/>
          <w:szCs w:val="28"/>
          <w:rtl w:val="true"/>
          <w:lang w:bidi="fa-IR"/>
        </w:rPr>
        <w:t xml:space="preserve">مردان سوى دار ضرب 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درم از سفال سازند</w:t>
      </w:r>
    </w:p>
    <w:p>
      <w:pPr>
        <w:pStyle w:val="BookText"/>
        <w:rPr/>
      </w:pPr>
      <w:r>
        <w:rPr>
          <w:rFonts w:ascii="IRNazanin" w:hAnsi="IRNazanin" w:eastAsia="IRNazanin"/>
          <w:color w:val="111111"/>
          <w:sz w:val="28"/>
          <w:sz w:val="28"/>
          <w:szCs w:val="28"/>
          <w:rtl w:val="true"/>
          <w:lang w:bidi="fa-IR"/>
        </w:rPr>
        <w:t xml:space="preserve">منديش چو دين كنى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نيلى بحرو آتشين پل</w:t>
      </w:r>
    </w:p>
    <w:p>
      <w:pPr>
        <w:pStyle w:val="BookText"/>
        <w:rPr/>
      </w:pPr>
      <w:r>
        <w:rPr>
          <w:rFonts w:ascii="IRNazanin" w:hAnsi="IRNazanin" w:eastAsia="IRNazanin"/>
          <w:color w:val="111111"/>
          <w:sz w:val="28"/>
          <w:sz w:val="28"/>
          <w:szCs w:val="28"/>
          <w:rtl w:val="true"/>
          <w:lang w:bidi="fa-IR"/>
        </w:rPr>
        <w:t xml:space="preserve">در كشتى شرع چون نشستى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هفت جزيره باز رستى</w:t>
      </w:r>
    </w:p>
    <w:p>
      <w:pPr>
        <w:pStyle w:val="BookText"/>
        <w:rPr/>
      </w:pPr>
      <w:r>
        <w:rPr>
          <w:rFonts w:ascii="IRNazanin" w:hAnsi="IRNazanin" w:eastAsia="IRNazanin"/>
          <w:color w:val="111111"/>
          <w:sz w:val="28"/>
          <w:sz w:val="28"/>
          <w:szCs w:val="28"/>
          <w:rtl w:val="true"/>
          <w:lang w:bidi="fa-IR"/>
        </w:rPr>
        <w:t xml:space="preserve">از عالم خاك برگذر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خاك به فرق عالم خاك</w:t>
      </w:r>
    </w:p>
    <w:p>
      <w:pPr>
        <w:pStyle w:val="BookText"/>
        <w:rPr/>
      </w:pPr>
      <w:r>
        <w:rPr>
          <w:rFonts w:ascii="Amiri" w:hAnsi="Amiri" w:eastAsia="Amiri" w:cs="Amiri"/>
          <w:color w:val="111111"/>
          <w:sz w:val="28"/>
          <w:sz w:val="28"/>
          <w:szCs w:val="28"/>
          <w:rtl w:val="true"/>
          <w:lang w:bidi="ar-SA"/>
        </w:rPr>
        <w:t xml:space="preserve">طفلى كه طرب زخاك سازى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رندى كه درم به خاك بازى</w:t>
      </w:r>
    </w:p>
    <w:p>
      <w:pPr>
        <w:pStyle w:val="BookText"/>
        <w:rPr/>
      </w:pPr>
      <w:r>
        <w:rPr>
          <w:rFonts w:ascii="IRNazanin" w:hAnsi="IRNazanin" w:eastAsia="IRNazanin"/>
          <w:color w:val="111111"/>
          <w:sz w:val="28"/>
          <w:sz w:val="28"/>
          <w:szCs w:val="28"/>
          <w:rtl w:val="true"/>
          <w:lang w:bidi="fa-IR"/>
        </w:rPr>
        <w:t xml:space="preserve">چرخست كمان گروهه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مهره اى اندرو گرفتار</w:t>
      </w:r>
    </w:p>
    <w:p>
      <w:pPr>
        <w:pStyle w:val="BookText"/>
        <w:rPr/>
      </w:pPr>
      <w:r>
        <w:rPr>
          <w:rFonts w:ascii="IRNazanin" w:hAnsi="IRNazanin" w:eastAsia="IRNazanin"/>
          <w:color w:val="111111"/>
          <w:sz w:val="28"/>
          <w:sz w:val="28"/>
          <w:szCs w:val="28"/>
          <w:rtl w:val="true"/>
          <w:lang w:bidi="fa-IR"/>
        </w:rPr>
        <w:t xml:space="preserve">بر مهره گل مساز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كانداختنى است مهره گل</w:t>
      </w:r>
    </w:p>
    <w:p>
      <w:pPr>
        <w:pStyle w:val="BookText"/>
        <w:rPr/>
      </w:pPr>
      <w:r>
        <w:rPr>
          <w:rFonts w:ascii="Amiri" w:hAnsi="Amiri" w:eastAsia="Amiri" w:cs="Amiri"/>
          <w:color w:val="111111"/>
          <w:sz w:val="28"/>
          <w:sz w:val="28"/>
          <w:szCs w:val="28"/>
          <w:rtl w:val="true"/>
          <w:lang w:bidi="ar-SA"/>
        </w:rPr>
        <w:t xml:space="preserve">آنها كه جهان قديم 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رفته كه رفت بى نشان اند</w:t>
      </w:r>
    </w:p>
    <w:p>
      <w:pPr>
        <w:pStyle w:val="BookText"/>
        <w:rPr/>
      </w:pPr>
      <w:r>
        <w:rPr>
          <w:rFonts w:ascii="IRNazanin" w:hAnsi="IRNazanin" w:eastAsia="IRNazanin"/>
          <w:color w:val="111111"/>
          <w:sz w:val="28"/>
          <w:sz w:val="28"/>
          <w:szCs w:val="28"/>
          <w:rtl w:val="true"/>
          <w:lang w:bidi="fa-IR"/>
        </w:rPr>
        <w:t xml:space="preserve">چون كرم قزت بباغ دنيى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پرهست ولى پريدنى نى</w:t>
      </w:r>
    </w:p>
    <w:p>
      <w:pPr>
        <w:pStyle w:val="BookText"/>
        <w:rPr/>
      </w:pPr>
      <w:r>
        <w:rPr>
          <w:rFonts w:ascii="IRNazanin" w:hAnsi="IRNazanin" w:eastAsia="IRNazanin"/>
          <w:color w:val="111111"/>
          <w:sz w:val="28"/>
          <w:sz w:val="28"/>
          <w:szCs w:val="28"/>
          <w:rtl w:val="true"/>
          <w:lang w:bidi="fa-IR"/>
        </w:rPr>
        <w:t xml:space="preserve">آن پر كه زكرم قز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بلند را نشايد</w:t>
      </w:r>
    </w:p>
    <w:p>
      <w:pPr>
        <w:pStyle w:val="BookText"/>
        <w:rPr/>
      </w:pPr>
      <w:r>
        <w:rPr>
          <w:rFonts w:ascii="IRNazanin" w:hAnsi="IRNazanin" w:eastAsia="IRNazanin"/>
          <w:color w:val="111111"/>
          <w:sz w:val="28"/>
          <w:sz w:val="28"/>
          <w:szCs w:val="28"/>
          <w:rtl w:val="true"/>
          <w:lang w:bidi="fa-IR"/>
        </w:rPr>
        <w:t xml:space="preserve">هركه كه به كرم پر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 كه زمان او سر آمد</w:t>
      </w:r>
    </w:p>
    <w:p>
      <w:pPr>
        <w:pStyle w:val="BookText"/>
        <w:rPr/>
      </w:pPr>
      <w:r>
        <w:rPr>
          <w:rFonts w:ascii="IRNazanin" w:hAnsi="IRNazanin" w:eastAsia="IRNazanin"/>
          <w:color w:val="111111"/>
          <w:sz w:val="28"/>
          <w:sz w:val="28"/>
          <w:szCs w:val="28"/>
          <w:rtl w:val="true"/>
          <w:lang w:bidi="fa-IR"/>
        </w:rPr>
        <w:t xml:space="preserve">چون تير زپرّ عاريت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چارپر چهار كركس</w:t>
      </w:r>
    </w:p>
    <w:p>
      <w:pPr>
        <w:pStyle w:val="BookText"/>
        <w:rPr/>
      </w:pPr>
      <w:r>
        <w:rPr>
          <w:rFonts w:ascii="IRNazanin" w:hAnsi="IRNazanin" w:eastAsia="IRNazanin"/>
          <w:color w:val="111111"/>
          <w:sz w:val="28"/>
          <w:sz w:val="28"/>
          <w:szCs w:val="28"/>
          <w:rtl w:val="true"/>
          <w:lang w:bidi="fa-IR"/>
        </w:rPr>
        <w:t xml:space="preserve">چون كركسى و چو جيفه لاشى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به سوى گوشت تاكى</w:t>
      </w:r>
    </w:p>
    <w:p>
      <w:pPr>
        <w:pStyle w:val="BookText"/>
        <w:rPr/>
      </w:pPr>
      <w:r>
        <w:rPr>
          <w:rFonts w:ascii="IRNazanin" w:hAnsi="IRNazanin" w:eastAsia="IRNazanin"/>
          <w:color w:val="111111"/>
          <w:sz w:val="28"/>
          <w:sz w:val="28"/>
          <w:szCs w:val="28"/>
          <w:rtl w:val="true"/>
          <w:lang w:bidi="fa-IR"/>
        </w:rPr>
        <w:t xml:space="preserve">چون كركس طامعى از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تو خطا چو تير نمرود</w:t>
      </w:r>
    </w:p>
    <w:p>
      <w:pPr>
        <w:pStyle w:val="BookText"/>
        <w:rPr/>
      </w:pPr>
      <w:r>
        <w:rPr>
          <w:rFonts w:ascii="IRNazanin" w:hAnsi="IRNazanin" w:eastAsia="IRNazanin"/>
          <w:color w:val="111111"/>
          <w:sz w:val="28"/>
          <w:sz w:val="28"/>
          <w:szCs w:val="28"/>
          <w:rtl w:val="true"/>
          <w:lang w:bidi="fa-IR"/>
        </w:rPr>
        <w:t xml:space="preserve">نمرود و شى و پشّه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بپرْ كركسان چند</w:t>
      </w:r>
    </w:p>
    <w:p>
      <w:pPr>
        <w:pStyle w:val="BookText"/>
        <w:rPr/>
      </w:pPr>
      <w:r>
        <w:rPr>
          <w:rFonts w:ascii="IRNazanin" w:hAnsi="IRNazanin" w:eastAsia="IRNazanin"/>
          <w:color w:val="111111"/>
          <w:sz w:val="28"/>
          <w:sz w:val="28"/>
          <w:szCs w:val="28"/>
          <w:rtl w:val="true"/>
          <w:lang w:bidi="fa-IR"/>
        </w:rPr>
        <w:t xml:space="preserve">چون نمرودت فريفت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تير طمع به تهمت خون</w:t>
      </w:r>
    </w:p>
    <w:p>
      <w:pPr>
        <w:pStyle w:val="Heading5"/>
        <w:numPr>
          <w:ilvl w:val="4"/>
          <w:numId w:val="1"/>
        </w:numPr>
        <w:rPr/>
      </w:pPr>
      <w:bookmarkStart w:id="379" w:name="__RefHeading___Toc4250471_372815092"/>
      <w:bookmarkStart w:id="380" w:name="_Toc146"/>
      <w:bookmarkEnd w:id="379"/>
      <w:r>
        <w:rPr>
          <w:rtl w:val="true"/>
        </w:rPr>
        <w:t>هم حضرت خضر عليه السلام فرمايد</w:t>
      </w:r>
      <w:bookmarkEnd w:id="380"/>
    </w:p>
    <w:p>
      <w:pPr>
        <w:pStyle w:val="BookText"/>
        <w:rPr/>
      </w:pPr>
      <w:r>
        <w:rPr>
          <w:rFonts w:ascii="IRNazanin" w:hAnsi="IRNazanin" w:eastAsia="IRNazanin"/>
          <w:color w:val="111111"/>
          <w:sz w:val="28"/>
          <w:sz w:val="28"/>
          <w:szCs w:val="28"/>
          <w:rtl w:val="true"/>
          <w:lang w:bidi="fa-IR"/>
        </w:rPr>
        <w:t xml:space="preserve">افسرده جهان پير هين 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بنگه اين عجوز بگريز</w:t>
      </w:r>
    </w:p>
    <w:p>
      <w:pPr>
        <w:pStyle w:val="BookText"/>
        <w:rPr/>
      </w:pPr>
      <w:r>
        <w:rPr>
          <w:rFonts w:ascii="IRNazanin" w:hAnsi="IRNazanin" w:eastAsia="IRNazanin"/>
          <w:color w:val="111111"/>
          <w:sz w:val="28"/>
          <w:sz w:val="28"/>
          <w:szCs w:val="28"/>
          <w:rtl w:val="true"/>
          <w:lang w:bidi="fa-IR"/>
        </w:rPr>
        <w:t xml:space="preserve">پيوند فسرده چون گزينى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 عجوز چون نشينى</w:t>
      </w:r>
    </w:p>
    <w:p>
      <w:pPr>
        <w:pStyle w:val="BookText"/>
        <w:rPr/>
      </w:pPr>
      <w:r>
        <w:rPr>
          <w:rFonts w:ascii="IRNazanin" w:hAnsi="IRNazanin" w:eastAsia="IRNazanin"/>
          <w:color w:val="111111"/>
          <w:sz w:val="28"/>
          <w:sz w:val="28"/>
          <w:szCs w:val="28"/>
          <w:rtl w:val="true"/>
          <w:lang w:bidi="fa-IR"/>
        </w:rPr>
        <w:t xml:space="preserve">دى ماه فناست پند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بلبل و نحل گوشه اى گير</w:t>
      </w:r>
    </w:p>
    <w:p>
      <w:pPr>
        <w:pStyle w:val="BookText"/>
        <w:rPr/>
      </w:pPr>
      <w:r>
        <w:rPr>
          <w:rFonts w:ascii="IRNazanin" w:hAnsi="IRNazanin" w:eastAsia="IRNazanin"/>
          <w:color w:val="111111"/>
          <w:sz w:val="28"/>
          <w:sz w:val="28"/>
          <w:szCs w:val="28"/>
          <w:rtl w:val="true"/>
          <w:lang w:bidi="fa-IR"/>
        </w:rPr>
        <w:t xml:space="preserve">دم بسته قدم شكسته ميمان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بلبل و نحل در زمستان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كاندر مه دى به باغ و كهسار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گنگ است و نحل بيكار</w:t>
      </w:r>
      <w:bookmarkStart w:id="381" w:name="pg7170_52955"/>
    </w:p>
    <w:p>
      <w:pPr>
        <w:pStyle w:val="BookText"/>
        <w:rPr/>
      </w:pPr>
      <w:bookmarkEnd w:id="381"/>
      <w:r>
        <w:rPr>
          <w:rFonts w:ascii="IRNazanin" w:hAnsi="IRNazanin" w:eastAsia="IRNazanin"/>
          <w:color w:val="111111"/>
          <w:sz w:val="28"/>
          <w:sz w:val="28"/>
          <w:szCs w:val="28"/>
          <w:rtl w:val="true"/>
          <w:lang w:bidi="fa-IR"/>
        </w:rPr>
        <w:t xml:space="preserve">كاشانه دولت تو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خلوتگه خاص تو گريبان</w:t>
      </w:r>
    </w:p>
    <w:p>
      <w:pPr>
        <w:pStyle w:val="BookText"/>
        <w:rPr/>
      </w:pPr>
      <w:r>
        <w:rPr>
          <w:rFonts w:ascii="IRNazanin" w:hAnsi="IRNazanin" w:eastAsia="IRNazanin"/>
          <w:color w:val="111111"/>
          <w:sz w:val="28"/>
          <w:sz w:val="28"/>
          <w:szCs w:val="28"/>
          <w:rtl w:val="true"/>
          <w:lang w:bidi="fa-IR"/>
        </w:rPr>
        <w:t xml:space="preserve">مى ساز ز سينه تا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 ز جگر كبابخانه</w:t>
      </w:r>
    </w:p>
    <w:p>
      <w:pPr>
        <w:pStyle w:val="BookText"/>
        <w:rPr/>
      </w:pPr>
      <w:r>
        <w:rPr>
          <w:rFonts w:ascii="IRNazanin" w:hAnsi="IRNazanin" w:eastAsia="IRNazanin"/>
          <w:color w:val="111111"/>
          <w:sz w:val="28"/>
          <w:sz w:val="28"/>
          <w:szCs w:val="28"/>
          <w:rtl w:val="true"/>
          <w:lang w:bidi="fa-IR"/>
        </w:rPr>
        <w:t xml:space="preserve">از تفّ دل آتشى برافروز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برو چو هيمه مى سوز</w:t>
      </w:r>
    </w:p>
    <w:p>
      <w:pPr>
        <w:pStyle w:val="BookText"/>
        <w:rPr/>
      </w:pPr>
      <w:r>
        <w:rPr>
          <w:rFonts w:ascii="IRNazanin" w:hAnsi="IRNazanin" w:eastAsia="IRNazanin"/>
          <w:color w:val="111111"/>
          <w:sz w:val="28"/>
          <w:sz w:val="28"/>
          <w:szCs w:val="28"/>
          <w:rtl w:val="true"/>
          <w:lang w:bidi="fa-IR"/>
        </w:rPr>
        <w:t xml:space="preserve">چون بركنى آتشى چنين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فسرده گردد از شرم</w:t>
      </w:r>
    </w:p>
    <w:p>
      <w:pPr>
        <w:pStyle w:val="BookText"/>
        <w:rPr/>
      </w:pPr>
      <w:r>
        <w:rPr>
          <w:rFonts w:ascii="IRNazanin" w:hAnsi="IRNazanin" w:eastAsia="IRNazanin"/>
          <w:color w:val="111111"/>
          <w:sz w:val="28"/>
          <w:sz w:val="28"/>
          <w:szCs w:val="28"/>
          <w:rtl w:val="true"/>
          <w:lang w:bidi="fa-IR"/>
        </w:rPr>
        <w:t xml:space="preserve">پس قصد كند به مفرش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گرم شود ز آتش تو</w:t>
      </w:r>
    </w:p>
    <w:p>
      <w:pPr>
        <w:pStyle w:val="BookText"/>
        <w:rPr/>
      </w:pPr>
      <w:r>
        <w:rPr>
          <w:rFonts w:ascii="IRNazanin" w:hAnsi="IRNazanin" w:eastAsia="IRNazanin"/>
          <w:color w:val="111111"/>
          <w:sz w:val="28"/>
          <w:sz w:val="28"/>
          <w:szCs w:val="28"/>
          <w:rtl w:val="true"/>
          <w:lang w:bidi="fa-IR"/>
        </w:rPr>
        <w:t xml:space="preserve">بر بند بدان قدر كه نيروست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 دريچه كز برون سوست</w:t>
      </w:r>
    </w:p>
    <w:p>
      <w:pPr>
        <w:pStyle w:val="BookText"/>
        <w:rPr/>
      </w:pPr>
      <w:r>
        <w:rPr>
          <w:rFonts w:ascii="IRNazanin" w:hAnsi="IRNazanin" w:eastAsia="IRNazanin"/>
          <w:color w:val="111111"/>
          <w:sz w:val="28"/>
          <w:sz w:val="28"/>
          <w:szCs w:val="28"/>
          <w:rtl w:val="true"/>
          <w:lang w:bidi="fa-IR"/>
        </w:rPr>
        <w:t xml:space="preserve">تابرك سه غرفه اى كه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دست چپ كنى راست</w:t>
      </w:r>
    </w:p>
    <w:p>
      <w:pPr>
        <w:pStyle w:val="BookText"/>
        <w:rPr/>
      </w:pPr>
      <w:r>
        <w:rPr>
          <w:rFonts w:ascii="IRNazanin" w:hAnsi="IRNazanin" w:eastAsia="IRNazanin"/>
          <w:color w:val="111111"/>
          <w:sz w:val="28"/>
          <w:sz w:val="28"/>
          <w:szCs w:val="28"/>
          <w:rtl w:val="true"/>
          <w:lang w:bidi="fa-IR"/>
        </w:rPr>
        <w:t xml:space="preserve">يك چند برين سبيل مى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تخمى به زمين صدق مى پاش</w:t>
      </w:r>
    </w:p>
    <w:p>
      <w:pPr>
        <w:pStyle w:val="BookText"/>
        <w:rPr/>
      </w:pPr>
      <w:r>
        <w:rPr>
          <w:rFonts w:ascii="IRNazanin" w:hAnsi="IRNazanin" w:eastAsia="IRNazanin"/>
          <w:color w:val="111111"/>
          <w:sz w:val="28"/>
          <w:sz w:val="28"/>
          <w:szCs w:val="28"/>
          <w:rtl w:val="true"/>
          <w:lang w:bidi="fa-IR"/>
        </w:rPr>
        <w:t xml:space="preserve">تا دى مه ظلم در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مراد باز گشتن</w:t>
      </w:r>
    </w:p>
    <w:p>
      <w:pPr>
        <w:pStyle w:val="BookText"/>
        <w:rPr/>
      </w:pPr>
      <w:r>
        <w:rPr>
          <w:rFonts w:ascii="IRNazanin" w:hAnsi="IRNazanin" w:eastAsia="IRNazanin"/>
          <w:color w:val="111111"/>
          <w:sz w:val="28"/>
          <w:sz w:val="28"/>
          <w:szCs w:val="28"/>
          <w:rtl w:val="true"/>
          <w:lang w:bidi="fa-IR"/>
        </w:rPr>
        <w:t xml:space="preserve">تا فصل ربيع جان رسيدن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گلبن عمر گل دميدن</w:t>
      </w:r>
    </w:p>
    <w:p>
      <w:pPr>
        <w:pStyle w:val="BookText"/>
        <w:rPr/>
      </w:pPr>
      <w:r>
        <w:rPr>
          <w:rFonts w:ascii="IRNazanin" w:hAnsi="IRNazanin" w:eastAsia="IRNazanin"/>
          <w:color w:val="111111"/>
          <w:sz w:val="28"/>
          <w:sz w:val="28"/>
          <w:szCs w:val="28"/>
          <w:rtl w:val="true"/>
          <w:lang w:bidi="fa-IR"/>
        </w:rPr>
        <w:t xml:space="preserve">كانها كه دل بهار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بدين صفت گذارند</w:t>
      </w:r>
    </w:p>
    <w:p>
      <w:pPr>
        <w:pStyle w:val="Heading5"/>
        <w:numPr>
          <w:ilvl w:val="4"/>
          <w:numId w:val="1"/>
        </w:numPr>
        <w:rPr/>
      </w:pPr>
      <w:bookmarkStart w:id="382" w:name="__RefHeading___Toc4250473_372815092"/>
      <w:bookmarkStart w:id="383" w:name="_Toc147"/>
      <w:bookmarkEnd w:id="382"/>
      <w:r>
        <w:rPr>
          <w:rtl w:val="true"/>
        </w:rPr>
        <w:t>مثنوى مولوى</w:t>
      </w:r>
      <w:bookmarkEnd w:id="383"/>
    </w:p>
    <w:p>
      <w:pPr>
        <w:pStyle w:val="BookText"/>
        <w:rPr/>
      </w:pPr>
      <w:r>
        <w:rPr>
          <w:rFonts w:ascii="IRNazanin" w:hAnsi="IRNazanin" w:eastAsia="IRNazanin"/>
          <w:color w:val="111111"/>
          <w:sz w:val="28"/>
          <w:sz w:val="28"/>
          <w:szCs w:val="28"/>
          <w:rtl w:val="true"/>
          <w:lang w:bidi="fa-IR"/>
        </w:rPr>
        <w:t>جلال الدين رومى، شاعر و صوفى پرآوازه ايرانى نيز در اشعار بسيارى به حضرت خضر عليه السلام اشاره كرده است كه به عنوان نمونه، به اشعار زير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گرفتت پير هين تسليم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موسى زير حكم خضر رو</w:t>
      </w:r>
    </w:p>
    <w:p>
      <w:pPr>
        <w:pStyle w:val="BookText"/>
        <w:rPr/>
      </w:pPr>
      <w:r>
        <w:rPr>
          <w:rFonts w:ascii="IRNazanin" w:hAnsi="IRNazanin" w:eastAsia="IRNazanin"/>
          <w:color w:val="111111"/>
          <w:sz w:val="28"/>
          <w:sz w:val="28"/>
          <w:szCs w:val="28"/>
          <w:rtl w:val="true"/>
          <w:lang w:bidi="fa-IR"/>
        </w:rPr>
        <w:t xml:space="preserve">صبر كن بر كار خضرى بى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نگويد خضر رو هذا فراق</w:t>
      </w:r>
    </w:p>
    <w:p>
      <w:pPr>
        <w:pStyle w:val="BookText"/>
        <w:rPr/>
      </w:pPr>
      <w:r>
        <w:rPr>
          <w:rFonts w:ascii="IRNazanin" w:hAnsi="IRNazanin" w:eastAsia="IRNazanin"/>
          <w:color w:val="111111"/>
          <w:sz w:val="28"/>
          <w:sz w:val="28"/>
          <w:szCs w:val="28"/>
          <w:rtl w:val="true"/>
          <w:lang w:bidi="fa-IR"/>
        </w:rPr>
        <w:t xml:space="preserve">گرچه كشتى بشكند تو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طفلى را كشد تو مو مكن</w:t>
      </w:r>
    </w:p>
    <w:p>
      <w:pPr>
        <w:pStyle w:val="BookText"/>
        <w:rPr/>
      </w:pPr>
      <w:r>
        <w:rPr>
          <w:rFonts w:ascii="IRNazanin" w:hAnsi="IRNazanin" w:eastAsia="IRNazanin"/>
          <w:color w:val="111111"/>
          <w:sz w:val="28"/>
          <w:sz w:val="28"/>
          <w:szCs w:val="28"/>
          <w:rtl w:val="true"/>
          <w:lang w:bidi="fa-IR"/>
        </w:rPr>
        <w:t xml:space="preserve">دست او را حق چو دست خويش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يد الله فوق ايديهم براند</w:t>
      </w:r>
    </w:p>
    <w:p>
      <w:pPr>
        <w:pStyle w:val="BookText"/>
        <w:rPr/>
      </w:pPr>
      <w:r>
        <w:rPr>
          <w:rFonts w:ascii="IRNazanin" w:hAnsi="IRNazanin" w:eastAsia="IRNazanin"/>
          <w:color w:val="111111"/>
          <w:sz w:val="28"/>
          <w:sz w:val="28"/>
          <w:szCs w:val="28"/>
          <w:rtl w:val="true"/>
          <w:lang w:bidi="fa-IR"/>
        </w:rPr>
        <w:t xml:space="preserve">دست حق ميراندش زنده 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چه بود جان پاينده ش كند</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384" w:name="__RefHeading___Toc4250475_372815092"/>
      <w:bookmarkStart w:id="385" w:name="_Toc148"/>
      <w:bookmarkEnd w:id="384"/>
      <w:r>
        <w:rPr>
          <w:rtl w:val="true"/>
        </w:rPr>
        <w:t>ديوان حافظ</w:t>
      </w:r>
      <w:bookmarkEnd w:id="3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نيز در بسيارى از اشعارش به خضر نبى عليه السلام اشاره كرده است كه براى نمونه به</w:t>
      </w:r>
      <w:bookmarkStart w:id="386" w:name="pg7170_52957"/>
    </w:p>
    <w:p>
      <w:pPr>
        <w:pStyle w:val="BookText"/>
        <w:rPr/>
      </w:pPr>
      <w:bookmarkEnd w:id="386"/>
      <w:r>
        <w:rPr>
          <w:rFonts w:ascii="Amiri" w:hAnsi="Amiri" w:eastAsia="Amiri" w:cs="Amiri"/>
          <w:color w:val="111111"/>
          <w:sz w:val="28"/>
          <w:sz w:val="28"/>
          <w:szCs w:val="28"/>
          <w:rtl w:val="true"/>
          <w:lang w:bidi="ar-SA"/>
        </w:rPr>
        <w:t>قسمت هايى از اين اشعار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فرشته اى به حقيقت سروش عالم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روضه كرمش نكته بر جنان گيرد</w:t>
      </w:r>
    </w:p>
    <w:p>
      <w:pPr>
        <w:pStyle w:val="BookText"/>
        <w:rPr/>
      </w:pPr>
      <w:r>
        <w:rPr>
          <w:rFonts w:ascii="IRNazanin" w:hAnsi="IRNazanin" w:eastAsia="IRNazanin"/>
          <w:color w:val="111111"/>
          <w:sz w:val="28"/>
          <w:sz w:val="28"/>
          <w:szCs w:val="28"/>
          <w:rtl w:val="true"/>
          <w:lang w:bidi="fa-IR"/>
        </w:rPr>
        <w:t xml:space="preserve">سكندرى كه مقيم حريم او چون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فيض خاك درش عمر جاودان گيرد</w:t>
      </w:r>
    </w:p>
    <w:p>
      <w:pPr>
        <w:pStyle w:val="BookText"/>
        <w:rPr/>
      </w:pPr>
      <w:r>
        <w:rPr>
          <w:rFonts w:ascii="IRNazanin" w:hAnsi="IRNazanin" w:eastAsia="IRNazanin"/>
          <w:color w:val="111111"/>
          <w:sz w:val="28"/>
          <w:sz w:val="28"/>
          <w:szCs w:val="28"/>
          <w:rtl w:val="true"/>
          <w:lang w:bidi="fa-IR"/>
        </w:rPr>
        <w:t xml:space="preserve">جمال چهره اسلام شيخ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در قدمش زيب بوستان گيرد</w:t>
      </w:r>
    </w:p>
    <w:p>
      <w:pPr>
        <w:pStyle w:val="BookText"/>
        <w:rPr/>
      </w:pPr>
      <w:r>
        <w:rPr>
          <w:rFonts w:ascii="Amiri" w:hAnsi="Amiri" w:eastAsia="Amiri" w:cs="Amiri"/>
          <w:color w:val="111111"/>
          <w:sz w:val="28"/>
          <w:sz w:val="28"/>
          <w:szCs w:val="28"/>
          <w:rtl w:val="true"/>
          <w:lang w:bidi="ar-SA"/>
        </w:rPr>
        <w:t xml:space="preserve">شيراز و آب ركنى و اين باد خوش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عيبش مكن كه خال رخ هفت كشور است</w:t>
      </w:r>
    </w:p>
    <w:p>
      <w:pPr>
        <w:pStyle w:val="BookText"/>
        <w:rPr/>
      </w:pPr>
      <w:r>
        <w:rPr>
          <w:rFonts w:ascii="Amiri" w:hAnsi="Amiri" w:eastAsia="Amiri" w:cs="Amiri"/>
          <w:color w:val="111111"/>
          <w:sz w:val="28"/>
          <w:sz w:val="28"/>
          <w:szCs w:val="28"/>
          <w:rtl w:val="true"/>
          <w:lang w:bidi="ar-SA"/>
        </w:rPr>
        <w:t xml:space="preserve">فرق است از آب خضر كه ظلمات جاى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آب ما كه منبعش الله اكبر است</w:t>
      </w:r>
    </w:p>
    <w:p>
      <w:pPr>
        <w:pStyle w:val="BookText"/>
        <w:rPr/>
      </w:pPr>
      <w:r>
        <w:rPr>
          <w:rFonts w:ascii="IRNazanin" w:hAnsi="IRNazanin" w:eastAsia="IRNazanin"/>
          <w:color w:val="111111"/>
          <w:sz w:val="28"/>
          <w:sz w:val="28"/>
          <w:szCs w:val="28"/>
          <w:rtl w:val="true"/>
          <w:lang w:bidi="fa-IR"/>
        </w:rPr>
        <w:t xml:space="preserve">ما آبروى فقر و قناعت نمى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پادشه بگوى كه روزى مقدر است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نو فارسى نيز كه در دهة پنجاه به سبب اختناق فرهنگى به نمادگرايى تمايل پيدا كرد، گهگاه به نجات بخش بودن خضر عليه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خضر عليه السلام سرخ پوش صحارى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خاكستر خجستة ققنوسى را</w:t>
      </w:r>
    </w:p>
    <w:p>
      <w:pPr>
        <w:pStyle w:val="BookText"/>
        <w:rPr/>
      </w:pPr>
      <w:r>
        <w:rPr>
          <w:rFonts w:ascii="IRNazanin" w:hAnsi="IRNazanin" w:eastAsia="IRNazanin"/>
          <w:color w:val="111111"/>
          <w:sz w:val="28"/>
          <w:sz w:val="28"/>
          <w:szCs w:val="28"/>
          <w:rtl w:val="true"/>
          <w:lang w:bidi="fa-IR"/>
        </w:rPr>
        <w:t>بر اين گروه مرده بيفشان</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387" w:name="__RefHeading___Toc4250477_372815092"/>
      <w:bookmarkStart w:id="388" w:name="_Toc149"/>
      <w:bookmarkEnd w:id="387"/>
      <w:r>
        <w:rPr>
          <w:rtl w:val="true"/>
        </w:rPr>
        <w:t>ديوان صائب تبريزى</w:t>
      </w:r>
      <w:bookmarkEnd w:id="38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صائب درباره خضر را دكتر محمد حكيم آذر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شكنى در شعر صائب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جامع بيان كرده كه در اينجا گزيده آن را نقل مى كنيم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در برخورد با داستان خضر عليه السلام و در ساختن تلميح، گاه موافق سنت ادبى عمل مى كند و گاه به خلاف عرف و عادت شاعران گذشته، با خضر عليه السلام و عناصر داستانى او مخالف است</w:t>
      </w:r>
      <w:r>
        <w:rPr>
          <w:rFonts w:eastAsia="IRNazanin" w:cs="IRNazanin"/>
          <w:color w:val="111111"/>
          <w:sz w:val="28"/>
          <w:szCs w:val="28"/>
          <w:rtl w:val="true"/>
          <w:lang w:bidi="fa-IR"/>
        </w:rPr>
        <w:t>.</w:t>
      </w:r>
      <w:bookmarkStart w:id="389" w:name="pg7170_52958"/>
    </w:p>
    <w:p>
      <w:pPr>
        <w:pStyle w:val="BookText"/>
        <w:rPr/>
      </w:pPr>
      <w:bookmarkEnd w:id="389"/>
      <w:r>
        <w:rPr>
          <w:rFonts w:ascii="IRNazanin" w:hAnsi="IRNazanin" w:eastAsia="IRNazanin"/>
          <w:color w:val="111111"/>
          <w:sz w:val="28"/>
          <w:sz w:val="28"/>
          <w:szCs w:val="28"/>
          <w:rtl w:val="true"/>
          <w:lang w:bidi="fa-IR"/>
        </w:rPr>
        <w:t>او گاه با شماتت خطاب به حضرت خضر عليه السلام، خود را بى نياز از عمر جاودان و آب حيات، صاحب ويژگى هايى مى داند كه حتى خضر عليه السلام به آنها دست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صائب براى اثبات افكار خويش، حاضر است از خضر عليه السلام پيشى بگيرد و او را با وجود همه اعتبارى كه در عالم ادب و عرفان دارد، بيرون از دايره علايق و پسندهاى خود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نوعى هنجارشكنى و گريز از سنت ادبى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استفاده از مقاله هنجارشكنى در شعر صائب تبريزى از استاد محمد حكيم آذر، به بيان برخى از موضوعاتى مى پردازيم كه در آنها صائب تبريزى، نگرش انتقادآميز خود را متوجه ماجراى حضرت خضر عليه السلام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مقاله، تقريباً يك سوم كل ابياتى كه واژه خضر عليه السلام يا عناصر داستان او مثل آب حيات، آب حيوان، چشمه حيوان، ظلمات، اسكندر، عمر جاويد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وجود دارد، دربردارنده مخالف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درخصوص شخصيت هاى ديگر نظير موسى، عيسى و سليمان عليهم السلام، ملايم تر و با تعداد ابيات مخالف كمترى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آشكار است كه در نمونه هاى ذكرشده، مقصود شاعران، تفضيل امورى خاص بر داستان خضر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اهميت آن امور را برسانند، نه اينكه قدر و قيمت اسطوره دينى خضر عليه السلام را كم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سعى دارند از طريق قياس، اهميت موضوعى را اثبات كنند كه در سر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عدول از هنجار در شعر صائب درمورد خضر عليه السلام را مى توان به موضوع هايى چون موضوع هاى ذيل تقسيم كرد</w:t>
      </w:r>
      <w:r>
        <w:rPr>
          <w:rFonts w:eastAsia="IRNazanin" w:cs="IRNazanin"/>
          <w:color w:val="111111"/>
          <w:sz w:val="28"/>
          <w:szCs w:val="28"/>
          <w:rtl w:val="true"/>
          <w:lang w:bidi="fa-IR"/>
        </w:rPr>
        <w:t>:</w:t>
      </w:r>
    </w:p>
    <w:p>
      <w:pPr>
        <w:pStyle w:val="Heading5"/>
        <w:numPr>
          <w:ilvl w:val="4"/>
          <w:numId w:val="1"/>
        </w:numPr>
        <w:rPr/>
      </w:pPr>
      <w:bookmarkStart w:id="390" w:name="__RefHeading___Toc4250479_372815092"/>
      <w:bookmarkStart w:id="391" w:name="_Toc150"/>
      <w:bookmarkEnd w:id="390"/>
      <w:r>
        <w:rPr>
          <w:rtl w:val="true"/>
        </w:rPr>
        <w:t xml:space="preserve">- </w:t>
      </w:r>
      <w:r>
        <w:rPr>
          <w:rtl w:val="true"/>
        </w:rPr>
        <w:t>تفضيل بر خضر عليه السلام يا عناصر داستان او</w:t>
      </w:r>
      <w:bookmarkEnd w:id="391"/>
    </w:p>
    <w:p>
      <w:pPr>
        <w:pStyle w:val="BookText"/>
        <w:rPr/>
      </w:pPr>
      <w:r>
        <w:rPr>
          <w:rFonts w:ascii="IRNazanin" w:hAnsi="IRNazanin" w:eastAsia="IRNazanin"/>
          <w:color w:val="111111"/>
          <w:sz w:val="28"/>
          <w:sz w:val="28"/>
          <w:szCs w:val="28"/>
          <w:rtl w:val="true"/>
          <w:lang w:bidi="fa-IR"/>
        </w:rPr>
        <w:t xml:space="preserve">سبزه خوابيده ما مى زند پهلو به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كوتاهى است عمر خضر از بستان ما</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به كام خضر آب زندگى را تلخ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رغبت بس كه مى بوسم لب پيمانه خود 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آن است كه چشمى نبود در پى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خضر تو را، ديده گريان ما را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تا قطره اى ز آب سبك روح تيغ هست</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بقا مخور كه گرانجان كند تو را</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گرچه صائب آب حيوان مى دهد عمر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آبروى خود آب بقاى ديگر است</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چون سكندر خضر اينجا خاك مى بوسد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آن لب چو آب زندگى لب خورده نيست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خضر را مى كند از چشمه حيوان دلسرد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تيغ شهادت دم آبى كه مراست</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صائب معتقد است تا آنجا كه مى توان بايد از عمر جاويد و آب حيات حذر كرد و نبايد منت خضر عليه السلام يا آب زندگانى را كشيد؛ چون هدف از زندگى، فقط زيستن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بارها به شكلى آميخته با سرزنش و همراه با نوعى ستيزه گرى در برابر عناصر داستان خضر عليه السلام در غزل صائب خودنمايى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در پى آن است كه بى مقدار بودن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صورت جاودانش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مخاطب خود يادآورى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كز آب زندگانى چين ابرو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محابا مى كشم چون زخم در بر تيغ را</w:t>
      </w:r>
    </w:p>
    <w:p>
      <w:pPr>
        <w:pStyle w:val="BookText"/>
        <w:rPr/>
      </w:pPr>
      <w:r>
        <w:rPr>
          <w:rFonts w:ascii="IRNazanin" w:hAnsi="IRNazanin" w:eastAsia="IRNazanin"/>
          <w:color w:val="111111"/>
          <w:sz w:val="28"/>
          <w:sz w:val="28"/>
          <w:szCs w:val="28"/>
          <w:rtl w:val="true"/>
          <w:lang w:bidi="fa-IR"/>
        </w:rPr>
        <w:t>منت خشك و جبين تلخ آب زندگى</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سكندر آب حيوان مى كند آيينه را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ما زخاطر آرزوى آب حيوان شسته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ظلمت نيست بر آيينه اقبال ما</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حريف خضر و رشك آب حيوان نيستم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تيغ او پر مى كنم پيمانه خود را</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معنى توفيق غير از همت مردانه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خضر بردن اى دل فرزانه چيست؟</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ديگرى كه صائب از آن دستمايه هنجارشكنى در تلميحات مربوط 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 را فراهم كرده، تفضيل انديشه ها و عناصر خيال خود بر عناصر داستان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اثبات مضمونى كه در سر دارد، آن را با روش قياسى، در برابر خضر عليه السلام يا چارچوب داستان قرار مى دهد و سرانجام برترى مافى الضمير خود را بر ماجراى خضر عليه السلام يا بخشى از آن به اثبات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در پى اثبات اين موضوع است كه خضر عليه السلام نيز از زندگى جاويد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مخالف خوانى ها، آنچه موج مى زند، اين مضمون است كه حاصلى از عمر جاويد به دست نخواهد آمد يا اينكه عمر جاودانه نيز كوتاه است و انسان جست وجو گر نبايد در سراچه بند 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 تيغ از بس به رغبت جان فشانى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از زندگى بيزار مى سازيم ما</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بلاست خواب پريشان دراز چون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دلخوشى بود از عمر جاودانه مرا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بهار عمر ملاقات دوستداران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حظ كند خضر از عمر جاودان تنها</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مدت عمر ابد يك آب خوردن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خوش هنگامه اى بر آب حيوان چيده است</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اى سكندر تا به يك حسرت خورى بر حال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جاويدان او يك آب خوردن بيش نيست</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گاه خضر عليه السلام را اهل امساك و بخل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خضر عليه السلام به كمك اسكندر به ظلمات راه يافت و تنها كسى بود كه فيض نوشيدن آب حيات را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مى گويد خضر عليه السلام مى توانست آب حيات را به همراهان خود بنوشاند؛ ولى از اين كار دريغ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كه خضر عليه السلام از نوشيدن آب حيات برد، عمر طولانى، ديدن داغ عزيزان و گرانجانى دنيوى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از منظر عارفان و شاعران، اقامتگاهى موقت است؛ پس خضر عليه السلام با ماندن در اين دنيا، ناخواسته اصرار بر گرانجانى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دلسوزى مدار از همرهان روز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سكندر خضر مى نوشد نهانى آب را</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حيات جاودان بى دوستان مرگى است پابرجا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مخور چون خضر آب زندگانى را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مى كند همرهى خضر، بيابان مرگت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درد طلب راهبرى نيست تو را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به احتياط ز دست خضر پياله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آب حياتت دهد به جاى شراب</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بى رفيقان آب خوردن مى دهد خجلت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از ديده ها شرمندگى پوشيده است</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خضر اگر تيرى به تاريكى فكند از ره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بخشد حيات جاودان پيداست كيست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مدار چشم مروت زهيچ كس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خضر را غم محرومى سكندر نيست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خضر آب زندگى به سكندر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روزگار مروت نمانده است</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ادب عرفانى، خضر عليه السلام، رهبر راه گم كردگان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عامه نيز بسامد اين برداشت، تقريباً بالاتر از ديگر تعابير درمورد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در ابيات ذيل از دريچه اى ديگر به اين بخش از زندگى خضر عليه السلام 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است كه در تاريكى هاى دنيا، خود خضر عليه السلام هم از جويندگان راه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 از كسى كه خود در زندان دنيا اسير شده است، تمناى ياورى و راهبرى داشت؟</w:t>
      </w:r>
    </w:p>
    <w:p>
      <w:pPr>
        <w:pStyle w:val="BookText"/>
        <w:rPr/>
      </w:pPr>
      <w:r>
        <w:rPr>
          <w:rFonts w:ascii="IRNazanin" w:hAnsi="IRNazanin" w:eastAsia="IRNazanin"/>
          <w:color w:val="111111"/>
          <w:sz w:val="28"/>
          <w:sz w:val="28"/>
          <w:szCs w:val="28"/>
          <w:rtl w:val="true"/>
          <w:lang w:bidi="fa-IR"/>
        </w:rPr>
        <w:t xml:space="preserve">از سر تعميرم اى خضر مروت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نمى دارد مرا از خاك اين تعميرها</w:t>
      </w:r>
      <w:r>
        <w:rPr>
          <w:rStyle w:val="FootnoteAnchor"/>
          <w:rtl w:val="true"/>
        </w:rPr>
        <w:footnoteReference w:id="26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اين سرگشتگى صائب به منزل چون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بيابانى كه چندين خضر سرگردان شده است</w:t>
      </w:r>
      <w:r>
        <w:rPr>
          <w:rStyle w:val="FootnoteAnchor"/>
        </w:rPr>
        <w:footnoteReference w:id="26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چه باشد در بيابان طلب احوال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اينجا رهنورد رهنما گم كرده اى است</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چه انتظار خضر مى برى قدم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گمشده را شوق رهنما كرده است</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برو خضر كه من آن كعبه اى كه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راهش غير از شكسته پايى نيست</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خضر را ما سبزه اين بوم و بر پنداشتيم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گردبادى هم نشد زين دشت بى حاصل بلند</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اين وادى كه هر سو چون خضر آواره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گردى بيابان مرگ اگر از خود جدا گردى</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شعر و نثر پيش از قرن يازدهم، امتيازى كه براى خضر عليه السلام قائل بودند، نوشيدن آب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خضر عليه السلام را مسرور از نوشيدن آب زندگى مى دانند، اما شعر قرن يازدهم دربردارنده اين مضمون است كه خضر عليه السلام از نوشيدن آب حيات شرمگين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رفيقان آب خوردن مى دهد خجلت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از ديده ها شرمندگى پوشيده است</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سبز نتواند شد از خجلت ميان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آب زندگى چون خضر تنها مى خورد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از اين خجلت كه تنها خورد آب زندگانى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خضر پيش مردمان چون سبز مى گردد</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شود گرد خجالت بر جبين خضر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غبارى از سر خاك سكندر چون هوا گيرد</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نوشيدن آب زندگى، عواقب ناپسندى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زندگى آيينه هم زنگار مى گيرد</w:t>
      </w:r>
    </w:p>
    <w:p>
      <w:pPr>
        <w:pStyle w:val="BookText"/>
        <w:rPr/>
      </w:pPr>
      <w:r>
        <w:rPr>
          <w:rFonts w:ascii="IRNazanin" w:hAnsi="IRNazanin" w:eastAsia="IRNazanin"/>
          <w:color w:val="111111"/>
          <w:sz w:val="28"/>
          <w:sz w:val="28"/>
          <w:szCs w:val="28"/>
          <w:rtl w:val="true"/>
          <w:lang w:bidi="fa-IR"/>
        </w:rPr>
        <w:t>بود ظلمت نصيب از چشمه حيوان سكندر را</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چشمه حيوان نمى كنم صائب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ز راه برد جلوه سراب كجا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 زآيينه جبهه سكندر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كاسگى آب زندگانى را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با تشنگى زچشمه حيوان گذشته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 انتقام سكندر كشيده ايم</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حيرت از خضر عليه السلام در تعدادى از ابيات صائب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با ابزار پرسشگرى به سراغ خضر عليه السلام مى رود تا نقدى موشكافانه بر داستان حيات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عمر جاودان صائب تسلى شد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سيرى عالم امكان ولى ماندن نداشت</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ما از اين هستى ده روزه به تنگ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خضر كه زندانى عمر ابد است</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جز دمى آب كه صد چشم بود در پى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چشمه حيوان چه تواند دريافت</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از اين خجلت كه تنها خورد آب زندگانى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خضر پيش مردمان چون سبز مى گردد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ما به اين ده روزه عمر از زندگانى سير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چون تن داد حيرانم به عمر جاودان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نيست جز داغ عزيزان حاصل پايندگى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حيرانم چه لذت مى برد از زندگى</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من شدم دلگير صائب زين حيات پنج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چون آورد تا امروز تاب زندگى</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سبزه زيرسنگ نتوانست قامت راست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حال خضر يا رب زير بار زندگى</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خضر عليه السلام را خطاب قرار مى دهد و از سر انتقاد، گستاخانه چيزى را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ملامت گرى در كل غزل هاى صائب چندان زياد نيست؛ اما به هر حال ساختار جملاتى كه خضر عليه السلام در آنها مخاطب است و شبه جمله اى با نام او ساخته مى شود از حيث مخالف خوانى جالب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خضر كه من آن كعبه اى كه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راهش غير از شكسته پايى نيست</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اى خضر چند تير به تاريكى افكنى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 نهان در دل شب است</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اى خضر غير داغ عزيزان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تو را ز زندگانى جاودانه چيست؟</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تو اى خضر از زلال زندگى بردار كام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لب تشنه لعل آبدارى در نظر دارد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هر گذر سبيل مكن آبروى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خضر پاس چشمه حيوان نگاه دار</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به من تكليف آب زندگى كردن بود 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اى خضر در قيد جهان جاويد مى خواهم</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عليه السلام فيض دستيابى به آب زندگى را با يارى ديگران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خضر عليه السلام بر نردبانى پا نهاد كه پله هاى آن كسانى از قبيل اسكندر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ابزارى بود براى دستيابى خضر عليه السلام به سرچشمه آب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شوكت و جلال پادشاهى داشت، ولى در عين غنا، محتاج حيات جاودان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پارادوكس غنا و فقر است كه يكى از گسترده ترين مضامين اسطوره اى را در فرهنگ تمامى ملت 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جاويد و حسرت دستيابى به آن، بن مايه داستان ها، افسانه ها و اسطوره هاى فراوانى است كه ماجراى اسكندر، اسطوره كاووس، حماسه اسفنديار، داستان كى گشتاسب و ديگران در ادبيات فارسى، مشتى از اين خروار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با دستيابى به عمر جاويد و نوشيدن آب حيات، ديگران را در حسد عمر ابدى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اتفاق را بتوان ناشى از جبر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صائب آن قدر اختيار براى خضر عليه السلام قائل است كه مى گويد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سكندر ندهد قطره آبى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سيراب ز اقبال سكندر شده است</w:t>
      </w:r>
      <w:r>
        <w:rPr>
          <w:rStyle w:val="FootnoteAnchor"/>
        </w:rPr>
        <w:footnoteReference w:id="29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92" w:name="pg7170_52972"/>
    </w:p>
    <w:p>
      <w:pPr>
        <w:pStyle w:val="BookText"/>
        <w:rPr/>
      </w:pPr>
      <w:bookmarkEnd w:id="392"/>
      <w:r>
        <w:rPr>
          <w:rFonts w:ascii="IRNazanin" w:hAnsi="IRNazanin" w:eastAsia="IRNazanin"/>
          <w:color w:val="111111"/>
          <w:sz w:val="28"/>
          <w:sz w:val="28"/>
          <w:szCs w:val="28"/>
          <w:rtl w:val="true"/>
          <w:lang w:bidi="fa-IR"/>
        </w:rPr>
        <w:t xml:space="preserve">ز اقبال سكندر خضر بر دل داغ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زندگانى جاى چشم تر نمى گيرد</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سايه ارباب دولت شمع راه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اقبال سكندر يافت آب زندگى</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صائب تبريزى در دو بيت، ماجراى خضر عليه السلام را به صراحت افسانه مى داند و همانند مضامين ذكرشده در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امورى ديگر را بر داستان خضر عليه السلام برترى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چرخ ستمگر را ظالم تر از آن مى داند كه حتى اجازه دهد قطره آبى خوش از گلوى كسى پايين برود؛ چه رسد به اينكه كسى زير اين آسمان كبود، آب حيات بنوشد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خضر و سير ظلمت و آب حيات افسانه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شد هركس شراب كهنه در مهتاب زد</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حرفى است اينكه خضر به آب بقا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چرخ دل سيه دم آبى نديد كس</w:t>
      </w:r>
      <w:r>
        <w:rPr>
          <w:rStyle w:val="FootnoteAnchor"/>
          <w:rtl w:val="true"/>
        </w:rPr>
        <w:footnoteReference w:id="301"/>
      </w:r>
    </w:p>
    <w:p>
      <w:pPr>
        <w:pStyle w:val="Heading4"/>
        <w:numPr>
          <w:ilvl w:val="3"/>
          <w:numId w:val="1"/>
        </w:numPr>
        <w:rPr/>
      </w:pPr>
      <w:bookmarkStart w:id="393" w:name="__RefHeading___Toc4250481_372815092"/>
      <w:bookmarkStart w:id="394" w:name="_Toc151"/>
      <w:bookmarkEnd w:id="393"/>
      <w:r>
        <w:rPr>
          <w:rtl w:val="true"/>
        </w:rPr>
        <w:t>گفتار دوم</w:t>
      </w:r>
      <w:r>
        <w:rPr>
          <w:rtl w:val="true"/>
        </w:rPr>
        <w:t xml:space="preserve">: </w:t>
      </w:r>
      <w:r>
        <w:rPr>
          <w:rtl w:val="true"/>
        </w:rPr>
        <w:t>خضر عليه السلام در فرهنگ عامه و ادبيات شفاهى ايران</w:t>
      </w:r>
      <w:bookmarkEnd w:id="394"/>
    </w:p>
    <w:p>
      <w:pPr>
        <w:pStyle w:val="Heading5"/>
        <w:numPr>
          <w:ilvl w:val="4"/>
          <w:numId w:val="1"/>
        </w:numPr>
        <w:rPr/>
      </w:pPr>
      <w:bookmarkStart w:id="395" w:name="__RefHeading___Toc4250483_372815092"/>
      <w:bookmarkStart w:id="396" w:name="_Toc152"/>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مهم ترين ويژگى خضر عليه السلام در تمام حوزه هاى فرهنگى ايران، اين است كه نام او با آب و آيين هاى گوناگون مربوط به آن پيوند مى خورد، به همين سبب بر بسيارى از چشمه ها نام خضر عليه السلام نهاده شده و بر سر در برخى آب انبارها، نام خضر عليه السلام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راهنماى گمگشتگان بيابان ها، برآورنده حاجات و يارى دهنده نيازمندان و درماندگان است و هركس از سر صدق و صفا او را بخواند، به ياريش مى شتابد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جنوب، غرب و شمال ايران، خضر عليه السلام علاوه بر اينها، كاركرد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در نظر اين مردم به صورت يكى از نمادهاى ذهنى نيازهاى مادى در فعاليت هاى توليدى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 حسب نوع توليد، نحوه معيشت، چگونگى روابط اقتصادى و فرهنگى و نيز به تناسب شرايط اجتماعى و طبيعى هر منطقه، عامل بركت توليدات كشاورزى، حافظ دام ها، بركت دهنده فرآورده هاى دامى، حامى كشتى ها و صيادان،</w:t>
      </w:r>
      <w:bookmarkStart w:id="397" w:name="pg7170_52973"/>
    </w:p>
    <w:p>
      <w:pPr>
        <w:pStyle w:val="BookText"/>
        <w:rPr/>
      </w:pPr>
      <w:bookmarkEnd w:id="397"/>
      <w:r>
        <w:rPr>
          <w:rFonts w:ascii="IRNazanin" w:hAnsi="IRNazanin" w:eastAsia="IRNazanin"/>
          <w:color w:val="111111"/>
          <w:sz w:val="28"/>
          <w:sz w:val="28"/>
          <w:szCs w:val="28"/>
          <w:rtl w:val="true"/>
          <w:lang w:bidi="fa-IR"/>
        </w:rPr>
        <w:t>دارنده شكارهاى كوهستان ها و صاحب آب ها و چشمه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 مناطق چشمه ها، درختان، سنگ ها و مكان هاى نظركرده بسيارى به نام خضر عليه السلام وجود دارد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98" w:name="__RefHeading___Toc4250485_372815092"/>
      <w:bookmarkStart w:id="399" w:name="_Toc153"/>
      <w:bookmarkEnd w:id="398"/>
      <w:r>
        <w:rPr>
          <w:rtl w:val="true"/>
        </w:rPr>
        <w:t>تذكرى مهم</w:t>
      </w:r>
      <w:bookmarkEnd w:id="399"/>
    </w:p>
    <w:p>
      <w:pPr>
        <w:pStyle w:val="BookText"/>
        <w:rPr/>
      </w:pPr>
      <w:r>
        <w:rPr>
          <w:rFonts w:ascii="IRNazanin" w:hAnsi="IRNazanin" w:eastAsia="IRNazanin"/>
          <w:color w:val="111111"/>
          <w:sz w:val="28"/>
          <w:sz w:val="28"/>
          <w:szCs w:val="28"/>
          <w:rtl w:val="true"/>
          <w:lang w:bidi="fa-IR"/>
        </w:rPr>
        <w:t>بايد توجه داشت كه اين باورها و آيين هاى محلى را نمى توان به دين مقدس اسلام منتسب كرد؛ چراكه هيچ دستور معتبرى در آيات و روايات در مورد مراسم هايى همچون سفره و قاووت خضر عليه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بسيارى از اين آيين ها، با دستورهاى كلى دين هماهنگ است و اگر در آنها مسئله اى برخلاف دستورات شرع باشد، بى گمان از نظر شرعى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خداوند به خاطر دل پاك و نيت صادقانه كسانى كه اين كار را كرده اند، در مواردى آنها را حاجت روا كرده باشد؛ ولى بيان اين آداب و رسوم ها در اين كتاب، تنها جنبه اطلاع رسانى دارد و به معناى تأييد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استفتايى كه از مقام معظم رهبرى درباره برخى از اين آيين ها در مورد حضرت ابوالفضل عليه السلام شده است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مناطق، زنان مراسمى را به اسم سفره حضرت ابوالفضل عليه السلام براى اجراى برنامه هايى به عنوان جشن عروسى حضرت فاطمه عليها السلام برگزار مى كنند و در آن شعرهاى عروسى خوانده و كف مى زنند و سپس شروع به رقص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امور چه حكمى دارد؟</w:t>
      </w:r>
    </w:p>
    <w:p>
      <w:pPr>
        <w:pStyle w:val="BookText"/>
        <w:rPr/>
      </w:pPr>
      <w:r>
        <w:rPr>
          <w:rFonts w:ascii="IRNazanin" w:hAnsi="IRNazanin" w:eastAsia="IRNazanin"/>
          <w:color w:val="111111"/>
          <w:sz w:val="28"/>
          <w:sz w:val="28"/>
          <w:szCs w:val="28"/>
          <w:rtl w:val="true"/>
          <w:lang w:bidi="fa-IR"/>
        </w:rPr>
        <w:t>برگزارى اين جشن ها و مراسم ها، اگر همراه با ذكر اكاذيب و مطالب باطل نبوده و موجب وهن مذهب نشود، فى نفسه اشكال ندارد و اما رقص، اگر به گونه اى شهوت برانگيز يا مستلزم فعل حرام باشد يا مجلس به صورت مجلس رقص درآيد، جايز نيست</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400" w:name="__RefHeading___Toc4250487_372815092"/>
      <w:bookmarkStart w:id="401" w:name="_Toc154"/>
      <w:bookmarkEnd w:id="400"/>
      <w:r>
        <w:rPr>
          <w:rtl w:val="true"/>
        </w:rPr>
        <w:t>سفره حضرت خضر</w:t>
      </w:r>
      <w:bookmarkEnd w:id="401"/>
    </w:p>
    <w:p>
      <w:pPr>
        <w:pStyle w:val="BookText"/>
        <w:rPr/>
      </w:pPr>
      <w:r>
        <w:rPr>
          <w:rFonts w:ascii="Amiri" w:hAnsi="Amiri" w:eastAsia="Amiri" w:cs="Amiri"/>
          <w:color w:val="111111"/>
          <w:sz w:val="28"/>
          <w:sz w:val="28"/>
          <w:szCs w:val="28"/>
          <w:rtl w:val="true"/>
          <w:lang w:bidi="ar-SA"/>
        </w:rPr>
        <w:t>عليه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سفره حضرت خضر عليه السلام يكى از زيباترين آيين هاى ملى، مذهبى و اعتقادى در ميان</w:t>
      </w:r>
    </w:p>
    <w:p>
      <w:pPr>
        <w:pStyle w:val="BookText"/>
        <w:rPr/>
      </w:pPr>
      <w:r>
        <w:rPr>
          <w:rFonts w:ascii="IRNazanin" w:hAnsi="IRNazanin" w:eastAsia="IRNazanin"/>
          <w:color w:val="111111"/>
          <w:sz w:val="28"/>
          <w:sz w:val="28"/>
          <w:szCs w:val="28"/>
          <w:rtl w:val="true"/>
          <w:lang w:bidi="fa-IR"/>
        </w:rPr>
        <w:t>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ايران قرن هاست كه براى دور كردن بلاها و دست يافتن به خواسته هاى خود، به اين بزرگوار متوسل مى شوند و از او طلب 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 هاى توسل جستن به حضرت خضر عليه السلام، سفره نذرى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 نذرى حضرت خضر عليه السلام، مظاهر مختلف طبيعت، نقش ويژه اى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سفره، پريان آسمان و نور خورشيد نبايد محتويات سفره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سفره را در زيرزمين خانه يا در اتاقى مى اندازند كه پرده هاى آن را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سفره نذرى با دعا و مناجات آغاز مى شود و پس از خواندن نماز، دعا و در برخى موارد ذكر مصيب هاى اهل بيت عليهم السلام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اتاق را مى بندند و تا تحويل سال، كسى به سمت اتاق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هنگام تحويل سال، در اتاق را مى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كردن اين سفره نذرى، با حلوا،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برگزارى اين سفره مذهبى، در واقع معتقدند كه مى توانند روح حضرت خضر عليه السلام را به يارى بطلبند و با كمك وى، سختى هاى زندگى را از ميان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نذرى حضرت خضر عليه السلام علاوه بر جنبه مذهبى و روحانى، كاربرى هاى اجتماعى متفاوتى دارد و مى توان آن را يك نوع انجمن زنانه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زنان علاوه بر انجام مراسم دعا، ديدارهاى خود را تازه و در رفع مشكلات به يكديگر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تصميم هايى براى امور فاميل يا آشنايان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سفره در شب جمعه آخر سال برگزار مى شود و تا هنگام تحويل سال نو به آن دست زده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تحويل سال بايد روز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چنين شرايط حاكمى، تعداد برگزارى اين سفره نذرى نسبت به ساير سفره هاى نذرى بسيار كمتر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اجراى اين سفره هزينه زيادى دارد، زيرا از هر نوع خوراكى در آن مشاهده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جالب اين است كه اين زمان، درست مصادف است با زمانى كه همه در تدارك نوروز</w:t>
      </w:r>
    </w:p>
    <w:p>
      <w:pPr>
        <w:pStyle w:val="BookText"/>
        <w:rPr/>
      </w:pPr>
      <w:r>
        <w:rPr>
          <w:rFonts w:ascii="IRNazanin" w:hAnsi="IRNazanin" w:eastAsia="IRNazanin"/>
          <w:color w:val="111111"/>
          <w:sz w:val="28"/>
          <w:sz w:val="28"/>
          <w:szCs w:val="28"/>
          <w:rtl w:val="true"/>
          <w:lang w:bidi="fa-IR"/>
        </w:rPr>
        <w:t>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سفره در استان هاى مختلف ايران گسترده مى شود، با توجه به اوضاع طبيعى و جغرافيايى و همچنين خرده فرهنگ ها و سليقه هاى مختلف، خوردنى ها و اشياى متفاوتى در آن گذاشته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نذرى، عقيده و عمل صاحب نذر و اسباب و مواد نذرى، نقشى اساسى ميان نذردهنده و نذرگيرنده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 حلال بودن اسباب و خوراكى هاى نذرى، ادعيه و اوراد مخصوص آيين هاى مربوط به اين سفره نذرى و همچنين كامل و دقيق انجام دادن اعمال مربوط به مراسم و شعاير آن، صاحبان نذر را در نزديكى به حضرت خضر عليه السلام و رسيدن به آرمان ها و آرزوهايشان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متذكر شد كه سفره حضرت خضر عليه السلام از نظر آنچه كه در سفره قرار مى گيرد، تلفيقى از سفره هاى نذرى و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وقتى كه تمام وسايل در اين سفره گذاشته مى شود و كار به پايان مى رسد، صاحب نذر به اتفاق كسانى كه به همكارى وى آمدند، در كنار سفره دو ركعت نماز حاجت و قرآن مى خوانند؛ سپس دست به دعا برداشته و مراد خود را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اتاق را مى بندند و مى روند تا حضرت خضر عليه السلام بر سر سفره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زنى كه پاك باشد، با وضو در اتاق را مى گشايد و وارد اتاق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آنچه كه در سفره قرار دارد، نظر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نذردهندگان معتقدند كه اگر نذرشان در پيشگاه حق پذيرفته گردد، حضرت خضر عليه السلام، شب هنگام با حضور خود در پاى سفره، از قاووت، آرد، حلوا، كاچى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تبرك مى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حضور نمادين آن حضرت را در اثرى مى پندارند كه بر روى آرد يا چيز ديگرى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نقشى رمزى و نمادين از پنجه يا مُهر يا تسبيح حضرت خضر عليه السلام مى انگارند و آن را علامت قبول نذر و برآورده شدن حاجاتشان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آبى در لگن ديده شود، گويند حضرت خضر عليه السلام به اتاق آمده و وضو گرفته و از خوراكى ها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حاجتمندان معتقدند كه نذر و حاجتشان هنگامى پذيرفته مى شود كه آن حضرت بيايد و از خوراكى هاى سفره نذرى شان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مى گويند، حضرت خضر عليه السلام به اتاق آمده و در آنجا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 هايى، خود را به مراد رسيده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كنار اين سفره، كسى به تناول نمى نشيند و مهمان دعوت نمى شود، بلكه پذيرايى به بعد از تحويل سال موكول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و رسوم پسنديده اين سفره نذرى، توزيع غذا بين مردم است كه در هنگام تحويل سال به اوج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سكه ها را از زير سفره در آورده و به نيت تبرك و مايه كيسه پول، به دوستان، آشنايان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 تحويل سال، خوراكى ها و ديگر اشياء را ميان خانواده خود، خويشان و همسايگان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علاوه بر خوردن خوراكى ها، آرد نظركرده حضرت خضر عليه السلام را با مقدارى شير مخلوط مى كنند تا خوب سفت شود و به نيت تبرك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اين باورند كه اگر اين نظركرده حضرت خضر عليه السلام خورده شود، تا سال بعد، مراد آنها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بازگرداندن ظرف خويشان و همسايگانى كه براى سفره چيزى فرستاده بودند، معمولاً به جاى آن تخم مرغ، قند، شكلات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گذارند؛ چون معتقدند ظرف را نبايد خالى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حضرت خضر عليه السلام به رنگ سفيد يا سبز انداخته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اشياء و عناصر مختلف در سفره، مستلزم آن است كه اين مراسم در چه مكان و با چه فرهنگ و اعتقادى به اجرا درآيد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آتش نيز در مراسم اين سفره نقش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شمع، يكى از باورهاى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شمع هاى نيم سوخته اين سفره نذرى را برمى دارند تا چنانچه حاجتشان برآورده شود، در سفره حضرت خضرى عليه السلام كه خود مى اندازند، آن شمع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شمع ها را روشن مى كنند و كسى حق ندارد به اتاق برود و معتقدند حتماً حضرت خضر عليه السلام مى آيد و آن سفره را نظر مى كند و به آن بركت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سفره از ميان ديگر سفره هاى نذرى، به سفره نذرى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bookmarkStart w:id="402" w:name="pg7170_52982"/>
    </w:p>
    <w:p>
      <w:pPr>
        <w:pStyle w:val="BookText"/>
        <w:rPr/>
      </w:pPr>
      <w:bookmarkEnd w:id="402"/>
      <w:r>
        <w:rPr>
          <w:rFonts w:ascii="Amiri" w:hAnsi="Amiri" w:eastAsia="Amiri" w:cs="Amiri"/>
          <w:color w:val="111111"/>
          <w:sz w:val="28"/>
          <w:sz w:val="28"/>
          <w:szCs w:val="28"/>
          <w:rtl w:val="true"/>
          <w:lang w:bidi="ar-SA"/>
        </w:rPr>
        <w:t>ابوالفضل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دارد</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403" w:name="__RefHeading___Toc4250489_372815092"/>
      <w:bookmarkStart w:id="404" w:name="_Toc155"/>
      <w:bookmarkEnd w:id="403"/>
      <w:r>
        <w:rPr>
          <w:rtl w:val="true"/>
        </w:rPr>
        <w:t>گفتار سوم</w:t>
      </w:r>
      <w:r>
        <w:rPr>
          <w:rtl w:val="true"/>
        </w:rPr>
        <w:t xml:space="preserve">: </w:t>
      </w:r>
      <w:r>
        <w:rPr>
          <w:rtl w:val="true"/>
        </w:rPr>
        <w:t>باورهاى مناطق مختلف ايران درباره حضرت خضر عليه السلام</w:t>
      </w:r>
      <w:bookmarkEnd w:id="404"/>
    </w:p>
    <w:p>
      <w:pPr>
        <w:pStyle w:val="Heading5"/>
        <w:numPr>
          <w:ilvl w:val="4"/>
          <w:numId w:val="1"/>
        </w:numPr>
        <w:rPr/>
      </w:pPr>
      <w:bookmarkStart w:id="405" w:name="__RefHeading___Toc4250491_372815092"/>
      <w:bookmarkStart w:id="406" w:name="_Toc156"/>
      <w:bookmarkEnd w:id="405"/>
      <w:r>
        <w:rPr>
          <w:rtl w:val="true"/>
        </w:rPr>
        <w:t>نمادهاى خضر عليه السلام</w:t>
      </w:r>
      <w:bookmarkEnd w:id="406"/>
    </w:p>
    <w:p>
      <w:pPr>
        <w:pStyle w:val="Heading6"/>
        <w:numPr>
          <w:ilvl w:val="5"/>
          <w:numId w:val="1"/>
        </w:numPr>
        <w:rPr/>
      </w:pPr>
      <w:bookmarkStart w:id="407" w:name="__RefHeading___Toc4250493_372815092"/>
      <w:bookmarkStart w:id="408" w:name="_Toc157"/>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مناطق مختلف ايران درباره حضرت خضر عليه السلام</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حضرت خضر عليه السلام در بعضى نقاط ايران، نمادهاى خاصى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ايل نشينان نواحى غربى فارس، به گاو يا گوساله حضرت خضر عليه السلام باور دارند كه چون آن گاو يا گوساله بر خرمن هاشان بگذرد، بركت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مناطق جنوبى و شرقى فارس نيز بركت را حاصل عصاى خواجه خضر عليه السلام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تركمن صحرا و در روستاهاى مازندران، شهاب آسمانى را خضر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مردم لرستان نيز چوب درخت بادام، عصاى خواجه خضر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مناطق نيز باورهاى خاصى درباره خضر نبى عليه السلام وجود دارد كه در اينجا به برخى از اين اعتقادات اشاره مى كنيم</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4250495_372815092"/>
      <w:bookmarkStart w:id="410" w:name="_Toc158"/>
      <w:bookmarkEnd w:id="409"/>
      <w:r>
        <w:rPr>
          <w:rtl w:val="true"/>
        </w:rPr>
        <w:t>تهران</w:t>
      </w:r>
      <w:bookmarkEnd w:id="410"/>
    </w:p>
    <w:p>
      <w:pPr>
        <w:pStyle w:val="BookText"/>
        <w:rPr/>
      </w:pPr>
      <w:r>
        <w:rPr>
          <w:rFonts w:ascii="IRNazanin" w:hAnsi="IRNazanin" w:eastAsia="IRNazanin"/>
          <w:color w:val="111111"/>
          <w:sz w:val="28"/>
          <w:sz w:val="28"/>
          <w:szCs w:val="28"/>
          <w:rtl w:val="true"/>
          <w:lang w:bidi="fa-IR"/>
        </w:rPr>
        <w:t>براى احضار خواجه خضر، زن يائسه اى بايد مدت چهل روز صبحِ زود، ابتداى كوچه را آب و جارو كند و تا بيست روز دو ركعت نماز حاجت جلوى 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 هنگام طلوع آفتاب كه بيرون مى رود، ناگهان حضرت خضر عليه السلام را به شكل چوپان يا خرده فروش يا مرد سيد يا پيرمرد ريش سفيد خواهد ديد و حاجتش برآورده خواهد شد</w:t>
      </w:r>
      <w:r>
        <w:rPr>
          <w:rFonts w:eastAsia="IRNazanin" w:cs="IRNazanin"/>
          <w:color w:val="111111"/>
          <w:sz w:val="28"/>
          <w:szCs w:val="28"/>
          <w:rtl w:val="true"/>
          <w:lang w:bidi="fa-IR"/>
        </w:rPr>
        <w:t>.</w:t>
      </w:r>
    </w:p>
    <w:p>
      <w:pPr>
        <w:pStyle w:val="Heading6"/>
        <w:numPr>
          <w:ilvl w:val="5"/>
          <w:numId w:val="1"/>
        </w:numPr>
        <w:rPr/>
      </w:pPr>
      <w:bookmarkStart w:id="411" w:name="__RefHeading___Toc4250497_372815092"/>
      <w:bookmarkStart w:id="412" w:name="_Toc159"/>
      <w:bookmarkEnd w:id="411"/>
      <w:r>
        <w:rPr>
          <w:rtl w:val="true"/>
        </w:rPr>
        <w:t>كرمانشاه</w:t>
      </w:r>
      <w:bookmarkEnd w:id="41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حوالى كرمانشاه، چشمه اى به نام پارو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Parow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كه مى گويند يك سوى آن سرد و سوى ديگرش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در يك كوه قرار دارد و مردم بر اين باورند</w:t>
      </w:r>
      <w:bookmarkStart w:id="413" w:name="pg7170_52984"/>
    </w:p>
    <w:p>
      <w:pPr>
        <w:pStyle w:val="BookText"/>
        <w:rPr/>
      </w:pPr>
      <w:bookmarkEnd w:id="413"/>
      <w:r>
        <w:rPr>
          <w:rFonts w:ascii="IRNazanin" w:hAnsi="IRNazanin" w:eastAsia="IRNazanin"/>
          <w:color w:val="111111"/>
          <w:sz w:val="28"/>
          <w:sz w:val="28"/>
          <w:szCs w:val="28"/>
          <w:rtl w:val="true"/>
          <w:lang w:bidi="fa-IR"/>
        </w:rPr>
        <w:t>كه خضر عليه السلام نبى در اين كوه پنهان شده است و تا روز قيامت در آنجا خواهد ماند</w:t>
      </w:r>
      <w:r>
        <w:rPr>
          <w:rFonts w:eastAsia="IRNazanin" w:cs="IRNazanin"/>
          <w:color w:val="111111"/>
          <w:sz w:val="28"/>
          <w:szCs w:val="28"/>
          <w:rtl w:val="true"/>
          <w:lang w:bidi="fa-IR"/>
        </w:rPr>
        <w:t>.</w:t>
      </w:r>
    </w:p>
    <w:p>
      <w:pPr>
        <w:pStyle w:val="Heading6"/>
        <w:numPr>
          <w:ilvl w:val="5"/>
          <w:numId w:val="1"/>
        </w:numPr>
        <w:rPr/>
      </w:pPr>
      <w:bookmarkStart w:id="414" w:name="__RefHeading___Toc4250499_372815092"/>
      <w:bookmarkStart w:id="415" w:name="_Toc160"/>
      <w:bookmarkEnd w:id="414"/>
      <w:r>
        <w:rPr>
          <w:rtl w:val="true"/>
        </w:rPr>
        <w:t>گيلان</w:t>
      </w:r>
      <w:bookmarkEnd w:id="415"/>
    </w:p>
    <w:p>
      <w:pPr>
        <w:pStyle w:val="BookText"/>
        <w:rPr/>
      </w:pPr>
      <w:r>
        <w:rPr>
          <w:rFonts w:ascii="IRNazanin" w:hAnsi="IRNazanin" w:eastAsia="IRNazanin"/>
          <w:color w:val="111111"/>
          <w:sz w:val="28"/>
          <w:sz w:val="28"/>
          <w:szCs w:val="28"/>
          <w:rtl w:val="true"/>
          <w:lang w:bidi="fa-IR"/>
        </w:rPr>
        <w:t>مردم گيلان داستانى درباره كلاغ دارند كه مضمون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نبى عليه السلام آب حيات را به كلاغ مى دهد تا براى امتش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روى يك درخت كيش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شمشاد انارى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نشيند و آب را روى سرش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كلاغ عمر طولانى دارد و درخت كيش، هميشه سرسبز است</w:t>
      </w:r>
      <w:r>
        <w:rPr>
          <w:rFonts w:eastAsia="IRNazanin" w:cs="IRNazanin"/>
          <w:color w:val="111111"/>
          <w:sz w:val="28"/>
          <w:szCs w:val="28"/>
          <w:rtl w:val="true"/>
          <w:lang w:bidi="fa-IR"/>
        </w:rPr>
        <w:t>.</w:t>
      </w:r>
      <w:r>
        <w:rPr>
          <w:rStyle w:val="FootnoteAnchor"/>
          <w:rtl w:val="true"/>
        </w:rPr>
        <w:footnoteReference w:id="306"/>
      </w:r>
    </w:p>
    <w:p>
      <w:pPr>
        <w:pStyle w:val="Heading6"/>
        <w:numPr>
          <w:ilvl w:val="5"/>
          <w:numId w:val="1"/>
        </w:numPr>
        <w:rPr/>
      </w:pPr>
      <w:bookmarkStart w:id="416" w:name="__RefHeading___Toc4250501_372815092"/>
      <w:bookmarkStart w:id="417" w:name="_Toc161"/>
      <w:bookmarkEnd w:id="416"/>
      <w:r>
        <w:rPr>
          <w:rtl w:val="true"/>
        </w:rPr>
        <w:t>كرمان</w:t>
      </w:r>
      <w:bookmarkEnd w:id="417"/>
    </w:p>
    <w:p>
      <w:pPr>
        <w:pStyle w:val="BookText"/>
        <w:rPr/>
      </w:pPr>
      <w:r>
        <w:rPr>
          <w:rFonts w:ascii="IRNazanin" w:hAnsi="IRNazanin" w:eastAsia="IRNazanin"/>
          <w:color w:val="111111"/>
          <w:sz w:val="28"/>
          <w:sz w:val="28"/>
          <w:szCs w:val="28"/>
          <w:rtl w:val="true"/>
          <w:lang w:bidi="fa-IR"/>
        </w:rPr>
        <w:t xml:space="preserve">سيماى اسطوره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خضر عليه السلام، ريشه در اقتصاد مبتنى بر دام پرورى و كشاورزى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باورهاى طايفه هاى دام دار و ده نشينان اين منطقه، خضر عليه السلام صاحب گوسفندان و حامى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خضر عليه السلام موجب بركت رمه ها و شير گوسفندان مى شود و پستان گوسفند، مايه خواجه خضر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 مسكون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مقدار كره اى كه از ماست به دست مى آيد كم باشد، مايه ماست را عوض مى كنند و در ازاى مايه ماست، كمى نمك كه آن را مال خواجه خضر عليه السلام مى دانند، به طرف مقابل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آن مقدار كره بيش از اندازه معمول باشد، آن را حاصل نظر خواجه خضر عليه السلام مى دانند و برايش نذرى مى 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بعضى از كشاورزان محمدآباد مسكون، نذر مى كنند كه مقدارى گندم براى حضرت خضر عليه السلام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گندم نذرى را جداگانه مى كارند و هنگام برداشت نيز آن را جدا از گندم هاى خودشان درو كرده، محصولش را ميان فقرا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داران جبال بارز، هر ساله يك گوسفند نر را نذر حضرت خضر عليه السلام مى كنند و به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خضرى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براى نرى دادن به گله در نظر مى گيرند</w:t>
      </w:r>
      <w:r>
        <w:rPr>
          <w:rFonts w:eastAsia="IRNazanin" w:cs="IRNazanin"/>
          <w:color w:val="111111"/>
          <w:sz w:val="28"/>
          <w:szCs w:val="28"/>
          <w:rtl w:val="true"/>
          <w:lang w:bidi="fa-IR"/>
        </w:rPr>
        <w:t>.</w:t>
      </w:r>
      <w:bookmarkStart w:id="418" w:name="pg7170_52986"/>
    </w:p>
    <w:p>
      <w:pPr>
        <w:pStyle w:val="BookText"/>
        <w:rPr/>
      </w:pPr>
      <w:bookmarkEnd w:id="418"/>
      <w:r>
        <w:rPr>
          <w:rFonts w:ascii="Amiri" w:hAnsi="Amiri" w:eastAsia="Amiri" w:cs="Amiri"/>
          <w:color w:val="111111"/>
          <w:sz w:val="28"/>
          <w:sz w:val="28"/>
          <w:szCs w:val="28"/>
          <w:rtl w:val="true"/>
          <w:lang w:bidi="ar-SA"/>
        </w:rPr>
        <w:t>بسيارى از روستاييان كرمان، بركت خرمن را هم حاصل نظر خضر عليه السلام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Balvard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سنگى در ميان خرمن و زير گندم ها قرار مى دهند و هنگام برداشت، هر وقت به آن سنگ برسند، آن را عقب مى زنند و در ميان گندم پنهان مى كنند تا خرمن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را سنگ خواجه خضر عليه السلام مى نامند و معتقدند كه اگر قبل از برداشتن خرمن، سنگ از ميان گندم بيرون آورده شود، بركت از خرمن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بيشتر نقاط كرمان، از جمله در روستاهاى اطراف كرمان، ماهان، زرند، بافت و سيرجان، روز چهلم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ارديبهشت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داران، شير گوسفندانشان را نذر خواجه خضر عليه السلام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نخستين روزى است كه شير گوسفندان را براى درست كردن ماست و پنير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عشاير اطراف سيرجان شير نذرى روز چهلم بهار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شاه خير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برند كه در نزديكى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با آن آش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آشى است مانند آش رشته كه به جاى آب، شير در آن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پزند و آن آش را ميان مردم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پاريز و روستاهاى اطراف آن، در اين روز به فال كوه مى روند و به شادى و تفريح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روستاييان و عشاير كرمان، درويشانى را كه به سر خرمن ها و به چادرهاى ايلى مى روند و مدح على مى خوانند، بسيار محترم مى شمارند؛ چون معتقدند كه شايد يكى از اينها خواجه خضر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اطراف سيرجان اين داستان بر سر زبان مردم است كه حضرت خضر عليه السلام يك بار به صورت درويشى پشمينه پوش به چادر يكى از حشم داران بزرگ كه گوسفندانش مورد دستبرد دزدان قرار گرفته بود رفته است و بر اثر توجه خضر، بركت و ثروت به آن شخص و خانواده اش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نقاط كرمان شكارهاى كوهستان را هم مال خواجه خضر عليه السلام مى دانند</w:t>
      </w:r>
      <w:r>
        <w:rPr>
          <w:rFonts w:eastAsia="IRNazanin" w:cs="IRNazanin"/>
          <w:color w:val="111111"/>
          <w:sz w:val="28"/>
          <w:szCs w:val="28"/>
          <w:rtl w:val="true"/>
          <w:lang w:bidi="fa-IR"/>
        </w:rPr>
        <w:t>.</w:t>
      </w:r>
    </w:p>
    <w:p>
      <w:pPr>
        <w:pStyle w:val="Heading6"/>
        <w:numPr>
          <w:ilvl w:val="5"/>
          <w:numId w:val="1"/>
        </w:numPr>
        <w:rPr/>
      </w:pPr>
      <w:bookmarkStart w:id="419" w:name="__RefHeading___Toc4250503_372815092"/>
      <w:bookmarkStart w:id="420" w:name="_Toc162"/>
      <w:bookmarkEnd w:id="419"/>
      <w:r>
        <w:rPr>
          <w:rtl w:val="true"/>
        </w:rPr>
        <w:t>فارس</w:t>
      </w:r>
      <w:bookmarkEnd w:id="42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مربوط به حضرت خضر عليه السلام، بيشتر به زندگى روستايى و توليد كشاورزى</w:t>
      </w:r>
    </w:p>
    <w:p>
      <w:pPr>
        <w:pStyle w:val="BookText"/>
        <w:rPr/>
      </w:pPr>
      <w:r>
        <w:rPr>
          <w:rFonts w:ascii="IRNazanin" w:hAnsi="IRNazanin" w:eastAsia="IRNazanin"/>
          <w:color w:val="111111"/>
          <w:sz w:val="28"/>
          <w:sz w:val="28"/>
          <w:szCs w:val="28"/>
          <w:rtl w:val="true"/>
          <w:lang w:bidi="fa-IR"/>
        </w:rPr>
        <w:t>مربوط مى شود؛ به طورى كه تقريباً در تمام روستاهاى اين منطقه، خضر عليه السلام را عامل بركت و فراوانى محصولات كشاورزى مى دانند و معتقدند اگر حضرت خضر عليه السلام به خرمنى نظر كند و عصايش را در آن بزند، آن خرمن بركت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سالخوردگان روستاها، خاطره ها و داستان هايى شبيه به هم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گيوم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giyum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روستاهاى حومه شيراز، مردم افسانه اى دارند كه شرح آن از زبان يكى از پيرمردان 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پيش، دو برادر بودند؛ يكى مجرد و يكى متأهل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هنگامى كه محصول گندم را از خرمن به خانه مى آوردند، برادر متأهل از روى گندم سهم خود برمى داشت و روى سهم برادر مجرد مى ريخت تا به او كمك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گندم را به خانه مى برد، برادر مجرد نيز اين كار را براى او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كار را ادامه مى دادند و هرچه گندم به خانه مى بردند، خرمن تمام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زمستان رسيد و باران و برف بر گندم ها باريد و بقيه گندم ها به صورت دو كوه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ها در نزديكى گيوم قرار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خرمنى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اين خرمن از خواجه خضر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اوز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Evaz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توابع لارستان مى خواهند خرمن بردارند،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خواجه خضر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گذرى كن، نظرى كن تو به دوستان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 فيروزآباد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بركت خرمن را نتيجه عصاى خواجه خضر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روستاهاى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باور دارند كه اگر خرمنى پربركت باشد، عصاى خضر عليه السلام به آن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نه تنها در روستاهاى نامبرده، بلكه تا آنجا كه تحقيق شده در تمام روستاهاى نواحى مركزى، جنوبى و شرقى فارس وجود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هاى غربى و جنوب غربى فارس،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خضر عليه السلام و بركتى كه او براى خرمن دارد، شكلى ديگر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نواحى معتقدند خضر عليه السلام، گوساله يا گاوى دارد و آن گوساله است كه به خرمن مى زند و بركت مى آورد يا معتقدند كه خضر عليه السلام سوار بر گاو يا گوساله اش به خرمن مى زند و موجب</w:t>
      </w:r>
      <w:bookmarkStart w:id="421" w:name="pg7170_52990"/>
    </w:p>
    <w:p>
      <w:pPr>
        <w:pStyle w:val="BookText"/>
        <w:rPr/>
      </w:pPr>
      <w:bookmarkEnd w:id="421"/>
      <w:r>
        <w:rPr>
          <w:rFonts w:ascii="Amiri" w:hAnsi="Amiri" w:eastAsia="Amiri" w:cs="Amiri"/>
          <w:color w:val="111111"/>
          <w:sz w:val="28"/>
          <w:sz w:val="28"/>
          <w:szCs w:val="28"/>
          <w:rtl w:val="true"/>
          <w:lang w:bidi="ar-SA"/>
        </w:rPr>
        <w:t>بركت و فراوانى محصول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كازرون، دور خرمن خط مى كشند، نام پنج تن را بر آن مى نويسند و قرآن رويش مى گذارند و باور دارند كه اگر خدا بخواهد بركت دهد، گوساله خضر به آن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اين روستا از پيشينيانشان نقل مى كنند كه يك سال گوساله خضر به خرمنى خورد و هرچه از آن خرمن گندم مى بردند، تمام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شبيه قصه اى است كه از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ممسنى نيز اين اعتقاد وجود دارد كه اگر خواجه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يعنى با گاو عبور كند، محصول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اهالى روستاى بوان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پيش يك شب گاوم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مى گشتم، گاوى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خواستم آن را بگيرم،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يعنى پريد و جلو رفت و عاقبت نتوانستم بگيرمش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بزرگ ترها گفتم، گفتند آن گاو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سال محصول خيلى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عشاير و روستاييان اطراف ممسنى، گذر كردن گاو خضر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خود آن گاو است</w:t>
      </w:r>
      <w:r>
        <w:rPr>
          <w:rFonts w:eastAsia="IRNazanin" w:cs="IRNazanin"/>
          <w:color w:val="111111"/>
          <w:sz w:val="28"/>
          <w:szCs w:val="28"/>
          <w:rtl w:val="true"/>
          <w:lang w:bidi="fa-IR"/>
        </w:rPr>
        <w:t>.</w:t>
      </w:r>
    </w:p>
    <w:p>
      <w:pPr>
        <w:pStyle w:val="Heading6"/>
        <w:numPr>
          <w:ilvl w:val="5"/>
          <w:numId w:val="1"/>
        </w:numPr>
        <w:rPr/>
      </w:pPr>
      <w:bookmarkStart w:id="422" w:name="__RefHeading___Toc4250505_372815092"/>
      <w:bookmarkStart w:id="423" w:name="_Toc163"/>
      <w:bookmarkEnd w:id="422"/>
      <w:r>
        <w:rPr>
          <w:rtl w:val="true"/>
        </w:rPr>
        <w:t>سواحل و جزاير درياى عمان و خليج فارس</w:t>
      </w:r>
      <w:bookmarkEnd w:id="423"/>
    </w:p>
    <w:p>
      <w:pPr>
        <w:pStyle w:val="BookText"/>
        <w:rPr/>
      </w:pPr>
      <w:r>
        <w:rPr>
          <w:rFonts w:ascii="IRNazanin" w:hAnsi="IRNazanin" w:eastAsia="IRNazanin"/>
          <w:color w:val="111111"/>
          <w:sz w:val="28"/>
          <w:sz w:val="28"/>
          <w:szCs w:val="28"/>
          <w:rtl w:val="true"/>
          <w:lang w:bidi="fa-IR"/>
        </w:rPr>
        <w:t>در بيشتر قسمت هاى اين مناطق، دريا مهم ترين منبع تأمين نيازهاى مادى مردم است و در اعتقادات و فرهنگ عاميانه اين مردم نيز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زبان بيشتر مردم اين منطقه خدر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Xeder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او را زنده جاودان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حافظ دريا، لنج ها، كشتى ها و پشتيبان صيادان و دريانوردان است و هنگام توفان هاى سخت به يارى كشتيبانان مى شتابد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مشهورترين قدمگاه خدر در دهكده 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مشهور ديگرى نيز در بيرون شهر بندرعباس، كنار جاده بندرعباس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خمير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مقبره يا قدمگاه خدر، قدمگاهى نيز براى الياس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كه از دريا ماهى صيد نشود، ماهى گيران چندين شبانه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 و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شوند، شيرينى</w:t>
      </w:r>
      <w:bookmarkStart w:id="424" w:name="pg7170_52992"/>
    </w:p>
    <w:p>
      <w:pPr>
        <w:pStyle w:val="BookText"/>
        <w:rPr/>
      </w:pPr>
      <w:bookmarkEnd w:id="424"/>
      <w:r>
        <w:rPr>
          <w:rFonts w:ascii="IRNazanin" w:hAnsi="IRNazanin" w:eastAsia="IRNazanin"/>
          <w:color w:val="111111"/>
          <w:sz w:val="28"/>
          <w:sz w:val="28"/>
          <w:szCs w:val="28"/>
          <w:rtl w:val="true"/>
          <w:lang w:bidi="fa-IR"/>
        </w:rPr>
        <w:t>مى دهند و نذر و نياز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خدر و الياس عليهما السلام، دلشان به حال ماهى گيران مى سوزد و نذر آنها را مى پذيرند و دريا را پر از ماهى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سواحل درياى عمان، خضر حامى لنج ها و كشتى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چابهار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سپوزه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Sepuze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كه آن را قدمگاه خضر مى دانند؛ در آنجا بناى ساده اى ساخته اند و دريانوردان در آن شمع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پنجشنبه در آنجا گوسفند قربانى مى كنند و خيرات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چابهار و نقاط اطراف آن، خضر را به صورت پيرمرد بلندبالا و ريش سفيدى كه معمولاً لباسى سفيد و بلند بر تن دارد تصور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خضر در توفان هاى سخت دريا، كشتى ها را حمايت و راه گم كرده ها را راهنمايى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حاجت خواه نيز از مراجعه كنندگان عمده زيارتگاه ها و قدمگاه هاى خضر اين مناطق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چابهار، جمعه هر هفته، تعدادى زن حاجتمند، پاى پياده با ظرفى خرما به زيارتش مى روند و برآوردن آرزويشان را از او طلب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هر سال در روز معينى از فصل بهار، زنان به صورت گروهى، همراه با ساز و آواز به قدمگاه خضر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نقاط نيز كم و بيش چنين وضعيتى وجود دارد</w:t>
      </w:r>
      <w:r>
        <w:rPr>
          <w:rFonts w:eastAsia="IRNazanin" w:cs="IRNazanin"/>
          <w:color w:val="111111"/>
          <w:sz w:val="28"/>
          <w:szCs w:val="28"/>
          <w:rtl w:val="true"/>
          <w:lang w:bidi="fa-IR"/>
        </w:rPr>
        <w:t>.</w:t>
      </w:r>
    </w:p>
    <w:p>
      <w:pPr>
        <w:pStyle w:val="Heading6"/>
        <w:numPr>
          <w:ilvl w:val="5"/>
          <w:numId w:val="1"/>
        </w:numPr>
        <w:rPr/>
      </w:pPr>
      <w:bookmarkStart w:id="425" w:name="__RefHeading___Toc4250507_372815092"/>
      <w:bookmarkStart w:id="426" w:name="_Toc164"/>
      <w:bookmarkEnd w:id="425"/>
      <w:r>
        <w:rPr>
          <w:rtl w:val="true"/>
        </w:rPr>
        <w:t>لرستان</w:t>
      </w:r>
      <w:bookmarkEnd w:id="426"/>
    </w:p>
    <w:p>
      <w:pPr>
        <w:pStyle w:val="BookText"/>
        <w:rPr/>
      </w:pPr>
      <w:r>
        <w:rPr>
          <w:rFonts w:ascii="IRNazanin" w:hAnsi="IRNazanin" w:eastAsia="IRNazanin"/>
          <w:color w:val="111111"/>
          <w:sz w:val="28"/>
          <w:sz w:val="28"/>
          <w:szCs w:val="28"/>
          <w:rtl w:val="true"/>
          <w:lang w:bidi="fa-IR"/>
        </w:rPr>
        <w:t>خضر نجات دهنده است و در قصه ها نيز گاهى به يارى قهرمان قصه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چوب درخت بادام را عصاى خضر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چهارمحال بختيارى، خضر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هنگام درو جو، گوسفند نر يا خروسى را نذر او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حدود، چشمه اى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حكايتى درباره حضرت خضر عليه السلام و حضرت على عليه السلام درباره آن در ميان مردم رواج دارد</w:t>
      </w:r>
      <w:r>
        <w:rPr>
          <w:rFonts w:eastAsia="IRNazanin" w:cs="IRNazanin"/>
          <w:color w:val="111111"/>
          <w:sz w:val="28"/>
          <w:szCs w:val="28"/>
          <w:rtl w:val="true"/>
          <w:lang w:bidi="fa-IR"/>
        </w:rPr>
        <w:t>.</w:t>
      </w:r>
    </w:p>
    <w:p>
      <w:pPr>
        <w:pStyle w:val="Heading6"/>
        <w:numPr>
          <w:ilvl w:val="5"/>
          <w:numId w:val="1"/>
        </w:numPr>
        <w:rPr/>
      </w:pPr>
      <w:bookmarkStart w:id="427" w:name="__RefHeading___Toc4250509_372815092"/>
      <w:bookmarkStart w:id="428" w:name="_Toc165"/>
      <w:bookmarkEnd w:id="427"/>
      <w:r>
        <w:rPr>
          <w:rtl w:val="true"/>
        </w:rPr>
        <w:t>كرمانشاه</w:t>
      </w:r>
      <w:bookmarkEnd w:id="4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اوايل ماه دوم بهار، دام داران شروع به توليد ماست و پنير مى كنند و محصول نخستين روز خود را با اين اعتقاد كه شير گوسفندان شان بركت پيدا كند، در راه خضر به</w:t>
      </w:r>
      <w:bookmarkStart w:id="429" w:name="pg7170_52994"/>
    </w:p>
    <w:p>
      <w:pPr>
        <w:pStyle w:val="BookText"/>
        <w:rPr/>
      </w:pPr>
      <w:bookmarkEnd w:id="429"/>
      <w:r>
        <w:rPr>
          <w:rFonts w:ascii="IRNazanin" w:hAnsi="IRNazanin" w:eastAsia="IRNazanin"/>
          <w:color w:val="111111"/>
          <w:sz w:val="28"/>
          <w:sz w:val="28"/>
          <w:szCs w:val="28"/>
          <w:rtl w:val="true"/>
          <w:lang w:bidi="fa-IR"/>
        </w:rPr>
        <w:t>فقيران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ديار، بركت گندم را نيز حاصل گذر كردن خضر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گندم را شون 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Sunepa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خضر، يعنى جاى پاى حضرت خضر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زمين،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شود، براى آن گوسفند نر يا خروس قربانى مى كنند و خون قربانى را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منطقه بر اين باورند كه اگر قربانى ندهند، صاحب گندم مى ميرد يا ضرر مى بيند</w:t>
      </w:r>
      <w:r>
        <w:rPr>
          <w:rFonts w:eastAsia="IRNazanin" w:cs="IRNazanin"/>
          <w:color w:val="111111"/>
          <w:sz w:val="28"/>
          <w:szCs w:val="28"/>
          <w:rtl w:val="true"/>
          <w:lang w:bidi="fa-IR"/>
        </w:rPr>
        <w:t>.</w:t>
      </w:r>
    </w:p>
    <w:p>
      <w:pPr>
        <w:pStyle w:val="Heading6"/>
        <w:numPr>
          <w:ilvl w:val="5"/>
          <w:numId w:val="1"/>
        </w:numPr>
        <w:rPr/>
      </w:pPr>
      <w:bookmarkStart w:id="430" w:name="__RefHeading___Toc4250511_372815092"/>
      <w:bookmarkStart w:id="431" w:name="_Toc166"/>
      <w:bookmarkEnd w:id="430"/>
      <w:r>
        <w:rPr>
          <w:rtl w:val="true"/>
        </w:rPr>
        <w:t>مريانج همدان</w:t>
      </w:r>
      <w:bookmarkEnd w:id="431"/>
    </w:p>
    <w:p>
      <w:pPr>
        <w:pStyle w:val="BookText"/>
        <w:rPr/>
      </w:pPr>
      <w:r>
        <w:rPr>
          <w:rFonts w:ascii="IRNazanin" w:hAnsi="IRNazanin" w:eastAsia="IRNazanin"/>
          <w:color w:val="111111"/>
          <w:sz w:val="28"/>
          <w:sz w:val="28"/>
          <w:szCs w:val="28"/>
          <w:rtl w:val="true"/>
          <w:lang w:bidi="fa-IR"/>
        </w:rPr>
        <w:t xml:space="preserve">در اين شهر، رسم است كه هر سال،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خانوار دور هم جمع مى شوند و مقدارى جو، گندم، كنجد، ذرت، نخود، سنجد، تخم هندوانه، تخم خربزه و تخم گرمك را جمع مى كنند و هر يك را جدا از هم ميان ظرفى مسى سرخ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در يك كيسه مى ريزند و به آسياب مى برند و آرد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آرد الك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 تميزى مى ريزند و در يك اتاق خلوت، دور سفره را با شمع، اسفند، گلاب، سرمه، سرمه دان، قند، نبات و يك جلد قرآن تزيين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شمع ها را روشن مى كنند و كسى حق ندارد به اتاق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معتقدند كه بى گمان حضرت خضر نبى مى آيد و آن سفره را نظر مى كند و به آن بركت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نظركرده حضرت خضر را ميان خودشان تقسيم مى كنند و هركس براى همسايه هايش مى فرستد و آنها هم آرد تبرك شده را با مقدارى شير مخلوط مى كنند تا سفت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مى خورند و معتقدند اهل روستا، بايد از آن نظركرده بخورند تا حضرت خضر عليه السلام مراد آنها را بدهد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نظركرده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خضر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 كه برايشان قوت نظركرده مى آورند، جاى آن تخم مرغ يا قند يا مبلغى ناچيز پول مى گذارند؛ چون معتقدند ظرف را نبايد خالى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مريانج بر اين باورند خضر نبى عليه السلام، هر سال بايد نظرى به شهر آنان بيندازند تا خير و بركت از ميان آنها نرود</w:t>
      </w:r>
      <w:r>
        <w:rPr>
          <w:rFonts w:eastAsia="IRNazanin" w:cs="IRNazanin"/>
          <w:color w:val="111111"/>
          <w:sz w:val="28"/>
          <w:szCs w:val="28"/>
          <w:rtl w:val="true"/>
          <w:lang w:bidi="fa-IR"/>
        </w:rPr>
        <w:t>.</w:t>
      </w:r>
      <w:r>
        <w:rPr>
          <w:rStyle w:val="FootnoteAnchor"/>
          <w:rtl w:val="true"/>
        </w:rPr>
        <w:footnoteReference w:id="307"/>
      </w:r>
      <w:bookmarkStart w:id="432" w:name="pg7170_52996"/>
    </w:p>
    <w:p>
      <w:pPr>
        <w:pStyle w:val="Heading6"/>
        <w:numPr>
          <w:ilvl w:val="5"/>
          <w:numId w:val="1"/>
        </w:numPr>
        <w:rPr/>
      </w:pPr>
      <w:bookmarkStart w:id="433" w:name="__RefHeading___Toc4250513_372815092"/>
      <w:bookmarkStart w:id="434" w:name="_Toc167"/>
      <w:bookmarkEnd w:id="432"/>
      <w:bookmarkEnd w:id="433"/>
      <w:r>
        <w:rPr>
          <w:rtl w:val="true"/>
        </w:rPr>
        <w:t>كردستان و آذربايجان</w:t>
      </w:r>
      <w:bookmarkEnd w:id="434"/>
    </w:p>
    <w:p>
      <w:pPr>
        <w:pStyle w:val="BookText"/>
        <w:rPr/>
      </w:pPr>
      <w:r>
        <w:rPr>
          <w:rFonts w:ascii="IRNazanin" w:hAnsi="IRNazanin" w:eastAsia="IRNazanin"/>
          <w:color w:val="111111"/>
          <w:sz w:val="28"/>
          <w:sz w:val="28"/>
          <w:szCs w:val="28"/>
          <w:rtl w:val="true"/>
          <w:lang w:bidi="fa-IR"/>
        </w:rPr>
        <w:t xml:space="preserve">در اين مناطق نيز خضر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شب چله كوچك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خدر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آذربايجانى ها ضرب المثلى دارند كه ترجمه فارسى آن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يلدا شب خضره، قاووت غذاى خضره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از هفت نوع دانه گياهى، قاووت درست مى كنند و معتقدند هنگام درست كردن اين قاووت، هيچ كس نبايد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قاووت فال هم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هنگام خوابيدن، مقدارى از آن قاووت را با كشمش در دهان مى ريزند و مى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هرچه در خواب ببينند، تعبير نيت فالشان مى دانند</w:t>
      </w:r>
      <w:r>
        <w:rPr>
          <w:rFonts w:eastAsia="IRNazanin" w:cs="IRNazanin"/>
          <w:color w:val="111111"/>
          <w:sz w:val="28"/>
          <w:szCs w:val="28"/>
          <w:rtl w:val="true"/>
          <w:lang w:bidi="fa-IR"/>
        </w:rPr>
        <w:t>.</w:t>
      </w:r>
    </w:p>
    <w:p>
      <w:pPr>
        <w:pStyle w:val="Heading6"/>
        <w:numPr>
          <w:ilvl w:val="5"/>
          <w:numId w:val="1"/>
        </w:numPr>
        <w:rPr/>
      </w:pPr>
      <w:bookmarkStart w:id="435" w:name="__RefHeading___Toc4250515_372815092"/>
      <w:bookmarkStart w:id="436" w:name="_Toc168"/>
      <w:bookmarkEnd w:id="435"/>
      <w:r>
        <w:rPr>
          <w:rtl w:val="true"/>
        </w:rPr>
        <w:t xml:space="preserve">مراسم </w:t>
      </w:r>
      <w:r>
        <w:rPr>
          <w:rtl w:val="true"/>
        </w:rPr>
        <w:t>«</w:t>
      </w:r>
      <w:r>
        <w:rPr>
          <w:rtl w:val="true"/>
        </w:rPr>
        <w:t>خضرنبى</w:t>
      </w:r>
      <w:r>
        <w:rPr>
          <w:rtl w:val="true"/>
        </w:rPr>
        <w:t xml:space="preserve">» </w:t>
      </w:r>
      <w:r>
        <w:rPr>
          <w:rtl w:val="true"/>
        </w:rPr>
        <w:t xml:space="preserve">يا </w:t>
      </w:r>
      <w:r>
        <w:rPr>
          <w:rtl w:val="true"/>
        </w:rPr>
        <w:t>«</w:t>
      </w:r>
      <w:r>
        <w:rPr>
          <w:rtl w:val="true"/>
        </w:rPr>
        <w:t>چارچار</w:t>
      </w:r>
      <w:r>
        <w:rPr>
          <w:rtl w:val="true"/>
        </w:rPr>
        <w:t xml:space="preserve">» </w:t>
      </w:r>
      <w:r>
        <w:rPr>
          <w:rtl w:val="true"/>
        </w:rPr>
        <w:t>در اردبيل</w:t>
      </w:r>
      <w:bookmarkEnd w:id="436"/>
    </w:p>
    <w:p>
      <w:pPr>
        <w:pStyle w:val="BookText"/>
        <w:rPr/>
      </w:pPr>
      <w:r>
        <w:rPr>
          <w:rFonts w:ascii="IRNazanin" w:hAnsi="IRNazanin" w:eastAsia="IRNazanin"/>
          <w:color w:val="111111"/>
          <w:sz w:val="28"/>
          <w:sz w:val="28"/>
          <w:szCs w:val="28"/>
          <w:rtl w:val="true"/>
          <w:lang w:bidi="fa-IR"/>
        </w:rPr>
        <w:t xml:space="preserve">چهار روز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بويوك چيله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كيچيك چيله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فاصله زمانى هفتم تا چهاردهم بهمن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اردبيلى، در اولين شب جمعه اين هشت روز، مراسمى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مى كنند كه در اين آيين، اغلب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تهيه كرده و آن را در سينى ها و مجمع هاى بزرگ ريخته و سطح آن را صاف مى كنند سپس آن را در گوشه اى قرار مى دهند و اعتقاد دارند كه در شب مذكور، حضرت خضر به خانه ها و خانواده ها سركشى مى كند و با قرار دادن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قاووت، آن را متبرك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شب، بانوان خانواده به قاووت سركشى مى كنند و با ديدن رد قمچى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منتسب به رد تازيانه خضر نبى مى دانند، قاووت را جمع آورى و به همراه ديگر اعضاى خانواده، مصرف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مذكور، ممكن است به خاطر ايجاد انبساط سطحى در روى سطح صاف قاووت باشد؛ به طورى كه سطح قاووت از طرفين كشيده مى شود و شكافى شبيه رد تازيانه بر سطح قاووت به وجود مى آيد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http://guneyebakan.blogfa.com/post-771.aspx</w:t>
      </w:r>
      <w:bookmarkStart w:id="437" w:name="pg7170_52998"/>
    </w:p>
    <w:p>
      <w:pPr>
        <w:pStyle w:val="Heading6"/>
        <w:numPr>
          <w:ilvl w:val="5"/>
          <w:numId w:val="1"/>
        </w:numPr>
        <w:rPr/>
      </w:pPr>
      <w:bookmarkStart w:id="438" w:name="__RefHeading___Toc4250517_372815092"/>
      <w:bookmarkStart w:id="439" w:name="_Toc169"/>
      <w:bookmarkEnd w:id="437"/>
      <w:bookmarkEnd w:id="438"/>
      <w:r>
        <w:rPr>
          <w:rtl w:val="true"/>
        </w:rPr>
        <w:t xml:space="preserve">روستاى </w:t>
      </w:r>
      <w:r>
        <w:rPr>
          <w:rtl w:val="true"/>
        </w:rPr>
        <w:t>«</w:t>
      </w:r>
      <w:r>
        <w:rPr>
          <w:rtl w:val="true"/>
        </w:rPr>
        <w:t>شمس آباد</w:t>
      </w:r>
      <w:r>
        <w:rPr>
          <w:rtl w:val="true"/>
        </w:rPr>
        <w:t xml:space="preserve">» </w:t>
      </w:r>
      <w:r>
        <w:rPr>
          <w:rtl w:val="true"/>
        </w:rPr>
        <w:t>از توابع بخش خورش رستمِ شهرستان خلخالِ استان اردبيل</w:t>
      </w:r>
      <w:bookmarkEnd w:id="439"/>
    </w:p>
    <w:p>
      <w:pPr>
        <w:pStyle w:val="BookText"/>
        <w:rPr/>
      </w:pPr>
      <w:r>
        <w:rPr>
          <w:rFonts w:ascii="IRNazanin" w:hAnsi="IRNazanin" w:eastAsia="IRNazanin"/>
          <w:color w:val="111111"/>
          <w:sz w:val="28"/>
          <w:sz w:val="28"/>
          <w:szCs w:val="28"/>
          <w:rtl w:val="true"/>
          <w:lang w:bidi="fa-IR"/>
        </w:rPr>
        <w:t>متأسفانه امروزه مراسم قديم چهارشنبه آخر سال كه از لحاظ معنوى خيلى باارزش بود، به فراموشى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خود را به آتش بازى و كارهاى خطرناك و خلاف دين و اخلاق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كدبانوى خانه مسئوليت ذخيره كردن آذوقه و تنقلات زمستان را برعهده داشت و لوازم چهارشنبه آخرسال را جداگانه ذخيره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اسفند، مراسم هاى گوناگونى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مراسم ها، پختن آش مخصوصى به نام آش خضر 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هاى قديم، برخى از والدين براى فرزندشان نذر مى كردند كه هر سال آش نذرى خضر نبى بپزند و بين اهالى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نذرى تا پيش از درگذشت نذركننده ادامه داشت و پس از او، اين تعهد را پسرش بر عهده مى گرفت و همين طور به نسل هاى بعد انتقال مى يافت</w:t>
      </w:r>
      <w:r>
        <w:rPr>
          <w:rFonts w:eastAsia="IRNazanin" w:cs="IRNazanin"/>
          <w:color w:val="111111"/>
          <w:sz w:val="28"/>
          <w:szCs w:val="28"/>
          <w:rtl w:val="true"/>
          <w:lang w:bidi="fa-IR"/>
        </w:rPr>
        <w:t>.</w:t>
      </w:r>
      <w:r>
        <w:rPr>
          <w:rStyle w:val="FootnoteAnchor"/>
          <w:rtl w:val="true"/>
        </w:rPr>
        <w:footnoteReference w:id="310"/>
      </w:r>
    </w:p>
    <w:p>
      <w:pPr>
        <w:pStyle w:val="Heading6"/>
        <w:numPr>
          <w:ilvl w:val="5"/>
          <w:numId w:val="1"/>
        </w:numPr>
        <w:rPr/>
      </w:pPr>
      <w:bookmarkStart w:id="440" w:name="__RefHeading___Toc4250519_372815092"/>
      <w:bookmarkStart w:id="441" w:name="_Toc170"/>
      <w:bookmarkEnd w:id="440"/>
      <w:r>
        <w:rPr>
          <w:rtl w:val="true"/>
        </w:rPr>
        <w:t>عيد خدر نبى نزد ايلات</w:t>
      </w:r>
      <w:bookmarkEnd w:id="441"/>
    </w:p>
    <w:p>
      <w:pPr>
        <w:pStyle w:val="BookText"/>
        <w:rPr/>
      </w:pPr>
      <w:r>
        <w:rPr>
          <w:rFonts w:ascii="IRNazanin" w:hAnsi="IRNazanin" w:eastAsia="IRNazanin"/>
          <w:color w:val="111111"/>
          <w:sz w:val="28"/>
          <w:sz w:val="28"/>
          <w:szCs w:val="28"/>
          <w:rtl w:val="true"/>
          <w:lang w:bidi="fa-IR"/>
        </w:rPr>
        <w:t>يكى ديگر از اعياد ايلات آذربايجان، عيد خدر نبى است كه شب اول اسفند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دختران، زن ها و جوانان ده به رقص چوب مى پردازند و از هر ده نفر، يك نفر خود را به شكل حاجى فيروز مى آرايد و با خواندن اشعار موزون، برنامه هايى را اجرا مى كند</w:t>
      </w:r>
      <w:r>
        <w:rPr>
          <w:rFonts w:eastAsia="IRNazanin" w:cs="IRNazanin"/>
          <w:color w:val="111111"/>
          <w:sz w:val="28"/>
          <w:szCs w:val="28"/>
          <w:rtl w:val="true"/>
          <w:lang w:bidi="fa-IR"/>
        </w:rPr>
        <w:t>.</w:t>
      </w:r>
      <w:r>
        <w:rPr>
          <w:rStyle w:val="FootnoteAnchor"/>
          <w:rtl w:val="true"/>
        </w:rPr>
        <w:footnoteReference w:id="311"/>
      </w:r>
    </w:p>
    <w:p>
      <w:pPr>
        <w:pStyle w:val="Heading6"/>
        <w:numPr>
          <w:ilvl w:val="5"/>
          <w:numId w:val="1"/>
        </w:numPr>
        <w:rPr/>
      </w:pPr>
      <w:bookmarkStart w:id="442" w:name="__RefHeading___Toc4250521_372815092"/>
      <w:bookmarkStart w:id="443" w:name="_Toc171"/>
      <w:bookmarkEnd w:id="442"/>
      <w:r>
        <w:rPr>
          <w:rtl w:val="true"/>
        </w:rPr>
        <w:t>نواحى مركزى ايران</w:t>
      </w:r>
      <w:bookmarkEnd w:id="44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برآورنده نيازها، شفادهنده بيمارى ها، مشكل گشا و راهنماى گمگشتگان بيابان هاست و در قصه هاى عاميانه نيز جايى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روستاهاى پيرامون سمنان، از جمله در روستاى صوفيان از توابع سنگسر، معتقدند كه اگر شخصى در بيابان گم شود و با صداى بلند خضر عليه السلام را بخواند، خضر عليه السلام راه را به او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بيمارى كه با صداى بلند از روى اخلاص، خضر عليه السلام را صدا بزند، شفا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شهميرزاد معتقدند كه در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تيرماسيزه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يك لحظه نامشخص، آب ها لال مى شوند و جوى ها و آبشارها از صدا مى 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مردمان باور دارند كه در اين لحظه، خواجه خضر مى آيد و هر كس دعايى بخواند و حاجتى بطلبد، حاجتش برآورده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تيرماسيزه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قاووت و به اصطلاح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كنند كه از شاهدانه، كنجد، گردو، سنجد، تخم گشنيز، تخم خربزه و گندم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را در بشقابى مى ريزند و مى گذارند روى تاقچه يا رف اتاق و معتقدند شب هنگام، خواجه خضر مى آيد و به آن پنجه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را صبح، بين اهل خانه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در لحظه نامعينى از شب چله بزرگ زمستان، آب ها به خواب مى روند و در اين لحظه، هركس دعايى بخواند، حتماً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را مى توان با لال شدن آب ها در شهميرزاد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روستاها و شهرهاى مركزى ايران، خضر عليه السلام راهنماى گمشدگان بيابان ها و مشكل گشاى حاجتمندان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حاجتمندى چهل روز پيش از طلوع آفتاب، جلوى خانه را آب و جارو كند، در روز چهلم، خضر عليه السلام بر او ظاهر مى شود و نيازش را برمى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مناطق، معمولاً خضر عليه السلام را به صورت پيرمردى با لباس سبز يا به صورت سوارى رهگذر توصيف مى كنند كه اغلب پس از ناپديد شدن، براى شخص حاجتمند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پيدايش شوخى ها، حكايت ها و ضرب المثل هاى بسيارى شده است كه ذكر آنها موجب درازى سخن خواهد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مناطقى همچون شهميرزاد، اعتقاداتى درباره خضر عليه السلام و رابطه ايشان با فعاليت هاى كشاورزى و دامپرورى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 درويشانى را كه بر سر خرمن ها مى آيند، بسيار محترم مى شمارند، چون باور دارند كه ممكن است يكى از آنها خضر عليه السلام باشد</w:t>
      </w:r>
      <w:r>
        <w:rPr>
          <w:rFonts w:eastAsia="IRNazanin" w:cs="IRNazanin"/>
          <w:color w:val="111111"/>
          <w:sz w:val="28"/>
          <w:szCs w:val="28"/>
          <w:rtl w:val="true"/>
          <w:lang w:bidi="fa-IR"/>
        </w:rPr>
        <w:t>.</w:t>
      </w:r>
      <w:bookmarkStart w:id="444" w:name="pg7170_53002"/>
    </w:p>
    <w:p>
      <w:pPr>
        <w:pStyle w:val="Heading6"/>
        <w:numPr>
          <w:ilvl w:val="5"/>
          <w:numId w:val="1"/>
        </w:numPr>
        <w:rPr/>
      </w:pPr>
      <w:bookmarkStart w:id="445" w:name="__RefHeading___Toc4250523_372815092"/>
      <w:bookmarkStart w:id="446" w:name="_Toc172"/>
      <w:bookmarkEnd w:id="444"/>
      <w:bookmarkEnd w:id="445"/>
      <w:r>
        <w:rPr>
          <w:rtl w:val="true"/>
        </w:rPr>
        <w:t>اصفهان</w:t>
      </w:r>
      <w:bookmarkEnd w:id="446"/>
    </w:p>
    <w:p>
      <w:pPr>
        <w:pStyle w:val="BookText"/>
        <w:rPr/>
      </w:pPr>
      <w:r>
        <w:rPr>
          <w:rFonts w:ascii="IRNazanin" w:hAnsi="IRNazanin" w:eastAsia="IRNazanin"/>
          <w:color w:val="111111"/>
          <w:sz w:val="28"/>
          <w:sz w:val="28"/>
          <w:szCs w:val="28"/>
          <w:rtl w:val="true"/>
          <w:lang w:bidi="fa-IR"/>
        </w:rPr>
        <w:t>در اصفهان در مورد آدمى كه زياد عمر كند مى گويند، عصاى خضر به تنش خورده است كه با توجه به همسايگى اصفهان و فارس، يادآور بركتى است كه به اعتقاد روستاييان فارس، عصاى خضر براى خرمن هاى گندم دارد</w:t>
      </w:r>
      <w:r>
        <w:rPr>
          <w:rFonts w:eastAsia="IRNazanin" w:cs="IRNazanin"/>
          <w:color w:val="111111"/>
          <w:sz w:val="28"/>
          <w:szCs w:val="28"/>
          <w:rtl w:val="true"/>
          <w:lang w:bidi="fa-IR"/>
        </w:rPr>
        <w:t>.</w:t>
      </w:r>
    </w:p>
    <w:p>
      <w:pPr>
        <w:pStyle w:val="Heading6"/>
        <w:numPr>
          <w:ilvl w:val="5"/>
          <w:numId w:val="1"/>
        </w:numPr>
        <w:rPr/>
      </w:pPr>
      <w:bookmarkStart w:id="447" w:name="__RefHeading___Toc4250525_372815092"/>
      <w:bookmarkStart w:id="448" w:name="_Toc173"/>
      <w:bookmarkEnd w:id="447"/>
      <w:r>
        <w:rPr>
          <w:rtl w:val="true"/>
        </w:rPr>
        <w:t>حوزه هاى فرهنگى شمال ايران</w:t>
      </w:r>
      <w:bookmarkEnd w:id="448"/>
    </w:p>
    <w:p>
      <w:pPr>
        <w:pStyle w:val="BookText"/>
        <w:rPr/>
      </w:pPr>
      <w:r>
        <w:rPr>
          <w:rFonts w:ascii="IRNazanin" w:hAnsi="IRNazanin" w:eastAsia="IRNazanin"/>
          <w:color w:val="111111"/>
          <w:sz w:val="28"/>
          <w:sz w:val="28"/>
          <w:szCs w:val="28"/>
          <w:rtl w:val="true"/>
          <w:lang w:bidi="fa-IR"/>
        </w:rPr>
        <w:t>در اين مناطق، خضر عليه السلام كاركرد بركت رسانى را در كشاورزى، دامپرورى و فعاليت هاى ديگر مربوط به معاش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خضر عليه السلام با آب كه يك عامل اصلى در فعاليت هاى كشاورزى، دامپرورى و باغدارى است، مربوط است و آب ها را در اختيار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مشگل گشا و راهنما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مناطق كاركرد خضر عليه السلام در توليد كشاورزى و دامپرورى، با آنچه در مناطق ديگر ديديم همانند است</w:t>
      </w:r>
      <w:r>
        <w:rPr>
          <w:rFonts w:eastAsia="IRNazanin" w:cs="IRNazanin"/>
          <w:color w:val="111111"/>
          <w:sz w:val="28"/>
          <w:szCs w:val="28"/>
          <w:rtl w:val="true"/>
          <w:lang w:bidi="fa-IR"/>
        </w:rPr>
        <w:t>.</w:t>
      </w:r>
    </w:p>
    <w:p>
      <w:pPr>
        <w:pStyle w:val="Heading6"/>
        <w:numPr>
          <w:ilvl w:val="5"/>
          <w:numId w:val="1"/>
        </w:numPr>
        <w:rPr/>
      </w:pPr>
      <w:bookmarkStart w:id="449" w:name="__RefHeading___Toc4250527_372815092"/>
      <w:bookmarkStart w:id="450" w:name="_Toc174"/>
      <w:bookmarkEnd w:id="449"/>
      <w:r>
        <w:rPr>
          <w:rtl w:val="true"/>
        </w:rPr>
        <w:t>روستاهاى تركمن، مازندران و گيلان</w:t>
      </w:r>
      <w:bookmarkEnd w:id="450"/>
    </w:p>
    <w:p>
      <w:pPr>
        <w:pStyle w:val="BookText"/>
        <w:rPr/>
      </w:pPr>
      <w:r>
        <w:rPr>
          <w:rFonts w:ascii="Amiri" w:hAnsi="Amiri" w:eastAsia="Amiri" w:cs="Amiri"/>
          <w:color w:val="111111"/>
          <w:sz w:val="28"/>
          <w:sz w:val="28"/>
          <w:szCs w:val="28"/>
          <w:rtl w:val="true"/>
          <w:lang w:bidi="ar-SA"/>
        </w:rPr>
        <w:t xml:space="preserve">بيشتر روستاهاى اين مناطق،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كاكل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محصولات كشاورزى اعتقاد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كاكل زدن در نقاط مختلف، با نام هاى متفاوت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ناميده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معتقدند كه عبور خضر عليه السلام موجب كاكل زدن مى شود و كاكل بركت مى آورد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منطقه براى كاكل، قربانى مى كنند و اعتقاد دارند كه اگر خون نريزند، ممكن است خطرى متوجه صاحب زمين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باورهايى در مورد دوشاخه شدن خوشه 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هنگام، درو، داس، دست دروگر را ببرد، آن را خوش يمن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نقاطى كه نگهدارى و پرورش كرم ابريشم معمول است، وقتى براى نوقان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توت مى برند، اگر دستشان زخم بردارد، آن را به فال نيك مى گيرند و موجب بركت مى دانند و هر دو مورد با خون قربانى و فراوانى و بركت ارتباط پيدا مى كند</w:t>
      </w:r>
      <w:r>
        <w:rPr>
          <w:rFonts w:eastAsia="IRNazanin" w:cs="IRNazanin"/>
          <w:color w:val="111111"/>
          <w:sz w:val="28"/>
          <w:szCs w:val="28"/>
          <w:rtl w:val="true"/>
          <w:lang w:bidi="fa-IR"/>
        </w:rPr>
        <w:t>.</w:t>
      </w:r>
      <w:bookmarkStart w:id="451" w:name="pg7170_53004"/>
    </w:p>
    <w:p>
      <w:pPr>
        <w:pStyle w:val="Heading6"/>
        <w:numPr>
          <w:ilvl w:val="5"/>
          <w:numId w:val="1"/>
        </w:numPr>
        <w:rPr/>
      </w:pPr>
      <w:bookmarkStart w:id="452" w:name="__RefHeading___Toc4250529_372815092"/>
      <w:bookmarkStart w:id="453" w:name="_Toc175"/>
      <w:bookmarkEnd w:id="451"/>
      <w:bookmarkEnd w:id="452"/>
      <w:r>
        <w:rPr>
          <w:rtl w:val="true"/>
        </w:rPr>
        <w:t xml:space="preserve">روستاى </w:t>
      </w:r>
      <w:r>
        <w:rPr>
          <w:rtl w:val="true"/>
        </w:rPr>
        <w:t>«</w:t>
      </w:r>
      <w:r>
        <w:rPr>
          <w:rtl w:val="true"/>
        </w:rPr>
        <w:t>شيرآباد</w:t>
      </w:r>
      <w:r>
        <w:rPr>
          <w:rtl w:val="true"/>
        </w:rPr>
        <w:t xml:space="preserve">» </w:t>
      </w:r>
      <w:r>
        <w:rPr>
          <w:rtl w:val="true"/>
        </w:rPr>
        <w:t>از توابع راميان</w:t>
      </w:r>
      <w:bookmarkEnd w:id="453"/>
    </w:p>
    <w:p>
      <w:pPr>
        <w:pStyle w:val="BookText"/>
        <w:rPr/>
      </w:pPr>
      <w:r>
        <w:rPr>
          <w:rFonts w:ascii="IRNazanin" w:hAnsi="IRNazanin" w:eastAsia="IRNazanin"/>
          <w:color w:val="111111"/>
          <w:sz w:val="28"/>
          <w:sz w:val="28"/>
          <w:szCs w:val="28"/>
          <w:rtl w:val="true"/>
          <w:lang w:bidi="fa-IR"/>
        </w:rPr>
        <w:t xml:space="preserve">اهالى اين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و شالى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چارغوزه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پنبه و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شالى را نتيجه عبور خضر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نشانه فراوانى است و براى آن گوسفند نر يا خروس قربانى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مى گويند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صاحبش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ممكن است صاحب محصول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فراوانى محصول را به سبب عبور خضر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سوچلما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هزارجريب، قلندرانى را كه به سر خرمن ها مى آيند، با اين گمان كه يكى از آنها ممكن است خضر باشد، محترم مى شمارند</w:t>
      </w:r>
      <w:r>
        <w:rPr>
          <w:rFonts w:eastAsia="IRNazanin" w:cs="IRNazanin"/>
          <w:color w:val="111111"/>
          <w:sz w:val="28"/>
          <w:szCs w:val="28"/>
          <w:rtl w:val="true"/>
          <w:lang w:bidi="fa-IR"/>
        </w:rPr>
        <w:t>.</w:t>
      </w:r>
    </w:p>
    <w:p>
      <w:pPr>
        <w:pStyle w:val="Heading6"/>
        <w:numPr>
          <w:ilvl w:val="5"/>
          <w:numId w:val="1"/>
        </w:numPr>
        <w:rPr/>
      </w:pPr>
      <w:bookmarkStart w:id="454" w:name="__RefHeading___Toc4250531_372815092"/>
      <w:bookmarkStart w:id="455" w:name="_Toc176"/>
      <w:bookmarkEnd w:id="454"/>
      <w:r>
        <w:rPr>
          <w:rtl w:val="true"/>
        </w:rPr>
        <w:t xml:space="preserve">روستاى </w:t>
      </w:r>
      <w:r>
        <w:rPr>
          <w:rtl w:val="true"/>
        </w:rPr>
        <w:t>«</w:t>
      </w:r>
      <w:r>
        <w:rPr>
          <w:rtl w:val="true"/>
        </w:rPr>
        <w:t>مزرعه</w:t>
      </w:r>
      <w:r>
        <w:rPr>
          <w:rtl w:val="true"/>
        </w:rPr>
        <w:t xml:space="preserve">» </w:t>
      </w:r>
      <w:r>
        <w:rPr>
          <w:rtl w:val="true"/>
        </w:rPr>
        <w:t>از توابع على آباد كتول</w:t>
      </w:r>
      <w:bookmarkEnd w:id="455"/>
    </w:p>
    <w:p>
      <w:pPr>
        <w:pStyle w:val="BookText"/>
        <w:rPr/>
      </w:pPr>
      <w:r>
        <w:rPr>
          <w:rFonts w:ascii="IRNazanin" w:hAnsi="IRNazanin" w:eastAsia="IRNazanin"/>
          <w:color w:val="111111"/>
          <w:sz w:val="28"/>
          <w:sz w:val="28"/>
          <w:szCs w:val="28"/>
          <w:rtl w:val="true"/>
          <w:lang w:bidi="fa-IR"/>
        </w:rPr>
        <w:t>اگر محصول گندم و شالى خوب باشد، خضر عليه السلام به آن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روستا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عليه السلام حيات دارد و مسير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جويبار قائم شهر، قطعه زمينى را جداگانه به نذر خضر عليه السلام مى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بركت محصول كشاورزى را نتيجه نظر كردن خضر عليه السلام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كلاردشت نيز، فراوانى گندم را از نظر خضر عليه السلام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معتقدند وقتى محصول شالى خوب باشد، خضر عليه السلام از آن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معتقدند خضر عليه السلام پسر اميرالمؤمنين است و اميرالمؤمين سفره اش را روى مازندران تكان داده و به اين سرزمين بركت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قصه اى درباره خضر عليه السلام و بركت خرمن وجود دارد كه با قصه هايى كه در اين باره از فارس شنيديم،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از زبان يكى از اهالى روستا، چنين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زمين شالى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مزدور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شالى را جمع كردند بردند سر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شد، صاحب خرمن رفت خانه و مزدور سر خرمن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صداى حرف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 ديد دو سه نفر توى خرمن هستند و صحبت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 آن قسمت شالى فلان قدر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 آن قسمت ديگر بيشتر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قسمت كوچكى از شالى ها را نشان داد و گفت هرچه هست در آن است و بعد هر سه نفر رفتند</w:t>
      </w:r>
      <w:r>
        <w:rPr>
          <w:rFonts w:eastAsia="IRNazanin" w:cs="IRNazanin"/>
          <w:color w:val="111111"/>
          <w:sz w:val="28"/>
          <w:szCs w:val="28"/>
          <w:rtl w:val="true"/>
          <w:lang w:bidi="fa-IR"/>
        </w:rPr>
        <w:t>.</w:t>
      </w:r>
      <w:bookmarkStart w:id="456" w:name="pg7170_53006"/>
    </w:p>
    <w:p>
      <w:pPr>
        <w:pStyle w:val="BookText"/>
        <w:rPr/>
      </w:pPr>
      <w:bookmarkEnd w:id="456"/>
      <w:r>
        <w:rPr>
          <w:rFonts w:ascii="IRNazanin" w:hAnsi="IRNazanin" w:eastAsia="IRNazanin"/>
          <w:color w:val="111111"/>
          <w:sz w:val="28"/>
          <w:sz w:val="28"/>
          <w:szCs w:val="28"/>
          <w:rtl w:val="true"/>
          <w:lang w:bidi="fa-IR"/>
        </w:rPr>
        <w:t>صبح كه شد، مزدور از صاحب زمين خواست همان قسمت كوچك را به جاى مزد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خرمن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هم رد و بدل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 شالى خود را جداگانه و بعد از همه شالى ها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خواست محصول آن را به خانه ببرد، چند نفر را هم خبر كرد و هرچه مى بردند، تمام نمى شد و باقيمانده را به صاحب زمين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 سوم كه به شالى ها اشاره كرده بود، خضر عليه السلام بود</w:t>
      </w:r>
      <w:r>
        <w:rPr>
          <w:rFonts w:eastAsia="IRNazanin" w:cs="IRNazanin"/>
          <w:color w:val="111111"/>
          <w:sz w:val="28"/>
          <w:szCs w:val="28"/>
          <w:rtl w:val="true"/>
          <w:lang w:bidi="fa-IR"/>
        </w:rPr>
        <w:t>.</w:t>
      </w:r>
    </w:p>
    <w:p>
      <w:pPr>
        <w:pStyle w:val="Heading6"/>
        <w:numPr>
          <w:ilvl w:val="5"/>
          <w:numId w:val="1"/>
        </w:numPr>
        <w:rPr/>
      </w:pPr>
      <w:bookmarkStart w:id="457" w:name="__RefHeading___Toc4250533_372815092"/>
      <w:bookmarkStart w:id="458" w:name="_Toc177"/>
      <w:bookmarkEnd w:id="457"/>
      <w:r>
        <w:rPr>
          <w:rtl w:val="true"/>
        </w:rPr>
        <w:t>«</w:t>
      </w:r>
      <w:r>
        <w:rPr>
          <w:rtl w:val="true"/>
        </w:rPr>
        <w:t>ماسال</w:t>
      </w:r>
      <w:r>
        <w:rPr>
          <w:rtl w:val="true"/>
        </w:rPr>
        <w:t xml:space="preserve">» </w:t>
      </w:r>
      <w:r>
        <w:rPr>
          <w:rtl w:val="true"/>
        </w:rPr>
        <w:t>رضوانشهر</w:t>
      </w:r>
      <w:bookmarkEnd w:id="458"/>
    </w:p>
    <w:p>
      <w:pPr>
        <w:pStyle w:val="BookText"/>
        <w:rPr/>
      </w:pPr>
      <w:r>
        <w:rPr>
          <w:rFonts w:ascii="IRNazanin" w:hAnsi="IRNazanin" w:eastAsia="IRNazanin"/>
          <w:color w:val="111111"/>
          <w:sz w:val="28"/>
          <w:sz w:val="28"/>
          <w:szCs w:val="28"/>
          <w:rtl w:val="true"/>
          <w:lang w:bidi="fa-IR"/>
        </w:rPr>
        <w:t>اگر هنگام درو شالى، داس دست دروگر را ببرد، موجب بركت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خان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ماسال و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انزلى كه توليد ابريشم از منابع عمده درآمد مردم است، اگر هنگام بريدن برگ درخت توت براى كرم ابريشم، دستشان را ببرند، آن را موجب بركت مى دانند</w:t>
      </w:r>
      <w:r>
        <w:rPr>
          <w:rFonts w:eastAsia="IRNazanin" w:cs="IRNazanin"/>
          <w:color w:val="111111"/>
          <w:sz w:val="28"/>
          <w:szCs w:val="28"/>
          <w:rtl w:val="true"/>
          <w:lang w:bidi="fa-IR"/>
        </w:rPr>
        <w:t>.</w:t>
      </w:r>
    </w:p>
    <w:p>
      <w:pPr>
        <w:pStyle w:val="Heading6"/>
        <w:numPr>
          <w:ilvl w:val="5"/>
          <w:numId w:val="1"/>
        </w:numPr>
        <w:rPr/>
      </w:pPr>
      <w:bookmarkStart w:id="459" w:name="__RefHeading___Toc4250535_372815092"/>
      <w:bookmarkStart w:id="460" w:name="_Toc178"/>
      <w:bookmarkEnd w:id="459"/>
      <w:r>
        <w:rPr>
          <w:rtl w:val="true"/>
        </w:rPr>
        <w:t>آستارا</w:t>
      </w:r>
      <w:bookmarkEnd w:id="460"/>
    </w:p>
    <w:p>
      <w:pPr>
        <w:pStyle w:val="BookText"/>
        <w:rPr/>
      </w:pPr>
      <w:r>
        <w:rPr>
          <w:rFonts w:ascii="IRNazanin" w:hAnsi="IRNazanin" w:eastAsia="IRNazanin"/>
          <w:color w:val="111111"/>
          <w:sz w:val="28"/>
          <w:sz w:val="28"/>
          <w:szCs w:val="28"/>
          <w:rtl w:val="true"/>
          <w:lang w:bidi="fa-IR"/>
        </w:rPr>
        <w:t xml:space="preserve">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خدر 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چله كوچك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نفس مى كشد و پس از آن براى كشت درخت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رودبار، اگر از يك گل درخت زيتون، چند دانه زيتون پيدا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برايش قربانى و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كاكل زدن گندم و جو كه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خروس يا گوسفند قربانى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به ساكن شدن آب ها در يك لحظه معين، تقريباً در سراسر اين مناطق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نقاط مختلف، اين لحظه را در نيمه شعبان، ظهر عاشورا، شب قدر، ساعت تحويل سال و غيره مى دانند و آن را با عبور يا حضور امام زمان عجل الله تعالى فرجه الشريف، لحظه شهادت امام حسين عليه السلام، لحظه شهادت اميرالمؤمنين عليه السلام و عبور خضر عليه السلام مربوط مى دانند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روستاهاى گيلان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خان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جاى سكون آب، معتقدند آب چشمه روستا، شيرى رنگ مى شود كه در ارتباط با شير و دامدارى است</w:t>
      </w:r>
      <w:r>
        <w:rPr>
          <w:rFonts w:eastAsia="IRNazanin" w:cs="IRNazanin"/>
          <w:color w:val="111111"/>
          <w:sz w:val="28"/>
          <w:szCs w:val="28"/>
          <w:rtl w:val="true"/>
          <w:lang w:bidi="fa-IR"/>
        </w:rPr>
        <w:t>.</w:t>
      </w:r>
      <w:bookmarkStart w:id="461" w:name="pg7170_53008"/>
    </w:p>
    <w:p>
      <w:pPr>
        <w:pStyle w:val="BookText"/>
        <w:rPr/>
      </w:pPr>
      <w:bookmarkEnd w:id="461"/>
      <w:r>
        <w:rPr>
          <w:rFonts w:ascii="IRNazanin" w:hAnsi="IRNazanin" w:eastAsia="IRNazanin"/>
          <w:color w:val="111111"/>
          <w:sz w:val="28"/>
          <w:sz w:val="28"/>
          <w:szCs w:val="28"/>
          <w:rtl w:val="true"/>
          <w:lang w:bidi="fa-IR"/>
        </w:rPr>
        <w:t xml:space="preserve">به اعتقاد تركمن ها در لحظه نامعينى از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كه خضر عليه السلام عبور مى كند، آب ها از حركت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از شب هاى متبرك مى دانند و آن را ليلة القدر مى خوانند و عقيده دارند كه در اين شب، خضر عليه السلام مشغول گردش است و اگر به كسى برخورد كند، آن شخص را خوشبخت و سعادتمند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تركمن ها خضر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كنند و او را از جمله پيامبران و هميشه زنده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مناطق، خضر عليه السلام با امور دامپرورى نيز ارتباط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نبايد از ميان گله گوسفندانى كه خوابيده اند رد شد، چون خضر عليه السلام در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راميان، اگر گوسفندى سه قلو بزايد، نظركرده خضر عليه السلام است و بايد برايش قربانى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اگر گوسفندان زاد و ولدشان زياد بشود، خضر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آباد كتول، اگر محصول شير زياد باشد، نظركرده خضر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روستاهاى مناطق مختلف گيلان و مازندران، در ميانه بهار، گوسفندان را به ييلاق مى فرستند و شير آن روز را نذرى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نقاط، آش شير درست مى كنند و شيلان مى دهند كه شبيه با آش شيرى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سيرجان در روز چهلم بهار، نذر خضر عليه السلام مى كنند</w:t>
      </w:r>
      <w:r>
        <w:rPr>
          <w:rFonts w:eastAsia="IRNazanin" w:cs="IRNazanin"/>
          <w:color w:val="111111"/>
          <w:sz w:val="28"/>
          <w:szCs w:val="28"/>
          <w:rtl w:val="true"/>
          <w:lang w:bidi="fa-IR"/>
        </w:rPr>
        <w:t>.</w:t>
      </w:r>
    </w:p>
    <w:p>
      <w:pPr>
        <w:pStyle w:val="Heading6"/>
        <w:numPr>
          <w:ilvl w:val="5"/>
          <w:numId w:val="1"/>
        </w:numPr>
        <w:rPr/>
      </w:pPr>
      <w:bookmarkStart w:id="462" w:name="__RefHeading___Toc4250537_372815092"/>
      <w:bookmarkStart w:id="463" w:name="_Toc179"/>
      <w:bookmarkEnd w:id="462"/>
      <w:r>
        <w:rPr>
          <w:rtl w:val="true"/>
        </w:rPr>
        <w:t>ماسال</w:t>
      </w:r>
      <w:bookmarkEnd w:id="463"/>
    </w:p>
    <w:p>
      <w:pPr>
        <w:pStyle w:val="BookText"/>
        <w:rPr/>
      </w:pPr>
      <w:r>
        <w:rPr>
          <w:rFonts w:ascii="IRNazanin" w:hAnsi="IRNazanin" w:eastAsia="IRNazanin"/>
          <w:color w:val="111111"/>
          <w:sz w:val="28"/>
          <w:sz w:val="28"/>
          <w:szCs w:val="28"/>
          <w:rtl w:val="true"/>
          <w:lang w:bidi="fa-IR"/>
        </w:rPr>
        <w:t>اگر ماست چرب نباشد و به اندازه كافى كره ندهد، مايه ماست را عوض مى كنند؛ اما خانواده هاى دامدار، با اكراه مايه ماست را به ديگران مى دهند معتقدند در اين صورت، بركت از خانه شان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خانواده اى كه مايه ماست مى گيرد، معمولاً مقدارى نمك يا برنج در آن ظرف مى گذارد و به آن خانه مى فرستد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مايه ماست، نمك يا قند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كه ميان بيشتر دامداران تالش رواج دارد، با آنچه در اعتقادات دامداران جبالبارز جيرفت ديديم،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نمك را كه مال خواجه خضر مى دانند، با اين باور به جاى مايه ماست</w:t>
      </w:r>
    </w:p>
    <w:p>
      <w:pPr>
        <w:pStyle w:val="BookText"/>
        <w:rPr/>
      </w:pPr>
      <w:r>
        <w:rPr>
          <w:rFonts w:ascii="IRNazanin" w:hAnsi="IRNazanin" w:eastAsia="IRNazanin"/>
          <w:color w:val="111111"/>
          <w:sz w:val="28"/>
          <w:sz w:val="28"/>
          <w:szCs w:val="28"/>
          <w:rtl w:val="true"/>
          <w:lang w:bidi="fa-IR"/>
        </w:rPr>
        <w:t>مى گيرند كه مانع از بين رفتن بركت محصول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مناطق نيز خضر راهنماى گمگشتگان و مشكل گشاى مردم است و در بعضى نقاط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ديدار او را موجب ثروتمند شدن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اغلب مردم از جمله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كلاردشت، تا كسى خوب و پاك نباشد، به ديدار خضر عليه السلام نايل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خضر عليه السلام را ديده اند، او را به صورت پيرمردى با لباس روحانى يا با لباس پشمينه بلند يا به صورت سيدى با عمامه سبز و ريش بلند و از اين قبيل توصيف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در منطقه مازندران نماد ديگرى هم پيدا كرده كه عبارت است از نور و شهاب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اعتقادى در مورد خضر عليه السلام جز در حوزه فرهنگى مازندران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مازندران، معتقدند خضر عليه السلام، شب ها به صورت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سيد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ديار باور دارند هنگامى كه شهاب در آسمان مى گذرد، اگر كسى بتواند سه بار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چل 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چل چنگو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طويله 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مرادى داشته باشد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آمل محلى است به نام مصلى و در آنجا مقبره اى است كه به نام خضر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دختران آمل هر شب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مى روند و براى گره گشايى و شوهريابى، به شبكه ها و ميله هاى ضريح دخيل مى بندند و باور دارند كه خضر عليه السلام در شب هاى پنجشنبه، به شكل نور بيرنگى به درون مقبره مى آيد و به فرمان خداوند، گره دخيل كسانى را كه حاجتشان بايد برآورده شود، باز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گيلان و تالش به عنصر اسطوره اى ديگرى به نام سياگالش برمى خوريم كه از جنبه هاى متفاوت، با خضر وجوه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سياگالش موجودى است خيالى كه در باورهاى مردم اين مناطق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اعتقادات مربوط به او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ديدن سياگالش بايد نيت پاك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سياگالش ممكن است به شكل حيوانات درآيد، ولى معمولاً به شكل چوپانى جوان، بلندبالا و سيه چرده ظاهر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دشمن شكارچى هاست</w:t>
      </w:r>
      <w:r>
        <w:rPr>
          <w:rFonts w:eastAsia="IRNazanin" w:cs="IRNazanin"/>
          <w:color w:val="111111"/>
          <w:sz w:val="28"/>
          <w:szCs w:val="28"/>
          <w:rtl w:val="true"/>
          <w:lang w:bidi="fa-IR"/>
        </w:rPr>
        <w:t>.</w:t>
      </w:r>
      <w:bookmarkStart w:id="464" w:name="pg7170_53012"/>
    </w:p>
    <w:p>
      <w:pPr>
        <w:pStyle w:val="BookText"/>
        <w:rPr/>
      </w:pPr>
      <w:bookmarkEnd w:id="4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وقت حيوانى، به ويژه گاو جنگلى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انسان قرار بگيرد، سياگالش ظاهر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سياگالش با خوشى نزد كسى ظاهر شود، او را خوشبخت مى كند و اگر بر كسى خشم گيرد، او را آزار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سياگالش براى كسى ظاهر شود و آن شخص او را بشناسد، هرچه از خداوند بخواهد برآورده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سياگالش به هر كس نظر كند، زندگى پربركت پيدا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سياگالش به صورت پيرمردى با لباس پشمى گالشى ظاهر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سياگالش به كسى تخم مرغ بدهد و او آن را در انبار برنج بگذارد، آن برنج هرگز تمام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سياگالش را ببيند، رمه گاو و گوسفندانش زياد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يك افسانه، در كوره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كوكل مرز</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KowkalMarz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گاو نرى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بهار كه گاوها را به ييلاق مى برند، گالش ها صداى او را مى شنوند و معتقدند اين گاو از صاحبش نافرمانى كرده و سياگالش او را رانده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شكارچيان مناطق ديلمان و طوالش، به گوزنى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مواقع 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سياگالش باور دارند كه نگهبان و حافظ حيوانات است؛ به همين دليل اين حيوانات را شكار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پيداست، بسيارى از اعتقادات مربوط به سياگالش شبيه باورهاى مربوط به خضر در نقاط مختلف ايران است</w:t>
      </w:r>
      <w:r>
        <w:rPr>
          <w:rFonts w:eastAsia="IRNazanin" w:cs="IRNazanin"/>
          <w:color w:val="111111"/>
          <w:sz w:val="28"/>
          <w:szCs w:val="28"/>
          <w:rtl w:val="true"/>
          <w:lang w:bidi="fa-IR"/>
        </w:rPr>
        <w:t>.</w:t>
      </w:r>
    </w:p>
    <w:p>
      <w:pPr>
        <w:pStyle w:val="Heading6"/>
        <w:numPr>
          <w:ilvl w:val="5"/>
          <w:numId w:val="1"/>
        </w:numPr>
        <w:rPr/>
      </w:pPr>
      <w:bookmarkStart w:id="465" w:name="__RefHeading___Toc4250539_372815092"/>
      <w:bookmarkStart w:id="466" w:name="_Toc180"/>
      <w:bookmarkEnd w:id="465"/>
      <w:r>
        <w:rPr>
          <w:rtl w:val="true"/>
        </w:rPr>
        <w:t>خضر و افسانه ها</w:t>
      </w:r>
      <w:bookmarkEnd w:id="466"/>
    </w:p>
    <w:p>
      <w:pPr>
        <w:pStyle w:val="BookText"/>
        <w:rPr/>
      </w:pPr>
      <w:r>
        <w:rPr>
          <w:rFonts w:ascii="IRNazanin" w:hAnsi="IRNazanin" w:eastAsia="IRNazanin"/>
          <w:color w:val="111111"/>
          <w:sz w:val="28"/>
          <w:sz w:val="28"/>
          <w:szCs w:val="28"/>
          <w:rtl w:val="true"/>
          <w:lang w:bidi="fa-IR"/>
        </w:rPr>
        <w:t>روايات اسلامى، معجزه خضر عليه السلام را سرسبز كردن هر جايى كه قدم مى گذاشت معرفى كرده اند و اين خود مى تواند عامل اصلى باورهايى باشد كه درباره خضر عليه السلام در زمينه توليد و بركت كشاورزى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پژوهشگران بر اين باورند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اسطوره هاى خدابانوهاى زمين و بارورى در ايران، بين النهرين و ديگر تمدن هاى كهن مجاور ايران دارد و اعتقادات مربوط به خضر، با آب ارتباط زيادى دارد و در گوشه و كنار ايران، چشمه هاى بسيارى به نام خضر عليه السلام وجود دارد و بسيارى از</w:t>
      </w:r>
    </w:p>
    <w:p>
      <w:pPr>
        <w:pStyle w:val="BookText"/>
        <w:rPr/>
      </w:pPr>
      <w:r>
        <w:rPr>
          <w:rFonts w:ascii="IRNazanin" w:hAnsi="IRNazanin" w:eastAsia="IRNazanin"/>
          <w:color w:val="111111"/>
          <w:sz w:val="28"/>
          <w:sz w:val="28"/>
          <w:szCs w:val="28"/>
          <w:rtl w:val="true"/>
          <w:lang w:bidi="fa-IR"/>
        </w:rPr>
        <w:t>چشمه ها را جاى پاى اسب خضر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 فارس، در نزديكى كازرون و در خرابه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باستان شناسان معبد نيايش، آب را از دل خاك بيرون آورده اند و در ضمن كاوش ها، دو مجسمه گاو كه از نمادهاى ايزدبانوى آب بوده و به هنگام آبادى معبد بر فراز آن قرار داشته، به دست آمده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اين نگاه، شباهت هايى ميان حضرت خضر عليه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زرتشتى و ديگر جاويدانان فرهنگ هاى ايرانى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اسفنديار براى دست يافتن به رويين تنى در آب هامون تن مى شويد، خضر عليه السلام نيز آب حيات خورده يا چنان كه در شاهنامه آمده، در چشمه زندگانى سر و تن 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اين نويسنده، وظيفه مشكل گشايى و نجات بخشى خضر عليه السلام در فرهنگ عامه، او را با نيم خدايانى كه رابط زمينيان و جهان خدايان بوده و اغلب به يارى مردمان برمى خاسته اند، مقايسه پذير مى كند و در پايان نتيجه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از آنجا كه فرهنگ هاى كهن آسياى غربى، ايران و آسياى ميانه، طى تاريخ، آميختگى هاى بسيار پيدا كرده اند، شخصيت هاى اساطيرى يا شخصيت هاى مذهبى، آنها كه هاله اى از اعتقادات و باورهاى افسانه مانند برگرد خود دارند، با عناصر فرهنگى ملت هاى مجاور تداخل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داستان موسى عليه السلام و خضر عليه السلام قرآن كريم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 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گرفته باشد و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اوتنا پيشتم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اوتنه پيشتيم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حماسه گيل گمش به حيات جاويدان دست يافته است، مى تواند همان خضر عليه السلام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 در نقد اين نگرش بايد گفت، گزارش هاى قرآنى را نمى توان با افسانه سرايى ملت ها يكسان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كريم از افراد بيان مى كند، واقعيتى است كه شايد جز راه قرآن و بيان قرآن كريم، راهى براى اطلاع يافتن از آن وجود نداشته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يُعَلِّمُكُمْ ما لَمْ تَكُونُوا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اشاره اى به اين افسانه ها در كتاب هاى آسمانى سابق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آميخته شدن اين كتاب ها با افسانه سرايى ها و پيرايه هايى است كه در طول تاريخ به اين كتاب هاى آسمانى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يَقُصُّ عَلى بَنِي إِسْرائِيلَ أَكْثَرَ الَّذِي هُمْ فِيهِ يَخْتَلِفُونَ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و حتى با نگاه پديدارشناسانه و غيردينى، هيچ كتاب آسمانى ديگرى از لحاظ تحريف، به پاى صحت انتساب و مصونيت قرآن كريم نمى رسد؛ كتابى كه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ميان بشر آمده و از آن روز تا به حال، بدون هيچ وقفه اى، تلاوت، حفظ و تدريس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كتاب هاى آسمانى ديگر يا كتاب هاى تاريخى ديگر، دست خوش تحريف شده اند و نمى توان به دقت مطالب مستند قديمى آنها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گزارش هاى قرآن را گزارش هايى تحريف نشده دانست و گزارش هاى ديگر را با قرآن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وجود شباهت هايى ميان داستان صادق خضر نبى عليه السلام و افسانه هاى ديگر چون گيلگمش، تنها نشان از تأثيرپذيرى يا وجود ميل مشترك و ديرين زندگى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تمدن هاى بزرگ در برخى از باورهاى كليدى، بيش از آنكه تابع تأثيرپذيرى آنها از يكديگر باشد، مى تواند تأييدكننده نظريه منشاء و ريشه مشترك همه اديان الهى و يگانگى اصلى دين هاى الهى باشد؛ چنان كه قرآن كريم به آن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تأثيرپذيرى از داستان خضر عليه السلام را مى توان در حماسه هايى يافت كه براى قهرمانان جاودانگى، مانند گيلگمش، اسفنديار، كيخسرو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r>
        <w:rPr>
          <w:rStyle w:val="FootnoteAnchor"/>
        </w:rPr>
        <w:footnoteReference w:id="31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67" w:name="pg7170_53020"/>
    </w:p>
    <w:p>
      <w:pPr>
        <w:pStyle w:val="Heading2"/>
        <w:numPr>
          <w:ilvl w:val="1"/>
          <w:numId w:val="1"/>
        </w:numPr>
        <w:rPr/>
      </w:pPr>
      <w:bookmarkStart w:id="468" w:name="__RefHeading___Toc4250541_372815092"/>
      <w:bookmarkStart w:id="469" w:name="_Toc181"/>
      <w:bookmarkEnd w:id="467"/>
      <w:bookmarkEnd w:id="468"/>
      <w:r>
        <w:rPr>
          <w:rtl w:val="true"/>
        </w:rPr>
        <w:t>بخش دوم</w:t>
      </w:r>
      <w:r>
        <w:rPr>
          <w:rtl w:val="true"/>
        </w:rPr>
        <w:t xml:space="preserve">: </w:t>
      </w:r>
      <w:r>
        <w:rPr>
          <w:rtl w:val="true"/>
        </w:rPr>
        <w:t>مكان هاى منسوب به حضرت خضر عليه السلام در جهان اسلام</w:t>
      </w:r>
      <w:bookmarkEnd w:id="4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4250543_372815092"/>
      <w:bookmarkStart w:id="471" w:name="_Toc182"/>
      <w:bookmarkEnd w:id="470"/>
      <w:r>
        <w:rPr>
          <w:rtl w:val="true"/>
        </w:rPr>
        <w:t>اشاره</w:t>
      </w:r>
      <w:bookmarkStart w:id="472" w:name="pg7170_53024"/>
      <w:bookmarkEnd w:id="471"/>
    </w:p>
    <w:p>
      <w:pPr>
        <w:pStyle w:val="Heading3"/>
        <w:numPr>
          <w:ilvl w:val="2"/>
          <w:numId w:val="1"/>
        </w:numPr>
        <w:rPr/>
      </w:pPr>
      <w:bookmarkStart w:id="473" w:name="__RefHeading___Toc4250545_372815092"/>
      <w:bookmarkStart w:id="474" w:name="_Toc183"/>
      <w:bookmarkEnd w:id="472"/>
      <w:bookmarkEnd w:id="473"/>
      <w:r>
        <w:rPr>
          <w:rtl w:val="true"/>
        </w:rPr>
        <w:t>فصل اول</w:t>
      </w:r>
      <w:r>
        <w:rPr>
          <w:rtl w:val="true"/>
        </w:rPr>
        <w:t xml:space="preserve">: </w:t>
      </w:r>
      <w:r>
        <w:rPr>
          <w:rtl w:val="true"/>
        </w:rPr>
        <w:t>زيارتگاه ها و قدمگاه هاى خضر نبى عليه السلام در ايران</w:t>
      </w:r>
      <w:bookmarkEnd w:id="474"/>
    </w:p>
    <w:p>
      <w:pPr>
        <w:pStyle w:val="Heading4"/>
        <w:numPr>
          <w:ilvl w:val="3"/>
          <w:numId w:val="1"/>
        </w:numPr>
        <w:rPr/>
      </w:pPr>
      <w:bookmarkStart w:id="475" w:name="__RefHeading___Toc4250547_372815092"/>
      <w:bookmarkStart w:id="476" w:name="_Toc184"/>
      <w:bookmarkEnd w:id="475"/>
      <w:r>
        <w:rPr/>
        <w:t>1</w:t>
      </w:r>
      <w:r>
        <w:rPr>
          <w:rtl w:val="true"/>
        </w:rPr>
        <w:t xml:space="preserve">. </w:t>
      </w:r>
      <w:r>
        <w:rPr>
          <w:rtl w:val="true"/>
        </w:rPr>
        <w:t xml:space="preserve">بقعه خضر زنده يا خضر الياس عليه السلام </w:t>
      </w:r>
      <w:r>
        <w:rPr>
          <w:rtl w:val="true"/>
        </w:rPr>
        <w:t>(</w:t>
      </w:r>
      <w:r>
        <w:rPr>
          <w:rtl w:val="true"/>
        </w:rPr>
        <w:t>كرمانشاه، محله خضر زنده</w:t>
      </w:r>
      <w:r>
        <w:rPr>
          <w:rtl w:val="true"/>
        </w:rPr>
        <w:t>)</w:t>
      </w:r>
      <w:bookmarkEnd w:id="476"/>
    </w:p>
    <w:p>
      <w:pPr>
        <w:pStyle w:val="BookText"/>
        <w:rPr/>
      </w:pPr>
      <w:r>
        <w:rPr>
          <w:rFonts w:ascii="IRNazanin" w:hAnsi="IRNazanin" w:eastAsia="IRNazanin"/>
          <w:color w:val="111111"/>
          <w:sz w:val="28"/>
          <w:sz w:val="28"/>
          <w:szCs w:val="28"/>
          <w:rtl w:val="true"/>
          <w:lang w:bidi="fa-IR"/>
        </w:rPr>
        <w:t xml:space="preserve">در حدود هجده كيلومترى كرمانشاه، در راه سنندج،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دو چشمه بزرگ آب در دو طرف كوهى از زمين مى جوشد كه دو استخر بسيار بزرگ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چشمه خضر زنده و در دامنه كوه در داخل مغاره كوچكى، زيارتگاهى به نام خضر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خضر عليه السلام در آنجا نماز خوانده و جاى پا و دست و پيشانى اش در سنگ باقى مانده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سوى ديگر همان كوه، نقش ديگرى هم وجود دارد كه آن را جاى سم اسب خضر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سقف مغاره، نقشى طبيعى و تقريباً شبيه به اژدها يا مار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مى گفت، اين اژدها را خضر عليه السلام به بند كشيده است تا مارهاى اطراف زيارتگاه، مردم را نگزند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 در سال هاى پيش كه اينجا اردوگاه نبود، مردم در اواخر تابستان و اوايل پاييز به زيارت مى آمدند و گوسفند قربانى مى كردند</w:t>
      </w:r>
      <w:r>
        <w:rPr>
          <w:rFonts w:eastAsia="IRNazanin" w:cs="IRNazanin"/>
          <w:color w:val="111111"/>
          <w:sz w:val="28"/>
          <w:szCs w:val="28"/>
          <w:rtl w:val="true"/>
          <w:lang w:bidi="fa-IR"/>
        </w:rPr>
        <w:t>.</w:t>
      </w:r>
      <w:r>
        <w:rPr>
          <w:rStyle w:val="FootnoteAnchor"/>
          <w:rtl w:val="true"/>
        </w:rPr>
        <w:footnoteReference w:id="315"/>
      </w:r>
      <w:bookmarkStart w:id="477" w:name="pg7170_53026"/>
    </w:p>
    <w:p>
      <w:pPr>
        <w:pStyle w:val="Heading4"/>
        <w:numPr>
          <w:ilvl w:val="3"/>
          <w:numId w:val="1"/>
        </w:numPr>
        <w:rPr/>
      </w:pPr>
      <w:bookmarkStart w:id="478" w:name="__RefHeading___Toc4250549_372815092"/>
      <w:bookmarkStart w:id="479" w:name="_Toc185"/>
      <w:bookmarkEnd w:id="477"/>
      <w:bookmarkEnd w:id="478"/>
      <w:r>
        <w:rPr/>
        <w:t>2</w:t>
      </w:r>
      <w:r>
        <w:rPr>
          <w:rtl w:val="true"/>
        </w:rPr>
        <w:t xml:space="preserve">. </w:t>
      </w:r>
      <w:r>
        <w:rPr>
          <w:rtl w:val="true"/>
        </w:rPr>
        <w:t xml:space="preserve">بقعه خضر زنده عليه السلام </w:t>
      </w:r>
      <w:r>
        <w:rPr>
          <w:rtl w:val="true"/>
        </w:rPr>
        <w:t>(</w:t>
      </w:r>
      <w:r>
        <w:rPr>
          <w:rtl w:val="true"/>
        </w:rPr>
        <w:t>نى ريز، جنوب كوه قلات</w:t>
      </w:r>
      <w:r>
        <w:rPr>
          <w:rtl w:val="true"/>
        </w:rPr>
        <w:t>)</w:t>
      </w:r>
      <w:bookmarkEnd w:id="479"/>
    </w:p>
    <w:p>
      <w:pPr>
        <w:pStyle w:val="BookText"/>
        <w:rPr/>
      </w:pPr>
      <w:r>
        <w:rPr>
          <w:rFonts w:ascii="IRNazanin" w:hAnsi="IRNazanin" w:eastAsia="IRNazanin"/>
          <w:color w:val="111111"/>
          <w:sz w:val="28"/>
          <w:sz w:val="28"/>
          <w:szCs w:val="28"/>
          <w:rtl w:val="true"/>
          <w:lang w:bidi="fa-IR"/>
        </w:rPr>
        <w:t>اين بقعه در خيابان خضر شهر نى ريز، در جنوب كوه قلات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نوساز است و در كنار آن حسينيه 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بنا به ابعاد تقريبى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 وسط آن چند ستون براى برقرارى سقف و گنبد خانه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يكى از ستون ها، سنگى به اندازه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قرار دارد كه بر اساس باور مردم نى ريز، جاى پاى حضرت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بقعه، گنبدى شلجمى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احداث شده و تزيينات آن هنوز ادامه دارد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480" w:name="__RefHeading___Toc4250551_372815092"/>
      <w:bookmarkStart w:id="481" w:name="_Toc186"/>
      <w:bookmarkEnd w:id="480"/>
      <w:r>
        <w:rPr/>
        <w:t>3</w:t>
      </w:r>
      <w:r>
        <w:rPr>
          <w:rtl w:val="true"/>
        </w:rPr>
        <w:t xml:space="preserve">. </w:t>
      </w:r>
      <w:r>
        <w:rPr>
          <w:rtl w:val="true"/>
        </w:rPr>
        <w:t xml:space="preserve">بقعه خضر عليه السلام </w:t>
      </w:r>
      <w:r>
        <w:rPr>
          <w:rtl w:val="true"/>
        </w:rPr>
        <w:t>(</w:t>
      </w:r>
      <w:r>
        <w:rPr>
          <w:rtl w:val="true"/>
        </w:rPr>
        <w:t xml:space="preserve">شوشتر، جاده اهواز </w:t>
      </w:r>
      <w:r>
        <w:rPr>
          <w:rtl w:val="true"/>
        </w:rPr>
        <w:t xml:space="preserve">- </w:t>
      </w:r>
      <w:r>
        <w:rPr>
          <w:rtl w:val="true"/>
        </w:rPr>
        <w:t>شوشتر</w:t>
      </w:r>
      <w:r>
        <w:rPr>
          <w:rtl w:val="true"/>
        </w:rPr>
        <w:t>)</w:t>
      </w:r>
      <w:bookmarkEnd w:id="481"/>
    </w:p>
    <w:p>
      <w:pPr>
        <w:pStyle w:val="BookText"/>
        <w:rPr/>
      </w:pPr>
      <w:r>
        <w:rPr>
          <w:rFonts w:ascii="IRNazanin" w:hAnsi="IRNazanin" w:eastAsia="IRNazanin"/>
          <w:color w:val="111111"/>
          <w:sz w:val="28"/>
          <w:sz w:val="28"/>
          <w:szCs w:val="28"/>
          <w:rtl w:val="true"/>
          <w:lang w:bidi="fa-IR"/>
        </w:rPr>
        <w:t xml:space="preserve">اين بقعه در ابتداى شهر شوشتر و در كنار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مجموعه اى است مركب از دو حياط، سه بقعه و ايوان هاى وابسته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ورودى حياط، داراى طاق رومى مثلثى از سنگ سرخ رنگ با قطعات مربع و مستطيل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در، يك نقش اسليمى بر سه قطعه سنگ حك شده و در طرفين نقش، عبارت قرآنى منقور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شمال غربى حياط و در ضلع شمالى بنا، سردر بقعه اى واقع است كه بر پيشانى طاق آن كه از سنگ سرخ رنگ است، با خط ثلث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يادگار است و ما رفتنى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بگيتى نماند به جز مردمى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الفراغ من عمارة هذه القبه المدفونه فيها المولي المرحوم المغفور مخفر الائمه و الصدور حاج</w:t>
      </w:r>
      <w:bookmarkStart w:id="482" w:name="pg7170_53028"/>
    </w:p>
    <w:p>
      <w:pPr>
        <w:pStyle w:val="BookText"/>
        <w:rPr/>
      </w:pPr>
      <w:bookmarkEnd w:id="482"/>
      <w:r>
        <w:rPr>
          <w:rFonts w:ascii="Amiri" w:hAnsi="Amiri" w:eastAsia="Amiri" w:cs="Amiri"/>
          <w:color w:val="111111"/>
          <w:sz w:val="28"/>
          <w:sz w:val="28"/>
          <w:szCs w:val="28"/>
          <w:rtl w:val="true"/>
          <w:lang w:bidi="ar-SA"/>
        </w:rPr>
        <w:t xml:space="preserve">الحرمين مولانا نظام الملة والدين محمّد بن المرحوم خواجه تاج الدّين عبدالله يعرف بزوران طيب الله مثواه عامرها و بانيها اضعف عبادالله تعالي و احوجهم الي رحمته و غفرانه اخوه خواجه صدرالدّين محمود عفى الله عنهما في تاريخ شهر جمادي الآخرة سنة اثني و ستين و سبعمائة الهجريه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بقعه كه قسمتى از طاق گنبد آن باقى است، اتاق مربع شكل به اضلاع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ديوار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در بالا به هشت ضلعى تبديل گرديده و به شكل طاق هاى لچك سازى زير گنبد براى دوران سلجوقى است كه از سنگ تراشيده ساخته شده است و روپوش تزيينى آجرى دارد و چهار نورگير مخروطى شكل در آن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ضلع اتاق، چهار طاق كوچك در سطح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پيش از اين در وسط اتاق، صورت قبرى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بقعه به ايوانى مى توان راه يافت كه پوشش آن توسط هفت طاق آجرى پيش و پس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اين ايوان، الواح سنگى مقابرى با نقوش بديع و گل و بوته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حياط ديگر، بقعه اى با در كوچكى از شمال و جنوب به ابعاد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گنبدى هشت ضلعى و گچبرى هاى زيبايى دارد و بناى دوران سلجوقى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طاق ورودى يكى از ايوان هاى مجموعه، بر روى گچ، با خط شكسته خوش و با مركب، شعرى به تاريخ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 ابن حاجى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483" w:name="__RefHeading___Toc4250553_372815092"/>
      <w:bookmarkStart w:id="484" w:name="_Toc187"/>
      <w:bookmarkEnd w:id="483"/>
      <w:r>
        <w:rPr/>
        <w:t>4</w:t>
      </w:r>
      <w:r>
        <w:rPr>
          <w:rtl w:val="true"/>
        </w:rPr>
        <w:t xml:space="preserve">. </w:t>
      </w:r>
      <w:r>
        <w:rPr>
          <w:rtl w:val="true"/>
        </w:rPr>
        <w:t xml:space="preserve">بقعه خواجه خضر عليه السلام </w:t>
      </w:r>
      <w:r>
        <w:rPr>
          <w:rtl w:val="true"/>
        </w:rPr>
        <w:t>(</w:t>
      </w:r>
      <w:r>
        <w:rPr>
          <w:rtl w:val="true"/>
        </w:rPr>
        <w:t>بندرعبّاس، فين</w:t>
      </w:r>
      <w:r>
        <w:rPr>
          <w:rtl w:val="true"/>
        </w:rPr>
        <w:t>)</w:t>
      </w:r>
      <w:bookmarkEnd w:id="48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بقعه در شهر فين،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شهر بندرعباس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مربع شكل و خشت و گل است كه در ساليان اخير، مرمت شده و فاقد امكانات رفاهى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از ديرباز به خواجه خضر عليه السلام شهرت داشته و به اعتقاد برخى از اهالى، خواجه خضر از اينجا گذر كرده و ناگهان پنهان شده است</w:t>
      </w:r>
      <w:r>
        <w:rPr>
          <w:rFonts w:eastAsia="IRNazanin" w:cs="IRNazanin"/>
          <w:color w:val="111111"/>
          <w:sz w:val="28"/>
          <w:szCs w:val="28"/>
          <w:rtl w:val="true"/>
          <w:lang w:bidi="fa-IR"/>
        </w:rPr>
        <w:t>.</w:t>
      </w:r>
      <w:r>
        <w:rPr>
          <w:rStyle w:val="FootnoteAnchor"/>
          <w:rtl w:val="true"/>
        </w:rPr>
        <w:footnoteReference w:id="318"/>
      </w:r>
      <w:bookmarkStart w:id="485" w:name="pg7170_53030"/>
    </w:p>
    <w:p>
      <w:pPr>
        <w:pStyle w:val="Heading4"/>
        <w:numPr>
          <w:ilvl w:val="3"/>
          <w:numId w:val="1"/>
        </w:numPr>
        <w:rPr/>
      </w:pPr>
      <w:bookmarkStart w:id="486" w:name="__RefHeading___Toc4250555_372815092"/>
      <w:bookmarkStart w:id="487" w:name="_Toc188"/>
      <w:bookmarkEnd w:id="485"/>
      <w:bookmarkEnd w:id="486"/>
      <w:r>
        <w:rPr/>
        <w:t>5</w:t>
      </w:r>
      <w:r>
        <w:rPr>
          <w:rtl w:val="true"/>
        </w:rPr>
        <w:t xml:space="preserve">. </w:t>
      </w:r>
      <w:r>
        <w:rPr>
          <w:rtl w:val="true"/>
        </w:rPr>
        <w:t xml:space="preserve">بقعه خواجه خضر عليه السلام </w:t>
      </w:r>
      <w:r>
        <w:rPr>
          <w:rtl w:val="true"/>
        </w:rPr>
        <w:t>(</w:t>
      </w:r>
      <w:r>
        <w:rPr>
          <w:rtl w:val="true"/>
        </w:rPr>
        <w:t>طبس، خيابان بسيج</w:t>
      </w:r>
      <w:r>
        <w:rPr>
          <w:rtl w:val="true"/>
        </w:rPr>
        <w:t>)</w:t>
      </w:r>
      <w:bookmarkEnd w:id="487"/>
    </w:p>
    <w:p>
      <w:pPr>
        <w:pStyle w:val="BookText"/>
        <w:rPr/>
      </w:pPr>
      <w:r>
        <w:rPr>
          <w:rFonts w:ascii="Amiri" w:hAnsi="Amiri" w:eastAsia="Amiri" w:cs="Amiri"/>
          <w:color w:val="111111"/>
          <w:sz w:val="28"/>
          <w:sz w:val="28"/>
          <w:szCs w:val="28"/>
          <w:rtl w:val="true"/>
          <w:lang w:bidi="ar-SA"/>
        </w:rPr>
        <w:t>اين بقعه در خيابان بسيج شهر طبس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بر اين باورند كه اداى نماز و خواندن دعا در اين بقعه، ثواب بسيارى دارد</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كتاب بناهاى تاريخى طبس از مسجد خواجه خضر عليه السلام ياد مى كند كه شامل يك اتاق در بالا و يك زيرزمين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كه از خواجه خضر عليه السلام در اين مسجد، معجزه هايى ديده شده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بين اهالى، اين چنين مشهور است كه حضرت خضر عليه السلام خود دستور ساختن اين مسجد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اهالى احترام بسيارى براى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چنين معتقدند كه شخصى حضرت خضر عليه السلام را در اين مكان زيارت كرد و سپس در آنجا مسجدى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قدمت اين مسجد را بيش از يك قرن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تازگى از سوى اوقاف مرمت شده است</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488" w:name="__RefHeading___Toc4250557_372815092"/>
      <w:bookmarkStart w:id="489" w:name="_Toc189"/>
      <w:bookmarkEnd w:id="488"/>
      <w:r>
        <w:rPr/>
        <w:t>6</w:t>
      </w:r>
      <w:r>
        <w:rPr>
          <w:rtl w:val="true"/>
        </w:rPr>
        <w:t xml:space="preserve">. </w:t>
      </w:r>
      <w:r>
        <w:rPr>
          <w:rtl w:val="true"/>
        </w:rPr>
        <w:t xml:space="preserve">بقعه خواجه خضر عليه السلام </w:t>
      </w:r>
      <w:r>
        <w:rPr>
          <w:rtl w:val="true"/>
        </w:rPr>
        <w:t>(</w:t>
      </w:r>
      <w:r>
        <w:rPr>
          <w:rtl w:val="true"/>
        </w:rPr>
        <w:t>كوهبنان، كوه خواجه خضر</w:t>
      </w:r>
      <w:r>
        <w:rPr>
          <w:rtl w:val="true"/>
        </w:rPr>
        <w:t>)</w:t>
      </w:r>
      <w:bookmarkEnd w:id="489"/>
    </w:p>
    <w:p>
      <w:pPr>
        <w:pStyle w:val="BookText"/>
        <w:rPr/>
      </w:pPr>
      <w:r>
        <w:rPr>
          <w:rFonts w:ascii="IRNazanin" w:hAnsi="IRNazanin" w:eastAsia="IRNazanin"/>
          <w:color w:val="111111"/>
          <w:sz w:val="28"/>
          <w:sz w:val="28"/>
          <w:szCs w:val="28"/>
          <w:rtl w:val="true"/>
          <w:lang w:bidi="fa-IR"/>
        </w:rPr>
        <w:t xml:space="preserve">بين خانقاه شيخ ابوسعيد و تخت امير در دامنه كوه خضر عليه السلام شهر كوهبنان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استان كرمان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اتاقك سنگى كوچكى قرار دارد كه يك طاق در جلوى آن ساخته شده است و مردم محل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شمع روشن مى كنند و معتقدند شيخ برهان الدّين كوهبنانى در اين محل با حضرت خضر عليه السلام صحبت مى كرد و چون تخت امير در طول روز گرم بود، جلسه خصوصى عارفان در اين محل برگزار مى شد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بقعه در شكاف كوه برهان الدّين واقع است كه در حال حاضر از سوى اوقاف كوهبنان مرمت شده و گنبد آن با آجر تجديدبنا شده است</w:t>
      </w:r>
      <w:r>
        <w:rPr>
          <w:rFonts w:eastAsia="IRNazanin" w:cs="IRNazanin"/>
          <w:color w:val="111111"/>
          <w:sz w:val="28"/>
          <w:szCs w:val="28"/>
          <w:rtl w:val="true"/>
          <w:lang w:bidi="fa-IR"/>
        </w:rPr>
        <w:t>.</w:t>
      </w:r>
      <w:r>
        <w:rPr>
          <w:rStyle w:val="FootnoteAnchor"/>
          <w:rtl w:val="true"/>
        </w:rPr>
        <w:footnoteReference w:id="323"/>
      </w:r>
      <w:bookmarkStart w:id="490" w:name="pg7170_53032"/>
    </w:p>
    <w:p>
      <w:pPr>
        <w:pStyle w:val="Heading4"/>
        <w:numPr>
          <w:ilvl w:val="3"/>
          <w:numId w:val="1"/>
        </w:numPr>
        <w:rPr/>
      </w:pPr>
      <w:bookmarkStart w:id="491" w:name="__RefHeading___Toc4250559_372815092"/>
      <w:bookmarkStart w:id="492" w:name="_Toc190"/>
      <w:bookmarkEnd w:id="490"/>
      <w:bookmarkEnd w:id="491"/>
      <w:r>
        <w:rPr/>
        <w:t>7</w:t>
      </w:r>
      <w:r>
        <w:rPr>
          <w:rtl w:val="true"/>
        </w:rPr>
        <w:t xml:space="preserve">. </w:t>
      </w:r>
      <w:r>
        <w:rPr>
          <w:rtl w:val="true"/>
        </w:rPr>
        <w:t xml:space="preserve">بقعه زيارت خضر عليه السلام </w:t>
      </w:r>
      <w:r>
        <w:rPr>
          <w:rtl w:val="true"/>
        </w:rPr>
        <w:t>(</w:t>
      </w:r>
      <w:r>
        <w:rPr>
          <w:rtl w:val="true"/>
        </w:rPr>
        <w:t>بندر لنگه، كنگ</w:t>
      </w:r>
      <w:r>
        <w:rPr>
          <w:rtl w:val="true"/>
        </w:rPr>
        <w:t>)</w:t>
      </w:r>
      <w:bookmarkEnd w:id="492"/>
    </w:p>
    <w:p>
      <w:pPr>
        <w:pStyle w:val="BookText"/>
        <w:rPr/>
      </w:pPr>
      <w:r>
        <w:rPr>
          <w:rFonts w:ascii="IRNazanin" w:hAnsi="IRNazanin" w:eastAsia="IRNazanin"/>
          <w:color w:val="111111"/>
          <w:sz w:val="28"/>
          <w:sz w:val="28"/>
          <w:szCs w:val="28"/>
          <w:rtl w:val="true"/>
          <w:lang w:bidi="fa-IR"/>
        </w:rPr>
        <w:t>اين بقعه در بيرون آبادى كنگ به طرف بندر لنگه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بنا چهارطاقى است كه بر فراز آن گلويى گنبدى باقى مانده و بدنه خارجى چهار طاق، از هر جانب تيغه بندى و پوشيده شده است و مدخلى رو به جنوب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از سنگ، گچ، ملاط گل و ساروج محلى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بنا، طرز قرار گرفتن پى ها، نوع مصالح ساختمانى، گچبرى داخلى بقعه و اسلوب سقف بندى آن، شباهت زيادى به مقبره يا مدرسه سيبويه سيراف و بقعه پير هداف توز و بقاع خواجه خضر بندرعباس و شيخ برخ قشم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بنا ظاهراً سلجوقى است و محل دفن پير يا زاهدى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سنگ نوشته اى در بنا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از بنا، آثار قبرى جديد از گچ وجود دارد كه بعيد است مدفن صاحب بنا باشد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493" w:name="__RefHeading___Toc4250561_372815092"/>
      <w:bookmarkStart w:id="494" w:name="_Toc191"/>
      <w:bookmarkEnd w:id="493"/>
      <w:r>
        <w:rPr/>
        <w:t>8</w:t>
      </w:r>
      <w:r>
        <w:rPr>
          <w:rtl w:val="true"/>
        </w:rPr>
        <w:t xml:space="preserve">. </w:t>
      </w:r>
      <w:r>
        <w:rPr>
          <w:rtl w:val="true"/>
        </w:rPr>
        <w:t xml:space="preserve">بقعه و مسجد خضر عليه السلام </w:t>
      </w:r>
      <w:r>
        <w:rPr>
          <w:rtl w:val="true"/>
        </w:rPr>
        <w:t>(</w:t>
      </w:r>
      <w:r>
        <w:rPr>
          <w:rtl w:val="true"/>
        </w:rPr>
        <w:t>يزد، خيابان امام خمينى رحمه الله</w:t>
      </w:r>
      <w:r>
        <w:rPr>
          <w:rtl w:val="true"/>
        </w:rPr>
        <w:t>)</w:t>
      </w:r>
      <w:bookmarkEnd w:id="494"/>
    </w:p>
    <w:p>
      <w:pPr>
        <w:pStyle w:val="BookText"/>
        <w:rPr/>
      </w:pPr>
      <w:r>
        <w:rPr>
          <w:rFonts w:ascii="IRNazanin" w:hAnsi="IRNazanin" w:eastAsia="IRNazanin"/>
          <w:color w:val="111111"/>
          <w:sz w:val="28"/>
          <w:sz w:val="28"/>
          <w:szCs w:val="28"/>
          <w:rtl w:val="true"/>
          <w:lang w:bidi="fa-IR"/>
        </w:rPr>
        <w:t xml:space="preserve">اين بقعه در خيابان امام خمينى رحمه الله شهر يزد، در محله فهّادان قرار دارد كه بقاياى خانقاه، مسجد و بقعه اى از شيخ احمد اسفنجردى و برادرش محمد است كه هر دو از عارفان محترم بوده و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اتاقى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گنبدى بر فراز آن از آجر و خشت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رگه هاى كاشى مربع شكل پوشيده شده در رأس آن، منار مانندى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داخلى ديوارهاى بقعه، از گچ و داراى تزييناتى از لاجورد با كتيبه اى از اسماى جلاله و آيات قرآنى به خط كوفى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گنبد با شمسه اى تزيين شده بود كه قسمتى از آن هنوز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داراى محراب كاشى كارى معرقى است كه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معين الدين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محراب، سوره اخلاص و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الاسراء كتيبه شده بود و هنوز مقدارى از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تاريخ جديد يزد، به نقل از جامع مفيدى مى گويد</w:t>
      </w:r>
      <w:r>
        <w:rPr>
          <w:rFonts w:eastAsia="IRNazanin" w:cs="IRNazanin"/>
          <w:color w:val="111111"/>
          <w:sz w:val="28"/>
          <w:szCs w:val="28"/>
          <w:rtl w:val="true"/>
          <w:lang w:bidi="fa-IR"/>
        </w:rPr>
        <w:t>:</w:t>
      </w:r>
      <w:bookmarkStart w:id="495" w:name="pg7170_53034"/>
    </w:p>
    <w:p>
      <w:pPr>
        <w:pStyle w:val="BookText"/>
        <w:rPr/>
      </w:pPr>
      <w:bookmarkEnd w:id="495"/>
      <w:r>
        <w:rPr>
          <w:rFonts w:ascii="Amiri" w:hAnsi="Amiri" w:eastAsia="Amiri" w:cs="Amiri"/>
          <w:color w:val="111111"/>
          <w:sz w:val="28"/>
          <w:sz w:val="28"/>
          <w:szCs w:val="28"/>
          <w:rtl w:val="true"/>
          <w:lang w:bidi="ar-SA"/>
        </w:rPr>
        <w:t>شاه شجاع، آسياى ابرندآباد را بر اين بقعه وقف كرده و خانقاهى بر در مزار ساخته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خرابه هايى كه متصل به بقعه ديده مى شود، آثار مسجدى است كه به مسجد خضر عليه السلام شهرت داشته و هنوز هم به همين نام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 الخيرات آمده است كه از بناهاى سيد ركن الدين بوده است</w:t>
      </w:r>
      <w:r>
        <w:rPr>
          <w:rFonts w:eastAsia="Amiri" w:cs="Amiri" w:ascii="Amiri" w:hAnsi="Amiri"/>
          <w:color w:val="111111"/>
          <w:sz w:val="28"/>
          <w:szCs w:val="28"/>
          <w:rtl w:val="true"/>
          <w:lang w:bidi="ar-SA"/>
        </w:rPr>
        <w:t>.</w:t>
      </w:r>
      <w:r>
        <w:rPr>
          <w:rStyle w:val="FootnoteAnchor"/>
          <w:rtl w:val="true"/>
        </w:rPr>
        <w:footnoteReference w:id="325"/>
      </w:r>
    </w:p>
    <w:p>
      <w:pPr>
        <w:pStyle w:val="Heading4"/>
        <w:numPr>
          <w:ilvl w:val="3"/>
          <w:numId w:val="1"/>
        </w:numPr>
        <w:rPr/>
      </w:pPr>
      <w:bookmarkStart w:id="496" w:name="__RefHeading___Toc4250563_372815092"/>
      <w:bookmarkStart w:id="497" w:name="_Toc192"/>
      <w:bookmarkEnd w:id="496"/>
      <w:r>
        <w:rPr/>
        <w:t>9</w:t>
      </w:r>
      <w:r>
        <w:rPr>
          <w:rtl w:val="true"/>
        </w:rPr>
        <w:t xml:space="preserve">. </w:t>
      </w:r>
      <w:r>
        <w:rPr>
          <w:rtl w:val="true"/>
        </w:rPr>
        <w:t xml:space="preserve">بقعه خواجه خصر عليه السلام </w:t>
      </w:r>
      <w:r>
        <w:rPr>
          <w:rtl w:val="true"/>
        </w:rPr>
        <w:t>(</w:t>
      </w:r>
      <w:r>
        <w:rPr>
          <w:rtl w:val="true"/>
        </w:rPr>
        <w:t>يزد، مُرياباد</w:t>
      </w:r>
      <w:r>
        <w:rPr>
          <w:rtl w:val="true"/>
        </w:rPr>
        <w:t>)</w:t>
      </w:r>
      <w:bookmarkEnd w:id="497"/>
    </w:p>
    <w:p>
      <w:pPr>
        <w:pStyle w:val="BookText"/>
        <w:rPr/>
      </w:pPr>
      <w:r>
        <w:rPr>
          <w:rFonts w:ascii="IRNazanin" w:hAnsi="IRNazanin" w:eastAsia="IRNazanin"/>
          <w:color w:val="111111"/>
          <w:sz w:val="28"/>
          <w:sz w:val="28"/>
          <w:szCs w:val="28"/>
          <w:rtl w:val="true"/>
          <w:lang w:bidi="fa-IR"/>
        </w:rPr>
        <w:t>يكى از پيرانگاه هاى زرتشتيان يزد، خواجه خضر است كه جنب آتشكده مرياباد واقع شده و منحصر به يك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خجى 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پيرانگاه، يك قطعه سنگ با اين عبارت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رستم سرخاب و بمانت شيرمرد در مهر شهريار رستم و پاينده اسفنديار و شاهپور خداداد شهر و مهربان رستم و فرنگيس رستم و شاه بهرام شهريار و اورمزديار شهريار و اردشير شهريار و گلچهر مهربان و فرنگيس مهربان و سرور مهربان و اسفنديار اردشير و صنم اردشير و پاينده اردشير و بانو اردشير و مهربان خداداد و همايون هربان و فريدون اردشير و سلطان بهرام و گوهر فريدون را به نور رحمت بى پايان خود بيامرزاد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اين عمارت از سنه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هجريه قديم و باير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بهدين اردشير اسفنديار اردشير مجدّداً تعمير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مهرماه باستانى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عمل بمان خدابخش مريابادى</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498" w:name="__RefHeading___Toc4250565_372815092"/>
      <w:bookmarkStart w:id="499" w:name="_Toc193"/>
      <w:bookmarkEnd w:id="498"/>
      <w:r>
        <w:rPr/>
        <w:t>10</w:t>
      </w:r>
      <w:r>
        <w:rPr>
          <w:rtl w:val="true"/>
        </w:rPr>
        <w:t xml:space="preserve">. </w:t>
      </w:r>
      <w:r>
        <w:rPr>
          <w:rtl w:val="true"/>
        </w:rPr>
        <w:t xml:space="preserve">چشمه خضر دندان </w:t>
      </w:r>
      <w:r>
        <w:rPr>
          <w:rtl w:val="true"/>
        </w:rPr>
        <w:t>(</w:t>
      </w:r>
      <w:r>
        <w:rPr>
          <w:rtl w:val="true"/>
        </w:rPr>
        <w:t>كلاله، گلستان</w:t>
      </w:r>
      <w:r>
        <w:rPr>
          <w:rtl w:val="true"/>
        </w:rPr>
        <w:t>)</w:t>
      </w:r>
      <w:bookmarkEnd w:id="4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مجاورت زيارتگاه خالد نبى در خارج روستاى كچى سو از توابع شهرستان كلاله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خارج شهر كلاله، چشمه آبى وجود دارد كه بيشتر در فصل بهار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زائران تركمن، آب اين چشمه شفابخش است و براى رفع مريضى دام ها و گله ها از آن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هم براى تبرك و شفا، آب چشمه را همراه مى برند</w:t>
      </w:r>
      <w:r>
        <w:rPr>
          <w:rFonts w:eastAsia="IRNazanin" w:cs="IRNazanin"/>
          <w:color w:val="111111"/>
          <w:sz w:val="28"/>
          <w:szCs w:val="28"/>
          <w:rtl w:val="true"/>
          <w:lang w:bidi="fa-IR"/>
        </w:rPr>
        <w:t>.</w:t>
      </w:r>
      <w:bookmarkStart w:id="500" w:name="pg7170_53035"/>
    </w:p>
    <w:p>
      <w:pPr>
        <w:pStyle w:val="Heading4"/>
        <w:numPr>
          <w:ilvl w:val="3"/>
          <w:numId w:val="1"/>
        </w:numPr>
        <w:rPr/>
      </w:pPr>
      <w:bookmarkStart w:id="501" w:name="__RefHeading___Toc4250567_372815092"/>
      <w:bookmarkStart w:id="502" w:name="_Toc194"/>
      <w:bookmarkEnd w:id="500"/>
      <w:bookmarkEnd w:id="501"/>
      <w:r>
        <w:rPr/>
        <w:t>11</w:t>
      </w:r>
      <w:r>
        <w:rPr>
          <w:rtl w:val="true"/>
        </w:rPr>
        <w:t xml:space="preserve">. </w:t>
      </w:r>
      <w:r>
        <w:rPr>
          <w:rtl w:val="true"/>
        </w:rPr>
        <w:t xml:space="preserve">پير خضر عليه السلام </w:t>
      </w:r>
      <w:r>
        <w:rPr>
          <w:rtl w:val="true"/>
        </w:rPr>
        <w:t>(</w:t>
      </w:r>
      <w:r>
        <w:rPr>
          <w:rtl w:val="true"/>
        </w:rPr>
        <w:t>بيجار، قاضى قوشچى</w:t>
      </w:r>
      <w:r>
        <w:rPr>
          <w:rtl w:val="true"/>
        </w:rPr>
        <w:t>)</w:t>
      </w:r>
      <w:bookmarkEnd w:id="502"/>
    </w:p>
    <w:p>
      <w:pPr>
        <w:pStyle w:val="BookText"/>
        <w:rPr/>
      </w:pPr>
      <w:r>
        <w:rPr>
          <w:rFonts w:ascii="IRNazanin" w:hAnsi="IRNazanin" w:eastAsia="IRNazanin"/>
          <w:color w:val="111111"/>
          <w:sz w:val="28"/>
          <w:sz w:val="28"/>
          <w:szCs w:val="28"/>
          <w:rtl w:val="true"/>
          <w:lang w:bidi="fa-IR"/>
        </w:rPr>
        <w:t xml:space="preserve">اين بقعه در روستاى قاضى قوشچى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كيلومترى شهر بيجار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داراى پلان چهارضلعى با گنبدى شلجمى است كه با سنگ لاشه و آجر خشت و سنگ هاى حجارى شده ساخته شده و مدفن يكى از عارفان و سادات منطقه،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سنگ نوشته قديمى روى مزار مشخص نيست، اما نوع خط، قدمت ساختمان را به دوره صفوى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از جانب مغرب باز مى شود و دو سكّو در طرفين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نيز دو طاق نما به عمق سى سانتى متر در ديوار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ميراث فرهنگى كردستان به طور كامل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به شماره </w:t>
      </w:r>
      <w:r>
        <w:rPr>
          <w:rFonts w:eastAsia="IRNazanin" w:cs="IRNazanin"/>
          <w:color w:val="111111"/>
          <w:sz w:val="28"/>
          <w:szCs w:val="28"/>
          <w:lang w:bidi="fa-IR"/>
        </w:rPr>
        <w:t>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تاريخ </w:t>
      </w:r>
      <w:r>
        <w:rPr>
          <w:rFonts w:eastAsia="IRNazanin" w:cs="IRNazanin"/>
          <w:color w:val="111111"/>
          <w:sz w:val="28"/>
          <w:szCs w:val="28"/>
          <w:lang w:bidi="fa-IR"/>
        </w:rPr>
        <w:t>1381/7/7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آثار تاريخى و ملى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مشهور است كه سيد خضر با برادرش سيد احمد باينچوبى در زمان صفويه به منطقه گروس و كردستان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منطقه قاضى قوشچى، از نوادگان سيد خضرند كه با عنوان حسين خان و قاضى قوشچى معروف 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با اين حال امروزه مردمان آن ديار، اين مزار را به قصد خضر نبى عليه السلام زيارت مى كنند و مى پندارند كه اين مزار، منسوب به ايشان است</w:t>
      </w:r>
      <w:r>
        <w:rPr>
          <w:rFonts w:eastAsia="IRNazanin" w:cs="IRNazanin"/>
          <w:color w:val="111111"/>
          <w:sz w:val="28"/>
          <w:szCs w:val="28"/>
          <w:rtl w:val="true"/>
          <w:lang w:bidi="fa-IR"/>
        </w:rPr>
        <w:t>.</w:t>
      </w:r>
    </w:p>
    <w:p>
      <w:pPr>
        <w:pStyle w:val="Heading4"/>
        <w:numPr>
          <w:ilvl w:val="3"/>
          <w:numId w:val="1"/>
        </w:numPr>
        <w:rPr/>
      </w:pPr>
      <w:bookmarkStart w:id="503" w:name="__RefHeading___Toc4250569_372815092"/>
      <w:bookmarkStart w:id="504" w:name="_Toc195"/>
      <w:bookmarkEnd w:id="503"/>
      <w:r>
        <w:rPr/>
        <w:t>12</w:t>
      </w:r>
      <w:r>
        <w:rPr>
          <w:rtl w:val="true"/>
        </w:rPr>
        <w:t xml:space="preserve">. </w:t>
      </w:r>
      <w:r>
        <w:rPr>
          <w:rtl w:val="true"/>
        </w:rPr>
        <w:t xml:space="preserve">درياچه خضر نبى عليه السلام </w:t>
      </w:r>
      <w:r>
        <w:rPr>
          <w:rtl w:val="true"/>
        </w:rPr>
        <w:t>(</w:t>
      </w:r>
      <w:r>
        <w:rPr>
          <w:rtl w:val="true"/>
        </w:rPr>
        <w:t>كجور، نوشهر</w:t>
      </w:r>
      <w:r>
        <w:rPr>
          <w:rtl w:val="true"/>
        </w:rPr>
        <w:t>)</w:t>
      </w:r>
      <w:bookmarkEnd w:id="5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ارتفاعات كوهستانى و جنگلى كجور نوشهر و در ارتفاع حدود دوهزار مترى از</w:t>
      </w:r>
      <w:bookmarkStart w:id="505" w:name="pg7170_53036"/>
    </w:p>
    <w:p>
      <w:pPr>
        <w:pStyle w:val="BookText"/>
        <w:rPr/>
      </w:pPr>
      <w:bookmarkEnd w:id="505"/>
      <w:r>
        <w:rPr>
          <w:rFonts w:ascii="IRNazanin" w:hAnsi="IRNazanin" w:eastAsia="IRNazanin"/>
          <w:color w:val="111111"/>
          <w:sz w:val="28"/>
          <w:sz w:val="28"/>
          <w:szCs w:val="28"/>
          <w:rtl w:val="true"/>
          <w:lang w:bidi="fa-IR"/>
        </w:rPr>
        <w:t>سطح درياى خزر، درياچه اى به نام خضر نبى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درياچه در ارتفاعات روستاى نيمور، معروف به كجور واقع شده كه علاقه مندان و گردشگران، مى توانند با عبور از مسيرهاى پرپيچ و خم صخره هاى سنگلاخى، اين بهشت گمشده را به تماشا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اين درياچه، پنج هزار متر و عمق آن از پنج تا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اين درياچه شيرين و سرد است كه از چشمه هم جوار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درياچه از نوع روان بوده و آب آن پس از ورود به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عبور از كنار نوشهر به درياى خزر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درياچه بى نظير و زيبا كه در منطقه حفاظت شده البرز مركزى واقع شده، انواع پرندگان و حيواناتى همچون گوزن، شوكا، مرال، خرس و پلنگ ديده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 گذارى اين درياچه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درستى معلوم نيست، اما اهالى آن معتقدند كه آشاميدن از آب اين درياچه، براى بيماران كليوى بسيار مفيد است و باعث شادابى پوست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تبرك يافتن اين درياچه به دست حضرت خضر عليه السلام صحبت مى كنند كه همه اينها تنها باور اهالى است و مدرك مستندى ارائه نشده است</w:t>
      </w:r>
      <w:r>
        <w:rPr>
          <w:rFonts w:eastAsia="IRNazanin" w:cs="IRNazanin"/>
          <w:color w:val="111111"/>
          <w:sz w:val="28"/>
          <w:szCs w:val="28"/>
          <w:rtl w:val="true"/>
          <w:lang w:bidi="fa-IR"/>
        </w:rPr>
        <w:t>.</w:t>
      </w:r>
    </w:p>
    <w:p>
      <w:pPr>
        <w:pStyle w:val="Heading4"/>
        <w:numPr>
          <w:ilvl w:val="3"/>
          <w:numId w:val="1"/>
        </w:numPr>
        <w:rPr/>
      </w:pPr>
      <w:bookmarkStart w:id="506" w:name="__RefHeading___Toc4250571_372815092"/>
      <w:bookmarkStart w:id="507" w:name="_Toc196"/>
      <w:bookmarkEnd w:id="506"/>
      <w:r>
        <w:rPr/>
        <w:t>13</w:t>
      </w:r>
      <w:r>
        <w:rPr>
          <w:rtl w:val="true"/>
        </w:rPr>
        <w:t xml:space="preserve">. </w:t>
      </w:r>
      <w:r>
        <w:rPr>
          <w:rtl w:val="true"/>
        </w:rPr>
        <w:t xml:space="preserve">دست خضر يا دشت خضر عليه السلام </w:t>
      </w:r>
      <w:r>
        <w:rPr>
          <w:rtl w:val="true"/>
        </w:rPr>
        <w:t>(</w:t>
      </w:r>
      <w:r>
        <w:rPr>
          <w:rtl w:val="true"/>
        </w:rPr>
        <w:t>شيراز، منطقه هفت</w:t>
      </w:r>
      <w:r>
        <w:rPr>
          <w:rtl w:val="true"/>
        </w:rPr>
        <w:t>)</w:t>
      </w:r>
      <w:bookmarkEnd w:id="5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شرقى ترين محله تحت پوشش شهردارى منطقه هفت، محله اى وجود دارد كه صخره اى بزرگ با تعداد زيادى جاى شمع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باجه سبز رنگ كوچك و بقعه اى بزرگتر، به آن صخره چسبيده است كه به نام قدمگاه خضر نبى عليه السلام شناخته مى شود و بين اهالى بسيار مقدس است</w:t>
      </w:r>
      <w:r>
        <w:rPr>
          <w:rFonts w:eastAsia="IRNazanin" w:cs="IRNazanin"/>
          <w:color w:val="111111"/>
          <w:sz w:val="28"/>
          <w:szCs w:val="28"/>
          <w:rtl w:val="true"/>
          <w:lang w:bidi="fa-IR"/>
        </w:rPr>
        <w:t>.</w:t>
      </w:r>
      <w:bookmarkStart w:id="508" w:name="pg7170_53037"/>
    </w:p>
    <w:p>
      <w:pPr>
        <w:pStyle w:val="BookText"/>
        <w:rPr/>
      </w:pPr>
      <w:bookmarkEnd w:id="508"/>
      <w:r>
        <w:rPr>
          <w:rFonts w:ascii="IRNazanin" w:hAnsi="IRNazanin" w:eastAsia="IRNazanin"/>
          <w:color w:val="111111"/>
          <w:sz w:val="28"/>
          <w:sz w:val="28"/>
          <w:szCs w:val="28"/>
          <w:rtl w:val="true"/>
          <w:lang w:bidi="fa-IR"/>
        </w:rPr>
        <w:t>خانه هاى كوچك و بزرگ، به طور نامتوازن ساختار شهرى اين منطقه را بر هم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بوى فاضلاب كه تقريباً در تمام كوچه ها و خيابان ها روان است، جلوه بدى به محيط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شهرت محله و بقعه به نام خضر، به درستى معلوم نيست، اما اهالى با توجه به سبك بناى خضر، آن را متعلق به صد سال پيش يا بيشتر مى دانند</w:t>
      </w:r>
      <w:r>
        <w:rPr>
          <w:rFonts w:eastAsia="IRNazanin" w:cs="IRNazanin"/>
          <w:color w:val="111111"/>
          <w:sz w:val="28"/>
          <w:szCs w:val="28"/>
          <w:rtl w:val="true"/>
          <w:lang w:bidi="fa-IR"/>
        </w:rPr>
        <w:t>.</w:t>
      </w:r>
    </w:p>
    <w:p>
      <w:pPr>
        <w:pStyle w:val="Heading4"/>
        <w:numPr>
          <w:ilvl w:val="3"/>
          <w:numId w:val="1"/>
        </w:numPr>
        <w:rPr/>
      </w:pPr>
      <w:bookmarkStart w:id="509" w:name="__RefHeading___Toc4250573_372815092"/>
      <w:bookmarkStart w:id="510" w:name="_Toc197"/>
      <w:bookmarkEnd w:id="509"/>
      <w:r>
        <w:rPr/>
        <w:t>14</w:t>
      </w:r>
      <w:r>
        <w:rPr>
          <w:rtl w:val="true"/>
        </w:rPr>
        <w:t xml:space="preserve">. </w:t>
      </w:r>
      <w:r>
        <w:rPr>
          <w:rtl w:val="true"/>
        </w:rPr>
        <w:t xml:space="preserve">زيارت خضر نبى عليه السلام </w:t>
      </w:r>
      <w:r>
        <w:rPr>
          <w:rtl w:val="true"/>
        </w:rPr>
        <w:t>(</w:t>
      </w:r>
      <w:r>
        <w:rPr>
          <w:rtl w:val="true"/>
        </w:rPr>
        <w:t>قشم، بخش هرمز</w:t>
      </w:r>
      <w:r>
        <w:rPr>
          <w:rtl w:val="true"/>
        </w:rPr>
        <w:t>)</w:t>
      </w:r>
      <w:bookmarkEnd w:id="510"/>
    </w:p>
    <w:p>
      <w:pPr>
        <w:pStyle w:val="BookText"/>
        <w:rPr/>
      </w:pPr>
      <w:r>
        <w:rPr>
          <w:rFonts w:ascii="IRNazanin" w:hAnsi="IRNazanin" w:eastAsia="IRNazanin"/>
          <w:color w:val="111111"/>
          <w:sz w:val="28"/>
          <w:sz w:val="28"/>
          <w:szCs w:val="28"/>
          <w:rtl w:val="true"/>
          <w:lang w:bidi="fa-IR"/>
        </w:rPr>
        <w:t xml:space="preserve">اين قدمگاه و بقعه كه در محاوره محلى به عنوان زيارت حضرت خضر عليه السلام معروف است،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بخش هرمز در شهرستان قشم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بنا از خشت و گل و در دوره صفويه ساخته شده و در دوره قاجار با مرمت اساس مستحكم شده است و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10923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آثار ملى و تاريخى رسيده است</w:t>
      </w:r>
      <w:r>
        <w:rPr>
          <w:rFonts w:eastAsia="IRNazanin" w:cs="IRNazanin"/>
          <w:color w:val="111111"/>
          <w:sz w:val="28"/>
          <w:szCs w:val="28"/>
          <w:rtl w:val="true"/>
          <w:lang w:bidi="fa-IR"/>
        </w:rPr>
        <w:t>.</w:t>
      </w:r>
    </w:p>
    <w:p>
      <w:pPr>
        <w:pStyle w:val="Heading4"/>
        <w:numPr>
          <w:ilvl w:val="3"/>
          <w:numId w:val="1"/>
        </w:numPr>
        <w:rPr/>
      </w:pPr>
      <w:bookmarkStart w:id="511" w:name="__RefHeading___Toc4250575_372815092"/>
      <w:bookmarkStart w:id="512" w:name="_Toc198"/>
      <w:bookmarkEnd w:id="511"/>
      <w:r>
        <w:rPr/>
        <w:t>15</w:t>
      </w:r>
      <w:r>
        <w:rPr>
          <w:rtl w:val="true"/>
        </w:rPr>
        <w:t xml:space="preserve">. </w:t>
      </w:r>
      <w:r>
        <w:rPr>
          <w:rtl w:val="true"/>
        </w:rPr>
        <w:t xml:space="preserve">زيارتگاه خضر نبّى الله عليه السلام </w:t>
      </w:r>
      <w:r>
        <w:rPr>
          <w:rtl w:val="true"/>
        </w:rPr>
        <w:t>(</w:t>
      </w:r>
      <w:r>
        <w:rPr>
          <w:rtl w:val="true"/>
        </w:rPr>
        <w:t>بردسير، قلعه مرشد</w:t>
      </w:r>
      <w:r>
        <w:rPr>
          <w:rtl w:val="true"/>
        </w:rPr>
        <w:t>)</w:t>
      </w:r>
      <w:bookmarkEnd w:id="512"/>
    </w:p>
    <w:p>
      <w:pPr>
        <w:pStyle w:val="BookText"/>
        <w:rPr/>
      </w:pPr>
      <w:r>
        <w:rPr>
          <w:rFonts w:ascii="IRNazanin" w:hAnsi="IRNazanin" w:eastAsia="IRNazanin"/>
          <w:color w:val="111111"/>
          <w:sz w:val="28"/>
          <w:sz w:val="28"/>
          <w:szCs w:val="28"/>
          <w:rtl w:val="true"/>
          <w:lang w:bidi="fa-IR"/>
        </w:rPr>
        <w:t>اين زيارتگاه در دو كيلومترى شرق شهر بردسير در ميان روستاى قلعه مرشد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بقعه، اتاقى به شكل مربع و به ابعاد چهار متر است كه درب آن در جانب مشرق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شمال و جنوب نيز دو اتاق كوچك و در وسط اتاق، يك ضريح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عرق چينى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فراز بقعه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بقعه، ايوان كوتاهى است كه فاقد تزيينات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دورتادور صحن را حصار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داراى دو صحن كوچك است كه پس از عبور از صحن اول به يك ايوان نيمه خراب وارد مى شويم كه از كاه گل است و بعد از آن به صحن اصلى و كوچك تر بقعه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ورودى بقعه كه به دست قدير خسروى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و نصب شده، آهنى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اين زيارتگاه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 كه يكى از آنها بسيار فقير و بدهكار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اين مكان به خاطر</w:t>
      </w:r>
      <w:bookmarkStart w:id="513" w:name="pg7170_53038"/>
    </w:p>
    <w:p>
      <w:pPr>
        <w:pStyle w:val="BookText"/>
        <w:rPr/>
      </w:pPr>
      <w:bookmarkEnd w:id="513"/>
      <w:r>
        <w:rPr>
          <w:rFonts w:ascii="IRNazanin" w:hAnsi="IRNazanin" w:eastAsia="IRNazanin"/>
          <w:color w:val="111111"/>
          <w:sz w:val="28"/>
          <w:sz w:val="28"/>
          <w:szCs w:val="28"/>
          <w:rtl w:val="true"/>
          <w:lang w:bidi="fa-IR"/>
        </w:rPr>
        <w:t>بدبختى و نكبتى كه به او رسيده بود، ناله مى كرد تا اينكه غريبى از بيابان آمد و به او وعده فرج و گشايش داد و خود را خواجه خضر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آن غريبه درست از كار درآمد اوضاع آن مرد رو به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ديدار وى اين مكان را ساخت و مرتّب به راز و نياز پرداخت تا شايد دوباره آن حضرت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توسعه اين مكان، ساخت مهديّه خضر نبى عليه السلام، زائرسرا، فضاى سبز بوستان خضر نبى عليه السلام و وسايل پارك بازى كودكان در نظر گرفته شده است</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514" w:name="__RefHeading___Toc4250577_372815092"/>
      <w:bookmarkStart w:id="515" w:name="_Toc199"/>
      <w:bookmarkEnd w:id="514"/>
      <w:r>
        <w:rPr/>
        <w:t>16</w:t>
      </w:r>
      <w:r>
        <w:rPr>
          <w:rtl w:val="true"/>
        </w:rPr>
        <w:t xml:space="preserve">. </w:t>
      </w:r>
      <w:r>
        <w:rPr>
          <w:rtl w:val="true"/>
        </w:rPr>
        <w:t xml:space="preserve">زيارتگاه خضر نبى عليه السلام </w:t>
      </w:r>
      <w:r>
        <w:rPr>
          <w:rtl w:val="true"/>
        </w:rPr>
        <w:t>(</w:t>
      </w:r>
      <w:r>
        <w:rPr>
          <w:rtl w:val="true"/>
        </w:rPr>
        <w:t>جيرفت، عنبر آباد</w:t>
      </w:r>
      <w:r>
        <w:rPr>
          <w:rtl w:val="true"/>
        </w:rPr>
        <w:t>)</w:t>
      </w:r>
      <w:bookmarkEnd w:id="515"/>
    </w:p>
    <w:p>
      <w:pPr>
        <w:pStyle w:val="BookText"/>
        <w:rPr/>
      </w:pPr>
      <w:r>
        <w:rPr>
          <w:rFonts w:ascii="IRNazanin" w:hAnsi="IRNazanin" w:eastAsia="IRNazanin"/>
          <w:color w:val="111111"/>
          <w:sz w:val="28"/>
          <w:sz w:val="28"/>
          <w:szCs w:val="28"/>
          <w:rtl w:val="true"/>
          <w:lang w:bidi="fa-IR"/>
        </w:rPr>
        <w:t xml:space="preserve">اين روستا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 شهر عنبرآباد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آبادى، برگرفته از نام يك داروى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زيارتگاه به نام هاى خضر نبى عليه السلام و صاحب الزمان عجل الله تعالى فرجه الشريف در اين آبادى وجود دارد، اما از وضعيت ساختمان آن اطلاعى در دست نداريم</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516" w:name="__RefHeading___Toc4250579_372815092"/>
      <w:bookmarkStart w:id="517" w:name="_Toc200"/>
      <w:bookmarkEnd w:id="516"/>
      <w:r>
        <w:rPr/>
        <w:t>17</w:t>
      </w:r>
      <w:r>
        <w:rPr>
          <w:rtl w:val="true"/>
        </w:rPr>
        <w:t xml:space="preserve">. </w:t>
      </w:r>
      <w:r>
        <w:rPr>
          <w:rtl w:val="true"/>
        </w:rPr>
        <w:t xml:space="preserve">زيارتگاه خضر نبى عليه السلام </w:t>
      </w:r>
      <w:r>
        <w:rPr>
          <w:rtl w:val="true"/>
        </w:rPr>
        <w:t>(</w:t>
      </w:r>
      <w:r>
        <w:rPr>
          <w:rtl w:val="true"/>
        </w:rPr>
        <w:t>رفسنجان، باغ چنار</w:t>
      </w:r>
      <w:r>
        <w:rPr>
          <w:rtl w:val="true"/>
        </w:rPr>
        <w:t>)</w:t>
      </w:r>
      <w:bookmarkEnd w:id="51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حدود نيم فرسنگى امامزاده عباس در روستاى عباس آباد پامزار، در روستاى باغ چنار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سنگى قديمى قرار دارد كه به سنگ خواجه خضر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زمان هاى قديم، حضرت خضر نبى عليه السلام روى آن سنگ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اين سنگ را به عنوان قدمگاه حضرت خضر عليه السلام محترم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سنگ، قبرستانى تاريخى وجود دارد كه تعداد زيادى سنگ قبر قديمى در آن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بركت قدمگاه حضرت خضر عليه السلام، در سال هاى خشكسالى كه همه جاى كرمان را فرا گرفته، هيچ گونه ضرر و كم آبى در اين روستا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روستاى مذكور در قسمت بالاى گردنه واقع شده و</w:t>
      </w:r>
      <w:bookmarkStart w:id="518" w:name="pg7170_53039"/>
    </w:p>
    <w:p>
      <w:pPr>
        <w:pStyle w:val="BookText"/>
        <w:rPr/>
      </w:pPr>
      <w:bookmarkEnd w:id="518"/>
      <w:r>
        <w:rPr>
          <w:rFonts w:ascii="IRNazanin" w:hAnsi="IRNazanin" w:eastAsia="IRNazanin"/>
          <w:color w:val="111111"/>
          <w:sz w:val="28"/>
          <w:sz w:val="28"/>
          <w:szCs w:val="28"/>
          <w:rtl w:val="true"/>
          <w:lang w:bidi="fa-IR"/>
        </w:rPr>
        <w:t>آب خيز چندان زيادى ندارد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519" w:name="__RefHeading___Toc4250581_372815092"/>
      <w:bookmarkStart w:id="520" w:name="_Toc201"/>
      <w:bookmarkEnd w:id="519"/>
      <w:r>
        <w:rPr/>
        <w:t>18</w:t>
      </w:r>
      <w:r>
        <w:rPr>
          <w:rtl w:val="true"/>
        </w:rPr>
        <w:t xml:space="preserve">. </w:t>
      </w:r>
      <w:r>
        <w:rPr>
          <w:rtl w:val="true"/>
        </w:rPr>
        <w:t xml:space="preserve">زيارتگاه خضر عليه السلام </w:t>
      </w:r>
      <w:r>
        <w:rPr>
          <w:rtl w:val="true"/>
        </w:rPr>
        <w:t>(</w:t>
      </w:r>
      <w:r>
        <w:rPr>
          <w:rtl w:val="true"/>
        </w:rPr>
        <w:t>جيرفت، امجز</w:t>
      </w:r>
      <w:r>
        <w:rPr>
          <w:rtl w:val="true"/>
        </w:rPr>
        <w:t>)</w:t>
      </w:r>
      <w:bookmarkEnd w:id="520"/>
    </w:p>
    <w:p>
      <w:pPr>
        <w:pStyle w:val="BookText"/>
        <w:rPr/>
      </w:pPr>
      <w:r>
        <w:rPr>
          <w:rFonts w:ascii="IRNazanin" w:hAnsi="IRNazanin" w:eastAsia="IRNazanin"/>
          <w:color w:val="111111"/>
          <w:sz w:val="28"/>
          <w:sz w:val="28"/>
          <w:szCs w:val="28"/>
          <w:rtl w:val="true"/>
          <w:lang w:bidi="fa-IR"/>
        </w:rPr>
        <w:t xml:space="preserve">اين زيارتگاه با قدمت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بالاى كوهى در روستاى امجز از بخش عنبرآباد شهرستان جيرفت،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 شهر عنبرآباد واقع شده</w:t>
      </w:r>
      <w:r>
        <w:rPr>
          <w:rStyle w:val="FootnoteAnchor"/>
          <w:rtl w:val="true"/>
        </w:rPr>
        <w:footnoteReference w:id="331"/>
      </w:r>
      <w:r>
        <w:rPr>
          <w:rFonts w:ascii="IRNazanin" w:hAnsi="IRNazanin" w:eastAsia="IRNazanin"/>
          <w:color w:val="111111"/>
          <w:sz w:val="28"/>
          <w:sz w:val="28"/>
          <w:szCs w:val="28"/>
          <w:rtl w:val="true"/>
          <w:lang w:bidi="fa-IR"/>
        </w:rPr>
        <w:t>و ساختمان و بقعه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صخره اى بزرگ را نشان كرده و قائل اند كه برخى از چوپانان، حضرت خضر نبى عليه السلام را در اينجا ديده اند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521" w:name="__RefHeading___Toc4250583_372815092"/>
      <w:bookmarkStart w:id="522" w:name="_Toc202"/>
      <w:bookmarkEnd w:id="521"/>
      <w:r>
        <w:rPr/>
        <w:t>19</w:t>
      </w:r>
      <w:r>
        <w:rPr>
          <w:rtl w:val="true"/>
        </w:rPr>
        <w:t xml:space="preserve">. </w:t>
      </w:r>
      <w:r>
        <w:rPr>
          <w:rtl w:val="true"/>
        </w:rPr>
        <w:t xml:space="preserve">زيارتگاه خواجه خضر عليه السلام </w:t>
      </w:r>
      <w:r>
        <w:rPr>
          <w:rtl w:val="true"/>
        </w:rPr>
        <w:t>(</w:t>
      </w:r>
      <w:r>
        <w:rPr>
          <w:rtl w:val="true"/>
        </w:rPr>
        <w:t>آباده، ايزدخواست</w:t>
      </w:r>
      <w:r>
        <w:rPr>
          <w:rtl w:val="true"/>
        </w:rPr>
        <w:t>)</w:t>
      </w:r>
      <w:bookmarkEnd w:id="522"/>
    </w:p>
    <w:p>
      <w:pPr>
        <w:pStyle w:val="BookText"/>
        <w:rPr/>
      </w:pPr>
      <w:r>
        <w:rPr>
          <w:rFonts w:ascii="IRNazanin" w:hAnsi="IRNazanin" w:eastAsia="IRNazanin"/>
          <w:color w:val="111111"/>
          <w:sz w:val="28"/>
          <w:sz w:val="28"/>
          <w:szCs w:val="28"/>
          <w:rtl w:val="true"/>
          <w:lang w:bidi="fa-IR"/>
        </w:rPr>
        <w:t>بقاياى اين زيارتگاه در دو كيلومترى كاروانسراى شاه عباس ايزدخواست قرار دارد كه از خشت و گل ساخته شده و داراى ايوان، گنبد و حتى شبستانى بوده كه اينك تنها دو ديوار مخروبه از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زيارتگاه بارها حفارى غيرمجاز انجام شده و تاكنون كسى به بازسازى آن همت نگماشته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اهالى، حضرت خضر از اين مكان عبور كرده يا او را در اينجا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بقعه اين گونه به نظر مى رسد كه بيش از صد سال عمر دارد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523" w:name="__RefHeading___Toc4250585_372815092"/>
      <w:bookmarkStart w:id="524" w:name="_Toc203"/>
      <w:bookmarkEnd w:id="523"/>
      <w:r>
        <w:rPr/>
        <w:t>20</w:t>
      </w:r>
      <w:r>
        <w:rPr>
          <w:rtl w:val="true"/>
        </w:rPr>
        <w:t xml:space="preserve">. </w:t>
      </w:r>
      <w:r>
        <w:rPr>
          <w:rtl w:val="true"/>
        </w:rPr>
        <w:t xml:space="preserve">زيارتگاه خواجه خضر عليه السلام </w:t>
      </w:r>
      <w:r>
        <w:rPr>
          <w:rtl w:val="true"/>
        </w:rPr>
        <w:t>(</w:t>
      </w:r>
      <w:r>
        <w:rPr>
          <w:rtl w:val="true"/>
        </w:rPr>
        <w:t>بابك، مزرعه بيدكوييه</w:t>
      </w:r>
      <w:r>
        <w:rPr>
          <w:rtl w:val="true"/>
        </w:rPr>
        <w:t>)</w:t>
      </w:r>
      <w:bookmarkEnd w:id="5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شش كيلومترى جنوب غرب شهر بابك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خضر، زيارتگاه و تفريح گاهى است در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بيدكوييه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 كه مكان آن را در زمان قديم، دو اطاق از خشت خام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اطاق ها، چند سنگ بزرگ با سوراخ هايى كوچك در بدنه آنها قرار داشت كه نزد اهالى و برخى از مردم منطقه، محترم بود و آن</w:t>
      </w:r>
    </w:p>
    <w:p>
      <w:pPr>
        <w:pStyle w:val="BookText"/>
        <w:rPr/>
      </w:pPr>
      <w:r>
        <w:rPr>
          <w:rFonts w:ascii="IRNazanin" w:hAnsi="IRNazanin" w:eastAsia="IRNazanin"/>
          <w:color w:val="111111"/>
          <w:sz w:val="28"/>
          <w:sz w:val="28"/>
          <w:szCs w:val="28"/>
          <w:rtl w:val="true"/>
          <w:lang w:bidi="fa-IR"/>
        </w:rPr>
        <w:t>سنگ ها را نظركرده مى دانستند و گاه به مناسبت هايى برايشان نذر و نياز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بنا به شكل مربع به ابعاد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گنبد عرق چينى به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از جانب مشرق باز مى شود و دو پنجره در شمال و جنوب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 بقعه، دو حجره قرار دارد كه يكى روباز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زيارتگاه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پيدايش اين محل به درستى معلوم نيست، امّا فلسفه وجودى آن مانند اعتقادات مردم در برخى از نقاط ايران، قدمگاهى است منسوب به خضر پيامبر عليه السلام كه هميشه زنده و مايه زندگانى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فلسفه اين بنا را چنين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چوپانى هر روز گوسفندان ارباب را به چرا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روزهاى گرم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يقين داشت كه گرگ يا حيوان درنده اى به گله حمله 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به 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چوپان را باور نكرد و چوپان، به دزدى متهم شد و تا آوردن گوسفندان از كار بركنار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اهالى نزد ارباب وساطت كردند،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ناچار با مقدارى آذوقه به صحرا رفت تا بلكه گوسفندان خود را بيابد و از اين اتّهام، خود را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كامل در بيابان دنبال گوسفندان خود بود و در ظهر روز سوّم نااميد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به پيرمرد خوش چهره اى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سراغ گوسفندان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با چهره گشاده او را دلدارى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دعاى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عليه السلام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گوسفندهاى تو را برايت خواهد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چوپان از مكالمه چيزى عايدش نشد و تصور كرد كه پيرمرد براى دلدارى او اين حرف ها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خداحافظى كرد و با كمال نااميدى به روستاى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دوباره با آن پيرمرد روبه رو شد كه با ده رأس گوسفند روى سنگى نشسته است؛ از ديدن او متعجب شد و با ديدن گوسفندان خود به راز اين شخصيت پى برد و به روستا برگشت و داستان را به اهالى گفت و آنها نيز روى صخره اى كه حضرت خضر عليه السلام نشسته بود،</w:t>
      </w:r>
      <w:bookmarkStart w:id="525" w:name="pg7170_53041"/>
    </w:p>
    <w:p>
      <w:pPr>
        <w:pStyle w:val="BookText"/>
        <w:rPr/>
      </w:pPr>
      <w:bookmarkEnd w:id="525"/>
      <w:r>
        <w:rPr>
          <w:rFonts w:ascii="IRNazanin" w:hAnsi="IRNazanin" w:eastAsia="IRNazanin"/>
          <w:color w:val="111111"/>
          <w:sz w:val="28"/>
          <w:sz w:val="28"/>
          <w:szCs w:val="28"/>
          <w:rtl w:val="true"/>
          <w:lang w:bidi="fa-IR"/>
        </w:rPr>
        <w:t>زيارتگاهى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منصور عزيزى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شهر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نگارنده در ايام كودكى از پيران قديمى اين روستا كه شايد افسانه اى كهن باشد، در مورد فلسفه اين محل شنيده، اين است كه اين سنگ ها زير ديوار قلعه اى بوده اند و كبوترانى آنها را بيرون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خانه هاى ساخته آنها را براى احترام در آن جاى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كسانى به آنها شك و بى احترامى مى كنند، سنگ ها شبانه قهر كرده، به بيابانى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استبرق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زنانى سفيدپوش شده، گليمى برداشته به سراغ آنها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با التماس و زارى زنان، به اين گليم مى آيند و زنان، آنها را به جايگاهشان بازمى گردانند و در آن اتاق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فلسفه اين اعتقادات كه ريشه باستانى دارد و در گذشته، احترام و تقدّس سنگ، از آيين مهر در ايران باستان به يادگار بوده، در گوشه و كنار ايران برخى از اين اعتقادات به شكل مذهبى و حتى اسلامى، مثل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اعتقادات بايد گفت، ريشه مهرپرستى دارد و مهريان، معتقد بودند، مهر در كوه البرز در يك غار سنگى زاييده شده است و از اين رو، سنگ را گرامى مى دانستند و آنجا كه مى توانستند، مهر را در غارها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مى كردند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معلوم نيست كه آيين مهرپرستى ايرانيان قديم، چه سنخيتى با قدمگاه خواجه خضر دارد و منظور مؤلف محترم كتاب پيش گفته از نقل داستان مذكور چه بوده 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526" w:name="__RefHeading___Toc4250587_372815092"/>
      <w:bookmarkStart w:id="527" w:name="_Toc204"/>
      <w:bookmarkEnd w:id="526"/>
      <w:r>
        <w:rPr/>
        <w:t>21</w:t>
      </w:r>
      <w:r>
        <w:rPr>
          <w:rtl w:val="true"/>
        </w:rPr>
        <w:t xml:space="preserve">. </w:t>
      </w:r>
      <w:r>
        <w:rPr>
          <w:rtl w:val="true"/>
        </w:rPr>
        <w:t xml:space="preserve">زيارتگاه خواجه خضر عليه السلام </w:t>
      </w:r>
      <w:r>
        <w:rPr>
          <w:rtl w:val="true"/>
        </w:rPr>
        <w:t>(</w:t>
      </w:r>
      <w:r>
        <w:rPr>
          <w:rtl w:val="true"/>
        </w:rPr>
        <w:t>بافت، كوچه شهيد زارع پيشه</w:t>
      </w:r>
      <w:r>
        <w:rPr>
          <w:rtl w:val="true"/>
        </w:rPr>
        <w:t>)</w:t>
      </w:r>
      <w:bookmarkEnd w:id="52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انتهاى كوچه شهيد زارع پيشه شهر بافت، بنايى مستطيل شكل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در آن از جانب مغرب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بقعه، گنبدى هرمى بر ساقه اى يك مترى بنا شده كه ارتفاع آن كمتر از سه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بقعه، روى يك سنگ متن ذيل حجّارى</w:t>
      </w:r>
      <w:bookmarkStart w:id="528" w:name="pg7170_53042"/>
    </w:p>
    <w:p>
      <w:pPr>
        <w:pStyle w:val="BookText"/>
        <w:rPr/>
      </w:pPr>
      <w:bookmarkEnd w:id="52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 خواجه خضر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نوسازى </w:t>
      </w:r>
      <w:r>
        <w:rPr>
          <w:rFonts w:eastAsia="IRNazanin" w:cs="IRNazanin"/>
          <w:color w:val="111111"/>
          <w:sz w:val="28"/>
          <w:szCs w:val="28"/>
          <w:lang w:bidi="fa-IR"/>
        </w:rPr>
        <w:t>65/9/1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مردم بافت و به سرپرستى نصرالله كاشانى، فرزند نعمت،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529" w:name="__RefHeading___Toc4250589_372815092"/>
      <w:bookmarkStart w:id="530" w:name="_Toc205"/>
      <w:bookmarkEnd w:id="529"/>
      <w:r>
        <w:rPr/>
        <w:t>22</w:t>
      </w:r>
      <w:r>
        <w:rPr>
          <w:rtl w:val="true"/>
        </w:rPr>
        <w:t xml:space="preserve">. </w:t>
      </w:r>
      <w:r>
        <w:rPr>
          <w:rtl w:val="true"/>
        </w:rPr>
        <w:t xml:space="preserve">زيارتگاه خواجه خضر عليه السلام </w:t>
      </w:r>
      <w:r>
        <w:rPr>
          <w:rtl w:val="true"/>
        </w:rPr>
        <w:t>(</w:t>
      </w:r>
      <w:r>
        <w:rPr>
          <w:rtl w:val="true"/>
        </w:rPr>
        <w:t>بندرعباس، سورو</w:t>
      </w:r>
      <w:r>
        <w:rPr>
          <w:rtl w:val="true"/>
        </w:rPr>
        <w:t>)</w:t>
      </w:r>
      <w:bookmarkEnd w:id="530"/>
    </w:p>
    <w:p>
      <w:pPr>
        <w:pStyle w:val="BookText"/>
        <w:rPr/>
      </w:pPr>
      <w:r>
        <w:rPr>
          <w:rFonts w:ascii="IRNazanin" w:hAnsi="IRNazanin" w:eastAsia="IRNazanin"/>
          <w:color w:val="111111"/>
          <w:sz w:val="28"/>
          <w:sz w:val="28"/>
          <w:szCs w:val="28"/>
          <w:rtl w:val="true"/>
          <w:lang w:bidi="fa-IR"/>
        </w:rPr>
        <w:t>زيارتگاه خواجه خضر عليه السلام، واقع در بخش مركزى از توابع شهرستان بندرعباس در استان هرمزگان و يكى از نقاط ديدنى اين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خواجه خضر عليه السلام در كنار جاده بندرعباس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سورو به سمت اسكله بندرعباس، در سمت راست جاده و به فاصله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قرار دارد و گنبد مخروبه اى از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محل اداى نذورات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باقيمانده بنا و تركيب ابتدايى آن، تقليد زيگورات ايلامى ها و بابلى ها و سبك گنبدسازى مضرس جنوب ايران به خوبى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گنبدى مكعبى كه اضلاع جانبى مستطيل شكل دارد، بر روى چند رديف پلكان مانند استوار شده بود كه به منزله سكوى عمارتى بوده كه اكنون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ساختمان اين بقعه،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 كنگ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هرمز بسيار شباهت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در اطراف اين زيارتگاه، قبرستان قديمى متروكه اى وجود دارد كه هم اكنون در اعماق ماسه هاى دريايى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الياس عليهما السلام كه زيارتگاه هاى بسيارى در جنوب ايران دارند، هر دو در افسانه هاى ايران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زنده جاويد و</w:t>
      </w:r>
      <w:bookmarkStart w:id="531" w:name="pg7170_53043"/>
    </w:p>
    <w:p>
      <w:pPr>
        <w:pStyle w:val="BookText"/>
        <w:rPr/>
      </w:pPr>
      <w:bookmarkEnd w:id="531"/>
      <w:r>
        <w:rPr>
          <w:rFonts w:ascii="IRNazanin" w:hAnsi="IRNazanin" w:eastAsia="IRNazanin"/>
          <w:color w:val="111111"/>
          <w:sz w:val="28"/>
          <w:sz w:val="28"/>
          <w:szCs w:val="28"/>
          <w:rtl w:val="true"/>
          <w:lang w:bidi="fa-IR"/>
        </w:rPr>
        <w:t>موكل درياهاست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هرگاه صيد كم شود يا خطرى در دريا پيش بينى شود، ماهى گيران در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و قربانى مى كنند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جزيره نشينان، خضر و الياس عليهما السلام را موكل و نگهبان درياها و پشتيبان صيادان، ملاحان و جاشوان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پنداشت مردم جزيره نشين، خضر زنده جاودانه است و در همه جا و همه حال، پيوسته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دريا خشم مى گيرد و آبها به تلاطم درمى آيند و بيم شكستن و غرق شدن كشتى ها و مرگ كشتيبانان و ماهى گيران در دريا مى رود، زنانِ مردانى كه به دريا رفته اند، در زير چارطاقى اين قدمگاه ها گرد مى آيند و به دعا و نيايش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دريا از صيادان روى برمى گرداند و صيادان با تورهاى تهى از ماهى به خشكى بازمى گردند، زنان به زيارت قدمگاه خضر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 و از او براى بركت تورهاى ماهى گيران دعا مى كنند و با نذر و نياز، يارى مى جويند</w:t>
      </w:r>
      <w:r>
        <w:rPr>
          <w:rFonts w:eastAsia="IRNazanin" w:cs="IRNazanin"/>
          <w:color w:val="111111"/>
          <w:sz w:val="28"/>
          <w:szCs w:val="28"/>
          <w:rtl w:val="true"/>
          <w:lang w:bidi="fa-IR"/>
        </w:rPr>
        <w:t>.</w:t>
      </w:r>
    </w:p>
    <w:p>
      <w:pPr>
        <w:pStyle w:val="Heading4"/>
        <w:numPr>
          <w:ilvl w:val="3"/>
          <w:numId w:val="1"/>
        </w:numPr>
        <w:rPr/>
      </w:pPr>
      <w:bookmarkStart w:id="532" w:name="__RefHeading___Toc4250591_372815092"/>
      <w:bookmarkStart w:id="533" w:name="_Toc206"/>
      <w:bookmarkEnd w:id="532"/>
      <w:r>
        <w:rPr/>
        <w:t>23</w:t>
      </w:r>
      <w:r>
        <w:rPr>
          <w:rtl w:val="true"/>
        </w:rPr>
        <w:t xml:space="preserve">. </w:t>
      </w:r>
      <w:r>
        <w:rPr>
          <w:rtl w:val="true"/>
        </w:rPr>
        <w:t xml:space="preserve">زيارتگاه خواجه خضر عليه السلام </w:t>
      </w:r>
      <w:r>
        <w:rPr>
          <w:rtl w:val="true"/>
        </w:rPr>
        <w:t>(</w:t>
      </w:r>
      <w:r>
        <w:rPr>
          <w:rtl w:val="true"/>
        </w:rPr>
        <w:t>سيرجان، موردوييه</w:t>
      </w:r>
      <w:r>
        <w:rPr>
          <w:rtl w:val="true"/>
        </w:rPr>
        <w:t>)</w:t>
      </w:r>
      <w:bookmarkEnd w:id="533"/>
    </w:p>
    <w:p>
      <w:pPr>
        <w:pStyle w:val="BookText"/>
        <w:rPr/>
      </w:pPr>
      <w:r>
        <w:rPr>
          <w:rFonts w:ascii="IRNazanin" w:hAnsi="IRNazanin" w:eastAsia="IRNazanin"/>
          <w:color w:val="111111"/>
          <w:sz w:val="28"/>
          <w:sz w:val="28"/>
          <w:szCs w:val="28"/>
          <w:rtl w:val="true"/>
          <w:lang w:bidi="fa-IR"/>
        </w:rPr>
        <w:t xml:space="preserve">اين زيارتگاه 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 شهر سيرجان، در روستاى موردوييه از دهستان چهارگنبد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تاريخ سيرجان، درباره اين زيارتگاه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زيارتگاهى در ده موردوييه به نام خواجه خضر است كه جوى پر از آب از زير كمرى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سنگى بزرگ و يا قسمتى 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و جريان دارد و اعتقاد دارند كه خواجه خضر از آنجا گذشته و از آب آن جوى خورده است</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534" w:name="__RefHeading___Toc4250593_372815092"/>
      <w:bookmarkStart w:id="535" w:name="_Toc207"/>
      <w:bookmarkEnd w:id="534"/>
      <w:r>
        <w:rPr/>
        <w:t>24</w:t>
      </w:r>
      <w:r>
        <w:rPr>
          <w:rtl w:val="true"/>
        </w:rPr>
        <w:t xml:space="preserve">. </w:t>
      </w:r>
      <w:r>
        <w:rPr>
          <w:rtl w:val="true"/>
        </w:rPr>
        <w:t xml:space="preserve">زيارتگاه خواجه خضر عليه السلام </w:t>
      </w:r>
      <w:r>
        <w:rPr>
          <w:rtl w:val="true"/>
        </w:rPr>
        <w:t>(</w:t>
      </w:r>
      <w:r>
        <w:rPr>
          <w:rtl w:val="true"/>
        </w:rPr>
        <w:t>نير، ديزران</w:t>
      </w:r>
      <w:r>
        <w:rPr>
          <w:rtl w:val="true"/>
        </w:rPr>
        <w:t>)</w:t>
      </w:r>
      <w:bookmarkEnd w:id="5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غرب شهر 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استان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مسجد</w:t>
      </w:r>
      <w:bookmarkStart w:id="536" w:name="pg7170_53044"/>
    </w:p>
    <w:p>
      <w:pPr>
        <w:pStyle w:val="BookText"/>
        <w:rPr/>
      </w:pPr>
      <w:bookmarkEnd w:id="536"/>
      <w:r>
        <w:rPr>
          <w:rFonts w:ascii="IRNazanin" w:hAnsi="IRNazanin" w:eastAsia="IRNazanin"/>
          <w:color w:val="111111"/>
          <w:sz w:val="28"/>
          <w:sz w:val="28"/>
          <w:szCs w:val="28"/>
          <w:rtl w:val="true"/>
          <w:lang w:bidi="fa-IR"/>
        </w:rPr>
        <w:t>امام سجاد عليه السلام روستاى ديزران، از توابع دهستان گاريز قرار دارد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بناى آن از خشت و گل و داراى گنبدى ضربى است كه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ساخته شده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دست آقايان كاظم كهدوى و حاجى حسين،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زيارتگاه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537" w:name="__RefHeading___Toc4250595_372815092"/>
      <w:bookmarkStart w:id="538" w:name="_Toc208"/>
      <w:bookmarkEnd w:id="537"/>
      <w:r>
        <w:rPr/>
        <w:t>25</w:t>
      </w:r>
      <w:r>
        <w:rPr>
          <w:rtl w:val="true"/>
        </w:rPr>
        <w:t xml:space="preserve">. </w:t>
      </w:r>
      <w:r>
        <w:rPr>
          <w:rtl w:val="true"/>
        </w:rPr>
        <w:t xml:space="preserve">قدمگاه پيرخضر عليه السلام </w:t>
      </w:r>
      <w:r>
        <w:rPr>
          <w:rtl w:val="true"/>
        </w:rPr>
        <w:t>(</w:t>
      </w:r>
      <w:r>
        <w:rPr>
          <w:rtl w:val="true"/>
        </w:rPr>
        <w:t>هرات، خوانسار</w:t>
      </w:r>
      <w:r>
        <w:rPr>
          <w:rtl w:val="true"/>
        </w:rPr>
        <w:t>)</w:t>
      </w:r>
      <w:bookmarkEnd w:id="538"/>
    </w:p>
    <w:p>
      <w:pPr>
        <w:pStyle w:val="BookText"/>
        <w:rPr/>
      </w:pPr>
      <w:r>
        <w:rPr>
          <w:rFonts w:ascii="IRNazanin" w:hAnsi="IRNazanin" w:eastAsia="IRNazanin"/>
          <w:color w:val="111111"/>
          <w:sz w:val="28"/>
          <w:sz w:val="28"/>
          <w:szCs w:val="28"/>
          <w:rtl w:val="true"/>
          <w:lang w:bidi="fa-IR"/>
        </w:rPr>
        <w:t xml:space="preserve">اين زيارتگاه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استان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روستاى خوانسار از توابع دهستان فتح آباد، روى تپه اى كم ارتفاع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كه از سنگ لاشه و خشت و گل ساخته شده، شامل چهار مدخل بود كه دو تاى آن به كلى ويران شده و گنبد آن نيز فروريخته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سارقان به طمع گنج، وسط بقعه را خاك بردارى و در نتيجه، به بخش هاى اعظم بقعه خسارت وارد كرده اند كه در حال حاضر، فروريخته و همچنان به حال خود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بقعه نيز براى قبرستان استفاده مى كنند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539" w:name="__RefHeading___Toc4250597_372815092"/>
      <w:bookmarkStart w:id="540" w:name="_Toc209"/>
      <w:bookmarkEnd w:id="539"/>
      <w:r>
        <w:rPr/>
        <w:t>26</w:t>
      </w:r>
      <w:r>
        <w:rPr>
          <w:rtl w:val="true"/>
        </w:rPr>
        <w:t xml:space="preserve">. </w:t>
      </w:r>
      <w:r>
        <w:rPr>
          <w:rtl w:val="true"/>
        </w:rPr>
        <w:t xml:space="preserve">قدمگاه خضر زنده عليه السلام </w:t>
      </w:r>
      <w:r>
        <w:rPr>
          <w:rtl w:val="true"/>
        </w:rPr>
        <w:t>(</w:t>
      </w:r>
      <w:r>
        <w:rPr>
          <w:rtl w:val="true"/>
        </w:rPr>
        <w:t>جهرم، كوشك حسن آباد</w:t>
      </w:r>
      <w:r>
        <w:rPr>
          <w:rtl w:val="true"/>
        </w:rPr>
        <w:t>)</w:t>
      </w:r>
      <w:bookmarkEnd w:id="540"/>
    </w:p>
    <w:p>
      <w:pPr>
        <w:pStyle w:val="BookText"/>
        <w:rPr/>
      </w:pPr>
      <w:r>
        <w:rPr>
          <w:rFonts w:ascii="IRNazanin" w:hAnsi="IRNazanin" w:eastAsia="IRNazanin"/>
          <w:color w:val="111111"/>
          <w:sz w:val="28"/>
          <w:sz w:val="28"/>
          <w:szCs w:val="28"/>
          <w:rtl w:val="true"/>
          <w:lang w:bidi="fa-IR"/>
        </w:rPr>
        <w:t xml:space="preserve">اين قدمگاه در ريشه كوه سيم در خارج از آبادى كوشك حسن آباد از بخش سيمكان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خاورى ميمند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شهر جهرم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ساده و مربع شكل كه از سنگ لاشه و ملاط گل و گچ ساخته شده و ضريحى در وسط آن قرار دارد</w:t>
      </w:r>
      <w:r>
        <w:rPr>
          <w:rFonts w:eastAsia="IRNazanin" w:cs="IRNazanin"/>
          <w:color w:val="111111"/>
          <w:sz w:val="28"/>
          <w:szCs w:val="28"/>
          <w:rtl w:val="true"/>
          <w:lang w:bidi="fa-IR"/>
        </w:rPr>
        <w:t>.</w:t>
      </w:r>
    </w:p>
    <w:p>
      <w:pPr>
        <w:pStyle w:val="Heading4"/>
        <w:numPr>
          <w:ilvl w:val="3"/>
          <w:numId w:val="1"/>
        </w:numPr>
        <w:rPr/>
      </w:pPr>
      <w:bookmarkStart w:id="541" w:name="__RefHeading___Toc4250599_372815092"/>
      <w:bookmarkStart w:id="542" w:name="_Toc210"/>
      <w:bookmarkEnd w:id="541"/>
      <w:r>
        <w:rPr/>
        <w:t>27</w:t>
      </w:r>
      <w:r>
        <w:rPr>
          <w:rtl w:val="true"/>
        </w:rPr>
        <w:t xml:space="preserve">. </w:t>
      </w:r>
      <w:r>
        <w:rPr>
          <w:rtl w:val="true"/>
        </w:rPr>
        <w:t xml:space="preserve">قدمگاه خضر نبى عليه السلام </w:t>
      </w:r>
      <w:r>
        <w:rPr>
          <w:rtl w:val="true"/>
        </w:rPr>
        <w:t>(</w:t>
      </w:r>
      <w:r>
        <w:rPr>
          <w:rtl w:val="true"/>
        </w:rPr>
        <w:t>ايرانشهر، بزمان</w:t>
      </w:r>
      <w:r>
        <w:rPr>
          <w:rtl w:val="true"/>
        </w:rPr>
        <w:t>)</w:t>
      </w:r>
      <w:bookmarkEnd w:id="5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 بزمان در فاصله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غرب بزمان، در اطراف شهرستان ايرانشهر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ناحيه اى معروف به زيارت حضرت خضر نبى عليه السلام در دامنه جنوبى آن قرار دارد كه</w:t>
      </w:r>
      <w:bookmarkStart w:id="543" w:name="pg7170_53045"/>
    </w:p>
    <w:p>
      <w:pPr>
        <w:pStyle w:val="BookText"/>
        <w:rPr/>
      </w:pPr>
      <w:bookmarkEnd w:id="543"/>
      <w:r>
        <w:rPr>
          <w:rFonts w:ascii="IRNazanin" w:hAnsi="IRNazanin" w:eastAsia="IRNazanin"/>
          <w:color w:val="111111"/>
          <w:sz w:val="28"/>
          <w:sz w:val="28"/>
          <w:szCs w:val="28"/>
          <w:rtl w:val="true"/>
          <w:lang w:bidi="fa-IR"/>
        </w:rPr>
        <w:t>در تابستان، هوايى مطلوب، چشم اندازى زيبا و چشمه اى پرآب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در داخل محدوده شكارممنوع بزمان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بزمان و مناطق اطراف، براى زيارت قدمگاه خضر نبى عليه السلام و خواندن نماز در مسجد اين محل و همچنين تفرج و شكار، با شتر يا با پاى پياده به قدمگاه آمده و چند روز را در دامان طبيعت زيبا و به دور از زندگى شهرى مى گذرانند و لذت مى برند</w:t>
      </w:r>
      <w:r>
        <w:rPr>
          <w:rFonts w:eastAsia="IRNazanin" w:cs="IRNazanin"/>
          <w:color w:val="111111"/>
          <w:sz w:val="28"/>
          <w:szCs w:val="28"/>
          <w:rtl w:val="true"/>
          <w:lang w:bidi="fa-IR"/>
        </w:rPr>
        <w:t>.</w:t>
      </w:r>
    </w:p>
    <w:p>
      <w:pPr>
        <w:pStyle w:val="Heading4"/>
        <w:numPr>
          <w:ilvl w:val="3"/>
          <w:numId w:val="1"/>
        </w:numPr>
        <w:rPr/>
      </w:pPr>
      <w:bookmarkStart w:id="544" w:name="__RefHeading___Toc4250601_372815092"/>
      <w:bookmarkStart w:id="545" w:name="_Toc211"/>
      <w:bookmarkEnd w:id="544"/>
      <w:r>
        <w:rPr/>
        <w:t>28</w:t>
      </w:r>
      <w:r>
        <w:rPr>
          <w:rtl w:val="true"/>
        </w:rPr>
        <w:t xml:space="preserve">. </w:t>
      </w:r>
      <w:r>
        <w:rPr>
          <w:rtl w:val="true"/>
        </w:rPr>
        <w:t xml:space="preserve">قدمگاه خضر زنده عليه السلام </w:t>
      </w:r>
      <w:r>
        <w:rPr>
          <w:rtl w:val="true"/>
        </w:rPr>
        <w:t>(</w:t>
      </w:r>
      <w:r>
        <w:rPr>
          <w:rtl w:val="true"/>
        </w:rPr>
        <w:t>كازرون، نرگس زار</w:t>
      </w:r>
      <w:r>
        <w:rPr>
          <w:rtl w:val="true"/>
        </w:rPr>
        <w:t>)</w:t>
      </w:r>
      <w:bookmarkEnd w:id="545"/>
    </w:p>
    <w:p>
      <w:pPr>
        <w:pStyle w:val="BookText"/>
        <w:rPr/>
      </w:pPr>
      <w:r>
        <w:rPr>
          <w:rFonts w:ascii="IRNazanin" w:hAnsi="IRNazanin" w:eastAsia="IRNazanin"/>
          <w:color w:val="111111"/>
          <w:sz w:val="28"/>
          <w:sz w:val="28"/>
          <w:szCs w:val="28"/>
          <w:rtl w:val="true"/>
          <w:lang w:bidi="fa-IR"/>
        </w:rPr>
        <w:t>اين قدمگاه در سه كيلومترى شمال شرقى روستاى نرگس زار از توابع شهرستان كازرون واقع شده و جاده آن خاكى و ساختمان آن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در پايه كوه و در منطقه اى كه درختان متعددى وجود دارد و مشرف بر درياچه است واقع شده است و همين امر باعث جذب گردشگر مى شود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546" w:name="__RefHeading___Toc4250603_372815092"/>
      <w:bookmarkStart w:id="547" w:name="_Toc212"/>
      <w:bookmarkEnd w:id="546"/>
      <w:r>
        <w:rPr/>
        <w:t>29</w:t>
      </w:r>
      <w:r>
        <w:rPr>
          <w:rtl w:val="true"/>
        </w:rPr>
        <w:t xml:space="preserve">. </w:t>
      </w:r>
      <w:r>
        <w:rPr>
          <w:rtl w:val="true"/>
        </w:rPr>
        <w:t xml:space="preserve">قدمگاه خضر نبى عليه السلام </w:t>
      </w:r>
      <w:r>
        <w:rPr>
          <w:rtl w:val="true"/>
        </w:rPr>
        <w:t>(</w:t>
      </w:r>
      <w:r>
        <w:rPr>
          <w:rtl w:val="true"/>
        </w:rPr>
        <w:t>بوانات، قلعه سنگى</w:t>
      </w:r>
      <w:r>
        <w:rPr>
          <w:rtl w:val="true"/>
        </w:rPr>
        <w:t>)</w:t>
      </w:r>
      <w:bookmarkEnd w:id="547"/>
    </w:p>
    <w:p>
      <w:pPr>
        <w:pStyle w:val="BookText"/>
        <w:rPr/>
      </w:pPr>
      <w:r>
        <w:rPr>
          <w:rFonts w:ascii="IRNazanin" w:hAnsi="IRNazanin" w:eastAsia="IRNazanin"/>
          <w:color w:val="111111"/>
          <w:sz w:val="28"/>
          <w:sz w:val="28"/>
          <w:szCs w:val="28"/>
          <w:rtl w:val="true"/>
          <w:lang w:bidi="fa-IR"/>
        </w:rPr>
        <w:t>اين قدمگاه نرسيده به روستاى قلعه سنگى، در بيست كيلومترى سوريان، از منطقه سرميدان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اتاقى گلى با گنبد عرقچينى داشته كه پس از تخريب،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كنونى يك اتاق ساده در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دو پنجره فلزى در شرق و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اتاق، سنگى از دل خاك بيرون آورده شد كه پهناى آن در قسمت بالا،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در قسمت پايين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قدمگاه حدود پانصد مترمربع است كه دور آن را سنگ چين كرده اند و درختى به فاصله بيست مترى ساختمان قدمگاه وجود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عشاير منطقه بر اين باورند كه حضرت خضر عليه السلام با شتر به اين مكان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سنگ ميان بقعه، شبيه كوهان شتر است</w:t>
      </w:r>
      <w:r>
        <w:rPr>
          <w:rFonts w:eastAsia="IRNazanin" w:cs="IRNazanin"/>
          <w:color w:val="111111"/>
          <w:sz w:val="28"/>
          <w:szCs w:val="28"/>
          <w:rtl w:val="true"/>
          <w:lang w:bidi="fa-IR"/>
        </w:rPr>
        <w:t>.</w:t>
      </w:r>
      <w:r>
        <w:rPr>
          <w:rStyle w:val="FootnoteAnchor"/>
          <w:rtl w:val="true"/>
        </w:rPr>
        <w:footnoteReference w:id="343"/>
      </w:r>
      <w:bookmarkStart w:id="548" w:name="pg7170_53046"/>
    </w:p>
    <w:p>
      <w:pPr>
        <w:pStyle w:val="Heading4"/>
        <w:numPr>
          <w:ilvl w:val="3"/>
          <w:numId w:val="1"/>
        </w:numPr>
        <w:rPr/>
      </w:pPr>
      <w:bookmarkStart w:id="549" w:name="__RefHeading___Toc4250605_372815092"/>
      <w:bookmarkStart w:id="550" w:name="_Toc213"/>
      <w:bookmarkEnd w:id="548"/>
      <w:bookmarkEnd w:id="549"/>
      <w:r>
        <w:rPr/>
        <w:t>30</w:t>
      </w:r>
      <w:r>
        <w:rPr>
          <w:rtl w:val="true"/>
        </w:rPr>
        <w:t xml:space="preserve">. </w:t>
      </w:r>
      <w:r>
        <w:rPr>
          <w:rtl w:val="true"/>
        </w:rPr>
        <w:t xml:space="preserve">قدمگاه خضر نبى عليه السلام </w:t>
      </w:r>
      <w:r>
        <w:rPr>
          <w:rtl w:val="true"/>
        </w:rPr>
        <w:t>(</w:t>
      </w:r>
      <w:r>
        <w:rPr>
          <w:rtl w:val="true"/>
        </w:rPr>
        <w:t>فيروزكوه و رسخوران</w:t>
      </w:r>
      <w:r>
        <w:rPr>
          <w:rtl w:val="true"/>
        </w:rPr>
        <w:t>)</w:t>
      </w:r>
      <w:bookmarkEnd w:id="550"/>
    </w:p>
    <w:p>
      <w:pPr>
        <w:pStyle w:val="BookText"/>
        <w:rPr/>
      </w:pPr>
      <w:r>
        <w:rPr>
          <w:rFonts w:ascii="IRNazanin" w:hAnsi="IRNazanin" w:eastAsia="IRNazanin"/>
          <w:color w:val="111111"/>
          <w:sz w:val="28"/>
          <w:sz w:val="28"/>
          <w:szCs w:val="28"/>
          <w:rtl w:val="true"/>
          <w:lang w:bidi="fa-IR"/>
        </w:rPr>
        <w:t xml:space="preserve">در ضلع غربى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روستاهاى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فيروزكوه است، بنايى تاريخى وجود دارد كه زيارتگاه اهالى بوده و به قدمگاه خضر نبى عليه السلام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شامل چهار تويزه و سه طاق جناغى است كه در ميانه هاى تويزه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بنا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است و در انتهاى غربى آن، محراب كوچكى قرار دارد كه داراى قاب مستطيل شكل بوده و در داخل آن محرابى با سقف جناغى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شمالى زيارتگاه، به كوه تكيه دارد و سه ضلع شرقى، غربى و جنوبى آن در حال حاضر داراى پوشش آجر و سيمان است كه ظاهراً در چند سال اخير 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داخلى زيارتگاه، با گچ اندود شده و مصالح اصلى آن را نمى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اصلى آن سنگ لاشه و ملاط ساروج است كه نماى آن را براى استحكام بخشى آجرى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سقف بنا داراى طاق و تويزه هايى با قوس جناغى تند است كه روى آن را از بيرون با ورق گالوانيزه شيروانى كرده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ضلع غربى زيارتگاه، سرچشمه اصلى آب رودخانه قرار دارد كه حجم آن نسبتاً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آب ها از يك دهانه كه اهالى آن را شبيه دماغ گاو مى دانند، خارج مى شود</w:t>
      </w:r>
      <w:r>
        <w:rPr>
          <w:rFonts w:eastAsia="IRNazanin" w:cs="IRNazanin"/>
          <w:color w:val="111111"/>
          <w:sz w:val="28"/>
          <w:szCs w:val="28"/>
          <w:rtl w:val="true"/>
          <w:lang w:bidi="fa-IR"/>
        </w:rPr>
        <w:t>.</w:t>
      </w:r>
      <w:bookmarkStart w:id="551" w:name="pg7170_53047"/>
    </w:p>
    <w:p>
      <w:pPr>
        <w:pStyle w:val="BookText"/>
        <w:rPr/>
      </w:pPr>
      <w:bookmarkEnd w:id="551"/>
      <w:r>
        <w:rPr>
          <w:rFonts w:ascii="IRNazanin" w:hAnsi="IRNazanin" w:eastAsia="IRNazanin"/>
          <w:color w:val="111111"/>
          <w:sz w:val="28"/>
          <w:sz w:val="28"/>
          <w:szCs w:val="28"/>
          <w:rtl w:val="true"/>
          <w:lang w:bidi="fa-IR"/>
        </w:rPr>
        <w:t>روستاى ورسخوران در گذشته هاى دور، آب جارى نداشت و مردم روستا از طريق كشت ديم، نيازهاى خود را تأمين مى كردند كه اين امر مشكلات فراوانى برايشان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اهالى، يك بار يكى از اهالى روستا با حضرت خضر نبى عليه السلام ملاقات كرده و از او طلب آب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گاوى را كه به همراه داشت به مرد كشاورز مى دهد و از او مى خواهد سر گاو را ببرد و سر بريده گاو را به صخره سنگى كوه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اقدام، آب فراوانى از ميان كوه خارج و از راه بينى گاو جارى مى شود و اين وضعيت پس از گذشت هزاران سال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بناى اصلى قدمگاه حضرت خضر نبى عليه السلام به قرن هاى سوم و چهارم هجرى قمرى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روستاى ورسخواران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غرب فيروزكوه، در ارتفاع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از سطح دريا و در ضلع غربى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تپه ماهورهاى موجود در مسير، آن را از نظرها پنهان كرده است</w:t>
      </w:r>
      <w:r>
        <w:rPr>
          <w:rFonts w:eastAsia="IRNazanin" w:cs="IRNazanin"/>
          <w:color w:val="111111"/>
          <w:sz w:val="28"/>
          <w:szCs w:val="28"/>
          <w:rtl w:val="true"/>
          <w:lang w:bidi="fa-IR"/>
        </w:rPr>
        <w:t>.</w:t>
      </w:r>
    </w:p>
    <w:p>
      <w:pPr>
        <w:pStyle w:val="Heading4"/>
        <w:numPr>
          <w:ilvl w:val="3"/>
          <w:numId w:val="1"/>
        </w:numPr>
        <w:rPr/>
      </w:pPr>
      <w:bookmarkStart w:id="552" w:name="__RefHeading___Toc4250607_372815092"/>
      <w:bookmarkStart w:id="553" w:name="_Toc214"/>
      <w:bookmarkEnd w:id="552"/>
      <w:r>
        <w:rPr/>
        <w:t>31</w:t>
      </w:r>
      <w:r>
        <w:rPr>
          <w:rtl w:val="true"/>
        </w:rPr>
        <w:t xml:space="preserve">. </w:t>
      </w:r>
      <w:r>
        <w:rPr>
          <w:rtl w:val="true"/>
        </w:rPr>
        <w:t xml:space="preserve">قدمگاه خضر نبى عليه السلام </w:t>
      </w:r>
      <w:r>
        <w:rPr>
          <w:rtl w:val="true"/>
        </w:rPr>
        <w:t>(</w:t>
      </w:r>
      <w:r>
        <w:rPr>
          <w:rtl w:val="true"/>
        </w:rPr>
        <w:t>سميرم، قلعه قديم</w:t>
      </w:r>
      <w:r>
        <w:rPr>
          <w:rtl w:val="true"/>
        </w:rPr>
        <w:t>)</w:t>
      </w:r>
      <w:bookmarkEnd w:id="553"/>
    </w:p>
    <w:p>
      <w:pPr>
        <w:pStyle w:val="BookText"/>
        <w:rPr/>
      </w:pPr>
      <w:r>
        <w:rPr>
          <w:rFonts w:ascii="IRNazanin" w:hAnsi="IRNazanin" w:eastAsia="IRNazanin"/>
          <w:color w:val="111111"/>
          <w:sz w:val="28"/>
          <w:sz w:val="28"/>
          <w:szCs w:val="28"/>
          <w:rtl w:val="true"/>
          <w:lang w:bidi="fa-IR"/>
        </w:rPr>
        <w:t xml:space="preserve">اين قدمگاه در بالاى تپه اى در كنار جاده، نرسيده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سميرم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ساختمان بقعه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گنبد كوچكى در بالاى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شخصى حضرت خضر عليه السلام را در اين مكان ديد و در حدود چهل سال قبل، اين بنا را ساخت</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554" w:name="__RefHeading___Toc4250609_372815092"/>
      <w:bookmarkStart w:id="555" w:name="_Toc215"/>
      <w:bookmarkEnd w:id="554"/>
      <w:r>
        <w:rPr/>
        <w:t>32</w:t>
      </w:r>
      <w:r>
        <w:rPr>
          <w:rtl w:val="true"/>
        </w:rPr>
        <w:t xml:space="preserve">. </w:t>
      </w:r>
      <w:r>
        <w:rPr>
          <w:rtl w:val="true"/>
        </w:rPr>
        <w:t xml:space="preserve">قدمگاه خضر نبى عليه السلام </w:t>
      </w:r>
      <w:r>
        <w:rPr>
          <w:rtl w:val="true"/>
        </w:rPr>
        <w:t>(</w:t>
      </w:r>
      <w:r>
        <w:rPr>
          <w:rtl w:val="true"/>
        </w:rPr>
        <w:t>مرودشت، شهرك ولى عصر</w:t>
      </w:r>
      <w:r>
        <w:rPr>
          <w:rtl w:val="true"/>
        </w:rPr>
        <w:t>)</w:t>
      </w:r>
      <w:bookmarkEnd w:id="55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قدمگاه در ابتداى شهرك ولى عصر عليه السلام از توابع مرودشت قرار دارد كه در گذشته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سهامى زراعى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بقعه، اتاق مربع شكلى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سه جهت آن به غير از غرب، به پهناى دو متر و با هشت ستون آجرى، ايوانى تعبيه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از جانب مشرق باز مى شود و دو كتيبه به ديوار بيرونى قدمگاه نصب</w:t>
      </w:r>
      <w:bookmarkStart w:id="556" w:name="pg7170_53048"/>
    </w:p>
    <w:p>
      <w:pPr>
        <w:pStyle w:val="BookText"/>
        <w:rPr/>
      </w:pPr>
      <w:bookmarkEnd w:id="556"/>
      <w:r>
        <w:rPr>
          <w:rFonts w:ascii="IRNazanin" w:hAnsi="IRNazanin" w:eastAsia="IRNazanin"/>
          <w:color w:val="111111"/>
          <w:sz w:val="28"/>
          <w:sz w:val="28"/>
          <w:szCs w:val="28"/>
          <w:rtl w:val="true"/>
          <w:lang w:bidi="fa-IR"/>
        </w:rPr>
        <w:t>شده است يكى از كتيبه ها از كاشى لاجوردى است و در زمينه گل و بوته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 حضرت خضر نبى عليه السلام هديه از مسعود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كتيبه ديگر به صورت سنگ قديمى است كه متن ذيل در آن به صورت برجسته، حجارى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قدمگاه جناب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قبرى در ايوان شرقى بقعه وجود دارد كه متعلّق به شخص متوفايى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است</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557" w:name="__RefHeading___Toc4250611_372815092"/>
      <w:bookmarkStart w:id="558" w:name="_Toc216"/>
      <w:bookmarkEnd w:id="557"/>
      <w:r>
        <w:rPr/>
        <w:t>33</w:t>
      </w:r>
      <w:r>
        <w:rPr>
          <w:rtl w:val="true"/>
        </w:rPr>
        <w:t xml:space="preserve">. </w:t>
      </w:r>
      <w:r>
        <w:rPr>
          <w:rtl w:val="true"/>
        </w:rPr>
        <w:t xml:space="preserve">قدمگاه خضر و بيت العباس عليه السلام </w:t>
      </w:r>
      <w:r>
        <w:rPr>
          <w:rtl w:val="true"/>
        </w:rPr>
        <w:t>(</w:t>
      </w:r>
      <w:r>
        <w:rPr>
          <w:rtl w:val="true"/>
        </w:rPr>
        <w:t>كازرون، بلوار ارشاد اسلامى</w:t>
      </w:r>
      <w:r>
        <w:rPr>
          <w:rtl w:val="true"/>
        </w:rPr>
        <w:t>)</w:t>
      </w:r>
      <w:bookmarkEnd w:id="558"/>
    </w:p>
    <w:p>
      <w:pPr>
        <w:pStyle w:val="BookText"/>
        <w:rPr/>
      </w:pPr>
      <w:r>
        <w:rPr>
          <w:rFonts w:ascii="IRNazanin" w:hAnsi="IRNazanin" w:eastAsia="IRNazanin"/>
          <w:color w:val="111111"/>
          <w:sz w:val="28"/>
          <w:sz w:val="28"/>
          <w:szCs w:val="28"/>
          <w:rtl w:val="true"/>
          <w:lang w:bidi="fa-IR"/>
        </w:rPr>
        <w:t>بقعه اين قدمگاه در بلوار ارشاد اسلامى شهر كازرون، نبش خيابان فرعى و مقابل مجتمع فرهنگى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اين قدمگاه نوساز است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آن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بقعه اين قدمگاه به كلى ويران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به صورت چندضلعى ساخته شده و دورتادور آن پنجره هايى براى نورگيرى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بقعه، چهار ستون براى برقرارى سقف و گنبد خانه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گنبد شلجمى آن چهارمتر و ارتفاع آن نيز نزديك به چهار متر است كه نماى خارجى آن ايزوگام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زيارتگاه بيش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زمين قدمگاه، سردابه حضرت خضر عليه السلام با ژرفاى سه متر از سطح زمين وجود داشت و ساختمان آن گچى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يكى از افراد محلى، قرار است اداره اوقاف، سردابه را تجديدبنا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سردابه را مقام خضر عليه السلام ناميده اند</w:t>
      </w:r>
      <w:r>
        <w:rPr>
          <w:rFonts w:eastAsia="IRNazanin" w:cs="IRNazanin"/>
          <w:color w:val="111111"/>
          <w:sz w:val="28"/>
          <w:szCs w:val="28"/>
          <w:rtl w:val="true"/>
          <w:lang w:bidi="fa-IR"/>
        </w:rPr>
        <w:t>.</w:t>
      </w:r>
      <w:r>
        <w:rPr>
          <w:rStyle w:val="FootnoteAnchor"/>
          <w:rtl w:val="true"/>
        </w:rPr>
        <w:footnoteReference w:id="346"/>
      </w:r>
      <w:bookmarkStart w:id="559" w:name="pg7170_53049"/>
    </w:p>
    <w:p>
      <w:pPr>
        <w:pStyle w:val="Heading4"/>
        <w:numPr>
          <w:ilvl w:val="3"/>
          <w:numId w:val="1"/>
        </w:numPr>
        <w:rPr/>
      </w:pPr>
      <w:bookmarkStart w:id="560" w:name="__RefHeading___Toc4250613_372815092"/>
      <w:bookmarkStart w:id="561" w:name="_Toc217"/>
      <w:bookmarkEnd w:id="559"/>
      <w:bookmarkEnd w:id="560"/>
      <w:r>
        <w:rPr/>
        <w:t>34</w:t>
      </w:r>
      <w:r>
        <w:rPr>
          <w:rtl w:val="true"/>
        </w:rPr>
        <w:t xml:space="preserve">. </w:t>
      </w:r>
      <w:r>
        <w:rPr>
          <w:rtl w:val="true"/>
        </w:rPr>
        <w:t xml:space="preserve">قدمگاه خضر عليه السلام </w:t>
      </w:r>
      <w:r>
        <w:rPr>
          <w:rtl w:val="true"/>
        </w:rPr>
        <w:t>(</w:t>
      </w:r>
      <w:r>
        <w:rPr>
          <w:rtl w:val="true"/>
        </w:rPr>
        <w:t>آمل، اراضى مصلا</w:t>
      </w:r>
      <w:r>
        <w:rPr>
          <w:rtl w:val="true"/>
        </w:rPr>
        <w:t>)</w:t>
      </w:r>
      <w:bookmarkEnd w:id="561"/>
    </w:p>
    <w:p>
      <w:pPr>
        <w:pStyle w:val="BookText"/>
        <w:rPr/>
      </w:pPr>
      <w:r>
        <w:rPr>
          <w:rFonts w:ascii="IRNazanin" w:hAnsi="IRNazanin" w:eastAsia="IRNazanin"/>
          <w:color w:val="111111"/>
          <w:sz w:val="28"/>
          <w:sz w:val="28"/>
          <w:szCs w:val="28"/>
          <w:rtl w:val="true"/>
          <w:lang w:bidi="fa-IR"/>
        </w:rPr>
        <w:t xml:space="preserve">در بخشى از اراضى مصلاى آمل، بنايى چهارضلعى با ابعاد داخلى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با توجه ساخت و معمارى داخل، احتمالاً از بناهاى عهد سلاجقه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تغييرات زيادى در ارتفاع بيرونى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داخلى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 پله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است، ولى در حال حاضر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مى خورد تا وارد بقعه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 اينكه اين بنا، جلوه خاص معنوى خود را دارد، ولى گويى فراموش شده است و توليت هاى اين مكان مقدس، نتوانسته اند آن گونه كه در خور شأن اين مكان و زائران آن است، اقدامات لازم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منوچهر ستوده در جلد چهارم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آستارا تا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قدمگاه چنين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بن عبدالرحمن شجرى، معروف به داعى 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دستور داد خانه اى براى سادات علوى و حسنى اين شهر در مصلاى آمل بنا كنند و فرمود، مجموع سادات آنجا خانه ها ساختند</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گمان مى رود محله اى كه سادات در آن خانه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اين محله، ساختمان هاى مصلى، بيمارستان هفده شهريور و كتابخانه عمومى قرار دارد كه اين كتابخانه از موقوفات بقعه خضر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منوچهر ستوده مى نويسد</w:t>
      </w:r>
      <w:r>
        <w:rPr>
          <w:rFonts w:eastAsia="IRNazanin" w:cs="IRNazanin"/>
          <w:color w:val="111111"/>
          <w:sz w:val="28"/>
          <w:szCs w:val="28"/>
          <w:rtl w:val="true"/>
          <w:lang w:bidi="fa-IR"/>
        </w:rPr>
        <w:t>:</w:t>
      </w:r>
      <w:bookmarkStart w:id="562" w:name="pg7170_53050"/>
    </w:p>
    <w:p>
      <w:pPr>
        <w:pStyle w:val="BookText"/>
        <w:rPr/>
      </w:pPr>
      <w:bookmarkEnd w:id="562"/>
      <w:r>
        <w:rPr>
          <w:rFonts w:ascii="IRNazanin" w:hAnsi="IRNazanin" w:eastAsia="IRNazanin"/>
          <w:color w:val="111111"/>
          <w:sz w:val="28"/>
          <w:sz w:val="28"/>
          <w:szCs w:val="28"/>
          <w:rtl w:val="true"/>
          <w:lang w:bidi="fa-IR"/>
        </w:rPr>
        <w:t xml:space="preserve">در محل هلال احمر ايران، سر پل مصلى، پشت كتابخانه عمومى شهر، گنبدى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مدفن يكى از سادات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گنبد محلى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امكان دارد هفت تن از سادات حسينى در اينجا به خاك سپرده باشند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563" w:name="__RefHeading___Toc4250615_372815092"/>
      <w:bookmarkStart w:id="564" w:name="_Toc218"/>
      <w:bookmarkEnd w:id="563"/>
      <w:r>
        <w:rPr/>
        <w:t>35</w:t>
      </w:r>
      <w:r>
        <w:rPr>
          <w:rtl w:val="true"/>
        </w:rPr>
        <w:t xml:space="preserve">. </w:t>
      </w:r>
      <w:r>
        <w:rPr>
          <w:rtl w:val="true"/>
        </w:rPr>
        <w:t xml:space="preserve">قدمگاه خضر عليه السلام </w:t>
      </w:r>
      <w:r>
        <w:rPr>
          <w:rtl w:val="true"/>
        </w:rPr>
        <w:t>(</w:t>
      </w:r>
      <w:r>
        <w:rPr>
          <w:rtl w:val="true"/>
        </w:rPr>
        <w:t>چابهار، سپوزه</w:t>
      </w:r>
      <w:r>
        <w:rPr>
          <w:rtl w:val="true"/>
        </w:rPr>
        <w:t>)</w:t>
      </w:r>
      <w:bookmarkEnd w:id="564"/>
    </w:p>
    <w:p>
      <w:pPr>
        <w:pStyle w:val="BookText"/>
        <w:rPr/>
      </w:pPr>
      <w:r>
        <w:rPr>
          <w:rFonts w:ascii="IRNazanin" w:hAnsi="IRNazanin" w:eastAsia="IRNazanin"/>
          <w:color w:val="111111"/>
          <w:sz w:val="28"/>
          <w:sz w:val="28"/>
          <w:szCs w:val="28"/>
          <w:rtl w:val="true"/>
          <w:lang w:bidi="fa-IR"/>
        </w:rPr>
        <w:t>اين قدمگاه در جنوب غربى چابهار، در محلى به نام سپوزه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خضر عليه السلام از زيارتگاه هاى مورد احترام بلوچ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مقبره ندارد، زيرا مردم چابهار بر اين باورند كه او زنده است و پاسدار درياها و حامى لنج ها و كشتى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غربى چابهار قدمگاهى قرار دارد كه زيارتگاه پيروان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قديم، مراسم خاصى در اين قدمگاه برپا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هر هفته، مردم با ظرفى خرما به زيارتش مى روند، گوسفند قربانى مى كنند و خيرات مى دهند و بر آوردن آرزوهايشان را از او طلب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دريانوردان پس از پايان سفر و رسيدن به ساحل، در اين قدمگاه شمع روشن مى كنند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w:t>
      </w:r>
      <w:r>
        <w:rPr>
          <w:rStyle w:val="FootnoteAnchor"/>
          <w:rtl w:val="true"/>
        </w:rPr>
        <w:footnoteReference w:id="350"/>
      </w:r>
    </w:p>
    <w:p>
      <w:pPr>
        <w:pStyle w:val="Heading4"/>
        <w:numPr>
          <w:ilvl w:val="3"/>
          <w:numId w:val="1"/>
        </w:numPr>
        <w:rPr/>
      </w:pPr>
      <w:bookmarkStart w:id="565" w:name="__RefHeading___Toc4250617_372815092"/>
      <w:bookmarkStart w:id="566" w:name="_Toc219"/>
      <w:bookmarkEnd w:id="565"/>
      <w:r>
        <w:rPr/>
        <w:t>36</w:t>
      </w:r>
      <w:r>
        <w:rPr>
          <w:rtl w:val="true"/>
        </w:rPr>
        <w:t xml:space="preserve">. </w:t>
      </w:r>
      <w:r>
        <w:rPr>
          <w:rtl w:val="true"/>
        </w:rPr>
        <w:t xml:space="preserve">قدمگاه خواجه خضر پيامبر عليه السلام </w:t>
      </w:r>
      <w:r>
        <w:rPr>
          <w:rtl w:val="true"/>
        </w:rPr>
        <w:t>(</w:t>
      </w:r>
      <w:r>
        <w:rPr>
          <w:rtl w:val="true"/>
        </w:rPr>
        <w:t>جهرم، انارك</w:t>
      </w:r>
      <w:r>
        <w:rPr>
          <w:rtl w:val="true"/>
        </w:rPr>
        <w:t>)</w:t>
      </w:r>
      <w:bookmarkEnd w:id="566"/>
    </w:p>
    <w:p>
      <w:pPr>
        <w:pStyle w:val="BookText"/>
        <w:rPr/>
      </w:pPr>
      <w:r>
        <w:rPr>
          <w:rFonts w:ascii="IRNazanin" w:hAnsi="IRNazanin" w:eastAsia="IRNazanin"/>
          <w:color w:val="111111"/>
          <w:sz w:val="28"/>
          <w:sz w:val="28"/>
          <w:szCs w:val="28"/>
          <w:rtl w:val="true"/>
          <w:lang w:bidi="fa-IR"/>
        </w:rPr>
        <w:t>اين قدمگاه در خارج از روستاى انارك از توابع شهر خفر قرار دارد و شامل يك اتاق ساده است كه در دامنه كوه سفيدار ساخته شده و از سنگ لاشه و ملاط گل و گچ است</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567" w:name="__RefHeading___Toc4250619_372815092"/>
      <w:bookmarkStart w:id="568" w:name="_Toc220"/>
      <w:bookmarkEnd w:id="567"/>
      <w:r>
        <w:rPr/>
        <w:t>37</w:t>
      </w:r>
      <w:r>
        <w:rPr>
          <w:rtl w:val="true"/>
        </w:rPr>
        <w:t xml:space="preserve">. </w:t>
      </w:r>
      <w:r>
        <w:rPr>
          <w:rtl w:val="true"/>
        </w:rPr>
        <w:t xml:space="preserve">قدمگاه خواجه خضر عليه السلام </w:t>
      </w:r>
      <w:r>
        <w:rPr>
          <w:rtl w:val="true"/>
        </w:rPr>
        <w:t>(</w:t>
      </w:r>
      <w:r>
        <w:rPr>
          <w:rtl w:val="true"/>
        </w:rPr>
        <w:t>استهبان، ماه فرخان</w:t>
      </w:r>
      <w:r>
        <w:rPr>
          <w:rtl w:val="true"/>
        </w:rPr>
        <w:t>)</w:t>
      </w:r>
      <w:bookmarkEnd w:id="5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قدمگاه در يك كيلومترى جنوب روستاى ماه فرخان، پس از جاده خاكى ماه فرخان به استهبان، در ريشه كوهى به نام تل كنجتى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Konjeti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فاصله سيصد مترى واقع شده</w:t>
      </w:r>
      <w:bookmarkStart w:id="569" w:name="pg7170_53051"/>
    </w:p>
    <w:p>
      <w:pPr>
        <w:pStyle w:val="BookText"/>
        <w:rPr/>
      </w:pPr>
      <w:bookmarkEnd w:id="5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چشمه آب از ريشه كوه جارى مى شود كه سه تاى آن درست از زير قدمگاه خواجه خضر عليه السلام و دو تاى ديگر از كنار قدمگاه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خاكى نيز از وسط اين دو عبور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سه چشمه در زير اتاق قدمگاه، حدود هشتصد مترمربع است و آن را محصور كرده اند و داراى درختانى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مرقد در اندازه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كتيبه اى به شرح ذيل در كنار درِ ورودى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قدمگاه و مسجد خضر نبى الله عليه السلام تاريخ بنا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 روى سنگ حك شده و نام سنگ تراش آن ولى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قسمتى از سنگ كوه را به حالت شومينه براى آن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شكاف كوه، اهالى شمع هاى فراوان روشن مى كنند و دخيل هاى فراوانى آويزان كرده اند؛ براى زنانى كه بچه دار نمى شوند نيز شكل گهواره اى را درست كرده اند و به بقعه آويزان نموده اند تا شايد به دعاى خضر عليه السلام، بچه دار شوند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570" w:name="__RefHeading___Toc4250621_372815092"/>
      <w:bookmarkStart w:id="571" w:name="_Toc221"/>
      <w:bookmarkEnd w:id="570"/>
      <w:r>
        <w:rPr/>
        <w:t>38</w:t>
      </w:r>
      <w:r>
        <w:rPr>
          <w:rtl w:val="true"/>
        </w:rPr>
        <w:t xml:space="preserve">. </w:t>
      </w:r>
      <w:r>
        <w:rPr>
          <w:rtl w:val="true"/>
        </w:rPr>
        <w:t xml:space="preserve">قدمگاه خواجه خضر عليه السلام </w:t>
      </w:r>
      <w:r>
        <w:rPr>
          <w:rtl w:val="true"/>
        </w:rPr>
        <w:t>(</w:t>
      </w:r>
      <w:r>
        <w:rPr>
          <w:rtl w:val="true"/>
        </w:rPr>
        <w:t>خوسف، بيرجند</w:t>
      </w:r>
      <w:r>
        <w:rPr>
          <w:rtl w:val="true"/>
        </w:rPr>
        <w:t>)</w:t>
      </w:r>
      <w:bookmarkEnd w:id="571"/>
    </w:p>
    <w:p>
      <w:pPr>
        <w:pStyle w:val="BookText"/>
        <w:rPr/>
      </w:pPr>
      <w:r>
        <w:rPr>
          <w:rFonts w:ascii="IRNazanin" w:hAnsi="IRNazanin" w:eastAsia="IRNazanin"/>
          <w:color w:val="111111"/>
          <w:sz w:val="28"/>
          <w:sz w:val="28"/>
          <w:szCs w:val="28"/>
          <w:rtl w:val="true"/>
          <w:lang w:bidi="fa-IR"/>
        </w:rPr>
        <w:t>اين قدمگاه نزديك آرامگاه ابن حسام خوسفى، از شاعران قرن نهم هجرى، در شهر خوسف از شهرستان هاى جديد استان خراسان جنوبى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كوچك است و از آجر و سيمان ساخته شده و قدمتى يكصد ساله دارد</w:t>
      </w:r>
      <w:r>
        <w:rPr>
          <w:rFonts w:eastAsia="IRNazanin" w:cs="IRNazanin"/>
          <w:color w:val="111111"/>
          <w:sz w:val="28"/>
          <w:szCs w:val="28"/>
          <w:rtl w:val="true"/>
          <w:lang w:bidi="fa-IR"/>
        </w:rPr>
        <w:t>.</w:t>
      </w:r>
    </w:p>
    <w:p>
      <w:pPr>
        <w:pStyle w:val="Heading4"/>
        <w:numPr>
          <w:ilvl w:val="3"/>
          <w:numId w:val="1"/>
        </w:numPr>
        <w:rPr/>
      </w:pPr>
      <w:bookmarkStart w:id="572" w:name="__RefHeading___Toc4250623_372815092"/>
      <w:bookmarkStart w:id="573" w:name="_Toc222"/>
      <w:bookmarkEnd w:id="572"/>
      <w:r>
        <w:rPr/>
        <w:t>39</w:t>
      </w:r>
      <w:r>
        <w:rPr>
          <w:rtl w:val="true"/>
        </w:rPr>
        <w:t xml:space="preserve">. </w:t>
      </w:r>
      <w:r>
        <w:rPr>
          <w:rtl w:val="true"/>
        </w:rPr>
        <w:t xml:space="preserve">قدمگاه خواجه خضر عليه السلام </w:t>
      </w:r>
      <w:r>
        <w:rPr>
          <w:rtl w:val="true"/>
        </w:rPr>
        <w:t>(</w:t>
      </w:r>
      <w:r>
        <w:rPr>
          <w:rtl w:val="true"/>
        </w:rPr>
        <w:t>رامهرمز، باغ سميع</w:t>
      </w:r>
      <w:r>
        <w:rPr>
          <w:rtl w:val="true"/>
        </w:rPr>
        <w:t>)</w:t>
      </w:r>
      <w:bookmarkEnd w:id="5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محوطه باستانى و قدمگاه خواجه خضر رامهرمز، بنايى مربوط به دوره سلجوقيان است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ملى كشور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تخريب هاى گسترده طى سال هاى اخير، اين بنا در حصار ساختمان هاى نوساز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تخريب هاى انجام شده با كم ترين واكنش متوليان ميراث فرهنگى مواجه شده است؛ چراكه هم اكنون ساخت و سازها بر روى محوطه باستانى گسترش پيدا كرده و بناى بقعه قدمگاه</w:t>
      </w:r>
      <w:bookmarkStart w:id="574" w:name="pg7170_53052"/>
    </w:p>
    <w:p>
      <w:pPr>
        <w:pStyle w:val="BookText"/>
        <w:rPr/>
      </w:pPr>
      <w:bookmarkEnd w:id="574"/>
      <w:r>
        <w:rPr>
          <w:rFonts w:ascii="IRNazanin" w:hAnsi="IRNazanin" w:eastAsia="IRNazanin"/>
          <w:color w:val="111111"/>
          <w:sz w:val="28"/>
          <w:sz w:val="28"/>
          <w:szCs w:val="28"/>
          <w:rtl w:val="true"/>
          <w:lang w:bidi="fa-IR"/>
        </w:rPr>
        <w:t>نيز در معرض تخريب دائمى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اهالى، بارها پس از بازديد از محوطه ها و بناهاى رامهرمز و محوطه باستانى و قدمگاه خواجه خضر عليه السلام، متوجه گسترش خانه سازى و تخريب اين محوطه و بنا نسبت به سال قبل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رامهرمز داراى ده ها محوطه و بناى تاريخى است و بخش هاى زيادى از آنها در معرض تخريب قرار دارند، با اين وجود نه تنها تعيين حريم و عرصه محوطه انجام نشده است، بلكه تاكنون، هيچ گونه طرحى براى بازسازى محوطه و بناى خواجه خضر عليه السلام نيز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 شود محوطه باستانى و قدمگاه خواجه خضر عليه السلام، پيش از اين در محدوده باغ سميع قرار داشت كه در اواخر دهه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با گسترش توسعه شهرى،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 چوبى قدمگاه كه مزين به خط كوفى است، به بخش اسلامى موزه ملى ايران منتقل شده است</w:t>
      </w:r>
      <w:r>
        <w:rPr>
          <w:rFonts w:eastAsia="IRNazanin" w:cs="IRNazanin"/>
          <w:color w:val="111111"/>
          <w:sz w:val="28"/>
          <w:szCs w:val="28"/>
          <w:rtl w:val="true"/>
          <w:lang w:bidi="fa-IR"/>
        </w:rPr>
        <w:t>.</w:t>
      </w:r>
    </w:p>
    <w:p>
      <w:pPr>
        <w:pStyle w:val="Heading4"/>
        <w:numPr>
          <w:ilvl w:val="3"/>
          <w:numId w:val="1"/>
        </w:numPr>
        <w:rPr/>
      </w:pPr>
      <w:bookmarkStart w:id="575" w:name="__RefHeading___Toc4250625_372815092"/>
      <w:bookmarkStart w:id="576" w:name="_Toc223"/>
      <w:bookmarkEnd w:id="575"/>
      <w:r>
        <w:rPr/>
        <w:t>40</w:t>
      </w:r>
      <w:r>
        <w:rPr>
          <w:rtl w:val="true"/>
        </w:rPr>
        <w:t xml:space="preserve">. </w:t>
      </w:r>
      <w:r>
        <w:rPr>
          <w:rtl w:val="true"/>
        </w:rPr>
        <w:t xml:space="preserve">قدمگاه خواجه خضر عليه السلام </w:t>
      </w:r>
      <w:r>
        <w:rPr>
          <w:rtl w:val="true"/>
        </w:rPr>
        <w:t>(</w:t>
      </w:r>
      <w:r>
        <w:rPr>
          <w:rtl w:val="true"/>
        </w:rPr>
        <w:t>شهرضا</w:t>
      </w:r>
      <w:r>
        <w:rPr>
          <w:rtl w:val="true"/>
        </w:rPr>
        <w:t>)</w:t>
      </w:r>
      <w:bookmarkEnd w:id="576"/>
    </w:p>
    <w:p>
      <w:pPr>
        <w:pStyle w:val="BookText"/>
        <w:rPr/>
      </w:pPr>
      <w:r>
        <w:rPr>
          <w:rFonts w:ascii="IRNazanin" w:hAnsi="IRNazanin" w:eastAsia="IRNazanin"/>
          <w:color w:val="111111"/>
          <w:sz w:val="28"/>
          <w:sz w:val="28"/>
          <w:szCs w:val="28"/>
          <w:rtl w:val="true"/>
          <w:lang w:bidi="fa-IR"/>
        </w:rPr>
        <w:t>اين قدمگاه در ضلع شمالى بلوار ورودى سروستان واقع شده و از قديم، محل تجمع زنان شهرضايى براى اداى نذورات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استقبال بانوان از اين مكان زيارتى و تفريحى، به دليل قرار گرفتن آن در ميان زمين هاى كشاورزى و باغ هاى آن منطقه، محل مناسبى براى نشاط زنان و كودكان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قدمگاه كه در چند سال اخير تجديدبنا شده، شامل يك بناى ساده مستطيل شكل به ابعاد تقريبى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گنبدى غنچه اى به ارتفاع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بالاى آن</w:t>
      </w:r>
      <w:bookmarkStart w:id="577" w:name="pg7170_53053"/>
    </w:p>
    <w:p>
      <w:pPr>
        <w:pStyle w:val="BookText"/>
        <w:rPr/>
      </w:pPr>
      <w:bookmarkEnd w:id="577"/>
      <w:r>
        <w:rPr>
          <w:rFonts w:ascii="IRNazanin" w:hAnsi="IRNazanin" w:eastAsia="IRNazanin"/>
          <w:color w:val="111111"/>
          <w:sz w:val="28"/>
          <w:sz w:val="28"/>
          <w:szCs w:val="28"/>
          <w:rtl w:val="true"/>
          <w:lang w:bidi="fa-IR"/>
        </w:rPr>
        <w:t>تعبيه شده و با رنگ سبز رنگ آميزى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زيارتى قدمگاه، عصرهاى شنبه و سه شنبه است كه با پخش نذورات و قرائت قرآن و ادعيه توأم است</w:t>
      </w:r>
      <w:r>
        <w:rPr>
          <w:rFonts w:eastAsia="IRNazanin" w:cs="IRNazanin"/>
          <w:color w:val="111111"/>
          <w:sz w:val="28"/>
          <w:szCs w:val="28"/>
          <w:rtl w:val="true"/>
          <w:lang w:bidi="fa-IR"/>
        </w:rPr>
        <w:t>.</w:t>
      </w:r>
    </w:p>
    <w:p>
      <w:pPr>
        <w:pStyle w:val="Heading4"/>
        <w:numPr>
          <w:ilvl w:val="3"/>
          <w:numId w:val="1"/>
        </w:numPr>
        <w:rPr/>
      </w:pPr>
      <w:bookmarkStart w:id="578" w:name="__RefHeading___Toc4250627_372815092"/>
      <w:bookmarkStart w:id="579" w:name="_Toc224"/>
      <w:bookmarkEnd w:id="578"/>
      <w:r>
        <w:rPr/>
        <w:t>41</w:t>
      </w:r>
      <w:r>
        <w:rPr>
          <w:rtl w:val="true"/>
        </w:rPr>
        <w:t xml:space="preserve">. </w:t>
      </w:r>
      <w:r>
        <w:rPr>
          <w:rtl w:val="true"/>
        </w:rPr>
        <w:t xml:space="preserve">قدمگاه خواجه خضر عليه السلام </w:t>
      </w:r>
      <w:r>
        <w:rPr>
          <w:rtl w:val="true"/>
        </w:rPr>
        <w:t>(</w:t>
      </w:r>
      <w:r>
        <w:rPr>
          <w:rtl w:val="true"/>
        </w:rPr>
        <w:t>فسا، فيروزامرد</w:t>
      </w:r>
      <w:r>
        <w:rPr>
          <w:rtl w:val="true"/>
        </w:rPr>
        <w:t>)</w:t>
      </w:r>
      <w:bookmarkEnd w:id="579"/>
    </w:p>
    <w:p>
      <w:pPr>
        <w:pStyle w:val="BookText"/>
        <w:rPr/>
      </w:pPr>
      <w:r>
        <w:rPr>
          <w:rFonts w:ascii="IRNazanin" w:hAnsi="IRNazanin" w:eastAsia="IRNazanin"/>
          <w:color w:val="111111"/>
          <w:sz w:val="28"/>
          <w:sz w:val="28"/>
          <w:szCs w:val="28"/>
          <w:rtl w:val="true"/>
          <w:lang w:bidi="fa-IR"/>
        </w:rPr>
        <w:t xml:space="preserve">اين قدمگاه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روستاى فيروزامرد، در كوچه پنجم خيابان پشت امامزاده حسن شهر فسا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در كوچه اى به پهناى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شده و داراى حياطى است كه يك ضلع آن با آجر و ضلع ديگر آن با بلوك سيمان ساخته شده و دو ضلع آن مشرف بر كوچه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بقعه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دو پرچم سبز در دو سوى بقعه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ورودى بقعه، يك درخت نخل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يكى از اهالى، در حفّارى انجام شده، بشقابى كه تصوير حضرت خضر عليه السلام در آن كشيده شده بود و نيز سنگ نوشته اى از زير بقعه به دست آمد كه تا چندى قبل در بقعه نگهدارى مى شد، اما پس از مدتى به سرقت رفت</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580" w:name="__RefHeading___Toc4250629_372815092"/>
      <w:bookmarkStart w:id="581" w:name="_Toc225"/>
      <w:bookmarkEnd w:id="580"/>
      <w:r>
        <w:rPr/>
        <w:t>42</w:t>
      </w:r>
      <w:r>
        <w:rPr>
          <w:rtl w:val="true"/>
        </w:rPr>
        <w:t xml:space="preserve">. </w:t>
      </w:r>
      <w:r>
        <w:rPr>
          <w:rtl w:val="true"/>
        </w:rPr>
        <w:t xml:space="preserve">قدمگاه و زيارتگاه حضرت خضر نبى عليه السلام </w:t>
      </w:r>
      <w:r>
        <w:rPr>
          <w:rtl w:val="true"/>
        </w:rPr>
        <w:t>(</w:t>
      </w:r>
      <w:r>
        <w:rPr>
          <w:rtl w:val="true"/>
        </w:rPr>
        <w:t>آبادان</w:t>
      </w:r>
      <w:r>
        <w:rPr>
          <w:rtl w:val="true"/>
        </w:rPr>
        <w:t>)</w:t>
      </w:r>
      <w:bookmarkEnd w:id="5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قدمگاه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محور ارتباطى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اروندكنار واقع شده و سال ها از آن به عنوان مسجد استفاده مى كردند تا اينكه ساكنان محل، آن را به زيارتگاه تبديل كرده و آيين هاى نذر و شادباش اعياد پيامبران الهى را در آن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حضرت خضر نبى عليه السلام، داراى صحنى وسيع است و گردآگرد</w:t>
      </w:r>
      <w:bookmarkStart w:id="582" w:name="pg7170_53054"/>
    </w:p>
    <w:p>
      <w:pPr>
        <w:pStyle w:val="BookText"/>
        <w:rPr/>
      </w:pPr>
      <w:bookmarkEnd w:id="582"/>
      <w:r>
        <w:rPr>
          <w:rFonts w:ascii="IRNazanin" w:hAnsi="IRNazanin" w:eastAsia="IRNazanin"/>
          <w:color w:val="111111"/>
          <w:sz w:val="28"/>
          <w:sz w:val="28"/>
          <w:szCs w:val="28"/>
          <w:rtl w:val="true"/>
          <w:lang w:bidi="fa-IR"/>
        </w:rPr>
        <w:t>آن اقامتگاه هاى كوچكى قرار دارد كه براى سكونت برگزاركنندگان آيين هاى مختلف و استراحت زائران از آن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بالاى گنبد بقعه، لنگرى نصب شده كه اهل محل مى گويند مربوط به كشتى خضر نبى عليه السلام بوده و براى تبرك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قدمگاه كه در ساليان اخير بازسازى و تعمير شده، به شكل مستطيل و در مساحت تقريبى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بنا شده و دورتادور آن قبرستان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اين مكان حضرت خضر عليه السلام را ديده اند و به يمن اين ديدار، بقعه اى به عنوان قدمگاه ساخته اند كه قدمتى بيش از پنج قرن دارد</w:t>
      </w:r>
      <w:r>
        <w:rPr>
          <w:rFonts w:eastAsia="IRNazanin" w:cs="IRNazanin"/>
          <w:color w:val="111111"/>
          <w:sz w:val="28"/>
          <w:szCs w:val="28"/>
          <w:rtl w:val="true"/>
          <w:lang w:bidi="fa-IR"/>
        </w:rPr>
        <w:t>.</w:t>
      </w:r>
    </w:p>
    <w:p>
      <w:pPr>
        <w:pStyle w:val="Heading4"/>
        <w:numPr>
          <w:ilvl w:val="3"/>
          <w:numId w:val="1"/>
        </w:numPr>
        <w:rPr/>
      </w:pPr>
      <w:bookmarkStart w:id="583" w:name="__RefHeading___Toc4250631_372815092"/>
      <w:bookmarkStart w:id="584" w:name="_Toc226"/>
      <w:bookmarkEnd w:id="583"/>
      <w:r>
        <w:rPr/>
        <w:t>43</w:t>
      </w:r>
      <w:r>
        <w:rPr>
          <w:rtl w:val="true"/>
        </w:rPr>
        <w:t xml:space="preserve">. </w:t>
      </w:r>
      <w:r>
        <w:rPr>
          <w:rtl w:val="true"/>
        </w:rPr>
        <w:t xml:space="preserve">مسجد و كوه خضر نبى عليه السلام </w:t>
      </w:r>
      <w:r>
        <w:rPr>
          <w:rtl w:val="true"/>
        </w:rPr>
        <w:t>(</w:t>
      </w:r>
      <w:r>
        <w:rPr>
          <w:rtl w:val="true"/>
        </w:rPr>
        <w:t>قم، كوه خضر</w:t>
      </w:r>
      <w:r>
        <w:rPr>
          <w:rtl w:val="true"/>
        </w:rPr>
        <w:t>)</w:t>
      </w:r>
      <w:bookmarkEnd w:id="584"/>
    </w:p>
    <w:p>
      <w:pPr>
        <w:pStyle w:val="BookText"/>
        <w:rPr/>
      </w:pPr>
      <w:r>
        <w:rPr>
          <w:rFonts w:ascii="IRNazanin" w:hAnsi="IRNazanin" w:eastAsia="IRNazanin"/>
          <w:color w:val="111111"/>
          <w:sz w:val="28"/>
          <w:sz w:val="28"/>
          <w:szCs w:val="28"/>
          <w:rtl w:val="true"/>
          <w:lang w:bidi="fa-IR"/>
        </w:rPr>
        <w:t>در شش كيلومترى مركز شهر قم، كوه سفيدى وجود دارد كه از فراز آن مى توان همه شهر را با يك نگاه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منسوب به حضرت خضر عليه السلام، با قدمت سه هزار سال است كه حضرت خضر عليه السلام در آن به عبادت و نيايش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غارى وجود دارد كه امروزه به مسجد كوچكى تبديل شده است و مى توان مسجد جمكران و شهر قم را از ارتفاعات آن تماشا كرد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حضرت اميرالمومنين عليه السلام خبر مى دهد كه پرچم حضرت حجت عجل الله تعالى فرجه الشريف را بر كوه سفيدى مى زنند كه مردم به آن كوه خضر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كه روزگارى حضرت خضر پيامبر عليه السلام را در بالاى اين كوه ديده اند و به همين دليل آن را به اين نام مى خوانند</w:t>
      </w:r>
      <w:r>
        <w:rPr>
          <w:rFonts w:eastAsia="IRNazanin" w:cs="IRNazanin"/>
          <w:color w:val="111111"/>
          <w:sz w:val="28"/>
          <w:szCs w:val="28"/>
          <w:rtl w:val="true"/>
          <w:lang w:bidi="fa-IR"/>
        </w:rPr>
        <w:t>.</w:t>
      </w:r>
      <w:bookmarkStart w:id="585" w:name="pg7170_53055"/>
    </w:p>
    <w:p>
      <w:pPr>
        <w:pStyle w:val="BookText"/>
        <w:rPr/>
      </w:pPr>
      <w:bookmarkEnd w:id="585"/>
      <w:r>
        <w:rPr>
          <w:rFonts w:ascii="IRNazanin" w:hAnsi="IRNazanin" w:eastAsia="IRNazanin"/>
          <w:color w:val="111111"/>
          <w:sz w:val="28"/>
          <w:sz w:val="28"/>
          <w:szCs w:val="28"/>
          <w:rtl w:val="true"/>
          <w:lang w:bidi="fa-IR"/>
        </w:rPr>
        <w:t>در بالاى اين كوه، مسجد كوچك و بقعه اى ساخته شده است كه نشان از ارزش اين كوه نسبت به كوه هاى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مسجد و قدمگاه، بايد از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بالا رفت كه يكى از زائران، آن را نذر كرده 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خضر در حد فاصل قم و جمكران قرار دارد و حدود سه كليومتر با جمكران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اين محل، مأمن بزرگانى مثل ملاصدرا و مرحوم شيخ مرتضى زاهد قمى، برادر حاج شيخ عباس قمى خاتم المحدثين رحمه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نه چندان دور، مرحوم حاج شيخ جعفر مجتهدى كه از علاقه مندان جدى اين مسجد بودند، در آنجا بسيار ماوا مى گرفتند و مى توان گفت ايشان، آخرين چله نشين اين مسجد مقدس بودند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586" w:name="__RefHeading___Toc4250633_372815092"/>
      <w:bookmarkStart w:id="587" w:name="_Toc227"/>
      <w:bookmarkEnd w:id="586"/>
      <w:r>
        <w:rPr/>
        <w:t>44</w:t>
      </w:r>
      <w:r>
        <w:rPr>
          <w:rtl w:val="true"/>
        </w:rPr>
        <w:t xml:space="preserve">. </w:t>
      </w:r>
      <w:r>
        <w:rPr>
          <w:rtl w:val="true"/>
        </w:rPr>
        <w:t xml:space="preserve">نظرگاه خضر زنده عليه السلام </w:t>
      </w:r>
      <w:r>
        <w:rPr>
          <w:rtl w:val="true"/>
        </w:rPr>
        <w:t>(</w:t>
      </w:r>
      <w:r>
        <w:rPr>
          <w:rtl w:val="true"/>
        </w:rPr>
        <w:t>تويسركان، ميانده</w:t>
      </w:r>
      <w:r>
        <w:rPr>
          <w:rtl w:val="true"/>
        </w:rPr>
        <w:t>)</w:t>
      </w:r>
      <w:bookmarkEnd w:id="58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نظر گاه بر بالاى تپّه اى در ابتداى روستاى ميانده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باخترى شهر تويسركان قرار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حضرت خضر 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نظرگاه شامل يك گنبد كله قندى روباز است كه در ساليان اخير ساخته شده و با رنگ سبز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آثار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سازنده، انگيزه و تاريخ ساخت آن اطلاعى حاصل نشد و اهالى نيز خود درباره اين مكان چيزى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 وجودى نظرگاه هاى خضر در ايران، بدان جهت است كه افراد متدين، حضرت خضر عليه السلام را در آن مكان ديده اند و بعدها يك بناى ياد بود در مكان ديده شده ساخته اند</w:t>
      </w:r>
      <w:r>
        <w:rPr>
          <w:rFonts w:eastAsia="IRNazanin" w:cs="IRNazanin"/>
          <w:color w:val="111111"/>
          <w:sz w:val="28"/>
          <w:szCs w:val="28"/>
          <w:rtl w:val="true"/>
          <w:lang w:bidi="fa-IR"/>
        </w:rPr>
        <w:t>.</w:t>
      </w:r>
      <w:r>
        <w:rPr>
          <w:rStyle w:val="FootnoteAnchor"/>
          <w:rtl w:val="true"/>
        </w:rPr>
        <w:footnoteReference w:id="355"/>
      </w:r>
      <w:bookmarkStart w:id="588" w:name="pg7170_53056"/>
    </w:p>
    <w:p>
      <w:pPr>
        <w:pStyle w:val="Heading4"/>
        <w:numPr>
          <w:ilvl w:val="3"/>
          <w:numId w:val="1"/>
        </w:numPr>
        <w:rPr/>
      </w:pPr>
      <w:bookmarkStart w:id="589" w:name="__RefHeading___Toc4250635_372815092"/>
      <w:bookmarkStart w:id="590" w:name="_Toc228"/>
      <w:bookmarkEnd w:id="588"/>
      <w:bookmarkEnd w:id="589"/>
      <w:r>
        <w:rPr/>
        <w:t>45</w:t>
      </w:r>
      <w:r>
        <w:rPr>
          <w:rtl w:val="true"/>
        </w:rPr>
        <w:t xml:space="preserve">. </w:t>
      </w:r>
      <w:r>
        <w:rPr>
          <w:rtl w:val="true"/>
        </w:rPr>
        <w:t xml:space="preserve">نظرگاه خضر زنده عليه السلام </w:t>
      </w:r>
      <w:r>
        <w:rPr>
          <w:rtl w:val="true"/>
        </w:rPr>
        <w:t>(</w:t>
      </w:r>
      <w:r>
        <w:rPr>
          <w:rtl w:val="true"/>
        </w:rPr>
        <w:t>سنندج، آبيدر بزرگ</w:t>
      </w:r>
      <w:r>
        <w:rPr>
          <w:rtl w:val="true"/>
        </w:rPr>
        <w:t>)</w:t>
      </w:r>
      <w:bookmarkEnd w:id="590"/>
    </w:p>
    <w:p>
      <w:pPr>
        <w:pStyle w:val="BookText"/>
        <w:rPr/>
      </w:pPr>
      <w:r>
        <w:rPr>
          <w:rFonts w:ascii="IRNazanin" w:hAnsi="IRNazanin" w:eastAsia="IRNazanin"/>
          <w:color w:val="111111"/>
          <w:sz w:val="28"/>
          <w:sz w:val="28"/>
          <w:szCs w:val="28"/>
          <w:rtl w:val="true"/>
          <w:lang w:bidi="fa-IR"/>
        </w:rPr>
        <w:t>نظرگاه حضرت خضر زنده، در دامنه آبيدر بزرگ و در اطراف شهر سنندج واقع شده كه علاوه بر چشم اندازى زيبا، مردم اين ديار معتقدند كه آبى شفابخش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راست ميدان گاز در ابتداى تفرجگاه آبيدر بر روى ديوارى، مسير نظرگاه حضرت خضر زنده عليه السلام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مردم پاى پياده به زيارتش مى رفتند، اما اكنون جاده اى تا زيارتگاه كشيده اند كه پر از دست انداز است و در هنگام بارندگى تردد در اين مسير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نظرگاه حضرت خضر زنده عليه السلام كه به زبان كردى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يكى از اماكن زيارتى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در دامنه آبيدر بزرگ است كه از جايگاه بسيار والايى در نزد مردم اين ديار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خضر زنده، آبى شفابخش دارد كه تاكنون بسيارى از بيماران كليوى را نيز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خادم اين مكان زيارتى، آب آن هيچ وقت كم و زياد نشده و تا مسافتى مشخص بيشتر سرازير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 از قديم، جزو مكان هاى زيارتى و سياحتى شهر سنندج بوده و خانواده ها در اين مكان به دعا و راز و نياز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به زيارت نظرگاه حضرت خضر مى آيند، پس از خواندن زيارت نامه، دو ركعت نماز مى خوانند و ثواب آن را به ايشان هديه مى كنند و به آن حضرت متوسل مى شوند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591" w:name="__RefHeading___Toc4250637_372815092"/>
      <w:bookmarkStart w:id="592" w:name="_Toc229"/>
      <w:bookmarkEnd w:id="591"/>
      <w:r>
        <w:rPr>
          <w:rtl w:val="true"/>
        </w:rPr>
        <w:t>در پايان اين فصل به امامزاده هايى اشاره مى كنيم كه در ايران با خضر نبى عليه السلام همنام هستند</w:t>
      </w:r>
      <w:r>
        <w:rPr>
          <w:rtl w:val="true"/>
        </w:rPr>
        <w:t>:</w:t>
      </w:r>
      <w:bookmarkEnd w:id="5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3" w:name="__RefHeading___Toc4250639_372815092"/>
      <w:bookmarkStart w:id="594" w:name="_Toc230"/>
      <w:bookmarkEnd w:id="593"/>
      <w:r>
        <w:rPr>
          <w:rtl w:val="true"/>
        </w:rPr>
        <w:t>اشاره</w:t>
      </w:r>
      <w:bookmarkStart w:id="595" w:name="pg7170_53057"/>
      <w:bookmarkEnd w:id="594"/>
    </w:p>
    <w:p>
      <w:pPr>
        <w:pStyle w:val="Heading4"/>
        <w:numPr>
          <w:ilvl w:val="3"/>
          <w:numId w:val="1"/>
        </w:numPr>
        <w:rPr/>
      </w:pPr>
      <w:bookmarkStart w:id="596" w:name="__RefHeading___Toc4250641_372815092"/>
      <w:bookmarkStart w:id="597" w:name="_Toc231"/>
      <w:bookmarkEnd w:id="595"/>
      <w:bookmarkEnd w:id="596"/>
      <w:r>
        <w:rPr/>
        <w:t>1</w:t>
      </w:r>
      <w:r>
        <w:rPr>
          <w:rtl w:val="true"/>
        </w:rPr>
        <w:t xml:space="preserve">. </w:t>
      </w:r>
      <w:r>
        <w:rPr>
          <w:rtl w:val="true"/>
        </w:rPr>
        <w:t xml:space="preserve">امامزاده خضر </w:t>
      </w:r>
      <w:r>
        <w:rPr>
          <w:rtl w:val="true"/>
        </w:rPr>
        <w:t>(</w:t>
      </w:r>
      <w:r>
        <w:rPr>
          <w:rtl w:val="true"/>
        </w:rPr>
        <w:t>همدان، شهرك مدنى</w:t>
      </w:r>
      <w:r>
        <w:rPr>
          <w:rtl w:val="true"/>
        </w:rPr>
        <w:t>)</w:t>
      </w:r>
      <w:bookmarkEnd w:id="597"/>
    </w:p>
    <w:p>
      <w:pPr>
        <w:pStyle w:val="BookText"/>
        <w:rPr/>
      </w:pPr>
      <w:r>
        <w:rPr>
          <w:rFonts w:ascii="IRNazanin" w:hAnsi="IRNazanin" w:eastAsia="IRNazanin"/>
          <w:color w:val="111111"/>
          <w:sz w:val="28"/>
          <w:sz w:val="28"/>
          <w:szCs w:val="28"/>
          <w:rtl w:val="true"/>
          <w:lang w:bidi="fa-IR"/>
        </w:rPr>
        <w:t>بقعه اين امامزاده در روستاى خضر، در شمال شرقى شهر همدان، بر فراز تپه در شهرك مدنى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مدفون در بقعه،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معتقدند كه اينجا تنها قدمگاه حضرت خضر نبى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مصطفوى، باستان شناس معروف، تنها از اين مكان به بقعه خضر ياد مى كند و هيچ اشاره اى به امامزاده بودن مزار نمى كند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عده اى ديگر، مزار كنونى را متعلق به امامزاده مى دانند، اما از نسب او هيچ اطلاعى ندارند و اين همان چيزى است كه امروزه به آن مشهور است</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598" w:name="__RefHeading___Toc4250643_372815092"/>
      <w:bookmarkStart w:id="599" w:name="_Toc232"/>
      <w:bookmarkEnd w:id="598"/>
      <w:r>
        <w:rPr/>
        <w:t>2</w:t>
      </w:r>
      <w:r>
        <w:rPr>
          <w:rtl w:val="true"/>
        </w:rPr>
        <w:t xml:space="preserve">. </w:t>
      </w:r>
      <w:r>
        <w:rPr>
          <w:rtl w:val="true"/>
        </w:rPr>
        <w:t xml:space="preserve">امامزاده خضر بن زكريّا </w:t>
      </w:r>
      <w:r>
        <w:rPr>
          <w:rtl w:val="true"/>
        </w:rPr>
        <w:t>(</w:t>
      </w:r>
      <w:r>
        <w:rPr>
          <w:rtl w:val="true"/>
        </w:rPr>
        <w:t>خنداب، شهيد</w:t>
      </w:r>
      <w:r>
        <w:rPr>
          <w:rtl w:val="true"/>
        </w:rPr>
        <w:t>)</w:t>
      </w:r>
      <w:bookmarkEnd w:id="59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اين امامزاده در يك كيلومترى شمال روستاى شهيد، از دهستان سنگ سفيد، در چهارده كيلومترى جنوب غربى شهر خنداب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كشف اين امامزاده را به حضور شيخ خداكرم شتردار مرتبط</w:t>
      </w:r>
      <w:bookmarkStart w:id="600" w:name="pg7170_53058"/>
    </w:p>
    <w:p>
      <w:pPr>
        <w:pStyle w:val="BookText"/>
        <w:rPr/>
      </w:pPr>
      <w:bookmarkEnd w:id="600"/>
      <w:r>
        <w:rPr>
          <w:rFonts w:ascii="IRNazanin" w:hAnsi="IRNazanin" w:eastAsia="IRNazanin"/>
          <w:color w:val="111111"/>
          <w:sz w:val="28"/>
          <w:sz w:val="28"/>
          <w:szCs w:val="28"/>
          <w:rtl w:val="true"/>
          <w:lang w:bidi="fa-IR"/>
        </w:rPr>
        <w:t>مى دانند و معتقدند كه وى اين زيارتگاه را همچون قبر سيد على كيا، مدفون در روستاى حسينيّه كشف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اهالى بر آن است كه نسب امامزاده با سه واسطه به امام سجاد عليه السلام مى رسد، اما سندى كه اين ادعا را تأييد كند، در دست ندارند</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برخى از محققان، نسب خفته در اين زيارتگاه را با نُه واسطه به امام سجاد عليه السلام منتهى مى دانند كه از قرار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خضر بن نورالدّين زكريا بن صدرالدّين بن عمروية بن ابى العباس احمد بن عيسى بن يحيى ابى الحسين بن حسين ذى الدمعة بن زيد الشهيد بن الامام على بن الحسين السجاد عليه السلام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ظاهراً سيد خضر در جريان ناآرامى قرن پنجم هجرى، به همراه فرزندش سيد قنبر، به جبل گريخت و در شازند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قنبر به دليل انتساب به امام على بن حسين عليه السلام به قنبر على مشهور شده است</w:t>
      </w:r>
      <w:r>
        <w:rPr>
          <w:rFonts w:eastAsia="IRNazanin" w:cs="IRNazanin"/>
          <w:color w:val="111111"/>
          <w:sz w:val="28"/>
          <w:szCs w:val="28"/>
          <w:rtl w:val="true"/>
          <w:lang w:bidi="fa-IR"/>
        </w:rPr>
        <w:t>.</w:t>
      </w:r>
    </w:p>
    <w:p>
      <w:pPr>
        <w:pStyle w:val="Heading4"/>
        <w:numPr>
          <w:ilvl w:val="3"/>
          <w:numId w:val="1"/>
        </w:numPr>
        <w:rPr/>
      </w:pPr>
      <w:bookmarkStart w:id="601" w:name="__RefHeading___Toc4250645_372815092"/>
      <w:bookmarkStart w:id="602" w:name="_Toc233"/>
      <w:bookmarkEnd w:id="601"/>
      <w:r>
        <w:rPr/>
        <w:t>3</w:t>
      </w:r>
      <w:r>
        <w:rPr>
          <w:rtl w:val="true"/>
        </w:rPr>
        <w:t xml:space="preserve">. </w:t>
      </w:r>
      <w:r>
        <w:rPr>
          <w:rtl w:val="true"/>
        </w:rPr>
        <w:t xml:space="preserve">امامزاده خضران </w:t>
      </w:r>
      <w:r>
        <w:rPr>
          <w:rtl w:val="true"/>
        </w:rPr>
        <w:t>(</w:t>
      </w:r>
      <w:r>
        <w:rPr>
          <w:rtl w:val="true"/>
        </w:rPr>
        <w:t>ممسنى، تل پير</w:t>
      </w:r>
      <w:r>
        <w:rPr>
          <w:rtl w:val="true"/>
        </w:rPr>
        <w:t>)</w:t>
      </w:r>
      <w:bookmarkEnd w:id="602"/>
    </w:p>
    <w:p>
      <w:pPr>
        <w:pStyle w:val="BookText"/>
        <w:rPr/>
      </w:pPr>
      <w:r>
        <w:rPr>
          <w:rFonts w:ascii="IRNazanin" w:hAnsi="IRNazanin" w:eastAsia="IRNazanin"/>
          <w:color w:val="111111"/>
          <w:sz w:val="28"/>
          <w:sz w:val="28"/>
          <w:szCs w:val="28"/>
          <w:rtl w:val="true"/>
          <w:lang w:bidi="fa-IR"/>
        </w:rPr>
        <w:t xml:space="preserve">بقعه اين امامزاده بر روى تپّه اى به ارتفاع دو متر در ميان روستاى تل پير، در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شهر نورآباد قرار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خضران يا باباپير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603" w:name="__RefHeading___Toc4250647_372815092"/>
      <w:bookmarkStart w:id="604" w:name="_Toc234"/>
      <w:bookmarkEnd w:id="603"/>
      <w:r>
        <w:rPr/>
        <w:t>4</w:t>
      </w:r>
      <w:r>
        <w:rPr>
          <w:rtl w:val="true"/>
        </w:rPr>
        <w:t xml:space="preserve">. </w:t>
      </w:r>
      <w:r>
        <w:rPr>
          <w:rtl w:val="true"/>
        </w:rPr>
        <w:t xml:space="preserve">امامزاده خواجه خضر عليه السلام </w:t>
      </w:r>
      <w:r>
        <w:rPr>
          <w:rtl w:val="true"/>
        </w:rPr>
        <w:t>(</w:t>
      </w:r>
      <w:r>
        <w:rPr>
          <w:rtl w:val="true"/>
        </w:rPr>
        <w:t>سمنان</w:t>
      </w:r>
      <w:r>
        <w:rPr>
          <w:rtl w:val="true"/>
        </w:rPr>
        <w:t>)</w:t>
      </w:r>
      <w:bookmarkEnd w:id="60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بقعه خواجه خضر، متعلق به دوره قاجار است و در شهرستان سمنان، بخش مركزى، دهستان حومه، روستاى نوكلاته، واقع در جنوب غربى روستاى خيرآباد،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از جاده اصلى واقع شده و اين اثر در 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شماره ثبت </w:t>
      </w:r>
      <w:r>
        <w:rPr>
          <w:rFonts w:eastAsia="Amiri" w:cs="Amiri" w:ascii="Amiri" w:hAnsi="Amiri"/>
          <w:color w:val="111111"/>
          <w:sz w:val="28"/>
          <w:szCs w:val="28"/>
          <w:lang w:bidi="ar-SA"/>
        </w:rPr>
        <w:t>25107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يكى از آثار ملى ايران به ثبت رسيده است</w:t>
      </w:r>
      <w:r>
        <w:rPr>
          <w:rFonts w:eastAsia="Amiri" w:cs="Amiri" w:ascii="Amiri" w:hAnsi="Amiri"/>
          <w:color w:val="111111"/>
          <w:sz w:val="28"/>
          <w:szCs w:val="28"/>
          <w:rtl w:val="true"/>
          <w:lang w:bidi="ar-SA"/>
        </w:rPr>
        <w:t>.</w:t>
      </w:r>
      <w:bookmarkStart w:id="605" w:name="pg7170_53059"/>
    </w:p>
    <w:p>
      <w:pPr>
        <w:pStyle w:val="Heading4"/>
        <w:numPr>
          <w:ilvl w:val="3"/>
          <w:numId w:val="1"/>
        </w:numPr>
        <w:rPr/>
      </w:pPr>
      <w:bookmarkStart w:id="606" w:name="__RefHeading___Toc4250649_372815092"/>
      <w:bookmarkStart w:id="607" w:name="_Toc235"/>
      <w:bookmarkEnd w:id="605"/>
      <w:bookmarkEnd w:id="606"/>
      <w:r>
        <w:rPr/>
        <w:t>5</w:t>
      </w:r>
      <w:r>
        <w:rPr>
          <w:rtl w:val="true"/>
        </w:rPr>
        <w:t xml:space="preserve">. </w:t>
      </w:r>
      <w:r>
        <w:rPr>
          <w:rtl w:val="true"/>
        </w:rPr>
        <w:t xml:space="preserve">امامزاده دوقلو </w:t>
      </w:r>
      <w:r>
        <w:rPr>
          <w:rtl w:val="true"/>
        </w:rPr>
        <w:t>(</w:t>
      </w:r>
      <w:r>
        <w:rPr>
          <w:rtl w:val="true"/>
        </w:rPr>
        <w:t>دشتى، كبگان</w:t>
      </w:r>
      <w:r>
        <w:rPr>
          <w:rtl w:val="true"/>
        </w:rPr>
        <w:t>)</w:t>
      </w:r>
      <w:bookmarkEnd w:id="607"/>
    </w:p>
    <w:p>
      <w:pPr>
        <w:pStyle w:val="BookText"/>
        <w:rPr/>
      </w:pPr>
      <w:r>
        <w:rPr>
          <w:rFonts w:ascii="IRNazanin" w:hAnsi="IRNazanin" w:eastAsia="IRNazanin"/>
          <w:color w:val="111111"/>
          <w:sz w:val="28"/>
          <w:sz w:val="28"/>
          <w:szCs w:val="28"/>
          <w:rtl w:val="true"/>
          <w:lang w:bidi="fa-IR"/>
        </w:rPr>
        <w:t xml:space="preserve">بقعه اين امامزادگان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روستاى كبگان از توابع بخش كاكى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شهر خورموج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هويت مدفونان در اين بقعه،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روايت ضعيفى بين مردم وجود دارد بر اساس آن، افراد دفن شده از اعقاب حضرت موسى بن جعفرند و نام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608" w:name="__RefHeading___Toc4250651_372815092"/>
      <w:bookmarkStart w:id="609" w:name="_Toc236"/>
      <w:bookmarkEnd w:id="608"/>
      <w:r>
        <w:rPr/>
        <w:t>6</w:t>
      </w:r>
      <w:r>
        <w:rPr>
          <w:rtl w:val="true"/>
        </w:rPr>
        <w:t xml:space="preserve">. </w:t>
      </w:r>
      <w:r>
        <w:rPr>
          <w:rtl w:val="true"/>
        </w:rPr>
        <w:t xml:space="preserve">بقعه پيرمراد </w:t>
      </w:r>
      <w:r>
        <w:rPr>
          <w:rtl w:val="true"/>
        </w:rPr>
        <w:t>(</w:t>
      </w:r>
      <w:r>
        <w:rPr>
          <w:rtl w:val="true"/>
        </w:rPr>
        <w:t>سبزوار، خسروگرد</w:t>
      </w:r>
      <w:r>
        <w:rPr>
          <w:rtl w:val="true"/>
        </w:rPr>
        <w:t>)</w:t>
      </w:r>
      <w:bookmarkEnd w:id="609"/>
    </w:p>
    <w:p>
      <w:pPr>
        <w:pStyle w:val="BookText"/>
        <w:rPr/>
      </w:pPr>
      <w:r>
        <w:rPr>
          <w:rFonts w:ascii="IRNazanin" w:hAnsi="IRNazanin" w:eastAsia="IRNazanin"/>
          <w:color w:val="111111"/>
          <w:sz w:val="28"/>
          <w:sz w:val="28"/>
          <w:szCs w:val="28"/>
          <w:rtl w:val="true"/>
          <w:lang w:bidi="fa-IR"/>
        </w:rPr>
        <w:t xml:space="preserve">اين بنا در كنار راه مالروى 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خسروگرد واقع شده و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پيرگردو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مى شود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610" w:name="__RefHeading___Toc4250653_372815092"/>
      <w:bookmarkStart w:id="611" w:name="_Toc237"/>
      <w:bookmarkEnd w:id="610"/>
      <w:r>
        <w:rPr/>
        <w:t>7</w:t>
      </w:r>
      <w:r>
        <w:rPr>
          <w:rtl w:val="true"/>
        </w:rPr>
        <w:t xml:space="preserve">. </w:t>
      </w:r>
      <w:r>
        <w:rPr>
          <w:rtl w:val="true"/>
        </w:rPr>
        <w:t xml:space="preserve">بقعه مير خضرشاه </w:t>
      </w:r>
      <w:r>
        <w:rPr>
          <w:rtl w:val="true"/>
        </w:rPr>
        <w:t>(</w:t>
      </w:r>
      <w:r>
        <w:rPr>
          <w:rtl w:val="true"/>
        </w:rPr>
        <w:t>يزد، محله چهارمنار</w:t>
      </w:r>
      <w:r>
        <w:rPr>
          <w:rtl w:val="true"/>
        </w:rPr>
        <w:t>)</w:t>
      </w:r>
      <w:bookmarkEnd w:id="61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آرامگاه در خيابان شهيد رجايى و محله چهارمنار شهر يزد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جامع چهارمنار، حسينيه بزرگ قمر بنى هاشم چهارمنار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از حسينيه، قبر مير خضرشاه قرار دارد كه حدود ده سال قبل، بناى خشت و گلى آن بازسازى و به تازگى به دست حاج حسين شيرنگ، كاشى كارى شده است</w:t>
      </w:r>
      <w:r>
        <w:rPr>
          <w:rFonts w:eastAsia="IRNazanin" w:cs="IRNazanin"/>
          <w:color w:val="111111"/>
          <w:sz w:val="28"/>
          <w:szCs w:val="28"/>
          <w:rtl w:val="true"/>
          <w:lang w:bidi="fa-IR"/>
        </w:rPr>
        <w:t>.</w:t>
      </w:r>
      <w:bookmarkStart w:id="612" w:name="pg7170_53060"/>
    </w:p>
    <w:p>
      <w:pPr>
        <w:pStyle w:val="Heading4"/>
        <w:numPr>
          <w:ilvl w:val="3"/>
          <w:numId w:val="1"/>
        </w:numPr>
        <w:rPr/>
      </w:pPr>
      <w:bookmarkStart w:id="613" w:name="__RefHeading___Toc4250655_372815092"/>
      <w:bookmarkStart w:id="614" w:name="_Toc238"/>
      <w:bookmarkEnd w:id="612"/>
      <w:bookmarkEnd w:id="613"/>
      <w:r>
        <w:rPr/>
        <w:t>8</w:t>
      </w:r>
      <w:r>
        <w:rPr>
          <w:rtl w:val="true"/>
        </w:rPr>
        <w:t xml:space="preserve">. </w:t>
      </w:r>
      <w:r>
        <w:rPr>
          <w:rtl w:val="true"/>
        </w:rPr>
        <w:t xml:space="preserve">بقعه علمدار </w:t>
      </w:r>
      <w:r>
        <w:rPr>
          <w:rtl w:val="true"/>
        </w:rPr>
        <w:t>(</w:t>
      </w:r>
      <w:r>
        <w:rPr>
          <w:rtl w:val="true"/>
        </w:rPr>
        <w:t>شيراز، محله موردستان</w:t>
      </w:r>
      <w:r>
        <w:rPr>
          <w:rtl w:val="true"/>
        </w:rPr>
        <w:t>)</w:t>
      </w:r>
      <w:bookmarkEnd w:id="61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بقعه در محله موردستان شهر شيراز،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آب انبار كريم خنى و در كنار ساختمان اداره كل پست قرار دارد</w:t>
      </w:r>
      <w:r>
        <w:rPr>
          <w:rFonts w:eastAsia="IRNazanin" w:cs="IRNazanin"/>
          <w:color w:val="111111"/>
          <w:sz w:val="28"/>
          <w:szCs w:val="28"/>
          <w:rtl w:val="true"/>
          <w:lang w:bidi="fa-IR"/>
        </w:rPr>
        <w:t>.</w:t>
      </w:r>
      <w:bookmarkStart w:id="615" w:name="pg7170_53061"/>
    </w:p>
    <w:p>
      <w:pPr>
        <w:pStyle w:val="Heading3"/>
        <w:numPr>
          <w:ilvl w:val="2"/>
          <w:numId w:val="1"/>
        </w:numPr>
        <w:rPr/>
      </w:pPr>
      <w:bookmarkStart w:id="616" w:name="__RefHeading___Toc4250657_372815092"/>
      <w:bookmarkStart w:id="617" w:name="_Toc239"/>
      <w:bookmarkEnd w:id="615"/>
      <w:bookmarkEnd w:id="616"/>
      <w:r>
        <w:rPr>
          <w:rtl w:val="true"/>
        </w:rPr>
        <w:t>فصل دوم</w:t>
      </w:r>
      <w:r>
        <w:rPr>
          <w:rtl w:val="true"/>
        </w:rPr>
        <w:t xml:space="preserve">: </w:t>
      </w:r>
      <w:r>
        <w:rPr>
          <w:rtl w:val="true"/>
        </w:rPr>
        <w:t>مقامات و مزارات خضر عليه السلام در عراق</w:t>
      </w:r>
      <w:bookmarkEnd w:id="617"/>
    </w:p>
    <w:p>
      <w:pPr>
        <w:pStyle w:val="Heading4"/>
        <w:numPr>
          <w:ilvl w:val="3"/>
          <w:numId w:val="1"/>
        </w:numPr>
        <w:rPr/>
      </w:pPr>
      <w:bookmarkStart w:id="618" w:name="__RefHeading___Toc4250659_372815092"/>
      <w:bookmarkStart w:id="619" w:name="_Toc240"/>
      <w:bookmarkEnd w:id="618"/>
      <w:r>
        <w:rPr/>
        <w:t>1</w:t>
      </w:r>
      <w:r>
        <w:rPr>
          <w:rtl w:val="true"/>
        </w:rPr>
        <w:t xml:space="preserve">. </w:t>
      </w:r>
      <w:r>
        <w:rPr>
          <w:rtl w:val="true"/>
        </w:rPr>
        <w:t xml:space="preserve">مقام خضر عليه السلام </w:t>
      </w:r>
      <w:r>
        <w:rPr>
          <w:rtl w:val="true"/>
        </w:rPr>
        <w:t>(</w:t>
      </w:r>
      <w:r>
        <w:rPr>
          <w:rtl w:val="true"/>
        </w:rPr>
        <w:t>مسجد كوفه</w:t>
      </w:r>
      <w:r>
        <w:rPr>
          <w:rtl w:val="true"/>
        </w:rPr>
        <w:t>)</w:t>
      </w:r>
      <w:bookmarkEnd w:id="619"/>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و مزارات خضر عليه السلام در عراق</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اين مقام در رواق شمالى مسجد كوفه، نزديك مقام ابراهيم عليه السلام واقع است</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4250661_372815092"/>
      <w:bookmarkStart w:id="621" w:name="_Toc241"/>
      <w:bookmarkEnd w:id="620"/>
      <w:r>
        <w:rPr/>
        <w:t>2</w:t>
      </w:r>
      <w:r>
        <w:rPr>
          <w:rtl w:val="true"/>
        </w:rPr>
        <w:t xml:space="preserve">. </w:t>
      </w:r>
      <w:r>
        <w:rPr>
          <w:rtl w:val="true"/>
        </w:rPr>
        <w:t xml:space="preserve">مقام خضر عليه السلام </w:t>
      </w:r>
      <w:r>
        <w:rPr>
          <w:rtl w:val="true"/>
        </w:rPr>
        <w:t>(</w:t>
      </w:r>
      <w:r>
        <w:rPr>
          <w:rtl w:val="true"/>
        </w:rPr>
        <w:t>كوفه</w:t>
      </w:r>
      <w:r>
        <w:rPr>
          <w:rtl w:val="true"/>
        </w:rPr>
        <w:t>)</w:t>
      </w:r>
      <w:bookmarkEnd w:id="621"/>
    </w:p>
    <w:p>
      <w:pPr>
        <w:pStyle w:val="BookText"/>
        <w:rPr/>
      </w:pPr>
      <w:r>
        <w:rPr>
          <w:rFonts w:ascii="IRNazanin" w:hAnsi="IRNazanin" w:eastAsia="IRNazanin"/>
          <w:color w:val="111111"/>
          <w:sz w:val="28"/>
          <w:sz w:val="28"/>
          <w:szCs w:val="28"/>
          <w:rtl w:val="true"/>
          <w:lang w:bidi="fa-IR"/>
        </w:rPr>
        <w:t>اين مقام در گوشه جنوب شرقى مسجد سهله، بين دو ضلع جنوب و غربى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كوفه مسجدى است به نام مسجد سهله كه اگر عموى من زيد در آنجا نماز مى خواند و به خدا پناه مى برد، خداوند او را به مدت بيست سال پناه مى داد و در آن پايگاه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ادريس قرار دارد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622" w:name="__RefHeading___Toc4250663_372815092"/>
      <w:bookmarkStart w:id="623" w:name="_Toc242"/>
      <w:bookmarkEnd w:id="622"/>
      <w:r>
        <w:rPr/>
        <w:t>3</w:t>
      </w:r>
      <w:r>
        <w:rPr>
          <w:rtl w:val="true"/>
        </w:rPr>
        <w:t xml:space="preserve">. </w:t>
      </w:r>
      <w:r>
        <w:rPr>
          <w:rtl w:val="true"/>
        </w:rPr>
        <w:t xml:space="preserve">مقام خضر نبى عليه السلام </w:t>
      </w:r>
      <w:r>
        <w:rPr>
          <w:rtl w:val="true"/>
        </w:rPr>
        <w:t>(</w:t>
      </w:r>
      <w:r>
        <w:rPr>
          <w:rtl w:val="true"/>
        </w:rPr>
        <w:t>شهر خضر</w:t>
      </w:r>
      <w:r>
        <w:rPr>
          <w:rtl w:val="true"/>
        </w:rPr>
        <w:t>)</w:t>
      </w:r>
      <w:bookmarkEnd w:id="62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شهر خضر عليه السلام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شهر سماوه واقع شده است</w:t>
      </w:r>
      <w:r>
        <w:rPr>
          <w:rFonts w:eastAsia="IRNazanin" w:cs="IRNazanin"/>
          <w:color w:val="111111"/>
          <w:sz w:val="28"/>
          <w:szCs w:val="28"/>
          <w:rtl w:val="true"/>
          <w:lang w:bidi="fa-IR"/>
        </w:rPr>
        <w:t>.</w:t>
      </w:r>
      <w:r>
        <w:rPr>
          <w:rStyle w:val="FootnoteAnchor"/>
          <w:rtl w:val="true"/>
        </w:rPr>
        <w:footnoteReference w:id="366"/>
      </w:r>
      <w:bookmarkStart w:id="624" w:name="pg7170_53062"/>
    </w:p>
    <w:p>
      <w:pPr>
        <w:pStyle w:val="BookText"/>
        <w:rPr/>
      </w:pPr>
      <w:bookmarkEnd w:id="624"/>
      <w:r>
        <w:rPr>
          <w:rFonts w:ascii="IRNazanin" w:hAnsi="IRNazanin" w:eastAsia="IRNazanin"/>
          <w:color w:val="111111"/>
          <w:sz w:val="28"/>
          <w:sz w:val="28"/>
          <w:szCs w:val="28"/>
          <w:rtl w:val="true"/>
          <w:lang w:bidi="fa-IR"/>
        </w:rPr>
        <w:t>به اعتقاد اهالى منطقه، حضرت خضر عليه السلام از اين منطقه عبور كرده و اين مقام براى تبرك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مقام، ساده و داراى گنبدى كوتاه از آجر و كاشى است و اهالى، توجه خاصى به آن دارند</w:t>
      </w:r>
      <w:r>
        <w:rPr>
          <w:rFonts w:eastAsia="IRNazanin" w:cs="IRNazanin"/>
          <w:color w:val="111111"/>
          <w:sz w:val="28"/>
          <w:szCs w:val="28"/>
          <w:rtl w:val="true"/>
          <w:lang w:bidi="fa-IR"/>
        </w:rPr>
        <w:t>.</w:t>
      </w:r>
    </w:p>
    <w:p>
      <w:pPr>
        <w:pStyle w:val="Heading4"/>
        <w:numPr>
          <w:ilvl w:val="3"/>
          <w:numId w:val="1"/>
        </w:numPr>
        <w:rPr/>
      </w:pPr>
      <w:bookmarkStart w:id="625" w:name="__RefHeading___Toc4250665_372815092"/>
      <w:bookmarkStart w:id="626" w:name="_Toc243"/>
      <w:bookmarkEnd w:id="625"/>
      <w:r>
        <w:rPr/>
        <w:t>4</w:t>
      </w:r>
      <w:r>
        <w:rPr>
          <w:rtl w:val="true"/>
        </w:rPr>
        <w:t xml:space="preserve">. </w:t>
      </w:r>
      <w:r>
        <w:rPr>
          <w:rtl w:val="true"/>
        </w:rPr>
        <w:t xml:space="preserve">مقام خضر و الياس عليهما السلام </w:t>
      </w:r>
      <w:r>
        <w:rPr>
          <w:rtl w:val="true"/>
        </w:rPr>
        <w:t>(</w:t>
      </w:r>
      <w:r>
        <w:rPr>
          <w:rtl w:val="true"/>
        </w:rPr>
        <w:t>بغداد، ساحل رود دجله</w:t>
      </w:r>
      <w:r>
        <w:rPr>
          <w:rtl w:val="true"/>
        </w:rPr>
        <w:t>)</w:t>
      </w:r>
      <w:bookmarkEnd w:id="626"/>
    </w:p>
    <w:p>
      <w:pPr>
        <w:pStyle w:val="BookText"/>
        <w:rPr/>
      </w:pPr>
      <w:r>
        <w:rPr>
          <w:rFonts w:ascii="IRNazanin" w:hAnsi="IRNazanin" w:eastAsia="IRNazanin"/>
          <w:color w:val="111111"/>
          <w:sz w:val="28"/>
          <w:sz w:val="28"/>
          <w:szCs w:val="28"/>
          <w:rtl w:val="true"/>
          <w:lang w:bidi="fa-IR"/>
        </w:rPr>
        <w:t xml:space="preserve">اين مقام در سمت غربى بغداد، در ساحل رود دجله واقع است و در مقابل آن در سمت شرقى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شهرك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http://amali.kateban.com/entry1205.html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باور عاميانه رايج در شمال عراق كه حضرت خضر و الياس عليهما السلام را يك شخصيت واحد مى پندارند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اين مقام نيز به مقام خضر الياس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كهن، اشاره اى به مقام خضر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سيد عبدالستار حسنى، محل كنونى مقام خضر، منطبق بر محل زيارتگاه از بين رفته اى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على عليه السلام است</w:t>
      </w:r>
      <w:r>
        <w:rPr>
          <w:rStyle w:val="FootnoteAnchor"/>
          <w:rtl w:val="true"/>
        </w:rPr>
        <w:footnoteReference w:id="368"/>
      </w:r>
      <w:r>
        <w:rPr>
          <w:rFonts w:ascii="Amiri" w:hAnsi="Amiri" w:eastAsia="Amiri" w:cs="Amiri"/>
          <w:color w:val="111111"/>
          <w:sz w:val="28"/>
          <w:sz w:val="28"/>
          <w:szCs w:val="28"/>
          <w:rtl w:val="true"/>
          <w:lang w:bidi="ar-SA"/>
        </w:rPr>
        <w:t>كه در متون تاريخى قرن ششم و هفتم هجرى به آن اشاره شده است</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در كنار مقام خضر، مقبره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سلجوقى 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دختر قليج ارسلان سلجوقى و همسر خليفه عباسى، الناصر لدين الله قرار دارد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كنار مقبره سلجوقى خاتون، 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داشت الناصر عباسى در سال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احداث كرده بود</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به عقيده مصطفى جواد و احمد سوسه، موقعيت محله رمله، همان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امروزى است</w:t>
      </w:r>
      <w:r>
        <w:rPr>
          <w:rStyle w:val="FootnoteAnchor"/>
          <w:rtl w:val="true"/>
        </w:rPr>
        <w:footnoteReference w:id="371"/>
      </w:r>
      <w:r>
        <w:rPr>
          <w:rFonts w:ascii="IRNazanin" w:hAnsi="IRNazanin" w:eastAsia="IRNazanin"/>
          <w:color w:val="111111"/>
          <w:sz w:val="28"/>
          <w:sz w:val="28"/>
          <w:szCs w:val="28"/>
          <w:rtl w:val="true"/>
          <w:lang w:bidi="fa-IR"/>
        </w:rPr>
        <w:t>كه مى تواند بيانگر نظر سيد عبدالستار حسنى باشد</w:t>
      </w:r>
      <w:r>
        <w:rPr>
          <w:rFonts w:eastAsia="IRNazanin" w:cs="IRNazanin"/>
          <w:color w:val="111111"/>
          <w:sz w:val="28"/>
          <w:szCs w:val="28"/>
          <w:rtl w:val="true"/>
          <w:lang w:bidi="fa-IR"/>
        </w:rPr>
        <w:t>.</w:t>
      </w:r>
      <w:bookmarkStart w:id="627" w:name="pg7170_53063"/>
    </w:p>
    <w:p>
      <w:pPr>
        <w:pStyle w:val="Heading4"/>
        <w:numPr>
          <w:ilvl w:val="3"/>
          <w:numId w:val="1"/>
        </w:numPr>
        <w:rPr/>
      </w:pPr>
      <w:bookmarkStart w:id="628" w:name="__RefHeading___Toc4250667_372815092"/>
      <w:bookmarkStart w:id="629" w:name="_Toc244"/>
      <w:bookmarkEnd w:id="627"/>
      <w:bookmarkEnd w:id="628"/>
      <w:r>
        <w:rPr/>
        <w:t>5</w:t>
      </w:r>
      <w:r>
        <w:rPr>
          <w:rtl w:val="true"/>
        </w:rPr>
        <w:t xml:space="preserve">. </w:t>
      </w:r>
      <w:r>
        <w:rPr>
          <w:rtl w:val="true"/>
        </w:rPr>
        <w:t xml:space="preserve">بقعه خضر عليه السلام يا امامزاده معدّ بن امام هادى عليه السلام </w:t>
      </w:r>
      <w:r>
        <w:rPr>
          <w:rtl w:val="true"/>
        </w:rPr>
        <w:t>(</w:t>
      </w:r>
      <w:r>
        <w:rPr>
          <w:rtl w:val="true"/>
        </w:rPr>
        <w:t>نيل</w:t>
      </w:r>
      <w:r>
        <w:rPr>
          <w:rtl w:val="true"/>
        </w:rPr>
        <w:t>)</w:t>
      </w:r>
      <w:bookmarkEnd w:id="629"/>
    </w:p>
    <w:p>
      <w:pPr>
        <w:pStyle w:val="BookText"/>
        <w:rPr/>
      </w:pPr>
      <w:r>
        <w:rPr>
          <w:rFonts w:ascii="IRNazanin" w:hAnsi="IRNazanin" w:eastAsia="IRNazanin"/>
          <w:color w:val="111111"/>
          <w:sz w:val="28"/>
          <w:sz w:val="28"/>
          <w:szCs w:val="28"/>
          <w:rtl w:val="true"/>
          <w:lang w:bidi="fa-IR"/>
        </w:rPr>
        <w:t xml:space="preserve">اين زيارتگاه در ميان باغ هاى بيرون شهر نيل، نزديك تپه اى باستانى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الاحيمر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كتيبه اى سنگى وجود دارد كه متن آن را به سختى مى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زيارتگاه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 اما حاج عبيس عمّارى، خادم زيارتگاه، داستان شناسايى و ساختن اين زيارتگاه را بدين شرح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در دوران جوانى در كنار پدرم مشغول كشاورزى و شخم زدن زمين بودم كه ناگهان پدرم به بقاياى بنايى برخورد و مشخص شد كه بقاياى يك بناى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وجوى بيشتر، كتيبه اى شناسايى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پدرم در خواب سيدى نورانى را ديد كه خود را يكى از نسل پيامبر صلى الله عليه و آله معرفى كرد و از او خواست تا قبرش را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تصميم به بازسازى قبر گرفت و براى تعيين هويت آن، شخص باسوادى را با خود به آنجا برد تا متن كتيبه را بخواند و او نيز عبارت روى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بن امام على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تشخيص داد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به هر حال، در ميان فرزندان امام هادى عليه السلام،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بى ترديد ناميدن اين زيارتگاه، ناشى از اشتباه در قرائت متن كتيبه روى قبر است كه احتمالاً يك سنگ قبر معمولى است</w:t>
      </w:r>
      <w:r>
        <w:rPr>
          <w:rFonts w:eastAsia="IRNazanin" w:cs="IRNazanin"/>
          <w:color w:val="111111"/>
          <w:sz w:val="28"/>
          <w:szCs w:val="28"/>
          <w:rtl w:val="true"/>
          <w:lang w:bidi="fa-IR"/>
        </w:rPr>
        <w:t>.</w:t>
      </w:r>
    </w:p>
    <w:p>
      <w:pPr>
        <w:pStyle w:val="Heading4"/>
        <w:numPr>
          <w:ilvl w:val="3"/>
          <w:numId w:val="1"/>
        </w:numPr>
        <w:rPr/>
      </w:pPr>
      <w:bookmarkStart w:id="630" w:name="__RefHeading___Toc4250669_372815092"/>
      <w:bookmarkStart w:id="631" w:name="_Toc245"/>
      <w:bookmarkEnd w:id="630"/>
      <w:r>
        <w:rPr/>
        <w:t>6</w:t>
      </w:r>
      <w:r>
        <w:rPr>
          <w:rtl w:val="true"/>
        </w:rPr>
        <w:t xml:space="preserve">. </w:t>
      </w:r>
      <w:r>
        <w:rPr>
          <w:rtl w:val="true"/>
        </w:rPr>
        <w:t xml:space="preserve">مزار امام خضر عليه السلام </w:t>
      </w:r>
      <w:r>
        <w:rPr>
          <w:rtl w:val="true"/>
        </w:rPr>
        <w:t>(</w:t>
      </w:r>
      <w:r>
        <w:rPr>
          <w:rtl w:val="true"/>
        </w:rPr>
        <w:t>سامرا</w:t>
      </w:r>
      <w:r>
        <w:rPr>
          <w:rtl w:val="true"/>
        </w:rPr>
        <w:t>)</w:t>
      </w:r>
      <w:bookmarkEnd w:id="631"/>
    </w:p>
    <w:p>
      <w:pPr>
        <w:pStyle w:val="BookText"/>
        <w:rPr/>
      </w:pPr>
      <w:r>
        <w:rPr>
          <w:rFonts w:ascii="IRNazanin" w:hAnsi="IRNazanin" w:eastAsia="IRNazanin"/>
          <w:color w:val="111111"/>
          <w:sz w:val="28"/>
          <w:sz w:val="28"/>
          <w:szCs w:val="28"/>
          <w:rtl w:val="true"/>
          <w:lang w:bidi="fa-IR"/>
        </w:rPr>
        <w:t>در منطقه اصطبلات در جنوب سامرا، گنبدى وجود دارد كه نزد اهالى به مقام خضر يا امام خضر شناخته مى شود و قبرى در آن به چشم نمى خورد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632" w:name="__RefHeading___Toc4250671_372815092"/>
      <w:bookmarkStart w:id="633" w:name="_Toc246"/>
      <w:bookmarkEnd w:id="632"/>
      <w:r>
        <w:rPr/>
        <w:t>7</w:t>
      </w:r>
      <w:r>
        <w:rPr>
          <w:rtl w:val="true"/>
        </w:rPr>
        <w:t xml:space="preserve">. </w:t>
      </w:r>
      <w:r>
        <w:rPr>
          <w:rtl w:val="true"/>
        </w:rPr>
        <w:t xml:space="preserve">مزار خضر نبى عليه السلام </w:t>
      </w:r>
      <w:r>
        <w:rPr>
          <w:rtl w:val="true"/>
        </w:rPr>
        <w:t>(</w:t>
      </w:r>
      <w:r>
        <w:rPr>
          <w:rtl w:val="true"/>
        </w:rPr>
        <w:t>هيت</w:t>
      </w:r>
      <w:r>
        <w:rPr>
          <w:rtl w:val="true"/>
        </w:rPr>
        <w:t>)</w:t>
      </w:r>
      <w:bookmarkEnd w:id="63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مزار بر زمين مرتفعى كه به همين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 شود، در فاصله يك</w:t>
      </w:r>
      <w:bookmarkStart w:id="634" w:name="pg7170_53064"/>
    </w:p>
    <w:p>
      <w:pPr>
        <w:pStyle w:val="BookText"/>
        <w:rPr/>
      </w:pPr>
      <w:bookmarkEnd w:id="634"/>
      <w:r>
        <w:rPr>
          <w:rFonts w:ascii="IRNazanin" w:hAnsi="IRNazanin" w:eastAsia="IRNazanin"/>
          <w:color w:val="111111"/>
          <w:sz w:val="28"/>
          <w:sz w:val="28"/>
          <w:szCs w:val="28"/>
          <w:rtl w:val="true"/>
          <w:lang w:bidi="fa-IR"/>
        </w:rPr>
        <w:t xml:space="preserve">كيلومترى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هيت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در واقع مقبره اى است كه از نظر تاريخى و معمارى، ارزشمند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از سنگ و گچ ساخته شده و شامل اتاقى با پلان مربع است؛ ورود به آن از طريق يك ايوانچه به ابعاد </w:t>
      </w:r>
      <w:r>
        <w:rPr>
          <w:rFonts w:eastAsia="IRNazanin" w:cs="IRNazanin"/>
          <w:color w:val="111111"/>
          <w:sz w:val="28"/>
          <w:szCs w:val="28"/>
          <w:lang w:bidi="fa-IR"/>
        </w:rPr>
        <w:t>90/90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در ضلع غربى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 اتاق مقبره از داخل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بيرون </w:t>
      </w:r>
      <w:r>
        <w:rPr>
          <w:rFonts w:eastAsia="IRNazanin" w:cs="IRNazanin"/>
          <w:color w:val="111111"/>
          <w:sz w:val="28"/>
          <w:szCs w:val="28"/>
          <w:lang w:bidi="fa-IR"/>
        </w:rPr>
        <w:t>30/30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ضلع جنوبى بنا محرابى به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مقبره داراى گنبد مخروطى شكل شانزده ضلعى مرتفعى است كه بر روى ساقه اى هشت ضلعى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به گنبد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مار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شباهت دارد و با توجه به اينكه دير مار بهنام، از آثار دوره اتابكى است، قدمت مزار خضر نيز از همين دوره دانسته شده است</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635" w:name="__RefHeading___Toc4250673_372815092"/>
      <w:bookmarkStart w:id="636" w:name="_Toc247"/>
      <w:bookmarkEnd w:id="635"/>
      <w:r>
        <w:rPr/>
        <w:t>8</w:t>
      </w:r>
      <w:r>
        <w:rPr>
          <w:rtl w:val="true"/>
        </w:rPr>
        <w:t xml:space="preserve">. </w:t>
      </w:r>
      <w:r>
        <w:rPr>
          <w:rtl w:val="true"/>
        </w:rPr>
        <w:t xml:space="preserve">مشهد ذوالكفل يا حزقيال پيامبر عليه السلام ومقام خضر عليه السلام </w:t>
      </w:r>
      <w:r>
        <w:rPr>
          <w:rtl w:val="true"/>
        </w:rPr>
        <w:t>(</w:t>
      </w:r>
      <w:r>
        <w:rPr>
          <w:rtl w:val="true"/>
        </w:rPr>
        <w:t>الكفل</w:t>
      </w:r>
      <w:r>
        <w:rPr>
          <w:rtl w:val="true"/>
        </w:rPr>
        <w:t>)</w:t>
      </w:r>
      <w:bookmarkEnd w:id="636"/>
    </w:p>
    <w:p>
      <w:pPr>
        <w:pStyle w:val="BookText"/>
        <w:rPr/>
      </w:pPr>
      <w:r>
        <w:rPr>
          <w:rFonts w:ascii="IRNazanin" w:hAnsi="IRNazanin" w:eastAsia="IRNazanin"/>
          <w:color w:val="111111"/>
          <w:sz w:val="28"/>
          <w:sz w:val="28"/>
          <w:szCs w:val="28"/>
          <w:rtl w:val="true"/>
          <w:lang w:bidi="fa-IR"/>
        </w:rPr>
        <w:t>مشهد ذوالكفل پيامبر عليه السلام از زيارتگاه هاى بسيار كهن و معتبر عراق است و به علت اينكه بر روى قبر يكى از پيامبران بنى اسرائيل بنا شده، از ديرباز تاكنون، از زيارتگاه هاى مهم يهوديان در عراق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مشهد ذوالكفل عليه السلام در شهر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شرقى رود فرات در استان بابل، در حدود پنجاه كيلومترى جنوب شهر حله و ده كيلومترى شمال كوفه واقع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قديمى اين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منابع جغرافيايى اسلامى، به اين نام از آن ياد شده است</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اما به علت وجود اين زيارتگاه،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نويسندگان و پژوهشگران معاصر عراقى نيز شهر كفل را منطبق بر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صدر اسلام دانسته اند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اما در جاى ديگرى ثابت كرده ايم كه نخيله در نقطه اى در غرب كوفه و احتمالاً در محدوده قبرستان وادى السلام بوده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مدفون در اين بقعه بر اساس متون قديمى و منابع جغرافيايى و تاريخ اسلامى، حضرت حزقيال عليه السلام، از پيامبران بزرگ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با توجه به نظر برخى مفسران كه لقب حزقيال عليه السلام را ذوالكفل دانسته اند، اين بقعه به مرور زمان به ذوالكفل مشهور شده و منطقه آن نيز به كفل تغيير 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ذوالكفل گفتنى است كه اين نام، دو بار در قرآن در ضمن اسامى برخى از پيامبران آمده است و علما و مفسران نيز بر پيامبر بودن وى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واضح است كه ذوالكفل يك لقب است و درباره نام وى ميان مورخان و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حزقيال يا الياس عليهما السلام و برخى نيز بشر، فرزند حضرت ايوب عليه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محمد جواد عليه السلام نيز ذوالكفل، لقب 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عقيده نگارنده اين سطور،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عوبديا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بنى اسرائيل است و قبر وى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سبسطيه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فلسطين اشغالى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ذوالكفل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زيارتگاه كهنى است كه جغرافى دانان و جهانگردان مسلمان و غيرمسلمان به آن اشاره كرده و از اوقاف و اهتمام مسلمانان به آن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در دوره ايلخانى از اهميت بيشترى برخوردار شد و به دستور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 و بخش هايى به آن افزوده شد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ذوالكفل عليه السلام، مجموعه اى آرامگاهى است كه از بخش هاى مختلفى شامل گنبد،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صحن، مسجد، مناره، كاروانسرا، بازار و حصار تشكيل شده است و قدمت بيشتر بخش هاى آن به دوره ايلخانى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زاويه جنوب شرقى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به محوطه اى مربع متصل مى شود كه دورتادور آن اتاق هايى براى اقامت زائران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زاويه شمال شرقى اين محوطه، مناره قديمى مدورى با نقوش و تزيينات آجرى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مناره كتيبه اى به خط ثلث در دو سطر به چشم مى خورد كه در آن نام سلطان محمد خدابنده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غربى اين محوطه به صحن ديگرى متصل است كه در اطراف آن حجره 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صحن، شبستانى وجود دارد كه سقف آن بر چهار ستون مربع عريض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جنوبى شبستان، مرقد حضرت حزقيال عليه السلام قرار دارد كه با دو ورودى به شبستان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داراى گنبد مضرّس زيبايى به سبك گنبدهاى مضرّس رايج در عراق و برخى مناطق غربى ايران است كه قدمت آن از دوره ايلخانى برآورد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قبر نيز صندوق چوبى بزرگ جديدى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شبستان، درِ كوچكى متصل به يك سالن وجود دارد كه داخل آن، پنج قبر به چشم مى خورد كه صاحبان آنها، اصحاب حضرت حزقيال عليه السلام يا علما و احبار يهود دانسته شده اند و ياقوت حموى، اسامى آنها را باروخ، يوسف ربّان، يوشع، عزره و يوحنّاى ديملجى ذكر كرده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در سمت راست ابتداى اين سالن نيز اتاق كوچكى وجود دارد كه با نام مقام خضر عليه السلام شناخته مى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در اين زيارتگاه، مناره اى بسيار قديمى و كهن از حدود قرن چهارم هجرى وجود داشته كه متأسفانه در حدود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يهوديان تخريب شد</w:t>
      </w:r>
      <w:r>
        <w:rPr>
          <w:rFonts w:eastAsia="IRNazanin" w:cs="IRNazanin"/>
          <w:color w:val="111111"/>
          <w:sz w:val="28"/>
          <w:szCs w:val="28"/>
          <w:lang w:bidi="fa-IR"/>
        </w:rPr>
        <w:t>3</w:t>
      </w:r>
      <w:r>
        <w:rPr>
          <w:rFonts w:eastAsia="IRNazanin" w:cs="IRNazanin"/>
          <w:color w:val="111111"/>
          <w:sz w:val="28"/>
          <w:szCs w:val="28"/>
          <w:rtl w:val="true"/>
          <w:lang w:bidi="fa-IR"/>
        </w:rPr>
        <w:t>.</w:t>
      </w:r>
      <w:bookmarkStart w:id="637" w:name="pg7170_53067"/>
    </w:p>
    <w:p>
      <w:pPr>
        <w:pStyle w:val="BookText"/>
        <w:rPr/>
      </w:pPr>
      <w:bookmarkEnd w:id="637"/>
      <w:r>
        <w:rPr>
          <w:rFonts w:ascii="IRNazanin" w:hAnsi="IRNazanin" w:eastAsia="IRNazanin"/>
          <w:color w:val="111111"/>
          <w:sz w:val="28"/>
          <w:sz w:val="28"/>
          <w:szCs w:val="28"/>
          <w:rtl w:val="true"/>
          <w:lang w:bidi="fa-IR"/>
        </w:rPr>
        <w:t>و امروزه تنها بخش پايينى آن باقى مانده و بر روى آن اسامى پنج تن آل عبا عليهم السلام به چشم مى خورد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همچنين گفتنى است كه اهالى منطقه، مسجد اين زيارتگاه را همان مسجد نُخَيله مى دانند كه به اعتقاد آنان، امام على عليه السلام با لشكر خود در آنجا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تر اشاره كرديم كه نخيله در غرب كوفه و احتمالاً در محدوده قبرستان وادى السلام بوده</w:t>
      </w:r>
      <w:r>
        <w:rPr>
          <w:rStyle w:val="FootnoteAnchor"/>
          <w:rtl w:val="true"/>
        </w:rPr>
        <w:footnoteReference w:id="382"/>
      </w:r>
      <w:r>
        <w:rPr>
          <w:rFonts w:ascii="Amiri" w:hAnsi="Amiri" w:eastAsia="Amiri" w:cs="Amiri"/>
          <w:color w:val="111111"/>
          <w:sz w:val="28"/>
          <w:sz w:val="28"/>
          <w:szCs w:val="28"/>
          <w:rtl w:val="true"/>
          <w:lang w:bidi="ar-SA"/>
        </w:rPr>
        <w:t>و بنابراين اين موضوع نمى تواند درست باشد</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4250675_372815092"/>
      <w:bookmarkStart w:id="639" w:name="_Toc248"/>
      <w:bookmarkEnd w:id="638"/>
      <w:r>
        <w:rPr/>
        <w:t>9</w:t>
      </w:r>
      <w:r>
        <w:rPr>
          <w:rtl w:val="true"/>
        </w:rPr>
        <w:t xml:space="preserve">. </w:t>
      </w:r>
      <w:r>
        <w:rPr>
          <w:rtl w:val="true"/>
        </w:rPr>
        <w:t xml:space="preserve">مقام خضر نبى عليه السلام </w:t>
      </w:r>
      <w:r>
        <w:rPr>
          <w:rtl w:val="true"/>
        </w:rPr>
        <w:t>(</w:t>
      </w:r>
      <w:r>
        <w:rPr>
          <w:rtl w:val="true"/>
        </w:rPr>
        <w:t>بصره</w:t>
      </w:r>
      <w:r>
        <w:rPr>
          <w:rtl w:val="true"/>
        </w:rPr>
        <w:t>)</w:t>
      </w:r>
      <w:bookmarkEnd w:id="639"/>
    </w:p>
    <w:p>
      <w:pPr>
        <w:pStyle w:val="BookText"/>
        <w:rPr/>
      </w:pPr>
      <w:r>
        <w:rPr>
          <w:rFonts w:ascii="IRNazanin" w:hAnsi="IRNazanin" w:eastAsia="IRNazanin"/>
          <w:color w:val="111111"/>
          <w:sz w:val="28"/>
          <w:sz w:val="28"/>
          <w:szCs w:val="28"/>
          <w:rtl w:val="true"/>
          <w:lang w:bidi="fa-IR"/>
        </w:rPr>
        <w:t xml:space="preserve">در بصره دو مقام منسوب به خضر عليه السلام وجود دارد كه مقام اول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واقع است و مقام دوم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عليه السلام ابوحديد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640" w:name="__RefHeading___Toc4250677_372815092"/>
      <w:bookmarkStart w:id="641" w:name="_Toc249"/>
      <w:bookmarkEnd w:id="640"/>
      <w:r>
        <w:rPr/>
        <w:t>10</w:t>
      </w:r>
      <w:r>
        <w:rPr>
          <w:rtl w:val="true"/>
        </w:rPr>
        <w:t xml:space="preserve">. </w:t>
      </w:r>
      <w:r>
        <w:rPr>
          <w:rtl w:val="true"/>
        </w:rPr>
        <w:t xml:space="preserve">مزار خضر الياس عليه السلام </w:t>
      </w:r>
      <w:r>
        <w:rPr>
          <w:rtl w:val="true"/>
        </w:rPr>
        <w:t>(</w:t>
      </w:r>
      <w:r>
        <w:rPr>
          <w:rtl w:val="true"/>
        </w:rPr>
        <w:t>داقوق</w:t>
      </w:r>
      <w:r>
        <w:rPr>
          <w:rtl w:val="true"/>
        </w:rPr>
        <w:t>)</w:t>
      </w:r>
      <w:bookmarkEnd w:id="641"/>
    </w:p>
    <w:p>
      <w:pPr>
        <w:pStyle w:val="BookText"/>
        <w:rPr/>
      </w:pPr>
      <w:r>
        <w:rPr>
          <w:rFonts w:ascii="IRNazanin" w:hAnsi="IRNazanin" w:eastAsia="IRNazanin"/>
          <w:color w:val="111111"/>
          <w:sz w:val="28"/>
          <w:sz w:val="28"/>
          <w:szCs w:val="28"/>
          <w:rtl w:val="true"/>
          <w:lang w:bidi="fa-IR"/>
        </w:rPr>
        <w:t>مزارى قديمى است كه در جنوب داقوق، نزديك ساختمان دولتى قرار دارد و به حضرت خضر يا الياس پيامبر عليه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در گذشته از نظر معمارى، تزييناتى داشت، اما بر اثر بازسازى هاى مكرر، تزيينات خود را از دست داده است</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642" w:name="__RefHeading___Toc4250679_372815092"/>
      <w:bookmarkStart w:id="643" w:name="_Toc250"/>
      <w:bookmarkEnd w:id="642"/>
      <w:r>
        <w:rPr/>
        <w:t>11</w:t>
      </w:r>
      <w:r>
        <w:rPr>
          <w:rtl w:val="true"/>
        </w:rPr>
        <w:t xml:space="preserve">. </w:t>
      </w:r>
      <w:r>
        <w:rPr>
          <w:rtl w:val="true"/>
        </w:rPr>
        <w:t xml:space="preserve">مزار خضر الياس عليه السلام </w:t>
      </w:r>
      <w:r>
        <w:rPr>
          <w:rtl w:val="true"/>
        </w:rPr>
        <w:t>(</w:t>
      </w:r>
      <w:r>
        <w:rPr>
          <w:rtl w:val="true"/>
        </w:rPr>
        <w:t>تلعفر</w:t>
      </w:r>
      <w:r>
        <w:rPr>
          <w:rtl w:val="true"/>
        </w:rPr>
        <w:t>)</w:t>
      </w:r>
      <w:bookmarkEnd w:id="64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مزار بر روى تپه اى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تلعفر واقع است و با توجه به باورهاى اهالى، به حضرت خضر و الياس عليهما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داراى دو گنبد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مخروطى شكل، شبيه گنبدهاى مزارهاى فرقه يزيديه در شمال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 منطقه عيدى به نام عيد خضر الياس عليه السلام دارند كه تاريخ آن، اولين پنجشنبه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هر سال است و در اين روز، گروه هاى زيادى از مردم به زيارت آن مى روند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644" w:name="pg7170_53069"/>
    </w:p>
    <w:p>
      <w:pPr>
        <w:pStyle w:val="Heading3"/>
        <w:numPr>
          <w:ilvl w:val="2"/>
          <w:numId w:val="1"/>
        </w:numPr>
        <w:rPr/>
      </w:pPr>
      <w:bookmarkStart w:id="645" w:name="__RefHeading___Toc4250681_372815092"/>
      <w:bookmarkStart w:id="646" w:name="_Toc251"/>
      <w:bookmarkEnd w:id="644"/>
      <w:bookmarkEnd w:id="645"/>
      <w:r>
        <w:rPr>
          <w:rtl w:val="true"/>
        </w:rPr>
        <w:t>فصل سوم</w:t>
      </w:r>
      <w:r>
        <w:rPr>
          <w:rtl w:val="true"/>
        </w:rPr>
        <w:t xml:space="preserve">: </w:t>
      </w:r>
      <w:r>
        <w:rPr>
          <w:rtl w:val="true"/>
        </w:rPr>
        <w:t>مقامات و مزارهاى خضر پيامبر عليه السلام در ساير كشورها</w:t>
      </w:r>
      <w:bookmarkEnd w:id="646"/>
    </w:p>
    <w:p>
      <w:pPr>
        <w:pStyle w:val="Heading4"/>
        <w:numPr>
          <w:ilvl w:val="3"/>
          <w:numId w:val="1"/>
        </w:numPr>
        <w:rPr/>
      </w:pPr>
      <w:bookmarkStart w:id="647" w:name="__RefHeading___Toc4250683_372815092"/>
      <w:bookmarkStart w:id="648" w:name="_Toc252"/>
      <w:bookmarkEnd w:id="647"/>
      <w:r>
        <w:rPr/>
        <w:t>1</w:t>
      </w:r>
      <w:r>
        <w:rPr>
          <w:rtl w:val="true"/>
        </w:rPr>
        <w:t xml:space="preserve">. </w:t>
      </w:r>
      <w:r>
        <w:rPr>
          <w:rtl w:val="true"/>
        </w:rPr>
        <w:t>لبنان</w:t>
      </w:r>
      <w:bookmarkEnd w:id="648"/>
    </w:p>
    <w:p>
      <w:pPr>
        <w:pStyle w:val="Heading5"/>
        <w:numPr>
          <w:ilvl w:val="4"/>
          <w:numId w:val="1"/>
        </w:numPr>
        <w:rPr/>
      </w:pPr>
      <w:bookmarkStart w:id="649" w:name="__RefHeading___Toc4250685_372815092"/>
      <w:bookmarkStart w:id="650" w:name="_Toc253"/>
      <w:bookmarkEnd w:id="649"/>
      <w:r>
        <w:rPr>
          <w:rtl w:val="true"/>
        </w:rPr>
        <w:t>الف</w:t>
      </w:r>
      <w:r>
        <w:rPr>
          <w:rtl w:val="true"/>
        </w:rPr>
        <w:t xml:space="preserve">) </w:t>
      </w:r>
      <w:r>
        <w:rPr>
          <w:rtl w:val="true"/>
        </w:rPr>
        <w:t xml:space="preserve">مقام و زيارتگاه خضر عليه السلام </w:t>
      </w:r>
      <w:r>
        <w:rPr>
          <w:rtl w:val="true"/>
        </w:rPr>
        <w:t>(</w:t>
      </w:r>
      <w:r>
        <w:rPr>
          <w:rtl w:val="true"/>
        </w:rPr>
        <w:t>بعلبك، روستاى خضر</w:t>
      </w:r>
      <w:r>
        <w:rPr>
          <w:rtl w:val="true"/>
        </w:rPr>
        <w:t>)</w:t>
      </w:r>
      <w:bookmarkEnd w:id="650"/>
    </w:p>
    <w:p>
      <w:pPr>
        <w:pStyle w:val="BookText"/>
        <w:rPr/>
      </w:pPr>
      <w:r>
        <w:rPr>
          <w:rFonts w:ascii="IRNazanin" w:hAnsi="IRNazanin" w:eastAsia="IRNazanin"/>
          <w:color w:val="111111"/>
          <w:sz w:val="28"/>
          <w:sz w:val="28"/>
          <w:szCs w:val="28"/>
          <w:rtl w:val="true"/>
          <w:lang w:bidi="fa-IR"/>
        </w:rPr>
        <w:t xml:space="preserve">روستاى خضر در اطراف بعلبك قرار دارد و ارتفاع آن از سطح دريا،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روستا از راه زحلة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شمسطار،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بيروت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روستا عين الكنيسة ناميده مى شد و تاريخ آن به عصر بيزانس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خضر عليه السلام به اين روستا نسبت داده مى شود و مردم براى تبرّك جستن از اين زيارتگاه، راهى آنجا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زيارتگاه خضر پيامبر، هيچ گونه قبرى وجود ندارد؛ چراكه ما معتقد هستيم كه آن حضرت عليه السلام همچنان زنده است و از رزق و روزى پروردگار بهره مند مى شود</w:t>
      </w:r>
      <w:r>
        <w:rPr>
          <w:rFonts w:eastAsia="IRNazanin" w:cs="IRNazanin"/>
          <w:color w:val="111111"/>
          <w:sz w:val="28"/>
          <w:szCs w:val="28"/>
          <w:rtl w:val="true"/>
          <w:lang w:bidi="fa-IR"/>
        </w:rPr>
        <w:t>.</w:t>
      </w:r>
    </w:p>
    <w:p>
      <w:pPr>
        <w:pStyle w:val="Heading5"/>
        <w:numPr>
          <w:ilvl w:val="4"/>
          <w:numId w:val="1"/>
        </w:numPr>
        <w:rPr/>
      </w:pPr>
      <w:bookmarkStart w:id="651" w:name="__RefHeading___Toc4250687_372815092"/>
      <w:bookmarkStart w:id="652" w:name="_Toc254"/>
      <w:bookmarkEnd w:id="651"/>
      <w:r>
        <w:rPr>
          <w:rtl w:val="true"/>
        </w:rPr>
        <w:t>ب</w:t>
      </w:r>
      <w:r>
        <w:rPr>
          <w:rtl w:val="true"/>
        </w:rPr>
        <w:t xml:space="preserve">) </w:t>
      </w:r>
      <w:r>
        <w:rPr>
          <w:rtl w:val="true"/>
        </w:rPr>
        <w:t xml:space="preserve">مقام و زيارتگاه خضر عليه السلام </w:t>
      </w:r>
      <w:r>
        <w:rPr>
          <w:rtl w:val="true"/>
        </w:rPr>
        <w:t>(</w:t>
      </w:r>
      <w:r>
        <w:rPr>
          <w:rtl w:val="true"/>
        </w:rPr>
        <w:t>بعلبك، روستاى بيت شاما</w:t>
      </w:r>
      <w:r>
        <w:rPr>
          <w:rtl w:val="true"/>
        </w:rPr>
        <w:t>)</w:t>
      </w:r>
      <w:bookmarkEnd w:id="6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روستا در اطراف بعلبك واقع شده و ارتفاعش از سطح دريا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است و در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بيروت قرار دارد</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ريشه اسم اين روستا به زبان سريانى برمى گردد و به</w:t>
      </w:r>
      <w:bookmarkStart w:id="653" w:name="pg7170_53070"/>
    </w:p>
    <w:p>
      <w:pPr>
        <w:pStyle w:val="BookText"/>
        <w:rPr/>
      </w:pPr>
      <w:bookmarkEnd w:id="653"/>
      <w:r>
        <w:rPr>
          <w:rFonts w:ascii="IRNazanin" w:hAnsi="IRNazanin" w:eastAsia="IRNazanin"/>
          <w:color w:val="111111"/>
          <w:sz w:val="28"/>
          <w:sz w:val="28"/>
          <w:szCs w:val="28"/>
          <w:rtl w:val="true"/>
          <w:lang w:bidi="fa-IR"/>
        </w:rPr>
        <w:t>معناى خانه آسمان يا خانه بلند 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زيارتگاه كوچكى قرار دارد كه اهالى در آن شمع روشن مى كنند</w:t>
      </w:r>
      <w:r>
        <w:rPr>
          <w:rFonts w:eastAsia="IRNazanin" w:cs="IRNazanin"/>
          <w:color w:val="111111"/>
          <w:sz w:val="28"/>
          <w:szCs w:val="28"/>
          <w:rtl w:val="true"/>
          <w:lang w:bidi="fa-IR"/>
        </w:rPr>
        <w:t>.</w:t>
      </w:r>
    </w:p>
    <w:p>
      <w:pPr>
        <w:pStyle w:val="Heading5"/>
        <w:numPr>
          <w:ilvl w:val="4"/>
          <w:numId w:val="1"/>
        </w:numPr>
        <w:rPr/>
      </w:pPr>
      <w:bookmarkStart w:id="654" w:name="__RefHeading___Toc4250689_372815092"/>
      <w:bookmarkStart w:id="655" w:name="_Toc255"/>
      <w:bookmarkEnd w:id="654"/>
      <w:r>
        <w:rPr>
          <w:rtl w:val="true"/>
        </w:rPr>
        <w:t>ج</w:t>
      </w:r>
      <w:r>
        <w:rPr>
          <w:rtl w:val="true"/>
        </w:rPr>
        <w:t xml:space="preserve">) </w:t>
      </w:r>
      <w:r>
        <w:rPr>
          <w:rtl w:val="true"/>
        </w:rPr>
        <w:t xml:space="preserve">مقام و زيارتگاه خضر عليه السلام </w:t>
      </w:r>
      <w:r>
        <w:rPr>
          <w:rtl w:val="true"/>
        </w:rPr>
        <w:t>(</w:t>
      </w:r>
      <w:r>
        <w:rPr>
          <w:rtl w:val="true"/>
        </w:rPr>
        <w:t>بيروت، روستاى كفردبش</w:t>
      </w:r>
      <w:r>
        <w:rPr>
          <w:rtl w:val="true"/>
        </w:rPr>
        <w:t>)</w:t>
      </w:r>
      <w:bookmarkEnd w:id="655"/>
    </w:p>
    <w:p>
      <w:pPr>
        <w:pStyle w:val="BookText"/>
        <w:rPr/>
      </w:pPr>
      <w:r>
        <w:rPr>
          <w:rFonts w:ascii="IRNazanin" w:hAnsi="IRNazanin" w:eastAsia="IRNazanin"/>
          <w:color w:val="111111"/>
          <w:sz w:val="28"/>
          <w:sz w:val="28"/>
          <w:szCs w:val="28"/>
          <w:rtl w:val="true"/>
          <w:lang w:bidi="fa-IR"/>
        </w:rPr>
        <w:t xml:space="preserve">روستاى كفردبش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بيروت قرار دارد و ارتفاع آن از سطح دريا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اسم، سريانى بوده و به معناى روستاى عسل و شيره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مقام و زيارتگاه كوچكى به نام خضر عليه السلام وجود دارد</w:t>
      </w:r>
      <w:r>
        <w:rPr>
          <w:rFonts w:eastAsia="IRNazanin" w:cs="IRNazanin"/>
          <w:color w:val="111111"/>
          <w:sz w:val="28"/>
          <w:szCs w:val="28"/>
          <w:rtl w:val="true"/>
          <w:lang w:bidi="fa-IR"/>
        </w:rPr>
        <w:t>.</w:t>
      </w:r>
    </w:p>
    <w:p>
      <w:pPr>
        <w:pStyle w:val="Heading4"/>
        <w:numPr>
          <w:ilvl w:val="3"/>
          <w:numId w:val="1"/>
        </w:numPr>
        <w:rPr/>
      </w:pPr>
      <w:bookmarkStart w:id="656" w:name="__RefHeading___Toc4250691_372815092"/>
      <w:bookmarkStart w:id="657" w:name="_Toc256"/>
      <w:bookmarkEnd w:id="656"/>
      <w:r>
        <w:rPr/>
        <w:t>2</w:t>
      </w:r>
      <w:r>
        <w:rPr>
          <w:rtl w:val="true"/>
        </w:rPr>
        <w:t xml:space="preserve">. </w:t>
      </w:r>
      <w:r>
        <w:rPr>
          <w:rtl w:val="true"/>
        </w:rPr>
        <w:t>افغانستان</w:t>
      </w:r>
      <w:bookmarkEnd w:id="657"/>
    </w:p>
    <w:p>
      <w:pPr>
        <w:pStyle w:val="Heading5"/>
        <w:numPr>
          <w:ilvl w:val="4"/>
          <w:numId w:val="1"/>
        </w:numPr>
        <w:rPr/>
      </w:pPr>
      <w:bookmarkStart w:id="658" w:name="__RefHeading___Toc4250693_372815092"/>
      <w:bookmarkStart w:id="659" w:name="_Toc257"/>
      <w:bookmarkEnd w:id="658"/>
      <w:r>
        <w:rPr>
          <w:rtl w:val="true"/>
        </w:rPr>
        <w:t>الف</w:t>
      </w:r>
      <w:r>
        <w:rPr>
          <w:rtl w:val="true"/>
        </w:rPr>
        <w:t xml:space="preserve">) </w:t>
      </w:r>
      <w:r>
        <w:rPr>
          <w:rtl w:val="true"/>
        </w:rPr>
        <w:t xml:space="preserve">قدمگاه خواجه خضر عليه السلام </w:t>
      </w:r>
      <w:r>
        <w:rPr>
          <w:rtl w:val="true"/>
        </w:rPr>
        <w:t>(</w:t>
      </w:r>
      <w:r>
        <w:rPr>
          <w:rtl w:val="true"/>
        </w:rPr>
        <w:t>ولايت تخار</w:t>
      </w:r>
      <w:r>
        <w:rPr>
          <w:rtl w:val="true"/>
        </w:rPr>
        <w:t>)</w:t>
      </w:r>
      <w:bookmarkEnd w:id="659"/>
    </w:p>
    <w:p>
      <w:pPr>
        <w:pStyle w:val="BookText"/>
        <w:rPr/>
      </w:pPr>
      <w:r>
        <w:rPr>
          <w:rFonts w:ascii="IRNazanin" w:hAnsi="IRNazanin" w:eastAsia="IRNazanin"/>
          <w:color w:val="111111"/>
          <w:sz w:val="28"/>
          <w:sz w:val="28"/>
          <w:szCs w:val="28"/>
          <w:rtl w:val="true"/>
          <w:lang w:bidi="fa-IR"/>
        </w:rPr>
        <w:t xml:space="preserve">اين قدمگاه كوچك كه در ولايت تخار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كابل واقع شده است، از جمله ولايت هاى درجه دوم كشور افغانستان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قدمگاه از شهرت بسزايى نزد اهالى برخوردار است و براى آن نذر و نياز مى كنند</w:t>
      </w:r>
      <w:r>
        <w:rPr>
          <w:rFonts w:eastAsia="IRNazanin" w:cs="IRNazanin"/>
          <w:color w:val="111111"/>
          <w:sz w:val="28"/>
          <w:szCs w:val="28"/>
          <w:rtl w:val="true"/>
          <w:lang w:bidi="fa-IR"/>
        </w:rPr>
        <w:t>.</w:t>
      </w:r>
    </w:p>
    <w:p>
      <w:pPr>
        <w:pStyle w:val="Heading5"/>
        <w:numPr>
          <w:ilvl w:val="4"/>
          <w:numId w:val="1"/>
        </w:numPr>
        <w:rPr/>
      </w:pPr>
      <w:bookmarkStart w:id="660" w:name="__RefHeading___Toc4250695_372815092"/>
      <w:bookmarkStart w:id="661" w:name="_Toc258"/>
      <w:bookmarkEnd w:id="660"/>
      <w:r>
        <w:rPr>
          <w:rtl w:val="true"/>
        </w:rPr>
        <w:t>ب</w:t>
      </w:r>
      <w:r>
        <w:rPr>
          <w:rtl w:val="true"/>
        </w:rPr>
        <w:t xml:space="preserve">) </w:t>
      </w:r>
      <w:r>
        <w:rPr>
          <w:rtl w:val="true"/>
        </w:rPr>
        <w:t xml:space="preserve">نظرگاه و قدمگاه خضر عليه السلام </w:t>
      </w:r>
      <w:r>
        <w:rPr>
          <w:rtl w:val="true"/>
        </w:rPr>
        <w:t>(</w:t>
      </w:r>
      <w:r>
        <w:rPr>
          <w:rtl w:val="true"/>
        </w:rPr>
        <w:t>افغانستان، كابل</w:t>
      </w:r>
      <w:r>
        <w:rPr>
          <w:rtl w:val="true"/>
        </w:rPr>
        <w:t>)</w:t>
      </w:r>
      <w:bookmarkEnd w:id="661"/>
    </w:p>
    <w:p>
      <w:pPr>
        <w:pStyle w:val="BookText"/>
        <w:rPr/>
      </w:pPr>
      <w:r>
        <w:rPr>
          <w:rFonts w:ascii="IRNazanin" w:hAnsi="IRNazanin" w:eastAsia="IRNazanin"/>
          <w:color w:val="111111"/>
          <w:sz w:val="28"/>
          <w:sz w:val="28"/>
          <w:szCs w:val="28"/>
          <w:rtl w:val="true"/>
          <w:lang w:bidi="fa-IR"/>
        </w:rPr>
        <w:t>اين قدمگاه يا نظرگاه، در شهر كابل و در ميان كوهى به همين نام واقع شده و داراى بقعه، گنبد، صحن، چشمه آب و باغ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بقعه قدمگاه خضر عليه السلام، بسيار قديمى است و بارها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داراى دو گنبد كوچك و بزرگ و چسبيده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تعمير بنا، ميرزا صائب كابلى، بيتى را در وصف اين قدمگاه و زيبايى صحن و سراى آن سروده كه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چون گوشه بگرفته است از دامن كوهش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خوشتر نيامد از بهشت اين طرف كهسارش</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ديوار بقعه، چشمه آب زلالى از كوه جارى است و به همين مناسبت، كتيبه اى وجود دارد كه ضمن اشاره به تعمير قدمگاه، پس از آية الكرسى، ابيات ذيل از جهان خان</w:t>
      </w:r>
      <w:bookmarkStart w:id="662" w:name="pg7170_53071"/>
    </w:p>
    <w:p>
      <w:pPr>
        <w:pStyle w:val="BookText"/>
        <w:rPr/>
      </w:pPr>
      <w:bookmarkEnd w:id="662"/>
      <w:r>
        <w:rPr>
          <w:rFonts w:ascii="IRNazanin" w:hAnsi="IRNazanin" w:eastAsia="IRNazanin"/>
          <w:color w:val="111111"/>
          <w:sz w:val="28"/>
          <w:sz w:val="28"/>
          <w:szCs w:val="28"/>
          <w:rtl w:val="true"/>
          <w:lang w:bidi="fa-IR"/>
        </w:rPr>
        <w:t>در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اين چشمه جاى خضر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مزدور عقل بنا شد</w:t>
      </w:r>
    </w:p>
    <w:p>
      <w:pPr>
        <w:pStyle w:val="BookText"/>
        <w:rPr/>
      </w:pPr>
      <w:r>
        <w:rPr>
          <w:rFonts w:ascii="Amiri" w:hAnsi="Amiri" w:eastAsia="Amiri" w:cs="Amiri"/>
          <w:color w:val="111111"/>
          <w:sz w:val="28"/>
          <w:sz w:val="28"/>
          <w:szCs w:val="28"/>
          <w:rtl w:val="true"/>
          <w:lang w:bidi="ar-SA"/>
        </w:rPr>
        <w:t xml:space="preserve">دست قدرت نهاد تهدابش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و مه خشت و خشت اينجا شد</w:t>
      </w:r>
    </w:p>
    <w:p>
      <w:pPr>
        <w:pStyle w:val="BookText"/>
        <w:rPr/>
      </w:pPr>
      <w:r>
        <w:rPr>
          <w:rFonts w:ascii="IRNazanin" w:hAnsi="IRNazanin" w:eastAsia="IRNazanin"/>
          <w:color w:val="111111"/>
          <w:sz w:val="28"/>
          <w:sz w:val="28"/>
          <w:szCs w:val="28"/>
          <w:rtl w:val="true"/>
          <w:lang w:bidi="fa-IR"/>
        </w:rPr>
        <w:t xml:space="preserve">كهكشان كاه كهگلش در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قريبان در قريه پيدا شد</w:t>
      </w:r>
    </w:p>
    <w:p>
      <w:pPr>
        <w:pStyle w:val="BookText"/>
        <w:rPr/>
      </w:pPr>
      <w:r>
        <w:rPr>
          <w:rFonts w:ascii="IRNazanin" w:hAnsi="IRNazanin" w:eastAsia="IRNazanin"/>
          <w:color w:val="111111"/>
          <w:sz w:val="28"/>
          <w:sz w:val="28"/>
          <w:szCs w:val="28"/>
          <w:rtl w:val="true"/>
          <w:lang w:bidi="fa-IR"/>
        </w:rPr>
        <w:t xml:space="preserve">بهر نقاشيش عطارد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دوات و قلم سر از پا شد</w:t>
      </w:r>
    </w:p>
    <w:p>
      <w:pPr>
        <w:pStyle w:val="BookText"/>
        <w:rPr/>
      </w:pPr>
      <w:r>
        <w:rPr>
          <w:rFonts w:ascii="IRNazanin" w:hAnsi="IRNazanin" w:eastAsia="IRNazanin"/>
          <w:color w:val="111111"/>
          <w:sz w:val="28"/>
          <w:sz w:val="28"/>
          <w:szCs w:val="28"/>
          <w:rtl w:val="true"/>
          <w:lang w:bidi="fa-IR"/>
        </w:rPr>
        <w:t xml:space="preserve">چشمه جارى نبود بد مسدود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اين چشمه را چوره وا شد</w:t>
      </w:r>
    </w:p>
    <w:p>
      <w:pPr>
        <w:pStyle w:val="BookText"/>
        <w:rPr/>
      </w:pPr>
      <w:r>
        <w:rPr>
          <w:rFonts w:ascii="IRNazanin" w:hAnsi="IRNazanin" w:eastAsia="IRNazanin"/>
          <w:color w:val="111111"/>
          <w:sz w:val="28"/>
          <w:sz w:val="28"/>
          <w:szCs w:val="28"/>
          <w:rtl w:val="true"/>
          <w:lang w:bidi="fa-IR"/>
        </w:rPr>
        <w:t xml:space="preserve">بهر تاريخ و طرح تعميرش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جارى چو آب دريا شد</w:t>
      </w:r>
    </w:p>
    <w:p>
      <w:pPr>
        <w:pStyle w:val="BookText"/>
        <w:rPr/>
      </w:pPr>
      <w:r>
        <w:rPr>
          <w:rFonts w:ascii="IRNazanin" w:hAnsi="IRNazanin" w:eastAsia="IRNazanin"/>
          <w:color w:val="111111"/>
          <w:sz w:val="28"/>
          <w:sz w:val="28"/>
          <w:szCs w:val="28"/>
          <w:rtl w:val="true"/>
          <w:lang w:bidi="fa-IR"/>
        </w:rPr>
        <w:t xml:space="preserve">پاى عقل از ادب گرفت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اين چشمه بهر گل ها شد</w:t>
      </w:r>
    </w:p>
    <w:p>
      <w:pPr>
        <w:pStyle w:val="BookText"/>
        <w:rPr/>
      </w:pPr>
      <w:r>
        <w:rPr>
          <w:rFonts w:ascii="IRNazanin" w:hAnsi="IRNazanin" w:eastAsia="IRNazanin"/>
          <w:color w:val="111111"/>
          <w:sz w:val="28"/>
          <w:sz w:val="28"/>
          <w:szCs w:val="28"/>
          <w:rtl w:val="true"/>
          <w:lang w:bidi="fa-IR"/>
        </w:rPr>
        <w:t xml:space="preserve">تخلص راغب و نامم جهان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زصلب بيگ ظفر با ميرزا خان </w:t>
      </w:r>
      <w:r>
        <w:rPr>
          <w:rStyle w:val="FootnoteAnchor"/>
          <w:rtl w:val="true"/>
        </w:rPr>
        <w:footnoteReference w:id="387"/>
      </w:r>
    </w:p>
    <w:p>
      <w:pPr>
        <w:pStyle w:val="Heading4"/>
        <w:numPr>
          <w:ilvl w:val="3"/>
          <w:numId w:val="1"/>
        </w:numPr>
        <w:rPr/>
      </w:pPr>
      <w:bookmarkStart w:id="663" w:name="__RefHeading___Toc4250697_372815092"/>
      <w:bookmarkStart w:id="664" w:name="_Toc259"/>
      <w:bookmarkEnd w:id="663"/>
      <w:r>
        <w:rPr/>
        <w:t>3</w:t>
      </w:r>
      <w:r>
        <w:rPr>
          <w:rtl w:val="true"/>
        </w:rPr>
        <w:t xml:space="preserve">. </w:t>
      </w:r>
      <w:r>
        <w:rPr>
          <w:rtl w:val="true"/>
        </w:rPr>
        <w:t>فلسطين</w:t>
      </w:r>
      <w:bookmarkEnd w:id="664"/>
    </w:p>
    <w:p>
      <w:pPr>
        <w:pStyle w:val="Heading5"/>
        <w:numPr>
          <w:ilvl w:val="4"/>
          <w:numId w:val="1"/>
        </w:numPr>
        <w:rPr/>
      </w:pPr>
      <w:bookmarkStart w:id="665" w:name="__RefHeading___Toc4250699_372815092"/>
      <w:bookmarkStart w:id="666" w:name="_Toc260"/>
      <w:bookmarkEnd w:id="665"/>
      <w:r>
        <w:rPr>
          <w:rtl w:val="true"/>
        </w:rPr>
        <w:t>الف</w:t>
      </w:r>
      <w:r>
        <w:rPr>
          <w:rtl w:val="true"/>
        </w:rPr>
        <w:t xml:space="preserve">) </w:t>
      </w:r>
      <w:r>
        <w:rPr>
          <w:rtl w:val="true"/>
        </w:rPr>
        <w:t xml:space="preserve">مقام خضر عليه السلام </w:t>
      </w:r>
      <w:r>
        <w:rPr>
          <w:rtl w:val="true"/>
        </w:rPr>
        <w:t>(</w:t>
      </w:r>
      <w:r>
        <w:rPr>
          <w:rtl w:val="true"/>
        </w:rPr>
        <w:t>فلسطين اشغالى، غزه</w:t>
      </w:r>
      <w:r>
        <w:rPr>
          <w:rtl w:val="true"/>
        </w:rPr>
        <w:t>)</w:t>
      </w:r>
      <w:bookmarkEnd w:id="666"/>
    </w:p>
    <w:p>
      <w:pPr>
        <w:pStyle w:val="BookText"/>
        <w:rPr/>
      </w:pPr>
      <w:r>
        <w:rPr>
          <w:rFonts w:ascii="IRNazanin" w:hAnsi="IRNazanin" w:eastAsia="IRNazanin"/>
          <w:color w:val="111111"/>
          <w:sz w:val="28"/>
          <w:sz w:val="28"/>
          <w:szCs w:val="28"/>
          <w:rtl w:val="true"/>
          <w:lang w:bidi="fa-IR"/>
        </w:rPr>
        <w:t>اين مقام در وسط شهر ديربلح واقع شده و يك بناى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يافته هاى باستان شناسى در پايين ساختمان مقام، اين بنا در هيلاريون مقدس يا هيلاريس مقدس بنا شده كه به قرن سوم ميلادى برمى گردد و يكى از ديرهاى قديمى فلسطين است كه تاكنون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به دست آمده معلوم مى شود كه ساختمان اين مقام در زمان تسلط صليبى ها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اين مكان دير قديسى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لغت عربى منظور همان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فعلى بنا از قلوه سنگ و ملاط گچ و سيمان ساخته شده است كه داراى محراب، چندين اتاق و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دليل حمله هاى مكرر اسرائيل به فلسطين، بخشى از ديوار شمال بنا تخريب شده و همچنان مخروبه باقى مانده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 كل بناى مقام خضر،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و داراى سه رواق و راهرو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w:t>
      </w:r>
      <w:bookmarkStart w:id="667" w:name="pg7170_53072"/>
    </w:p>
    <w:p>
      <w:pPr>
        <w:pStyle w:val="BookText"/>
        <w:rPr/>
      </w:pPr>
      <w:bookmarkEnd w:id="667"/>
      <w:r>
        <w:rPr>
          <w:rFonts w:ascii="IRNazanin" w:hAnsi="IRNazanin" w:eastAsia="IRNazanin"/>
          <w:color w:val="111111"/>
          <w:sz w:val="28"/>
          <w:sz w:val="28"/>
          <w:szCs w:val="28"/>
          <w:rtl w:val="true"/>
          <w:lang w:bidi="fa-IR"/>
        </w:rPr>
        <w:t>راهروها، شامل قوس هلالى و اتاق هاى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مقام، قبر هيلاريون مقدس قرار دارد و مورد توجه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هيلاريون مقدس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مى زيست و همانى است كه تبليغ دين مسيحيت را در ديرالبلح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انتساب اين بقعه به مقام خضر عليه السلام، تنها به خاطر اين است كه بعدها جورجس مقدس در اين دير به تبليغ آيين مسيحيت پرداخته بعدها به مقام خضر نبى عليه السلام تغيير نام پيدا كرد</w:t>
      </w:r>
      <w:r>
        <w:rPr>
          <w:rFonts w:eastAsia="IRNazanin" w:cs="IRNazanin"/>
          <w:color w:val="111111"/>
          <w:sz w:val="28"/>
          <w:szCs w:val="28"/>
          <w:rtl w:val="true"/>
          <w:lang w:bidi="fa-IR"/>
        </w:rPr>
        <w:t>.</w:t>
      </w:r>
    </w:p>
    <w:p>
      <w:pPr>
        <w:pStyle w:val="Heading5"/>
        <w:numPr>
          <w:ilvl w:val="4"/>
          <w:numId w:val="1"/>
        </w:numPr>
        <w:rPr/>
      </w:pPr>
      <w:bookmarkStart w:id="668" w:name="__RefHeading___Toc4250701_372815092"/>
      <w:bookmarkStart w:id="669" w:name="_Toc261"/>
      <w:bookmarkEnd w:id="668"/>
      <w:r>
        <w:rPr>
          <w:rtl w:val="true"/>
        </w:rPr>
        <w:t>ب</w:t>
      </w:r>
      <w:r>
        <w:rPr>
          <w:rtl w:val="true"/>
        </w:rPr>
        <w:t xml:space="preserve">) </w:t>
      </w:r>
      <w:r>
        <w:rPr>
          <w:rtl w:val="true"/>
        </w:rPr>
        <w:t xml:space="preserve">مقام خضر عليه السلام </w:t>
      </w:r>
      <w:r>
        <w:rPr>
          <w:rtl w:val="true"/>
        </w:rPr>
        <w:t>(</w:t>
      </w:r>
      <w:r>
        <w:rPr>
          <w:rtl w:val="true"/>
        </w:rPr>
        <w:t>فلسطين اشغالى، حيفا</w:t>
      </w:r>
      <w:r>
        <w:rPr>
          <w:rtl w:val="true"/>
        </w:rPr>
        <w:t>)</w:t>
      </w:r>
      <w:bookmarkEnd w:id="669"/>
    </w:p>
    <w:p>
      <w:pPr>
        <w:pStyle w:val="BookText"/>
        <w:rPr/>
      </w:pPr>
      <w:r>
        <w:rPr>
          <w:rFonts w:ascii="IRNazanin" w:hAnsi="IRNazanin" w:eastAsia="IRNazanin"/>
          <w:color w:val="111111"/>
          <w:sz w:val="28"/>
          <w:sz w:val="28"/>
          <w:szCs w:val="28"/>
          <w:rtl w:val="true"/>
          <w:lang w:bidi="fa-IR"/>
        </w:rPr>
        <w:t xml:space="preserve">اين مقام تاريخى در شمال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حيفا واقع شده و ارتفاع آن از سطح دريا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ازاين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الكرمل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غار تاريخى و جالبى قرار دارد كه به اعتقاد اهالى، حضرت خضر نبى عليه السلام در آنجا زندگى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تاريخى مربوط به فلسطين اشغالى، از اين غار بسيار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 ها، بسيارى از مردم از آيين هاى مختلف به زيارت اين مقام مى آمدند و زيارت اين مقام، هم اكنون نيز پررونق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كسى كه از اين زيارتگاه و مقام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بنيامين از طليطله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در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اين مكان بازديد كرد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پايين كوه، قبور اسرائيلى ها زياد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كوه، غارى است كه به آن الياهو مى گويند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سياح ديگرى از اين مكان بازديد كرد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غار در اين كوه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بزرگ كه براى كسانى است كه قصد زيارت حضرت خضر عليه السلام را دارند و ديگرى غار كوچكى است كه براى اقامه نماز از آن استفاده مى شود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اين مكان در شفابخشى افراد مريض شهرت داشته و به همين دليل، بسيارى به اين مكان مى آيند</w:t>
      </w:r>
      <w:r>
        <w:rPr>
          <w:rFonts w:eastAsia="IRNazanin" w:cs="IRNazanin"/>
          <w:color w:val="111111"/>
          <w:sz w:val="28"/>
          <w:szCs w:val="28"/>
          <w:rtl w:val="true"/>
          <w:lang w:bidi="fa-IR"/>
        </w:rPr>
        <w:t>.</w:t>
      </w:r>
      <w:bookmarkStart w:id="670" w:name="pg7170_53073"/>
    </w:p>
    <w:p>
      <w:pPr>
        <w:pStyle w:val="BookText"/>
        <w:rPr/>
      </w:pPr>
      <w:bookmarkEnd w:id="670"/>
      <w:r>
        <w:rPr>
          <w:rFonts w:ascii="IRNazanin" w:hAnsi="IRNazanin" w:eastAsia="IRNazanin"/>
          <w:color w:val="111111"/>
          <w:sz w:val="28"/>
          <w:sz w:val="28"/>
          <w:szCs w:val="28"/>
          <w:rtl w:val="true"/>
          <w:lang w:bidi="fa-IR"/>
        </w:rPr>
        <w:t>بر اساس باور اهالى، غارى كه مقام حضرت خضر در آن قرار دارد، غارى طبيعى است؛ ولى در دوره هاى بعد، چاهى براى آب رسانى و چند اتاق براى زائران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غار به شكل مستطيل با ابعاد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شمالى اين غار، غار كوچك ديگرى به عرض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عمق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كوه در ميان مسيحيان از اهميت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حضرت مارالياس نبى عليه السلام در آن سكونت داشته و حضرت مريم، مادر بزرگوار عيسى مسيح، بارها به زيارت اين غار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دروزيان نيز اين مكان را مقدس مى شمارند كه در نزد آنان به مقام خضر حيفا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طول عمر و شفاى مريض به اين مكان مقدس مى روند</w:t>
      </w:r>
      <w:r>
        <w:rPr>
          <w:rFonts w:eastAsia="IRNazanin" w:cs="IRNazanin"/>
          <w:color w:val="111111"/>
          <w:sz w:val="28"/>
          <w:szCs w:val="28"/>
          <w:rtl w:val="true"/>
          <w:lang w:bidi="fa-IR"/>
        </w:rPr>
        <w:t>.</w:t>
      </w:r>
    </w:p>
    <w:p>
      <w:pPr>
        <w:pStyle w:val="Heading5"/>
        <w:numPr>
          <w:ilvl w:val="4"/>
          <w:numId w:val="1"/>
        </w:numPr>
        <w:rPr/>
      </w:pPr>
      <w:bookmarkStart w:id="671" w:name="__RefHeading___Toc4250703_372815092"/>
      <w:bookmarkStart w:id="672" w:name="_Toc262"/>
      <w:bookmarkEnd w:id="671"/>
      <w:r>
        <w:rPr>
          <w:rtl w:val="true"/>
        </w:rPr>
        <w:t>ج</w:t>
      </w:r>
      <w:r>
        <w:rPr>
          <w:rtl w:val="true"/>
        </w:rPr>
        <w:t xml:space="preserve">) </w:t>
      </w:r>
      <w:r>
        <w:rPr>
          <w:rtl w:val="true"/>
        </w:rPr>
        <w:t xml:space="preserve">مقام خضر عليه السلام </w:t>
      </w:r>
      <w:r>
        <w:rPr>
          <w:rtl w:val="true"/>
        </w:rPr>
        <w:t>(</w:t>
      </w:r>
      <w:r>
        <w:rPr>
          <w:rtl w:val="true"/>
        </w:rPr>
        <w:t>فلسطين اشغالى، الخليل، كفرياسيف</w:t>
      </w:r>
      <w:r>
        <w:rPr>
          <w:rtl w:val="true"/>
        </w:rPr>
        <w:t>)</w:t>
      </w:r>
      <w:bookmarkEnd w:id="672"/>
    </w:p>
    <w:p>
      <w:pPr>
        <w:pStyle w:val="BookText"/>
        <w:rPr/>
      </w:pPr>
      <w:r>
        <w:rPr>
          <w:rFonts w:ascii="Amiri" w:hAnsi="Amiri" w:eastAsia="Amiri" w:cs="Amiri"/>
          <w:color w:val="111111"/>
          <w:sz w:val="28"/>
          <w:sz w:val="28"/>
          <w:szCs w:val="28"/>
          <w:rtl w:val="true"/>
          <w:lang w:bidi="ar-SA"/>
        </w:rPr>
        <w:t xml:space="preserve">اين مقام تاريخى در روستاى تاريخى كفرياسيف در غرب الخليل واقع شده و ارتفاع آن از سطح دريا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روستا در دوره اشغال فلسطين از سوى بريتانيا،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كفرياسيف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شرقى بندر عكا واقع شده و اينك هشت هزار نفر جمعيت دارد كه شامل مسيحى ها، مسلمانان و دروزى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روستا مركز تجارى روستاهاى اطراف همچون كيركا، ابوسنان و جولس است و همين امر باعث شده تا تردد در آن، ملموس و تجارت در آن رونق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اين مقام به عنوان الياهو نبى عليه السلام و مسيحيان به نام هاى مارالياس، جرجس و جرجيس قديس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در گذشته در اين مكان، كنيسه اى وجود داشت و برخى از يهوديان در آن دفن شده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مسؤليت اداره اين مقام، به عهده آقاى مهنا طريف و سپس فرزندش موفق طريف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موقعيت فعلى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و ساختمان مقام از لاشه سنگ ساخته شده بود و تمام طايفه ها به همين وضع اين مكان را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تلاش شيخ مهنا طريف، اتاق كوچكى ساخته و ضريح و اتاق هايى به بنا افزوده شد</w:t>
      </w:r>
      <w:r>
        <w:rPr>
          <w:rFonts w:eastAsia="IRNazanin" w:cs="IRNazanin"/>
          <w:color w:val="111111"/>
          <w:sz w:val="28"/>
          <w:szCs w:val="28"/>
          <w:rtl w:val="true"/>
          <w:lang w:bidi="fa-IR"/>
        </w:rPr>
        <w:t>.</w:t>
      </w:r>
      <w:bookmarkStart w:id="673" w:name="pg7170_53074"/>
    </w:p>
    <w:p>
      <w:pPr>
        <w:pStyle w:val="Heading5"/>
        <w:numPr>
          <w:ilvl w:val="4"/>
          <w:numId w:val="1"/>
        </w:numPr>
        <w:rPr/>
      </w:pPr>
      <w:bookmarkStart w:id="674" w:name="__RefHeading___Toc4250705_372815092"/>
      <w:bookmarkStart w:id="675" w:name="_Toc263"/>
      <w:bookmarkEnd w:id="673"/>
      <w:bookmarkEnd w:id="674"/>
      <w:r>
        <w:rPr>
          <w:rtl w:val="true"/>
        </w:rPr>
        <w:t>د</w:t>
      </w:r>
      <w:r>
        <w:rPr>
          <w:rtl w:val="true"/>
        </w:rPr>
        <w:t xml:space="preserve">) </w:t>
      </w:r>
      <w:r>
        <w:rPr>
          <w:rtl w:val="true"/>
        </w:rPr>
        <w:t xml:space="preserve">مقام خضر عليه السلام </w:t>
      </w:r>
      <w:r>
        <w:rPr>
          <w:rtl w:val="true"/>
        </w:rPr>
        <w:t>(</w:t>
      </w:r>
      <w:r>
        <w:rPr>
          <w:rtl w:val="true"/>
        </w:rPr>
        <w:t>فلسطين اشغالى، قدس شريف</w:t>
      </w:r>
      <w:r>
        <w:rPr>
          <w:rtl w:val="true"/>
        </w:rPr>
        <w:t>)</w:t>
      </w:r>
      <w:bookmarkEnd w:id="675"/>
    </w:p>
    <w:p>
      <w:pPr>
        <w:pStyle w:val="BookText"/>
        <w:rPr/>
      </w:pPr>
      <w:r>
        <w:rPr>
          <w:rFonts w:ascii="IRNazanin" w:hAnsi="IRNazanin" w:eastAsia="IRNazanin"/>
          <w:color w:val="111111"/>
          <w:sz w:val="28"/>
          <w:sz w:val="28"/>
          <w:szCs w:val="28"/>
          <w:rtl w:val="true"/>
          <w:lang w:bidi="fa-IR"/>
        </w:rPr>
        <w:t xml:space="preserve">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 و در مسجدالاقصى قرار دارد، مقامى متعلق به خضر نبى عليه السلام وجود دارد كه از ديرباز اهالى قدس شريف به آن احترام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مشهور است كه حضرت خضر در اين مكان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مقام جزو مسجد و پايين تر از صحن مسجد الصخره و متصل به باب الحديد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مكان شريف، محرابى از گچ قرار دارد كه به مغاره ارواح مشهور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اين روستا از ناحيه غربى بيت لحم و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راه داخلى به راه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در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سطح دريا واقع است و مساحت عمرانى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هكتارى مى باشد در روستا كدخدا به تمام كارها رسيدگى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شهر در واقع از نام ديرى كه در زمان استعمار براى مارگريس ساخته شده بود،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خضر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رخ داد و منجر به شهادت سعيد العاص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شهيد هم اكنون به زيارتگاه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زمين هاى خضر حدود </w:t>
      </w:r>
      <w:r>
        <w:rPr>
          <w:rFonts w:eastAsia="IRNazanin" w:cs="IRNazanin"/>
          <w:color w:val="111111"/>
          <w:sz w:val="28"/>
          <w:szCs w:val="28"/>
          <w:lang w:bidi="fa-IR"/>
        </w:rPr>
        <w:t>20100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است كه يهود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از آن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هاى روستاهاى بيت فجار، بيت أمّر، نحالين و زمين هاى بتير و بيت جالا و ارطاس و بيت لحم اطراف آن را فراگرفته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 انگور و انجير و هلو و سيب در آنجا رونق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سبزيجات آن نيز به دليل فراوانى آب و سرچشمه ها از كيفيت خوبى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روستا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اشغال فلسطين طبق سرشمارى صهيونيسم حدود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كه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افزايش يافت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روستا تعدادى مدارس دولتى و غير دولتى در پايه هاى مختلف تحصيلى و همچنين مطب و مركز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كودكان وجود دارد و مجهز به خدمات پست</w:t>
      </w:r>
      <w:bookmarkStart w:id="676" w:name="pg7170_53075"/>
    </w:p>
    <w:p>
      <w:pPr>
        <w:pStyle w:val="BookText"/>
        <w:rPr/>
      </w:pPr>
      <w:bookmarkEnd w:id="676"/>
      <w:r>
        <w:rPr>
          <w:rFonts w:ascii="IRNazanin" w:hAnsi="IRNazanin" w:eastAsia="IRNazanin"/>
          <w:color w:val="111111"/>
          <w:sz w:val="28"/>
          <w:sz w:val="28"/>
          <w:szCs w:val="28"/>
          <w:rtl w:val="true"/>
          <w:lang w:bidi="fa-IR"/>
        </w:rPr>
        <w:t>و تلفن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مقامات صهيونيسم جزئى از اراضى اين روستا را تصاحب كرده و شهرك كفار عصيون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كيبونس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آن تأسيس كردند در سال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هكتار از آن اراضى، مسكونى و حدود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 ساكن آن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دانيال نيز يك روستاى مسكونى است كه در سال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و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 از زمين هاى آن آباد شد</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4250707_372815092"/>
      <w:bookmarkStart w:id="678" w:name="_Toc264"/>
      <w:bookmarkEnd w:id="677"/>
      <w:r>
        <w:rPr/>
        <w:t>4</w:t>
      </w:r>
      <w:r>
        <w:rPr>
          <w:rtl w:val="true"/>
        </w:rPr>
        <w:t xml:space="preserve">. </w:t>
      </w:r>
      <w:r>
        <w:rPr>
          <w:rtl w:val="true"/>
        </w:rPr>
        <w:t>كويت</w:t>
      </w:r>
      <w:bookmarkEnd w:id="678"/>
    </w:p>
    <w:p>
      <w:pPr>
        <w:pStyle w:val="Heading5"/>
        <w:numPr>
          <w:ilvl w:val="4"/>
          <w:numId w:val="1"/>
        </w:numPr>
        <w:rPr/>
      </w:pPr>
      <w:bookmarkStart w:id="679" w:name="__RefHeading___Toc4250709_372815092"/>
      <w:bookmarkStart w:id="680" w:name="_Toc265"/>
      <w:bookmarkEnd w:id="679"/>
      <w:r>
        <w:rPr>
          <w:rtl w:val="true"/>
        </w:rPr>
        <w:t xml:space="preserve">مزار خضر نبى عليه السلام </w:t>
      </w:r>
      <w:r>
        <w:rPr>
          <w:rtl w:val="true"/>
        </w:rPr>
        <w:t>(</w:t>
      </w:r>
      <w:r>
        <w:rPr>
          <w:rtl w:val="true"/>
        </w:rPr>
        <w:t>جزيره فليكا، كويت</w:t>
      </w:r>
      <w:r>
        <w:rPr>
          <w:rtl w:val="true"/>
        </w:rPr>
        <w:t>)</w:t>
      </w:r>
      <w:bookmarkEnd w:id="680"/>
    </w:p>
    <w:p>
      <w:pPr>
        <w:pStyle w:val="BookText"/>
        <w:rPr/>
      </w:pPr>
      <w:r>
        <w:rPr>
          <w:rFonts w:ascii="IRNazanin" w:hAnsi="IRNazanin" w:eastAsia="IRNazanin"/>
          <w:color w:val="111111"/>
          <w:sz w:val="28"/>
          <w:sz w:val="28"/>
          <w:szCs w:val="28"/>
          <w:rtl w:val="true"/>
          <w:lang w:bidi="fa-IR"/>
        </w:rPr>
        <w:t>در جزيره كوچك فليكاى كويت، زيارتگاه كوچكى قرار دارد كه بيشتر زنان اين جزيره به آن توجه دارند و رنگ ديوارهاى مزار به رنگ حنايى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اهالى، بر اساس سنتى ديرينه، براى بركت و علاج دردهاى خود، به ديوار بقعه حنا مى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چسباندن حنا، بايد هفت دور در اطراف بقعه طواف كرد تا به مراد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معتقدند كه انداختن پارچه بافته شده و قرار دادن آن در مزار به مدت هفت روز و نگه داشتن آن در خانه، باعث بركت و دورى از فقر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كويت نيز مكانى به عنوان وطيه وجود دارد كه بر اساس باور اهالى، حضرت خضر عليه السلام بر صخره موجود در آن مكان دميده و اثر پايش در آن باقى مانده است</w:t>
      </w:r>
      <w:r>
        <w:rPr>
          <w:rFonts w:eastAsia="IRNazanin" w:cs="IRNazanin"/>
          <w:color w:val="111111"/>
          <w:sz w:val="28"/>
          <w:szCs w:val="28"/>
          <w:rtl w:val="true"/>
          <w:lang w:bidi="fa-IR"/>
        </w:rPr>
        <w:t>.</w:t>
      </w:r>
    </w:p>
    <w:p>
      <w:pPr>
        <w:pStyle w:val="Heading4"/>
        <w:numPr>
          <w:ilvl w:val="3"/>
          <w:numId w:val="1"/>
        </w:numPr>
        <w:rPr/>
      </w:pPr>
      <w:bookmarkStart w:id="681" w:name="__RefHeading___Toc4250711_372815092"/>
      <w:bookmarkStart w:id="682" w:name="_Toc266"/>
      <w:bookmarkEnd w:id="681"/>
      <w:r>
        <w:rPr/>
        <w:t>5</w:t>
      </w:r>
      <w:r>
        <w:rPr>
          <w:rtl w:val="true"/>
        </w:rPr>
        <w:t xml:space="preserve">. </w:t>
      </w:r>
      <w:r>
        <w:rPr>
          <w:rtl w:val="true"/>
        </w:rPr>
        <w:t>سوريه</w:t>
      </w:r>
      <w:bookmarkEnd w:id="682"/>
    </w:p>
    <w:p>
      <w:pPr>
        <w:pStyle w:val="Heading5"/>
        <w:numPr>
          <w:ilvl w:val="4"/>
          <w:numId w:val="1"/>
        </w:numPr>
        <w:rPr/>
      </w:pPr>
      <w:bookmarkStart w:id="683" w:name="__RefHeading___Toc4250713_372815092"/>
      <w:bookmarkStart w:id="684" w:name="_Toc267"/>
      <w:bookmarkEnd w:id="683"/>
      <w:r>
        <w:rPr>
          <w:rtl w:val="true"/>
        </w:rPr>
        <w:t xml:space="preserve">درياچه نمك خضر عليه السلام </w:t>
      </w:r>
      <w:r>
        <w:rPr>
          <w:rtl w:val="true"/>
        </w:rPr>
        <w:t>(</w:t>
      </w:r>
      <w:r>
        <w:rPr>
          <w:rtl w:val="true"/>
        </w:rPr>
        <w:t>رياضيه، لاذقيه سوريه</w:t>
      </w:r>
      <w:r>
        <w:rPr>
          <w:rtl w:val="true"/>
        </w:rPr>
        <w:t>)</w:t>
      </w:r>
      <w:bookmarkEnd w:id="68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 مترى خارج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لاذقيه، درياچه نمك خضر نبى عليه السلام قرار دارد كه اهالى محلى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ابوبالا، مزار كنونى خواجه خضر عليه السلام را كه در نزديكى اين درياچه قرار دارد،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وجود نمك را از بركت قدمگاه خضر عليه السلام مى دانند</w:t>
      </w:r>
      <w:r>
        <w:rPr>
          <w:rFonts w:eastAsia="IRNazanin" w:cs="IRNazanin"/>
          <w:color w:val="111111"/>
          <w:sz w:val="28"/>
          <w:szCs w:val="28"/>
          <w:rtl w:val="true"/>
          <w:lang w:bidi="fa-IR"/>
        </w:rPr>
        <w:t>.</w:t>
      </w:r>
      <w:bookmarkStart w:id="685" w:name="pg7170_53076"/>
    </w:p>
    <w:p>
      <w:pPr>
        <w:pStyle w:val="BookText"/>
        <w:rPr/>
      </w:pPr>
      <w:bookmarkEnd w:id="685"/>
      <w:r>
        <w:rPr>
          <w:rFonts w:ascii="IRNazanin" w:hAnsi="IRNazanin" w:eastAsia="IRNazanin"/>
          <w:color w:val="111111"/>
          <w:sz w:val="28"/>
          <w:sz w:val="28"/>
          <w:szCs w:val="28"/>
          <w:rtl w:val="true"/>
          <w:lang w:bidi="fa-IR"/>
        </w:rPr>
        <w:t>شدت نمك در اين درياچه به حدى است كه صخره هاى طبيعى و حفره هايى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باعث شد تا استحصال نمك از درياچه به طور گسترده آغاز شود كه اكنون سالانه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نمك از اين درياچه برداشت مى شود و به كشورهاى مصر، يونان و تركيه صادر مى گردد</w:t>
      </w:r>
      <w:r>
        <w:rPr>
          <w:rFonts w:eastAsia="IRNazanin" w:cs="IRNazanin"/>
          <w:color w:val="111111"/>
          <w:sz w:val="28"/>
          <w:szCs w:val="28"/>
          <w:rtl w:val="true"/>
          <w:lang w:bidi="fa-IR"/>
        </w:rPr>
        <w:t>.</w:t>
      </w:r>
    </w:p>
    <w:p>
      <w:pPr>
        <w:pStyle w:val="Heading4"/>
        <w:numPr>
          <w:ilvl w:val="3"/>
          <w:numId w:val="1"/>
        </w:numPr>
        <w:rPr/>
      </w:pPr>
      <w:bookmarkStart w:id="686" w:name="__RefHeading___Toc4250715_372815092"/>
      <w:bookmarkStart w:id="687" w:name="_Toc268"/>
      <w:bookmarkEnd w:id="686"/>
      <w:r>
        <w:rPr/>
        <w:t>6</w:t>
      </w:r>
      <w:r>
        <w:rPr>
          <w:rtl w:val="true"/>
        </w:rPr>
        <w:t xml:space="preserve">. </w:t>
      </w:r>
      <w:r>
        <w:rPr>
          <w:rtl w:val="true"/>
        </w:rPr>
        <w:t>مصر</w:t>
      </w:r>
      <w:bookmarkEnd w:id="687"/>
    </w:p>
    <w:p>
      <w:pPr>
        <w:pStyle w:val="Heading5"/>
        <w:numPr>
          <w:ilvl w:val="4"/>
          <w:numId w:val="1"/>
        </w:numPr>
        <w:rPr/>
      </w:pPr>
      <w:bookmarkStart w:id="688" w:name="__RefHeading___Toc4250717_372815092"/>
      <w:bookmarkStart w:id="689" w:name="_Toc269"/>
      <w:bookmarkEnd w:id="688"/>
      <w:r>
        <w:rPr>
          <w:rtl w:val="true"/>
        </w:rPr>
        <w:t xml:space="preserve">مزار خضر عليه السلام </w:t>
      </w:r>
      <w:r>
        <w:rPr>
          <w:rtl w:val="true"/>
        </w:rPr>
        <w:t>(</w:t>
      </w:r>
      <w:r>
        <w:rPr>
          <w:rtl w:val="true"/>
        </w:rPr>
        <w:t>مصر، سلميه</w:t>
      </w:r>
      <w:r>
        <w:rPr>
          <w:rtl w:val="true"/>
        </w:rPr>
        <w:t>)</w:t>
      </w:r>
      <w:bookmarkEnd w:id="689"/>
    </w:p>
    <w:p>
      <w:pPr>
        <w:pStyle w:val="BookText"/>
        <w:rPr/>
      </w:pPr>
      <w:r>
        <w:rPr>
          <w:rFonts w:ascii="IRNazanin" w:hAnsi="IRNazanin" w:eastAsia="IRNazanin"/>
          <w:color w:val="111111"/>
          <w:sz w:val="28"/>
          <w:sz w:val="28"/>
          <w:szCs w:val="28"/>
          <w:rtl w:val="true"/>
          <w:lang w:bidi="fa-IR"/>
        </w:rPr>
        <w:t>اين زيارتگاه كه به آن مارجورجيوس گفته مى شود، در سه كيلومترى شمال شهر سلميه در اطراف قاهره واقع شده و در اصل، دير و معبد يك مسيحى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مصر، اين معبد به مسجد تبديل شد و سپس از دير مارجورجيوس به مزار و قدمگاه خضر نبى عليه السلام تغيير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مزار در گذشته داراى اتاق هاى فراوان و غار و صخره هاى طبيعى بود كه متأسفانه به مرور زمان، بخش هاى بسيارى از آن تخريب شد و تنها ديوار يك اتاق و سالن محراب مسجد باقى ماند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 حضرت خضر</w:t>
      </w:r>
      <w:bookmarkStart w:id="690" w:name="pg7170_53077"/>
    </w:p>
    <w:p>
      <w:pPr>
        <w:pStyle w:val="Heading2"/>
        <w:numPr>
          <w:ilvl w:val="1"/>
          <w:numId w:val="1"/>
        </w:numPr>
        <w:rPr/>
      </w:pPr>
      <w:bookmarkStart w:id="691" w:name="__RefHeading___Toc4250719_372815092"/>
      <w:bookmarkStart w:id="692" w:name="_Toc270"/>
      <w:bookmarkEnd w:id="690"/>
      <w:bookmarkEnd w:id="691"/>
      <w:r>
        <w:rPr>
          <w:rtl w:val="true"/>
        </w:rPr>
        <w:t>بخش سوم</w:t>
      </w:r>
      <w:r>
        <w:rPr>
          <w:rtl w:val="true"/>
        </w:rPr>
        <w:t xml:space="preserve">: </w:t>
      </w:r>
      <w:r>
        <w:rPr>
          <w:rtl w:val="true"/>
        </w:rPr>
        <w:t>كتاب شناسى حضرت خضر عليه السلام</w:t>
      </w:r>
      <w:bookmarkEnd w:id="69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3" w:name="__RefHeading___Toc4250721_372815092"/>
      <w:bookmarkStart w:id="694" w:name="_Toc271"/>
      <w:bookmarkEnd w:id="693"/>
      <w:r>
        <w:rPr>
          <w:rtl w:val="true"/>
        </w:rPr>
        <w:t>اشاره</w:t>
      </w:r>
      <w:bookmarkStart w:id="695" w:name="pg7170_53079"/>
      <w:bookmarkEnd w:id="694"/>
    </w:p>
    <w:p>
      <w:pPr>
        <w:pStyle w:val="Heading3"/>
        <w:numPr>
          <w:ilvl w:val="2"/>
          <w:numId w:val="1"/>
        </w:numPr>
        <w:rPr/>
      </w:pPr>
      <w:bookmarkStart w:id="696" w:name="__RefHeading___Toc4250723_372815092"/>
      <w:bookmarkStart w:id="697" w:name="_Toc272"/>
      <w:bookmarkEnd w:id="695"/>
      <w:bookmarkEnd w:id="696"/>
      <w:r>
        <w:rPr>
          <w:rtl w:val="true"/>
        </w:rPr>
        <w:t>كتاب شناسى</w:t>
      </w:r>
      <w:bookmarkEnd w:id="697"/>
    </w:p>
    <w:p>
      <w:pPr>
        <w:pStyle w:val="Heading4"/>
        <w:numPr>
          <w:ilvl w:val="3"/>
          <w:numId w:val="1"/>
        </w:numPr>
        <w:rPr/>
      </w:pPr>
      <w:bookmarkStart w:id="698" w:name="__RefHeading___Toc4250725_372815092"/>
      <w:bookmarkStart w:id="699" w:name="_Toc273"/>
      <w:bookmarkEnd w:id="698"/>
      <w:r>
        <w:rPr>
          <w:rtl w:val="true"/>
        </w:rPr>
        <w:t>كتاب ها</w:t>
      </w:r>
      <w:bookmarkEnd w:id="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 مريدى و مرادى در تصوف با نگاهى به داستان موسى و خضر عليهما السلام، على ساجدى، مشهد، سخن گستر،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اثمد العين ببيان نبوة الخضر و اسم ذى القرنين، عبدالله الغمارى، تحقيق و تعليق عبدالله حلمى حسن الشريف، بى جا، دارالفتح،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العشق، تفسير سوره يوسف و تفسير آيات مصاحبه خضر و موسى و منتخبى از مثنويات و غزليات و منظومه روح العرفان، اسدالله ايزدگشسب، به كوشش عبدالباقى ايزدگشسب، تهران، رودكى،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التصوف فى القرآن الكريم والسنة المحمدية معالم الصوفية فى قصة سيدنا موسى و الخضر عليهما السلام، جوده محمد ابواليزيد المهدى، طنطا، بى نا،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خضر راه در طور علم، مرجان درستى مطلق، تهران، مؤلف،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الخضر و موسى، او الحقيقه والشريعه، محمود شلبى، بيروت، منشورات المكتبة العصريه،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تاريخچه محله و مسجد خواجه خضر كرمان، محمد دانشور، كرمان، مركز كرمان شناسى،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تحقيقى پيرامون خضر نبى عليه السلام و نقش او در دولت امام زمان عجل الله تعالى فرجه الشريف، محمدمهدى بهداروند، قم، لاهيجى،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تحقيقى پيرامون حيات و وفات خضر، محمدانور بدخشانى، ترجمه محمدبلوچ فيض، تربت جام، خواجه عبدالله انصارى،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تحقيقى پيرامون شخصيت خضر نبى عليه السلام و نقش او در دولت صاحب الزمان عجل الله تعالى فرجه الشريف، محمدمهدى بهداروند، مقدمه على كورانى، قم، پيام جلال،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رقعى؛ قم، لاهيجى،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پيامبر زنده، عمر چارمند، اروميه، حسينى اصل،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پالتويى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الحذر فى امر الخضر، الملاعلى بن سلطان محمد القارى الهروى، حققه وعلق عليه محمد خير رمضان يوسف، بيروت، دارالقلم،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الحذر من القول بحياة الخضر، محمد بن ابراهيم اللحيدان، پاكستان، دارالكتاب والسنة،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خضر در قرآن و روايات ائمه عليهم السلام، عباسعلى كامرانيان، تهران، نور قرآن و اهل بيت عليهم السلام،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مونس يار عجل الله تعالى فرجه الشريف، مصطفى كارگر شوركى، قم، مشهور،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رقعى؛ قم، ميراث ماندگار،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خضر و اصحاب كهف در مثنوى معنوى، اسدالله عبداللهيان، رشت، دهسرا،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جاودان خضر نبى عليه السلام، باسمه دستباز، قم، بنشاسته،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الخضر عليه السلام، محمود شلبى، بيروت، دارالجيل،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الخضر عليه السلام، عرض و دراسه، سيدهاشم فياض حسينى، قم، دارالكتاب الاسلامى،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هل هو؟ ولى نبى عبد صالح حى ميت، محيى الدين عبدالحميد، جده، بى نا،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الخضر عليه السلام بين الانبياء العبد الصالح، حيدر كامل و محمد شراد حسانى، بيروت، دار و مكتبه الهلال،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الخضر بين الحقيقة و الخيال، عبدالحليم محمد قنبس، دمشق، دارالكتاب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الخضر بين الواقع و التهويل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مقارنة على ضوء القرآن والسنة و التاريخ، محمدخيررمضان يوسف، بيروت؛ دمشق، دارالقلم؛ الدار الشامية،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پيغمبر، الياس يا ايليا، مراد اورنگ، تهران، بى نا،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خضر جاودان، عمران عليزاده، تبريز، عمران عليزاده،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خضر در ادبيات، طاهره قهرمانى فرد، قم، زائر،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الخضر عليه السلام فى التراث العالمى، محمد ابوالفضل بدران، المجلس الأعلى للثقافة،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الخضر عليه السلام فى الفكر الصوفى، عبدالرحمن عبدالخالق، كويت، مكتبة الدار السلفية،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الخضر و آثاره بين الحقيقة والخرافة، احمد بن عبدالعزيز الحصين، السعودية، مكتبة البخارى،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و موسى عليه السلام در فرهنگ اسلامى، قدرت الله مرادى، تهران، اميركبير،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معجزه حضرت خضر پيامبر عليه السلام، مرضيه شاه كرمى، خرم آباد، افلاك،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هايى از كوه خضر عليه السلام، داود احمدى، قم، اقليم مهر،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رقعى؛ قم، صلوات،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ذهن برتر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محوريت قصه حضرت خضر عليه السلام در قرآن مجيد، محمد لك على آبادى، قم، انتشارات هنارس،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لايموت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كامل حسن المحامى، باشراف و مراجعه عادل نويهض، بيروت، المكتب العالمى،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من اجل العلم موسى و الخضر، احمد زين العابدين السماك، مصر، مطابع جريدة السفير، بى تا،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درباره خضر عليه السلام، احمد مهدوى دامغانى، تهران، كتاب مرجع،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پيغمبران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عليه السلام، حميد هاشمى، تهران، فرهنگ و قلم،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 النضر فى نبا الخضر، احمد بن على بن حجر عسقلانى، قاهره، مكتبة القرآن،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سيدنا الخضر عليه السلام، سلامة غنمى، قاهره، دارالاحمدى للنشر،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خضر نبى، تفسير آياتى از سوره كهف پيرامون ديدار موسى و خضر، سيد كمال الدين عمادى، تهران، شارق،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احوال و زندگانى حضرت 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براى حل مشكلات و رسيدن به حاجات به همراه داستان هايى از ملاقات با حضرت خضر عليه السلام، مجتبى آوريده، آمل، وارش وا،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طى اين مرحله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عرفانى قصه حضرت موسى و خضر در سوره كهف، على اكبر ترابيان، مشهد، سنبله،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العبد العالم المنهج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شاملة و موسعة عن حياة الخضر عليه السلام و تاريخه من خلال القرآن و السنة و التاريخ، عماد هلالى، قم، بوستان كتاب،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موسى و الخضر عليهما السلام، سعيد عبد العظيم، اسكندريه، دارالعقيدة للتراث،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نبى الله موسى والخضر عليهما السلام، على نقى بن احمد الاحسائى؛ تحقيق صالح احمد الدباب، بيروت، دار المحجة البيضاء، مؤسسة شمس هجر،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موسى و الخضر عليهما السلام من اضواء البيان، سيد محمد ساداتى الشنقيطى،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الدال على حياة الخضر و وجود الابدال، نوح بن مصطفى الرومى الحنفى، تحقيق رمضان محمد بن على الصفتاوى، بيروت، بى نا،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العطر فى نبوة سيدنا الخضر، حسن بن على السقاف، عمان، دارالامام النووى،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الالباس عما صح و مالم يصح من قصة الخضر ابى العباس، ابراهيم بن فتحى عبدالمقتدر، تقديم محمد صفوت نورالدين، تقويظ ابوبكر جابر الجزائرى، جده، دارالمحمدى،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مثنوى خضر و موسى، احمد بن محمد شفيع وقارشيرازى، شيراز، فروزنگه،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bookmarkStart w:id="700" w:name="pg7170_53083"/>
    </w:p>
    <w:p>
      <w:pPr>
        <w:pStyle w:val="BookText"/>
        <w:rPr/>
      </w:pPr>
      <w:bookmarkEnd w:id="700"/>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كوه خضر نبى عليه السلام اردوگاه ياوران حضرت مهدى عجل الله تعالى فرجه الشريف، على روحانى نيا، قم، اداره اوقاف و امور خيريه،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و الخضر عليهما السلام، محمد احمد خضر، قاهره، دارالاعتصام،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و الخضر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الظاهر و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المركبى، بى جا، بى نا،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مونس تنهايى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امام زمان عجل الله تعالى فرجه الشريف، همراه حضرت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مهدى عابدينى، مشهد، بقية الله الاعظم،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رقعى؛ قم، عالمه،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الخضريه، عبدالوهاب بن احمد شعرانى، تحقيق عبدالوارث محمدعلى، بيروت، دارالكتب العلميه،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زندگى انبياء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 السلام و خضر عليه السلام، عباس قديانى، تهران، يادداشت،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Begegnung Mit Khidr: Quellenstudien Zum Imaginaren Im Traditionellen Islam, Patrick Franke, Beirut, In Kommission Bei Franz Steiner Verlag Stuttgart, 2000, 620p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Beitrage Zur Erklarung der Elhidr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Legende Und Von Koran, Sure 18,59 ff: (Der Koranisirte Elhidr) , Von M. De Hond, Leiden, E. J. Brill, 1914, 87p. 59. Khizr: The mysterious green master, Mohamad Yasin Owadally, Delhi, Rightway Pub. , 2001, 59p</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4250727_372815092"/>
      <w:bookmarkStart w:id="702" w:name="_Toc274"/>
      <w:bookmarkEnd w:id="701"/>
      <w:r>
        <w:rPr>
          <w:rtl w:val="true"/>
        </w:rPr>
        <w:t>كتاب هاى ويژه كودكان و نوجوانان</w:t>
      </w:r>
      <w:bookmarkEnd w:id="702"/>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عليه السلام، حسين فتاحى،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رشيديان، تهران، كيهان،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بيدقى، تهران، قديانى، كتاب هاى بنفشه،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خضر عليه السلام، اسماعيل هنرمندنيا، تهران، سايه گستر،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عليه السلام، ژيلا ملك پور، تصاوير و اجراى يارانه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آتليه هنرى نيك پى، تهران، نيك پى،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عليه السلام، مجيد ملامحمدى،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ميترا عبداللهى، مشهد، عروج انديشه،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عليه السلام، محسن قدسى پور، تصويرگرى و رنگ آميزى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هنرى شركت سيماى نور كوثر، قم، براق، دارالمعارف مؤسسه فرهنگى و هنرى مسيا كيش،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عليه السلام، محمدرضا بايرامى،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حسن نژاد، تهران، اميركبير،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عليه السلام، معصومه عقيلى، تهران، انتشارات گردآفريد،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خضر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ذوالقرنين، خضر،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رضا بهينراد، تبريز، رضا بهينراد،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و حضرت موسى عليهما السلام، نرگس خدادادى، اروميه، ياز،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و فقير، اعظم حصارى،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پريسا كوليوند، تهران، زرين 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عليه السلام و ماهى گم شده، محمود ميرزايى دلاويز، شركت كامپيوترى بارع سازان، تهران، شهرزاد،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عليه السلام، حسين فتاحى،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بيدقى، تهران، قديانى،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عليه السلام زنده تا پايان دنيا، سيدمحسن قدسى پور، تهران، براق، دارالمعارف،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و چشمه آب زندگى، پروانه سديد، مشهد، آيين تربيت،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خشتى؛ مشهد، ترنم،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و موسى، زهرا جمشيدى، 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رايان شرق پارسيان، تهران، پرديس،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موسى و خضر عليهما السلام، مرجان رحمانى، 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افشار، تهران، نشر همكلاسى،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المحبة العلميه، رانيا عيسى،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الحسينى، منشورات</w:t>
      </w:r>
      <w:bookmarkStart w:id="703" w:name="pg7170_53085"/>
    </w:p>
    <w:p>
      <w:pPr>
        <w:pStyle w:val="BookText"/>
        <w:rPr/>
      </w:pPr>
      <w:bookmarkEnd w:id="703"/>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خضر و موسى عليه السلام، احمد نجيب، ترجمه قاسم كريمى، 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عليمراد،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قصة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مؤسسة المحبة العلمية،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الحسينى، بى جا، مؤسسة المحبة العلمية،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ماجراهاى عجيب موسى و خضر، فريدون اروجلو،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صالحى، تهران، طاها،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و الخضر عليه السلام، سميح عاطف الزين، رياض، دار عالم الكتب،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4250729_372815092"/>
      <w:bookmarkStart w:id="705" w:name="_Toc275"/>
      <w:bookmarkEnd w:id="704"/>
      <w:r>
        <w:rPr>
          <w:rtl w:val="true"/>
        </w:rPr>
        <w:t>پايان نامه ها</w:t>
      </w:r>
      <w:bookmarkEnd w:id="705"/>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داستان خضر و موسى عليهما السلام در سوره كهف از منظر مفسران، مرتضى مطيعى، مقطع كارشناسى ارشد، به راهنمايى محمدرضا آشتيانى و مشاوره ابوالقاسم تجرى گلستانى، دانشگاه آزاد اسلامى اراك،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سير و تطور كهن الگوى آب حيات در ظلمات و شخصيت خضر از اسطوره تا مفاهيم اسلامى، ولى منافى، مقطع كارشناسى ارشد، به راهنمايى حيدرعلى دهمرده و مشاوره محمد مجوزى و غلامرضا شهركى، رشته زبان و ادبيات فارسى، دانشگاه زابل،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شخصيت خضر در ادبيات منظوم تا قرن ششم هجرى، احمد اسكندرى، مقطع كارشناسى ارشد، دانشگاه آزاد اسلامى واحد شهركرد،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نمادهاى عرفانى در سوره كهف، مريم رهدار، مقطع كارشناسى ارشد، به راهنمايى على اشرف امامى و مشاوره منصور معتمدى، رشته قرآن و حديث، دانشكده الهيات و معارف اسلامى شهيد مطهرى، دانشگاه فردوسى مشهد،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و ارزيابى روايات تفسيرى موجود ذيل داستان موسى و خضر، مرضيه خيرى جهانگير، مقطع كارشناسى ارشد، به راهنمايى مهدى جلالى و عباس اسماعيلى زاده، رشته علوم قرآن و حديث، دانشكده الهيات و معارف اسلامى، دانشگاه فردوسى مشهد،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الياس، خضر و عيسى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ابن عربى، الهام سنگانيان، مقطع</w:t>
      </w:r>
    </w:p>
    <w:p>
      <w:pPr>
        <w:pStyle w:val="BookText"/>
        <w:rPr/>
      </w:pPr>
      <w:r>
        <w:rPr>
          <w:rFonts w:ascii="IRNazanin" w:hAnsi="IRNazanin" w:eastAsia="IRNazanin"/>
          <w:color w:val="111111"/>
          <w:sz w:val="28"/>
          <w:sz w:val="28"/>
          <w:szCs w:val="28"/>
          <w:rtl w:val="true"/>
          <w:lang w:bidi="fa-IR"/>
        </w:rPr>
        <w:t xml:space="preserve">كارشناسى ارشد، به راهنمايى عبدالرضا مظاهرى و مشاوره پرويز عباسى داكانى، رشته اديان و عرفان، دانشكده ادبيات وعلوم انسانى دانشگاه آزاد اسلامى واحد مركزى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پيوند اسطوره و مذهب در شخصيت هاى اسكندر و خضر، سليمان و جمشيد، سياوش و يوسف، معصومه عامريان، مقطع كارشناسى ارشد، دانشگاه آزاد اسلامى واحد سبزوار،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عرفانى قصه حضرت موسى و خضر عليهما السلام در سوره كهف، على اكبر ترابيان طرقبه، مقطع كارشناسى ارشد، به راهنمايى حسن فاطمى، رشته عرفان اسلامى، دانشكده الهيات و فلسفه دانشگاه آزاد اسلامى واحد علوم و تحقيقات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تبيين ارتباط عرفانى بين مريد و مراد با تكيه بر داستان حضرت موسى و خضر عليهما السلام، شهرام شادمند، مقطع كارشناسى ارشد، به راهنمايى جليل مسعودى فرد و مشاوره هادى وكيلى، رشته عرفان اسلامى، دانشكده الهيات و فلسفه دانشگاه آزاد اسلامى واحد علوم و تحقيقات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تجلى اسطوره خضر و اسكندر در ادبيات فارسى، مريم صياد ريوشى، مقطع كارشناسى ارشد، دانشگاه آزاد اسلامى واحد تربت حيدريه،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تجلى خضر در ادبيات منثور و منظوم قرن چهارم تا پايان قرن ششم، جميله محققى، مقطع كارشناسى ارشد، به راهنمايى محمدعلى جانى پور و مشاوره محمدحسين نيكدار اصل، رشته زبان و ادبيات فارسى، دانشگاه آزاد اسلامى واحد ياسوج،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تجلى داستان حضرت موسى و خضر و ساير پيامبران در مثنوى هاى سنايى و عطار، محمدرضا براتى، مقطع كارشناسى ارشد، دانشگاه فردوسى مشهد،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 در روايات مربوط به خضر و موسى عليهما السلام در ادبيات اسلامى وعرفانى، قدرت الله مرادى، مقطع كارشناسى ارشد، به راهنمايى سيد فتح الله مجتبائى و مشاوره على مهدى زاده شهرى، رشته اديان وعرفان، دانشكده الهيات و معارف اسلامى دانشگاه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داستان موسى و خضر عليهما السلام در قرآن، على رابحى، مقطع كارشناسى، رشته تربيت معلم قرآن، دانشكده علوم قرآنى آمل،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تحليل داستان حضرت موسى و خضر عليهما السلام، مينا حسينى، مقطع كارشناسى ارشد، به راهنمايى صالح قنادى و مشاوره عبدالله حاج على، رشته تفسير قرآن مجيد، دانشكده علوم قرآنى، دانشگاه علوم و معارف قرآن كريم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تصوير خضر در ادبيات فارسى، طاهره قهرمانى فرد، مقطع كارشناسى ارشد، به راهنمايى محمود درگاهى و مشاوره عبدالحسين سرامى، رشته زبان و ادبيات فارسى، دانشگاه زنجان،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چهره خضر در ادبيات منظوم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سدههاى ششم تا نهم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عطار، مولوى،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انصارى دزفولى، مقطع كارشناسى ارشد، به راهنمايى محمدرضا سنگرى و مشاوره احمد حسينى كازرونى، رشته زبان و ادبيات فارسى، دانشكده ادبيات و علوم انسانى دانشگاه آزاد اسلامى، واحد دزفول،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از ديدگاه قرآن و روايات، نرگس اسدى، مقطع كارشناسى، به راهنمايى صديقى، جامعة الزهراء عليها السلام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عليه السلام در ادب فارسى و ارتباط آن با اسكندر، الياس، موسى، آب حيات و ظلمات تا آخر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رضيه شايان مهر، مقطع كارشناسى ارشد، دانشگاه آزاد اسلامى واحد تبريز،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در مثنوى هاى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 سنايى، مثنوى هاى عطار، مثنوى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هاجر جمالى، مقطع كارشناسى ارشد، به راهنمايى تقى پورنامداريان و مشاوره سيدعلى محمد سجادى، رشته زبان و ادبيات فارسى، دانشكده ادبيات و علوم انسانى دانشگاه شهيد بهشتى،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الخضر فى القرآن و الحديث، حسن العباس، مقطع كارشناسى ارشد، به راهنمايى عبدالله باوى و مشاوره محمدرضا سازمند، مركز مديريت حوزه علميه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خضر نبى در آيينه تاريخ، الهه داودى فر، مقطع كارشناسى، به راهنمايى اميرحسين بانكى فرد، حوزه علميه نفيسه اصفهان،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حضرت موسى و حضرت خضر عليهما السلام و عبرت هاى آن، على اصغر رضاييان فردويى، مقطع كارشناسى ارشد، به راهنمايى محمد ذبيحى و مشاوره احمد عابدى آرانى، مؤسسه آموزشى و پژوهشى امام خمينى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06" w:name="pg7170_53088"/>
    </w:p>
    <w:p>
      <w:pPr>
        <w:pStyle w:val="BookText"/>
        <w:rPr/>
      </w:pPr>
      <w:bookmarkEnd w:id="706"/>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نمايشى در سوره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موسى و خضر نبى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عنايه زاده، مقطع كارشناسى ارشد، دانشگاه آزاد اسلامى واحد آبادان،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مريد و مراد در تصوف بر اساس سرگذشت حضرت موسى و خضر عليهما السلام، على ساجدى، مقطع كارشناسى ارشد، دانشگاه فردوسى 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حضرت خضر عليه السلام در آثار منظوم قرن هفت و هشت هجرى، معصومه دادگر محبى، مقطع كارشناسى ارشد، دانشگاه آزاد اسلامى واحد فردوس،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خضر عليه السلام در ادبيات منظوم فارسى تا قرن هشتم، مريم حفيظى، مقطع كارشناسى ارشد، به راهنمايى محمود براتى و مشاوره سيد مرتضى هاشمى، رشته زبان و ادبيات فارسى، دانشكده ادبيات و علوم انسانى دانشگاه اصفهان،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خضر عليه السلام در ادبيات نظم معاصر، غلامرضا كريمى مسكونى، مقطع كارشناسى ارشد، دانشگاه آزاد اسلامى، واحد بردسير،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خضر در شعر شاعران برجسته ادبيات فارسى، عبدالرضا دهشير پاريزى، مقطع كارشناسى ارشد، دانشگاه آزاد اسلامى واحد سيرجان،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707" w:name="__RefHeading___Toc4250731_372815092"/>
      <w:bookmarkStart w:id="708" w:name="_Toc276"/>
      <w:bookmarkEnd w:id="707"/>
      <w:r>
        <w:rPr>
          <w:rtl w:val="true"/>
        </w:rPr>
        <w:t>مقالات</w:t>
      </w:r>
      <w:bookmarkEnd w:id="708"/>
    </w:p>
    <w:p>
      <w:pPr>
        <w:pStyle w:val="Heading5"/>
        <w:numPr>
          <w:ilvl w:val="4"/>
          <w:numId w:val="1"/>
        </w:numPr>
        <w:rPr/>
      </w:pPr>
      <w:bookmarkStart w:id="709" w:name="__RefHeading___Toc4250733_372815092"/>
      <w:bookmarkStart w:id="710" w:name="_Toc277"/>
      <w:bookmarkEnd w:id="709"/>
      <w:r>
        <w:rPr>
          <w:rtl w:val="true"/>
        </w:rPr>
        <w:t>الف</w:t>
      </w:r>
      <w:r>
        <w:rPr>
          <w:rtl w:val="true"/>
        </w:rPr>
        <w:t xml:space="preserve">) </w:t>
      </w:r>
      <w:r>
        <w:rPr>
          <w:rtl w:val="true"/>
        </w:rPr>
        <w:t>نشريات</w:t>
      </w:r>
      <w:bookmarkEnd w:id="710"/>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و نتايج اعمال حضرت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موعود، ش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بهمن و اسفند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تعليم و تعلم در داستان موسى و خضر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مجيد فلاح پور، مصباح، 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فى شعر إقبال الأردى من خلال منظومة خضر الطريق خضر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محمد إبراهيم، كلية الدراسات الإنسانية، العدد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پايى از خضر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سپيده هاشمى، پيك توانا،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بقعه خضر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ابراهيم زارعى، اثر، ش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بهار و تابستان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بوطيقاى قصه موسى و خضر در مثنوى و كشف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مصطفى گرجى،</w:t>
      </w:r>
    </w:p>
    <w:p>
      <w:pPr>
        <w:pStyle w:val="BookText"/>
        <w:rPr/>
      </w:pPr>
      <w:r>
        <w:rPr>
          <w:rFonts w:ascii="IRNazanin" w:hAnsi="IRNazanin" w:eastAsia="IRNazanin"/>
          <w:color w:val="111111"/>
          <w:sz w:val="28"/>
          <w:sz w:val="28"/>
          <w:szCs w:val="28"/>
          <w:rtl w:val="true"/>
          <w:lang w:bidi="fa-IR"/>
        </w:rPr>
        <w:t xml:space="preserve">پژوهش هاى ادبى،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عرفانى ملاقات خضر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محمود يوسف ثانى و فائزه بالايى، پژوهشنامه عرفان،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كارهاى حضرت 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موعود، ش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بهمن و اسفند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خضر عليه السلام در آثار عطار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اشرف زاده، پژوهشنامه دانشكده ادبيات و علوم انسانى دانشگاه شهيد بهشتى، 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خضر در ادب عرفانى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نعمت الله تقوى بهبهانى، ادبيات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الخضر و ما فى قصته مع نبى الله موسى من دروس و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عمر بن محمد السحيبانى، مجلة البحوث الاسلامية، ش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حدوث 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اصغر حكمت، يغما، ش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حضرت خضر در ازبكستان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ماهنامه مه يار، ش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يوسف ايوب، الحج، سال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جمادى الاخرة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پيامبر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عليه السلام در باورهاى ساكنان منطقه خليج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گلفام شريفى، هفت آسمان،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در باورهاى 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ميرشكرايى، كتاب ماه هنر، ش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فروردين و ارديبهشت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نبى در خدمت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مطهرى نيا، موعود، ش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فروردين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و الياس در پهنه جغرافيايى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محبوبه خسروى، فرهنگ مردم،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و جاودانگى در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طاهره قهرمانى فرد، نشر دانش،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نسيم وحى، ش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فروردين و ارديبهشت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اسكندر و آب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خضر در برخى متون عرفانى نظم و نثر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حيدرى، مطالعات عرفانى،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انبياء،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پيشگامان،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حضرت خضر و حضرت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راه موفقيت، ش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درنگى بر ناگزيرى مرگ گيلگمش و اسكندر و جاودانگى اوتناپيشتيم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حسين كرمى و رضوان رحيمى، شعرپژوهى،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دستيار مهدى عجل الله تعالى فرجه الشريف، معلم موسى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طبسى، فرهنگ كوثر،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خاقانى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نصرت الله فروهر، كيهان فرهنگى، ش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خضر عليه السلام با اهل 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موعود، ش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بهمن و اسفند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رمزگشايى از ماجراى خضر و موسى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ليلا امينى لارى، علوم اجتماعى و انسانى دانشگاه شيراز، 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خضر عليه السلام در كشف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اشاراتى به دقايق و نكات و مبانى سير و سلوك و اسرار و رموز عرفانى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 دامادى، وقف ميراث جاويدان، ش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روكرت آلمانى و خضر عليه السلام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اصغر حكمت، وحيد، ش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شگفت انگيز خضر و موسى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سندس خضر عليه السلام نكته اى قرآنى در بيتى از خاقانى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مهدى فيروزيان، معارف، ش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مرداد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حضرت خضر عليه السلام در ادب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ساجدى، برگ فرهنگ،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خضر در آيينه مثنوى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شفيق، گيلان ما، 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خضر در ديوان كبير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آمنه شيرازى نژاد، قند پارسى،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و بررسى طول و عرض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موحدى، شعرپژوهى،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طوطى، خضر مرغان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انشاء و نويسندگى،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عناصر قصة موسى 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و الزمان نموذجآ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سيدرضا سليمان زاده نجفى و عظيم طهماسبى، بحوث فى اللغة العربية و آدابها،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ربيع و صيف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التربوية المستنبطة من قصة موسى عليه السلام مع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سهيل احمد غوض الزهرانى، مجلة البحوث و الدراسات التربوى، سال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الشتاء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ملاقات با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انيس وحيد، رودكى،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خرداد و تير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حياة الخضر، عرض ودراسه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عبدالامير ظالمى، الانتظار، ش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ماموريت الياسى در سنت اسلامى خضر عليه السلام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زكريا مارك ويس، جاويدان خرد،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دوره جديد، پاييز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ملاقات با حضرت خضر نبى عليه السلام در راه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سيدمهدى فروغى، موعود، ش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بهمن و اسفند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ابعاد عرفانى داستان موسى عليه السلام و خضر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محمودرضا اسفنديار و طاهره بيطرفان، نامه الهيات،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مجموعه قبرستان خضر نبى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ميثم حسين زاده، باستان پژوهى،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bookmarkStart w:id="711" w:name="pg7170_53092"/>
    </w:p>
    <w:p>
      <w:pPr>
        <w:pStyle w:val="Heading5"/>
        <w:numPr>
          <w:ilvl w:val="4"/>
          <w:numId w:val="1"/>
        </w:numPr>
        <w:rPr/>
      </w:pPr>
      <w:bookmarkStart w:id="712" w:name="__RefHeading___Toc4250735_372815092"/>
      <w:bookmarkStart w:id="713" w:name="_Toc278"/>
      <w:bookmarkEnd w:id="711"/>
      <w:bookmarkEnd w:id="712"/>
      <w:r>
        <w:rPr>
          <w:rtl w:val="true"/>
        </w:rPr>
        <w:t>ب</w:t>
      </w:r>
      <w:r>
        <w:rPr>
          <w:rtl w:val="true"/>
        </w:rPr>
        <w:t xml:space="preserve">) </w:t>
      </w:r>
      <w:r>
        <w:rPr>
          <w:rtl w:val="true"/>
        </w:rPr>
        <w:t>مجموعه ها</w:t>
      </w:r>
      <w:bookmarkEnd w:id="713"/>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حضرت خضر در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جليل ساغروانيان، مجموعه مقالات كنگره شيخ ابوالفتوح رازى رحمه الله،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در حكايت هاى صوفيان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مهران افشارى، نامواره دكتر محمود افشار،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خضر عليه السلام در كشف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سيدمحمد دامادى، يادنامه ابوالفضل رشيد الدين ميبدى، مجموعه مقالات كنگره بزرگداشت ميبدى، تهران، دانشگاه آزاد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خضر عليه السلام در كشف الاسرار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نورعلى تابنده، عرفان ايران، مجموعه مقالات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خضر عليه السلام در ديوان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آمنه شيرزادى نژاد، مجموعه مقالات همايش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پلى ميان فرهنگ ها، بزرگداشت پروفسور آنه مارى شيمل، صص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5"/>
        <w:numPr>
          <w:ilvl w:val="4"/>
          <w:numId w:val="1"/>
        </w:numPr>
        <w:rPr/>
      </w:pPr>
      <w:bookmarkStart w:id="714" w:name="__RefHeading___Toc4250737_372815092"/>
      <w:bookmarkStart w:id="715" w:name="_Toc279"/>
      <w:bookmarkEnd w:id="714"/>
      <w:r>
        <w:rPr>
          <w:rtl w:val="true"/>
        </w:rPr>
        <w:t>ج</w:t>
      </w:r>
      <w:r>
        <w:rPr>
          <w:rtl w:val="true"/>
        </w:rPr>
        <w:t xml:space="preserve">) </w:t>
      </w:r>
      <w:r>
        <w:rPr>
          <w:rtl w:val="true"/>
        </w:rPr>
        <w:t>دايره المعارف ها</w:t>
      </w:r>
      <w:bookmarkEnd w:id="715"/>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مهدوى دامغانى، دانشنامه جهان اسلام،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ونسينك، دايرة المعارف اسلام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مهران افشارى، دايرة المعارف تشيع،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و ابن عساكر بحث كاملى را درباره نقاط مختلف زندگى خضر عليه السلام در كتاب هاى مشهور خود مطرح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عجالة المنتظر فى شرح حال الخضر، ابن جوزى</w:t>
      </w:r>
      <w:r>
        <w:rPr>
          <w:rFonts w:eastAsia="Amiri" w:cs="Amiri" w:ascii="Amiri" w:hAnsi="Amiri"/>
          <w:color w:val="111111"/>
          <w:sz w:val="28"/>
          <w:szCs w:val="28"/>
          <w:rtl w:val="true"/>
          <w:lang w:bidi="ar-SA"/>
        </w:rPr>
        <w:t>.</w:t>
      </w:r>
      <w:bookmarkStart w:id="716" w:name="pg7170_53093"/>
    </w:p>
    <w:p>
      <w:pPr>
        <w:pStyle w:val="Heading2"/>
        <w:numPr>
          <w:ilvl w:val="1"/>
          <w:numId w:val="1"/>
        </w:numPr>
        <w:rPr/>
      </w:pPr>
      <w:bookmarkStart w:id="717" w:name="__RefHeading___Toc4250739_372815092"/>
      <w:bookmarkStart w:id="718" w:name="_Toc280"/>
      <w:bookmarkEnd w:id="716"/>
      <w:bookmarkEnd w:id="717"/>
      <w:r>
        <w:rPr>
          <w:rtl w:val="true"/>
        </w:rPr>
        <w:t>كتابنامه</w:t>
      </w:r>
      <w:bookmarkEnd w:id="71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باستانى خراسان؛ عبدالحميد مولوى، انتشارات انجمن آثار ملّى ايران، مشهد، سال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باستانى و معمارى بقاع متبركه اطراف شهرستان سبزوار و اسفراين؛ حسن قراخانى بهار، فرهنگسراى يساولى،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بناهاى تاريخى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اقتدارى، انجمن آثار و مفاخر فرهنگى،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هاى خاندان پاك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عبدالعلى صاحبى، بنياد پژوهش هاى اسلامى آستان قدس رضوى،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الوصية، مسعودى، على بن حسين،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محمد بن محمد الغزالى ابوحامد، بيروت، دارالمعرفة،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محمد بن محمد مفيد،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إختيار معرفة الرجال كشى، محمد بن عمر رجال الكشى،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فى معرفة حجج الله على العباد، محمد بن محمد مفيد،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آستارا تا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منوچهر ستوده، چاپ دوم، انجمن آثار ملى،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الأساس لأنساب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جعفر اعرجى حسينى، تحقيق سيد حسين ابوسعيدة</w:t>
      </w:r>
    </w:p>
    <w:p>
      <w:pPr>
        <w:pStyle w:val="BookText"/>
        <w:rPr/>
      </w:pPr>
      <w:r>
        <w:rPr>
          <w:rFonts w:ascii="IRNazanin" w:hAnsi="IRNazanin" w:eastAsia="IRNazanin"/>
          <w:color w:val="111111"/>
          <w:sz w:val="28"/>
          <w:sz w:val="28"/>
          <w:szCs w:val="28"/>
          <w:rtl w:val="true"/>
          <w:lang w:bidi="fa-IR"/>
        </w:rPr>
        <w:t xml:space="preserve">الموسوى، قم، مؤسسه عاشورا،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فى تمييز الصحابة، احمد بن على بن حجر العسقلانى، تحقيق عادل احمد عبدالموجود و على محمد معوض، ط الأولى،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على بن موسى ابن طاووس،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محمد بن على بن بابويه،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محمد بن محمد، مفيد،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 التبصرة من الحيرة، على بن حسين ابن بابويه،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 الجليل بتاريخ القدس والخليل، مؤلف أبو اليمن مجير الدين حنبلى قاضى، مكتبه دنيس عمان،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علامه مجلسى،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 بور سعيد مطهر بن طاهر المقدسى، مكتبة الثقافة الدينية،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ابوالفداء اسماعيل بن عمر بن كثير الدمشقى، بيروت، 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الطلب فى تاريخ حلب، عمر بن احمد ابن عديم،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بقاع متبركه و يادگارهاى دينى و تاريخى شهرستان آباده، كازرون و ممسنى، مسعود صداقت كيش، اداره كل او قاف استان فارس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بقاع متبركه و يادگارهاى دينى و تاريخى شهرستان جهرم،، مرودشت، استهبان، مسعود صداقت كيش، اداره كل او قاف استان فارس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بقاع متبركه و يادگارهاى دينى و تاريخى شهرستان نى ريز، فسا، مسعود صداقت كيش، اداره كل او قاف استان فارس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الأمين و الدرع الحصين، ابراهيم بن على عاملى كفعمى،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بناهاى آرامگاهى؛ پژوهشگاه فرهنگ و هنر اسلامى، انتشارات سوره، سازمان تبليغات اسلامى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بناهاى تاريخى طبس، يعقوب دانشدوست، سازمان ميراث فرهنگى كشور، صدا و سيماى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پژوهشى در مسير امام على عليه السلام به صفين و محل جنگ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خامه يار، پژوهش نامه</w:t>
      </w:r>
    </w:p>
    <w:p>
      <w:pPr>
        <w:pStyle w:val="BookText"/>
        <w:rPr/>
      </w:pPr>
      <w:r>
        <w:rPr>
          <w:rFonts w:ascii="IRNazanin" w:hAnsi="IRNazanin" w:eastAsia="IRNazanin"/>
          <w:color w:val="111111"/>
          <w:sz w:val="28"/>
          <w:sz w:val="28"/>
          <w:szCs w:val="28"/>
          <w:rtl w:val="true"/>
          <w:lang w:bidi="fa-IR"/>
        </w:rPr>
        <w:t xml:space="preserve">علوى،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الساعى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على بن انجب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عبدالله القدحات، عَمّان، دار الفاروق،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الاسلام و وفيات المشاهير و الأعلام، شمس الدين محمد بن احمد الذهبى، تحقيق عمر عبدالسلام تدمرى، ط الثانية، بيروت، دار الكتاب العربى،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اسفندريار پور، مركز كرمان شناسى، كرمان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جيرفت و كهنوج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عزيزالله صفا، مركز كرمان شناسى،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حيفا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البحرى، ناشر، المكتبة الوطنية فى حيفا،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 نشردر سال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سهيل زكار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آورى تاريخ دمشق ابن جوزى و ابن قلانسى و يونينى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التكوين، اول، دمشق،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سيرجان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وثوقى رهبر، مركز كرمان شناسى،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طبرى، محمد بن جرير طبرى، ترجمه ابوالقاسم پاينده،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اساطير،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ابن عساكر، بيروت، دارالفكر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 فرهنگ شهر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عزيزى، مركز كرمان شناسى،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فى تفسير القرآن، محمد بن حسن طوسى، بيروت، 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تحقيقى پيرامون حيات و وفات حضرت خضر عليه السلام، مولانا محمد انور بدخشانى، ترجمه فيض محمد بلوچ،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تربت جام،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الاولياء، محمد بن ابراهيم عطار، تهران، چاپ محمد استعلامى،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إثبات الوصية، على بن حسين مسعودى، ترجمه محمد جواد نجفى،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أصول الكافى، ترجمه كمره اى،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أصول الكافى، ترجمه مصطفوى،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الروضة من الكافى، ترجمه رسولى محلاتى،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تفسير الميزان، ترجمه سيد محمدباقر موسوى همدانى،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 دفتر انتشارات اسلامى</w:t>
      </w:r>
    </w:p>
    <w:p>
      <w:pPr>
        <w:pStyle w:val="BookText"/>
        <w:rPr/>
      </w:pPr>
      <w:r>
        <w:rPr>
          <w:rFonts w:ascii="Amiri" w:hAnsi="Amiri" w:eastAsia="Amiri" w:cs="Amiri"/>
          <w:color w:val="111111"/>
          <w:sz w:val="28"/>
          <w:sz w:val="28"/>
          <w:szCs w:val="28"/>
          <w:rtl w:val="true"/>
          <w:lang w:bidi="ar-SA"/>
        </w:rPr>
        <w:t xml:space="preserve">جامعه مدرسين حوزه علميه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ثمار القلوب فى المضاف و المنسوب، ثعالبى ابومنصور عبدالملك بن محمد ابن إسماعيل ثعالبى، ترجمه رضا انزابى نژاد،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علل الشرائع، ترجمه ذهنى تهرانى،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مهج الدعوات، ترجمه طبسى،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العسكرى عليه السلام، المنسوب إلى الإمام العسكرى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عجل الله تعالى فرجه الشريف، ط الأولى، قم، مدرسة الإمام المهدى عجل الله تعالى فرجه الشريف،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على بن ابراهيم قمى،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المحصل، خواجه نصير طوسى،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الأنبياء عليهم السلام، على بن حسين علم الهدى،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واللغات، ابوزكريا محيى الدين يحيى بن شرف النووى، عنيت بنشره وتصحيحه والتعليق عليه ومقابلة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العلماء بمساعدة إدارة الطباعة المنيرية،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محمد بن على، ابن بابويه،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محمد بن محمد شعيرى،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نجف،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ابن اشعث،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جغرافياى تاريخى شهرستان طبس، محمود امينى، يزد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نيكوروش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بكمال العمل المشروع، على بن موسى ابن طاووس،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دارالرضى،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الحاوى للفتاوى فى الفقه و علوم التفسير و الحديث و الاصول و النحو و الاعراب و الفنون، جلال الدين عبدالرحمن بن ابى بكر سيوطى،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دارالكتب الاسلاميه،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مونس يار، مصطفى كارگر شوركى،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الحيوان الكبرى، كمال الدين محمد بن موسى بن عيسى الدميرى،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جاودان خضر نبى عليه السلام، باسمه دستباز، قم، بنشاسته،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محمد بن على ابن بابويه،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خضر در ادبيات، طاهره قهرمانى فرد، قم، زائر،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در فرهنگ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محمد شكرايى، مجله كتاب ماه هنر، فروردين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دانشنامه بقاع و اماكن متبركه، محمد مهدى فقيه بحرالعلوم،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الدرالمنثور فى انساب المعارف والصدور، سيد جعفر اعرجى، مؤسسه عاشورى،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العتبات والمراقد فى العراق، عادل الحسنى،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المؤرخ العربى،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خارطة بغداد المفصّل فى خطط بغداد قديماً وحديثاً، مصطفى جواد و احمد سوسة، بيروت، مكتبة الحضارات،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كامل حافظ، به خط استاد محمد سلحشور،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تعاونى كارآفرينان و فرهنگ و هنر،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جامع ايرانگردى، هرمزگان و همدان، زنده دلى و دستياران، تهران، نشر ايرانگردى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الطوسى، محمد بن الحسن طوسى،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النجاشى، احمد بن على نجاشى،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درباره حضرت خضر عليه السلام، احمد مهدوى دامغانى، تهران، نشر كتاب مرجع،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و بصيرة المتعظين،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فتال نيشابورى،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 النضر فى حال الخضر، ابوالفضل أحمد بن على بن محمد بن أحمد بن حجر العسقلانى،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مقبول أحمد، ط الأولى، الهند، مجمع البحوث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جوغابائى نيودلهى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هاى استان بوشهر، هادى نژاد دشتى، قم انتشارات وثوق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هاى رفسنجان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ترقى خواه پاريزى، انتشارات والعصر، مشهد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سعيد بن هبة الله قطب الدين راوندى،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البيهقى،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سيرى در جغرافياى تاريخى زرند و كوهبنان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كردى كريم آبادى، مركز كرمان شناسى</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ميراث فرهنگى شهرستان بيرجند، معاونت معرفى و آموزش اداره كل آموزش، انتشارات و توليدات فرهنگى، رقيه زعفران لو، حمزه حمزه،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الشجرة الطيّبه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فاضل موسوى صفوى، خلخالى زاده، بى تا بى 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فى فضائل الأئمة الأطهار عليهم السلام، نعمان بن محمد مغربى ابن حيون،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النووى، بيروت، دارالكتاب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ابن حبان، ط الثانية، شعيب الأرنؤوط، 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البخارى، استانبول، مدار الفكر للطباعة والنشر والتوزيع، طبعة بالأوفست عن طبعة دارالطباعة العامرة بإستانبول،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النيسابورى، بيروت، دارالفكر، طبعة مصححة و مقابلة على عدة مخطوطات و نسخ 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محمدباقر الموحد الابطحى الإصفهانى، ط الأولى،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الإمام المهدى عجل الله تعالى فرجه الشريف، قم، مؤسسة الأنصاريان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ناصرى تاريخ ايران و اسلام، منهاج سراج، تحقيق عبدالحى حبيبى،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دنياى كتاب،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العبد العالم، المنهج و الحياة دراسة شامله و موسعة عن حيات الخضر و تاريخه من خلال القرآن و السنة و التاريخ، عماد الهلالى،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بوستان كتاب،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تاريخ ابن خلدون، ترجمه عبدالمحمد آيتى،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مطالعات و تحقيقات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محمد بن على ابن بابويه،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 العينى، بيروت، دارإحياء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محمد بن على ابن بابويه،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الأخبار و درر الآثار فى مناقب أبى الأئمة الأطهار عليهم السلام، شيخ حسن ديلمى،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دليل ما،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المكية، بيروت،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جغرافيايى آبادى هاى استان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جغرافيايى نيروهاى مسلح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فرهنگ جغرافيايى آبادى هاى استان كرمان، شهرستان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جغرافيايى نيروهاى مسلح،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جغرافيايى آبادى هاى كشور؛ استان خراسان جنوبى، شهرستان هاى بيرجند، قاين، سرايان و فردوس، سازمان جغرافيايى نيروهاى مسلح، تهران، سپهر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القباب المخروطية فى العراق، عطا الحديثى و هناء عبدالخالق، بغداد، مديرية الآثار العامة،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الأنبياء عليهم السلام، سعيد بن هبة الله قطب الدين راوندى،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كاشف الأستار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الدين خويدكى،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محمد بن يعقوب كلينى،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الغيبة للحجة، محمد بن الحسن طوسى،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المسند، الإمام الشافعى،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جمل من انساب الأشراف، أحمد بن يحيى بن جابر البلاذرى، تحقيق سهيل زكار و رياض زركلى، ط الأولى، بيروت، 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فى معرفة الأئمة، على بن عيسى اربلى،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تبريز،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فى النصّ على الأئمة الإثنى عشر، على بن محمد خزاز رازى،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 تمام النعمة، محمد بن على ابن بابويه،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الفوائد، محمد بن على كراجكى،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كوهبنان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روح الامينى، كرمان مركز كرمان شناسى،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كتيبه هاى كوفى كازرون، مجله وقف ميراث جاويدان،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عمادالدين شيخ الحكمايى تابستان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كليات شمس يا ديوان كبير، جلال الدين محمد بن محمد مولوى، تهران، چاپ بديع الزمان فروزانفر،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مثنوى تحفة العراقين، افضل الدين خاقانى شروانى، به اهتمام يحيى قريب،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شركت</w:t>
      </w:r>
    </w:p>
    <w:p>
      <w:pPr>
        <w:pStyle w:val="BookText"/>
        <w:rPr/>
      </w:pPr>
      <w:r>
        <w:rPr>
          <w:rFonts w:ascii="Amiri" w:hAnsi="Amiri" w:eastAsia="Amiri" w:cs="Amiri"/>
          <w:color w:val="111111"/>
          <w:sz w:val="28"/>
          <w:sz w:val="28"/>
          <w:szCs w:val="28"/>
          <w:rtl w:val="true"/>
          <w:lang w:bidi="ar-SA"/>
        </w:rPr>
        <w:t>سهامى كتاب هاى جيبى با همكارى موسسه انتشارات امير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معنوى، محمد بلخى مولوى، به كوشش دكتر پرويز داكانى، تهران، نشرالهام،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فضل بن حسن طبرسى،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الهيثمى، بيروت، مدار الكتب العلمية، طبع بإذن خاص من ورثة حسام الدين القدسى مؤسس مكتبة القدسى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مجمل التواريخ و القصص، مؤلف مجهول، تحقيق ملك الشعراء بهار، تهران، كلاله خاور،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النيل بين الماضى والحاضر، حيدر الجد، ينابيع،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فى شرح أخبار آل الرسول، محمدباقر بن محمدتقى مجلسى،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مزارات خراسان بزرگ؛ محمد مهدى فقيه محمدى جلالى، اداره كل اوقاف خراسان رضوى،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خراسان جنوبى، محمد مهدى فقيه محمدى جلالى، اداره كل اوقاف و امور خيريه استان خراسان جنوبى،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خوزستان، محمد مهدى فقيه محمدى جلالى، اداره كل اوقاف استان خوزستان،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سنندج، محمد مهدى فقيه محمدى جلالى، دفتر امام جمعه كردستان،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مزارات شهر كابل، حاج محمد ابراهيم خليل، انجمن نشراتى دانش، پاكستان،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تذكرة الاوليا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محرابى كرمانى، كوشش محمّد هاشمى كرمانى، حسين كوهى كرمان، تهران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مزارات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محمدمهدى فقيه محمدى جلالى بحرالعلوم گيلانى، اداره كل اوقاف استان كرمان،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مزارات لرستان، محمد مهدى فقيه محمدى جلالى، اداره كل اوقاف و امور خيريه لرستان،</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انتشارات وثوق،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يزد، محمد مهدى فقيه محمدى جلالى، اداره كل اوقاف استان يزد،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العكبرية، محمد بن محمد مفيد،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الحاكم النيسابورى،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المرعشى، طبعة مزيدة بفهرس الأحاديث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المستغيثين بالله تعالى عند المهمات والحاجات، ابوالقاسم خلف بن عبد الملك بن مسعود بن بشكوال الخزرجى الأنصارى الأندلسى،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مانويلا مارين المجلس الأعلى للأبحاث العلمية معهد التعاون مع العالم العربى، بى جا، بى نا،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كوه خضر اردوگاه ياوران حضرت مهدى عجل الله تعالى فرجه الشريف، على روحانى نيا، اداره كل اوقاف استان قم، چاپخانه بزرگ قرآن كريم،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الامام على فى عانة، الموسم،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محمد بن الحسن طوسى،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ابومحمد عبدالله بن مسلم ابن قتيبة، تحقيق ثروت عكاشة، ط الثانية، القاهرة، الهيئة المصرية العامة للكتاب،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الطبرانى، عام، قسم التحقيق بدار الحرمين مدار الحرمين للطباعة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اجمالى بقاع متبركه شهرستان زرند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بقاع متبركه اداره اوقاف شهرستان زرند، با كوشش محمود مهديزاده،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أبى طالب عليهم السلام، محمد بن على ابن شهر آشوب مازندرانى،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فى تاريخ الأمم و الملوك، ابوالفرج عبدالرحمن بن على بن محمد ابن الجوزى، تحقيق محمد عبدالقادر عطا و مصطفى عبدالقادر عطا، ط الأولى، بيروت، دارالكتب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موزه مجازى ميراث معنوى ايران به آدرس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//vmic. 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تاريخ البصرة، عبدالقادر باش اعيان العباسى،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التايمس،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ابن الجوزى، ضبط و تقديم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محمد عثمان، ط الأولى، المدينة المنورة، المكتبة السلفية،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 محمدحسين طباطبايى،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دفتر انتشارات اسلامى جامعه مدرسين حوزه علميه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از بى نشان ها، على مقدادى اصفهانى، تهران، انتشارات اسلامى،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حسين بن حمدان خصيبى،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هنجارشكنى در شعر صائب تبريزى، محمد حكيم آذر، مجله ادبيات عرفانى و اسطوره شناختى، بهار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بالوفيات، الصفدى، مصادر تاريخ، أحمد الأرناؤوط وتركى مصطفى، بيروت، دارإحياء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يادگارهاى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ابنيه تاريخى آثار باستانى يزد، ايرج افشار، تهران، انجمن آثار و مفاخر فرهنگى،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جاودان خضر نبى،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البيان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والقصص،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النضر فى حال الخضر،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مفيد،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بصائر الدرجات فى فضائل آل محمد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النضر فى حال الخضر،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العالم،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النضر فى حال الخضر،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ليلقانا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اثبات الوصية،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 دخل و تصرف در ترجمه؛ إثبات الوصية،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الزهر النضر،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العالم،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درباره حضرت خضر عليه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فى المضاف و المنسوب، ثعالبى، ترجمه،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النضر فى حال الخضر،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العبدالعالم،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تحقيقى پيرامون حيات و وفات حضرت خضر عليه السلام،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صحيح ابنحبان،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العينى،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مسلم، النووى،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المزى،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ابومسعود الأنصارى على على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فروخ أنت القائل ان رسول الله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يأتى على الناس مئة عام و على الأرض عين تطرف من نفس منفوسة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 كذلك يا فروخ انما قال النبى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يأتى على الناس مئة عام وعلى الأرض عين تطرف من نفس منفوسة اليوم، والذى نفسى بيده ان رخاء هذه الأمة بعدالمئة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آقا اميرالمؤمنين، على بن ابيطالب عليه السلام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مجمع البيان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الزهر النضر فى حال الخضر،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خضر عليه السلام مونس يار،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روضة الواعظين، فتال النيشابورى،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بنگريد به شبيه اين روايت در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عمدة القارى،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بغية الطلب فى تاريخ حلب،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كتاب الغيبة للحجة،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الإحتجاج على أهل اللجاج،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للحجة،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لسنا نرى الأعمار تتناهى إلى أكثر من مائة و عشرين سنة بل لا نرى أحدا يلحق عمره هذا القدر اليوم و يزعمون أن هذه الزيادة على المائة و العشرين دلالة على بطلان ما نذهب إليه و سألت فى إيراد كلام عليهم يوهى عمدتهم و يبطل شبهتهم و يكون أصلا فى يدك يتمسك به المستند إليك و أنا مجيبك إلى ما سألت و أبلغك منها ما طلبت بعون الله و حسن توفيقه اعلم أولا أنه إذا وجبت الإمامة و وضحت الأدلة على اختصاصها بأئمتنا الاثنى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جميع الأمة فلا منصرف عن القول بطول عمر إمامنا و صاحب زماننا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الزمان لا يخلو من إمام و قد مضى آباء صاحب الزمان بلا خلاف و لم يبق من يستحق الإمامة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عمره ممتدا من وقت أبيه إلى أن يظهره الله سبحانه حصل الزمان خاليا من إمام و هذا دليل مبنى على ما قدمناه و بعد ذلك فإنه لا يصلح أن يكلمك فى طول عمره من لا يقر بشريعته فأما من أقر بها و أنكر تراخى الأعمار و طولها فإن القرآن يخصمه بما تضمنه من الخبر عن طول عمر نوح عليه السلام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 فِيهِمْ أَلْفَ سَنَةٍ إِلاّ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طريق إلى الانصراف عن ظاهر القرآن إلا ببرهان و قد أجمع المسلمون على بقاء الخضر عليه السلام من قبل زمان موسى عليه السلام إلى الآن و أن حياته متصلة إلى آخر الزمان و ما أجمع عليه المسلمون فلا سبيل إلى دفعه بحال من الأحوال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علل الشرايع، ترجمه ذهنى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ترجمه ذهنى تهرانى،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عليهم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مقاله خضر از دانشنامه ويكى فقه </w:t>
      </w:r>
      <w:r>
        <w:rPr>
          <w:rFonts w:eastAsia="IRNazanin" w:cs="IRNazanin"/>
          <w:b w:val="false"/>
          <w:bCs w:val="false"/>
          <w:i w:val="false"/>
          <w:iCs w:val="false"/>
          <w:color w:val="333333"/>
          <w:sz w:val="20"/>
          <w:szCs w:val="20"/>
        </w:rPr>
        <w:t>www.wikifeqh.ir</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درباره حضرت خضر عليه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افشارى، 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ادبيات تبيان </w:t>
      </w:r>
      <w:r>
        <w:rPr>
          <w:rFonts w:eastAsia="IRNazanin" w:cs="IRNazanin"/>
          <w:b w:val="false"/>
          <w:bCs w:val="false"/>
          <w:i w:val="false"/>
          <w:iCs w:val="false"/>
          <w:color w:val="333333"/>
          <w:sz w:val="20"/>
          <w:szCs w:val="20"/>
        </w:rPr>
        <w:t>http://www.tebyan.net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فى النص على الأئمة الإثنى عشر،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فى فضائل الأئمة الأطهار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افتادن با كسى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بيراهه رفتن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انديشه دست به كارى زدن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دميرى،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صص </w:t>
      </w:r>
      <w:r>
        <w:rPr>
          <w:rFonts w:eastAsia="IRNazanin" w:cs="IRNazanin"/>
          <w:b w:val="false"/>
          <w:bCs w:val="false"/>
          <w:i w:val="false"/>
          <w:iCs w:val="false"/>
          <w:color w:val="333333"/>
          <w:sz w:val="20"/>
          <w:szCs w:val="20"/>
        </w:rPr>
        <w:t>323,260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فهرست الطوسى،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المسند،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امام به صورت مفصل در روايت آمده است كه براى اختصار حذف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ترجمه كمره اى،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من الحيرة،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أخبار آل الرسول،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الأخبار فى فضائل الأئمة الأطهار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ترجمه كمره اى؛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الأمالى، 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كافى، ترجمه حميدرضا آژير،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الروضة من الكافى، ترجمه رسولى محلاتى،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عليهم السلام، للراوندى،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الحسن عليه السلام إنه أوصى إلينا أن لا نسلم إلا إلى أحد رجلين جبرئيل أو الخضر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الكافى، مصطفوى،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عليهم السلام،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جاهَدُوا فِينا لَنَهْدِيَنَّهُمْ سُبُلَنا وَ إِنَّ اللّهَ لَمَعَ الْمُحْسِنِينَ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عليهم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مناقب آل ابيطالب عليهم السلام،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ابونعيم فى حليته،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ابن الصباغ فى الفصول المهمة،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الإرشاد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الأمالى، مفيد،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سلوة الحزين،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فى فضائل الأئمة الأطهار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رياض الأبرار فى مناقب الأئمة الأطهار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فضائل شهر رجب،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البلد الأمين و الدرع الحصين،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 الدرع الحصين،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النضر فى حال الخضر،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المحصل،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العبدالعالم،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الزهر النضر فى حال الخضر،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 درر الآثار،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بينشانها،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درباره حضرت خضر عليه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العالم،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درباره خضر عليه السلام،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سهيل زكار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تاريخ دمشق ابن جوزى و ابن قلانسى و يونينى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النضر فى حال الخضر،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النضر فى حال الخضر،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النضر فى حال الخضر،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نظر شيعه، ملتزم پشت كعبه، يعنى همان جايى است كه مستجار و ركن يمانى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محل را از آن روى ملتزم مينامند كه مردم در آن قسمت ميايستند و به ديوار ملتزمشده، ميچسبند و دعا ميخوانند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 بردهاى است كه با صاحب خود قراردادى ميبندد تا آزاد 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كتاب الدعاء،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الزهر النضر فى حال الخضر،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بغية الطلب فى تاريخ حلب،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مفيد،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مناقب آل أبيطالب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بغية الطلب فى تاريخ حلب،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عدة الداعى و نجاح الساعى،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مهج الدعوات و منهج العبادات،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ترجمه طبسى،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المستغيثين بالله تعالى عند المهمات والحاجات،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المستغيثين بالله تعالى عند المهمات والحاجات،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بكمال العمل المشروع،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جامع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خضر در باورهاى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شكرايى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العراقين،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درباره حضرت خضر عليه السلام،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خضر در ادبيات فارسى،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كوزه آب خورى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در فرهنگ رسمى و فرهنگ عامه ايران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هنجار شكنى در شعر صائب تبريزى، محمد حكيم آذر، مجله ادبيات عرفانى و اسطوره شناختى،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شمارههايى كه در ابيات استفاده شده در اين مقاله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سمت راست شماره غزل و شماره سمت چپ شماره بيت از ديوان شش جلدى صائب به كوشش استاد محمد قهرمان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غزل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غزل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غزل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غزل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غزل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غزل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1633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غزل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غزل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2992</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در باورهاى عامه، محمد ميرشكرايى،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http://farsi.khamenei.ir/treatise-content?id=131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مجازى ميراث معنوى ايران </w:t>
      </w:r>
      <w:r>
        <w:rPr>
          <w:rFonts w:eastAsia="IRNazanin" w:cs="IRNazanin"/>
          <w:b w:val="false"/>
          <w:bCs w:val="false"/>
          <w:i w:val="false"/>
          <w:iCs w:val="false"/>
          <w:color w:val="333333"/>
          <w:sz w:val="20"/>
          <w:szCs w:val="20"/>
        </w:rPr>
        <w:t>http://vmic.ir</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اين قسمت، جز مواردى كه منبع ديگرى دارد،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 در باورهاى عاميانه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دكتر محمد شكرايى، چاپ شده در مجله كتاب ماه هنر، فروردين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 عليه السلام در باورهاى ساكنان منطقه خليج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گلفام شريفى، مجله هفت آسمان،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http://www.aftabir.com/articles/view/art-culture/culture</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مادهاى غذايى است متشكل از مخلوط آرد نخودچى، آرد قورقا يا گندم برشته، آرد عدس بوداده و دوشاب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و رسوم مردم آذربايجان در فصل زمستان و ايام نوروز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http://shamsabad.blogfa.com/post-28.aspx</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http://www.beytoote.com/art/city-country/customs-people1-azerbaijan.html</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در باورهاى عاميانه، محمد شكرايى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خضر عليه السلام در ادبيات،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در باورههاى عاميانه مردم ايران، شكرايى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و يادگارهاى دينى و تاريخى شهرستان نيريز،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خوزستان،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آباديهاى شهرستان بندرعباس،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شهرستان طبس،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بناهاى تاريخى طبس،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خراسان بزرگ،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كوهبنان،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سيرى در جغرافياى تاريخى زرند و كوهبنان،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فرهنگ جغرافيايى آباديهاى استان كرمان،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استان كرمان،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تاريخى حوزه خليج فارس، اقتدارى،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يزد،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يادگارهاى يزد،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استان يزد،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سنندج،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كرمان،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آباديهاى استان كرمان، شهرستان جيرفت،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زيارتگاههاى رفسنجان،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آباديهاى استان كرمان،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كرمان،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و يادگارهاى دينى و تاريخى شهرستان آباده،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مزارات يزد،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فرهنگ شهر بابك،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كرمان،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كرمان،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كتابهاى راهنماى جامع ايرانگردى استان هرمزكان،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سيرجان،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مزارات كرمان،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آباديهاى استان يزد،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يزد،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يزد،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و يادگارهاى دينى و تاريخى شهرستان كازرون،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فارس،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و يادگارهاى دينى و تاريخى شهرستان مرودشت،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يادگارهاى دينى و تاريخى شهرستان كازرون،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كتيبههاى كوفى كازرون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وقف ميراث جاويدان،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آستارا تا استرآباد،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آستارا تا استرآباد،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سيستان و بلوچستان،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http://arshnews.ir/vdcdxx 0 foyt 0 xk 6 .2 a 2 y.html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سرزمين عجايب در جنوب ايران</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و يادگارهاى دينى و تاريخى شهرستان جهرم،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زيارتگاهها و اماكن مذهبى خفر،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و يادگارهاى دينى و تاريخى شهرستان استهبان،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و يادگارهاى دينى و تاريخى شهرستان فسا،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كوه خضر نبى عليه السلام،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همدان،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سنندج،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جامع ايرانگردى، استان همدان،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همدان،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استان مركزى،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دانشنامه بقاع و اماكن متبركه،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الاساس لانساب الناس،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الشجرة الطيبه،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متبركه و يادگارهاى دينى و تاريخى شهرستان ممسنى،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زيارتگاههاى استان بوشهر، دفتر دوم،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باستانى خراسان، عنبرانى،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با همكارى آقاى احمد خامهيار تدوين شده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شيخ صدوق نيز روايتى را كه محتواى آن نزديك به اين روايت و روايت قبلى است،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الأمالى الحسنية،</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http://amali.kateban.com/entry1205.html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الحسنية</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تاريخ ابن الساعى،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خارطة بغداد المفصّل،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النيل بين الماضى والحاضر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سامراء،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نُخيله،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حولية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النخيلة معسكر الإمام على عليه السلام فى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كاظم عبدالسادة،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النبى حزقيال ذوالفكل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سعيد الطريحى،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پژوهشنامه علوى،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مسير امام على عليه السلام به صفين و محل جنگ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خامهيار،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النبى حزقيال ذو الفكل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النبى حزقيال ذو الفكل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پژوهشنامه علوى،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مسير امام على عليه السلام به صفين و محل جنگ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خامهيار،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التاريخ،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http://www.majalisna.com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المراقد والمشاهد الدينية في تلعفر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http://aghigh.ir/fa/news</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شهر 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حيفا،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الياهو را همان خضر نبى عليه السلام ميدانند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مدن الفلسطين،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الجليل بتاريخ القدس و الخليل،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29590</Words>
  <Characters>114870</Characters>
  <CharactersWithSpaces>143104</CharactersWithSpaces>
  <Paragraphs>1357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2026-08-27T08:09:24Z</dcterms:created>
  <dc:creator>ghaemiyeh.com</dc:creator>
  <dc:description/>
  <dc:language>en-US</dc:language>
  <cp:lastModifiedBy/>
  <dcterms:modified xsi:type="dcterms:W3CDTF">2026-08-27T11:39:33Z</dcterms:modified>
  <cp:revision>1</cp:revision>
  <dc:subject/>
  <dc:title>حضرت خضر علیه السلام و مکان های منسوب به ایشان به ضمیمه کتاب شناسی</dc:title>
</cp:coreProperties>
</file>

<file path=docProps/custom.xml><?xml version="1.0" encoding="utf-8"?>
<Properties xmlns="http://schemas.openxmlformats.org/officeDocument/2006/custom-properties" xmlns:vt="http://schemas.openxmlformats.org/officeDocument/2006/docPropsVTypes"/>
</file>