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ماه ولایت قربان غدیر مباهله </w:t>
      </w:r>
      <w:r>
        <w:rPr/>
        <w:t>15</w:t>
      </w:r>
      <w:r>
        <w:rPr>
          <w:rtl w:val="true"/>
        </w:rPr>
        <w:t xml:space="preserve"> </w:t>
      </w:r>
      <w:r>
        <w:rPr>
          <w:rtl w:val="true"/>
        </w:rPr>
        <w:t>روز شاد آسمانی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39447_37281509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239449_37281509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239451_372815092">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4239453_372815092">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4239455_372815092">
            <w:r>
              <w:rPr>
                <w:webHidden/>
                <w:rStyle w:val="IndexLink"/>
                <w:rtl w:val="true"/>
              </w:rPr>
              <w:t>سد الأبواب</w:t>
            </w:r>
            <w:r>
              <w:rPr>
                <w:rStyle w:val="IndexLink"/>
                <w:rtl w:val="true"/>
              </w:rPr>
              <w:tab/>
            </w:r>
            <w:r>
              <w:rPr>
                <w:rStyle w:val="IndexLink"/>
              </w:rPr>
              <w:t>15</w:t>
            </w:r>
          </w:hyperlink>
        </w:p>
        <w:p>
          <w:pPr>
            <w:pStyle w:val="Contents3"/>
            <w:tabs>
              <w:tab w:val="clear" w:pos="8459"/>
              <w:tab w:val="right" w:pos="9026" w:leader="dot"/>
            </w:tabs>
            <w:rPr/>
          </w:pPr>
          <w:hyperlink w:anchor="__RefHeading___Toc4239457_372815092">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4239459_372815092">
            <w:r>
              <w:rPr>
                <w:webHidden/>
                <w:rStyle w:val="IndexLink"/>
                <w:rtl w:val="true"/>
              </w:rPr>
              <w:t>نکات حديث سد الأبواب</w:t>
            </w:r>
            <w:r>
              <w:rPr>
                <w:rStyle w:val="IndexLink"/>
                <w:rtl w:val="true"/>
              </w:rPr>
              <w:tab/>
            </w:r>
            <w:r>
              <w:rPr>
                <w:rStyle w:val="IndexLink"/>
              </w:rPr>
              <w:t>16</w:t>
            </w:r>
          </w:hyperlink>
        </w:p>
        <w:p>
          <w:pPr>
            <w:pStyle w:val="Contents3"/>
            <w:tabs>
              <w:tab w:val="clear" w:pos="8459"/>
              <w:tab w:val="right" w:pos="9026" w:leader="dot"/>
            </w:tabs>
            <w:rPr/>
          </w:pPr>
          <w:hyperlink w:anchor="__RefHeading___Toc4239461_372815092">
            <w:r>
              <w:rPr>
                <w:webHidden/>
                <w:rStyle w:val="IndexLink"/>
                <w:rtl w:val="true"/>
              </w:rPr>
              <w:t>سایر مناسبتهای نهم ذی الحجه</w:t>
            </w:r>
            <w:r>
              <w:rPr>
                <w:rStyle w:val="IndexLink"/>
                <w:rtl w:val="true"/>
              </w:rPr>
              <w:tab/>
            </w:r>
            <w:r>
              <w:rPr>
                <w:rStyle w:val="IndexLink"/>
              </w:rPr>
              <w:t>18</w:t>
            </w:r>
          </w:hyperlink>
        </w:p>
        <w:p>
          <w:pPr>
            <w:pStyle w:val="Contents3"/>
            <w:tabs>
              <w:tab w:val="clear" w:pos="8459"/>
              <w:tab w:val="right" w:pos="9026" w:leader="dot"/>
            </w:tabs>
            <w:rPr/>
          </w:pPr>
          <w:hyperlink w:anchor="__RefHeading___Toc4239463_372815092">
            <w:r>
              <w:rPr>
                <w:webHidden/>
                <w:rStyle w:val="IndexLink"/>
                <w:rtl w:val="true"/>
              </w:rPr>
              <w:t>روز عرفه</w:t>
            </w:r>
            <w:r>
              <w:rPr>
                <w:rStyle w:val="IndexLink"/>
                <w:rtl w:val="true"/>
              </w:rPr>
              <w:tab/>
            </w:r>
            <w:r>
              <w:rPr>
                <w:rStyle w:val="IndexLink"/>
              </w:rPr>
              <w:t>18</w:t>
            </w:r>
          </w:hyperlink>
        </w:p>
        <w:p>
          <w:pPr>
            <w:pStyle w:val="Contents2"/>
            <w:tabs>
              <w:tab w:val="clear" w:pos="8743"/>
              <w:tab w:val="right" w:pos="9026" w:leader="dot"/>
            </w:tabs>
            <w:rPr/>
          </w:pPr>
          <w:hyperlink w:anchor="__RefHeading___Toc4239465_372815092">
            <w:r>
              <w:rPr>
                <w:webHidden/>
                <w:rStyle w:val="IndexLink"/>
                <w:rtl w:val="true"/>
              </w:rPr>
              <w:t>ابلاغ آیات برائت در عید قربان</w:t>
            </w:r>
            <w:r>
              <w:rPr>
                <w:rStyle w:val="IndexLink"/>
                <w:rtl w:val="true"/>
              </w:rPr>
              <w:tab/>
            </w:r>
            <w:r>
              <w:rPr>
                <w:rStyle w:val="IndexLink"/>
              </w:rPr>
              <w:t>19</w:t>
            </w:r>
          </w:hyperlink>
        </w:p>
        <w:p>
          <w:pPr>
            <w:pStyle w:val="Contents2"/>
            <w:tabs>
              <w:tab w:val="clear" w:pos="8743"/>
              <w:tab w:val="right" w:pos="9026" w:leader="dot"/>
            </w:tabs>
            <w:rPr/>
          </w:pPr>
          <w:hyperlink w:anchor="__RefHeading___Toc4239467_372815092">
            <w:r>
              <w:rPr>
                <w:webHidden/>
                <w:rStyle w:val="IndexLink"/>
                <w:rtl w:val="true"/>
              </w:rPr>
              <w:t>حدیث ثقلین</w:t>
            </w:r>
            <w:r>
              <w:rPr>
                <w:rStyle w:val="IndexLink"/>
                <w:rtl w:val="true"/>
              </w:rPr>
              <w:tab/>
            </w:r>
            <w:r>
              <w:rPr>
                <w:rStyle w:val="IndexLink"/>
              </w:rPr>
              <w:t>23</w:t>
            </w:r>
          </w:hyperlink>
        </w:p>
        <w:p>
          <w:pPr>
            <w:pStyle w:val="Contents3"/>
            <w:tabs>
              <w:tab w:val="clear" w:pos="8459"/>
              <w:tab w:val="right" w:pos="9026" w:leader="dot"/>
            </w:tabs>
            <w:rPr/>
          </w:pPr>
          <w:hyperlink w:anchor="__RefHeading___Toc4239469_372815092">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4239471_372815092">
            <w:r>
              <w:rPr>
                <w:webHidden/>
                <w:rStyle w:val="IndexLink"/>
                <w:rtl w:val="true"/>
              </w:rPr>
              <w:t>نکات حدیث ثقلین</w:t>
            </w:r>
            <w:r>
              <w:rPr>
                <w:rStyle w:val="IndexLink"/>
                <w:rtl w:val="true"/>
              </w:rPr>
              <w:tab/>
            </w:r>
            <w:r>
              <w:rPr>
                <w:rStyle w:val="IndexLink"/>
              </w:rPr>
              <w:t>24</w:t>
            </w:r>
          </w:hyperlink>
        </w:p>
        <w:p>
          <w:pPr>
            <w:pStyle w:val="Contents2"/>
            <w:tabs>
              <w:tab w:val="clear" w:pos="8743"/>
              <w:tab w:val="right" w:pos="9026" w:leader="dot"/>
            </w:tabs>
            <w:rPr/>
          </w:pPr>
          <w:hyperlink w:anchor="__RefHeading___Toc4239473_372815092">
            <w:r>
              <w:rPr>
                <w:webHidden/>
                <w:rStyle w:val="IndexLink"/>
                <w:rtl w:val="true"/>
              </w:rPr>
              <w:t>عید قربان</w:t>
            </w:r>
            <w:r>
              <w:rPr>
                <w:rStyle w:val="IndexLink"/>
                <w:rtl w:val="true"/>
              </w:rPr>
              <w:tab/>
            </w:r>
            <w:r>
              <w:rPr>
                <w:rStyle w:val="IndexLink"/>
              </w:rPr>
              <w:t>27</w:t>
            </w:r>
          </w:hyperlink>
        </w:p>
        <w:p>
          <w:pPr>
            <w:pStyle w:val="Contents3"/>
            <w:tabs>
              <w:tab w:val="clear" w:pos="8459"/>
              <w:tab w:val="right" w:pos="9026" w:leader="dot"/>
            </w:tabs>
            <w:rPr/>
          </w:pPr>
          <w:hyperlink w:anchor="__RefHeading___Toc4239475_372815092">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4239477_372815092">
            <w:r>
              <w:rPr>
                <w:webHidden/>
                <w:rStyle w:val="IndexLink"/>
                <w:rtl w:val="true"/>
              </w:rPr>
              <w:t xml:space="preserve">تجلی نور خداوند بر حضرت موسی </w:t>
            </w:r>
            <w:r>
              <w:rPr>
                <w:rStyle w:val="IndexLink"/>
                <w:rtl w:val="true"/>
              </w:rPr>
              <w:t>(</w:t>
            </w:r>
            <w:r>
              <w:rPr>
                <w:rStyle w:val="IndexLink"/>
                <w:rtl w:val="true"/>
              </w:rPr>
              <w:t>علیه السلام</w:t>
            </w:r>
            <w:r>
              <w:rPr>
                <w:rStyle w:val="IndexLink"/>
                <w:rtl w:val="true"/>
              </w:rPr>
              <w:t>)</w:t>
              <w:tab/>
            </w:r>
            <w:r>
              <w:rPr>
                <w:rStyle w:val="IndexLink"/>
              </w:rPr>
              <w:t>27</w:t>
            </w:r>
          </w:hyperlink>
        </w:p>
        <w:p>
          <w:pPr>
            <w:pStyle w:val="Contents3"/>
            <w:tabs>
              <w:tab w:val="clear" w:pos="8459"/>
              <w:tab w:val="right" w:pos="9026" w:leader="dot"/>
            </w:tabs>
            <w:rPr/>
          </w:pPr>
          <w:hyperlink w:anchor="__RefHeading___Toc4239479_372815092">
            <w:r>
              <w:rPr>
                <w:webHidden/>
                <w:rStyle w:val="IndexLink"/>
                <w:rtl w:val="true"/>
              </w:rPr>
              <w:t xml:space="preserve">حضرت موسی </w:t>
            </w:r>
            <w:r>
              <w:rPr>
                <w:rStyle w:val="IndexLink"/>
                <w:rtl w:val="true"/>
              </w:rPr>
              <w:t>(</w:t>
            </w:r>
            <w:r>
              <w:rPr>
                <w:rStyle w:val="IndexLink"/>
                <w:rtl w:val="true"/>
              </w:rPr>
              <w:t>علیه السلام</w:t>
            </w:r>
            <w:r>
              <w:rPr>
                <w:rStyle w:val="IndexLink"/>
                <w:rtl w:val="true"/>
              </w:rPr>
              <w:t xml:space="preserve">) </w:t>
            </w:r>
            <w:r>
              <w:rPr>
                <w:rStyle w:val="IndexLink"/>
                <w:rtl w:val="true"/>
              </w:rPr>
              <w:t>و دریافت لوح های تورات</w:t>
            </w:r>
            <w:r>
              <w:rPr>
                <w:rStyle w:val="IndexLink"/>
                <w:rtl w:val="true"/>
              </w:rPr>
              <w:tab/>
            </w:r>
            <w:r>
              <w:rPr>
                <w:rStyle w:val="IndexLink"/>
              </w:rPr>
              <w:t>28</w:t>
            </w:r>
          </w:hyperlink>
        </w:p>
        <w:p>
          <w:pPr>
            <w:pStyle w:val="Contents2"/>
            <w:tabs>
              <w:tab w:val="clear" w:pos="8743"/>
              <w:tab w:val="right" w:pos="9026" w:leader="dot"/>
            </w:tabs>
            <w:rPr/>
          </w:pPr>
          <w:hyperlink w:anchor="__RefHeading___Toc4239481_372815092">
            <w:r>
              <w:rPr>
                <w:webHidden/>
                <w:rStyle w:val="IndexLink"/>
                <w:rtl w:val="true"/>
              </w:rPr>
              <w:t xml:space="preserve">سپردن امانتها به حضرت علی </w:t>
            </w:r>
            <w:r>
              <w:rPr>
                <w:rStyle w:val="IndexLink"/>
                <w:rtl w:val="true"/>
              </w:rPr>
              <w:t>(</w:t>
            </w:r>
            <w:r>
              <w:rPr>
                <w:rStyle w:val="IndexLink"/>
                <w:rtl w:val="true"/>
              </w:rPr>
              <w:t>علیه السلام</w:t>
            </w:r>
            <w:r>
              <w:rPr>
                <w:rStyle w:val="IndexLink"/>
                <w:rtl w:val="true"/>
              </w:rPr>
              <w:t>)</w:t>
              <w:tab/>
            </w:r>
            <w:r>
              <w:rPr>
                <w:rStyle w:val="IndexLink"/>
              </w:rPr>
              <w:t>31</w:t>
            </w:r>
          </w:hyperlink>
        </w:p>
        <w:p>
          <w:pPr>
            <w:pStyle w:val="Contents2"/>
            <w:tabs>
              <w:tab w:val="clear" w:pos="8743"/>
              <w:tab w:val="right" w:pos="9026" w:leader="dot"/>
            </w:tabs>
            <w:rPr/>
          </w:pPr>
          <w:hyperlink w:anchor="__RefHeading___Toc4239483_372815092">
            <w:r>
              <w:rPr>
                <w:webHidden/>
                <w:rStyle w:val="IndexLink"/>
                <w:rtl w:val="true"/>
              </w:rPr>
              <w:t xml:space="preserve">إعلان عمومی لقب امیرالمؤمنین برای علی </w:t>
            </w:r>
            <w:r>
              <w:rPr>
                <w:rStyle w:val="IndexLink"/>
                <w:rtl w:val="true"/>
              </w:rPr>
              <w:t>(</w:t>
            </w:r>
            <w:r>
              <w:rPr>
                <w:rStyle w:val="IndexLink"/>
                <w:rtl w:val="true"/>
              </w:rPr>
              <w:t>علیه السلام</w:t>
            </w:r>
            <w:r>
              <w:rPr>
                <w:rStyle w:val="IndexLink"/>
                <w:rtl w:val="true"/>
              </w:rPr>
              <w:t>)</w:t>
              <w:tab/>
            </w:r>
            <w:r>
              <w:rPr>
                <w:rStyle w:val="IndexLink"/>
              </w:rPr>
              <w:t>35</w:t>
            </w:r>
          </w:hyperlink>
        </w:p>
        <w:p>
          <w:pPr>
            <w:pStyle w:val="Contents3"/>
            <w:tabs>
              <w:tab w:val="clear" w:pos="8459"/>
              <w:tab w:val="right" w:pos="9026" w:leader="dot"/>
            </w:tabs>
            <w:rPr/>
          </w:pPr>
          <w:hyperlink w:anchor="__RefHeading___Toc4239485_372815092">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4239487_372815092">
            <w:r>
              <w:rPr>
                <w:webHidden/>
                <w:rStyle w:val="IndexLink"/>
                <w:rtl w:val="true"/>
              </w:rPr>
              <w:t>افشای صحیفه ملعونه</w:t>
            </w:r>
            <w:r>
              <w:rPr>
                <w:rStyle w:val="IndexLink"/>
                <w:rtl w:val="true"/>
              </w:rPr>
              <w:tab/>
            </w:r>
            <w:r>
              <w:rPr>
                <w:rStyle w:val="IndexLink"/>
              </w:rPr>
              <w:t>37</w:t>
            </w:r>
          </w:hyperlink>
        </w:p>
        <w:p>
          <w:pPr>
            <w:pStyle w:val="Contents2"/>
            <w:tabs>
              <w:tab w:val="clear" w:pos="8743"/>
              <w:tab w:val="right" w:pos="9026" w:leader="dot"/>
            </w:tabs>
            <w:rPr/>
          </w:pPr>
          <w:hyperlink w:anchor="__RefHeading___Toc4239489_372815092">
            <w:r>
              <w:rPr>
                <w:webHidden/>
                <w:rStyle w:val="IndexLink"/>
                <w:rtl w:val="true"/>
              </w:rPr>
              <w:t>بخشش فدک</w:t>
            </w:r>
            <w:r>
              <w:rPr>
                <w:rStyle w:val="IndexLink"/>
                <w:rtl w:val="true"/>
              </w:rPr>
              <w:tab/>
            </w:r>
            <w:r>
              <w:rPr>
                <w:rStyle w:val="IndexLink"/>
              </w:rPr>
              <w:t>39</w:t>
            </w:r>
          </w:hyperlink>
        </w:p>
        <w:p>
          <w:pPr>
            <w:pStyle w:val="Contents3"/>
            <w:tabs>
              <w:tab w:val="clear" w:pos="8459"/>
              <w:tab w:val="right" w:pos="9026" w:leader="dot"/>
            </w:tabs>
            <w:rPr/>
          </w:pPr>
          <w:hyperlink w:anchor="__RefHeading___Toc4239491_372815092">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4239493_372815092">
            <w:r>
              <w:rPr>
                <w:webHidden/>
                <w:rStyle w:val="IndexLink"/>
                <w:rtl w:val="true"/>
              </w:rPr>
              <w:t xml:space="preserve">مناسبت دیگر </w:t>
            </w:r>
            <w:r>
              <w:rPr>
                <w:rStyle w:val="IndexLink"/>
              </w:rPr>
              <w:t>14</w:t>
            </w:r>
            <w:r>
              <w:rPr>
                <w:rStyle w:val="IndexLink"/>
                <w:rtl w:val="true"/>
              </w:rPr>
              <w:t xml:space="preserve"> </w:t>
            </w:r>
            <w:r>
              <w:rPr>
                <w:rStyle w:val="IndexLink"/>
                <w:rtl w:val="true"/>
              </w:rPr>
              <w:t>ذی الحجه</w:t>
            </w:r>
            <w:r>
              <w:rPr>
                <w:rStyle w:val="IndexLink"/>
                <w:rtl w:val="true"/>
              </w:rPr>
              <w:tab/>
            </w:r>
            <w:r>
              <w:rPr>
                <w:rStyle w:val="IndexLink"/>
              </w:rPr>
              <w:t>41</w:t>
            </w:r>
          </w:hyperlink>
        </w:p>
        <w:p>
          <w:pPr>
            <w:pStyle w:val="Contents3"/>
            <w:tabs>
              <w:tab w:val="clear" w:pos="8459"/>
              <w:tab w:val="right" w:pos="9026" w:leader="dot"/>
            </w:tabs>
            <w:rPr/>
          </w:pPr>
          <w:hyperlink w:anchor="__RefHeading___Toc4239495_372815092">
            <w:r>
              <w:rPr>
                <w:webHidden/>
                <w:rStyle w:val="IndexLink"/>
                <w:rtl w:val="true"/>
              </w:rPr>
              <w:t>شق القمر</w:t>
            </w:r>
            <w:r>
              <w:rPr>
                <w:rStyle w:val="IndexLink"/>
                <w:rtl w:val="true"/>
              </w:rPr>
              <w:tab/>
            </w:r>
            <w:r>
              <w:rPr>
                <w:rStyle w:val="IndexLink"/>
              </w:rPr>
              <w:t>41</w:t>
            </w:r>
          </w:hyperlink>
        </w:p>
        <w:p>
          <w:pPr>
            <w:pStyle w:val="Contents2"/>
            <w:tabs>
              <w:tab w:val="clear" w:pos="8743"/>
              <w:tab w:val="right" w:pos="9026" w:leader="dot"/>
            </w:tabs>
            <w:rPr/>
          </w:pPr>
          <w:hyperlink w:anchor="__RefHeading___Toc4239497_372815092">
            <w:r>
              <w:rPr>
                <w:webHidden/>
                <w:rStyle w:val="IndexLink"/>
                <w:rtl w:val="true"/>
              </w:rPr>
              <w:t xml:space="preserve">ولادت امام هادی </w:t>
            </w:r>
            <w:r>
              <w:rPr>
                <w:rStyle w:val="IndexLink"/>
                <w:rtl w:val="true"/>
              </w:rPr>
              <w:t>(</w:t>
            </w:r>
            <w:r>
              <w:rPr>
                <w:rStyle w:val="IndexLink"/>
                <w:rtl w:val="true"/>
              </w:rPr>
              <w:t>علیه السلام</w:t>
            </w:r>
            <w:r>
              <w:rPr>
                <w:rStyle w:val="IndexLink"/>
                <w:rtl w:val="true"/>
              </w:rPr>
              <w:t>)</w:t>
              <w:tab/>
            </w:r>
            <w:r>
              <w:rPr>
                <w:rStyle w:val="IndexLink"/>
              </w:rPr>
              <w:t>43</w:t>
            </w:r>
          </w:hyperlink>
        </w:p>
        <w:p>
          <w:pPr>
            <w:pStyle w:val="Contents3"/>
            <w:tabs>
              <w:tab w:val="clear" w:pos="8459"/>
              <w:tab w:val="right" w:pos="9026" w:leader="dot"/>
            </w:tabs>
            <w:rPr/>
          </w:pPr>
          <w:hyperlink w:anchor="__RefHeading___Toc4239499_372815092">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4239501_372815092">
            <w:r>
              <w:rPr>
                <w:webHidden/>
                <w:rStyle w:val="IndexLink"/>
                <w:rtl w:val="true"/>
              </w:rPr>
              <w:t>اینک، چند فراز اعتقادی از زیارت جامعه</w:t>
            </w:r>
            <w:r>
              <w:rPr>
                <w:rStyle w:val="IndexLink"/>
                <w:rtl w:val="true"/>
              </w:rPr>
              <w:tab/>
            </w:r>
            <w:r>
              <w:rPr>
                <w:rStyle w:val="IndexLink"/>
              </w:rPr>
              <w:t>43</w:t>
            </w:r>
          </w:hyperlink>
        </w:p>
        <w:p>
          <w:pPr>
            <w:pStyle w:val="Contents2"/>
            <w:tabs>
              <w:tab w:val="clear" w:pos="8743"/>
              <w:tab w:val="right" w:pos="9026" w:leader="dot"/>
            </w:tabs>
            <w:rPr/>
          </w:pPr>
          <w:hyperlink w:anchor="__RefHeading___Toc4239503_372815092">
            <w:r>
              <w:rPr>
                <w:webHidden/>
                <w:rStyle w:val="IndexLink"/>
                <w:rtl w:val="true"/>
              </w:rPr>
              <w:t>نازل شدن آیه محبت</w:t>
            </w:r>
            <w:r>
              <w:rPr>
                <w:rStyle w:val="IndexLink"/>
                <w:rtl w:val="true"/>
              </w:rPr>
              <w:tab/>
            </w:r>
            <w:r>
              <w:rPr>
                <w:rStyle w:val="IndexLink"/>
              </w:rPr>
              <w:t>47</w:t>
            </w:r>
          </w:hyperlink>
        </w:p>
        <w:p>
          <w:pPr>
            <w:pStyle w:val="Contents3"/>
            <w:tabs>
              <w:tab w:val="clear" w:pos="8459"/>
              <w:tab w:val="right" w:pos="9026" w:leader="dot"/>
            </w:tabs>
            <w:rPr/>
          </w:pPr>
          <w:hyperlink w:anchor="__RefHeading___Toc4239505_372815092">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4239507_372815092">
            <w:r>
              <w:rPr>
                <w:webHidden/>
                <w:rStyle w:val="IndexLink"/>
                <w:rtl w:val="true"/>
              </w:rPr>
              <w:t>نکات آیه محبت</w:t>
            </w:r>
            <w:r>
              <w:rPr>
                <w:rStyle w:val="IndexLink"/>
                <w:rtl w:val="true"/>
              </w:rPr>
              <w:tab/>
            </w:r>
            <w:r>
              <w:rPr>
                <w:rStyle w:val="IndexLink"/>
              </w:rPr>
              <w:t>48</w:t>
            </w:r>
          </w:hyperlink>
        </w:p>
        <w:p>
          <w:pPr>
            <w:pStyle w:val="Contents2"/>
            <w:tabs>
              <w:tab w:val="clear" w:pos="8743"/>
              <w:tab w:val="right" w:pos="9026" w:leader="dot"/>
            </w:tabs>
            <w:rPr/>
          </w:pPr>
          <w:hyperlink w:anchor="__RefHeading___Toc4239509_372815092">
            <w:r>
              <w:rPr>
                <w:webHidden/>
                <w:rStyle w:val="IndexLink"/>
                <w:rtl w:val="true"/>
              </w:rPr>
              <w:t>نازل شد آیه تبلیغ</w:t>
            </w:r>
            <w:r>
              <w:rPr>
                <w:rStyle w:val="IndexLink"/>
                <w:rtl w:val="true"/>
              </w:rPr>
              <w:tab/>
            </w:r>
            <w:r>
              <w:rPr>
                <w:rStyle w:val="IndexLink"/>
              </w:rPr>
              <w:t>51</w:t>
            </w:r>
          </w:hyperlink>
        </w:p>
        <w:p>
          <w:pPr>
            <w:pStyle w:val="Contents3"/>
            <w:tabs>
              <w:tab w:val="clear" w:pos="8459"/>
              <w:tab w:val="right" w:pos="9026" w:leader="dot"/>
            </w:tabs>
            <w:rPr/>
          </w:pPr>
          <w:hyperlink w:anchor="__RefHeading___Toc4239511_372815092">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4239513_372815092">
            <w:r>
              <w:rPr>
                <w:webHidden/>
                <w:rStyle w:val="IndexLink"/>
                <w:rtl w:val="true"/>
              </w:rPr>
              <w:t>شأن نزول</w:t>
            </w:r>
            <w:r>
              <w:rPr>
                <w:rStyle w:val="IndexLink"/>
                <w:rtl w:val="true"/>
              </w:rPr>
              <w:tab/>
            </w:r>
            <w:r>
              <w:rPr>
                <w:rStyle w:val="IndexLink"/>
              </w:rPr>
              <w:t>53</w:t>
            </w:r>
          </w:hyperlink>
        </w:p>
        <w:p>
          <w:pPr>
            <w:pStyle w:val="Contents3"/>
            <w:tabs>
              <w:tab w:val="clear" w:pos="8459"/>
              <w:tab w:val="right" w:pos="9026" w:leader="dot"/>
            </w:tabs>
            <w:rPr/>
          </w:pPr>
          <w:hyperlink w:anchor="__RefHeading___Toc4239515_372815092">
            <w:r>
              <w:rPr>
                <w:webHidden/>
                <w:rStyle w:val="IndexLink"/>
                <w:rtl w:val="true"/>
              </w:rPr>
              <w:t>زوال دولت ننگین بنی امیه</w:t>
            </w:r>
            <w:r>
              <w:rPr>
                <w:rStyle w:val="IndexLink"/>
                <w:rtl w:val="true"/>
              </w:rPr>
              <w:tab/>
            </w:r>
            <w:r>
              <w:rPr>
                <w:rStyle w:val="IndexLink"/>
              </w:rPr>
              <w:t>54</w:t>
            </w:r>
          </w:hyperlink>
        </w:p>
        <w:p>
          <w:pPr>
            <w:pStyle w:val="Contents2"/>
            <w:tabs>
              <w:tab w:val="clear" w:pos="8743"/>
              <w:tab w:val="right" w:pos="9026" w:leader="dot"/>
            </w:tabs>
            <w:rPr/>
          </w:pPr>
          <w:hyperlink w:anchor="__RefHeading___Toc4239517_372815092">
            <w:r>
              <w:rPr>
                <w:webHidden/>
                <w:rStyle w:val="IndexLink"/>
                <w:rtl w:val="true"/>
              </w:rPr>
              <w:t>حماسه جاوید غدیر</w:t>
            </w:r>
            <w:r>
              <w:rPr>
                <w:rStyle w:val="IndexLink"/>
                <w:rtl w:val="true"/>
              </w:rPr>
              <w:tab/>
            </w:r>
            <w:r>
              <w:rPr>
                <w:rStyle w:val="IndexLink"/>
              </w:rPr>
              <w:t>55</w:t>
            </w:r>
          </w:hyperlink>
        </w:p>
        <w:p>
          <w:pPr>
            <w:pStyle w:val="Contents3"/>
            <w:tabs>
              <w:tab w:val="clear" w:pos="8459"/>
              <w:tab w:val="right" w:pos="9026" w:leader="dot"/>
            </w:tabs>
            <w:rPr/>
          </w:pPr>
          <w:hyperlink w:anchor="__RefHeading___Toc4239519_372815092">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4239521_372815092">
            <w:r>
              <w:rPr>
                <w:webHidden/>
                <w:rStyle w:val="IndexLink"/>
                <w:rtl w:val="true"/>
              </w:rPr>
              <w:t>نکات روایت غدیر</w:t>
            </w:r>
            <w:r>
              <w:rPr>
                <w:rStyle w:val="IndexLink"/>
                <w:rtl w:val="true"/>
              </w:rPr>
              <w:tab/>
            </w:r>
            <w:r>
              <w:rPr>
                <w:rStyle w:val="IndexLink"/>
              </w:rPr>
              <w:t>56</w:t>
            </w:r>
          </w:hyperlink>
        </w:p>
        <w:p>
          <w:pPr>
            <w:pStyle w:val="Contents2"/>
            <w:tabs>
              <w:tab w:val="clear" w:pos="8743"/>
              <w:tab w:val="right" w:pos="9026" w:leader="dot"/>
            </w:tabs>
            <w:rPr/>
          </w:pPr>
          <w:hyperlink w:anchor="__RefHeading___Toc4239523_372815092">
            <w:r>
              <w:rPr>
                <w:webHidden/>
                <w:rStyle w:val="IndexLink"/>
                <w:rtl w:val="true"/>
              </w:rPr>
              <w:t>غدیر و اکمال دین</w:t>
            </w:r>
            <w:r>
              <w:rPr>
                <w:rStyle w:val="IndexLink"/>
                <w:rtl w:val="true"/>
              </w:rPr>
              <w:tab/>
            </w:r>
            <w:r>
              <w:rPr>
                <w:rStyle w:val="IndexLink"/>
              </w:rPr>
              <w:t>59</w:t>
            </w:r>
          </w:hyperlink>
        </w:p>
        <w:p>
          <w:pPr>
            <w:pStyle w:val="Contents3"/>
            <w:tabs>
              <w:tab w:val="clear" w:pos="8459"/>
              <w:tab w:val="right" w:pos="9026" w:leader="dot"/>
            </w:tabs>
            <w:rPr/>
          </w:pPr>
          <w:hyperlink w:anchor="__RefHeading___Toc4239525_372815092">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4239527_372815092">
            <w:r>
              <w:rPr>
                <w:webHidden/>
                <w:rStyle w:val="IndexLink"/>
                <w:rtl w:val="true"/>
              </w:rPr>
              <w:t>بیعت گرفتن از مردم برای استمرار امامت از غدیر تا ظهور</w:t>
            </w:r>
            <w:r>
              <w:rPr>
                <w:rStyle w:val="IndexLink"/>
                <w:rtl w:val="true"/>
              </w:rPr>
              <w:tab/>
            </w:r>
            <w:r>
              <w:rPr>
                <w:rStyle w:val="IndexLink"/>
              </w:rPr>
              <w:t>62</w:t>
            </w:r>
          </w:hyperlink>
        </w:p>
        <w:p>
          <w:pPr>
            <w:pStyle w:val="Contents2"/>
            <w:tabs>
              <w:tab w:val="clear" w:pos="8743"/>
              <w:tab w:val="right" w:pos="9026" w:leader="dot"/>
            </w:tabs>
            <w:rPr/>
          </w:pPr>
          <w:hyperlink w:anchor="__RefHeading___Toc4239529_372815092">
            <w:r>
              <w:rPr>
                <w:webHidden/>
                <w:rStyle w:val="IndexLink"/>
                <w:rtl w:val="true"/>
              </w:rPr>
              <w:t>حدیث منزلت</w:t>
            </w:r>
            <w:r>
              <w:rPr>
                <w:rStyle w:val="IndexLink"/>
                <w:rtl w:val="true"/>
              </w:rPr>
              <w:tab/>
            </w:r>
            <w:r>
              <w:rPr>
                <w:rStyle w:val="IndexLink"/>
              </w:rPr>
              <w:t>65</w:t>
            </w:r>
          </w:hyperlink>
        </w:p>
        <w:p>
          <w:pPr>
            <w:pStyle w:val="Contents3"/>
            <w:tabs>
              <w:tab w:val="clear" w:pos="8459"/>
              <w:tab w:val="right" w:pos="9026" w:leader="dot"/>
            </w:tabs>
            <w:rPr/>
          </w:pPr>
          <w:hyperlink w:anchor="__RefHeading___Toc4239531_372815092">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4239533_372815092">
            <w:r>
              <w:rPr>
                <w:webHidden/>
                <w:rStyle w:val="IndexLink"/>
                <w:rtl w:val="true"/>
              </w:rPr>
              <w:t>آداب مهم روز عید غدیرخم</w:t>
            </w:r>
            <w:r>
              <w:rPr>
                <w:rStyle w:val="IndexLink"/>
                <w:rtl w:val="true"/>
              </w:rPr>
              <w:tab/>
            </w:r>
            <w:r>
              <w:rPr>
                <w:rStyle w:val="IndexLink"/>
              </w:rPr>
              <w:t>67</w:t>
            </w:r>
          </w:hyperlink>
        </w:p>
        <w:p>
          <w:pPr>
            <w:pStyle w:val="Contents2"/>
            <w:tabs>
              <w:tab w:val="clear" w:pos="8743"/>
              <w:tab w:val="right" w:pos="9026" w:leader="dot"/>
            </w:tabs>
            <w:rPr/>
          </w:pPr>
          <w:hyperlink w:anchor="__RefHeading___Toc4239535_372815092">
            <w:r>
              <w:rPr>
                <w:webHidden/>
                <w:rStyle w:val="IndexLink"/>
                <w:rtl w:val="true"/>
              </w:rPr>
              <w:t>آمدن عذاب الهی بر منکر غدیر</w:t>
            </w:r>
            <w:r>
              <w:rPr>
                <w:rStyle w:val="IndexLink"/>
                <w:rtl w:val="true"/>
              </w:rPr>
              <w:tab/>
            </w:r>
            <w:r>
              <w:rPr>
                <w:rStyle w:val="IndexLink"/>
              </w:rPr>
              <w:t>71</w:t>
            </w:r>
          </w:hyperlink>
        </w:p>
        <w:p>
          <w:pPr>
            <w:pStyle w:val="Contents2"/>
            <w:tabs>
              <w:tab w:val="clear" w:pos="8743"/>
              <w:tab w:val="right" w:pos="9026" w:leader="dot"/>
            </w:tabs>
            <w:rPr/>
          </w:pPr>
          <w:hyperlink w:anchor="__RefHeading___Toc4239537_372815092">
            <w:r>
              <w:rPr>
                <w:webHidden/>
                <w:rStyle w:val="IndexLink"/>
                <w:rtl w:val="true"/>
              </w:rPr>
              <w:t>عید ادیان آسمانی</w:t>
            </w:r>
            <w:r>
              <w:rPr>
                <w:rStyle w:val="IndexLink"/>
                <w:rtl w:val="true"/>
              </w:rPr>
              <w:tab/>
            </w:r>
            <w:r>
              <w:rPr>
                <w:rStyle w:val="IndexLink"/>
              </w:rPr>
              <w:t>75</w:t>
            </w:r>
          </w:hyperlink>
        </w:p>
        <w:p>
          <w:pPr>
            <w:pStyle w:val="Contents3"/>
            <w:tabs>
              <w:tab w:val="clear" w:pos="8459"/>
              <w:tab w:val="right" w:pos="9026" w:leader="dot"/>
            </w:tabs>
            <w:rPr/>
          </w:pPr>
          <w:hyperlink w:anchor="__RefHeading___Toc4239539_372815092">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4239541_372815092">
            <w:r>
              <w:rPr>
                <w:webHidden/>
                <w:rStyle w:val="IndexLink"/>
                <w:rtl w:val="true"/>
              </w:rPr>
              <w:t xml:space="preserve">آغاز حکومت ظاهری امیرالمومنین </w:t>
            </w:r>
            <w:r>
              <w:rPr>
                <w:rStyle w:val="IndexLink"/>
                <w:rtl w:val="true"/>
              </w:rPr>
              <w:t>(</w:t>
            </w:r>
            <w:r>
              <w:rPr>
                <w:rStyle w:val="IndexLink"/>
                <w:rtl w:val="true"/>
              </w:rPr>
              <w:t>علیه السلام</w:t>
            </w:r>
            <w:r>
              <w:rPr>
                <w:rStyle w:val="IndexLink"/>
                <w:rtl w:val="true"/>
              </w:rPr>
              <w:t>)</w:t>
              <w:tab/>
            </w:r>
            <w:r>
              <w:rPr>
                <w:rStyle w:val="IndexLink"/>
              </w:rPr>
              <w:t>77</w:t>
            </w:r>
          </w:hyperlink>
        </w:p>
        <w:p>
          <w:pPr>
            <w:pStyle w:val="Contents3"/>
            <w:tabs>
              <w:tab w:val="clear" w:pos="8459"/>
              <w:tab w:val="right" w:pos="9026" w:leader="dot"/>
            </w:tabs>
            <w:rPr/>
          </w:pPr>
          <w:hyperlink w:anchor="__RefHeading___Toc4239543_372815092">
            <w:r>
              <w:rPr>
                <w:webHidden/>
                <w:rStyle w:val="IndexLink"/>
                <w:rtl w:val="true"/>
              </w:rPr>
              <w:t xml:space="preserve">نجات کشتی نوح </w:t>
            </w:r>
            <w:r>
              <w:rPr>
                <w:rStyle w:val="IndexLink"/>
                <w:rtl w:val="true"/>
              </w:rPr>
              <w:t>(</w:t>
            </w:r>
            <w:r>
              <w:rPr>
                <w:rStyle w:val="IndexLink"/>
                <w:rtl w:val="true"/>
              </w:rPr>
              <w:t>علیه السلام</w:t>
            </w:r>
            <w:r>
              <w:rPr>
                <w:rStyle w:val="IndexLink"/>
                <w:rtl w:val="true"/>
              </w:rPr>
              <w:t xml:space="preserve">) </w:t>
            </w:r>
            <w:r>
              <w:rPr>
                <w:rStyle w:val="IndexLink"/>
                <w:rtl w:val="true"/>
              </w:rPr>
              <w:t>و توجه به حديث سفينة</w:t>
            </w:r>
            <w:r>
              <w:rPr>
                <w:rStyle w:val="IndexLink"/>
                <w:rtl w:val="true"/>
              </w:rPr>
              <w:tab/>
            </w:r>
            <w:r>
              <w:rPr>
                <w:rStyle w:val="IndexLink"/>
              </w:rPr>
              <w:t>77</w:t>
            </w:r>
          </w:hyperlink>
        </w:p>
        <w:p>
          <w:pPr>
            <w:pStyle w:val="Contents3"/>
            <w:tabs>
              <w:tab w:val="clear" w:pos="8459"/>
              <w:tab w:val="right" w:pos="9026" w:leader="dot"/>
            </w:tabs>
            <w:rPr/>
          </w:pPr>
          <w:hyperlink w:anchor="__RefHeading___Toc4239545_372815092">
            <w:r>
              <w:rPr>
                <w:webHidden/>
                <w:rStyle w:val="IndexLink"/>
                <w:rtl w:val="true"/>
              </w:rPr>
              <w:t>ازدواج نور با نور</w:t>
            </w:r>
            <w:r>
              <w:rPr>
                <w:rStyle w:val="IndexLink"/>
                <w:rtl w:val="true"/>
              </w:rPr>
              <w:tab/>
            </w:r>
            <w:r>
              <w:rPr>
                <w:rStyle w:val="IndexLink"/>
              </w:rPr>
              <w:t>78</w:t>
            </w:r>
          </w:hyperlink>
        </w:p>
        <w:p>
          <w:pPr>
            <w:pStyle w:val="Contents2"/>
            <w:tabs>
              <w:tab w:val="clear" w:pos="8743"/>
              <w:tab w:val="right" w:pos="9026" w:leader="dot"/>
            </w:tabs>
            <w:rPr/>
          </w:pPr>
          <w:hyperlink w:anchor="__RefHeading___Toc4239547_372815092">
            <w:r>
              <w:rPr>
                <w:webHidden/>
                <w:rStyle w:val="IndexLink"/>
                <w:rtl w:val="true"/>
              </w:rPr>
              <w:t xml:space="preserve">میلاد امام موسی بن جعفر </w:t>
            </w:r>
            <w:r>
              <w:rPr>
                <w:rStyle w:val="IndexLink"/>
                <w:rtl w:val="true"/>
              </w:rPr>
              <w:t>(</w:t>
            </w:r>
            <w:r>
              <w:rPr>
                <w:rStyle w:val="IndexLink"/>
                <w:rtl w:val="true"/>
              </w:rPr>
              <w:t>علیه السلام</w:t>
            </w:r>
            <w:r>
              <w:rPr>
                <w:rStyle w:val="IndexLink"/>
                <w:rtl w:val="true"/>
              </w:rPr>
              <w:t>)</w:t>
              <w:tab/>
            </w:r>
            <w:r>
              <w:rPr>
                <w:rStyle w:val="IndexLink"/>
              </w:rPr>
              <w:t>79</w:t>
            </w:r>
          </w:hyperlink>
        </w:p>
        <w:p>
          <w:pPr>
            <w:pStyle w:val="Contents2"/>
            <w:tabs>
              <w:tab w:val="clear" w:pos="8743"/>
              <w:tab w:val="right" w:pos="9026" w:leader="dot"/>
            </w:tabs>
            <w:rPr/>
          </w:pPr>
          <w:hyperlink w:anchor="__RefHeading___Toc4239549_372815092">
            <w:r>
              <w:rPr>
                <w:webHidden/>
                <w:rStyle w:val="IndexLink"/>
                <w:rtl w:val="true"/>
              </w:rPr>
              <w:t>نازل شدن آیه أولى الأمر</w:t>
            </w:r>
            <w:r>
              <w:rPr>
                <w:rStyle w:val="IndexLink"/>
                <w:rtl w:val="true"/>
              </w:rPr>
              <w:tab/>
            </w:r>
            <w:r>
              <w:rPr>
                <w:rStyle w:val="IndexLink"/>
              </w:rPr>
              <w:t>81</w:t>
            </w:r>
          </w:hyperlink>
        </w:p>
        <w:p>
          <w:pPr>
            <w:pStyle w:val="Contents3"/>
            <w:tabs>
              <w:tab w:val="clear" w:pos="8459"/>
              <w:tab w:val="right" w:pos="9026" w:leader="dot"/>
            </w:tabs>
            <w:rPr/>
          </w:pPr>
          <w:hyperlink w:anchor="__RefHeading___Toc4239551_372815092">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4239553_372815092">
            <w:r>
              <w:rPr>
                <w:webHidden/>
                <w:rStyle w:val="IndexLink"/>
                <w:rtl w:val="true"/>
              </w:rPr>
              <w:t>نکات آیه اولوالامر</w:t>
            </w:r>
            <w:r>
              <w:rPr>
                <w:rStyle w:val="IndexLink"/>
                <w:rtl w:val="true"/>
              </w:rPr>
              <w:t>:</w:t>
              <w:tab/>
            </w:r>
            <w:r>
              <w:rPr>
                <w:rStyle w:val="IndexLink"/>
              </w:rPr>
              <w:t>82</w:t>
            </w:r>
          </w:hyperlink>
        </w:p>
        <w:p>
          <w:pPr>
            <w:pStyle w:val="Contents2"/>
            <w:tabs>
              <w:tab w:val="clear" w:pos="8743"/>
              <w:tab w:val="right" w:pos="9026" w:leader="dot"/>
            </w:tabs>
            <w:rPr/>
          </w:pPr>
          <w:hyperlink w:anchor="__RefHeading___Toc4239555_372815092">
            <w:r>
              <w:rPr>
                <w:webHidden/>
                <w:rStyle w:val="IndexLink"/>
                <w:rtl w:val="true"/>
              </w:rPr>
              <w:t>واقعه هرشی و توطئه ترور پیامبر</w:t>
            </w:r>
            <w:r>
              <w:rPr>
                <w:rStyle w:val="IndexLink"/>
                <w:rtl w:val="true"/>
              </w:rPr>
              <w:t>(</w:t>
            </w:r>
            <w:r>
              <w:rPr>
                <w:rStyle w:val="IndexLink"/>
                <w:rtl w:val="true"/>
              </w:rPr>
              <w:t>صلی الله علیه و آله</w:t>
            </w:r>
            <w:r>
              <w:rPr>
                <w:rStyle w:val="IndexLink"/>
                <w:rtl w:val="true"/>
              </w:rPr>
              <w:t>)</w:t>
              <w:tab/>
            </w:r>
            <w:r>
              <w:rPr>
                <w:rStyle w:val="IndexLink"/>
              </w:rPr>
              <w:t>85</w:t>
            </w:r>
          </w:hyperlink>
        </w:p>
        <w:p>
          <w:pPr>
            <w:pStyle w:val="Contents2"/>
            <w:tabs>
              <w:tab w:val="clear" w:pos="8743"/>
              <w:tab w:val="right" w:pos="9026" w:leader="dot"/>
            </w:tabs>
            <w:rPr/>
          </w:pPr>
          <w:hyperlink w:anchor="__RefHeading___Toc4239557_372815092">
            <w:r>
              <w:rPr>
                <w:webHidden/>
                <w:rStyle w:val="IndexLink"/>
                <w:rtl w:val="true"/>
              </w:rPr>
              <w:t>نازل شدن آیه ولایت</w:t>
            </w:r>
            <w:r>
              <w:rPr>
                <w:rStyle w:val="IndexLink"/>
                <w:rtl w:val="true"/>
              </w:rPr>
              <w:tab/>
            </w:r>
            <w:r>
              <w:rPr>
                <w:rStyle w:val="IndexLink"/>
              </w:rPr>
              <w:t>87</w:t>
            </w:r>
          </w:hyperlink>
        </w:p>
        <w:p>
          <w:pPr>
            <w:pStyle w:val="Contents2"/>
            <w:tabs>
              <w:tab w:val="clear" w:pos="8743"/>
              <w:tab w:val="right" w:pos="9026" w:leader="dot"/>
            </w:tabs>
            <w:rPr/>
          </w:pPr>
          <w:hyperlink w:anchor="__RefHeading___Toc4239559_372815092">
            <w:r>
              <w:rPr>
                <w:webHidden/>
                <w:rStyle w:val="IndexLink"/>
                <w:rtl w:val="true"/>
              </w:rPr>
              <w:t>نازل شدن آیه مباهله</w:t>
            </w:r>
            <w:r>
              <w:rPr>
                <w:rStyle w:val="IndexLink"/>
                <w:rtl w:val="true"/>
              </w:rPr>
              <w:tab/>
            </w:r>
            <w:r>
              <w:rPr>
                <w:rStyle w:val="IndexLink"/>
              </w:rPr>
              <w:t>91</w:t>
            </w:r>
          </w:hyperlink>
        </w:p>
        <w:p>
          <w:pPr>
            <w:pStyle w:val="Contents2"/>
            <w:tabs>
              <w:tab w:val="clear" w:pos="8743"/>
              <w:tab w:val="right" w:pos="9026" w:leader="dot"/>
            </w:tabs>
            <w:rPr/>
          </w:pPr>
          <w:hyperlink w:anchor="__RefHeading___Toc4239561_372815092">
            <w:r>
              <w:rPr>
                <w:webHidden/>
                <w:rStyle w:val="IndexLink"/>
                <w:rtl w:val="true"/>
              </w:rPr>
              <w:t>حدیث کساء</w:t>
            </w:r>
            <w:r>
              <w:rPr>
                <w:rStyle w:val="IndexLink"/>
                <w:rtl w:val="true"/>
              </w:rPr>
              <w:tab/>
            </w:r>
            <w:r>
              <w:rPr>
                <w:rStyle w:val="IndexLink"/>
              </w:rPr>
              <w:t>95</w:t>
            </w:r>
          </w:hyperlink>
        </w:p>
        <w:p>
          <w:pPr>
            <w:pStyle w:val="Contents2"/>
            <w:tabs>
              <w:tab w:val="clear" w:pos="8743"/>
              <w:tab w:val="right" w:pos="9026" w:leader="dot"/>
            </w:tabs>
            <w:rPr/>
          </w:pPr>
          <w:hyperlink w:anchor="__RefHeading___Toc4239563_372815092">
            <w:r>
              <w:rPr>
                <w:webHidden/>
                <w:rStyle w:val="IndexLink"/>
                <w:rtl w:val="true"/>
              </w:rPr>
              <w:t>نازل شدن آیه تطهیر</w:t>
            </w:r>
            <w:r>
              <w:rPr>
                <w:rStyle w:val="IndexLink"/>
                <w:rtl w:val="true"/>
              </w:rPr>
              <w:tab/>
            </w:r>
            <w:r>
              <w:rPr>
                <w:rStyle w:val="IndexLink"/>
              </w:rPr>
              <w:t>97</w:t>
            </w:r>
          </w:hyperlink>
        </w:p>
        <w:p>
          <w:pPr>
            <w:pStyle w:val="Contents2"/>
            <w:tabs>
              <w:tab w:val="clear" w:pos="8743"/>
              <w:tab w:val="right" w:pos="9026" w:leader="dot"/>
            </w:tabs>
            <w:rPr/>
          </w:pPr>
          <w:hyperlink w:anchor="__RefHeading___Toc4239565_372815092">
            <w:r>
              <w:rPr>
                <w:webHidden/>
                <w:rStyle w:val="IndexLink"/>
                <w:rtl w:val="true"/>
              </w:rPr>
              <w:t xml:space="preserve">نازل شدن سوره </w:t>
            </w:r>
            <w:r>
              <w:rPr>
                <w:rStyle w:val="IndexLink"/>
                <w:rtl w:val="true"/>
              </w:rPr>
              <w:t>«</w:t>
            </w:r>
            <w:r>
              <w:rPr>
                <w:rStyle w:val="IndexLink"/>
                <w:rtl w:val="true"/>
              </w:rPr>
              <w:t>هل أتی</w:t>
            </w:r>
            <w:r>
              <w:rPr>
                <w:rStyle w:val="IndexLink"/>
                <w:rtl w:val="true"/>
              </w:rPr>
              <w:t>»</w:t>
              <w:tab/>
            </w:r>
            <w:r>
              <w:rPr>
                <w:rStyle w:val="IndexLink"/>
              </w:rPr>
              <w:t>99</w:t>
            </w:r>
          </w:hyperlink>
        </w:p>
        <w:p>
          <w:pPr>
            <w:pStyle w:val="Contents2"/>
            <w:tabs>
              <w:tab w:val="clear" w:pos="8743"/>
              <w:tab w:val="right" w:pos="9026" w:leader="dot"/>
            </w:tabs>
            <w:rPr/>
          </w:pPr>
          <w:hyperlink w:anchor="__RefHeading___Toc4239567_372815092">
            <w:r>
              <w:rPr>
                <w:webHidden/>
                <w:rStyle w:val="IndexLink"/>
                <w:rtl w:val="true"/>
              </w:rPr>
              <w:t>پرسشنامه</w:t>
            </w:r>
            <w:r>
              <w:rPr>
                <w:rStyle w:val="IndexLink"/>
                <w:rtl w:val="true"/>
              </w:rPr>
              <w:tab/>
            </w:r>
            <w:r>
              <w:rPr>
                <w:rStyle w:val="IndexLink"/>
              </w:rPr>
              <w:t>103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69_117431"/>
      <w:bookmarkStart w:id="1" w:name="pg7169_117431"/>
      <w:bookmarkEnd w:id="1"/>
    </w:p>
    <w:p>
      <w:pPr>
        <w:pStyle w:val="Heading2"/>
        <w:numPr>
          <w:ilvl w:val="1"/>
          <w:numId w:val="1"/>
        </w:numPr>
        <w:rPr/>
      </w:pPr>
      <w:bookmarkStart w:id="2" w:name="pg7169_117431"/>
      <w:bookmarkStart w:id="3" w:name="__RefHeading___Toc4239447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میرشفیعی، سیدصادق،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غدیر مباهله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شاد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سیدصادق میرشفیعی؛ بامقدمه حبیب‌الله فرحزاد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طوبای محبت،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جدول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مناسب‌های ایام غدیریه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ذی‌الحجه</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*Proof of caliphate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Ghadir</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Ghadir -- Hadiths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فرحزاد، حبیب‌الله،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مقدمه‌نویس</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5603124</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39449_372815092"/>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صل على محمد وآل محمد و عجل فرجهم والعن عدوهم اجمعين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w:t>
      </w:r>
    </w:p>
    <w:p>
      <w:pPr>
        <w:pStyle w:val="BookText"/>
        <w:rPr/>
      </w:pPr>
      <w:r>
        <w:rPr>
          <w:rFonts w:ascii="IRNazanin" w:hAnsi="IRNazanin" w:eastAsia="IRNazanin"/>
          <w:color w:val="111111"/>
          <w:sz w:val="28"/>
          <w:sz w:val="28"/>
          <w:szCs w:val="28"/>
          <w:rtl w:val="true"/>
          <w:lang w:bidi="fa-IR"/>
        </w:rPr>
        <w:t>معرفی مناسبت های ایام غدیریه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شاد آسمانی</w:t>
      </w:r>
    </w:p>
    <w:p>
      <w:pPr>
        <w:pStyle w:val="BookText"/>
        <w:rPr/>
      </w:pPr>
      <w:r>
        <w:rPr>
          <w:rFonts w:ascii="IRNazanin" w:hAnsi="IRNazanin" w:eastAsia="IRNazanin"/>
          <w:color w:val="111111"/>
          <w:sz w:val="28"/>
          <w:sz w:val="28"/>
          <w:szCs w:val="28"/>
          <w:rtl w:val="true"/>
          <w:lang w:bidi="fa-IR"/>
        </w:rPr>
        <w:t>سیدصادق میرشفیعی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مقدمه استاد حبیب الله فرحزاد </w:t>
      </w:r>
      <w:bookmarkStart w:id="7" w:name="pg7169_117434"/>
    </w:p>
    <w:p>
      <w:pPr>
        <w:pStyle w:val="Heading2"/>
        <w:numPr>
          <w:ilvl w:val="1"/>
          <w:numId w:val="1"/>
        </w:numPr>
        <w:rPr/>
      </w:pPr>
      <w:bookmarkStart w:id="8" w:name="__RefHeading___Toc4239451_37281509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سد الابواب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نکات حديث سد الأبواب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سایر مناسبتهای نهم ذی الحجه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روز عرفه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ابلاغ آیات برائت در عید قربان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حدیث ثقلین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نکات حدیث ثقلین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عید قربان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تجلی نور خداوند بر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دریافت لوح های تورات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سپردن امانتها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إعلان عمومی لقب امیرالمؤمنین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افشای صحیفه ملعونه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بخشش فدک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مناسبت دیگر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شق القمر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ولادت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اینک، چند فراز اعتقادی از زیارت جامعه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نازل شدن آیۂ محبت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نکات آیۂ محبت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نازل شدن آیه تبلیغ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زوال دولت ننگین بنی امیه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حماسه جاوید غدیر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نکات روایت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غدیر و اکمال دین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 گرفتن از مردم برای استمرار امامت از غديرتا ظهور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منزلت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آداب مهم روز عید غدیرخم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آمدن عذاب الهی بر منکر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عید ادیان آسمانی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آغاز حکومت ظاهری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نجات کشتی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به حديث سفينة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ازدواج نور با نور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میلاد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نازل شدن آیة أولي 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نکات آیه اولوالامر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واقعه هرشی و توطئه ترور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نازل شدن آیه ولایت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نازل شدن آیه مباهله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حدیث کساء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نازل شدن آیه تطهیر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نازل شدن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پرسشنامه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169_117442"/>
      <w:bookmarkStart w:id="11" w:name="pg7169_117442"/>
      <w:bookmarkEnd w:id="11"/>
    </w:p>
    <w:p>
      <w:pPr>
        <w:pStyle w:val="Heading2"/>
        <w:numPr>
          <w:ilvl w:val="1"/>
          <w:numId w:val="1"/>
        </w:numPr>
        <w:rPr/>
      </w:pPr>
      <w:bookmarkStart w:id="12" w:name="pg7169_117442"/>
      <w:bookmarkStart w:id="13" w:name="__RefHeading___Toc4239453_372815092"/>
      <w:bookmarkStart w:id="14" w:name="_Toc4"/>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الحمد لله الذي جعل تمام نعمته وكمال دینه بولاية مولانا امیرالمومنين و 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صلى الله على محمد واله الطاهرين واللعن على اعدائهم الى يوم الدين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شریف شما دوستان وهمه ارادتمندان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سلام و أرادت داریم و از شما برای بهره مندی از سفره با برکت ولایت دعوت می کنیم سفره بابرکتی که متاعش توشه راه همه انبیاء الهی بوده و عمر خویش را برسرآن صرف نموده اند چنانکه شب معراج، وقتی خاتم رسولان از آنان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ماذابث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مبعوث شده اید؟ همه در 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شهادة أن لا اله الا الله ورسالتك وولاية على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محور توحید الهی و رسالت شما و ولایت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آری ایام سعادت فرجام غدیریه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فرصتی طلایی است برای آنان که خود را در نسیم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من أحيا آمرنا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میدهند، و لبیک گوی ندای آسمانی پیامبر اکرم در خطبه غدیریه هستند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قليبلغ الحاضر الغائب و الوالد الولد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به غائبين و پدران به فرزندانشان تا قیامت پیام غدیر را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دست تقدير الهی در گلستان پر طراوت ماه ذى الحجة چه زیبا گلهای ولایت را به ردیف ونظم چیده است وچه خوش منظری فراروی حق جویان فراهم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این ایام برای سرور عالمیان و پیشوای متقیان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دریافت مدال های افتخاری است که یکی پس از دیگری از طرف خدای متعال برای او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سد الأبواب گرفته تا حدیث ثقلین، خاتم بخشی، آیه تطهیر، آیه ولایت، آیه مباهله وسورة هل أتی که هریک از اینها جزء بزرگترین استدلال های شیعه در اثبات حقانیت مولی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بیائیم هریک به قدر توان در این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شاد آسمانی دست گروهی را گرفته و در گلشن معارف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دهیم و کویر تشنه دلهایشان را به زلال ولایت سیراب سازیم و با برپایی مجالس جشن و معرفی این مناسبت ها و شرح و بیان این آیات در منابرو برگزاری شب شعرو مسابقات و براه انداختن کاروان های ولایت و اطعام در روز و شب غدیروبا </w:t>
      </w:r>
    </w:p>
    <w:p>
      <w:pPr>
        <w:pStyle w:val="BookText"/>
        <w:rPr/>
      </w:pPr>
      <w:r>
        <w:rPr>
          <w:rFonts w:ascii="IRNazanin" w:hAnsi="IRNazanin" w:eastAsia="IRNazanin"/>
          <w:color w:val="111111"/>
          <w:sz w:val="28"/>
          <w:sz w:val="28"/>
          <w:szCs w:val="28"/>
          <w:rtl w:val="true"/>
          <w:lang w:bidi="fa-IR"/>
        </w:rPr>
        <w:t>استفاده از فرصتهای مختلف تبلیغی در فضاهای مجازی وحقیقی در دفاع از صاحبان غدیر سهیم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هرکه هرچه در توان دارد به یاری صاحب غدير، بپاخیزد تا دعای سید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حال او گردد که به درگاه خداوند عرضه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انصر من نصره 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دعای آن عزیز به درگاه خداوندمقبول ومستجاب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به منظور معرفی مناسبت های ایام غدیریه توسط صديق ارجمند جناب حجة الإسلام و المسلمین استاد سید صادق میرشفیعی بطور مختصرو مفید و دقیق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با مطالعه و نشرهرچه بیشتر این کتاب و آشنائی با مناسبت های ولائی زمینه و انگیزه خدمت بیشتر در آستان مقدس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 مندی از این ایام خجسته برای همه ما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وفقنا لما تحب وترضى</w:t>
      </w:r>
    </w:p>
    <w:p>
      <w:pPr>
        <w:pStyle w:val="BookText"/>
        <w:rPr/>
      </w:pPr>
      <w:r>
        <w:rPr>
          <w:rFonts w:ascii="IRNazanin" w:hAnsi="IRNazanin" w:eastAsia="IRNazanin"/>
          <w:color w:val="111111"/>
          <w:sz w:val="28"/>
          <w:sz w:val="28"/>
          <w:szCs w:val="28"/>
          <w:rtl w:val="true"/>
          <w:lang w:bidi="fa-IR"/>
        </w:rPr>
        <w:t>حبیب الله فرحزاد</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169_117449"/>
      <w:bookmarkStart w:id="16" w:name="pg7169_117449"/>
      <w:bookmarkEnd w:id="16"/>
    </w:p>
    <w:p>
      <w:pPr>
        <w:pStyle w:val="Heading2"/>
        <w:numPr>
          <w:ilvl w:val="1"/>
          <w:numId w:val="1"/>
        </w:numPr>
        <w:rPr/>
      </w:pPr>
      <w:bookmarkStart w:id="17" w:name="pg7169_117449"/>
      <w:bookmarkStart w:id="18" w:name="__RefHeading___Toc4239455_372815092"/>
      <w:bookmarkStart w:id="19" w:name="_Toc5"/>
      <w:bookmarkEnd w:id="17"/>
      <w:bookmarkEnd w:id="18"/>
      <w:r>
        <w:rPr>
          <w:rtl w:val="true"/>
        </w:rPr>
        <w:t>سد الأبواب</w:t>
      </w:r>
      <w:bookmarkEnd w:id="19"/>
    </w:p>
    <w:p>
      <w:pPr>
        <w:pStyle w:val="Heading3"/>
        <w:numPr>
          <w:ilvl w:val="2"/>
          <w:numId w:val="1"/>
        </w:numPr>
        <w:rPr/>
      </w:pPr>
      <w:bookmarkStart w:id="20" w:name="__RefHeading___Toc4239457_372815092"/>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یکی از وقایعی که به صورت قطعی و متواتر توسط علماء شیعه و سنی نقل شده است</w:t>
      </w:r>
      <w:r>
        <w:rPr>
          <w:rStyle w:val="FootnoteAnchor"/>
          <w:rtl w:val="true"/>
        </w:rPr>
        <w:footnoteReference w:id="2"/>
      </w:r>
      <w:r>
        <w:rPr>
          <w:rFonts w:ascii="IRNazanin" w:hAnsi="IRNazanin" w:eastAsia="IRNazanin"/>
          <w:color w:val="111111"/>
          <w:sz w:val="28"/>
          <w:sz w:val="28"/>
          <w:szCs w:val="28"/>
          <w:rtl w:val="true"/>
          <w:lang w:bidi="fa-IR"/>
        </w:rPr>
        <w:t xml:space="preserve">،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وقوع آن را در نهم ذی الحجه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مسجد التبی ساخته شد، عده ای از اصحاب و بنی هاشم خانه های خود را به گونه ای قرار دادند که یکی از درهای آن به داخل مسجد باز می شد تا بتوانند سریع تر به مسجد وارد شوند اما گاهی افراد بدون طهارت وارد مسجد می شدند و این دور از ادب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نهم ذی الحجه بود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اصحاب در خانه های خود را به سمت مسجد ببندند ودیوار بکشند، غیراز در خانه خودش و در خانه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اجازه دادند باز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سدواهذه الأبواب الا باب على </w:t>
      </w:r>
      <w:r>
        <w:rPr>
          <w:rFonts w:eastAsia="IRNazanin" w:cs="IRNazanin"/>
          <w:color w:val="111111"/>
          <w:sz w:val="28"/>
          <w:szCs w:val="28"/>
          <w:rtl w:val="true"/>
          <w:lang w:bidi="fa-IR"/>
        </w:rPr>
        <w:t>)</w:t>
      </w:r>
      <w:r>
        <w:rPr>
          <w:rStyle w:val="FootnoteAnchor"/>
          <w:rtl w:val="true"/>
        </w:rPr>
        <w:footnoteReference w:id="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عموی پیامبر و دیگران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چرا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مسجد وارد کرده و </w:t>
      </w:r>
      <w:bookmarkStart w:id="22" w:name="pg7169_117451"/>
    </w:p>
    <w:p>
      <w:pPr>
        <w:pStyle w:val="BookText"/>
        <w:rPr/>
      </w:pPr>
      <w:bookmarkEnd w:id="22"/>
      <w:r>
        <w:rPr>
          <w:rFonts w:ascii="IRNazanin" w:hAnsi="IRNazanin" w:eastAsia="IRNazanin"/>
          <w:color w:val="111111"/>
          <w:sz w:val="28"/>
          <w:sz w:val="28"/>
          <w:szCs w:val="28"/>
          <w:rtl w:val="true"/>
          <w:lang w:bidi="fa-IR"/>
        </w:rPr>
        <w:t>ما را خارج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امر خدا بوده و باید همه تسلیم امرخدا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جبرئیل است که از طرف خدا به من امرکرده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مسجد ساکن کنم و شما را خارج 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فإني أمرت بسد هذه الأبواب غیرباب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سددت شيئا ولاقتحته ولكن أمرت بشئ فاتبعته</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سوی خدا امرشدم به بستن این درها، غیراز در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قسم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رأی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دری را بسته ام و نه دری را گشوده ام بلکه به کاری امر شدم و از آن پیروی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اصحاب تقاضا کردند که حتی روزنه ای از منزلشان به سمت مسجد باز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اجازه چنین کاری را به من نداده است؟</w:t>
      </w:r>
    </w:p>
    <w:p>
      <w:pPr>
        <w:pStyle w:val="BookText"/>
        <w:rPr/>
      </w:pPr>
      <w:r>
        <w:rPr>
          <w:rFonts w:ascii="IRNazanin" w:hAnsi="IRNazanin" w:eastAsia="IRNazanin"/>
          <w:color w:val="111111"/>
          <w:sz w:val="28"/>
          <w:sz w:val="28"/>
          <w:szCs w:val="28"/>
          <w:rtl w:val="true"/>
          <w:lang w:bidi="fa-IR"/>
        </w:rPr>
        <w:t>ابن شهر آشوب این خبر را از حدود سی نفر از اصحاب نقل کرده است</w:t>
      </w:r>
      <w:r>
        <w:rPr>
          <w:rFonts w:eastAsia="IRNazanin" w:cs="IRNazanin"/>
          <w:color w:val="111111"/>
          <w:sz w:val="28"/>
          <w:szCs w:val="28"/>
          <w:rtl w:val="true"/>
          <w:lang w:bidi="fa-IR"/>
        </w:rPr>
        <w:t>.</w:t>
      </w:r>
    </w:p>
    <w:p>
      <w:pPr>
        <w:pStyle w:val="Heading3"/>
        <w:numPr>
          <w:ilvl w:val="2"/>
          <w:numId w:val="1"/>
        </w:numPr>
        <w:rPr/>
      </w:pPr>
      <w:bookmarkStart w:id="23" w:name="__RefHeading___Toc4239459_372815092"/>
      <w:bookmarkStart w:id="24" w:name="_Toc7"/>
      <w:bookmarkEnd w:id="23"/>
      <w:r>
        <w:rPr>
          <w:rtl w:val="true"/>
        </w:rPr>
        <w:t>نکات حديث سد الأبواب</w:t>
      </w:r>
      <w:bookmarkEnd w:id="2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ماجرا خداوند بین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ذریه اش تفاوتی قائل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وآنان مانند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دارند در هر شرایطی وارد مسجد بشوند ودرب خانه آنان رو به مسجد باز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تعالی آمرهم بسد الأبواب واستثنى منهم رسوله و أنتم نفس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مسلما خدای متعال این مردم را فرمان داد تا درب های خانه هارا به سوی مسجد ببندند واز این حکم استثنا کرده رسولش را وشمار اهل بیت من نفس و جان رسول خدا هستید و این حکم برای شما نیست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ماجرا شبیه ماجرای حضرت موسى وهارون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شد مسجدی بسازد که هیچکس جزهارون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ذریه اش در آن بیتوته نکنند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روشنی نشان داد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دیگران مقایسه نمی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لايقاش بال محمد من هذه الأمة احد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یعنی احدی از این امت باخاندان پیامبر مقایسه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فضیلت دلیل برشباهت تام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دلیل بر افضلیت آن حضرت نسبت به بقیه اصحاب است، و طهارت و عصمت ایشان را می رساند</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خواسته تمام درها بسته شوند وتنها این در باز بماند تا پیام دهد تنها دری که به سوی خدا و دین خدا برای امت قرار داده شده در خانه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bookmarkStart w:id="25" w:name="pg7169_117455"/>
    </w:p>
    <w:p>
      <w:pPr>
        <w:pStyle w:val="BookText"/>
        <w:rPr/>
      </w:pPr>
      <w:bookmarkEnd w:id="25"/>
      <w:r>
        <w:rPr>
          <w:rFonts w:ascii="IRNazanin" w:hAnsi="IRNazanin" w:eastAsia="IRNazanin"/>
          <w:color w:val="111111"/>
          <w:sz w:val="28"/>
          <w:sz w:val="28"/>
          <w:szCs w:val="28"/>
          <w:rtl w:val="true"/>
          <w:lang w:bidi="fa-IR"/>
        </w:rPr>
        <w:t>الله الذي منه يؤتي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تنها دریست که به سوی خدا باز است و از این راه می شود به خدا و دین خدا راه یافت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4239461_372815092"/>
      <w:bookmarkStart w:id="27" w:name="_Toc8"/>
      <w:bookmarkEnd w:id="26"/>
      <w:r>
        <w:rPr>
          <w:rtl w:val="true"/>
        </w:rPr>
        <w:t>سایر مناسبتهای نهم ذی الحجه</w:t>
      </w:r>
      <w:bookmarkEnd w:id="27"/>
    </w:p>
    <w:p>
      <w:pPr>
        <w:pStyle w:val="BookText"/>
        <w:rPr/>
      </w:pPr>
      <w:r>
        <w:rPr>
          <w:rFonts w:ascii="IRNazanin" w:hAnsi="IRNazanin" w:eastAsia="IRNazanin"/>
          <w:color w:val="111111"/>
          <w:sz w:val="28"/>
          <w:sz w:val="28"/>
          <w:szCs w:val="28"/>
          <w:rtl w:val="true"/>
          <w:lang w:bidi="fa-IR"/>
        </w:rPr>
        <w:t xml:space="preserve">معراج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مجلسی در بحار نقل کرده که معراج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نهم ذی الحجه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هر بار من به معراج مشرف شدم خدای متعال بیش از هر چیزی مرا به ولایت علی بن أبی طالب سفارش کرد و برای او سلام فرستاد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لازم به ذکر است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به معراج مشرف شده اند و هربار خدای متعال او را به ولاية على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پیشوایان دیگر سفارش فرموده بیش از آن که به واجبات سفارش کند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28" w:name="__RefHeading___Toc4239463_372815092"/>
      <w:bookmarkStart w:id="29" w:name="_Toc9"/>
      <w:bookmarkEnd w:id="28"/>
      <w:r>
        <w:rPr>
          <w:rtl w:val="true"/>
        </w:rPr>
        <w:t>روز عرفه</w:t>
      </w:r>
      <w:bookmarkEnd w:id="2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عرفه از اعیاد مهم مسلمانان است که به فرموده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این روز شرافت و کرامت وعظمت و برای بندگانش رحمت و عفوو عطا وتفضل فراوان قرار داده است </w:t>
      </w:r>
      <w:r>
        <w:rPr>
          <w:rFonts w:eastAsia="IRNazanin" w:cs="IRNazanin"/>
          <w:color w:val="111111"/>
          <w:sz w:val="28"/>
          <w:szCs w:val="28"/>
          <w:rtl w:val="true"/>
          <w:lang w:bidi="fa-IR"/>
        </w:rPr>
        <w:t xml:space="preserve">. </w:t>
      </w:r>
      <w:r>
        <w:rPr>
          <w:rStyle w:val="FootnoteAnchor"/>
          <w:rtl w:val="true"/>
        </w:rPr>
        <w:footnoteReference w:id="12"/>
      </w:r>
      <w:bookmarkStart w:id="30" w:name="pg7169_117457"/>
    </w:p>
    <w:p>
      <w:pPr>
        <w:pStyle w:val="Heading2"/>
        <w:numPr>
          <w:ilvl w:val="1"/>
          <w:numId w:val="1"/>
        </w:numPr>
        <w:rPr/>
      </w:pPr>
      <w:bookmarkStart w:id="31" w:name="__RefHeading___Toc4239465_372815092"/>
      <w:bookmarkStart w:id="32" w:name="_Toc10"/>
      <w:bookmarkEnd w:id="30"/>
      <w:bookmarkEnd w:id="31"/>
      <w:r>
        <w:rPr>
          <w:rtl w:val="true"/>
        </w:rPr>
        <w:t>ابلاغ آیات برائت در عید قربان</w:t>
      </w:r>
      <w:bookmarkEnd w:id="32"/>
    </w:p>
    <w:p>
      <w:pPr>
        <w:pStyle w:val="BookText"/>
        <w:rPr/>
      </w:pPr>
      <w:r>
        <w:rPr>
          <w:rFonts w:ascii="IRNazanin" w:hAnsi="IRNazanin" w:eastAsia="IRNazanin"/>
          <w:color w:val="111111"/>
          <w:sz w:val="28"/>
          <w:sz w:val="28"/>
          <w:szCs w:val="28"/>
          <w:rtl w:val="true"/>
          <w:lang w:bidi="fa-IR"/>
        </w:rPr>
        <w:t>یک سال پس از فتح مکه در ذی حجة سال نهم هجری آیات نخست سورهی برائت نازل شد و مشرکین را بین دو امر مخير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اسلام بیاورند و یا این که از مکه و مراسم حج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پیام توحیدی و بیانیه تطهیرشدن مکه از لوث وجود کفار و مشرکین را چه کسی ابلاغ کند؟</w:t>
      </w:r>
    </w:p>
    <w:p>
      <w:pPr>
        <w:pStyle w:val="BookText"/>
        <w:rPr/>
      </w:pPr>
      <w:r>
        <w:rPr>
          <w:rFonts w:ascii="IRNazanin" w:hAnsi="IRNazanin" w:eastAsia="IRNazanin"/>
          <w:color w:val="111111"/>
          <w:sz w:val="28"/>
          <w:sz w:val="28"/>
          <w:szCs w:val="28"/>
          <w:rtl w:val="true"/>
          <w:lang w:bidi="fa-IR"/>
        </w:rPr>
        <w:t>برخی پیشنهاد دادند ابوبکر برای رساندن این آیات به مکه مناسب است؛ چون در جنگ ها هیچ مشرکی از دست او زخمی برنداشته و مشرکان مکه از او کینه 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فراخواند و آیات اول سوره برائت را به او سپرد و فرمان داد تا به مکه برود و این آیات را برای شرکت کنندگان در مراسم حج قرائت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چیزی نگذشت که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يؤدي عنك إلا أنت أو رجل بينك؛</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 یا خودت باید انجام </w:t>
      </w:r>
    </w:p>
    <w:p>
      <w:pPr>
        <w:pStyle w:val="BookText"/>
        <w:rPr/>
      </w:pPr>
      <w:r>
        <w:rPr>
          <w:rFonts w:ascii="IRNazanin" w:hAnsi="IRNazanin" w:eastAsia="IRNazanin"/>
          <w:color w:val="111111"/>
          <w:sz w:val="28"/>
          <w:sz w:val="28"/>
          <w:szCs w:val="28"/>
          <w:rtl w:val="true"/>
          <w:lang w:bidi="fa-IR"/>
        </w:rPr>
        <w:t>بدهی و یا کسی که از تو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مانند خودت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 لأحد أن يبلغ هذا إلا رجل من أهلي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سزاوار نیست که این آیات را ابلاغ کند مگر مردی از اهل خودم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بلافاصله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ابلاغ آیات برائت به سوی مگه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مکه آن آیات را از ابوبکر گرفت و در موسم حج شرکت کرد و با شجاعت و صلابت در میان مشرکین ایستاد و چندین بار و در روزهای متوالی آن آیات را با صدای بلند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ابوبکر از میان راه به مدینه بازگشت </w:t>
      </w:r>
      <w:r>
        <w:rPr>
          <w:rStyle w:val="FootnoteAnchor"/>
          <w:rtl w:val="true"/>
        </w:rPr>
        <w:footnoteReference w:id="14"/>
      </w:r>
      <w:r>
        <w:rPr>
          <w:rFonts w:ascii="IRNazanin" w:hAnsi="IRNazanin" w:eastAsia="IRNazanin"/>
          <w:color w:val="111111"/>
          <w:sz w:val="28"/>
          <w:sz w:val="28"/>
          <w:szCs w:val="28"/>
          <w:rtl w:val="true"/>
          <w:lang w:bidi="fa-IR"/>
        </w:rPr>
        <w:t xml:space="preserve">این جریان در روز دهم ماه ذی الحجه اتفاق افتاده است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نیز همان آیات سوره برائت که معنایش برائت و بیزاری خدا و رسول خدا از مشرکین بود را در جمع مشرکین و کفار و همه شرکت کنندگان در مراسم حج قرائت نمودند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ابلاغ آیات سوره برائت را چنین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مکه آمدم تا آیات سوره برائت را بر مشرکین بخوانم، هیچ کس در مکه نبود، مگر آن که </w:t>
      </w:r>
    </w:p>
    <w:p>
      <w:pPr>
        <w:pStyle w:val="BookText"/>
        <w:rPr/>
      </w:pPr>
      <w:r>
        <w:rPr>
          <w:rFonts w:ascii="IRNazanin" w:hAnsi="IRNazanin" w:eastAsia="IRNazanin"/>
          <w:color w:val="111111"/>
          <w:sz w:val="28"/>
          <w:sz w:val="28"/>
          <w:szCs w:val="28"/>
          <w:rtl w:val="true"/>
          <w:lang w:bidi="fa-IR"/>
        </w:rPr>
        <w:t>دوست داشت مرا تکه تکه کند و هر تکه ای از بدن مرا بر سر کوهی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این راه جان و مال و خاندانش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 خطرناکی آیات را ابلاغ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مأموریتم را انجام دادم، همگی با تهدید پاسخ مرا دادند و زن و مرد آنان به من اظهار دشمنی و کینه توزی می کردند، اما من با پایداری پاسخ آنان را دادم</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نکات این حديث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عمرش یک لحظه هم بت پرستی نکرده و مشرک نبوده بلکه موحد متولد شده است و با تمام مشرکین مخالفت و مبارزه کرده و اینک خدا و رسول خدا او را به حق انتخاب نمودند تا فریاد برائت از مشرکین را در مکه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سالهای زیادی خود مشرک و بت پرست بودند قهرا شایسته این کار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آیه مباهله نفس و جان پیامبر است که می تواند کار او را به عهده گرفته به 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برای هجرت از مگه نیز پیامبراکرم او را به جای خود قرار داد تا به همه وعده هایش وفا کند، امانت ها را برساند و اهل و عیال حضرت را به مدینه ببرد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بحکم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تبعني فإنه منی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من پیروی کند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پیرو واقعی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اوست و میتواند کار آن حضرت را انجام دهد</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نقل کرده که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مني وأنا منه ولايودي عني إلا أنا اوعلي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از من است و من از علی هستم و کسی از جانب من نمیتوان حق را اداء کند جز خودم، یا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6"/>
      </w:r>
      <w:bookmarkStart w:id="33" w:name="pg7169_117464"/>
    </w:p>
    <w:p>
      <w:pPr>
        <w:pStyle w:val="Heading2"/>
        <w:numPr>
          <w:ilvl w:val="1"/>
          <w:numId w:val="1"/>
        </w:numPr>
        <w:rPr/>
      </w:pPr>
      <w:bookmarkStart w:id="34" w:name="__RefHeading___Toc4239467_372815092"/>
      <w:bookmarkStart w:id="35" w:name="_Toc11"/>
      <w:bookmarkEnd w:id="33"/>
      <w:bookmarkEnd w:id="34"/>
      <w:r>
        <w:rPr>
          <w:rtl w:val="true"/>
        </w:rPr>
        <w:t>حدیث ثقلین</w:t>
      </w:r>
      <w:bookmarkEnd w:id="35"/>
    </w:p>
    <w:p>
      <w:pPr>
        <w:pStyle w:val="Heading3"/>
        <w:numPr>
          <w:ilvl w:val="2"/>
          <w:numId w:val="1"/>
        </w:numPr>
        <w:rPr/>
      </w:pPr>
      <w:bookmarkStart w:id="36" w:name="__RefHeading___Toc4239469_372815092"/>
      <w:bookmarkStart w:id="37" w:name="_Toc12"/>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در مکان ها و زمان های مختلف با بیان گوناگون، حدیث ثقلین را مطرح نمودند یکی از مهمترین آن ها در سفر حج و روز عید قربان و روز عید غدیر سال دهم هجرت یعنی سال حجة البلاغ است و بسیاری از اصحاب آن را نقل کرده اند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این حدیث شریف به اندازه ای راوی و سند دارد که به هیچ وجه قابل انکار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مسلمین این حدیث را بطور متواتر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خطبهای حدیث ثقلین را مطرح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سرزمین منا نیز این حدیث توسط آن حضرت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سند متن حديث این گونه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أيها الناس إني تارك فيكم الثقلين، ما إن تمسكتم بهما لن تضلوا أبدا؛ کتاب الله وعترتي أهل بيتي؛ فإنهما لن يفترقا يردا علي الحوض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فلاتقدموهما </w:t>
      </w:r>
      <w:bookmarkStart w:id="38" w:name="pg7169_117466"/>
    </w:p>
    <w:p>
      <w:pPr>
        <w:pStyle w:val="BookText"/>
        <w:rPr/>
      </w:pPr>
      <w:bookmarkEnd w:id="38"/>
      <w:r>
        <w:rPr>
          <w:rFonts w:ascii="IRNazanin" w:hAnsi="IRNazanin" w:eastAsia="IRNazanin"/>
          <w:color w:val="111111"/>
          <w:sz w:val="28"/>
          <w:sz w:val="28"/>
          <w:szCs w:val="28"/>
          <w:rtl w:val="true"/>
          <w:lang w:bidi="fa-IR"/>
        </w:rPr>
        <w:t>فتهلکوا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 من از بین شما خواهم رفت و برای شما دو گوهر گران بها باقی خواهم گذاشت که اگر به آن دو چنگ بزنید و آنها را رها نکنید، هرگز گمراه نخواهید شد، یکی قرآن و دیگری عترت من، یعنی اهل بیت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آن دو، تا قیامت از هم جدا نخواهند شد تا در کنار حوض کوثر مرا ملاقات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 آنها سبقت نگیرید که هلاک خواهید شد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4239471_372815092"/>
      <w:bookmarkStart w:id="40" w:name="_Toc13"/>
      <w:bookmarkEnd w:id="39"/>
      <w:r>
        <w:rPr>
          <w:rtl w:val="true"/>
        </w:rPr>
        <w:t>نکات حدیث ثقلین</w:t>
      </w:r>
      <w:bookmarkEnd w:id="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همانگونه که تبعیت از قرآن واجب است، تمسک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تبعیت از آن بزرگواران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 کتاب خدا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 گمراهی می شود، چون که قرآن بدون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قرآن منهای قرآن است و اهل بیت منهای قرآن در حقیقت اهلبيت منهای اهل بیت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جدا شدن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جدا شدن از قرآن و موجب ضلالت است، حتی اگر یک لحظه باشد، و تمسک به آنها موجب هدایت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زمانی که قرآن میان مردم هست، امام معصوم نیز در بین مردم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حدیث ثقلین دلالت روشنی بر وجود و حضور امام زمان عج در عصر حاضر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همانگونه که قرآن از خطا و اشتباه و باطل مصون است و باید کاملا از او تبعیت کرد،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معصوم اند و باید کاملا از آنها تبعیت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ثقلين دلالت بر اعلمیت و افضلیت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دیگران دارد زیرا آنان عدل قرآن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نکته دیگر</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7169_117472"/>
      <w:bookmarkStart w:id="42" w:name="pg7169_117472"/>
      <w:bookmarkEnd w:id="42"/>
    </w:p>
    <w:p>
      <w:pPr>
        <w:pStyle w:val="Heading2"/>
        <w:numPr>
          <w:ilvl w:val="1"/>
          <w:numId w:val="1"/>
        </w:numPr>
        <w:rPr/>
      </w:pPr>
      <w:bookmarkStart w:id="43" w:name="pg7169_117472"/>
      <w:bookmarkStart w:id="44" w:name="__RefHeading___Toc4239473_372815092"/>
      <w:bookmarkStart w:id="45" w:name="_Toc14"/>
      <w:bookmarkEnd w:id="43"/>
      <w:bookmarkEnd w:id="44"/>
      <w:r>
        <w:rPr>
          <w:rtl w:val="true"/>
        </w:rPr>
        <w:t>عید قربان</w:t>
      </w:r>
      <w:bookmarkEnd w:id="45"/>
    </w:p>
    <w:p>
      <w:pPr>
        <w:pStyle w:val="Heading3"/>
        <w:numPr>
          <w:ilvl w:val="2"/>
          <w:numId w:val="1"/>
        </w:numPr>
        <w:rPr/>
      </w:pPr>
      <w:bookmarkStart w:id="46" w:name="__RefHeading___Toc4239475_372815092"/>
      <w:bookmarkStart w:id="47" w:name="_Toc15"/>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 xml:space="preserve">عید قربان از اعياد مهم مسلمانان است در این روز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به ذبح فرزندش حضرت اسماعیل شد او برای انجام امر خدا فرزندش را به قربانگاه برد و آماده ذبح اوگردید اما هرچه کوشش کرد چاقو گلوی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نبرید، وحی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صدقت الرؤيا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امتحانت را با موفقیت و سرافرازی انجام دادی؛ آنگاه</w:t>
      </w:r>
    </w:p>
    <w:p>
      <w:pPr>
        <w:pStyle w:val="BookText"/>
        <w:rPr/>
      </w:pPr>
      <w:r>
        <w:rPr>
          <w:rFonts w:ascii="IRNazanin" w:hAnsi="IRNazanin" w:eastAsia="IRNazanin"/>
          <w:color w:val="111111"/>
          <w:sz w:val="28"/>
          <w:sz w:val="28"/>
          <w:szCs w:val="28"/>
          <w:rtl w:val="true"/>
          <w:lang w:bidi="fa-IR"/>
        </w:rPr>
        <w:t>خداوند گوسفندی را برای قربانی بجای اسماعیل فرستاد و اینچنین سنت حسنه قربانی درعید قربان مقرر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 بعد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شکرانه ولادت مولود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روز تعداد زیادی گاو و گوسفند و شتر قربانی کرد و به مردم اعلان کرد که پس از طواف بیت الله برای خوردن ولیمه فرزندم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شوید</w:t>
      </w:r>
      <w:r>
        <w:rPr>
          <w:rFonts w:eastAsia="IRNazanin" w:cs="IRNazanin"/>
          <w:color w:val="111111"/>
          <w:sz w:val="28"/>
          <w:szCs w:val="28"/>
          <w:rtl w:val="true"/>
          <w:lang w:bidi="fa-IR"/>
        </w:rPr>
        <w:t xml:space="preserve">. </w:t>
      </w:r>
      <w:r>
        <w:rPr>
          <w:rStyle w:val="FootnoteAnchor"/>
          <w:rtl w:val="true"/>
        </w:rPr>
        <w:footnoteReference w:id="19"/>
      </w:r>
    </w:p>
    <w:p>
      <w:pPr>
        <w:pStyle w:val="Heading3"/>
        <w:numPr>
          <w:ilvl w:val="2"/>
          <w:numId w:val="1"/>
        </w:numPr>
        <w:rPr/>
      </w:pPr>
      <w:bookmarkStart w:id="48" w:name="__RefHeading___Toc4239477_372815092"/>
      <w:bookmarkStart w:id="49" w:name="_Toc16"/>
      <w:bookmarkEnd w:id="48"/>
      <w:r>
        <w:rPr>
          <w:rtl w:val="true"/>
        </w:rPr>
        <w:t xml:space="preserve">تجلی نور خداوند بر حضرت موسی </w:t>
      </w:r>
      <w:r>
        <w:rPr>
          <w:rtl w:val="true"/>
        </w:rPr>
        <w:t>(</w:t>
      </w:r>
      <w:r>
        <w:rPr>
          <w:rtl w:val="true"/>
        </w:rPr>
        <w:t>علیه السلام</w:t>
      </w:r>
      <w:r>
        <w:rPr>
          <w:rtl w:val="true"/>
        </w:rPr>
        <w:t>)</w:t>
      </w:r>
      <w:bookmarkEnd w:id="4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عید قربان روزی است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bookmarkStart w:id="50" w:name="pg7169_117474"/>
    </w:p>
    <w:p>
      <w:pPr>
        <w:pStyle w:val="BookText"/>
        <w:rPr/>
      </w:pPr>
      <w:bookmarkEnd w:id="50"/>
      <w:r>
        <w:rPr>
          <w:rFonts w:ascii="IRNazanin" w:hAnsi="IRNazanin" w:eastAsia="IRNazanin"/>
          <w:color w:val="111111"/>
          <w:sz w:val="28"/>
          <w:sz w:val="28"/>
          <w:szCs w:val="28"/>
          <w:rtl w:val="true"/>
          <w:lang w:bidi="fa-IR"/>
        </w:rPr>
        <w:t xml:space="preserve">به درخواست قومش از خدا خواست تا براو تجلی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أرني أنظر إليك قال لن تراني</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 یعنی پروردگارا اجازه بده ما تو را ببینیم خداوند فرمود تو هرگز مرا نخواهی دید به آن کوه نگاه کن اگر طاقت تجلی مرا داشت و باقی ماند توهم خواهی توانست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کوه با تجلی نور خدا از بین رفت و حضرت موسی بی هوش شد و خداوند دوباره او را بهوش آورده و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سبحانك تبت إليك وأنا أول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توپاک ومنڑهی و من از این درخواست عذر خواهی میکنم و به توایمان دارم</w:t>
      </w:r>
      <w:r>
        <w:rPr>
          <w:rFonts w:eastAsia="IRNazanin" w:cs="IRNazanin"/>
          <w:color w:val="111111"/>
          <w:sz w:val="28"/>
          <w:szCs w:val="28"/>
          <w:rtl w:val="true"/>
          <w:lang w:bidi="fa-IR"/>
        </w:rPr>
        <w:t>.</w:t>
      </w:r>
    </w:p>
    <w:p>
      <w:pPr>
        <w:pStyle w:val="Heading3"/>
        <w:numPr>
          <w:ilvl w:val="2"/>
          <w:numId w:val="1"/>
        </w:numPr>
        <w:rPr/>
      </w:pPr>
      <w:bookmarkStart w:id="51" w:name="__RefHeading___Toc4239479_372815092"/>
      <w:bookmarkStart w:id="52" w:name="_Toc17"/>
      <w:bookmarkEnd w:id="51"/>
      <w:r>
        <w:rPr>
          <w:rtl w:val="true"/>
        </w:rPr>
        <w:t xml:space="preserve">حضرت موسی </w:t>
      </w:r>
      <w:r>
        <w:rPr>
          <w:rtl w:val="true"/>
        </w:rPr>
        <w:t>(</w:t>
      </w:r>
      <w:r>
        <w:rPr>
          <w:rtl w:val="true"/>
        </w:rPr>
        <w:t>علیه السلام</w:t>
      </w:r>
      <w:r>
        <w:rPr>
          <w:rtl w:val="true"/>
        </w:rPr>
        <w:t xml:space="preserve">) </w:t>
      </w:r>
      <w:r>
        <w:rPr>
          <w:rtl w:val="true"/>
        </w:rPr>
        <w:t>و دریافت لوح های تورات</w:t>
      </w:r>
      <w:bookmarkEnd w:id="52"/>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هارون را به جای خود نصب کرد و مدت سی شب به کوه طور رفت آنجا که وعده مناجات با خدا داشت پس از آن خدای متعال فرمود ده شب دیگر بمان وقتی وعده به پایان رسید یعنی روز دهم ذی الحجه؛ خداوند تابلوهایی برایش فرستاد که در آنها تورات نوشته شده بود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بدست گرفته به نزد قومش آمد اما با کمال تعجب دید که امتش در غياب او حضرت هارون را رها کرده و گوساله پرست و پیرو جادوگری به نام سامری شده اند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چقدر این قصه شباهت دارد به بی وفایی و عهدشکنی </w:t>
      </w:r>
    </w:p>
    <w:p>
      <w:pPr>
        <w:pStyle w:val="BookText"/>
        <w:rPr/>
      </w:pPr>
      <w:r>
        <w:rPr>
          <w:rFonts w:ascii="IRNazanin" w:hAnsi="IRNazanin" w:eastAsia="IRNazanin"/>
          <w:color w:val="111111"/>
          <w:sz w:val="28"/>
          <w:sz w:val="28"/>
          <w:szCs w:val="28"/>
          <w:rtl w:val="true"/>
          <w:lang w:bidi="fa-IR"/>
        </w:rPr>
        <w:t xml:space="preserve">مردمی که پس از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گذاشته و دنبال دیگران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اتفاقا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شمشیر برسرش گرفتند و از او خواستند با دیگری بیعت کند رو کرد به جانب قبر پیامبر اکرم وگفت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یابن ام ان القوم إستضعفوني و كادوا يقتلوننی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پسرمادرم برای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مراتنها گذاشته اند و نزدیک است مرا بکشند</w:t>
      </w:r>
      <w:r>
        <w:rPr>
          <w:rFonts w:eastAsia="IRNazanin" w:cs="IRNazanin"/>
          <w:color w:val="111111"/>
          <w:sz w:val="28"/>
          <w:szCs w:val="28"/>
          <w:rtl w:val="true"/>
          <w:lang w:bidi="fa-IR"/>
        </w:rPr>
        <w:t>!</w:t>
      </w:r>
      <w:r>
        <w:rPr>
          <w:rStyle w:val="FootnoteAnchor"/>
          <w:rtl w:val="true"/>
        </w:rPr>
        <w:footnoteReference w:id="2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دقیقا همان سختی که حضرت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آنگاه که از او پرسید چرا گذاشتی این ها گوساله پرست شوند</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7169_117480"/>
      <w:bookmarkStart w:id="54" w:name="pg7169_117480"/>
      <w:bookmarkEnd w:id="54"/>
    </w:p>
    <w:p>
      <w:pPr>
        <w:pStyle w:val="Heading2"/>
        <w:numPr>
          <w:ilvl w:val="1"/>
          <w:numId w:val="1"/>
        </w:numPr>
        <w:rPr/>
      </w:pPr>
      <w:bookmarkStart w:id="55" w:name="pg7169_117480"/>
      <w:bookmarkStart w:id="56" w:name="__RefHeading___Toc4239481_372815092"/>
      <w:bookmarkStart w:id="57" w:name="_Toc18"/>
      <w:bookmarkEnd w:id="55"/>
      <w:bookmarkEnd w:id="56"/>
      <w:r>
        <w:rPr>
          <w:rtl w:val="true"/>
        </w:rPr>
        <w:t xml:space="preserve">سپردن امانتها به حضرت علی </w:t>
      </w:r>
      <w:r>
        <w:rPr>
          <w:rtl w:val="true"/>
        </w:rPr>
        <w:t>(</w:t>
      </w:r>
      <w:r>
        <w:rPr>
          <w:rtl w:val="true"/>
        </w:rPr>
        <w:t>علیه السلام</w:t>
      </w:r>
      <w:r>
        <w:rPr>
          <w:rtl w:val="true"/>
        </w:rPr>
        <w:t>)</w:t>
      </w:r>
      <w:bookmarkEnd w:id="57"/>
    </w:p>
    <w:p>
      <w:pPr>
        <w:pStyle w:val="BookText"/>
        <w:rPr/>
      </w:pPr>
      <w:r>
        <w:rPr>
          <w:rFonts w:ascii="IRNazanin" w:hAnsi="IRNazanin" w:eastAsia="IRNazanin"/>
          <w:color w:val="111111"/>
          <w:sz w:val="28"/>
          <w:sz w:val="28"/>
          <w:szCs w:val="28"/>
          <w:rtl w:val="true"/>
          <w:lang w:bidi="fa-IR"/>
        </w:rPr>
        <w:t>هر یک از پیامبران الهی که وفات خود را نزدیک می دیدند، به فرمان خدا امانت های الهی را به وصی خود منتقل می نمودند و آنها را تحویل حجت بعد از خود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از علائم و نشانه های قطعي وصایت و خلافت کسی بود که امانت ها به او سپرده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خدای متعال أمرآمد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يأمرك أن تعلمه جميع ما علمك وتستحفظه جميع ما حظك واستودعك فإنه الأمين المؤن، یامحمد إني أختك من عبادي نبیا واخترته لك وصيا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خدای متعال فرمان داده تو را که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بیآموزی همه آنچه را که خدا به تو آموخته است و بسپاری به او همه آنچه را خدا به تو سپرده است زیرا که او امانت دار و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میان بندگانم تورا به عنوان پیامبرانتخاب کردم و او را برای وصایت و جانشینی تو انتخاب نمودم</w:t>
      </w:r>
      <w:r>
        <w:rPr>
          <w:rFonts w:eastAsia="IRNazanin" w:cs="IRNazanin"/>
          <w:color w:val="111111"/>
          <w:sz w:val="28"/>
          <w:szCs w:val="28"/>
          <w:rtl w:val="true"/>
          <w:lang w:bidi="fa-IR"/>
        </w:rPr>
        <w:t>.</w:t>
      </w:r>
      <w:r>
        <w:rPr>
          <w:rStyle w:val="FootnoteAnchor"/>
          <w:rtl w:val="true"/>
        </w:rPr>
        <w:footnoteReference w:id="2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بعد از مراسم حج در آخرین روزی که </w:t>
      </w:r>
    </w:p>
    <w:p>
      <w:pPr>
        <w:pStyle w:val="BookText"/>
        <w:rPr/>
      </w:pPr>
      <w:r>
        <w:rPr>
          <w:rFonts w:ascii="IRNazanin" w:hAnsi="IRNazanin" w:eastAsia="IRNazanin"/>
          <w:color w:val="111111"/>
          <w:sz w:val="28"/>
          <w:sz w:val="28"/>
          <w:szCs w:val="28"/>
          <w:rtl w:val="true"/>
          <w:lang w:bidi="fa-IR"/>
        </w:rPr>
        <w:t xml:space="preserve">در مگه بودند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خدا تمام میراث پیامبران گذشته را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میراث ها بعد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بعد از ایشان یکی پس از دیگری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نزد امام زمان عجل الله تعالی فرجه الشريف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میراث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مانند پیراهن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انگشتر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از همه مهم تر علوم و اسرار وحکمت هایی بود که از طرف خدای متعال به آنان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اسم اعظم و آثار و دانش پیامبران گذشته و چیزهایی که از محدوده عقل و دانش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ایام همه آنها را تحویل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وصی و کسی که امانت های الهی و میراث انبیاء به او سپرده می شود، یعنی تجهیز و تعیین انبياء و اوصیاء به دست پیامبران نیست، بلکه با وحی و اراده و الهی و انتصاب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ادامه راه برای مردم روشن می شود و پیشوای بعدی خود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هرجای قرآن سخن از امام و خلیفه است، 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قرار میدهم، خودم انتخاب میکنم</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خدا علم و حکمت الهی وامانت ها را تنها به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کرده اند و </w:t>
      </w:r>
    </w:p>
    <w:p>
      <w:pPr>
        <w:pStyle w:val="BookText"/>
        <w:rPr/>
      </w:pPr>
      <w:r>
        <w:rPr>
          <w:rFonts w:ascii="IRNazanin" w:hAnsi="IRNazanin" w:eastAsia="IRNazanin"/>
          <w:color w:val="111111"/>
          <w:sz w:val="28"/>
          <w:sz w:val="28"/>
          <w:szCs w:val="28"/>
          <w:rtl w:val="true"/>
          <w:lang w:bidi="fa-IR"/>
        </w:rPr>
        <w:t>شخص دیگری در آن زمان نمی تواند چنین ادعائی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چنانکه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علمم وعلی در آن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 خواهد به علوم من دسترسی پیدا کند، باید از راه على وارد شود</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آخرین لحظات عمر خویش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چندمین بار وصی خود قرار داده و لوازم شخصی خویش را نیز در حضور جمعی از مهاجر و انصار به آن حضرت تحويل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بگیر که بعد از این کسی با تو برای این چیزها نزاع نکند </w:t>
      </w:r>
      <w:r>
        <w:rPr>
          <w:rStyle w:val="FootnoteAnchor"/>
          <w:rtl w:val="true"/>
        </w:rPr>
        <w:footnoteReference w:id="26"/>
      </w:r>
      <w:r>
        <w:rPr>
          <w:rFonts w:ascii="IRNazanin" w:hAnsi="IRNazanin" w:eastAsia="IRNazanin"/>
          <w:color w:val="111111"/>
          <w:sz w:val="28"/>
          <w:sz w:val="28"/>
          <w:szCs w:val="28"/>
          <w:rtl w:val="true"/>
          <w:lang w:bidi="fa-IR"/>
        </w:rPr>
        <w:t xml:space="preserve">و مدتی در گوش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نجوا کرد پس از آن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باب علم برایم گشود که از هر بابی هزار باب دیگر گشوده شد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کار در فرصت های مختلف انجام شده و در مراسم حج و روزهای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الحجة به طور ویژه و برای انتقال میراث های ویژه و خاص انجام گرفته است</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7169_117488"/>
      <w:bookmarkStart w:id="59" w:name="pg7169_117488"/>
      <w:bookmarkEnd w:id="59"/>
    </w:p>
    <w:p>
      <w:pPr>
        <w:pStyle w:val="Heading2"/>
        <w:numPr>
          <w:ilvl w:val="1"/>
          <w:numId w:val="1"/>
        </w:numPr>
        <w:rPr/>
      </w:pPr>
      <w:bookmarkStart w:id="60" w:name="pg7169_117488"/>
      <w:bookmarkStart w:id="61" w:name="__RefHeading___Toc4239483_372815092"/>
      <w:bookmarkStart w:id="62" w:name="_Toc19"/>
      <w:bookmarkEnd w:id="60"/>
      <w:bookmarkEnd w:id="61"/>
      <w:r>
        <w:rPr>
          <w:rtl w:val="true"/>
        </w:rPr>
        <w:t xml:space="preserve">إعلان عمومی لقب امیرالمؤمنین برای علی </w:t>
      </w:r>
      <w:r>
        <w:rPr>
          <w:rtl w:val="true"/>
        </w:rPr>
        <w:t>(</w:t>
      </w:r>
      <w:r>
        <w:rPr>
          <w:rtl w:val="true"/>
        </w:rPr>
        <w:t>علیه السلام</w:t>
      </w:r>
      <w:r>
        <w:rPr>
          <w:rtl w:val="true"/>
        </w:rPr>
        <w:t>)</w:t>
      </w:r>
      <w:bookmarkEnd w:id="62"/>
    </w:p>
    <w:p>
      <w:pPr>
        <w:pStyle w:val="Heading3"/>
        <w:numPr>
          <w:ilvl w:val="2"/>
          <w:numId w:val="1"/>
        </w:numPr>
        <w:rPr/>
      </w:pPr>
      <w:bookmarkStart w:id="63" w:name="__RefHeading___Toc4239485_372815092"/>
      <w:bookmarkStart w:id="64" w:name="_Toc20"/>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 xml:space="preserve">سیزدهم ذي الحجة و آخرین روزی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مکه از اعمال حج فارغ شده و عازم مدینه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مؤمنین امیر و فرمانده کل معین کرد و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سلام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امیرالمؤمنین؛ سلام برتوای فرمانده تمام اهل ایمان</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از سوی خداوند خبر وفا کردن به آنچه به من وعده داده شده بود را برای من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اصحاب امر فرمودند که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امیرالمؤمنین سلام کنند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صورت یک امر همگانی و تکلیف شرعی در مراسم حج سال دهم اعلام شد و مردم قبل از بیعت روز غدیر متوجه شدند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به عنوان امیرالمومنین و پیشوای اهل ایمان انتخاب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 این حدیث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لقب از ویژگی های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کسی آنها را امیرالمؤمنین خطاب کند نهی کرده و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لقب از طرف خدا و رسول خدا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 لقب هایی که از طرف خدای متعال تعیین و انتخاب شده، از روی حکمت است؛ خداوند عادل و حکیم است و به همه جهان از اول خلقت تا آخر خلقت نظر کرده و بین همه بندگان فقط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شایسته لقب امیرالمؤمنین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الهی به تنهایی کافیست برای همه اهل ایمان که تا قیامت پیشوای بحق خود را بشناسد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امیر تمام بندگان صالح از اولین وآخرين و جن و انس و ملک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اهل ایمان به داشتن چنین فرمانروا و پیشوایی افتخار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ولایت و امارت و پیشوایی او اعتراف دارندو پیوسته در اذان واقامه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أميرالمؤمنين علي ول الله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مولود کعبه را در آغوش گرفت و او هم آیات اولیه سوره مؤمنون را تلاوت کرد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والله أميرهم تميرهم من علومك فيمتارون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 والله دليلهم وبك يهتدون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خدا قسم تویی امیر تمام اهل ایمان توآن هارا با علومت رسیدگی و فرماندهی می کنی </w:t>
      </w:r>
      <w:bookmarkStart w:id="65" w:name="pg7169_117491"/>
    </w:p>
    <w:p>
      <w:pPr>
        <w:pStyle w:val="BookText"/>
        <w:rPr/>
      </w:pPr>
      <w:bookmarkEnd w:id="65"/>
      <w:r>
        <w:rPr>
          <w:rFonts w:ascii="IRNazanin" w:hAnsi="IRNazanin" w:eastAsia="IRNazanin"/>
          <w:color w:val="111111"/>
          <w:sz w:val="28"/>
          <w:sz w:val="28"/>
          <w:szCs w:val="28"/>
          <w:rtl w:val="true"/>
          <w:lang w:bidi="fa-IR"/>
        </w:rPr>
        <w:t>و آنها از توتغذیه و بهره مند می شوند و به خدا قسم، تویی دلیل و راهنمای آنان و به واسطه توآنها هدایت می شوند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دیگری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لويعلم الناس متى سمئ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امیرالمؤمنين ماانکروافضله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مردم میدانستند چه زمانی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نامیده شده منکر برتری او نمی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 امیرالمؤمنين وآدم بين الروح والجسد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امیرالمؤمنین نامیده شد آن زمانی که در عالم نورانیت آفریده شده بود و هنوز آفرینش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نشده بود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مناسبت دیگر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w:t>
      </w:r>
    </w:p>
    <w:p>
      <w:pPr>
        <w:pStyle w:val="Heading3"/>
        <w:numPr>
          <w:ilvl w:val="2"/>
          <w:numId w:val="1"/>
        </w:numPr>
        <w:rPr/>
      </w:pPr>
      <w:bookmarkStart w:id="66" w:name="__RefHeading___Toc4239487_372815092"/>
      <w:bookmarkStart w:id="67" w:name="_Toc21"/>
      <w:bookmarkEnd w:id="66"/>
      <w:r>
        <w:rPr>
          <w:rtl w:val="true"/>
        </w:rPr>
        <w:t>افشای صحیفه ملعونه</w:t>
      </w:r>
      <w:bookmarkEnd w:id="6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حجة البلاغ تعدادی از منافقین که توسط برخی زنان پیامبر از قصد حضرت برای اعلام جانشینی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شده بودند با یکدیگر هم پیمان شدند تا نگذارند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برسد، آنها پیمان نامه خود را توسط ابی عبیده جراح در کنار کعبه مخفی کردند اما خداوند در این روز سر آنان را برای پیامبرش فاش کرد و آن پیمان نامه توسط رسول خدا صحیفه ملعونه نامیده شد</w:t>
      </w:r>
      <w:r>
        <w:rPr>
          <w:rFonts w:eastAsia="IRNazanin" w:cs="IRNazanin"/>
          <w:color w:val="111111"/>
          <w:sz w:val="28"/>
          <w:szCs w:val="28"/>
          <w:rtl w:val="true"/>
          <w:lang w:bidi="fa-IR"/>
        </w:rPr>
        <w:t>.</w:t>
      </w:r>
      <w:r>
        <w:rPr>
          <w:rStyle w:val="FootnoteAnchor"/>
          <w:rtl w:val="true"/>
        </w:rPr>
        <w:footnoteReference w:id="3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7169_117495"/>
      <w:bookmarkStart w:id="69" w:name="pg7169_117495"/>
      <w:bookmarkEnd w:id="69"/>
    </w:p>
    <w:p>
      <w:pPr>
        <w:pStyle w:val="Heading2"/>
        <w:numPr>
          <w:ilvl w:val="1"/>
          <w:numId w:val="1"/>
        </w:numPr>
        <w:rPr/>
      </w:pPr>
      <w:bookmarkStart w:id="70" w:name="pg7169_117495"/>
      <w:bookmarkStart w:id="71" w:name="__RefHeading___Toc4239489_372815092"/>
      <w:bookmarkStart w:id="72" w:name="_Toc22"/>
      <w:bookmarkEnd w:id="70"/>
      <w:bookmarkEnd w:id="71"/>
      <w:r>
        <w:rPr>
          <w:rtl w:val="true"/>
        </w:rPr>
        <w:t>بخشش فدک</w:t>
      </w:r>
      <w:bookmarkEnd w:id="72"/>
    </w:p>
    <w:p>
      <w:pPr>
        <w:pStyle w:val="Heading3"/>
        <w:numPr>
          <w:ilvl w:val="2"/>
          <w:numId w:val="1"/>
        </w:numPr>
        <w:rPr/>
      </w:pPr>
      <w:bookmarkStart w:id="73" w:name="__RefHeading___Toc4239491_372815092"/>
      <w:bookmarkStart w:id="74" w:name="_Toc23"/>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هفتم هجری، پس از جنگ خیبر، سرزمین وسیع و سرسبز فدک تنها به وسیله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رزمندگان در فتح آن دخالت نداشتند، براساس آیه قرآن غنیمت ویژه به شمار می آمد و مل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أفاء الله على رسوله من أهل القرى فلله وللرسول ولذي القربى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خدا از اموال و زمین های آن آبادی ها به پیامبرش باز گرداند، به خدا و پیامبر و اهل بیت او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فتح خیبر خداوند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وآت ذا القربي حقه </w:t>
      </w:r>
      <w:r>
        <w:rPr>
          <w:rStyle w:val="FootnoteAnchor"/>
          <w:rtl w:val="true"/>
        </w:rPr>
        <w:footnoteReference w:id="33"/>
      </w:r>
      <w:r>
        <w:rPr>
          <w:rFonts w:ascii="IRNazanin" w:hAnsi="IRNazanin" w:eastAsia="IRNazanin"/>
          <w:color w:val="111111"/>
          <w:sz w:val="28"/>
          <w:sz w:val="28"/>
          <w:szCs w:val="28"/>
          <w:rtl w:val="true"/>
          <w:lang w:bidi="fa-IR"/>
        </w:rPr>
        <w:t>حق نزدیکانت را بده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القربی کیست و حقش چیست ؟ جبرئیل از خداوند پرسید و جواب آورد که ذی </w:t>
      </w:r>
    </w:p>
    <w:p>
      <w:pPr>
        <w:pStyle w:val="BookText"/>
        <w:rPr/>
      </w:pPr>
      <w:r>
        <w:rPr>
          <w:rFonts w:ascii="IRNazanin" w:hAnsi="IRNazanin" w:eastAsia="IRNazanin"/>
          <w:color w:val="111111"/>
          <w:sz w:val="28"/>
          <w:sz w:val="28"/>
          <w:szCs w:val="28"/>
          <w:rtl w:val="true"/>
          <w:lang w:bidi="fa-IR"/>
        </w:rPr>
        <w:t xml:space="preserve">القربی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وحقش فدک است، و باید فدک را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مهریه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ذمه خود می دیدند و با بخشیدن باغ فدک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حقیقت حق مادر و دختر را یکجا ادا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اینکه بعد از طرف مردم و دیگران بهانه گیری نشود، برای سرزمین فدک قباله ای دستور داد نوشتند و حضرت امیرالمؤمنین و حضرت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ایمن را به عنوان شاهد آن قرار داده و آن را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که مردم کاملا متوجه شوند، مدیریت آن را به ایشان واگذار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کارگران و نیروهای خود را در آن جا فعال کردند و هر ساله با درآمد آن علاوه بر زندگی خود به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رسیدگی می کردند و فقرای مدینه را هم از آن بهره مند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بین مسلمين و خصوصا اهل مدينه مسئله ای بسیار روشن، عادی و پذیرفته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حسودان برای این که مبادا مردم به هوای برکات فدک به خانه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بیاورند پس از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یک حدیث جعلی و دروغ فدک را از دست آن حضرت گرفتند و به عنوان بیت المال به نفع خود مصادره کردند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این آیه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ذوي القربای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است و در آیه دیگراجر </w:t>
      </w:r>
      <w:bookmarkStart w:id="75" w:name="pg7169_117500"/>
    </w:p>
    <w:p>
      <w:pPr>
        <w:pStyle w:val="BookText"/>
        <w:rPr/>
      </w:pPr>
      <w:bookmarkEnd w:id="75"/>
      <w:r>
        <w:rPr>
          <w:rFonts w:ascii="IRNazanin" w:hAnsi="IRNazanin" w:eastAsia="IRNazanin"/>
          <w:color w:val="111111"/>
          <w:sz w:val="28"/>
          <w:sz w:val="28"/>
          <w:szCs w:val="28"/>
          <w:rtl w:val="true"/>
          <w:lang w:bidi="fa-IR"/>
        </w:rPr>
        <w:t>رسالت را مودت و محبت ورزیدن به ایشان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لا أسئلکم عليه أجرا إلا المودة في القربی </w:t>
      </w:r>
      <w:r>
        <w:rPr>
          <w:rStyle w:val="FootnoteAnchor"/>
          <w:rtl w:val="true"/>
        </w:rPr>
        <w:footnoteReference w:id="34"/>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نمی خواهم،مگر دوستی نسبت به نزدیکان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کسی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نکند، اجر رسالت را ادا نکرده است </w:t>
      </w:r>
      <w:r>
        <w:rPr>
          <w:rFonts w:eastAsia="IRNazanin" w:cs="IRNazanin"/>
          <w:color w:val="111111"/>
          <w:sz w:val="28"/>
          <w:szCs w:val="28"/>
          <w:rtl w:val="true"/>
          <w:lang w:bidi="fa-IR"/>
        </w:rPr>
        <w:t>.</w:t>
      </w:r>
    </w:p>
    <w:p>
      <w:pPr>
        <w:pStyle w:val="Heading3"/>
        <w:numPr>
          <w:ilvl w:val="2"/>
          <w:numId w:val="1"/>
        </w:numPr>
        <w:rPr/>
      </w:pPr>
      <w:bookmarkStart w:id="76" w:name="__RefHeading___Toc4239493_372815092"/>
      <w:bookmarkStart w:id="77" w:name="_Toc24"/>
      <w:bookmarkEnd w:id="76"/>
      <w:r>
        <w:rPr>
          <w:rtl w:val="true"/>
        </w:rPr>
        <w:t xml:space="preserve">مناسبت دیگر </w:t>
      </w:r>
      <w:r>
        <w:rPr/>
        <w:t>14</w:t>
      </w:r>
      <w:r>
        <w:rPr>
          <w:rtl w:val="true"/>
        </w:rPr>
        <w:t xml:space="preserve"> </w:t>
      </w:r>
      <w:r>
        <w:rPr>
          <w:rtl w:val="true"/>
        </w:rPr>
        <w:t>ذی الحجه</w:t>
      </w:r>
      <w:bookmarkEnd w:id="77"/>
    </w:p>
    <w:p>
      <w:pPr>
        <w:pStyle w:val="Heading3"/>
        <w:numPr>
          <w:ilvl w:val="2"/>
          <w:numId w:val="1"/>
        </w:numPr>
        <w:rPr/>
      </w:pPr>
      <w:bookmarkStart w:id="78" w:name="__RefHeading___Toc4239495_372815092"/>
      <w:bookmarkStart w:id="79" w:name="_Toc25"/>
      <w:bookmarkEnd w:id="78"/>
      <w:r>
        <w:rPr>
          <w:rtl w:val="true"/>
        </w:rPr>
        <w:t>شق القمر</w:t>
      </w:r>
      <w:bookmarkEnd w:id="7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اصحاب عقبه در شب چهاردهم ذی الحجه جمع شدند و به رسول الله عرض کردند هر پیامبری معجزه ای دارد معجزه شما در این شب چیست ؟ حضرت فرمودند چه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ماه را دو نیم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نازل شد و عرضه داشت همه چیز در اطاعت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فأمر القرآن ينقطع قطعتين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امر کرد و ماه دو نیم شد و دوباره امر کردند بحال اول برگشت آنگاه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به ایشان به سجده افتادند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و خدا را بخاطر چنین لطفی که نشانه عظمت پیامبر است شکر کردند؟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7169_117503"/>
      <w:bookmarkStart w:id="81" w:name="pg7169_117503"/>
      <w:bookmarkEnd w:id="81"/>
    </w:p>
    <w:p>
      <w:pPr>
        <w:pStyle w:val="Heading2"/>
        <w:numPr>
          <w:ilvl w:val="1"/>
          <w:numId w:val="1"/>
        </w:numPr>
        <w:rPr/>
      </w:pPr>
      <w:bookmarkStart w:id="82" w:name="pg7169_117503"/>
      <w:bookmarkStart w:id="83" w:name="__RefHeading___Toc4239497_372815092"/>
      <w:bookmarkStart w:id="84" w:name="_Toc26"/>
      <w:bookmarkEnd w:id="82"/>
      <w:bookmarkEnd w:id="83"/>
      <w:r>
        <w:rPr>
          <w:rtl w:val="true"/>
        </w:rPr>
        <w:t xml:space="preserve">ولادت امام هادی </w:t>
      </w:r>
      <w:r>
        <w:rPr>
          <w:rtl w:val="true"/>
        </w:rPr>
        <w:t>(</w:t>
      </w:r>
      <w:r>
        <w:rPr>
          <w:rtl w:val="true"/>
        </w:rPr>
        <w:t>علیه السلام</w:t>
      </w:r>
      <w:r>
        <w:rPr>
          <w:rtl w:val="true"/>
        </w:rPr>
        <w:t>)</w:t>
      </w:r>
      <w:bookmarkEnd w:id="84"/>
    </w:p>
    <w:p>
      <w:pPr>
        <w:pStyle w:val="Heading3"/>
        <w:numPr>
          <w:ilvl w:val="2"/>
          <w:numId w:val="1"/>
        </w:numPr>
        <w:rPr/>
      </w:pPr>
      <w:bookmarkStart w:id="85" w:name="__RefHeading___Toc4239499_372815092"/>
      <w:bookmarkStart w:id="86" w:name="_Toc27"/>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 xml:space="preserve">شیخ مفید و شیخ طوسی و شیخ کلینی رحمة الله عليهم هرسه میلاد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نیمه ی ماه ذی الحجه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انشاء زیارت جامعه کبیره و زیارت غدیریه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اعتقادی شیعه را با جامع ترین و فصیح ترین کلام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جامعه کبیره با بیان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و صفت از صفات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دوره امام شناسی، و در زیارت غدیریه با بیانی شیوا و با استناد بر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قرآنی یک دوره امیرالمؤمنین شناسی را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زیارت، مهم ترین پایه های اعتقادی شیعه نسبت به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Heading3"/>
        <w:numPr>
          <w:ilvl w:val="2"/>
          <w:numId w:val="1"/>
        </w:numPr>
        <w:rPr/>
      </w:pPr>
      <w:bookmarkStart w:id="87" w:name="__RefHeading___Toc4239501_372815092"/>
      <w:bookmarkStart w:id="88" w:name="_Toc28"/>
      <w:bookmarkEnd w:id="87"/>
      <w:r>
        <w:rPr>
          <w:rtl w:val="true"/>
        </w:rPr>
        <w:t>اینک، چند فراز اعتقادی از زیارت جامعه</w:t>
      </w:r>
      <w:bookmarkEnd w:id="8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زیارت آمده است که صلوات بر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پذیرش ولایت آنها باعث پاکی جانها و نیکویی فطرت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وجعل صلواتنا عليکم وما خصنا به من ولایتکم طيبا لخلقنا وطهارة لانفسنا و تزکیه لنا و کفاره لذنوبنا؛ و خداوند، درودهای ما بر شما و نیزولایت ویژه شما برما را سبب پاکی سرشت و اصلاح اخلاق و پاکیزگی جان و رشد وكمال ما و جبران گناهانمان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دیگری مخالف اهل بیت را کافر و محارب با آنها را مشرک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حجدکم کافرو من حاربکم مشرك؛ و هرکس شما را انکار کند، کافر است و کسی که با شما بجنگد، در حقیقت، به خدا شرک ورزیده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فراز دیگر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محض معرفی شده اند؛</w:t>
      </w:r>
    </w:p>
    <w:p>
      <w:pPr>
        <w:pStyle w:val="BookText"/>
        <w:rPr/>
      </w:pP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معكم وفيکم و منکم وإليکم وأنتم أهله و معدنه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با شما و در وجود شماست و از شما، نشئت گرفته و به سوی شما، باز می گردد و شما، اهل حق و معدن آن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فراز دیگر، روح و نور و طینت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أرواحكم و نورکم وطينتكم واحدة؛ و بی گمان،ارواحتان و نورتان و سرشت شما، یکی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مقامی عطا کرده که به احدی </w:t>
      </w:r>
    </w:p>
    <w:p>
      <w:pPr>
        <w:pStyle w:val="BookText"/>
        <w:rPr/>
      </w:pPr>
      <w:r>
        <w:rPr>
          <w:rFonts w:ascii="IRNazanin" w:hAnsi="IRNazanin" w:eastAsia="IRNazanin"/>
          <w:color w:val="111111"/>
          <w:sz w:val="28"/>
          <w:sz w:val="28"/>
          <w:szCs w:val="28"/>
          <w:rtl w:val="true"/>
          <w:lang w:bidi="fa-IR"/>
        </w:rPr>
        <w:t>از اهل عالم نداده است و هیچ کس با آنها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آتاکم الله ما لم يؤت أحد يرى العالمين؛ خدا، آنچه را به شما داده، به هیچ یک از جهانیان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پذیریش عبادات پذیرش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بموالاتکم تقبل الطاعة المفترضة؛ به ولایت شما، طاعتهای واجبه،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مبارک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انشاء زیارت جامعه کبیره و زیارت غدیریه، متن جامع و کاملی از اعتقادات حقه شیعه را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زیارت ها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بندگان خاص الهی، دارای فضائل بیشماری هستند، به گونه ای که هرکس خدا را اراده کند، بایداز راه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خدا را عبادت کند، شرطش ولایت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دوستی ایشان دوستی خدا و دشمنی ایشان دشمنی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زیارت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روز غدير خوانده می شود، نیز انشاء 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فضائل بسیار مهمی از آن حضرت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دوستان به آن مراجعه کنند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بتوانیم پیوسته به مقامات حضرات اهل بیت حتی در حد ترجمه زیارت جامعه توجه داشته باشیم قطعا سعادت بزرگی نصیب ما شده است و همچنین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حد ترجمه زیارت غدیریه به مقامات وحقانیت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باشیم از هجوم شبهات بی اساس مخالفین در امان خواهیم بود و ولایت ایشان در قلب ما تقویت می شود؟ </w:t>
      </w:r>
      <w:bookmarkStart w:id="89" w:name="pg7169_117511"/>
    </w:p>
    <w:p>
      <w:pPr>
        <w:pStyle w:val="Heading2"/>
        <w:numPr>
          <w:ilvl w:val="1"/>
          <w:numId w:val="1"/>
        </w:numPr>
        <w:rPr/>
      </w:pPr>
      <w:bookmarkStart w:id="90" w:name="__RefHeading___Toc4239503_372815092"/>
      <w:bookmarkStart w:id="91" w:name="_Toc29"/>
      <w:bookmarkEnd w:id="89"/>
      <w:bookmarkEnd w:id="90"/>
      <w:r>
        <w:rPr>
          <w:rtl w:val="true"/>
        </w:rPr>
        <w:t>نازل شدن آیه محبت</w:t>
      </w:r>
      <w:bookmarkEnd w:id="91"/>
    </w:p>
    <w:p>
      <w:pPr>
        <w:pStyle w:val="Heading3"/>
        <w:numPr>
          <w:ilvl w:val="2"/>
          <w:numId w:val="1"/>
        </w:numPr>
        <w:rPr/>
      </w:pPr>
      <w:bookmarkStart w:id="92" w:name="__RefHeading___Toc4239505_372815092"/>
      <w:bookmarkStart w:id="93" w:name="_Toc30"/>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هفدهم ماه ذى الحجة سال دهم هجری، هنگام بازگشت از مراسم حج، در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فاصله یک روز تا سرزمین غدير، بعد از نماز ظهر، با صدای بلند این گونه دعا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هب لعلي المودة في صدور المؤمنين، والهيبة والعظمة في دور المنافقين؛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مؤمنان محبتی و در دل منافقان، هیبت و عظمتی قرار ده</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بعد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دعایی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 من نزد خودت عهد و پیمانی، و در قلب مؤمنین برایم محبتی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سه مرتبه دعا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مودت مرا در قلوب مردان و زنان مؤمن ثابت بدار و پیامبر آمین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نازل 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آمنوا و عملوا الصالحات سیجعل لهم </w:t>
      </w:r>
      <w:bookmarkStart w:id="94" w:name="pg7169_117513"/>
    </w:p>
    <w:p>
      <w:pPr>
        <w:pStyle w:val="BookText"/>
        <w:rPr/>
      </w:pPr>
      <w:bookmarkEnd w:id="94"/>
      <w:r>
        <w:rPr>
          <w:rFonts w:ascii="IRNazanin" w:hAnsi="IRNazanin" w:eastAsia="IRNazanin"/>
          <w:color w:val="111111"/>
          <w:sz w:val="28"/>
          <w:sz w:val="28"/>
          <w:szCs w:val="28"/>
          <w:rtl w:val="true"/>
          <w:lang w:bidi="fa-IR"/>
        </w:rPr>
        <w:t>الرحمن ودا؛ آنان که ایمان آوردند و کردارشان شایسته است، خدای رحمان به زودی محبتشان را در دل ها قرار میدهد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و بدین گونه در اثر دعای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تكوينا در دل مؤمنین محبت حضرت علی عالی را قرار داد</w:t>
      </w:r>
      <w:r>
        <w:rPr>
          <w:rFonts w:eastAsia="IRNazanin" w:cs="IRNazanin"/>
          <w:color w:val="111111"/>
          <w:sz w:val="28"/>
          <w:szCs w:val="28"/>
          <w:rtl w:val="true"/>
          <w:lang w:bidi="fa-IR"/>
        </w:rPr>
        <w:t>!</w:t>
      </w:r>
    </w:p>
    <w:p>
      <w:pPr>
        <w:pStyle w:val="Heading3"/>
        <w:numPr>
          <w:ilvl w:val="2"/>
          <w:numId w:val="1"/>
        </w:numPr>
        <w:rPr/>
      </w:pPr>
      <w:bookmarkStart w:id="95" w:name="__RefHeading___Toc4239507_372815092"/>
      <w:bookmarkStart w:id="96" w:name="_Toc31"/>
      <w:bookmarkEnd w:id="95"/>
      <w:r>
        <w:rPr>
          <w:rtl w:val="true"/>
        </w:rPr>
        <w:t>نکات آیه محبت</w:t>
      </w:r>
      <w:bookmarkEnd w:id="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های مؤمنین امری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به سادگی از بین نمی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آن دوستی با دشمنان آن حضرت ممکن نیست؛ چون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يحبنامن یحب مبغضتا إن ذلك لا يجتمع في قلب واحد؛ هرگز ما را دوست نمي دارد کسی که دشمن ما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در یک قلب جمع نخواهد شد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مودتو محبت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قلب مؤمنین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آن حضرت را امیر مؤمنان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محبت آن حضرت را ندارد، از جمع مؤمنین بیرون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Amiri" w:hAnsi="Amiri" w:eastAsia="Amiri" w:cs="Amiri"/>
          <w:color w:val="111111"/>
          <w:sz w:val="28"/>
          <w:sz w:val="28"/>
          <w:szCs w:val="28"/>
          <w:rtl w:val="true"/>
          <w:lang w:bidi="ar-SA"/>
        </w:rPr>
        <w:t>علامت طيب ولادت قرار دادند و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لا يحبك إلا من طابت ولادته، ولايبغضك الامن خبثت ولادته ولايواليك إلا مؤمن ولايعاديك الاكافرای علی، تو را دوست نمی دارد، مگر آن که نبش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توکينه نورزد مگر آنکه نسبش پلید باشد و باتو دوستی نکند مگر مؤمن و با تودشمنی نکند مگر کافر</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حدیث نبوی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یاعلي لايحبك إلا مؤمن ولايبغضك الامنافق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یاعلی تو را دوست ندارد مگر مؤمن و با توکينه نورزد مگر 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کتاب های مهم شیعه و سنی آمده است</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فرموده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ولكن الله حبب إليه الإيمان وزينه في قلوبکم وکره إليکم الكفر والفسوق والعصیان یعنی خداوند ایمان را محبوب شما قرار داد و آن را در دل هایتان زینت بخشیدو کفرو فسوق و عصیان را منفور شما ساخت</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زیادی می فرمایند مراد از ایمان در این آیه شریفه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کفر فسوق و عصیان دشمنان آن حضرتند</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7169_117518"/>
      <w:bookmarkStart w:id="98" w:name="pg7169_117518"/>
      <w:bookmarkEnd w:id="98"/>
    </w:p>
    <w:p>
      <w:pPr>
        <w:pStyle w:val="Heading2"/>
        <w:numPr>
          <w:ilvl w:val="1"/>
          <w:numId w:val="1"/>
        </w:numPr>
        <w:rPr/>
      </w:pPr>
      <w:bookmarkStart w:id="99" w:name="pg7169_117518"/>
      <w:bookmarkStart w:id="100" w:name="__RefHeading___Toc4239509_372815092"/>
      <w:bookmarkStart w:id="101" w:name="_Toc32"/>
      <w:bookmarkEnd w:id="99"/>
      <w:bookmarkEnd w:id="100"/>
      <w:r>
        <w:rPr>
          <w:rtl w:val="true"/>
        </w:rPr>
        <w:t>نازل شد آیه تبلیغ</w:t>
      </w:r>
      <w:bookmarkEnd w:id="101"/>
    </w:p>
    <w:p>
      <w:pPr>
        <w:pStyle w:val="Heading3"/>
        <w:numPr>
          <w:ilvl w:val="2"/>
          <w:numId w:val="1"/>
        </w:numPr>
        <w:rPr/>
      </w:pPr>
      <w:bookmarkStart w:id="102" w:name="__RefHeading___Toc4239511_372815092"/>
      <w:bookmarkStart w:id="103" w:name="_Toc33"/>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 xml:space="preserve">یکی از آیاتی که در مراسم حج سال دهم هجری برای انتصاب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تبلیغ سه فراز مهم دارد که بنا بر آنچه که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هرفرازی از آن در یک روز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شانزدهم ذی الحجه این فراز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أيها الرسول بلغ ما أنزل إليك من ربك؛ای فرستاده خدا آنچه از سوی پروردگارت برتونازل شده به مردم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هفدهم ذی الحجه فراز بعد اضافه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تفعل فما بلغت رسالته؛ و اگر نرسانی رسالت پروردگارت را نرسانده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هجدهم ذی الحجه فراز بعدی نیز اضافه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يعصمك من الناس؛ نگران مباش که خدا تورا از شر بعضی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 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آماری که مورخین داده اند حداقل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p>
    <w:p>
      <w:pPr>
        <w:pStyle w:val="BookText"/>
        <w:rPr/>
      </w:pPr>
      <w:r>
        <w:rPr>
          <w:rFonts w:ascii="IRNazanin" w:hAnsi="IRNazanin" w:eastAsia="IRNazanin"/>
          <w:color w:val="111111"/>
          <w:sz w:val="28"/>
          <w:sz w:val="28"/>
          <w:szCs w:val="28"/>
          <w:rtl w:val="true"/>
          <w:lang w:bidi="fa-IR"/>
        </w:rPr>
        <w:t xml:space="preserve">حداکثر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مسلمانان،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آخرین حج همراهی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پایان مراسم حج، روز شانزدهم ذي الحجة سال دهم هجری، جبرئیل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سلام می رساند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أيها الرسول بلغ ما أنزل إليك من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 رسول ما، آنچه را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فرمان دادیم ابلاغ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این مردم تازه به دین اسلام گرویده اند و من بیم آن دارم که با اعلان عمومي جانشینی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دچار تزلزل در ایمان شوند و فرمان مرا اطاعت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بازگشت و در روز هفدهم مجددا فرازی دیگر از آیه تبلیغ را از جانب خداوند متعال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وإن لم تفعل فما بلغت رسالته؛ ای رسول، ما آنچه را که به تو فرمان دادیم ابلاغ کن که اگر چنین نکنی رسالت خدا را به سرانجام نرسانده ای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من اصحاب خود را می شناسم و بیم آن دارم که با من به مخالفت برخیزند و از دین خدا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بازگشت و در روز هجدهم ذی حجه که کاروان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وادی غدیر خم رسیده بودند، 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و باقیمانده آیه تبلیغ را آورد و وعده الهی مبنی بر حفظ و نگهداری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محافظت از دین اسلام را نازل نمود</w:t>
      </w:r>
      <w:r>
        <w:rPr>
          <w:rFonts w:eastAsia="IRNazanin" w:cs="IRNazanin"/>
          <w:color w:val="111111"/>
          <w:sz w:val="28"/>
          <w:szCs w:val="28"/>
          <w:rtl w:val="true"/>
          <w:lang w:bidi="fa-IR"/>
        </w:rPr>
        <w:t xml:space="preserve">. </w:t>
      </w:r>
      <w:bookmarkStart w:id="104" w:name="pg7169_117522"/>
    </w:p>
    <w:p>
      <w:pPr>
        <w:pStyle w:val="BookText"/>
        <w:rPr/>
      </w:pPr>
      <w:bookmarkEnd w:id="104"/>
      <w:r>
        <w:rPr>
          <w:rFonts w:ascii="IRNazanin" w:hAnsi="IRNazanin" w:eastAsia="IRNazanin"/>
          <w:color w:val="111111"/>
          <w:sz w:val="28"/>
          <w:sz w:val="28"/>
          <w:szCs w:val="28"/>
          <w:rtl w:val="true"/>
          <w:lang w:bidi="fa-IR"/>
        </w:rPr>
        <w:t>يا أيها الرسول بلغ ما أنزل إليك من ربک و إن لم تفعل فما بلغت رسالته والله يعصمك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آخر آیه تبلیغ را شنیدند، فرمان دادند همگان بایستند و جمع شوند 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این مکان حرکت نخواهم کرد، مگر آنکه مأموریت خدای خویش را انجام دهم</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105" w:name="__RefHeading___Toc4239513_372815092"/>
      <w:bookmarkStart w:id="106" w:name="_Toc34"/>
      <w:bookmarkEnd w:id="105"/>
      <w:r>
        <w:rPr>
          <w:rtl w:val="true"/>
        </w:rPr>
        <w:t>شأن نزول</w:t>
      </w:r>
      <w:bookmarkEnd w:id="106"/>
    </w:p>
    <w:p>
      <w:pPr>
        <w:pStyle w:val="BookText"/>
        <w:rPr/>
      </w:pPr>
      <w:r>
        <w:rPr>
          <w:rFonts w:ascii="IRNazanin" w:hAnsi="IRNazanin" w:eastAsia="IRNazanin"/>
          <w:color w:val="111111"/>
          <w:sz w:val="28"/>
          <w:sz w:val="28"/>
          <w:szCs w:val="28"/>
          <w:rtl w:val="true"/>
          <w:lang w:bidi="fa-IR"/>
        </w:rPr>
        <w:t xml:space="preserve">مرحوم علامه امینی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آیه تبلیغ و آیاتدیگر مربوط به غدیر را از کتاب های متعدد تفسیری اهل سنت نقل کرده است، و فرازهای مهمی از خطابه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روز غدیر ایراد فرمودند را از قول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تابعین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اصحاب پیامبر را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راویان مختلف تاریخ و حدیث در طول چهارده قرن بیان نموده که جای هیچگونه شک و تردید در معنای این واقعه که همان جانشینی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باقی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سندها و راویان واقعه غدیر از حد شمارش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مفسرین شیعه و تعداد زیادی از مفسرین اهل سنت شأن نزول آیه تبلیغ را واقعه غدیر خم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خطبه غدیرشان فرمودند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قليبلغ الحاضر الغائب و الوالد الولد إلى يوم القيامة؛ </w:t>
      </w:r>
      <w:bookmarkStart w:id="107" w:name="pg7169_117524"/>
    </w:p>
    <w:p>
      <w:pPr>
        <w:pStyle w:val="BookText"/>
        <w:rPr/>
      </w:pPr>
      <w:bookmarkEnd w:id="107"/>
      <w:r>
        <w:rPr>
          <w:rFonts w:ascii="IRNazanin" w:hAnsi="IRNazanin" w:eastAsia="IRNazanin"/>
          <w:color w:val="111111"/>
          <w:sz w:val="28"/>
          <w:sz w:val="28"/>
          <w:szCs w:val="28"/>
          <w:rtl w:val="true"/>
          <w:lang w:bidi="fa-IR"/>
        </w:rPr>
        <w:t>حاضران باید به غائبان و پدران به فرزندان نسل به نسل تا روز قیامت این مطلب را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پیام غدیر را بر همگان واجب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راموظف نمودند که پیام غدیر را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این واقعه ده ها هزار راوي حاضرو شاهد در مجلس داشت دیدند و شنیدند و بازگو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راویان این واقعه بزرگ از حد شمارش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های زیادی فقط برای نقل اسناد این واقعه 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مناسبت دیگر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w:t>
      </w:r>
    </w:p>
    <w:p>
      <w:pPr>
        <w:pStyle w:val="Heading3"/>
        <w:numPr>
          <w:ilvl w:val="2"/>
          <w:numId w:val="1"/>
        </w:numPr>
        <w:rPr/>
      </w:pPr>
      <w:bookmarkStart w:id="108" w:name="__RefHeading___Toc4239515_372815092"/>
      <w:bookmarkStart w:id="109" w:name="_Toc35"/>
      <w:bookmarkEnd w:id="108"/>
      <w:r>
        <w:rPr>
          <w:rtl w:val="true"/>
        </w:rPr>
        <w:t>زوال دولت ننگین بنی امیه</w:t>
      </w:r>
      <w:bookmarkEnd w:id="10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هفدهم ذی الحجه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هزار ماه ظلم وستم دولت بنی امیه با کشته شدن مروان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جعلنا الرؤيا التي أريناك إلا فتنه للناس و الشجرة الملعونة في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رؤیائی که به تو نشان دادیم و نیز درخت لعنت شده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و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آزمایش مردم بود؛</w:t>
      </w:r>
      <w:r>
        <w:rPr>
          <w:rStyle w:val="FootnoteAnchor"/>
          <w:rtl w:val="true"/>
        </w:rPr>
        <w:footnoteReference w:id="43"/>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 فرمودند مراد بنی امیه هستند</w:t>
      </w:r>
      <w:r>
        <w:rPr>
          <w:rFonts w:eastAsia="IRNazanin" w:cs="IRNazanin"/>
          <w:color w:val="111111"/>
          <w:sz w:val="28"/>
          <w:szCs w:val="28"/>
          <w:rtl w:val="true"/>
          <w:lang w:bidi="fa-IR"/>
        </w:rPr>
        <w:t>.</w:t>
      </w:r>
      <w:r>
        <w:rPr>
          <w:rStyle w:val="FootnoteAnchor"/>
          <w:rtl w:val="true"/>
        </w:rPr>
        <w:footnoteReference w:id="44"/>
      </w:r>
      <w:bookmarkStart w:id="110" w:name="pg7169_117525"/>
    </w:p>
    <w:p>
      <w:pPr>
        <w:pStyle w:val="Heading2"/>
        <w:numPr>
          <w:ilvl w:val="1"/>
          <w:numId w:val="1"/>
        </w:numPr>
        <w:rPr/>
      </w:pPr>
      <w:bookmarkStart w:id="111" w:name="__RefHeading___Toc4239517_372815092"/>
      <w:bookmarkStart w:id="112" w:name="_Toc36"/>
      <w:bookmarkEnd w:id="110"/>
      <w:bookmarkEnd w:id="111"/>
      <w:r>
        <w:rPr>
          <w:rtl w:val="true"/>
        </w:rPr>
        <w:t>حماسه جاوید غدیر</w:t>
      </w:r>
      <w:bookmarkEnd w:id="112"/>
    </w:p>
    <w:p>
      <w:pPr>
        <w:pStyle w:val="Heading3"/>
        <w:numPr>
          <w:ilvl w:val="2"/>
          <w:numId w:val="1"/>
        </w:numPr>
        <w:rPr/>
      </w:pPr>
      <w:bookmarkStart w:id="113" w:name="__RefHeading___Toc4239519_372815092"/>
      <w:bookmarkStart w:id="114" w:name="_Toc37"/>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 xml:space="preserve">پس از اتمام اعمال و مناسک حج فرمان الهی برای نصب جانشین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می شود و جبرئیل پی در پی فرود می آید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معرفی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خلیفه بلافصل و جانشین خود می شود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میدارد بجز معلولین و بیماران کسی در مگه نماند و مردم را در کنار بركة غدير فرا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مقداد و ابوذر و عمار محیط را آماده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منبری آماده شده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اقامه نماز خطبه مفصل غدير را ایراد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آن را علماء شیعه و بخش های مهمی از آن را کتاب های معتبر اهل ست آورده اند؛ در این خطبه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آیات زیادی از قرآن که در شأن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بعد از او نازل شده تصریح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این خطبه مجموعه ای از امتیازات و ویژگی ها و شایستگی 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حضرت طی بیست و سه سال در فرصت های مختلف آنها را بیان فرموده بودند و همه فرازهای این خطبه </w:t>
      </w:r>
      <w:bookmarkStart w:id="115" w:name="pg7169_117528"/>
    </w:p>
    <w:p>
      <w:pPr>
        <w:pStyle w:val="BookText"/>
        <w:rPr/>
      </w:pPr>
      <w:bookmarkEnd w:id="115"/>
      <w:r>
        <w:rPr>
          <w:rFonts w:ascii="IRNazanin" w:hAnsi="IRNazanin" w:eastAsia="IRNazanin"/>
          <w:color w:val="111111"/>
          <w:sz w:val="28"/>
          <w:sz w:val="28"/>
          <w:szCs w:val="28"/>
          <w:rtl w:val="true"/>
          <w:lang w:bidi="fa-IR"/>
        </w:rPr>
        <w:t>ده ها سند در کتاب های شیعه و سنی دارند هرچند همه خطبه را یکجا نقل نکرده باشند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این خطبه و ماجراهای قبل و بعد از آن را علامه امینی جزء خبرهایی میداند که اسناد و راویان و مدارکش قابل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شاعر را نام می برد و سروده های آنان را عنوان می کند که کل این ماجرا را به صورت شعر و متون ادبی زیبا در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خطبه از مردم بر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میگیرند و سپس یک به یک پیشوایان از اهل بیت تا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معرفی می کنند و در مدت سه روز مردم را وادار می کند تا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امیرالمؤمنین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زنان، با گذاشتن دست خود در داخل طشتر آبی که دست مبارک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سوی دیگر آن قرار دارد 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حضرت به عنوان امیرالمؤمنین سلام داده تبریک می گویند</w:t>
      </w:r>
      <w:r>
        <w:rPr>
          <w:rFonts w:eastAsia="IRNazanin" w:cs="IRNazanin"/>
          <w:color w:val="111111"/>
          <w:sz w:val="28"/>
          <w:szCs w:val="28"/>
          <w:rtl w:val="true"/>
          <w:lang w:bidi="fa-IR"/>
        </w:rPr>
        <w:t>!</w:t>
      </w:r>
    </w:p>
    <w:p>
      <w:pPr>
        <w:pStyle w:val="Heading3"/>
        <w:numPr>
          <w:ilvl w:val="2"/>
          <w:numId w:val="1"/>
        </w:numPr>
        <w:rPr/>
      </w:pPr>
      <w:bookmarkStart w:id="116" w:name="__RefHeading___Toc4239521_372815092"/>
      <w:bookmarkStart w:id="117" w:name="_Toc38"/>
      <w:bookmarkEnd w:id="116"/>
      <w:r>
        <w:rPr>
          <w:rtl w:val="true"/>
        </w:rPr>
        <w:t>نکات روایت غدیر</w:t>
      </w:r>
      <w:bookmarkEnd w:id="11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چهار مرتبه به چهارسمت با صدای بلند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برشما ولایت ندارم ؟ آیا من صاحب اختیار شما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أولى بالمؤمنين من أنفسهم</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برما ولایت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کنت مولاه فهذا علي مولاه؛ هرکس من از طرف خدا مولای او هستم، این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جن و انس و ملائکه هستند،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مولای همه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پذیرش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ولایت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قرآن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كان لمؤمن ولا مؤمن إذا قضى الله ورسوله أمرا أن يكون لهم الخيرة من أمرهم؛ وقتی خدا و رسولش حکمی صادر کردند، دیگر هیچ مرد و زن با ایمانی اختیار ندارند که در آن مورد حکم دیگری انتخاب نمایند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بنابراین، وقتی خدا و رسولش،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ولى و خلیفه معین کرده اند، دیگر مردم در این زمینه اختیاری ندارند و اگر نپذیرند در گمراهی آشکار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مائده در پایان 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لم يحكم بما أنزل الله فأولئك هم الكافرون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 يحكم بما أنزل الله فأوليك هم الظالمون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 يحكم بما أنزل الله فأولئك هم الفاسقون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هرکس حکم نکند به آنچه خدا نازل فرموده، کافر است، ظالم است و فاسق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پیوسته در طول تاریخ امیرالمؤمنين وأئمه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حدیث و واقعه غدیر استناد می کردند و آن را شاهد بر حقانیت خود می آوردند و وقتی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با تعجب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غدیر خم را فراموش کرده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 عجبا أنسيت يوم غديرخم </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شریف الغدير نشانه های زیادی از مجموعه این واقعه و سخنان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فرموده که همگی دلالت این حدیث و واقعه را بر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بعد از او را میرسانند علامه امینی رحمة الله عليه با مطالعه ده هزار جلد کتاب از کتاب های شیعه و سنی، و نوشتن کتاب شریف الغدیر که نیمی از مجلدات آن هنوز چاپ نشده است، با استناد به آیات قرآن و روایات فراوان و شواهد تاریخی مورد اعتماد و صدها شاهد دیگر ثابت کرده اند که واقعه و حدیث غدیر به طور قطع و روشن بر امامت، وصایت، ولایت و خلافت بلافصل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امامت امامان پس از او دلالت کامل دارد و جای هیچ عذر و بهانه ای برای احدی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علمت أ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يوم غدیرخم لأحد حجه ولا لقائل مقالا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گمان ندارم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غدیرخم برای کسی حجتی باقی گذاشته باشد و یا برای گوینده ای جای سخنی</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118" w:name="pg7169_117533"/>
    </w:p>
    <w:p>
      <w:pPr>
        <w:pStyle w:val="Heading2"/>
        <w:numPr>
          <w:ilvl w:val="1"/>
          <w:numId w:val="1"/>
        </w:numPr>
        <w:rPr/>
      </w:pPr>
      <w:bookmarkStart w:id="119" w:name="__RefHeading___Toc4239523_372815092"/>
      <w:bookmarkStart w:id="120" w:name="_Toc39"/>
      <w:bookmarkEnd w:id="118"/>
      <w:bookmarkEnd w:id="119"/>
      <w:r>
        <w:rPr>
          <w:rtl w:val="true"/>
        </w:rPr>
        <w:t>غدیر و اکمال دین</w:t>
      </w:r>
      <w:bookmarkEnd w:id="120"/>
    </w:p>
    <w:p>
      <w:pPr>
        <w:pStyle w:val="Heading3"/>
        <w:numPr>
          <w:ilvl w:val="2"/>
          <w:numId w:val="1"/>
        </w:numPr>
        <w:rPr/>
      </w:pPr>
      <w:bookmarkStart w:id="121" w:name="__RefHeading___Toc4239525_372815092"/>
      <w:bookmarkStart w:id="122" w:name="_Toc40"/>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 xml:space="preserve">یکی دیگر از آیاتی که در جریان نصب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خلیفه بلا فصل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مبارکه مائده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ليوم يئس الذین کفروا من دینکم قلاتخشؤهم و اخشون اليوم أكملت لكم دینکم و أتمت عليکم نعمتی ورضیت لکم الإسلام دينا؛ امروز کافران از شکستن دین شما نا امید شده اند بنابراین، از آنان مترسید و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دینتان را برای شما کامل، و نعمتم را برای شما تمام کردم، و اسلام را برایتان دین پسندیده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موفقیت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اعلان و نصب رسمی ولایت و جانشینی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بیعت عمومی با ایشان، آیه اکمال توسط جبرئیل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هنگام بود که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إكمال الدين و اتمام النعمة و رضى الرب برسالتی و ولاية علي بن أبي طالب بعدی؛ خدا بزرگ تر از آن است که وصف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p>
    <w:p>
      <w:pPr>
        <w:pStyle w:val="BookText"/>
        <w:rPr/>
      </w:pPr>
      <w:r>
        <w:rPr>
          <w:rFonts w:ascii="IRNazanin" w:hAnsi="IRNazanin" w:eastAsia="IRNazanin"/>
          <w:color w:val="111111"/>
          <w:sz w:val="28"/>
          <w:sz w:val="28"/>
          <w:szCs w:val="28"/>
          <w:rtl w:val="true"/>
          <w:lang w:bidi="fa-IR"/>
        </w:rPr>
        <w:t>خدای بزرگی که دین خود را کامل ساخت و نعمت خویش را بر ما تمام کرد و به رسالت من و ولایت علی بن ابی طالب پس از من راضی و خشنود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شریفه به اعتراف همه مفسرین شیعه و جمع قابل توجهی از مفسرین اهل سنت در واقعه غدیر خم نازل شده و پس از ابلاغ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یازده فرزندش توسط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گردید؛ طبیعی است که تنها با روشن شدن امرولایت و امامت برای همیشه دشمنان از این که بتوانند دین اسلام را از بین ببرند نا امید شوند و دین کامل گردد، و نعمت برامت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بزرگترین نعمت به امت داده شد و اینک آن دین پسنديده خدا به نقطه اوج خود رسیده و از خطر تحریف برای همیشه بیمه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و معنای این آیه با هیچ روز دیگری از روزهای رسالت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ندارد، مگر با 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w:t>
      </w:r>
    </w:p>
    <w:p>
      <w:pPr>
        <w:pStyle w:val="BookText"/>
        <w:rPr/>
      </w:pP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بیش از سی سند از کتاب های تفسیر و حدیث اهل و سنت برای این مطلب ذکر کرده است که آنان نیز نقل کرده و پذیرفته اند که این آیه شریفه در واقعه غدیر خم و پس از خطبه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که تعداد زیادی از آیات مهم قرآن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ولایت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ایشان نازل و تفسیر </w:t>
      </w:r>
    </w:p>
    <w:p>
      <w:pPr>
        <w:pStyle w:val="BookText"/>
        <w:rPr/>
      </w:pPr>
      <w:r>
        <w:rPr>
          <w:rFonts w:ascii="IRNazanin" w:hAnsi="IRNazanin" w:eastAsia="IRNazanin"/>
          <w:color w:val="111111"/>
          <w:sz w:val="28"/>
          <w:sz w:val="28"/>
          <w:szCs w:val="28"/>
          <w:rtl w:val="true"/>
          <w:lang w:bidi="fa-IR"/>
        </w:rPr>
        <w:t xml:space="preserve">شده و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خطبه غدیرشان به دهها آیه از آن آیات قرآن استناد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یک حساب یک سوم آیات قرآن در وصف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یک سوم آن هم در سرزنش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سوم هم در بیان احکام و عبرت هاست </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به گفته حاکم حسکانی عالم ستی دویست و ده آیه از آیات مهم قرآن در وصف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بفرموده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آیه رضایت و خشنودی از طرف خدا نازل نشد مگر اینکه در شأن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هر جای قرآن مؤمنین را خدا ستوده اولین مقصودش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آیه مدحی که نازل شده مقصود اصلی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از ویژگی های منحصر به فرد اوست</w:t>
      </w:r>
      <w:r>
        <w:rPr>
          <w:rFonts w:eastAsia="IRNazanin" w:cs="IRNazanin"/>
          <w:color w:val="111111"/>
          <w:sz w:val="28"/>
          <w:szCs w:val="28"/>
          <w:rtl w:val="true"/>
          <w:lang w:bidi="fa-IR"/>
        </w:rPr>
        <w:t>.</w:t>
      </w:r>
      <w:r>
        <w:rPr>
          <w:rStyle w:val="FootnoteAnchor"/>
          <w:rtl w:val="true"/>
        </w:rPr>
        <w:footnoteReference w:id="5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تعدادی از این آیات در سفر حجی که ولایت ابلاغ شد نازل شده است و تعدادی از آنها مانند سورۂ نصر برای بار دوم در سرزمین من نازل شده اند و بعضی از محققین بیش از سیصد آیه را یافته و تحقیق کرده اند که همه در مورد واقعه غدیر است</w:t>
      </w:r>
      <w:r>
        <w:rPr>
          <w:rFonts w:eastAsia="IRNazanin" w:cs="IRNazanin"/>
          <w:color w:val="111111"/>
          <w:sz w:val="28"/>
          <w:szCs w:val="28"/>
          <w:rtl w:val="true"/>
          <w:lang w:bidi="fa-IR"/>
        </w:rPr>
        <w:t>.</w:t>
      </w:r>
      <w:r>
        <w:rPr>
          <w:rStyle w:val="FootnoteAnchor"/>
          <w:rtl w:val="true"/>
        </w:rPr>
        <w:footnoteReference w:id="53"/>
      </w:r>
      <w:bookmarkStart w:id="123" w:name="pg7169_117539"/>
    </w:p>
    <w:p>
      <w:pPr>
        <w:pStyle w:val="Heading3"/>
        <w:numPr>
          <w:ilvl w:val="2"/>
          <w:numId w:val="1"/>
        </w:numPr>
        <w:rPr/>
      </w:pPr>
      <w:bookmarkStart w:id="124" w:name="__RefHeading___Toc4239527_372815092"/>
      <w:bookmarkStart w:id="125" w:name="_Toc41"/>
      <w:bookmarkEnd w:id="123"/>
      <w:bookmarkEnd w:id="124"/>
      <w:r>
        <w:rPr>
          <w:rtl w:val="true"/>
        </w:rPr>
        <w:t>بیعت گرفتن از مردم برای استمرار امامت از غدیر تا ظهور</w:t>
      </w:r>
      <w:bookmarkEnd w:id="125"/>
    </w:p>
    <w:p>
      <w:pPr>
        <w:pStyle w:val="BookText"/>
        <w:rPr/>
      </w:pPr>
      <w:r>
        <w:rPr>
          <w:rFonts w:ascii="IRNazanin" w:hAnsi="IRNazanin" w:eastAsia="IRNazanin"/>
          <w:color w:val="111111"/>
          <w:sz w:val="28"/>
          <w:sz w:val="28"/>
          <w:szCs w:val="28"/>
          <w:rtl w:val="true"/>
          <w:lang w:bidi="fa-IR"/>
        </w:rPr>
        <w:t xml:space="preserve">با انتصاب الهی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به امامت،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خطبهای مفصل ایراد نموده و استمرار خط امامت از غدیر تا ظهور را ترسیم نموده و خواستار بیعت، تبعیت و پیروی عموم مسلمین از این صراط مستقیم شدند و ضمن ایراد خطبه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معاشرالناس قاتقوا الله وبايعواعليا أمير المؤمنين و الحسن والحسين والأئمة عليهم السلام کلمه طيبه باقیه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و با تقوا باشید و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امیرالمؤمنین و امام حسن و حسین و دیگر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کلام پاک و پایدار خدایند بیعت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معرفی شخصیت بی نظیر علی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خلیفه بلافصل و جانشین حقیقی خاتم الانبیاء از یک سو و نشان دادن خط سیرامامت تا افق مهدویت با معرفی خاتم الاوصیاء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سوخط امامت را از ابتدا تا انتها ترسیم نمودند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خدا و على وصی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امام از خاندان ما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باور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انتقام گیرنده از ستمکاران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گشاینده دژهای استوار و ویرانگر قلعه های مستحکم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نابودگر تمام مشرکین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منتقم خون های به ناحق ریخته شده اولیای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پشتیبان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کشتیبان اقیانوس بی پایان علوم و معارف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نمایانگر هر شخصیت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برگزیده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وارث همه دانش هاست و احاطه به همه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خبردهنده از خدای عزوجل و مراتب ایمان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شما بیش از آن است که بتوانید به یکباره و با یک دست با من بیعت کنید و پیمان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خدای عزوجل به من فرمان داده تا از زبان شما اقرار بگیرم و با زبان خود بیعت کنید به آنچه که در مورد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بعد از او خواهند آمد، آن امامانی که از نسل من و او هستند و من شما را آگاه ساخته بودم که فرزندان من از نسل او هستند و از شما در مورد آنان پیمان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همگی به یک صدا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آنچه را که از جانب خدای خود و پروردگار ما در باره ولایت و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وامامانی که از نسل او هستند ابلاغ نمودی و به آن راضی و خشنود هستیم و در برابر آن فرمانبرداریم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دل و جان و زبان و دستمان با تو بر قبولی ولایت بیعت می کنیم و با توپیمان می بندیم که با این اعتقاد زندگی کنیم و با آن بمیریم</w:t>
      </w:r>
      <w:r>
        <w:rPr>
          <w:rFonts w:eastAsia="IRNazanin" w:cs="IRNazanin"/>
          <w:color w:val="111111"/>
          <w:sz w:val="28"/>
          <w:szCs w:val="28"/>
          <w:rtl w:val="true"/>
          <w:lang w:bidi="fa-IR"/>
        </w:rPr>
        <w:t>...</w:t>
      </w:r>
      <w:r>
        <w:rPr>
          <w:rStyle w:val="FootnoteAnchor"/>
          <w:rtl w:val="true"/>
        </w:rPr>
        <w:footnoteReference w:id="5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خطبه، سه روز مردم به تدریج آمدند و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نمودند</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7169_117545"/>
      <w:bookmarkStart w:id="127" w:name="pg7169_117545"/>
      <w:bookmarkEnd w:id="127"/>
    </w:p>
    <w:p>
      <w:pPr>
        <w:pStyle w:val="Heading2"/>
        <w:numPr>
          <w:ilvl w:val="1"/>
          <w:numId w:val="1"/>
        </w:numPr>
        <w:rPr/>
      </w:pPr>
      <w:bookmarkStart w:id="128" w:name="pg7169_117545"/>
      <w:bookmarkStart w:id="129" w:name="__RefHeading___Toc4239529_372815092"/>
      <w:bookmarkStart w:id="130" w:name="_Toc42"/>
      <w:bookmarkEnd w:id="128"/>
      <w:bookmarkEnd w:id="129"/>
      <w:r>
        <w:rPr>
          <w:rtl w:val="true"/>
        </w:rPr>
        <w:t>حدیث منزلت</w:t>
      </w:r>
      <w:bookmarkEnd w:id="130"/>
    </w:p>
    <w:p>
      <w:pPr>
        <w:pStyle w:val="Heading3"/>
        <w:numPr>
          <w:ilvl w:val="2"/>
          <w:numId w:val="1"/>
        </w:numPr>
        <w:rPr/>
      </w:pPr>
      <w:bookmarkStart w:id="131" w:name="__RefHeading___Toc4239531_372815092"/>
      <w:bookmarkStart w:id="132" w:name="_Toc43"/>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 xml:space="preserve">داستان حضرت موسی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مکرر به صورت گسترده بیان شده است و تمام زوایای این داستان را خداوند متعال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تشبیه کرده به حضرت هارون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حدیث منزلت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 شباهت ها جایگاه حضرت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مناسبت هایی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حديث منزلت را بیان فرمودند، هنگامی بود که لشکر اسلام از مدینه به سمت تبوک حرکت می کرد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جانشین خود، در مدینه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منافقین شروع به شایعه پراکنی کردند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نداشته او را با خود به تبوک نبرده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عرضه داشت منافقین این گونه شایعه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الاترضى أن تكون تي بمنزلة هارون من موسى إلاأنه ليس بعدي نبي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تو برای من مانند هارون برای موسی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برادر و وزیر و شریک من هستی و در مدينه به جای من باید کار مرا انجام دهی تا از این سفر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خم، در ضمن خطبة غدير، این حدیث را تکرار نموده و این گونه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أخي، ووصيتي، وخليفتي، والإمام من بعدي، الذي محله منی محل هارون من موسى، إلا أنه لا نبي بعدي، وهوولیكم بعد الله ورسوله؛ علی بن ابی طالب، برادر و وصی و جانشین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پس از من است؛ او کسی است که جایگاهش نزد من، همچون جایگاه هارون برای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جز آنکه پیامبری پس از من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فقط يمت نبوت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 اختیار و سرپرست شما پس از خدا و پیامبر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برادر و جانشین و وزیر خود در امر رسالت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روز اول ابلاغ رسالت خود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جانشینی و وزارت معرفی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یابني عبدالمطلب </w:t>
      </w:r>
      <w:bookmarkStart w:id="133" w:name="pg7169_117549"/>
    </w:p>
    <w:p>
      <w:pPr>
        <w:pStyle w:val="BookText"/>
        <w:rPr/>
      </w:pPr>
      <w:bookmarkEnd w:id="133"/>
      <w:r>
        <w:rPr>
          <w:rFonts w:ascii="IRNazanin" w:hAnsi="IRNazanin" w:eastAsia="IRNazanin"/>
          <w:color w:val="111111"/>
          <w:sz w:val="28"/>
          <w:sz w:val="28"/>
          <w:szCs w:val="28"/>
          <w:rtl w:val="true"/>
          <w:lang w:bidi="fa-IR"/>
        </w:rPr>
        <w:t xml:space="preserve">هذا أخي و وارثي ووصيتي ووزيري و خليفتي فيکم بعدی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 فرزندان عبدالمطلب همه بدانید این علی برادر و وارث و وصی و وزیر و خلیفه پس از من است در بین شما </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همانطور که برادری و وزارت حضرت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درخواست و دعای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خدای متعال انجام گرفت در مورد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مطلب از همین قرار است که به دعای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امر خدا انجام گرفته است </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و در موارد زیادی او را برادر خویش در دنیا وآخرت خواندند و پیوسته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یاعلى أنت أخي في الدنيا و الآخرة</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على جان تو در دنیا و آخرت برادر منی</w:t>
      </w:r>
      <w:r>
        <w:rPr>
          <w:rFonts w:eastAsia="IRNazanin" w:cs="IRNazanin"/>
          <w:color w:val="111111"/>
          <w:sz w:val="28"/>
          <w:szCs w:val="28"/>
          <w:rtl w:val="true"/>
          <w:lang w:bidi="fa-IR"/>
        </w:rPr>
        <w:t>!</w:t>
      </w:r>
    </w:p>
    <w:p>
      <w:pPr>
        <w:pStyle w:val="Heading3"/>
        <w:numPr>
          <w:ilvl w:val="2"/>
          <w:numId w:val="1"/>
        </w:numPr>
        <w:rPr/>
      </w:pPr>
      <w:bookmarkStart w:id="134" w:name="__RefHeading___Toc4239533_372815092"/>
      <w:bookmarkStart w:id="135" w:name="_Toc44"/>
      <w:bookmarkEnd w:id="134"/>
      <w:r>
        <w:rPr>
          <w:rtl w:val="true"/>
        </w:rPr>
        <w:t>آداب مهم روز عید غدیرخم</w:t>
      </w:r>
      <w:bookmarkEnd w:id="135"/>
    </w:p>
    <w:p>
      <w:pPr>
        <w:pStyle w:val="BookText"/>
        <w:rPr/>
      </w:pPr>
      <w:r>
        <w:rPr>
          <w:rFonts w:ascii="IRNazanin" w:hAnsi="IRNazanin" w:eastAsia="IRNazanin"/>
          <w:color w:val="111111"/>
          <w:sz w:val="28"/>
          <w:sz w:val="28"/>
          <w:szCs w:val="28"/>
          <w:rtl w:val="true"/>
          <w:lang w:bidi="fa-IR"/>
        </w:rPr>
        <w:t>یکی از سنت هایی که باید در عید غدیر احیا شود، نماز عید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همان گونه که مؤمنین نماز عید فطر و قربان را به جا می آورند، نماز عید غدیر را اقامه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عید غدیر خم ابتدا نماز خواندند و سپس به پا خواسته خطبه ای ایراد فرمودند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و مراجع گذشته شیعه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شیخ طوسی، علامه حلی، محقق کرکی، شهید ثانی، مقدس اردبیلی، حاج آقا رضا همدانی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ای از مراجع فعلی آن نماز را </w:t>
      </w:r>
    </w:p>
    <w:p>
      <w:pPr>
        <w:pStyle w:val="BookText"/>
        <w:rPr/>
      </w:pPr>
      <w:r>
        <w:rPr>
          <w:rFonts w:ascii="IRNazanin" w:hAnsi="IRNazanin" w:eastAsia="IRNazanin"/>
          <w:color w:val="111111"/>
          <w:sz w:val="28"/>
          <w:sz w:val="28"/>
          <w:szCs w:val="28"/>
          <w:rtl w:val="true"/>
          <w:lang w:bidi="fa-IR"/>
        </w:rPr>
        <w:t xml:space="preserve">به عنوان یک سنت ارزشمند نبوی نام برده اند و عده زیادی حکم به استحباب آن به صورت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عید غدیر دو رکعت است و پیش از ظهر اقامه می شود؛ به این صورت که در رکعت اول بعد از حمد سورة قدرو در رکعت دوم بعد از حمد سوره توحید خوانده می شود و بعد از سلام نماز به سجده می رویم و صد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سر از سجده برداشته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اسئلك بأن لك الحمد وحدك لا شريك لك و أنك واحد أحد صمد لم يلد ولم يولد ولم يكن له كفوا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به سجده رفته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ثواب این نماز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نماز را بخواند، مانند کسی است که در غدیر خم با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کرده، و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باشد، و در درجه صادقین خواهد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بقيه آداب روز عید غدیر به طور خلاصه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گرفتن که برابر با صد حج و عمره است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روز غدير معادل شصت ماه روزه داری است</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غسل کردن، عقد برادری خواندن با برادران دینی و رفتن به زیارت آنها، لباس نو پوشیدن، هدیه دادن، به چهره دیگران لبخند زدن، تبریک گفتن و بسیار صلوات فرستادن، و از همه مهم تر زیارت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 </w:t>
      </w:r>
    </w:p>
    <w:p>
      <w:pPr>
        <w:pStyle w:val="BookText"/>
        <w:rPr/>
      </w:pPr>
      <w:r>
        <w:rPr>
          <w:rFonts w:ascii="IRNazanin" w:hAnsi="IRNazanin" w:eastAsia="IRNazanin"/>
          <w:color w:val="111111"/>
          <w:sz w:val="28"/>
          <w:sz w:val="28"/>
          <w:szCs w:val="28"/>
          <w:rtl w:val="true"/>
          <w:lang w:bidi="fa-IR"/>
        </w:rPr>
        <w:t xml:space="preserve">ونزدیک، و گفتن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الذي جعلنامن المتمسکين بولاية أمير المؤمنين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هنگام دید و بازدید دوستان اهل بیت با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دیگر از مهم ترین سنت هایی که لازم است روز عید غدیر احیا شود، سنت اطعام و افطار روز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یک نفر را در این روز اطعام کند، مانند آن است که تمام انبیاء و اولیاء را اطعام نموده و صدها هزار نفر را پذیرایی کرده است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قطعا برپایی مجالس غديرو رعایت این آداب مصداق کامل احیاء امر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کسانی که این امور را توجه دارند دست هایشان را بلند کرده و دعا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من أحيا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رحمت کند هرکه امرما را زنده کند</w:t>
      </w:r>
      <w:r>
        <w:rPr>
          <w:rFonts w:eastAsia="IRNazanin" w:cs="IRNazanin"/>
          <w:color w:val="111111"/>
          <w:sz w:val="28"/>
          <w:szCs w:val="28"/>
          <w:rtl w:val="true"/>
          <w:lang w:bidi="fa-IR"/>
        </w:rPr>
        <w:t>»</w:t>
      </w:r>
      <w:r>
        <w:rPr>
          <w:rStyle w:val="FootnoteAnchor"/>
          <w:rtl w:val="true"/>
        </w:rPr>
        <w:footnoteReference w:id="6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چنین کارهایی که خود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اند می توان بخشی از مظلومیت غدير وصاحب غدیر را جبران کرد</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7169_117557"/>
      <w:bookmarkStart w:id="137" w:name="pg7169_117557"/>
      <w:bookmarkEnd w:id="137"/>
    </w:p>
    <w:p>
      <w:pPr>
        <w:pStyle w:val="Heading2"/>
        <w:numPr>
          <w:ilvl w:val="1"/>
          <w:numId w:val="1"/>
        </w:numPr>
        <w:rPr/>
      </w:pPr>
      <w:bookmarkStart w:id="138" w:name="pg7169_117557"/>
      <w:bookmarkStart w:id="139" w:name="__RefHeading___Toc4239535_372815092"/>
      <w:bookmarkStart w:id="140" w:name="_Toc45"/>
      <w:bookmarkEnd w:id="138"/>
      <w:bookmarkEnd w:id="139"/>
      <w:r>
        <w:rPr>
          <w:rtl w:val="true"/>
        </w:rPr>
        <w:t>آمدن عذاب الهی بر منکر غدیر</w:t>
      </w:r>
      <w:bookmarkEnd w:id="140"/>
    </w:p>
    <w:p>
      <w:pPr>
        <w:pStyle w:val="BookText"/>
        <w:rPr/>
      </w:pPr>
      <w:r>
        <w:rPr>
          <w:rFonts w:ascii="IRNazanin" w:hAnsi="IRNazanin" w:eastAsia="IRNazanin"/>
          <w:color w:val="111111"/>
          <w:sz w:val="28"/>
          <w:sz w:val="28"/>
          <w:szCs w:val="28"/>
          <w:rtl w:val="true"/>
          <w:lang w:bidi="fa-IR"/>
        </w:rPr>
        <w:t xml:space="preserve">پس از مراسم بیعت گرفتن از مردم برای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غديرخم باز هم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فرمودند تا اینکه بعضی از منافقین برآشفته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میان حارث بن نعمان فهری با پیامبر درشتی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رسول الله باشی و علی جانشین توو فاطمه دخترت بهترین زنان عالم و حسن و حسین سید جوانان اهل قريش، پس برای قریش چیزی باقی نگذاشته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خدا کرده 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امروز هم از طرف خدا بود، یا از طرف خودت؟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از 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حارث سخنان کفرآمیزی گفت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تقوا و توبه دعوت کردند، اما حارث سررا به 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محمد راست می گوید، سنگی بر ما ببار و اگر دروغ می گوید، عذابی براو نازل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توبه کن، یا از پیش ما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سومی هم هست و آن این که در امر خلافت برای قریش نصیبی قرار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دست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نمی کنم، ولی از حضور تومی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برخاست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 پرنده ای در آسمان ظاهر شد و سنگ ریزه ای بر سر او رها کرد که سرش را سوراخ و از انتهای بدنش خارج شد و ابر سیاهی در آسمان برقی زد و بدن او را سوزاند آنگاه این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 سائل بعذاب واقع للكافرين ليس له دافع من الله ذي المعارج ؛</w:t>
      </w:r>
      <w:r>
        <w:rPr>
          <w:rStyle w:val="FootnoteAnchor"/>
          <w:rtl w:val="true"/>
        </w:rPr>
        <w:footnoteReference w:id="62"/>
      </w:r>
      <w:r>
        <w:rPr>
          <w:rFonts w:ascii="IRNazanin" w:hAnsi="IRNazanin" w:eastAsia="IRNazanin"/>
          <w:color w:val="111111"/>
          <w:sz w:val="28"/>
          <w:sz w:val="28"/>
          <w:szCs w:val="28"/>
          <w:rtl w:val="true"/>
          <w:lang w:bidi="fa-IR"/>
        </w:rPr>
        <w:t>درخواست کننده ای غذابی را که واقع شدنی است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عذاب که ويژه كافران است و بازدارنده ای ندارد و از طرف خدایی است که صاحب آسمان ها و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جریان به روشنی بیان می کند که امامت امری انتصابی و از طرف خداست؛ مردم و حتی وجود مقدس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نقشی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آتاکم الرسول فخذوه وما نهاکم عنه فانتهوا؛ آنچه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دستور می دهد قبول کنید و از آنچه نهی می کند بپرهیزید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ينطق عن الهوى إن هو إلا وحي يوحی </w:t>
      </w:r>
      <w:r>
        <w:rPr>
          <w:rFonts w:eastAsia="IRNazanin" w:cs="IRNazanin"/>
          <w:color w:val="111111"/>
          <w:sz w:val="28"/>
          <w:szCs w:val="28"/>
          <w:rtl w:val="true"/>
          <w:lang w:bidi="fa-IR"/>
        </w:rPr>
        <w:t>.</w:t>
      </w:r>
      <w:r>
        <w:rPr>
          <w:rStyle w:val="FootnoteAnchor"/>
          <w:rtl w:val="true"/>
        </w:rPr>
        <w:footnoteReference w:id="6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هوای نفسش چیزی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بگوید از طرف خداست و براو وحی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گفتار و کردار واحوالات آن حضرت تحت امر خداست و او پیام آوری صادق و امین است و خود نیز تسلیم امرخداست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أمت باید تسلیم او باشند</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7169_117565"/>
      <w:bookmarkStart w:id="142" w:name="pg7169_117565"/>
      <w:bookmarkEnd w:id="142"/>
    </w:p>
    <w:p>
      <w:pPr>
        <w:pStyle w:val="Heading2"/>
        <w:numPr>
          <w:ilvl w:val="1"/>
          <w:numId w:val="1"/>
        </w:numPr>
        <w:rPr/>
      </w:pPr>
      <w:bookmarkStart w:id="143" w:name="pg7169_117565"/>
      <w:bookmarkStart w:id="144" w:name="__RefHeading___Toc4239537_372815092"/>
      <w:bookmarkStart w:id="145" w:name="_Toc46"/>
      <w:bookmarkEnd w:id="143"/>
      <w:bookmarkEnd w:id="144"/>
      <w:r>
        <w:rPr>
          <w:rtl w:val="true"/>
        </w:rPr>
        <w:t>عید ادیان آسمانی</w:t>
      </w:r>
      <w:bookmarkEnd w:id="145"/>
    </w:p>
    <w:p>
      <w:pPr>
        <w:pStyle w:val="Heading3"/>
        <w:numPr>
          <w:ilvl w:val="2"/>
          <w:numId w:val="1"/>
        </w:numPr>
        <w:rPr/>
      </w:pPr>
      <w:bookmarkStart w:id="146" w:name="__RefHeading___Toc4239539_372815092"/>
      <w:bookmarkStart w:id="147" w:name="_Toc47"/>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 xml:space="preserve">عید غدیر، در روایات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بزرگ ترین عید خدا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 زیادی حاکی از آن است که تمام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هجده ذی الحجه وصی خود را معرفی می کردند و از طرف خدای متعال مأمور بودند تا آن روز را عید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عید غدیر فقط عيد مسلمانان نیست، بلکه عید تمام پیروان ادیان آسمانی است و همه باید این روز را جشن بگیرند و آن را گرامی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انبیاء به جانشینان خود دستور می دادند که هجده ذي الحجه را عید گرفته و به احترامش روزه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غدیر بالاترین عیدهای امت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نفرستاده، مگر اینکه این روز را عید گرفته و حرمت آن را نگه داشته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غدیر روز عید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این روز را عید بگیرد، خداوند </w:t>
      </w:r>
    </w:p>
    <w:p>
      <w:pPr>
        <w:pStyle w:val="BookText"/>
        <w:rPr/>
      </w:pPr>
      <w:r>
        <w:rPr>
          <w:rFonts w:ascii="IRNazanin" w:hAnsi="IRNazanin" w:eastAsia="IRNazanin"/>
          <w:color w:val="111111"/>
          <w:sz w:val="28"/>
          <w:sz w:val="28"/>
          <w:szCs w:val="28"/>
          <w:rtl w:val="true"/>
          <w:lang w:bidi="fa-IR"/>
        </w:rPr>
        <w:t>مالش را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روز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شریک در رسالت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روز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حضرت شمعون را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روز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يوشع بن نون را به عنوان وصی خود تعیین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روز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عاصف بن برخیا را وصی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روز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پنج نور مقدس قسم داد و توبه اش پذیرفته شد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در این روز آتش بر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شد و نمرودیان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روز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برجادوگران فرعون پیروز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در میان اصحاب خود عقد برادریاجرا نمود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برادر خویش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کشتی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برکوه جودی استقرار یافت</w:t>
      </w:r>
      <w:r>
        <w:rPr>
          <w:rFonts w:eastAsia="IRNazanin" w:cs="IRNazanin"/>
          <w:color w:val="111111"/>
          <w:sz w:val="28"/>
          <w:szCs w:val="28"/>
          <w:rtl w:val="true"/>
          <w:lang w:bidi="fa-IR"/>
        </w:rPr>
        <w:t>.</w:t>
      </w:r>
      <w:r>
        <w:rPr>
          <w:rStyle w:val="FootnoteAnchor"/>
          <w:rtl w:val="true"/>
        </w:rPr>
        <w:footnoteReference w:id="6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جالب این که، مراسم عید غدیر که در سال دهم هجری سه روز برگزار شد، با روزهای پایانی سال شمسی و عید نوروز نیز مطابق بوده است</w:t>
      </w:r>
      <w:r>
        <w:rPr>
          <w:rFonts w:eastAsia="IRNazanin" w:cs="IRNazanin"/>
          <w:color w:val="111111"/>
          <w:sz w:val="28"/>
          <w:szCs w:val="28"/>
          <w:rtl w:val="true"/>
          <w:lang w:bidi="fa-IR"/>
        </w:rPr>
        <w:t xml:space="preserve">. </w:t>
      </w:r>
      <w:bookmarkStart w:id="148" w:name="pg7169_117569"/>
    </w:p>
    <w:p>
      <w:pPr>
        <w:pStyle w:val="BookText"/>
        <w:rPr/>
      </w:pPr>
      <w:bookmarkEnd w:id="148"/>
      <w:r>
        <w:rPr>
          <w:rFonts w:ascii="IRNazanin" w:hAnsi="IRNazanin" w:eastAsia="IRNazanin"/>
          <w:color w:val="111111"/>
          <w:sz w:val="28"/>
          <w:sz w:val="28"/>
          <w:szCs w:val="28"/>
          <w:rtl w:val="true"/>
          <w:lang w:bidi="fa-IR"/>
        </w:rPr>
        <w:t xml:space="preserve">سایر مناسبتهای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الحجة</w:t>
      </w:r>
    </w:p>
    <w:p>
      <w:pPr>
        <w:pStyle w:val="Heading3"/>
        <w:numPr>
          <w:ilvl w:val="2"/>
          <w:numId w:val="1"/>
        </w:numPr>
        <w:rPr/>
      </w:pPr>
      <w:bookmarkStart w:id="149" w:name="__RefHeading___Toc4239541_372815092"/>
      <w:bookmarkStart w:id="150" w:name="_Toc48"/>
      <w:bookmarkEnd w:id="149"/>
      <w:r>
        <w:rPr>
          <w:rtl w:val="true"/>
        </w:rPr>
        <w:t xml:space="preserve">آغاز حکومت ظاهری امیرالمومنین </w:t>
      </w:r>
      <w:r>
        <w:rPr>
          <w:rtl w:val="true"/>
        </w:rPr>
        <w:t>(</w:t>
      </w:r>
      <w:r>
        <w:rPr>
          <w:rtl w:val="true"/>
        </w:rPr>
        <w:t>علیه السلام</w:t>
      </w:r>
      <w:r>
        <w:rPr>
          <w:rtl w:val="true"/>
        </w:rPr>
        <w:t>)</w:t>
      </w:r>
      <w:bookmarkEnd w:id="150"/>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از غدیر خم و اعلام جانشینی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اکنون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مردم خسته از بی عدالتی و ظلم و تحريف دین و انحراف مسلمین، به خانه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آوردند و بااصرار فراوان با آن حضرت به عنوان خلیفه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نمودند و در نتیجه حکومت ظاهری ایشان نیز در این تاریخ آغاز گردیده است</w:t>
      </w:r>
      <w:r>
        <w:rPr>
          <w:rFonts w:eastAsia="IRNazanin" w:cs="IRNazanin"/>
          <w:color w:val="111111"/>
          <w:sz w:val="28"/>
          <w:szCs w:val="28"/>
          <w:rtl w:val="true"/>
          <w:lang w:bidi="fa-IR"/>
        </w:rPr>
        <w:t>.</w:t>
      </w:r>
    </w:p>
    <w:p>
      <w:pPr>
        <w:pStyle w:val="Heading3"/>
        <w:numPr>
          <w:ilvl w:val="2"/>
          <w:numId w:val="1"/>
        </w:numPr>
        <w:rPr/>
      </w:pPr>
      <w:bookmarkStart w:id="151" w:name="__RefHeading___Toc4239543_372815092"/>
      <w:bookmarkStart w:id="152" w:name="_Toc49"/>
      <w:bookmarkEnd w:id="151"/>
      <w:r>
        <w:rPr>
          <w:rtl w:val="true"/>
        </w:rPr>
        <w:t xml:space="preserve">نجات کشتی نوح </w:t>
      </w:r>
      <w:r>
        <w:rPr>
          <w:rtl w:val="true"/>
        </w:rPr>
        <w:t>(</w:t>
      </w:r>
      <w:r>
        <w:rPr>
          <w:rtl w:val="true"/>
        </w:rPr>
        <w:t>علیه السلام</w:t>
      </w:r>
      <w:r>
        <w:rPr>
          <w:rtl w:val="true"/>
        </w:rPr>
        <w:t xml:space="preserve">) </w:t>
      </w:r>
      <w:r>
        <w:rPr>
          <w:rtl w:val="true"/>
        </w:rPr>
        <w:t>و توجه به حديث سفينة</w:t>
      </w:r>
      <w:bookmarkEnd w:id="152"/>
    </w:p>
    <w:p>
      <w:pPr>
        <w:pStyle w:val="BookText"/>
        <w:rPr/>
      </w:pPr>
      <w:r>
        <w:rPr>
          <w:rFonts w:ascii="IRNazanin" w:hAnsi="IRNazanin" w:eastAsia="IRNazanin"/>
          <w:color w:val="111111"/>
          <w:sz w:val="28"/>
          <w:sz w:val="28"/>
          <w:szCs w:val="28"/>
          <w:rtl w:val="true"/>
          <w:lang w:bidi="fa-IR"/>
        </w:rPr>
        <w:t>به نقل تاریخ سرانجام کشتی نوح پس از روزها سیرو</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 بر روی آب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برکوه جودی قرار گرفت و تنها هرکه درون آن کشتی بود نجات پیدا کرد ابررسی این واقعه و فهمیدن ابعاد آن از این جهت مهم است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مکرر فرمودند جایگاه اهل بیت من در میان امتم مانند کشتی حضرت نوح در امت اوست هرکس به اهل بیت من بپیوندد همچون مسافران کشتی حضرت نوح نجات یابد و هرکس تخلف ورزد در دریای گمراهی غرق شود</w:t>
      </w:r>
      <w:r>
        <w:rPr>
          <w:rFonts w:eastAsia="IRNazanin" w:cs="IRNazanin"/>
          <w:color w:val="111111"/>
          <w:sz w:val="28"/>
          <w:szCs w:val="28"/>
          <w:rtl w:val="true"/>
          <w:lang w:bidi="fa-IR"/>
        </w:rPr>
        <w:t>.</w:t>
      </w:r>
      <w:r>
        <w:rPr>
          <w:rStyle w:val="FootnoteAnchor"/>
          <w:rtl w:val="true"/>
        </w:rPr>
        <w:footnoteReference w:id="67"/>
      </w:r>
      <w:bookmarkStart w:id="153" w:name="pg7169_117571"/>
    </w:p>
    <w:p>
      <w:pPr>
        <w:pStyle w:val="Heading3"/>
        <w:numPr>
          <w:ilvl w:val="2"/>
          <w:numId w:val="1"/>
        </w:numPr>
        <w:rPr/>
      </w:pPr>
      <w:bookmarkStart w:id="154" w:name="__RefHeading___Toc4239545_372815092"/>
      <w:bookmarkStart w:id="155" w:name="_Toc50"/>
      <w:bookmarkEnd w:id="153"/>
      <w:bookmarkEnd w:id="154"/>
      <w:r>
        <w:rPr>
          <w:rtl w:val="true"/>
        </w:rPr>
        <w:t>ازدواج نور با نور</w:t>
      </w:r>
      <w:bookmarkEnd w:id="15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برخی روایات روز عقد حضرت صدیقه طاهره و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ذی الحجه بوده و آغاز زندگی مشترک این دو گوهر هستی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خواستگاری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رفت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أمرها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ازدواج حضرت زهرا به دست خداست</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این خبر همه جا منتشر گردید در سال دوم هجری ناگهان مردم متوجه شدند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همسرى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آورده است؛ پرسیدند یا رسول الله شما می فرموديد أمر ازدواج او به دست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آری، وحی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النوربالنور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را به زوجیت نور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امر شدم تا،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همسرى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آورم</w:t>
      </w:r>
      <w:r>
        <w:rPr>
          <w:rFonts w:eastAsia="IRNazanin" w:cs="IRNazanin"/>
          <w:color w:val="111111"/>
          <w:sz w:val="28"/>
          <w:szCs w:val="28"/>
          <w:rtl w:val="true"/>
          <w:lang w:bidi="fa-IR"/>
        </w:rPr>
        <w:t>.</w:t>
      </w:r>
      <w:r>
        <w:rPr>
          <w:rStyle w:val="FootnoteAnchor"/>
          <w:rtl w:val="true"/>
        </w:rPr>
        <w:footnoteReference w:id="69"/>
      </w:r>
      <w:bookmarkStart w:id="156" w:name="pg7169_117573"/>
    </w:p>
    <w:p>
      <w:pPr>
        <w:pStyle w:val="Heading2"/>
        <w:numPr>
          <w:ilvl w:val="1"/>
          <w:numId w:val="1"/>
        </w:numPr>
        <w:rPr/>
      </w:pPr>
      <w:bookmarkStart w:id="157" w:name="__RefHeading___Toc4239547_372815092"/>
      <w:bookmarkStart w:id="158" w:name="_Toc51"/>
      <w:bookmarkEnd w:id="156"/>
      <w:bookmarkEnd w:id="157"/>
      <w:r>
        <w:rPr>
          <w:rtl w:val="true"/>
        </w:rPr>
        <w:t xml:space="preserve">میلاد امام موسی بن جعفر </w:t>
      </w:r>
      <w:r>
        <w:rPr>
          <w:rtl w:val="true"/>
        </w:rPr>
        <w:t>(</w:t>
      </w:r>
      <w:r>
        <w:rPr>
          <w:rtl w:val="true"/>
        </w:rPr>
        <w:t>علیه السلام</w:t>
      </w:r>
      <w:r>
        <w:rPr>
          <w:rtl w:val="true"/>
        </w:rPr>
        <w:t>)</w:t>
      </w:r>
      <w:bookmarkEnd w:id="158"/>
    </w:p>
    <w:p>
      <w:pPr>
        <w:pStyle w:val="BookText"/>
        <w:rPr/>
      </w:pPr>
      <w:r>
        <w:rPr>
          <w:rFonts w:ascii="IRNazanin" w:hAnsi="IRNazanin" w:eastAsia="IRNazanin"/>
          <w:color w:val="111111"/>
          <w:sz w:val="28"/>
          <w:sz w:val="28"/>
          <w:szCs w:val="28"/>
          <w:rtl w:val="true"/>
          <w:lang w:bidi="fa-IR"/>
        </w:rPr>
        <w:t xml:space="preserve">عده زیادی از مورخین و محدثین ولادت با سعادت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دهه آخر ذی الحجه میدانند نه هفتم صفرا و سال هاست در هفتم 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برخی آن را میلاد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های علمیه مجلس سوگواری برای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می کنند و آن روز را روز شهادت میدانند حتی حرم مطهر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عنوان سیاه پوش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ماه صفر ماه سوگواری های پی در پی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ایام اسارت اهل و عیال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فرصت مناسبی برای شادی نیست تا ما بعنوان ولادت آن حضرت در هفتم صفر مراسمی برپا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حج بر میگشتیم، در بین راه در منزلی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ولادتفرزندشان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اعلان کرده و اظهار خوشحالی زیادی نمودند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این حساب در سال های اخیر صدا و سیما، </w:t>
      </w:r>
    </w:p>
    <w:p>
      <w:pPr>
        <w:pStyle w:val="BookText"/>
        <w:rPr/>
      </w:pPr>
      <w:r>
        <w:rPr>
          <w:rFonts w:ascii="IRNazanin" w:hAnsi="IRNazanin" w:eastAsia="IRNazanin"/>
          <w:color w:val="111111"/>
          <w:sz w:val="28"/>
          <w:sz w:val="28"/>
          <w:szCs w:val="28"/>
          <w:rtl w:val="true"/>
          <w:lang w:bidi="fa-IR"/>
        </w:rPr>
        <w:t>تقویم ها، و مؤسسات فرهنگی کشور هماهنگ شده و ولادت آن حضرت را بیستم ماه ذى الحجة ثبت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ما هم با برپایی مجالس جشن و سرور در شب ولادت آن حضرت از هدایای مادی و معنوی آن بزرگوار بهره مند شویم و با مهرورزی و ارادت به ایشان مشمول دعاهای خیرآن حضرت باشیم؛ وهفتم صفر را مطابق عده ای از روایات و قول جمعی از مورخین سالروز شهادت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و انجام وظیفه کنیم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سرمایه محبت می توان این قطره ها را به دریای بیکران آن عباد صالح خدا ملحق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قطره چون واصل به دریا می شود، دریا شود</w:t>
      </w:r>
      <w:r>
        <w:rPr>
          <w:rFonts w:eastAsia="IRNazanin" w:cs="IRNazanin"/>
          <w:color w:val="111111"/>
          <w:sz w:val="28"/>
          <w:szCs w:val="28"/>
          <w:rtl w:val="true"/>
          <w:lang w:bidi="fa-IR"/>
        </w:rPr>
        <w:t xml:space="preserve">.» </w:t>
      </w:r>
      <w:bookmarkStart w:id="159" w:name="pg7169_117577"/>
    </w:p>
    <w:p>
      <w:pPr>
        <w:pStyle w:val="Heading2"/>
        <w:numPr>
          <w:ilvl w:val="1"/>
          <w:numId w:val="1"/>
        </w:numPr>
        <w:rPr/>
      </w:pPr>
      <w:bookmarkStart w:id="160" w:name="__RefHeading___Toc4239549_372815092"/>
      <w:bookmarkStart w:id="161" w:name="_Toc52"/>
      <w:bookmarkEnd w:id="159"/>
      <w:bookmarkEnd w:id="160"/>
      <w:r>
        <w:rPr>
          <w:rtl w:val="true"/>
        </w:rPr>
        <w:t>نازل شدن آیه أولى الأمر</w:t>
      </w:r>
      <w:bookmarkEnd w:id="161"/>
    </w:p>
    <w:p>
      <w:pPr>
        <w:pStyle w:val="Heading3"/>
        <w:numPr>
          <w:ilvl w:val="2"/>
          <w:numId w:val="1"/>
        </w:numPr>
        <w:rPr/>
      </w:pPr>
      <w:bookmarkStart w:id="162" w:name="__RefHeading___Toc4239551_372815092"/>
      <w:bookmarkStart w:id="163" w:name="_Toc53"/>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زمینه های مساعد برای معرفی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کردند تا حجت برای همگان تمام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حديث بساط وارد شده است که پس از برگشت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اصحاب از سفر آسمانی به سوی اصحاب کهف آیه اولوالامر نازل شد و این اتفاق در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الحجة الحرام بوده است خداوند در این آیه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ایها الذين آمنوا أطيعوا الله وأطيعوا الرسول و أولي الأمر منكم فإن تنازعتم في شيء فردوه إلى الله والرسول إن کنتم تومون بالله و اليوم الآخر ذلك خیرو أحسن تأويلا </w:t>
      </w:r>
      <w:r>
        <w:rPr>
          <w:rStyle w:val="FootnoteAnchor"/>
          <w:rtl w:val="true"/>
        </w:rPr>
        <w:footnoteReference w:id="7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اطاعت کنید و نیز از پیامبر و صاحبان امر خودتان که امامان از اهل بیت اند و مانند پیامبر دارای مقام عصمت می باشند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درباره چیزی نزاع داشتید، اگر به خدا و روز قیامت ایمان دارید آن </w:t>
      </w:r>
      <w:bookmarkStart w:id="164" w:name="pg7169_117579"/>
    </w:p>
    <w:p>
      <w:pPr>
        <w:pStyle w:val="BookText"/>
        <w:rPr/>
      </w:pPr>
      <w:bookmarkEnd w:id="164"/>
      <w:r>
        <w:rPr>
          <w:rFonts w:ascii="IRNazanin" w:hAnsi="IRNazanin" w:eastAsia="IRNazanin"/>
          <w:color w:val="111111"/>
          <w:sz w:val="28"/>
          <w:sz w:val="28"/>
          <w:szCs w:val="28"/>
          <w:rtl w:val="true"/>
          <w:lang w:bidi="fa-IR"/>
        </w:rPr>
        <w:t xml:space="preserve">را برای فيصله یافتنش به خدا و پیامبر ارجاع دهید،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دادن برای شما بهتر واز نظر عاقبت نیکوتر است</w:t>
      </w:r>
    </w:p>
    <w:p>
      <w:pPr>
        <w:pStyle w:val="Heading3"/>
        <w:numPr>
          <w:ilvl w:val="2"/>
          <w:numId w:val="1"/>
        </w:numPr>
        <w:rPr/>
      </w:pPr>
      <w:bookmarkStart w:id="165" w:name="__RefHeading___Toc4239553_372815092"/>
      <w:bookmarkStart w:id="166" w:name="_Toc54"/>
      <w:bookmarkEnd w:id="165"/>
      <w:r>
        <w:rPr>
          <w:rtl w:val="true"/>
        </w:rPr>
        <w:t>نکات آیه اولوالامر</w:t>
      </w:r>
      <w:r>
        <w:rPr>
          <w:rtl w:val="true"/>
        </w:rPr>
        <w:t>:</w:t>
      </w:r>
      <w:bookmarkEnd w:id="166"/>
    </w:p>
    <w:p>
      <w:pPr>
        <w:pStyle w:val="BookText"/>
        <w:rPr/>
      </w:pPr>
      <w:r>
        <w:rPr>
          <w:rFonts w:ascii="IRNazanin" w:hAnsi="IRNazanin" w:eastAsia="IRNazanin"/>
          <w:color w:val="111111"/>
          <w:sz w:val="28"/>
          <w:sz w:val="28"/>
          <w:szCs w:val="28"/>
          <w:rtl w:val="true"/>
          <w:lang w:bidi="fa-IR"/>
        </w:rPr>
        <w:t>در این آیه خداوند اطاعت پیامبر و اولوالامر را در ردیف اطاعت خودش قرار داده است و اطاعت اولوالامر را هم سنگ با اطاعت از خدا و رسول خدا قرار داده است و چون این اطاعت اطاعت مطلق است یعنی همه امت موظفند بی چون و چرا از اولوالامر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اولوالامر مانند رسول خدا معصوم باشد در نتیجه اولوالامر فقط شامل دوازده امام از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عصمت، علم، طهارت و کمالات عالیه ایشان نزد همگان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آیه اولوالامر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بین شما اختلافی ایجاد شد اگر ایمان به خدا و روز قیامت دارید آن را به خدا و رسول خدا ارجاع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مسئله اختلافی بحث خلافت و امامت پس از پیامبر است و در این مسئله باید حتما به خدا و رسولش مراجعه شود و اگر مراجعه شود جز حقانیت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به دست نخواهد آمد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شد مراد از اولوالامر چه کسانی هستند ؟ آیا هرصاحب علم و مقامی را شامل می شود؟ امام </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خیربلکه مخصوص ما اهل بیت است</w:t>
      </w:r>
      <w:r>
        <w:rPr>
          <w:rFonts w:eastAsia="IRNazanin" w:cs="IRNazanin"/>
          <w:color w:val="111111"/>
          <w:sz w:val="28"/>
          <w:szCs w:val="28"/>
          <w:rtl w:val="true"/>
          <w:lang w:bidi="fa-IR"/>
        </w:rPr>
        <w:t>.</w:t>
      </w:r>
      <w:r>
        <w:rPr>
          <w:rStyle w:val="FootnoteAnchor"/>
          <w:rtl w:val="true"/>
        </w:rPr>
        <w:footnoteReference w:id="7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مصادیق اولوالامر را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فرموده اند، از امیرالمومنین سپس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زمان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r>
        <w:rPr>
          <w:rStyle w:val="FootnoteAnchor"/>
          <w:rtl w:val="true"/>
        </w:rPr>
        <w:footnoteReference w:id="72"/>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7169_117585"/>
      <w:bookmarkStart w:id="168" w:name="pg7169_117585"/>
      <w:bookmarkEnd w:id="168"/>
    </w:p>
    <w:p>
      <w:pPr>
        <w:pStyle w:val="Heading2"/>
        <w:numPr>
          <w:ilvl w:val="1"/>
          <w:numId w:val="1"/>
        </w:numPr>
        <w:rPr/>
      </w:pPr>
      <w:bookmarkStart w:id="169" w:name="pg7169_117585"/>
      <w:bookmarkStart w:id="170" w:name="__RefHeading___Toc4239555_372815092"/>
      <w:bookmarkStart w:id="171" w:name="_Toc55"/>
      <w:bookmarkEnd w:id="169"/>
      <w:bookmarkEnd w:id="170"/>
      <w:r>
        <w:rPr>
          <w:rtl w:val="true"/>
        </w:rPr>
        <w:t>واقعه هرشی و توطئه ترور پیامبر</w:t>
      </w:r>
      <w:r>
        <w:rPr>
          <w:rtl w:val="true"/>
        </w:rPr>
        <w:t>(</w:t>
      </w:r>
      <w:r>
        <w:rPr>
          <w:rtl w:val="true"/>
        </w:rPr>
        <w:t>صلی الله علیه و آله</w:t>
      </w:r>
      <w:r>
        <w:rPr>
          <w:rtl w:val="true"/>
        </w:rPr>
        <w:t>)</w:t>
      </w:r>
      <w:bookmarkEnd w:id="171"/>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پس از غدیر، یعنی شب بیست و دوم ذي الحجة به سمت مدینه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که آمدن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 به مدینه برای خود خطرناک میدانستند و می ترسیدند که مبادا آن حضرت پیام غدیر را در مدینه بازگو کند و راه را بر آنان ببندد، تصمیم گرفتند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رسیدن به مدینه به قتل برسانند تا به خیال خود امامت و خلافت را از مسیر خود منحرف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علت در کوه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 راه مکه و مدینه پنهان شده و در مسیری که باید شتر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عبور می کرد و دارای پرتگاهی بود قرار گرفتند تا در فرصت مناسب نقشه شوم خود را با رم دادن مرکب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حمله به آن حضرت پیاده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 و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نفر در گردنه هرشی کمین کرده اند تا شتر شما را رم بدهند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نزدیکان را خبر کرده و تدابیر امنیتی را اعمال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یاران مهار شتر حضرت را در دست گرفته و به پیش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گردنه های کوه هرشی رسیدند، منافقین سعی کردند با پرتاب سنگ ها و ابزارهای خود شتر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رم بدهند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نهیب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بر تو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مرکب آرام گرفت و به راه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عمار و حذیفه شمشیرهای خود را کشیده، به دنبال منافقین رفتند و آنان با مشاهده این شرائط پا به فرار گذاشتند اما در آسمان رعد و برقی زده شد و چهره آنها معلوم گشت و توسط همراهان حضرت شناسایی شدند و حضرت نیز همه آنها را دیدند و شناختند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وقتی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مدينه شد و به نماز ایستاد منافقین آمدند و در صف های نماز جای گرفتند حضرت پس از نماز رو به نمازگزاران نموده،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را می شناسم و می توانم از بین جمعیت شما را بیرون کشیده گردن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میترسم آیندگان برمن عیب بگیرند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کارش سرو سامان پیدا کرد اطرافیان خود را گردن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منافقین رسوا و توطئه آنها خنثی گردید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پس اصحاب حذیفه را منافق شناس می دانستند، اما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را از افشای منافقین و بردن نام آنان منع کرده بودند</w:t>
      </w:r>
      <w:r>
        <w:rPr>
          <w:rFonts w:eastAsia="IRNazanin" w:cs="IRNazanin"/>
          <w:color w:val="111111"/>
          <w:sz w:val="28"/>
          <w:szCs w:val="28"/>
          <w:rtl w:val="true"/>
          <w:lang w:bidi="fa-IR"/>
        </w:rPr>
        <w:t xml:space="preserve">! </w:t>
      </w:r>
      <w:bookmarkStart w:id="172" w:name="pg7169_117589"/>
    </w:p>
    <w:p>
      <w:pPr>
        <w:pStyle w:val="Heading2"/>
        <w:numPr>
          <w:ilvl w:val="1"/>
          <w:numId w:val="1"/>
        </w:numPr>
        <w:rPr/>
      </w:pPr>
      <w:bookmarkStart w:id="173" w:name="__RefHeading___Toc4239557_372815092"/>
      <w:bookmarkStart w:id="174" w:name="_Toc56"/>
      <w:bookmarkEnd w:id="172"/>
      <w:bookmarkEnd w:id="173"/>
      <w:r>
        <w:rPr>
          <w:rtl w:val="true"/>
        </w:rPr>
        <w:t>نازل شدن آیه ولایت</w:t>
      </w:r>
      <w:bookmarkEnd w:id="174"/>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قبل از سال هفتم هجرت، عبدالله بن سلام با تعدادی از اقوامش که همگی قبلا یهودی بودند و به تازگی مسلمان شده بودند، خدمت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خواست از دنیا برود، يوشع بن نون را وصیت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وصی و جانشین و امام بعد از خودتان را برای ما معرفی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این آیه را خدمت رسول خدا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ولی الله و رسوله والذين آمنوا الذين يقيمون الصلاة ويؤتون الزكاة وهم راکعون؛ صاحب اختیار و سرپرست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و رسول خدا وآن مؤمنانی هستند که نماز را به پا می دارند و در حال ركوع انفاق می کنند</w:t>
      </w:r>
      <w:r>
        <w:rPr>
          <w:rFonts w:eastAsia="IRNazanin" w:cs="IRNazanin"/>
          <w:color w:val="111111"/>
          <w:sz w:val="28"/>
          <w:szCs w:val="28"/>
          <w:rtl w:val="true"/>
          <w:lang w:bidi="fa-IR"/>
        </w:rPr>
        <w:t>.!</w:t>
      </w:r>
      <w:r>
        <w:rPr>
          <w:rStyle w:val="FootnoteAnchor"/>
          <w:rtl w:val="true"/>
        </w:rPr>
        <w:footnoteReference w:id="7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دریافت آیه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پا خیزید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به سمت مسجد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مسجد رسیدند، دیدند فقیری از مسجد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مسجد کسی به تو چیزی داد؟ فقیرگفت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انگشتر را یکی از مؤمنین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را به تو داد؟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که در حال نماز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حالتی بود که انگشتر را به تو داد؟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رکوع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گفتند و با تکبیر ایشان اهل مسجد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أبي طالب ولیکم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ابی طالب پس از من سرپرست و صاحب اختیار شماست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این آیه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منی وأنا من على وهوولیکم بعدي يعني على از من است و من از علی او بعد از من صاحب اختیار شماست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خداوند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و سرپرستی خلق را در خودشو رسولش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نشانه هایی که در آیه شریفه آمده تنها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در یک ردیف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ولایت حضرت </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ولایت خدا و ولایت رسول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نیز خود دلیلی بر عصمت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ولایت مطلقه و سرپرستی همه امت را برای ایشان اثبات می کند؛ و تنها از کسی که معصوم است می توان به طور کامل مانند پیروی کردن از خدای متعال پیروی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که انتخاب و انتصاب سرپرست امت فقط از طرف خداست و بدون امر خدا هیچ کس بر دیگری ولایتی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و جزاین نیست که سرپرست شما مؤمنين فقط خدا ورسول خدا و آن مؤمنانی هستند که در حال رکوع زکات داده اند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آن را معرفی فرمودند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و سنی شأن نزول این آیه را در مورد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اند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بنابراین، این آیه شریفه نیز دلیل دیگری بر افضلیت، عصمت و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دیگران است</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 w:name="pg7169_117596"/>
      <w:bookmarkStart w:id="176" w:name="pg7169_117596"/>
      <w:bookmarkEnd w:id="176"/>
    </w:p>
    <w:p>
      <w:pPr>
        <w:pStyle w:val="Heading2"/>
        <w:numPr>
          <w:ilvl w:val="1"/>
          <w:numId w:val="1"/>
        </w:numPr>
        <w:rPr/>
      </w:pPr>
      <w:bookmarkStart w:id="177" w:name="pg7169_117596"/>
      <w:bookmarkStart w:id="178" w:name="__RefHeading___Toc4239559_372815092"/>
      <w:bookmarkStart w:id="179" w:name="_Toc57"/>
      <w:bookmarkEnd w:id="177"/>
      <w:bookmarkEnd w:id="178"/>
      <w:r>
        <w:rPr>
          <w:rtl w:val="true"/>
        </w:rPr>
        <w:t>نازل شدن آیه مباهله</w:t>
      </w:r>
      <w:bookmarkEnd w:id="179"/>
    </w:p>
    <w:p>
      <w:pPr>
        <w:pStyle w:val="BookText"/>
        <w:rPr/>
      </w:pPr>
      <w:r>
        <w:rPr>
          <w:rFonts w:ascii="IRNazanin" w:hAnsi="IRNazanin" w:eastAsia="IRNazanin"/>
          <w:color w:val="111111"/>
          <w:sz w:val="28"/>
          <w:sz w:val="28"/>
          <w:szCs w:val="28"/>
          <w:rtl w:val="true"/>
          <w:lang w:bidi="fa-IR"/>
        </w:rPr>
        <w:t>یکی از اعیاد مهم مسلمانان عید بزرگ مباهله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عید بزرگ ، خدای متعال مهم ترین آیه ای که در فضیلت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نازل فرمود که به آیه مباهله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مباهله این گونه بود که در سال نهم هجری،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خداوند، مردم نجران را به اسلام دعوت کردند و آنان را مخیر نمودند که یا مسلمان شوند، یا مالیات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کشیشان و بزرگان مسیحی نجران با یکدیگر مشورت کردند و هشتاد و هشت نفر از نخبگان خود را برای تحقیق به مدینه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پسر خداست؛ چون پدر ندارد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وحی فرستاد که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پدر داشت ونه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او را فرزند خدا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 زیادی بین آنها واقع شد و نجرانیان در همه این مباحث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پیشنهاد دادند که بیایید مباهله </w:t>
      </w:r>
    </w:p>
    <w:p>
      <w:p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به ما و ما به شما نفرین کنیم تا هرکس باطل است، به عذاب الهی گرفتار و رسوا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آیه مباهله نازل شد و این پیشنهاد پذیرفته شد و یک روز برای مباهله معین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حاجك فيه من بعد ماجاءک من العلم فقل تعالوا ندع أبناءنا و أبناءكم ونساءنا و نساءکم و أنفسنا و أنفسکم ثم تبتهل فنجعل لعنت الله على الكاذبين؛</w:t>
      </w:r>
      <w:r>
        <w:rPr>
          <w:rStyle w:val="FootnoteAnchor"/>
          <w:rtl w:val="true"/>
        </w:rPr>
        <w:footnoteReference w:id="78"/>
      </w:r>
      <w:r>
        <w:rPr>
          <w:rFonts w:ascii="IRNazanin" w:hAnsi="IRNazanin" w:eastAsia="IRNazanin"/>
          <w:color w:val="111111"/>
          <w:sz w:val="28"/>
          <w:sz w:val="28"/>
          <w:szCs w:val="28"/>
          <w:rtl w:val="true"/>
          <w:lang w:bidi="fa-IR"/>
        </w:rPr>
        <w:t>پس هرکس باتودرباره خدا و دین خدا بحث کند، بعد از آنکه از طرف خدا برای توعلم حاصل شده،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فرزندانمان را و شما هم فرزندانتان را، ما زنهایمان و شما هم زن هایتان را، ما خودمان را و شما هم خودتان را دعوت کنید و سپس مباهله کنیم ولعنت خدا را بردروغ 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مباهله، یعنی بیست و چهارم ذی الحجه،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امیرالمؤمنین و حضرت زهرا و امام حسن ر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مباهله حاضر شدند و نجرانیان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با جمعیت زیادی آمده بودند متوجه شدند که پیامبر اکرم ا آن قدر به حقانیت خویش اطمینان دارد که بهترین و نزدیک ترین عزیزان خود را برای مباهله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p>
    <w:p>
      <w:pPr>
        <w:pStyle w:val="BookText"/>
        <w:rPr/>
      </w:pPr>
      <w:r>
        <w:rPr>
          <w:rFonts w:ascii="IRNazanin" w:hAnsi="IRNazanin" w:eastAsia="IRNazanin"/>
          <w:color w:val="111111"/>
          <w:sz w:val="28"/>
          <w:sz w:val="28"/>
          <w:szCs w:val="28"/>
          <w:rtl w:val="true"/>
          <w:lang w:bidi="fa-IR"/>
        </w:rPr>
        <w:t>از طرفی چهره های نورانی آن وجود مقدس و اهل بیتش را که مشاهده کردند، به خود لرزیدند؛ و آثار عذاب الهی را مشاهده کردند و ترسیدند و از مباهله منصرف شدند، عده ای از آنان نیز مسلمان شده و بقیه به دادن جزیه و مالیات راضی شدند و این پیروزی بزرگ مسلمانان بر مسیحیان زبان زد خاص و عام گردید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در این آیه به اعتراف مفیران شیعه و سنی، خداوند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فرزندان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نفس نفیس و جان پاک و شریف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فضیلت به فرموده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فضیلت قرآنی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80"/>
      </w:r>
      <w:r>
        <w:rPr>
          <w:rFonts w:ascii="IRNazanin" w:hAnsi="IRNazanin" w:eastAsia="IRNazanin"/>
          <w:color w:val="111111"/>
          <w:sz w:val="28"/>
          <w:sz w:val="28"/>
          <w:szCs w:val="28"/>
          <w:rtl w:val="true"/>
          <w:lang w:bidi="fa-IR"/>
        </w:rPr>
        <w:t xml:space="preserve">و در کتاب های اهل سنت هم به عنوان یکی از بزرگترین فضیلت های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تمام فضائل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سمت نبوت برای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خود آن حضرت مکرر به این مطلب تصریح فرموده اند</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7169_117604"/>
      <w:bookmarkStart w:id="181" w:name="pg7169_117604"/>
      <w:bookmarkEnd w:id="181"/>
    </w:p>
    <w:p>
      <w:pPr>
        <w:pStyle w:val="Heading2"/>
        <w:numPr>
          <w:ilvl w:val="1"/>
          <w:numId w:val="1"/>
        </w:numPr>
        <w:rPr/>
      </w:pPr>
      <w:bookmarkStart w:id="182" w:name="pg7169_117604"/>
      <w:bookmarkStart w:id="183" w:name="__RefHeading___Toc4239561_372815092"/>
      <w:bookmarkStart w:id="184" w:name="_Toc58"/>
      <w:bookmarkEnd w:id="182"/>
      <w:bookmarkEnd w:id="183"/>
      <w:r>
        <w:rPr>
          <w:rtl w:val="true"/>
        </w:rPr>
        <w:t>حدیث کساء</w:t>
      </w:r>
      <w:bookmarkEnd w:id="184"/>
    </w:p>
    <w:p>
      <w:pPr>
        <w:pStyle w:val="BookText"/>
        <w:rPr/>
      </w:pPr>
      <w:r>
        <w:rPr>
          <w:rFonts w:ascii="IRNazanin" w:hAnsi="IRNazanin" w:eastAsia="IRNazanin"/>
          <w:color w:val="111111"/>
          <w:sz w:val="28"/>
          <w:sz w:val="28"/>
          <w:szCs w:val="28"/>
          <w:rtl w:val="true"/>
          <w:lang w:bidi="fa-IR"/>
        </w:rPr>
        <w:t>ماجرای حدیث کساء به طور متفاوت و در چندین مکان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مورد آن بعد از جریان مباهله، یعنی همان سال نهم هجری، اواخر ماه ذی الحجه است که پیامبر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جامه ای قرار گرفتند و آیه تطهیر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مرتبه دیگر در خانه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شد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پدرم بر من وارد شده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ضعف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ای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 و ایشان خود را پوشاند، درحالی که صورتشان می 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اندکی که گذشت فرزندم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خوشی به مشامم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بوی جد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کنار ایشان زیرکسآء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فرزندم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همان ترتیب او نیز کنار جد خود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ایشان نیز به زیرکسآء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اجازه گرفته و کنار آنها زیرکسآء نشستم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پیامبر دو طرف کساء را گرفته و به سمت آسمان اشاره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اینها اهل بیتمن هستند، </w:t>
      </w:r>
    </w:p>
    <w:p>
      <w:pPr>
        <w:pStyle w:val="BookText"/>
        <w:rPr/>
      </w:pPr>
      <w:r>
        <w:rPr>
          <w:rFonts w:ascii="IRNazanin" w:hAnsi="IRNazanin" w:eastAsia="IRNazanin"/>
          <w:color w:val="111111"/>
          <w:sz w:val="28"/>
          <w:sz w:val="28"/>
          <w:szCs w:val="28"/>
          <w:rtl w:val="true"/>
          <w:lang w:bidi="fa-IR"/>
        </w:rPr>
        <w:t>گوشت و خون آنها گوشت و خون من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 هستی را نیافریدم، مگر به خاطر محبت این پنج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هستند؟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فاطمة وأبوها وبعلها وبنوها؛ فاطمه است و پدر فاطمه، فاطمه است و شوهر فاطمه، فاطمه است و پسران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از خدا و رسول خدا اجازه گرفت و با افتخار وارد کسآء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يريد الله ليذهب عنکم الرجس أهل البيت و يطهركم تطهيرا؛ </w:t>
      </w:r>
      <w:r>
        <w:rPr>
          <w:rStyle w:val="FootnoteAnchor"/>
          <w:rtl w:val="true"/>
        </w:rPr>
        <w:footnoteReference w:id="82"/>
      </w:r>
      <w:r>
        <w:rPr>
          <w:rFonts w:ascii="IRNazanin" w:hAnsi="IRNazanin" w:eastAsia="IRNazanin"/>
          <w:color w:val="111111"/>
          <w:sz w:val="28"/>
          <w:sz w:val="28"/>
          <w:szCs w:val="28"/>
          <w:rtl w:val="true"/>
          <w:lang w:bidi="fa-IR"/>
        </w:rPr>
        <w:t>خدا ارادۂ قطعی فرموده که شما اهل بیت از هرگونه آلودگی و نقصی به طور کامل پاک و مطهر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داستان را در محفلی بیان کند، خداوند رحمت و غفران خود را نازل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اندوهگینی در آنجا باشد، اندوه او را برطرف می کند و</w:t>
      </w:r>
    </w:p>
    <w:p>
      <w:pPr>
        <w:pStyle w:val="BookText"/>
        <w:rPr/>
      </w:pPr>
      <w:r>
        <w:rPr>
          <w:rFonts w:ascii="IRNazanin" w:hAnsi="IRNazanin" w:eastAsia="IRNazanin"/>
          <w:color w:val="111111"/>
          <w:sz w:val="28"/>
          <w:sz w:val="28"/>
          <w:szCs w:val="28"/>
          <w:rtl w:val="true"/>
          <w:lang w:bidi="fa-IR"/>
        </w:rPr>
        <w:t>حاجات او را برآورده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سندهای این حدیث، سندهای معتبری است که در جای خود به آن پرداخته شده است و علمای شیعه و سنی بر آنها اعتماد کرده و پیوسته این حدیث را به گونه های مختلف نقل کرده اند و یاد آوری این حدیث را وسيله نزول رحمت الهی می دانند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بهاالدینی و مرحوم آیت الله بهجت پیوسته به قرائت این حديث سفارش می فرمودند</w:t>
      </w:r>
      <w:r>
        <w:rPr>
          <w:rFonts w:eastAsia="IRNazanin" w:cs="IRNazanin"/>
          <w:color w:val="111111"/>
          <w:sz w:val="28"/>
          <w:szCs w:val="28"/>
          <w:rtl w:val="true"/>
          <w:lang w:bidi="fa-IR"/>
        </w:rPr>
        <w:t xml:space="preserve">. </w:t>
      </w:r>
      <w:bookmarkStart w:id="185" w:name="pg7169_117607"/>
    </w:p>
    <w:p>
      <w:pPr>
        <w:pStyle w:val="Heading2"/>
        <w:numPr>
          <w:ilvl w:val="1"/>
          <w:numId w:val="1"/>
        </w:numPr>
        <w:rPr/>
      </w:pPr>
      <w:bookmarkStart w:id="186" w:name="__RefHeading___Toc4239563_372815092"/>
      <w:bookmarkStart w:id="187" w:name="_Toc59"/>
      <w:bookmarkEnd w:id="185"/>
      <w:bookmarkEnd w:id="186"/>
      <w:r>
        <w:rPr>
          <w:rtl w:val="true"/>
        </w:rPr>
        <w:t>نازل شدن آیه تطهیر</w:t>
      </w:r>
      <w:bookmarkEnd w:id="187"/>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و به مناسبت های مختلف آیه تطهیر را برای مردم قرائت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مفرین، نزول این آیه را در بیست و چهارم ذی الحجه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سند بسیار مهمی در بیان عصمت و عظمت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بخشی از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يريد الله ليذهب عنكم الرجس أهل البيت و یطهرکم تطهيرا؛ خداوند اراده قطعی فرموده که شما اهل بیت از هرگونه آلودگی و نقصی به طور کامل پاک و مطهر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شما اهل بیت به اراده و خواست قطعی خدا در عالی ترین درجه کمال و طهارت قرار داده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ياعلي هذه الآية نزلت فيك وفي سبطي والأم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من ؤلدک</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ای علی، این آیه در باره توو دونوه من حسن وحسین و پیشوایان از فرزندان تونازل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صیغه مضارعاند و دلالت بر استمرار و دوام این اراده و این کمال واين طهارت از جانب خداوند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طهارتی مطلق دلالت می کند که از حد فکرهای ما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نهائی ترین درجه پاکی و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دلالت کاملی برافضلیت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دیگران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عصمتی که از این آیه اثبات می شود، فوق عصمت دیگرأنبياء و أوليآست؛ زیرا معنایش طهارت کامل از هرگونه آلودگی و نقصی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عالی ترین حد کمال و طهارت و عصمت قرار 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ومظهر عصمت و عظمت حضرت حق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این کرامت را با علم و حکمت بی انتهایش فقط به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کرده است و در این زمینه هیچ کس با آنها شریک نیست؛ نه ملک مقرب و نه نبی مرسل و نه بنده مؤمنی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آنکه این آیه شریفه را کسی به نفع دیگران تفسیر ومصادره نکند،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 کم شش یاه ماه هر روز صبح قبل از نماز صبح مقابل در خانه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ایستاد و دستانش را به دو طرف در خانه قرار می داد و آیه تطهیر را قرائت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رحمكم الله</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آماده برپایی نماز شویدای خاندان عصمت و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همه بدانند این آیه شریفه در حق اهل این خانه نازل شده است</w:t>
      </w:r>
      <w:r>
        <w:rPr>
          <w:rFonts w:eastAsia="IRNazanin" w:cs="IRNazanin"/>
          <w:color w:val="111111"/>
          <w:sz w:val="28"/>
          <w:szCs w:val="28"/>
          <w:rtl w:val="true"/>
          <w:lang w:bidi="fa-IR"/>
        </w:rPr>
        <w:t xml:space="preserve">. </w:t>
      </w:r>
      <w:bookmarkStart w:id="188" w:name="pg7169_117611"/>
    </w:p>
    <w:p>
      <w:pPr>
        <w:pStyle w:val="Heading2"/>
        <w:numPr>
          <w:ilvl w:val="1"/>
          <w:numId w:val="1"/>
        </w:numPr>
        <w:rPr/>
      </w:pPr>
      <w:bookmarkStart w:id="189" w:name="__RefHeading___Toc4239565_372815092"/>
      <w:bookmarkStart w:id="190" w:name="_Toc60"/>
      <w:bookmarkEnd w:id="188"/>
      <w:bookmarkEnd w:id="189"/>
      <w:r>
        <w:rPr>
          <w:rtl w:val="true"/>
        </w:rPr>
        <w:t xml:space="preserve">نازل شدن سوره </w:t>
      </w:r>
      <w:r>
        <w:rPr>
          <w:rtl w:val="true"/>
        </w:rPr>
        <w:t>«</w:t>
      </w:r>
      <w:r>
        <w:rPr>
          <w:rtl w:val="true"/>
        </w:rPr>
        <w:t>هل أتی</w:t>
      </w:r>
      <w:r>
        <w:rPr>
          <w:rtl w:val="true"/>
        </w:rPr>
        <w:t>»</w:t>
      </w:r>
      <w:bookmarkEnd w:id="190"/>
    </w:p>
    <w:p>
      <w:pPr>
        <w:pStyle w:val="BookText"/>
        <w:rPr/>
      </w:pPr>
      <w:r>
        <w:rPr>
          <w:rFonts w:ascii="IRNazanin" w:hAnsi="IRNazanin" w:eastAsia="IRNazanin"/>
          <w:color w:val="111111"/>
          <w:sz w:val="28"/>
          <w:sz w:val="28"/>
          <w:szCs w:val="28"/>
          <w:rtl w:val="true"/>
          <w:lang w:bidi="fa-IR"/>
        </w:rPr>
        <w:t xml:space="preserve">در سال ششم هجری ،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جمعی از اصحاب از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عیادت میکنند و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فرزندانت نذری کنی، خداوند آنها را شفا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برای شفای آنها روزه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نذر را نیت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فضه خادمه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سه روز، روزه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خداوند آنان را شفا داد و آنها شروع به روزه گرفتن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همسایگان مقداری جو قرض گرفتند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یک سوم آن جوها را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آردها را خمیر کرده و پنج قرص نان پخته و برای افطار در سفره قرار دادند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افطار مسکینی در خانه را زد و تقاضای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یکی پس از دیگری نان های خود را به مسکین دادند و </w:t>
      </w:r>
    </w:p>
    <w:p>
      <w:pPr>
        <w:pStyle w:val="BookText"/>
        <w:rPr/>
      </w:pPr>
      <w:r>
        <w:rPr>
          <w:rFonts w:ascii="IRNazanin" w:hAnsi="IRNazanin" w:eastAsia="IRNazanin"/>
          <w:color w:val="111111"/>
          <w:sz w:val="28"/>
          <w:sz w:val="28"/>
          <w:szCs w:val="28"/>
          <w:rtl w:val="true"/>
          <w:lang w:bidi="fa-IR"/>
        </w:rPr>
        <w:t>تنها با آب افطار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دوم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دیگر از آردها را خمیر کرده و نان پختند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افطاریتیمی به در خانه ایشان آمد و تقاضای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نانها را به تیم دادند و خود با آب افطار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نیز همان اتفاقات افتاد و هنگام افطار اسیری آمد و همان تقاضا را کرد و آنان تنها غذای خود یعنی همان نان ها را به او دادند و باز با آب افطار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سه روز یعنی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سه روز در حالی که آنان از گرسنگی می لرزیدند،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سخت است که شما را به این حالت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پیامبر با آنان همراه شده به خانه ایشان رفتند و دیدند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چشمانش از گرسنگی فرو رفته بود در محراب عبادت ایستاده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مورد محبت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جبرئیل نازل شد و به پیامبراکرم از طرف خدا با داشتن چنین خاندانی تبریک گفت؛ و آیات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نام دیگر 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سومش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تقدیم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برایش قرائت کرد و آنگاه ظرفی </w:t>
      </w:r>
    </w:p>
    <w:p>
      <w:pPr>
        <w:pStyle w:val="BookText"/>
        <w:rPr/>
      </w:pPr>
      <w:r>
        <w:rPr>
          <w:rFonts w:ascii="IRNazanin" w:hAnsi="IRNazanin" w:eastAsia="IRNazanin"/>
          <w:color w:val="111111"/>
          <w:sz w:val="28"/>
          <w:sz w:val="28"/>
          <w:szCs w:val="28"/>
          <w:rtl w:val="true"/>
          <w:lang w:bidi="fa-IR"/>
        </w:rPr>
        <w:t>پراز غذای بهشتی از آسمان برای ایشان آورده شد و آنها 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در الغدیر این حدیث را به قول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علمای معروف اهل سنت مستند فرموده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خدای متعال در این سوره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تجلیل وتعريف نموده و از آنان با عنوان ابرار، یعنی خوبان خدا و عباد الله، یعنی بندگان خالص خدا یاد کرده است و مخالفین ایشان را کافرنامیده و از کار با اخلاص و پرزحمت ایشان بسیار تمجید نموده و همه نعمت های بهشتی و مقامات رفيع آن را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مفرین شیعه و جمع زیادی از مفرين اهل سنت معترف اند که هجده آیه این سوره مبارکه بلکه بیشتر آیات آن در مدینه و درباره این واقعه و در حق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شایسته است در این ایام به شرح و تفسیر این آیات شريفه پرداخته شود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جزوه بنابر اختصار بوده و لازم است برای دریافت معارف عالیه این مباحث به منابع اصلی مراجعه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وعلى جميع عباد 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صادق میرشفیعی </w:t>
      </w:r>
    </w:p>
    <w:p>
      <w:pPr>
        <w:pStyle w:val="BookText"/>
        <w:rPr/>
      </w:pPr>
      <w:r>
        <w:rPr>
          <w:rFonts w:ascii="IRNazanin" w:hAnsi="IRNazanin" w:eastAsia="IRNazanin"/>
          <w:color w:val="111111"/>
          <w:sz w:val="28"/>
          <w:sz w:val="28"/>
          <w:szCs w:val="28"/>
          <w:rtl w:val="true"/>
          <w:lang w:bidi="fa-IR"/>
        </w:rPr>
        <w:t>مسابقه بزرگ پیامکی</w:t>
      </w:r>
    </w:p>
    <w:p>
      <w:pPr>
        <w:pStyle w:val="BookText"/>
        <w:rPr/>
      </w:pPr>
      <w:r>
        <w:rPr>
          <w:rFonts w:ascii="IRNazanin" w:hAnsi="IRNazanin" w:eastAsia="IRNazanin"/>
          <w:color w:val="111111"/>
          <w:sz w:val="28"/>
          <w:sz w:val="28"/>
          <w:szCs w:val="28"/>
          <w:rtl w:val="true"/>
          <w:lang w:bidi="fa-IR"/>
        </w:rPr>
        <w:t>با جوایز ارزنده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کارت هده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کربلای معلی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سفر مشهد مقدس</w:t>
      </w:r>
    </w:p>
    <w:p>
      <w:pPr>
        <w:pStyle w:val="BookText"/>
        <w:rPr/>
      </w:pPr>
      <w:r>
        <w:rPr>
          <w:rFonts w:ascii="IRNazanin" w:hAnsi="IRNazanin" w:eastAsia="IRNazanin"/>
          <w:color w:val="111111"/>
          <w:sz w:val="28"/>
          <w:sz w:val="28"/>
          <w:szCs w:val="28"/>
          <w:rtl w:val="true"/>
          <w:lang w:bidi="fa-IR"/>
        </w:rPr>
        <w:t>منبع 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استاد سیدصادق میرشفیعی مهلت ارسال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پایانی ایام غدیریه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کشی مسابقه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مصادف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موسسه حضرت خدیجه سلام الله علیها</w:t>
      </w:r>
    </w:p>
    <w:p>
      <w:pPr>
        <w:pStyle w:val="BookText"/>
        <w:rPr/>
      </w:pPr>
      <w:r>
        <w:rPr>
          <w:rFonts w:ascii="IRNazanin" w:hAnsi="IRNazanin" w:eastAsia="IRNazanin"/>
          <w:color w:val="111111"/>
          <w:sz w:val="28"/>
          <w:sz w:val="28"/>
          <w:szCs w:val="28"/>
          <w:rtl w:val="true"/>
          <w:lang w:bidi="fa-IR"/>
        </w:rPr>
        <w:t>برنامه تلویزیونی سمت خدا</w:t>
      </w:r>
    </w:p>
    <w:p>
      <w:pPr>
        <w:pStyle w:val="BookText"/>
        <w:rPr/>
      </w:pPr>
      <w:r>
        <w:rPr>
          <w:rFonts w:ascii="IRNazanin" w:hAnsi="IRNazanin" w:eastAsia="IRNazanin"/>
          <w:color w:val="111111"/>
          <w:sz w:val="28"/>
          <w:sz w:val="28"/>
          <w:szCs w:val="28"/>
          <w:rtl w:val="true"/>
          <w:lang w:bidi="fa-IR"/>
        </w:rPr>
        <w:t xml:space="preserve">ستاد احیای ایام امامت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WWW.KHADIJE.COM</w:t>
      </w:r>
    </w:p>
    <w:p>
      <w:pPr>
        <w:pStyle w:val="BookText"/>
        <w:rPr/>
      </w:pPr>
      <w:r>
        <w:rPr>
          <w:rFonts w:eastAsia="Times New Roman" w:cs="Times New Roman" w:ascii="Times New Roman" w:hAnsi="Times New Roman"/>
          <w:color w:val="111111"/>
          <w:sz w:val="28"/>
          <w:szCs w:val="28"/>
          <w:lang w:val="en-US" w:bidi="en-US"/>
        </w:rPr>
        <w:t>WWW.SAMTEKHODA.TV3</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WWW.30004135.ir</w:t>
      </w:r>
      <w:r>
        <w:rPr>
          <w:rFonts w:eastAsia="Times New Roman" w:cs="Times New Roman" w:ascii="Times New Roman" w:hAnsi="Times New Roman"/>
          <w:color w:val="111111"/>
          <w:sz w:val="28"/>
          <w:szCs w:val="28"/>
          <w:rtl w:val="true"/>
          <w:lang w:val="en-US" w:bidi="en-US"/>
        </w:rPr>
        <w:t xml:space="preserve"> </w:t>
      </w:r>
      <w:bookmarkStart w:id="191" w:name="pg7169_117619"/>
    </w:p>
    <w:p>
      <w:pPr>
        <w:pStyle w:val="Heading2"/>
        <w:numPr>
          <w:ilvl w:val="1"/>
          <w:numId w:val="1"/>
        </w:numPr>
        <w:rPr/>
      </w:pPr>
      <w:bookmarkStart w:id="192" w:name="__RefHeading___Toc4239567_372815092"/>
      <w:bookmarkStart w:id="193" w:name="_Toc61"/>
      <w:bookmarkEnd w:id="191"/>
      <w:bookmarkEnd w:id="192"/>
      <w:r>
        <w:rPr>
          <w:rtl w:val="true"/>
        </w:rPr>
        <w:t>پرسشنامه</w:t>
      </w:r>
      <w:bookmarkEnd w:id="19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بسته نشدن درب خانه امیرالمؤمنین و حضرت زهرا علیا در ماجرای سد الأبواب چه بود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امرخدا این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نفس و جان پیامبر صلی الله عليه و آله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پیمان نامه منافقان چه بود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چه نامید؟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غصب خلافت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صحيفه ملعونه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پیمان صلح با مشركان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ملعونه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غصب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خبیثه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ابلاغ سورة برائت نمودند؟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پیشنهاد اصحاب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کارجزء رسالت پیامبر ص بود وبه امرخدا باید یا خودشان انجام میدادند یا کسی که مانند ایشان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کدام آیه شریفه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را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بخشیدند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اجرا الا المودة في القربی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 ذي القربي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ولایت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الحجة ولادت کدام امام است ؟ دو اثر گرانبهای ایشان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جامعه کبیره و زیارت غديرية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جامعه کبیره و زیارت امین الله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و زیارت غديرية</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این سؤال چه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پدرتان درباره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کینه و نفاق خود را آشکار کردید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آیا فراموش کردید غدیر خم را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دعای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ذي الحجة در حق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 و کدام آیه نازل شد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یاری کن على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محبت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محبت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دل مؤمنان و هیبت او را در دل منافقان قرارده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محبت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علی و شیعیانش را رستگار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تطهیر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به تمام پیامبران دستور داده روز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ذي الحجة را عید بگیرند؟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این روز بزرگ ترین عید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الأكبر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در این روز تمام پیامبران الهی مأمور ابلاغ و معرفی وصی وجانشین خود شدند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 فقط اهل بیت پیام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واژة أولي الأمرهم ردیف خدا و رسول آمده است؛ وتنها شامل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اطاعت خدا و رسولش واولی الامربه یک میزان واجب شده؛ و کسی جز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شایستگی چنین جایگاهی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 آیه ولایت در شأن چه کسی نازل شد؟ و در چه روزی؟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الحجة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الحجة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الحجة</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فضیلت قرآنی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ولایت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مباهله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تطهیر </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مصداق آیه تطهیر را تعیین کردند؟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حضرت بین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قبل از هر نماز بر درب خانه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ایستادند و خطاب به اهل خانه آیه تطهیر را می خواندند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کسای خویش را بر حضرت علی، حضرت زهرا و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اهل بیت عال من اینها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شرکت در 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رقمی به دست آمده را بدون هیچ علامت و نشانه ای، به سامانه </w:t>
      </w:r>
      <w:r>
        <w:rPr>
          <w:rFonts w:eastAsia="IRNazanin" w:cs="IRNazanin"/>
          <w:color w:val="111111"/>
          <w:sz w:val="28"/>
          <w:szCs w:val="28"/>
          <w:lang w:bidi="fa-IR"/>
        </w:rPr>
        <w:t>30004135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پایانی ایام غدیریه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کشی مسابقه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مصادف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1392</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رقمی به دست آمده را به سامانه </w:t>
      </w:r>
      <w:r>
        <w:rPr>
          <w:rFonts w:eastAsia="IRNazanin" w:cs="IRNazanin"/>
          <w:color w:val="111111"/>
          <w:sz w:val="28"/>
          <w:szCs w:val="28"/>
          <w:lang w:bidi="fa-IR"/>
        </w:rPr>
        <w:t>30004135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چپ به راست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عرفه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0413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هلموا على وليمه ابنی علی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و السيایه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ابوطالب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وكشف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سوره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از تفسیر عیاشی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شریفه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سوره حجرات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نورالأمير مراجعه شود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مقدمه سوم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غدیریه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غدیر در قرآن، قرآن در غدیر، نوشته محمد باقر انصاری ، مراجعه کنید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غدیریه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فخرازی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روز عید غدیر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المختاره شیخ مفید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شواهد التنزيل حاکم حسکانی مراجعه شود؛ درالمنثور؛ تفسیر کشاف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image" Target="media/image2.jpeg"/><Relationship Id="rId109" Type="http://schemas.openxmlformats.org/officeDocument/2006/relationships/image" Target="media/image2.jpeg"/><Relationship Id="rId110" Type="http://schemas.openxmlformats.org/officeDocument/2006/relationships/footer" Target="footer103.xml"/><Relationship Id="rId111" Type="http://schemas.openxmlformats.org/officeDocument/2006/relationships/footnotes" Target="footnotes.xml"/><Relationship Id="rId112" Type="http://schemas.openxmlformats.org/officeDocument/2006/relationships/numbering" Target="numbering.xml"/><Relationship Id="rId113" Type="http://schemas.openxmlformats.org/officeDocument/2006/relationships/fontTable" Target="fontTable.xml"/><Relationship Id="rId114" Type="http://schemas.openxmlformats.org/officeDocument/2006/relationships/settings" Target="settings.xml"/><Relationship Id="rId1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107</Pages>
  <Words>16163</Words>
  <Characters>62199</Characters>
  <CharactersWithSpaces>77749</CharactersWithSpaces>
  <Paragraphs>841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2026-08-27T08:09:15Z</dcterms:created>
  <dc:creator>ghaemiyeh.com</dc:creator>
  <dc:description/>
  <dc:language>en-US</dc:language>
  <cp:lastModifiedBy/>
  <dcterms:modified xsi:type="dcterms:W3CDTF">2026-08-27T11:39:18Z</dcterms:modified>
  <cp:revision>1</cp:revision>
  <dc:subject/>
  <dc:title>ماه ولایت قربان غدیر مباهله 15 روز شاد آسمانی</dc:title>
</cp:coreProperties>
</file>

<file path=docProps/custom.xml><?xml version="1.0" encoding="utf-8"?>
<Properties xmlns="http://schemas.openxmlformats.org/officeDocument/2006/custom-properties" xmlns:vt="http://schemas.openxmlformats.org/officeDocument/2006/docPropsVTypes"/>
</file>