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71.xml" ContentType="application/vnd.openxmlformats-officedocument.wordprocessingml.footer+xml"/>
  <Override PartName="/word/footer598.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العباس ابن امیرالمؤمنین حامل لواء الحسین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5652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75654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75656_372815092">
            <w:r>
              <w:rPr>
                <w:webHidden/>
                <w:rStyle w:val="IndexLink"/>
                <w:rtl w:val="true"/>
              </w:rPr>
              <w:t>الدیباجة</w:t>
            </w:r>
            <w:r>
              <w:rPr>
                <w:rStyle w:val="IndexLink"/>
                <w:rtl w:val="true"/>
              </w:rPr>
              <w:tab/>
            </w:r>
            <w:r>
              <w:rPr>
                <w:rStyle w:val="IndexLink"/>
              </w:rPr>
              <w:t>14</w:t>
            </w:r>
          </w:hyperlink>
        </w:p>
        <w:p>
          <w:pPr>
            <w:pStyle w:val="Contents2"/>
            <w:tabs>
              <w:tab w:val="clear" w:pos="8743"/>
              <w:tab w:val="right" w:pos="9026" w:leader="dot"/>
            </w:tabs>
            <w:rPr/>
          </w:pPr>
          <w:hyperlink w:anchor="__RefHeading___Toc2775658_372815092">
            <w:r>
              <w:rPr>
                <w:webHidden/>
                <w:rStyle w:val="IndexLink"/>
                <w:rtl w:val="true"/>
              </w:rPr>
              <w:t>المقدمة</w:t>
            </w:r>
            <w:r>
              <w:rPr>
                <w:rStyle w:val="IndexLink"/>
                <w:rtl w:val="true"/>
              </w:rPr>
              <w:tab/>
            </w:r>
            <w:r>
              <w:rPr>
                <w:rStyle w:val="IndexLink"/>
              </w:rPr>
              <w:t>24</w:t>
            </w:r>
          </w:hyperlink>
        </w:p>
        <w:p>
          <w:pPr>
            <w:pStyle w:val="Contents2"/>
            <w:tabs>
              <w:tab w:val="clear" w:pos="8743"/>
              <w:tab w:val="right" w:pos="9026" w:leader="dot"/>
            </w:tabs>
            <w:rPr/>
          </w:pPr>
          <w:hyperlink w:anchor="__RefHeading___Toc2775660_372815092">
            <w:r>
              <w:rPr>
                <w:webHidden/>
                <w:rStyle w:val="IndexLink"/>
                <w:rtl w:val="true"/>
              </w:rPr>
              <w:t>الفصل الأوّل</w:t>
            </w:r>
            <w:r>
              <w:rPr>
                <w:rStyle w:val="IndexLink"/>
                <w:rtl w:val="true"/>
              </w:rPr>
              <w:t xml:space="preserve">: </w:t>
            </w:r>
            <w:r>
              <w:rPr>
                <w:rStyle w:val="IndexLink"/>
                <w:rtl w:val="true"/>
              </w:rPr>
              <w:t>في نسب العباس بن أمير المؤمنين علي بن أبي طالب</w:t>
            </w:r>
            <w:r>
              <w:rPr>
                <w:rStyle w:val="IndexLink"/>
                <w:rtl w:val="true"/>
              </w:rPr>
              <w:t>(</w:t>
            </w:r>
            <w:r>
              <w:rPr>
                <w:rStyle w:val="IndexLink"/>
                <w:rtl w:val="true"/>
              </w:rPr>
              <w:t>صلی الله علیه واله</w:t>
            </w:r>
            <w:r>
              <w:rPr>
                <w:rStyle w:val="IndexLink"/>
                <w:rtl w:val="true"/>
              </w:rPr>
              <w:t>)</w:t>
              <w:tab/>
            </w:r>
            <w:r>
              <w:rPr>
                <w:rStyle w:val="IndexLink"/>
              </w:rPr>
              <w:t>39</w:t>
            </w:r>
          </w:hyperlink>
        </w:p>
        <w:p>
          <w:pPr>
            <w:pStyle w:val="Contents3"/>
            <w:tabs>
              <w:tab w:val="clear" w:pos="8459"/>
              <w:tab w:val="right" w:pos="9026" w:leader="dot"/>
            </w:tabs>
            <w:rPr/>
          </w:pPr>
          <w:hyperlink w:anchor="__RefHeading___Toc2775662_372815092">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775664_372815092">
            <w:r>
              <w:rPr>
                <w:webHidden/>
                <w:rStyle w:val="IndexLink"/>
                <w:rtl w:val="true"/>
              </w:rPr>
              <w:t>سلسلة آبائه الكرام إلى عدنان</w:t>
            </w:r>
            <w:r>
              <w:rPr>
                <w:rStyle w:val="IndexLink"/>
                <w:rtl w:val="true"/>
              </w:rPr>
              <w:tab/>
            </w:r>
            <w:r>
              <w:rPr>
                <w:rStyle w:val="IndexLink"/>
              </w:rPr>
              <w:t>40</w:t>
            </w:r>
          </w:hyperlink>
        </w:p>
        <w:p>
          <w:pPr>
            <w:pStyle w:val="Contents3"/>
            <w:tabs>
              <w:tab w:val="clear" w:pos="8459"/>
              <w:tab w:val="right" w:pos="9026" w:leader="dot"/>
            </w:tabs>
            <w:rPr/>
          </w:pPr>
          <w:hyperlink w:anchor="__RefHeading___Toc2775666_372815092">
            <w:r>
              <w:rPr>
                <w:webHidden/>
                <w:rStyle w:val="IndexLink"/>
              </w:rPr>
              <w:t>1</w:t>
            </w:r>
            <w:r>
              <w:rPr>
                <w:rStyle w:val="IndexLink"/>
                <w:rtl w:val="true"/>
              </w:rPr>
              <w:t xml:space="preserve">- </w:t>
            </w:r>
            <w:r>
              <w:rPr>
                <w:rStyle w:val="IndexLink"/>
                <w:rtl w:val="true"/>
              </w:rPr>
              <w:t>عدنان بن أد</w:t>
            </w:r>
            <w:r>
              <w:rPr>
                <w:rStyle w:val="IndexLink"/>
                <w:rtl w:val="true"/>
              </w:rPr>
              <w:t>:</w:t>
              <w:tab/>
            </w:r>
            <w:r>
              <w:rPr>
                <w:rStyle w:val="IndexLink"/>
              </w:rPr>
              <w:t>42</w:t>
            </w:r>
          </w:hyperlink>
        </w:p>
        <w:p>
          <w:pPr>
            <w:pStyle w:val="Contents3"/>
            <w:tabs>
              <w:tab w:val="clear" w:pos="8459"/>
              <w:tab w:val="right" w:pos="9026" w:leader="dot"/>
            </w:tabs>
            <w:rPr/>
          </w:pPr>
          <w:hyperlink w:anchor="__RefHeading___Toc2775668_372815092">
            <w:r>
              <w:rPr>
                <w:webHidden/>
                <w:rStyle w:val="IndexLink"/>
              </w:rPr>
              <w:t>2</w:t>
            </w:r>
            <w:r>
              <w:rPr>
                <w:rStyle w:val="IndexLink"/>
                <w:rtl w:val="true"/>
              </w:rPr>
              <w:t xml:space="preserve"> - </w:t>
            </w:r>
            <w:r>
              <w:rPr>
                <w:rStyle w:val="IndexLink"/>
                <w:rtl w:val="true"/>
              </w:rPr>
              <w:t>معد بن عدنان</w:t>
            </w:r>
            <w:r>
              <w:rPr>
                <w:rStyle w:val="IndexLink"/>
                <w:rtl w:val="true"/>
              </w:rPr>
              <w:t>:</w:t>
              <w:tab/>
            </w:r>
            <w:r>
              <w:rPr>
                <w:rStyle w:val="IndexLink"/>
              </w:rPr>
              <w:t>44</w:t>
            </w:r>
          </w:hyperlink>
        </w:p>
        <w:p>
          <w:pPr>
            <w:pStyle w:val="Contents3"/>
            <w:tabs>
              <w:tab w:val="clear" w:pos="8459"/>
              <w:tab w:val="right" w:pos="9026" w:leader="dot"/>
            </w:tabs>
            <w:rPr/>
          </w:pPr>
          <w:hyperlink w:anchor="__RefHeading___Toc2775670_372815092">
            <w:r>
              <w:rPr>
                <w:webHidden/>
                <w:rStyle w:val="IndexLink"/>
              </w:rPr>
              <w:t>3</w:t>
            </w:r>
            <w:r>
              <w:rPr>
                <w:rStyle w:val="IndexLink"/>
                <w:rtl w:val="true"/>
              </w:rPr>
              <w:t xml:space="preserve"> - </w:t>
            </w:r>
            <w:r>
              <w:rPr>
                <w:rStyle w:val="IndexLink"/>
                <w:rtl w:val="true"/>
              </w:rPr>
              <w:t>نزار بن معد بن عدنان</w:t>
            </w:r>
            <w:r>
              <w:rPr>
                <w:rStyle w:val="IndexLink"/>
                <w:rtl w:val="true"/>
              </w:rPr>
              <w:t>:</w:t>
              <w:tab/>
            </w:r>
            <w:r>
              <w:rPr>
                <w:rStyle w:val="IndexLink"/>
              </w:rPr>
              <w:t>46</w:t>
            </w:r>
          </w:hyperlink>
        </w:p>
        <w:p>
          <w:pPr>
            <w:pStyle w:val="Contents3"/>
            <w:tabs>
              <w:tab w:val="clear" w:pos="8459"/>
              <w:tab w:val="right" w:pos="9026" w:leader="dot"/>
            </w:tabs>
            <w:rPr/>
          </w:pPr>
          <w:hyperlink w:anchor="__RefHeading___Toc2775672_372815092">
            <w:r>
              <w:rPr>
                <w:webHidden/>
                <w:rStyle w:val="IndexLink"/>
              </w:rPr>
              <w:t>4</w:t>
            </w:r>
            <w:r>
              <w:rPr>
                <w:rStyle w:val="IndexLink"/>
                <w:rtl w:val="true"/>
              </w:rPr>
              <w:t xml:space="preserve"> - </w:t>
            </w:r>
            <w:r>
              <w:rPr>
                <w:rStyle w:val="IndexLink"/>
                <w:rtl w:val="true"/>
              </w:rPr>
              <w:t>مضر بن نزار الملقّب بمضر الحمراء</w:t>
            </w:r>
            <w:r>
              <w:rPr>
                <w:rStyle w:val="IndexLink"/>
                <w:rtl w:val="true"/>
              </w:rPr>
              <w:t>:</w:t>
              <w:tab/>
            </w:r>
            <w:r>
              <w:rPr>
                <w:rStyle w:val="IndexLink"/>
              </w:rPr>
              <w:t>48</w:t>
            </w:r>
          </w:hyperlink>
        </w:p>
        <w:p>
          <w:pPr>
            <w:pStyle w:val="Contents3"/>
            <w:tabs>
              <w:tab w:val="clear" w:pos="8459"/>
              <w:tab w:val="right" w:pos="9026" w:leader="dot"/>
            </w:tabs>
            <w:rPr/>
          </w:pPr>
          <w:hyperlink w:anchor="__RefHeading___Toc2775674_372815092">
            <w:r>
              <w:rPr>
                <w:webHidden/>
                <w:rStyle w:val="IndexLink"/>
              </w:rPr>
              <w:t>5</w:t>
            </w:r>
            <w:r>
              <w:rPr>
                <w:rStyle w:val="IndexLink"/>
                <w:rtl w:val="true"/>
              </w:rPr>
              <w:t xml:space="preserve"> - </w:t>
            </w:r>
            <w:r>
              <w:rPr>
                <w:rStyle w:val="IndexLink"/>
                <w:rtl w:val="true"/>
              </w:rPr>
              <w:t>إلياس بن مضر</w:t>
            </w:r>
            <w:r>
              <w:rPr>
                <w:rStyle w:val="IndexLink"/>
                <w:rtl w:val="true"/>
              </w:rPr>
              <w:t>:</w:t>
              <w:tab/>
            </w:r>
            <w:r>
              <w:rPr>
                <w:rStyle w:val="IndexLink"/>
              </w:rPr>
              <w:t>50</w:t>
            </w:r>
          </w:hyperlink>
        </w:p>
        <w:p>
          <w:pPr>
            <w:pStyle w:val="Contents3"/>
            <w:tabs>
              <w:tab w:val="clear" w:pos="8459"/>
              <w:tab w:val="right" w:pos="9026" w:leader="dot"/>
            </w:tabs>
            <w:rPr/>
          </w:pPr>
          <w:hyperlink w:anchor="__RefHeading___Toc2775676_372815092">
            <w:r>
              <w:rPr>
                <w:webHidden/>
                <w:rStyle w:val="IndexLink"/>
              </w:rPr>
              <w:t>6</w:t>
            </w:r>
            <w:r>
              <w:rPr>
                <w:rStyle w:val="IndexLink"/>
                <w:rtl w:val="true"/>
              </w:rPr>
              <w:t xml:space="preserve"> - </w:t>
            </w:r>
            <w:r>
              <w:rPr>
                <w:rStyle w:val="IndexLink"/>
                <w:rtl w:val="true"/>
              </w:rPr>
              <w:t>مدركة بن الياس بن مضر</w:t>
            </w:r>
            <w:r>
              <w:rPr>
                <w:rStyle w:val="IndexLink"/>
                <w:rtl w:val="true"/>
              </w:rPr>
              <w:t>:</w:t>
              <w:tab/>
            </w:r>
            <w:r>
              <w:rPr>
                <w:rStyle w:val="IndexLink"/>
              </w:rPr>
              <w:t>53</w:t>
            </w:r>
          </w:hyperlink>
        </w:p>
        <w:p>
          <w:pPr>
            <w:pStyle w:val="Contents3"/>
            <w:tabs>
              <w:tab w:val="clear" w:pos="8459"/>
              <w:tab w:val="right" w:pos="9026" w:leader="dot"/>
            </w:tabs>
            <w:rPr/>
          </w:pPr>
          <w:hyperlink w:anchor="__RefHeading___Toc2775678_372815092">
            <w:r>
              <w:rPr>
                <w:webHidden/>
                <w:rStyle w:val="IndexLink"/>
              </w:rPr>
              <w:t>7</w:t>
            </w:r>
            <w:r>
              <w:rPr>
                <w:rStyle w:val="IndexLink"/>
                <w:rtl w:val="true"/>
              </w:rPr>
              <w:t xml:space="preserve"> - </w:t>
            </w:r>
            <w:r>
              <w:rPr>
                <w:rStyle w:val="IndexLink"/>
                <w:rtl w:val="true"/>
              </w:rPr>
              <w:t>خزيمة بن مدركة بن إلياس بن مضر</w:t>
            </w:r>
            <w:r>
              <w:rPr>
                <w:rStyle w:val="IndexLink"/>
                <w:rtl w:val="true"/>
              </w:rPr>
              <w:t>:</w:t>
              <w:tab/>
            </w:r>
            <w:r>
              <w:rPr>
                <w:rStyle w:val="IndexLink"/>
              </w:rPr>
              <w:t>55</w:t>
            </w:r>
          </w:hyperlink>
        </w:p>
        <w:p>
          <w:pPr>
            <w:pStyle w:val="Contents3"/>
            <w:tabs>
              <w:tab w:val="clear" w:pos="8459"/>
              <w:tab w:val="right" w:pos="9026" w:leader="dot"/>
            </w:tabs>
            <w:rPr/>
          </w:pPr>
          <w:hyperlink w:anchor="__RefHeading___Toc2775680_372815092">
            <w:r>
              <w:rPr>
                <w:webHidden/>
                <w:rStyle w:val="IndexLink"/>
              </w:rPr>
              <w:t>8</w:t>
            </w:r>
            <w:r>
              <w:rPr>
                <w:rStyle w:val="IndexLink"/>
                <w:rtl w:val="true"/>
              </w:rPr>
              <w:t xml:space="preserve"> - </w:t>
            </w:r>
            <w:r>
              <w:rPr>
                <w:rStyle w:val="IndexLink"/>
                <w:rtl w:val="true"/>
              </w:rPr>
              <w:t>كنانة بن خزيمة بن مدركة</w:t>
            </w:r>
            <w:r>
              <w:rPr>
                <w:rStyle w:val="IndexLink"/>
                <w:rtl w:val="true"/>
              </w:rPr>
              <w:t>:</w:t>
              <w:tab/>
            </w:r>
            <w:r>
              <w:rPr>
                <w:rStyle w:val="IndexLink"/>
              </w:rPr>
              <w:t>57</w:t>
            </w:r>
          </w:hyperlink>
        </w:p>
        <w:p>
          <w:pPr>
            <w:pStyle w:val="Contents3"/>
            <w:tabs>
              <w:tab w:val="clear" w:pos="8459"/>
              <w:tab w:val="right" w:pos="9026" w:leader="dot"/>
            </w:tabs>
            <w:rPr/>
          </w:pPr>
          <w:hyperlink w:anchor="__RefHeading___Toc2775682_372815092">
            <w:r>
              <w:rPr>
                <w:webHidden/>
                <w:rStyle w:val="IndexLink"/>
              </w:rPr>
              <w:t>9</w:t>
            </w:r>
            <w:r>
              <w:rPr>
                <w:rStyle w:val="IndexLink"/>
                <w:rtl w:val="true"/>
              </w:rPr>
              <w:t xml:space="preserve"> - </w:t>
            </w:r>
            <w:r>
              <w:rPr>
                <w:rStyle w:val="IndexLink"/>
                <w:rtl w:val="true"/>
              </w:rPr>
              <w:t>النضر بن كنانة</w:t>
            </w:r>
            <w:r>
              <w:rPr>
                <w:rStyle w:val="IndexLink"/>
                <w:rtl w:val="true"/>
              </w:rPr>
              <w:t>:</w:t>
              <w:tab/>
            </w:r>
            <w:r>
              <w:rPr>
                <w:rStyle w:val="IndexLink"/>
              </w:rPr>
              <w:t>59</w:t>
            </w:r>
          </w:hyperlink>
        </w:p>
        <w:p>
          <w:pPr>
            <w:pStyle w:val="Contents3"/>
            <w:tabs>
              <w:tab w:val="clear" w:pos="8459"/>
              <w:tab w:val="right" w:pos="9026" w:leader="dot"/>
            </w:tabs>
            <w:rPr/>
          </w:pPr>
          <w:hyperlink w:anchor="__RefHeading___Toc2775684_372815092">
            <w:r>
              <w:rPr>
                <w:webHidden/>
                <w:rStyle w:val="IndexLink"/>
              </w:rPr>
              <w:t>10</w:t>
            </w:r>
            <w:r>
              <w:rPr>
                <w:rStyle w:val="IndexLink"/>
                <w:rtl w:val="true"/>
              </w:rPr>
              <w:t xml:space="preserve"> - </w:t>
            </w:r>
            <w:r>
              <w:rPr>
                <w:rStyle w:val="IndexLink"/>
                <w:rtl w:val="true"/>
              </w:rPr>
              <w:t>مالك بن النضر بن كنانة</w:t>
            </w:r>
            <w:r>
              <w:rPr>
                <w:rStyle w:val="IndexLink"/>
                <w:rtl w:val="true"/>
              </w:rPr>
              <w:t>:</w:t>
              <w:tab/>
            </w:r>
            <w:r>
              <w:rPr>
                <w:rStyle w:val="IndexLink"/>
              </w:rPr>
              <w:t>61</w:t>
            </w:r>
          </w:hyperlink>
        </w:p>
        <w:p>
          <w:pPr>
            <w:pStyle w:val="Contents3"/>
            <w:tabs>
              <w:tab w:val="clear" w:pos="8459"/>
              <w:tab w:val="right" w:pos="9026" w:leader="dot"/>
            </w:tabs>
            <w:rPr/>
          </w:pPr>
          <w:hyperlink w:anchor="__RefHeading___Toc2775686_372815092">
            <w:r>
              <w:rPr>
                <w:webHidden/>
                <w:rStyle w:val="IndexLink"/>
              </w:rPr>
              <w:t>12</w:t>
            </w:r>
            <w:r>
              <w:rPr>
                <w:rStyle w:val="IndexLink"/>
                <w:rtl w:val="true"/>
              </w:rPr>
              <w:t xml:space="preserve">- </w:t>
            </w:r>
            <w:r>
              <w:rPr>
                <w:rStyle w:val="IndexLink"/>
                <w:rtl w:val="true"/>
              </w:rPr>
              <w:t>غالب بن فهر بن مالك</w:t>
            </w:r>
            <w:r>
              <w:rPr>
                <w:rStyle w:val="IndexLink"/>
                <w:rtl w:val="true"/>
              </w:rPr>
              <w:t>:</w:t>
              <w:tab/>
            </w:r>
            <w:r>
              <w:rPr>
                <w:rStyle w:val="IndexLink"/>
              </w:rPr>
              <w:t>65</w:t>
            </w:r>
          </w:hyperlink>
        </w:p>
        <w:p>
          <w:pPr>
            <w:pStyle w:val="Contents3"/>
            <w:tabs>
              <w:tab w:val="clear" w:pos="8459"/>
              <w:tab w:val="right" w:pos="9026" w:leader="dot"/>
            </w:tabs>
            <w:rPr/>
          </w:pPr>
          <w:hyperlink w:anchor="__RefHeading___Toc2775688_372815092">
            <w:r>
              <w:rPr>
                <w:webHidden/>
                <w:rStyle w:val="IndexLink"/>
              </w:rPr>
              <w:t>14</w:t>
            </w:r>
            <w:r>
              <w:rPr>
                <w:rStyle w:val="IndexLink"/>
                <w:rtl w:val="true"/>
              </w:rPr>
              <w:t xml:space="preserve"> - </w:t>
            </w:r>
            <w:r>
              <w:rPr>
                <w:rStyle w:val="IndexLink"/>
                <w:rtl w:val="true"/>
              </w:rPr>
              <w:t>كعب بن لؤي بن غالب</w:t>
            </w:r>
            <w:r>
              <w:rPr>
                <w:rStyle w:val="IndexLink"/>
                <w:rtl w:val="true"/>
              </w:rPr>
              <w:t>:</w:t>
              <w:tab/>
            </w:r>
            <w:r>
              <w:rPr>
                <w:rStyle w:val="IndexLink"/>
              </w:rPr>
              <w:t>67</w:t>
            </w:r>
          </w:hyperlink>
        </w:p>
        <w:p>
          <w:pPr>
            <w:pStyle w:val="Contents3"/>
            <w:tabs>
              <w:tab w:val="clear" w:pos="8459"/>
              <w:tab w:val="right" w:pos="9026" w:leader="dot"/>
            </w:tabs>
            <w:rPr/>
          </w:pPr>
          <w:hyperlink w:anchor="__RefHeading___Toc2775690_372815092">
            <w:r>
              <w:rPr>
                <w:webHidden/>
                <w:rStyle w:val="IndexLink"/>
              </w:rPr>
              <w:t>15</w:t>
            </w:r>
            <w:r>
              <w:rPr>
                <w:rStyle w:val="IndexLink"/>
                <w:rtl w:val="true"/>
              </w:rPr>
              <w:t xml:space="preserve">- </w:t>
            </w:r>
            <w:r>
              <w:rPr>
                <w:rStyle w:val="IndexLink"/>
                <w:rtl w:val="true"/>
              </w:rPr>
              <w:t>مرّة بن كعب بن لؤي بن غالب</w:t>
            </w:r>
            <w:r>
              <w:rPr>
                <w:rStyle w:val="IndexLink"/>
                <w:rtl w:val="true"/>
              </w:rPr>
              <w:t>:</w:t>
              <w:tab/>
            </w:r>
            <w:r>
              <w:rPr>
                <w:rStyle w:val="IndexLink"/>
              </w:rPr>
              <w:t>70</w:t>
            </w:r>
          </w:hyperlink>
        </w:p>
        <w:p>
          <w:pPr>
            <w:pStyle w:val="Contents3"/>
            <w:tabs>
              <w:tab w:val="clear" w:pos="8459"/>
              <w:tab w:val="right" w:pos="9026" w:leader="dot"/>
            </w:tabs>
            <w:rPr/>
          </w:pPr>
          <w:hyperlink w:anchor="__RefHeading___Toc2775692_372815092">
            <w:r>
              <w:rPr>
                <w:webHidden/>
                <w:rStyle w:val="IndexLink"/>
              </w:rPr>
              <w:t>16</w:t>
            </w:r>
            <w:r>
              <w:rPr>
                <w:rStyle w:val="IndexLink"/>
                <w:rtl w:val="true"/>
              </w:rPr>
              <w:t xml:space="preserve"> - </w:t>
            </w:r>
            <w:r>
              <w:rPr>
                <w:rStyle w:val="IndexLink"/>
                <w:rtl w:val="true"/>
              </w:rPr>
              <w:t>كلاب بن مرّة</w:t>
            </w:r>
            <w:r>
              <w:rPr>
                <w:rStyle w:val="IndexLink"/>
                <w:rtl w:val="true"/>
              </w:rPr>
              <w:t>:</w:t>
              <w:tab/>
            </w:r>
            <w:r>
              <w:rPr>
                <w:rStyle w:val="IndexLink"/>
              </w:rPr>
              <w:t>71</w:t>
            </w:r>
          </w:hyperlink>
        </w:p>
        <w:p>
          <w:pPr>
            <w:pStyle w:val="Contents3"/>
            <w:tabs>
              <w:tab w:val="clear" w:pos="8459"/>
              <w:tab w:val="right" w:pos="9026" w:leader="dot"/>
            </w:tabs>
            <w:rPr/>
          </w:pPr>
          <w:hyperlink w:anchor="__RefHeading___Toc2775694_372815092">
            <w:r>
              <w:rPr>
                <w:webHidden/>
                <w:rStyle w:val="IndexLink"/>
              </w:rPr>
              <w:t>17</w:t>
            </w:r>
            <w:r>
              <w:rPr>
                <w:rStyle w:val="IndexLink"/>
                <w:rtl w:val="true"/>
              </w:rPr>
              <w:t xml:space="preserve">- </w:t>
            </w:r>
            <w:r>
              <w:rPr>
                <w:rStyle w:val="IndexLink"/>
                <w:rtl w:val="true"/>
              </w:rPr>
              <w:t>قصي بن كلاب</w:t>
            </w:r>
            <w:r>
              <w:rPr>
                <w:rStyle w:val="IndexLink"/>
                <w:rtl w:val="true"/>
              </w:rPr>
              <w:t>:</w:t>
              <w:tab/>
            </w:r>
            <w:r>
              <w:rPr>
                <w:rStyle w:val="IndexLink"/>
              </w:rPr>
              <w:t>72</w:t>
            </w:r>
          </w:hyperlink>
        </w:p>
        <w:p>
          <w:pPr>
            <w:pStyle w:val="Contents3"/>
            <w:tabs>
              <w:tab w:val="clear" w:pos="8459"/>
              <w:tab w:val="right" w:pos="9026" w:leader="dot"/>
            </w:tabs>
            <w:rPr/>
          </w:pPr>
          <w:hyperlink w:anchor="__RefHeading___Toc2775696_372815092">
            <w:r>
              <w:rPr>
                <w:webHidden/>
                <w:rStyle w:val="IndexLink"/>
              </w:rPr>
              <w:t>18</w:t>
            </w:r>
            <w:r>
              <w:rPr>
                <w:rStyle w:val="IndexLink"/>
                <w:rtl w:val="true"/>
              </w:rPr>
              <w:t xml:space="preserve"> - </w:t>
            </w:r>
            <w:r>
              <w:rPr>
                <w:rStyle w:val="IndexLink"/>
                <w:rtl w:val="true"/>
              </w:rPr>
              <w:t>عبد مناف بن قصيّ</w:t>
            </w:r>
            <w:r>
              <w:rPr>
                <w:rStyle w:val="IndexLink"/>
                <w:rtl w:val="true"/>
              </w:rPr>
              <w:t>:</w:t>
              <w:tab/>
            </w:r>
            <w:r>
              <w:rPr>
                <w:rStyle w:val="IndexLink"/>
              </w:rPr>
              <w:t>75</w:t>
            </w:r>
          </w:hyperlink>
        </w:p>
        <w:p>
          <w:pPr>
            <w:pStyle w:val="Contents3"/>
            <w:tabs>
              <w:tab w:val="clear" w:pos="8459"/>
              <w:tab w:val="right" w:pos="9026" w:leader="dot"/>
            </w:tabs>
            <w:rPr/>
          </w:pPr>
          <w:hyperlink w:anchor="__RefHeading___Toc2775698_372815092">
            <w:r>
              <w:rPr>
                <w:webHidden/>
                <w:rStyle w:val="IndexLink"/>
              </w:rPr>
              <w:t>19</w:t>
            </w:r>
            <w:r>
              <w:rPr>
                <w:rStyle w:val="IndexLink"/>
                <w:rtl w:val="true"/>
              </w:rPr>
              <w:t xml:space="preserve">- </w:t>
            </w:r>
            <w:r>
              <w:rPr>
                <w:rStyle w:val="IndexLink"/>
                <w:rtl w:val="true"/>
              </w:rPr>
              <w:t>هاشم بن عبد مناف</w:t>
            </w:r>
            <w:r>
              <w:rPr>
                <w:rStyle w:val="IndexLink"/>
                <w:rtl w:val="true"/>
              </w:rPr>
              <w:t>:</w:t>
              <w:tab/>
            </w:r>
            <w:r>
              <w:rPr>
                <w:rStyle w:val="IndexLink"/>
              </w:rPr>
              <w:t>77</w:t>
            </w:r>
          </w:hyperlink>
        </w:p>
        <w:p>
          <w:pPr>
            <w:pStyle w:val="Contents3"/>
            <w:tabs>
              <w:tab w:val="clear" w:pos="8459"/>
              <w:tab w:val="right" w:pos="9026" w:leader="dot"/>
            </w:tabs>
            <w:rPr/>
          </w:pPr>
          <w:hyperlink w:anchor="__RefHeading___Toc2775700_372815092">
            <w:r>
              <w:rPr>
                <w:webHidden/>
                <w:rStyle w:val="IndexLink"/>
              </w:rPr>
              <w:t>20</w:t>
            </w:r>
            <w:r>
              <w:rPr>
                <w:rStyle w:val="IndexLink"/>
                <w:rtl w:val="true"/>
              </w:rPr>
              <w:t xml:space="preserve">- </w:t>
            </w:r>
            <w:r>
              <w:rPr>
                <w:rStyle w:val="IndexLink"/>
                <w:rtl w:val="true"/>
              </w:rPr>
              <w:t>عبد المطلب بن هاشم</w:t>
            </w:r>
            <w:r>
              <w:rPr>
                <w:rStyle w:val="IndexLink"/>
                <w:rtl w:val="true"/>
              </w:rPr>
              <w:t>:</w:t>
              <w:tab/>
            </w:r>
            <w:r>
              <w:rPr>
                <w:rStyle w:val="IndexLink"/>
              </w:rPr>
              <w:t>81</w:t>
            </w:r>
          </w:hyperlink>
        </w:p>
        <w:p>
          <w:pPr>
            <w:pStyle w:val="Contents3"/>
            <w:tabs>
              <w:tab w:val="clear" w:pos="8459"/>
              <w:tab w:val="right" w:pos="9026" w:leader="dot"/>
            </w:tabs>
            <w:rPr/>
          </w:pPr>
          <w:hyperlink w:anchor="__RefHeading___Toc2775702_372815092">
            <w:r>
              <w:rPr>
                <w:webHidden/>
                <w:rStyle w:val="IndexLink"/>
              </w:rPr>
              <w:t>21</w:t>
            </w:r>
            <w:r>
              <w:rPr>
                <w:rStyle w:val="IndexLink"/>
                <w:rtl w:val="true"/>
              </w:rPr>
              <w:t xml:space="preserve">- </w:t>
            </w:r>
            <w:r>
              <w:rPr>
                <w:rStyle w:val="IndexLink"/>
                <w:rtl w:val="true"/>
              </w:rPr>
              <w:t>أبو طالب بن عبد المطلب بن هاشم</w:t>
            </w:r>
            <w:r>
              <w:rPr>
                <w:rStyle w:val="IndexLink"/>
                <w:rtl w:val="true"/>
              </w:rPr>
              <w:t>:</w:t>
              <w:tab/>
            </w:r>
            <w:r>
              <w:rPr>
                <w:rStyle w:val="IndexLink"/>
              </w:rPr>
              <w:t>83</w:t>
            </w:r>
          </w:hyperlink>
        </w:p>
        <w:p>
          <w:pPr>
            <w:pStyle w:val="Contents3"/>
            <w:tabs>
              <w:tab w:val="clear" w:pos="8459"/>
              <w:tab w:val="right" w:pos="9026" w:leader="dot"/>
            </w:tabs>
            <w:rPr/>
          </w:pPr>
          <w:hyperlink w:anchor="__RefHeading___Toc2775704_372815092">
            <w:r>
              <w:rPr>
                <w:webHidden/>
                <w:rStyle w:val="IndexLink"/>
              </w:rPr>
              <w:t>23</w:t>
            </w:r>
            <w:r>
              <w:rPr>
                <w:rStyle w:val="IndexLink"/>
                <w:rtl w:val="true"/>
              </w:rPr>
              <w:t xml:space="preserve">- </w:t>
            </w:r>
            <w:r>
              <w:rPr>
                <w:rStyle w:val="IndexLink"/>
                <w:rtl w:val="true"/>
              </w:rPr>
              <w:t>أمير المؤمنين ويعسوب الدين ووصيّ رسول ربّ العالمين وقائد الغرّ المحجلين أبو الحسن علي بن أبي طالب</w:t>
            </w:r>
            <w:r>
              <w:rPr>
                <w:rStyle w:val="IndexLink"/>
                <w:rtl w:val="true"/>
              </w:rPr>
              <w:t>(</w:t>
            </w:r>
            <w:r>
              <w:rPr>
                <w:rStyle w:val="IndexLink"/>
                <w:rtl w:val="true"/>
              </w:rPr>
              <w:t>علیهما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2775706_372815092">
            <w:r>
              <w:rPr>
                <w:webHidden/>
                <w:rStyle w:val="IndexLink"/>
                <w:rtl w:val="true"/>
              </w:rPr>
              <w:t>الأمهات</w:t>
            </w:r>
            <w:r>
              <w:rPr>
                <w:rStyle w:val="IndexLink"/>
                <w:rtl w:val="true"/>
              </w:rPr>
              <w:tab/>
            </w:r>
            <w:r>
              <w:rPr>
                <w:rStyle w:val="IndexLink"/>
              </w:rPr>
              <w:t>98</w:t>
            </w:r>
          </w:hyperlink>
        </w:p>
        <w:p>
          <w:pPr>
            <w:pStyle w:val="Contents3"/>
            <w:tabs>
              <w:tab w:val="clear" w:pos="8459"/>
              <w:tab w:val="right" w:pos="9026" w:leader="dot"/>
            </w:tabs>
            <w:rPr/>
          </w:pPr>
          <w:hyperlink w:anchor="__RefHeading___Toc2775708_372815092">
            <w:r>
              <w:rPr>
                <w:webHidden/>
                <w:rStyle w:val="IndexLink"/>
              </w:rPr>
              <w:t>1</w:t>
            </w:r>
            <w:r>
              <w:rPr>
                <w:rStyle w:val="IndexLink"/>
                <w:rtl w:val="true"/>
              </w:rPr>
              <w:t xml:space="preserve"> - </w:t>
            </w:r>
            <w:r>
              <w:rPr>
                <w:rStyle w:val="IndexLink"/>
                <w:rtl w:val="true"/>
              </w:rPr>
              <w:t>فاطمة بنت أسد بن هاشم</w:t>
            </w:r>
            <w:r>
              <w:rPr>
                <w:rStyle w:val="IndexLink"/>
                <w:rtl w:val="true"/>
              </w:rPr>
              <w:t>:</w:t>
              <w:tab/>
            </w:r>
            <w:r>
              <w:rPr>
                <w:rStyle w:val="IndexLink"/>
              </w:rPr>
              <w:t>98</w:t>
            </w:r>
          </w:hyperlink>
        </w:p>
        <w:p>
          <w:pPr>
            <w:pStyle w:val="Contents3"/>
            <w:tabs>
              <w:tab w:val="clear" w:pos="8459"/>
              <w:tab w:val="right" w:pos="9026" w:leader="dot"/>
            </w:tabs>
            <w:rPr/>
          </w:pPr>
          <w:hyperlink w:anchor="__RefHeading___Toc2775710_372815092">
            <w:r>
              <w:rPr>
                <w:webHidden/>
                <w:rStyle w:val="IndexLink"/>
                <w:rtl w:val="true"/>
              </w:rPr>
              <w:t>نسبها من الآباء</w:t>
            </w:r>
            <w:r>
              <w:rPr>
                <w:rStyle w:val="IndexLink"/>
                <w:rtl w:val="true"/>
              </w:rPr>
              <w:tab/>
            </w:r>
            <w:r>
              <w:rPr>
                <w:rStyle w:val="IndexLink"/>
              </w:rPr>
              <w:t>99</w:t>
            </w:r>
          </w:hyperlink>
        </w:p>
        <w:p>
          <w:pPr>
            <w:pStyle w:val="Contents3"/>
            <w:tabs>
              <w:tab w:val="clear" w:pos="8459"/>
              <w:tab w:val="right" w:pos="9026" w:leader="dot"/>
            </w:tabs>
            <w:rPr/>
          </w:pPr>
          <w:hyperlink w:anchor="__RefHeading___Toc2775712_372815092">
            <w:r>
              <w:rPr>
                <w:webHidden/>
                <w:rStyle w:val="IndexLink"/>
                <w:rtl w:val="true"/>
              </w:rPr>
              <w:t>نسبها من الأمهات</w:t>
            </w:r>
            <w:r>
              <w:rPr>
                <w:rStyle w:val="IndexLink"/>
                <w:rtl w:val="true"/>
              </w:rPr>
              <w:tab/>
            </w:r>
            <w:r>
              <w:rPr>
                <w:rStyle w:val="IndexLink"/>
              </w:rPr>
              <w:t>100</w:t>
            </w:r>
          </w:hyperlink>
        </w:p>
        <w:p>
          <w:pPr>
            <w:pStyle w:val="Contents3"/>
            <w:tabs>
              <w:tab w:val="clear" w:pos="8459"/>
              <w:tab w:val="right" w:pos="9026" w:leader="dot"/>
            </w:tabs>
            <w:rPr/>
          </w:pPr>
          <w:hyperlink w:anchor="__RefHeading___Toc2775714_372815092">
            <w:r>
              <w:rPr>
                <w:webHidden/>
                <w:rStyle w:val="IndexLink"/>
                <w:rtl w:val="true"/>
              </w:rPr>
              <w:t>نبذة من فضائلها</w:t>
            </w:r>
            <w:r>
              <w:rPr>
                <w:rStyle w:val="IndexLink"/>
                <w:rtl w:val="true"/>
              </w:rPr>
              <w:t>:</w:t>
              <w:tab/>
            </w:r>
            <w:r>
              <w:rPr>
                <w:rStyle w:val="IndexLink"/>
              </w:rPr>
              <w:t>102</w:t>
            </w:r>
          </w:hyperlink>
        </w:p>
        <w:p>
          <w:pPr>
            <w:pStyle w:val="Contents3"/>
            <w:tabs>
              <w:tab w:val="clear" w:pos="8459"/>
              <w:tab w:val="right" w:pos="9026" w:leader="dot"/>
            </w:tabs>
            <w:rPr/>
          </w:pPr>
          <w:hyperlink w:anchor="__RefHeading___Toc2775716_372815092">
            <w:r>
              <w:rPr>
                <w:webHidden/>
                <w:rStyle w:val="IndexLink"/>
              </w:rPr>
              <w:t>2</w:t>
            </w:r>
            <w:r>
              <w:rPr>
                <w:rStyle w:val="IndexLink"/>
                <w:rtl w:val="true"/>
              </w:rPr>
              <w:t xml:space="preserve">- </w:t>
            </w:r>
            <w:r>
              <w:rPr>
                <w:rStyle w:val="IndexLink"/>
                <w:rtl w:val="true"/>
              </w:rPr>
              <w:t>أمّ العباس فاطمة الكلابية</w:t>
            </w:r>
            <w:r>
              <w:rPr>
                <w:rStyle w:val="IndexLink"/>
                <w:rtl w:val="true"/>
              </w:rPr>
              <w:t>(</w:t>
            </w:r>
            <w:r>
              <w:rPr>
                <w:rStyle w:val="IndexLink"/>
                <w:rtl w:val="true"/>
              </w:rPr>
              <w:t>علیهما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2775718_372815092">
            <w:r>
              <w:rPr>
                <w:webHidden/>
                <w:rStyle w:val="IndexLink"/>
                <w:rtl w:val="true"/>
              </w:rPr>
              <w:t>اسمها</w:t>
            </w:r>
            <w:r>
              <w:rPr>
                <w:rStyle w:val="IndexLink"/>
                <w:rtl w:val="true"/>
              </w:rPr>
              <w:t>(</w:t>
            </w:r>
            <w:r>
              <w:rPr>
                <w:rStyle w:val="IndexLink"/>
                <w:rtl w:val="true"/>
              </w:rPr>
              <w:t>علیها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2775720_372815092">
            <w:r>
              <w:rPr>
                <w:webHidden/>
                <w:rStyle w:val="IndexLink"/>
                <w:rtl w:val="true"/>
              </w:rPr>
              <w:t>كنيتها</w:t>
            </w:r>
            <w:r>
              <w:rPr>
                <w:rStyle w:val="IndexLink"/>
                <w:rtl w:val="true"/>
              </w:rPr>
              <w:tab/>
            </w:r>
            <w:r>
              <w:rPr>
                <w:rStyle w:val="IndexLink"/>
              </w:rPr>
              <w:t>107</w:t>
            </w:r>
          </w:hyperlink>
        </w:p>
        <w:p>
          <w:pPr>
            <w:pStyle w:val="Contents3"/>
            <w:tabs>
              <w:tab w:val="clear" w:pos="8459"/>
              <w:tab w:val="right" w:pos="9026" w:leader="dot"/>
            </w:tabs>
            <w:rPr/>
          </w:pPr>
          <w:hyperlink w:anchor="__RefHeading___Toc2775722_372815092">
            <w:r>
              <w:rPr>
                <w:webHidden/>
                <w:rStyle w:val="IndexLink"/>
                <w:rtl w:val="true"/>
              </w:rPr>
              <w:t>نسبها</w:t>
            </w:r>
            <w:r>
              <w:rPr>
                <w:rStyle w:val="IndexLink"/>
                <w:rtl w:val="true"/>
              </w:rPr>
              <w:tab/>
            </w:r>
            <w:r>
              <w:rPr>
                <w:rStyle w:val="IndexLink"/>
              </w:rPr>
              <w:t>108</w:t>
            </w:r>
          </w:hyperlink>
        </w:p>
        <w:p>
          <w:pPr>
            <w:pStyle w:val="Contents3"/>
            <w:tabs>
              <w:tab w:val="clear" w:pos="8459"/>
              <w:tab w:val="right" w:pos="9026" w:leader="dot"/>
            </w:tabs>
            <w:rPr/>
          </w:pPr>
          <w:hyperlink w:anchor="__RefHeading___Toc2775724_372815092">
            <w:r>
              <w:rPr>
                <w:webHidden/>
                <w:rStyle w:val="IndexLink"/>
                <w:rtl w:val="true"/>
              </w:rPr>
              <w:t>نكات مهمّة</w:t>
            </w:r>
            <w:r>
              <w:rPr>
                <w:rStyle w:val="IndexLink"/>
                <w:rtl w:val="true"/>
              </w:rPr>
              <w:tab/>
            </w:r>
            <w:r>
              <w:rPr>
                <w:rStyle w:val="IndexLink"/>
              </w:rPr>
              <w:t>109</w:t>
            </w:r>
          </w:hyperlink>
        </w:p>
        <w:p>
          <w:pPr>
            <w:pStyle w:val="Contents3"/>
            <w:tabs>
              <w:tab w:val="clear" w:pos="8459"/>
              <w:tab w:val="right" w:pos="9026" w:leader="dot"/>
            </w:tabs>
            <w:rPr/>
          </w:pPr>
          <w:hyperlink w:anchor="__RefHeading___Toc2775726_372815092">
            <w:r>
              <w:rPr>
                <w:webHidden/>
                <w:rStyle w:val="IndexLink"/>
                <w:rtl w:val="true"/>
              </w:rPr>
              <w:t>النكتة الأولى</w:t>
            </w:r>
            <w:r>
              <w:rPr>
                <w:rStyle w:val="IndexLink"/>
                <w:rtl w:val="true"/>
              </w:rPr>
              <w:t xml:space="preserve">: </w:t>
            </w:r>
            <w:r>
              <w:rPr>
                <w:rStyle w:val="IndexLink"/>
                <w:rtl w:val="true"/>
              </w:rPr>
              <w:t>التقاء نسبها ونسب أمير المؤمنين</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2775728_372815092">
            <w:r>
              <w:rPr>
                <w:webHidden/>
                <w:rStyle w:val="IndexLink"/>
                <w:rtl w:val="true"/>
              </w:rPr>
              <w:t>النكتة الثانية</w:t>
            </w:r>
            <w:r>
              <w:rPr>
                <w:rStyle w:val="IndexLink"/>
                <w:rtl w:val="true"/>
              </w:rPr>
              <w:t xml:space="preserve">: </w:t>
            </w:r>
            <w:r>
              <w:rPr>
                <w:rStyle w:val="IndexLink"/>
                <w:rtl w:val="true"/>
              </w:rPr>
              <w:t>آباء موحّدون</w:t>
            </w:r>
            <w:r>
              <w:rPr>
                <w:rStyle w:val="IndexLink"/>
                <w:rtl w:val="true"/>
              </w:rPr>
              <w:tab/>
            </w:r>
            <w:r>
              <w:rPr>
                <w:rStyle w:val="IndexLink"/>
              </w:rPr>
              <w:t>110</w:t>
            </w:r>
          </w:hyperlink>
        </w:p>
        <w:p>
          <w:pPr>
            <w:pStyle w:val="Contents3"/>
            <w:tabs>
              <w:tab w:val="clear" w:pos="8459"/>
              <w:tab w:val="right" w:pos="9026" w:leader="dot"/>
            </w:tabs>
            <w:rPr/>
          </w:pPr>
          <w:hyperlink w:anchor="__RefHeading___Toc2775730_372815092">
            <w:r>
              <w:rPr>
                <w:webHidden/>
                <w:rStyle w:val="IndexLink"/>
                <w:rtl w:val="true"/>
              </w:rPr>
              <w:t>الشاهد الأوّل</w:t>
            </w:r>
            <w:r>
              <w:rPr>
                <w:rStyle w:val="IndexLink"/>
                <w:rtl w:val="true"/>
              </w:rPr>
              <w:t xml:space="preserve">: </w:t>
            </w:r>
            <w:r>
              <w:rPr>
                <w:rStyle w:val="IndexLink"/>
                <w:rtl w:val="true"/>
              </w:rPr>
              <w:t>امتناعهم عن محاربة النبي</w:t>
            </w:r>
            <w:r>
              <w:rPr>
                <w:rStyle w:val="IndexLink"/>
                <w:rtl w:val="true"/>
              </w:rPr>
              <w:t>(</w:t>
            </w:r>
            <w:r>
              <w:rPr>
                <w:rStyle w:val="IndexLink"/>
                <w:rtl w:val="true"/>
              </w:rPr>
              <w:t>صلی الله علیه واله</w:t>
            </w:r>
            <w:r>
              <w:rPr>
                <w:rStyle w:val="IndexLink"/>
                <w:rtl w:val="true"/>
              </w:rPr>
              <w:t>)</w:t>
              <w:tab/>
            </w:r>
            <w:r>
              <w:rPr>
                <w:rStyle w:val="IndexLink"/>
              </w:rPr>
              <w:t>111</w:t>
            </w:r>
          </w:hyperlink>
        </w:p>
        <w:p>
          <w:pPr>
            <w:pStyle w:val="Contents3"/>
            <w:tabs>
              <w:tab w:val="clear" w:pos="8459"/>
              <w:tab w:val="right" w:pos="9026" w:leader="dot"/>
            </w:tabs>
            <w:rPr/>
          </w:pPr>
          <w:hyperlink w:anchor="__RefHeading___Toc2775732_372815092">
            <w:r>
              <w:rPr>
                <w:webHidden/>
                <w:rStyle w:val="IndexLink"/>
                <w:rtl w:val="true"/>
              </w:rPr>
              <w:t>الشاهد الثاني</w:t>
            </w:r>
            <w:r>
              <w:rPr>
                <w:rStyle w:val="IndexLink"/>
                <w:rtl w:val="true"/>
              </w:rPr>
              <w:t xml:space="preserve">: </w:t>
            </w:r>
            <w:r>
              <w:rPr>
                <w:rStyle w:val="IndexLink"/>
                <w:rtl w:val="true"/>
              </w:rPr>
              <w:t>كلام أحد الأجداد</w:t>
            </w:r>
            <w:r>
              <w:rPr>
                <w:rStyle w:val="IndexLink"/>
                <w:rtl w:val="true"/>
              </w:rPr>
              <w:tab/>
            </w:r>
            <w:r>
              <w:rPr>
                <w:rStyle w:val="IndexLink"/>
              </w:rPr>
              <w:t>111</w:t>
            </w:r>
          </w:hyperlink>
        </w:p>
        <w:p>
          <w:pPr>
            <w:pStyle w:val="Contents3"/>
            <w:tabs>
              <w:tab w:val="clear" w:pos="8459"/>
              <w:tab w:val="right" w:pos="9026" w:leader="dot"/>
            </w:tabs>
            <w:rPr/>
          </w:pPr>
          <w:hyperlink w:anchor="__RefHeading___Toc2775734_372815092">
            <w:r>
              <w:rPr>
                <w:webHidden/>
                <w:rStyle w:val="IndexLink"/>
                <w:rtl w:val="true"/>
              </w:rPr>
              <w:t>الشاهد الثالث</w:t>
            </w:r>
            <w:r>
              <w:rPr>
                <w:rStyle w:val="IndexLink"/>
                <w:rtl w:val="true"/>
              </w:rPr>
              <w:t xml:space="preserve">: </w:t>
            </w:r>
            <w:r>
              <w:rPr>
                <w:rStyle w:val="IndexLink"/>
                <w:rtl w:val="true"/>
              </w:rPr>
              <w:t>كلامهم في بلاط كسرى</w:t>
            </w:r>
            <w:r>
              <w:rPr>
                <w:rStyle w:val="IndexLink"/>
                <w:rtl w:val="true"/>
              </w:rPr>
              <w:tab/>
            </w:r>
            <w:r>
              <w:rPr>
                <w:rStyle w:val="IndexLink"/>
              </w:rPr>
              <w:t>114</w:t>
            </w:r>
          </w:hyperlink>
        </w:p>
        <w:p>
          <w:pPr>
            <w:pStyle w:val="Contents3"/>
            <w:tabs>
              <w:tab w:val="clear" w:pos="8459"/>
              <w:tab w:val="right" w:pos="9026" w:leader="dot"/>
            </w:tabs>
            <w:rPr/>
          </w:pPr>
          <w:hyperlink w:anchor="__RefHeading___Toc2775736_372815092">
            <w:r>
              <w:rPr>
                <w:webHidden/>
                <w:rStyle w:val="IndexLink"/>
                <w:rtl w:val="true"/>
              </w:rPr>
              <w:t>الشاهد الرابع</w:t>
            </w:r>
            <w:r>
              <w:rPr>
                <w:rStyle w:val="IndexLink"/>
                <w:rtl w:val="true"/>
              </w:rPr>
              <w:t xml:space="preserve">: </w:t>
            </w:r>
            <w:r>
              <w:rPr>
                <w:rStyle w:val="IndexLink"/>
                <w:rtl w:val="true"/>
              </w:rPr>
              <w:t>قول معاوية بن مالك بن جعفر بن كلاب</w:t>
            </w:r>
            <w:r>
              <w:rPr>
                <w:rStyle w:val="IndexLink"/>
                <w:rtl w:val="true"/>
              </w:rPr>
              <w:tab/>
            </w:r>
            <w:r>
              <w:rPr>
                <w:rStyle w:val="IndexLink"/>
              </w:rPr>
              <w:t>116</w:t>
            </w:r>
          </w:hyperlink>
        </w:p>
        <w:p>
          <w:pPr>
            <w:pStyle w:val="Contents3"/>
            <w:tabs>
              <w:tab w:val="clear" w:pos="8459"/>
              <w:tab w:val="right" w:pos="9026" w:leader="dot"/>
            </w:tabs>
            <w:rPr/>
          </w:pPr>
          <w:hyperlink w:anchor="__RefHeading___Toc2775738_372815092">
            <w:r>
              <w:rPr>
                <w:webHidden/>
                <w:rStyle w:val="IndexLink"/>
                <w:rtl w:val="true"/>
              </w:rPr>
              <w:t>النكتة الثالثة</w:t>
            </w:r>
            <w:r>
              <w:rPr>
                <w:rStyle w:val="IndexLink"/>
                <w:rtl w:val="true"/>
              </w:rPr>
              <w:t xml:space="preserve">: </w:t>
            </w:r>
            <w:r>
              <w:rPr>
                <w:rStyle w:val="IndexLink"/>
                <w:rtl w:val="true"/>
              </w:rPr>
              <w:t>اهتمام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بنسب أمّ البنين</w:t>
            </w:r>
            <w:r>
              <w:rPr>
                <w:rStyle w:val="IndexLink"/>
                <w:rtl w:val="true"/>
              </w:rPr>
              <w:t>(</w:t>
            </w:r>
            <w:r>
              <w:rPr>
                <w:rStyle w:val="IndexLink"/>
                <w:rtl w:val="true"/>
              </w:rPr>
              <w:t>علیها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2775740_372815092">
            <w:r>
              <w:rPr>
                <w:webHidden/>
                <w:rStyle w:val="IndexLink"/>
                <w:rtl w:val="true"/>
              </w:rPr>
              <w:t>النكتة الرابعة</w:t>
            </w:r>
            <w:r>
              <w:rPr>
                <w:rStyle w:val="IndexLink"/>
                <w:rtl w:val="true"/>
              </w:rPr>
              <w:t xml:space="preserve">: </w:t>
            </w:r>
            <w:r>
              <w:rPr>
                <w:rStyle w:val="IndexLink"/>
                <w:rtl w:val="true"/>
              </w:rPr>
              <w:t>الخلاف في اسم أبيها</w:t>
            </w:r>
            <w:r>
              <w:rPr>
                <w:rStyle w:val="IndexLink"/>
                <w:rtl w:val="true"/>
              </w:rPr>
              <w:tab/>
            </w:r>
            <w:r>
              <w:rPr>
                <w:rStyle w:val="IndexLink"/>
              </w:rPr>
              <w:t>120</w:t>
            </w:r>
          </w:hyperlink>
        </w:p>
        <w:p>
          <w:pPr>
            <w:pStyle w:val="Contents3"/>
            <w:tabs>
              <w:tab w:val="clear" w:pos="8459"/>
              <w:tab w:val="right" w:pos="9026" w:leader="dot"/>
            </w:tabs>
            <w:rPr/>
          </w:pPr>
          <w:hyperlink w:anchor="__RefHeading___Toc2775742_372815092">
            <w:r>
              <w:rPr>
                <w:webHidden/>
                <w:rStyle w:val="IndexLink"/>
                <w:rtl w:val="true"/>
              </w:rPr>
              <w:t>النكتة الخامسة</w:t>
            </w:r>
            <w:r>
              <w:rPr>
                <w:rStyle w:val="IndexLink"/>
                <w:rtl w:val="true"/>
              </w:rPr>
              <w:t xml:space="preserve">: </w:t>
            </w:r>
            <w:r>
              <w:rPr>
                <w:rStyle w:val="IndexLink"/>
                <w:rtl w:val="true"/>
              </w:rPr>
              <w:t>الاختلاف في كونها من أقرباء لبيد الشاعر</w:t>
            </w:r>
            <w:r>
              <w:rPr>
                <w:rStyle w:val="IndexLink"/>
                <w:rtl w:val="true"/>
              </w:rPr>
              <w:tab/>
            </w:r>
            <w:r>
              <w:rPr>
                <w:rStyle w:val="IndexLink"/>
              </w:rPr>
              <w:t>120</w:t>
            </w:r>
          </w:hyperlink>
        </w:p>
        <w:p>
          <w:pPr>
            <w:pStyle w:val="Contents3"/>
            <w:tabs>
              <w:tab w:val="clear" w:pos="8459"/>
              <w:tab w:val="right" w:pos="9026" w:leader="dot"/>
            </w:tabs>
            <w:rPr/>
          </w:pPr>
          <w:hyperlink w:anchor="__RefHeading___Toc2775744_372815092">
            <w:r>
              <w:rPr>
                <w:webHidden/>
                <w:rStyle w:val="IndexLink"/>
                <w:rtl w:val="true"/>
              </w:rPr>
              <w:t>النكتة السادسة</w:t>
            </w:r>
            <w:r>
              <w:rPr>
                <w:rStyle w:val="IndexLink"/>
                <w:rtl w:val="true"/>
              </w:rPr>
              <w:t xml:space="preserve">: </w:t>
            </w:r>
            <w:r>
              <w:rPr>
                <w:rStyle w:val="IndexLink"/>
                <w:rtl w:val="true"/>
              </w:rPr>
              <w:t>الاختلاف في اسم جدّها</w:t>
            </w:r>
            <w:r>
              <w:rPr>
                <w:rStyle w:val="IndexLink"/>
                <w:rtl w:val="true"/>
              </w:rPr>
              <w:tab/>
            </w:r>
            <w:r>
              <w:rPr>
                <w:rStyle w:val="IndexLink"/>
              </w:rPr>
              <w:t>122</w:t>
            </w:r>
          </w:hyperlink>
        </w:p>
        <w:p>
          <w:pPr>
            <w:pStyle w:val="Contents3"/>
            <w:tabs>
              <w:tab w:val="clear" w:pos="8459"/>
              <w:tab w:val="right" w:pos="9026" w:leader="dot"/>
            </w:tabs>
            <w:rPr/>
          </w:pPr>
          <w:hyperlink w:anchor="__RefHeading___Toc2775746_372815092">
            <w:r>
              <w:rPr>
                <w:webHidden/>
                <w:rStyle w:val="IndexLink"/>
                <w:rtl w:val="true"/>
              </w:rPr>
              <w:t>النكتة السابعة</w:t>
            </w:r>
            <w:r>
              <w:rPr>
                <w:rStyle w:val="IndexLink"/>
                <w:rtl w:val="true"/>
              </w:rPr>
              <w:t xml:space="preserve">: </w:t>
            </w:r>
            <w:r>
              <w:rPr>
                <w:rStyle w:val="IndexLink"/>
                <w:rtl w:val="true"/>
              </w:rPr>
              <w:t>نسبتها</w:t>
            </w:r>
            <w:r>
              <w:rPr>
                <w:rStyle w:val="IndexLink"/>
                <w:rtl w:val="true"/>
              </w:rPr>
              <w:tab/>
            </w:r>
            <w:r>
              <w:rPr>
                <w:rStyle w:val="IndexLink"/>
              </w:rPr>
              <w:t>126</w:t>
            </w:r>
          </w:hyperlink>
        </w:p>
        <w:p>
          <w:pPr>
            <w:pStyle w:val="Contents3"/>
            <w:tabs>
              <w:tab w:val="clear" w:pos="8459"/>
              <w:tab w:val="right" w:pos="9026" w:leader="dot"/>
            </w:tabs>
            <w:rPr/>
          </w:pPr>
          <w:hyperlink w:anchor="__RefHeading___Toc2775748_372815092">
            <w:r>
              <w:rPr>
                <w:webHidden/>
                <w:rStyle w:val="IndexLink"/>
                <w:rtl w:val="true"/>
              </w:rPr>
              <w:t>آباء أمّ البنين</w:t>
            </w:r>
            <w:r>
              <w:rPr>
                <w:rStyle w:val="IndexLink"/>
                <w:rtl w:val="true"/>
              </w:rPr>
              <w:t>(</w:t>
            </w:r>
            <w:r>
              <w:rPr>
                <w:rStyle w:val="IndexLink"/>
                <w:rtl w:val="true"/>
              </w:rPr>
              <w:t>علیها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2775750_372815092">
            <w:r>
              <w:rPr>
                <w:webHidden/>
                <w:rStyle w:val="IndexLink"/>
                <w:rtl w:val="true"/>
              </w:rPr>
              <w:t>أُمهات أمّ البنين</w:t>
            </w:r>
            <w:r>
              <w:rPr>
                <w:rStyle w:val="IndexLink"/>
                <w:rtl w:val="true"/>
              </w:rPr>
              <w:t>(</w:t>
            </w:r>
            <w:r>
              <w:rPr>
                <w:rStyle w:val="IndexLink"/>
                <w:rtl w:val="true"/>
              </w:rPr>
              <w:t>علیها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2775752_372815092">
            <w:r>
              <w:rPr>
                <w:webHidden/>
                <w:rStyle w:val="IndexLink"/>
                <w:rtl w:val="true"/>
              </w:rPr>
              <w:t>نجوم في سلسلة النسب</w:t>
            </w:r>
            <w:r>
              <w:rPr>
                <w:rStyle w:val="IndexLink"/>
                <w:rtl w:val="true"/>
              </w:rPr>
              <w:tab/>
            </w:r>
            <w:r>
              <w:rPr>
                <w:rStyle w:val="IndexLink"/>
              </w:rPr>
              <w:t>133</w:t>
            </w:r>
          </w:hyperlink>
        </w:p>
        <w:p>
          <w:pPr>
            <w:pStyle w:val="Contents3"/>
            <w:tabs>
              <w:tab w:val="clear" w:pos="8459"/>
              <w:tab w:val="right" w:pos="9026" w:leader="dot"/>
            </w:tabs>
            <w:rPr/>
          </w:pPr>
          <w:hyperlink w:anchor="__RefHeading___Toc2775754_372815092">
            <w:r>
              <w:rPr>
                <w:webHidden/>
                <w:rStyle w:val="IndexLink"/>
                <w:rtl w:val="true"/>
              </w:rPr>
              <w:t>بنو عامر</w:t>
            </w:r>
            <w:r>
              <w:rPr>
                <w:rStyle w:val="IndexLink"/>
                <w:rtl w:val="true"/>
              </w:rPr>
              <w:t>:</w:t>
              <w:tab/>
            </w:r>
            <w:r>
              <w:rPr>
                <w:rStyle w:val="IndexLink"/>
              </w:rPr>
              <w:t>133</w:t>
            </w:r>
          </w:hyperlink>
        </w:p>
        <w:p>
          <w:pPr>
            <w:pStyle w:val="Contents3"/>
            <w:tabs>
              <w:tab w:val="clear" w:pos="8459"/>
              <w:tab w:val="right" w:pos="9026" w:leader="dot"/>
            </w:tabs>
            <w:rPr/>
          </w:pPr>
          <w:hyperlink w:anchor="__RefHeading___Toc2775756_372815092">
            <w:r>
              <w:rPr>
                <w:webHidden/>
                <w:rStyle w:val="IndexLink"/>
                <w:rtl w:val="true"/>
              </w:rPr>
              <w:t>الحمس</w:t>
            </w:r>
            <w:r>
              <w:rPr>
                <w:rStyle w:val="IndexLink"/>
                <w:rtl w:val="true"/>
              </w:rPr>
              <w:t>:</w:t>
              <w:tab/>
            </w:r>
            <w:r>
              <w:rPr>
                <w:rStyle w:val="IndexLink"/>
              </w:rPr>
              <w:t>134</w:t>
            </w:r>
          </w:hyperlink>
        </w:p>
        <w:p>
          <w:pPr>
            <w:pStyle w:val="Contents3"/>
            <w:tabs>
              <w:tab w:val="clear" w:pos="8459"/>
              <w:tab w:val="right" w:pos="9026" w:leader="dot"/>
            </w:tabs>
            <w:rPr/>
          </w:pPr>
          <w:hyperlink w:anchor="__RefHeading___Toc2775758_372815092">
            <w:r>
              <w:rPr>
                <w:webHidden/>
                <w:rStyle w:val="IndexLink"/>
                <w:rtl w:val="true"/>
              </w:rPr>
              <w:t>الرئاسة والشجاعة</w:t>
            </w:r>
            <w:r>
              <w:rPr>
                <w:rStyle w:val="IndexLink"/>
                <w:rtl w:val="true"/>
              </w:rPr>
              <w:tab/>
            </w:r>
            <w:r>
              <w:rPr>
                <w:rStyle w:val="IndexLink"/>
              </w:rPr>
              <w:t>140</w:t>
            </w:r>
          </w:hyperlink>
        </w:p>
        <w:p>
          <w:pPr>
            <w:pStyle w:val="Contents3"/>
            <w:tabs>
              <w:tab w:val="clear" w:pos="8459"/>
              <w:tab w:val="right" w:pos="9026" w:leader="dot"/>
            </w:tabs>
            <w:rPr/>
          </w:pPr>
          <w:hyperlink w:anchor="__RefHeading___Toc2775760_372815092">
            <w:r>
              <w:rPr>
                <w:webHidden/>
                <w:rStyle w:val="IndexLink"/>
                <w:rtl w:val="true"/>
              </w:rPr>
              <w:t>بنو كلاب</w:t>
            </w:r>
            <w:r>
              <w:rPr>
                <w:rStyle w:val="IndexLink"/>
                <w:rtl w:val="true"/>
              </w:rPr>
              <w:tab/>
            </w:r>
            <w:r>
              <w:rPr>
                <w:rStyle w:val="IndexLink"/>
              </w:rPr>
              <w:t>142</w:t>
            </w:r>
          </w:hyperlink>
        </w:p>
        <w:p>
          <w:pPr>
            <w:pStyle w:val="Contents3"/>
            <w:tabs>
              <w:tab w:val="clear" w:pos="8459"/>
              <w:tab w:val="right" w:pos="9026" w:leader="dot"/>
            </w:tabs>
            <w:rPr/>
          </w:pPr>
          <w:hyperlink w:anchor="__RefHeading___Toc2775762_372815092">
            <w:r>
              <w:rPr>
                <w:webHidden/>
                <w:rStyle w:val="IndexLink"/>
                <w:rtl w:val="true"/>
              </w:rPr>
              <w:t>ربيعة المقترنين</w:t>
            </w:r>
            <w:r>
              <w:rPr>
                <w:rStyle w:val="IndexLink"/>
                <w:rtl w:val="true"/>
              </w:rPr>
              <w:tab/>
            </w:r>
            <w:r>
              <w:rPr>
                <w:rStyle w:val="IndexLink"/>
              </w:rPr>
              <w:t>144</w:t>
            </w:r>
          </w:hyperlink>
        </w:p>
        <w:p>
          <w:pPr>
            <w:pStyle w:val="Contents3"/>
            <w:tabs>
              <w:tab w:val="clear" w:pos="8459"/>
              <w:tab w:val="right" w:pos="9026" w:leader="dot"/>
            </w:tabs>
            <w:rPr/>
          </w:pPr>
          <w:hyperlink w:anchor="__RefHeading___Toc2775764_372815092">
            <w:r>
              <w:rPr>
                <w:webHidden/>
                <w:rStyle w:val="IndexLink"/>
                <w:rtl w:val="true"/>
              </w:rPr>
              <w:t>معاوية بن مالك بن جعفر بن كلاب</w:t>
            </w:r>
            <w:r>
              <w:rPr>
                <w:rStyle w:val="IndexLink"/>
                <w:rtl w:val="true"/>
              </w:rPr>
              <w:tab/>
            </w:r>
            <w:r>
              <w:rPr>
                <w:rStyle w:val="IndexLink"/>
              </w:rPr>
              <w:t>145</w:t>
            </w:r>
          </w:hyperlink>
        </w:p>
        <w:p>
          <w:pPr>
            <w:pStyle w:val="Contents3"/>
            <w:tabs>
              <w:tab w:val="clear" w:pos="8459"/>
              <w:tab w:val="right" w:pos="9026" w:leader="dot"/>
            </w:tabs>
            <w:rPr/>
          </w:pPr>
          <w:hyperlink w:anchor="__RefHeading___Toc2775766_372815092">
            <w:r>
              <w:rPr>
                <w:webHidden/>
                <w:rStyle w:val="IndexLink"/>
                <w:rtl w:val="true"/>
              </w:rPr>
              <w:t xml:space="preserve">الطفيل بن مالك بن جعفر بن كلاب </w:t>
            </w:r>
            <w:r>
              <w:rPr>
                <w:rStyle w:val="IndexLink"/>
                <w:rtl w:val="true"/>
              </w:rPr>
              <w:t>((</w:t>
            </w:r>
            <w:r>
              <w:rPr>
                <w:rStyle w:val="IndexLink"/>
                <w:rtl w:val="true"/>
              </w:rPr>
              <w:t>فارس قرزل</w:t>
            </w:r>
            <w:r>
              <w:rPr>
                <w:rStyle w:val="IndexLink"/>
                <w:rtl w:val="true"/>
              </w:rPr>
              <w:t>))</w:t>
              <w:tab/>
            </w:r>
            <w:r>
              <w:rPr>
                <w:rStyle w:val="IndexLink"/>
              </w:rPr>
              <w:t>146</w:t>
            </w:r>
          </w:hyperlink>
        </w:p>
        <w:p>
          <w:pPr>
            <w:pStyle w:val="Contents3"/>
            <w:tabs>
              <w:tab w:val="clear" w:pos="8459"/>
              <w:tab w:val="right" w:pos="9026" w:leader="dot"/>
            </w:tabs>
            <w:rPr/>
          </w:pPr>
          <w:hyperlink w:anchor="__RefHeading___Toc2775768_372815092">
            <w:r>
              <w:rPr>
                <w:webHidden/>
                <w:rStyle w:val="IndexLink"/>
                <w:rtl w:val="true"/>
              </w:rPr>
              <w:t>أبو براء ملاعب الأسنّة</w:t>
            </w:r>
            <w:r>
              <w:rPr>
                <w:rStyle w:val="IndexLink"/>
                <w:rtl w:val="true"/>
              </w:rPr>
              <w:tab/>
            </w:r>
            <w:r>
              <w:rPr>
                <w:rStyle w:val="IndexLink"/>
              </w:rPr>
              <w:t>146</w:t>
            </w:r>
          </w:hyperlink>
        </w:p>
        <w:p>
          <w:pPr>
            <w:pStyle w:val="Contents3"/>
            <w:tabs>
              <w:tab w:val="clear" w:pos="8459"/>
              <w:tab w:val="right" w:pos="9026" w:leader="dot"/>
            </w:tabs>
            <w:rPr/>
          </w:pPr>
          <w:hyperlink w:anchor="__RefHeading___Toc2775770_372815092">
            <w:r>
              <w:rPr>
                <w:webHidden/>
                <w:rStyle w:val="IndexLink"/>
                <w:rtl w:val="true"/>
              </w:rPr>
              <w:t>براء بن أبي براء</w:t>
            </w:r>
            <w:r>
              <w:rPr>
                <w:rStyle w:val="IndexLink"/>
                <w:rtl w:val="true"/>
              </w:rPr>
              <w:tab/>
            </w:r>
            <w:r>
              <w:rPr>
                <w:rStyle w:val="IndexLink"/>
              </w:rPr>
              <w:t>148</w:t>
            </w:r>
          </w:hyperlink>
        </w:p>
        <w:p>
          <w:pPr>
            <w:pStyle w:val="Contents3"/>
            <w:tabs>
              <w:tab w:val="clear" w:pos="8459"/>
              <w:tab w:val="right" w:pos="9026" w:leader="dot"/>
            </w:tabs>
            <w:rPr/>
          </w:pPr>
          <w:hyperlink w:anchor="__RefHeading___Toc2775772_372815092">
            <w:r>
              <w:rPr>
                <w:webHidden/>
                <w:rStyle w:val="IndexLink"/>
                <w:rtl w:val="true"/>
              </w:rPr>
              <w:t>ربيعة بن أبي براء</w:t>
            </w:r>
            <w:r>
              <w:rPr>
                <w:rStyle w:val="IndexLink"/>
                <w:rtl w:val="true"/>
              </w:rPr>
              <w:tab/>
            </w:r>
            <w:r>
              <w:rPr>
                <w:rStyle w:val="IndexLink"/>
              </w:rPr>
              <w:t>148</w:t>
            </w:r>
          </w:hyperlink>
        </w:p>
        <w:p>
          <w:pPr>
            <w:pStyle w:val="Contents3"/>
            <w:tabs>
              <w:tab w:val="clear" w:pos="8459"/>
              <w:tab w:val="right" w:pos="9026" w:leader="dot"/>
            </w:tabs>
            <w:rPr/>
          </w:pPr>
          <w:hyperlink w:anchor="__RefHeading___Toc2775774_372815092">
            <w:r>
              <w:rPr>
                <w:webHidden/>
                <w:rStyle w:val="IndexLink"/>
                <w:rtl w:val="true"/>
              </w:rPr>
              <w:t>نهشل بن عبيدة نزال المضيق</w:t>
            </w:r>
            <w:r>
              <w:rPr>
                <w:rStyle w:val="IndexLink"/>
                <w:rtl w:val="true"/>
              </w:rPr>
              <w:tab/>
            </w:r>
            <w:r>
              <w:rPr>
                <w:rStyle w:val="IndexLink"/>
              </w:rPr>
              <w:t>149</w:t>
            </w:r>
          </w:hyperlink>
        </w:p>
        <w:p>
          <w:pPr>
            <w:pStyle w:val="Contents3"/>
            <w:tabs>
              <w:tab w:val="clear" w:pos="8459"/>
              <w:tab w:val="right" w:pos="9026" w:leader="dot"/>
            </w:tabs>
            <w:rPr/>
          </w:pPr>
          <w:hyperlink w:anchor="__RefHeading___Toc2775776_372815092">
            <w:r>
              <w:rPr>
                <w:webHidden/>
                <w:rStyle w:val="IndexLink"/>
                <w:rtl w:val="true"/>
              </w:rPr>
              <w:t>مدرك الثأر خالد بن جعفر بن كلاب</w:t>
            </w:r>
            <w:r>
              <w:rPr>
                <w:rStyle w:val="IndexLink"/>
                <w:rtl w:val="true"/>
              </w:rPr>
              <w:tab/>
            </w:r>
            <w:r>
              <w:rPr>
                <w:rStyle w:val="IndexLink"/>
              </w:rPr>
              <w:t>149</w:t>
            </w:r>
          </w:hyperlink>
        </w:p>
        <w:p>
          <w:pPr>
            <w:pStyle w:val="Contents3"/>
            <w:tabs>
              <w:tab w:val="clear" w:pos="8459"/>
              <w:tab w:val="right" w:pos="9026" w:leader="dot"/>
            </w:tabs>
            <w:rPr/>
          </w:pPr>
          <w:hyperlink w:anchor="__RefHeading___Toc2775778_372815092">
            <w:r>
              <w:rPr>
                <w:webHidden/>
                <w:rStyle w:val="IndexLink"/>
                <w:rtl w:val="true"/>
              </w:rPr>
              <w:t>الأحوص بن جعفر بن كلاب</w:t>
            </w:r>
            <w:r>
              <w:rPr>
                <w:rStyle w:val="IndexLink"/>
                <w:rtl w:val="true"/>
              </w:rPr>
              <w:tab/>
            </w:r>
            <w:r>
              <w:rPr>
                <w:rStyle w:val="IndexLink"/>
              </w:rPr>
              <w:t>152</w:t>
            </w:r>
          </w:hyperlink>
        </w:p>
        <w:p>
          <w:pPr>
            <w:pStyle w:val="Contents3"/>
            <w:tabs>
              <w:tab w:val="clear" w:pos="8459"/>
              <w:tab w:val="right" w:pos="9026" w:leader="dot"/>
            </w:tabs>
            <w:rPr/>
          </w:pPr>
          <w:hyperlink w:anchor="__RefHeading___Toc2775780_372815092">
            <w:r>
              <w:rPr>
                <w:webHidden/>
                <w:rStyle w:val="IndexLink"/>
                <w:rtl w:val="true"/>
              </w:rPr>
              <w:t>عوف بن الأحوص</w:t>
            </w:r>
            <w:r>
              <w:rPr>
                <w:rStyle w:val="IndexLink"/>
                <w:rtl w:val="true"/>
              </w:rPr>
              <w:tab/>
            </w:r>
            <w:r>
              <w:rPr>
                <w:rStyle w:val="IndexLink"/>
              </w:rPr>
              <w:t>153</w:t>
            </w:r>
          </w:hyperlink>
        </w:p>
        <w:p>
          <w:pPr>
            <w:pStyle w:val="Contents3"/>
            <w:tabs>
              <w:tab w:val="clear" w:pos="8459"/>
              <w:tab w:val="right" w:pos="9026" w:leader="dot"/>
            </w:tabs>
            <w:rPr/>
          </w:pPr>
          <w:hyperlink w:anchor="__RefHeading___Toc2775782_372815092">
            <w:r>
              <w:rPr>
                <w:webHidden/>
                <w:rStyle w:val="IndexLink"/>
                <w:rtl w:val="true"/>
              </w:rPr>
              <w:t>شريح بن عوف بن الأحوص</w:t>
            </w:r>
            <w:r>
              <w:rPr>
                <w:rStyle w:val="IndexLink"/>
                <w:rtl w:val="true"/>
              </w:rPr>
              <w:tab/>
            </w:r>
            <w:r>
              <w:rPr>
                <w:rStyle w:val="IndexLink"/>
              </w:rPr>
              <w:t>154</w:t>
            </w:r>
          </w:hyperlink>
        </w:p>
        <w:p>
          <w:pPr>
            <w:pStyle w:val="Contents3"/>
            <w:tabs>
              <w:tab w:val="clear" w:pos="8459"/>
              <w:tab w:val="right" w:pos="9026" w:leader="dot"/>
            </w:tabs>
            <w:rPr/>
          </w:pPr>
          <w:hyperlink w:anchor="__RefHeading___Toc2775784_372815092">
            <w:r>
              <w:rPr>
                <w:webHidden/>
                <w:rStyle w:val="IndexLink"/>
                <w:rtl w:val="true"/>
              </w:rPr>
              <w:t>يزيد بن الصعق الكلابي</w:t>
            </w:r>
            <w:r>
              <w:rPr>
                <w:rStyle w:val="IndexLink"/>
                <w:rtl w:val="true"/>
              </w:rPr>
              <w:tab/>
            </w:r>
            <w:r>
              <w:rPr>
                <w:rStyle w:val="IndexLink"/>
              </w:rPr>
              <w:t>154</w:t>
            </w:r>
          </w:hyperlink>
        </w:p>
        <w:p>
          <w:pPr>
            <w:pStyle w:val="Contents3"/>
            <w:tabs>
              <w:tab w:val="clear" w:pos="8459"/>
              <w:tab w:val="right" w:pos="9026" w:leader="dot"/>
            </w:tabs>
            <w:rPr/>
          </w:pPr>
          <w:hyperlink w:anchor="__RefHeading___Toc2775786_372815092">
            <w:r>
              <w:rPr>
                <w:webHidden/>
                <w:rStyle w:val="IndexLink"/>
                <w:rtl w:val="true"/>
              </w:rPr>
              <w:t>أبو عقيل لبيد بن ربيعة</w:t>
            </w:r>
            <w:r>
              <w:rPr>
                <w:rStyle w:val="IndexLink"/>
                <w:rtl w:val="true"/>
              </w:rPr>
              <w:tab/>
            </w:r>
            <w:r>
              <w:rPr>
                <w:rStyle w:val="IndexLink"/>
              </w:rPr>
              <w:t>155</w:t>
            </w:r>
          </w:hyperlink>
        </w:p>
        <w:p>
          <w:pPr>
            <w:pStyle w:val="Contents3"/>
            <w:tabs>
              <w:tab w:val="clear" w:pos="8459"/>
              <w:tab w:val="right" w:pos="9026" w:leader="dot"/>
            </w:tabs>
            <w:rPr/>
          </w:pPr>
          <w:hyperlink w:anchor="__RefHeading___Toc2775788_372815092">
            <w:r>
              <w:rPr>
                <w:webHidden/>
                <w:rStyle w:val="IndexLink"/>
                <w:rtl w:val="true"/>
              </w:rPr>
              <w:t>أربد الحتوف الجعفري الكلابي</w:t>
            </w:r>
            <w:r>
              <w:rPr>
                <w:rStyle w:val="IndexLink"/>
                <w:rtl w:val="true"/>
              </w:rPr>
              <w:tab/>
            </w:r>
            <w:r>
              <w:rPr>
                <w:rStyle w:val="IndexLink"/>
              </w:rPr>
              <w:t>156</w:t>
            </w:r>
          </w:hyperlink>
        </w:p>
        <w:p>
          <w:pPr>
            <w:pStyle w:val="Contents3"/>
            <w:tabs>
              <w:tab w:val="clear" w:pos="8459"/>
              <w:tab w:val="right" w:pos="9026" w:leader="dot"/>
            </w:tabs>
            <w:rPr/>
          </w:pPr>
          <w:hyperlink w:anchor="__RefHeading___Toc2775790_372815092">
            <w:r>
              <w:rPr>
                <w:webHidden/>
                <w:rStyle w:val="IndexLink"/>
                <w:rtl w:val="true"/>
              </w:rPr>
              <w:t>عروة الرحّال الكلابي</w:t>
            </w:r>
            <w:r>
              <w:rPr>
                <w:rStyle w:val="IndexLink"/>
                <w:rtl w:val="true"/>
              </w:rPr>
              <w:tab/>
            </w:r>
            <w:r>
              <w:rPr>
                <w:rStyle w:val="IndexLink"/>
              </w:rPr>
              <w:t>157</w:t>
            </w:r>
          </w:hyperlink>
        </w:p>
        <w:p>
          <w:pPr>
            <w:pStyle w:val="Contents3"/>
            <w:tabs>
              <w:tab w:val="clear" w:pos="8459"/>
              <w:tab w:val="right" w:pos="9026" w:leader="dot"/>
            </w:tabs>
            <w:rPr/>
          </w:pPr>
          <w:hyperlink w:anchor="__RefHeading___Toc2775792_372815092">
            <w:r>
              <w:rPr>
                <w:webHidden/>
                <w:rStyle w:val="IndexLink"/>
                <w:rtl w:val="true"/>
              </w:rPr>
              <w:t>الضحّاك بن سفيان الكلابي</w:t>
            </w:r>
            <w:r>
              <w:rPr>
                <w:rStyle w:val="IndexLink"/>
                <w:rtl w:val="true"/>
              </w:rPr>
              <w:tab/>
            </w:r>
            <w:r>
              <w:rPr>
                <w:rStyle w:val="IndexLink"/>
              </w:rPr>
              <w:t>158</w:t>
            </w:r>
          </w:hyperlink>
        </w:p>
        <w:p>
          <w:pPr>
            <w:pStyle w:val="Contents3"/>
            <w:tabs>
              <w:tab w:val="clear" w:pos="8459"/>
              <w:tab w:val="right" w:pos="9026" w:leader="dot"/>
            </w:tabs>
            <w:rPr/>
          </w:pPr>
          <w:hyperlink w:anchor="__RefHeading___Toc2775794_372815092">
            <w:r>
              <w:rPr>
                <w:webHidden/>
                <w:rStyle w:val="IndexLink"/>
                <w:rtl w:val="true"/>
              </w:rPr>
              <w:t>أبو الفضل العباس</w:t>
            </w:r>
            <w:r>
              <w:rPr>
                <w:rStyle w:val="IndexLink"/>
                <w:rtl w:val="true"/>
              </w:rPr>
              <w:t>(</w:t>
            </w:r>
            <w:r>
              <w:rPr>
                <w:rStyle w:val="IndexLink"/>
                <w:rtl w:val="true"/>
              </w:rPr>
              <w:t>علیه السلام</w:t>
            </w:r>
            <w:r>
              <w:rPr>
                <w:rStyle w:val="IndexLink"/>
                <w:rtl w:val="true"/>
              </w:rPr>
              <w:t xml:space="preserve">) </w:t>
            </w:r>
            <w:r>
              <w:rPr>
                <w:rStyle w:val="IndexLink"/>
                <w:rtl w:val="true"/>
              </w:rPr>
              <w:t>معمّ مخول</w:t>
            </w:r>
            <w:r>
              <w:rPr>
                <w:rStyle w:val="IndexLink"/>
                <w:rtl w:val="true"/>
              </w:rPr>
              <w:tab/>
            </w:r>
            <w:r>
              <w:rPr>
                <w:rStyle w:val="IndexLink"/>
              </w:rPr>
              <w:t>161</w:t>
            </w:r>
          </w:hyperlink>
        </w:p>
        <w:p>
          <w:pPr>
            <w:pStyle w:val="Contents3"/>
            <w:tabs>
              <w:tab w:val="clear" w:pos="8459"/>
              <w:tab w:val="right" w:pos="9026" w:leader="dot"/>
            </w:tabs>
            <w:rPr/>
          </w:pPr>
          <w:hyperlink w:anchor="__RefHeading___Toc2775796_372815092">
            <w:r>
              <w:rPr>
                <w:webHidden/>
                <w:rStyle w:val="IndexLink"/>
                <w:rtl w:val="true"/>
              </w:rPr>
              <w:t>عمومة العباس</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2775798_372815092">
            <w:r>
              <w:rPr>
                <w:webHidden/>
                <w:rStyle w:val="IndexLink"/>
              </w:rPr>
              <w:t>1</w:t>
            </w:r>
            <w:r>
              <w:rPr>
                <w:rStyle w:val="IndexLink"/>
                <w:rtl w:val="true"/>
              </w:rPr>
              <w:t xml:space="preserve"> - </w:t>
            </w:r>
            <w:r>
              <w:rPr>
                <w:rStyle w:val="IndexLink"/>
                <w:rtl w:val="true"/>
              </w:rPr>
              <w:t>طالب بن أبي طالب</w:t>
            </w:r>
            <w:r>
              <w:rPr>
                <w:rStyle w:val="IndexLink"/>
                <w:rtl w:val="true"/>
              </w:rPr>
              <w:t>:</w:t>
              <w:tab/>
            </w:r>
            <w:r>
              <w:rPr>
                <w:rStyle w:val="IndexLink"/>
              </w:rPr>
              <w:t>166</w:t>
            </w:r>
          </w:hyperlink>
        </w:p>
        <w:p>
          <w:pPr>
            <w:pStyle w:val="Contents3"/>
            <w:tabs>
              <w:tab w:val="clear" w:pos="8459"/>
              <w:tab w:val="right" w:pos="9026" w:leader="dot"/>
            </w:tabs>
            <w:rPr/>
          </w:pPr>
          <w:hyperlink w:anchor="__RefHeading___Toc2775800_372815092">
            <w:r>
              <w:rPr>
                <w:webHidden/>
                <w:rStyle w:val="IndexLink"/>
                <w:rtl w:val="true"/>
              </w:rPr>
              <w:t>شعر طالب</w:t>
            </w:r>
            <w:r>
              <w:rPr>
                <w:rStyle w:val="IndexLink"/>
                <w:rtl w:val="true"/>
              </w:rPr>
              <w:t>:</w:t>
              <w:tab/>
            </w:r>
            <w:r>
              <w:rPr>
                <w:rStyle w:val="IndexLink"/>
              </w:rPr>
              <w:t>167</w:t>
            </w:r>
          </w:hyperlink>
        </w:p>
        <w:p>
          <w:pPr>
            <w:pStyle w:val="Contents3"/>
            <w:tabs>
              <w:tab w:val="clear" w:pos="8459"/>
              <w:tab w:val="right" w:pos="9026" w:leader="dot"/>
            </w:tabs>
            <w:rPr/>
          </w:pPr>
          <w:hyperlink w:anchor="__RefHeading___Toc2775802_372815092">
            <w:r>
              <w:rPr>
                <w:webHidden/>
                <w:rStyle w:val="IndexLink"/>
              </w:rPr>
              <w:t>2</w:t>
            </w:r>
            <w:r>
              <w:rPr>
                <w:rStyle w:val="IndexLink"/>
                <w:rtl w:val="true"/>
              </w:rPr>
              <w:t xml:space="preserve"> - </w:t>
            </w:r>
            <w:r>
              <w:rPr>
                <w:rStyle w:val="IndexLink"/>
                <w:rtl w:val="true"/>
              </w:rPr>
              <w:t>عقيل بن أبي طالب</w:t>
            </w:r>
            <w:r>
              <w:rPr>
                <w:rStyle w:val="IndexLink"/>
                <w:rtl w:val="true"/>
              </w:rPr>
              <w:t>:</w:t>
              <w:tab/>
            </w:r>
            <w:r>
              <w:rPr>
                <w:rStyle w:val="IndexLink"/>
              </w:rPr>
              <w:t>168</w:t>
            </w:r>
          </w:hyperlink>
        </w:p>
        <w:p>
          <w:pPr>
            <w:pStyle w:val="Contents3"/>
            <w:tabs>
              <w:tab w:val="clear" w:pos="8459"/>
              <w:tab w:val="right" w:pos="9026" w:leader="dot"/>
            </w:tabs>
            <w:rPr/>
          </w:pPr>
          <w:hyperlink w:anchor="__RefHeading___Toc2775804_372815092">
            <w:r>
              <w:rPr>
                <w:webHidden/>
                <w:rStyle w:val="IndexLink"/>
                <w:rtl w:val="true"/>
              </w:rPr>
              <w:t>صفة عقيل وبعض حكاياته</w:t>
            </w:r>
            <w:r>
              <w:rPr>
                <w:rStyle w:val="IndexLink"/>
                <w:rtl w:val="true"/>
              </w:rPr>
              <w:t>:</w:t>
              <w:tab/>
            </w:r>
            <w:r>
              <w:rPr>
                <w:rStyle w:val="IndexLink"/>
              </w:rPr>
              <w:t>171</w:t>
            </w:r>
          </w:hyperlink>
        </w:p>
        <w:p>
          <w:pPr>
            <w:pStyle w:val="Contents3"/>
            <w:tabs>
              <w:tab w:val="clear" w:pos="8459"/>
              <w:tab w:val="right" w:pos="9026" w:leader="dot"/>
            </w:tabs>
            <w:rPr/>
          </w:pPr>
          <w:hyperlink w:anchor="__RefHeading___Toc2775806_372815092">
            <w:r>
              <w:rPr>
                <w:webHidden/>
                <w:rStyle w:val="IndexLink"/>
              </w:rPr>
              <w:t>3</w:t>
            </w:r>
            <w:r>
              <w:rPr>
                <w:rStyle w:val="IndexLink"/>
                <w:rtl w:val="true"/>
              </w:rPr>
              <w:t xml:space="preserve"> - </w:t>
            </w:r>
            <w:r>
              <w:rPr>
                <w:rStyle w:val="IndexLink"/>
                <w:rtl w:val="true"/>
              </w:rPr>
              <w:t>جعفر الطيار مع الملائكة في الجنّة</w:t>
            </w:r>
            <w:r>
              <w:rPr>
                <w:rStyle w:val="IndexLink"/>
                <w:rtl w:val="true"/>
              </w:rPr>
              <w:t>:</w:t>
              <w:tab/>
            </w:r>
            <w:r>
              <w:rPr>
                <w:rStyle w:val="IndexLink"/>
              </w:rPr>
              <w:t>173</w:t>
            </w:r>
          </w:hyperlink>
        </w:p>
        <w:p>
          <w:pPr>
            <w:pStyle w:val="Contents3"/>
            <w:tabs>
              <w:tab w:val="clear" w:pos="8459"/>
              <w:tab w:val="right" w:pos="9026" w:leader="dot"/>
            </w:tabs>
            <w:rPr/>
          </w:pPr>
          <w:hyperlink w:anchor="__RefHeading___Toc2775808_372815092">
            <w:r>
              <w:rPr>
                <w:webHidden/>
                <w:rStyle w:val="IndexLink"/>
                <w:rtl w:val="true"/>
              </w:rPr>
              <w:t>سرور رسول الله</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بقدوم جعفر</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2775810_372815092">
            <w:r>
              <w:rPr>
                <w:webHidden/>
                <w:rStyle w:val="IndexLink"/>
                <w:rtl w:val="true"/>
              </w:rPr>
              <w:t>الخصال التي شكرها الله لجعفر وهي تدلّ على وفور عقله</w:t>
            </w:r>
            <w:r>
              <w:rPr>
                <w:rStyle w:val="IndexLink"/>
                <w:rtl w:val="true"/>
              </w:rPr>
              <w:t>:</w:t>
              <w:tab/>
            </w:r>
            <w:r>
              <w:rPr>
                <w:rStyle w:val="IndexLink"/>
              </w:rPr>
              <w:t>176</w:t>
            </w:r>
          </w:hyperlink>
        </w:p>
        <w:p>
          <w:pPr>
            <w:pStyle w:val="Contents3"/>
            <w:tabs>
              <w:tab w:val="clear" w:pos="8459"/>
              <w:tab w:val="right" w:pos="9026" w:leader="dot"/>
            </w:tabs>
            <w:rPr/>
          </w:pPr>
          <w:hyperlink w:anchor="__RefHeading___Toc2775812_372815092">
            <w:r>
              <w:rPr>
                <w:webHidden/>
                <w:rStyle w:val="IndexLink"/>
                <w:rtl w:val="true"/>
              </w:rPr>
              <w:t>شبه جعفر برسول الله</w:t>
            </w:r>
            <w:r>
              <w:rPr>
                <w:rStyle w:val="IndexLink"/>
                <w:rtl w:val="true"/>
              </w:rPr>
              <w:t>(</w:t>
            </w:r>
            <w:r>
              <w:rPr>
                <w:rStyle w:val="IndexLink"/>
                <w:rtl w:val="true"/>
              </w:rPr>
              <w:t>صلی الله علیه واله</w:t>
            </w:r>
            <w:r>
              <w:rPr>
                <w:rStyle w:val="IndexLink"/>
                <w:rtl w:val="true"/>
              </w:rPr>
              <w:t>):</w:t>
              <w:tab/>
            </w:r>
            <w:r>
              <w:rPr>
                <w:rStyle w:val="IndexLink"/>
              </w:rPr>
              <w:t>177</w:t>
            </w:r>
          </w:hyperlink>
        </w:p>
        <w:p>
          <w:pPr>
            <w:pStyle w:val="Contents3"/>
            <w:tabs>
              <w:tab w:val="clear" w:pos="8459"/>
              <w:tab w:val="right" w:pos="9026" w:leader="dot"/>
            </w:tabs>
            <w:rPr/>
          </w:pPr>
          <w:hyperlink w:anchor="__RefHeading___Toc2775814_372815092">
            <w:r>
              <w:rPr>
                <w:webHidden/>
                <w:rStyle w:val="IndexLink"/>
                <w:rtl w:val="true"/>
              </w:rPr>
              <w:t>الجراحات التي أصابت جعفر يوم شهادته</w:t>
            </w:r>
            <w:r>
              <w:rPr>
                <w:rStyle w:val="IndexLink"/>
                <w:rtl w:val="true"/>
              </w:rPr>
              <w:t>:</w:t>
              <w:tab/>
            </w:r>
            <w:r>
              <w:rPr>
                <w:rStyle w:val="IndexLink"/>
              </w:rPr>
              <w:t>178</w:t>
            </w:r>
          </w:hyperlink>
        </w:p>
        <w:p>
          <w:pPr>
            <w:pStyle w:val="Contents3"/>
            <w:tabs>
              <w:tab w:val="clear" w:pos="8459"/>
              <w:tab w:val="right" w:pos="9026" w:leader="dot"/>
            </w:tabs>
            <w:rPr/>
          </w:pPr>
          <w:hyperlink w:anchor="__RefHeading___Toc2775816_372815092">
            <w:r>
              <w:rPr>
                <w:webHidden/>
                <w:rStyle w:val="IndexLink"/>
                <w:rtl w:val="true"/>
              </w:rPr>
              <w:t>نعي جعفر</w:t>
            </w:r>
            <w:r>
              <w:rPr>
                <w:rStyle w:val="IndexLink"/>
                <w:rtl w:val="true"/>
              </w:rPr>
              <w:t>(</w:t>
            </w:r>
            <w:r>
              <w:rPr>
                <w:rStyle w:val="IndexLink"/>
                <w:rtl w:val="true"/>
              </w:rPr>
              <w:t>علیه السلام</w:t>
            </w:r>
            <w:r>
              <w:rPr>
                <w:rStyle w:val="IndexLink"/>
                <w:rtl w:val="true"/>
              </w:rPr>
              <w:t xml:space="preserve">) </w:t>
            </w:r>
            <w:r>
              <w:rPr>
                <w:rStyle w:val="IndexLink"/>
                <w:rtl w:val="true"/>
              </w:rPr>
              <w:t>والنياحة عليه</w:t>
            </w:r>
            <w:r>
              <w:rPr>
                <w:rStyle w:val="IndexLink"/>
                <w:rtl w:val="true"/>
              </w:rPr>
              <w:t>:</w:t>
              <w:tab/>
            </w:r>
            <w:r>
              <w:rPr>
                <w:rStyle w:val="IndexLink"/>
              </w:rPr>
              <w:t>179</w:t>
            </w:r>
          </w:hyperlink>
        </w:p>
        <w:p>
          <w:pPr>
            <w:pStyle w:val="Contents3"/>
            <w:tabs>
              <w:tab w:val="clear" w:pos="8459"/>
              <w:tab w:val="right" w:pos="9026" w:leader="dot"/>
            </w:tabs>
            <w:rPr/>
          </w:pPr>
          <w:hyperlink w:anchor="__RefHeading___Toc2775818_372815092">
            <w:r>
              <w:rPr>
                <w:webHidden/>
                <w:rStyle w:val="IndexLink"/>
                <w:rtl w:val="true"/>
              </w:rPr>
              <w:t>تسليم جعفر على النبي</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بعد شهادته ورد النبي</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عليه</w:t>
            </w:r>
            <w:r>
              <w:rPr>
                <w:rStyle w:val="IndexLink"/>
                <w:rtl w:val="true"/>
              </w:rPr>
              <w:t>:</w:t>
              <w:tab/>
            </w:r>
            <w:r>
              <w:rPr>
                <w:rStyle w:val="IndexLink"/>
              </w:rPr>
              <w:t>180</w:t>
            </w:r>
          </w:hyperlink>
        </w:p>
        <w:p>
          <w:pPr>
            <w:pStyle w:val="Contents3"/>
            <w:tabs>
              <w:tab w:val="clear" w:pos="8459"/>
              <w:tab w:val="right" w:pos="9026" w:leader="dot"/>
            </w:tabs>
            <w:rPr/>
          </w:pPr>
          <w:hyperlink w:anchor="__RefHeading___Toc2775820_372815092">
            <w:r>
              <w:rPr>
                <w:webHidden/>
                <w:rStyle w:val="IndexLink"/>
                <w:rtl w:val="true"/>
              </w:rPr>
              <w:t>مكانة جعفر ومنزلته عند أمير المؤمنين</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2775822_372815092">
            <w:r>
              <w:rPr>
                <w:webHidden/>
                <w:rStyle w:val="IndexLink"/>
                <w:rtl w:val="true"/>
              </w:rPr>
              <w:t>الافتخار بجعفر الطيار</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2775824_372815092">
            <w:r>
              <w:rPr>
                <w:webHidden/>
                <w:rStyle w:val="IndexLink"/>
                <w:rtl w:val="true"/>
              </w:rPr>
              <w:t>تأبين جعفر</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2775826_372815092">
            <w:r>
              <w:rPr>
                <w:webHidden/>
                <w:rStyle w:val="IndexLink"/>
                <w:rtl w:val="true"/>
              </w:rPr>
              <w:t>إخوة العباس بن أمير المؤمنين</w:t>
            </w:r>
            <w:r>
              <w:rPr>
                <w:rStyle w:val="IndexLink"/>
                <w:rtl w:val="true"/>
              </w:rPr>
              <w:t>(</w:t>
            </w:r>
            <w:r>
              <w:rPr>
                <w:rStyle w:val="IndexLink"/>
                <w:rtl w:val="true"/>
              </w:rPr>
              <w:t>علیهما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2775828_372815092">
            <w:r>
              <w:rPr>
                <w:webHidden/>
                <w:rStyle w:val="IndexLink"/>
                <w:rtl w:val="true"/>
              </w:rPr>
              <w:t>أولاد أمير المؤمنين علي بن أبي طالب</w:t>
            </w:r>
            <w:r>
              <w:rPr>
                <w:rStyle w:val="IndexLink"/>
                <w:rtl w:val="true"/>
              </w:rPr>
              <w:t>(</w:t>
            </w:r>
            <w:r>
              <w:rPr>
                <w:rStyle w:val="IndexLink"/>
                <w:rtl w:val="true"/>
              </w:rPr>
              <w:t>علیهما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2775830_372815092">
            <w:r>
              <w:rPr>
                <w:webHidden/>
                <w:rStyle w:val="IndexLink"/>
                <w:rtl w:val="true"/>
              </w:rPr>
              <w:t>أشقاء العباس</w:t>
            </w:r>
            <w:r>
              <w:rPr>
                <w:rStyle w:val="IndexLink"/>
                <w:rtl w:val="true"/>
              </w:rPr>
              <w:t>: :</w:t>
              <w:tab/>
            </w:r>
            <w:r>
              <w:rPr>
                <w:rStyle w:val="IndexLink"/>
              </w:rPr>
              <w:t>190</w:t>
            </w:r>
          </w:hyperlink>
        </w:p>
        <w:p>
          <w:pPr>
            <w:pStyle w:val="Contents3"/>
            <w:tabs>
              <w:tab w:val="clear" w:pos="8459"/>
              <w:tab w:val="right" w:pos="9026" w:leader="dot"/>
            </w:tabs>
            <w:rPr/>
          </w:pPr>
          <w:hyperlink w:anchor="__RefHeading___Toc2775832_372815092">
            <w:r>
              <w:rPr>
                <w:webHidden/>
                <w:rStyle w:val="IndexLink"/>
                <w:rtl w:val="true"/>
              </w:rPr>
              <w:t>عبد الله بن علي بن أبي طالب</w:t>
            </w:r>
            <w:r>
              <w:rPr>
                <w:rStyle w:val="IndexLink"/>
                <w:rtl w:val="true"/>
              </w:rPr>
              <w:t>(</w:t>
            </w:r>
            <w:r>
              <w:rPr>
                <w:rStyle w:val="IndexLink"/>
                <w:rtl w:val="true"/>
              </w:rPr>
              <w:t>علیهما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2775834_372815092">
            <w:r>
              <w:rPr>
                <w:webHidden/>
                <w:rStyle w:val="IndexLink"/>
                <w:rtl w:val="true"/>
              </w:rPr>
              <w:t>عثمان بن علي بن أبي طالب</w:t>
            </w:r>
            <w:r>
              <w:rPr>
                <w:rStyle w:val="IndexLink"/>
                <w:rtl w:val="true"/>
              </w:rPr>
              <w:t>: :</w:t>
              <w:tab/>
            </w:r>
            <w:r>
              <w:rPr>
                <w:rStyle w:val="IndexLink"/>
              </w:rPr>
              <w:t>196</w:t>
            </w:r>
          </w:hyperlink>
        </w:p>
        <w:p>
          <w:pPr>
            <w:pStyle w:val="Contents3"/>
            <w:tabs>
              <w:tab w:val="clear" w:pos="8459"/>
              <w:tab w:val="right" w:pos="9026" w:leader="dot"/>
            </w:tabs>
            <w:rPr/>
          </w:pPr>
          <w:hyperlink w:anchor="__RefHeading___Toc2775836_372815092">
            <w:r>
              <w:rPr>
                <w:webHidden/>
                <w:rStyle w:val="IndexLink"/>
                <w:rtl w:val="true"/>
              </w:rPr>
              <w:t>جعفر بن علي بن أبي طالب</w:t>
            </w:r>
            <w:r>
              <w:rPr>
                <w:rStyle w:val="IndexLink"/>
                <w:rtl w:val="true"/>
              </w:rPr>
              <w:t>(</w:t>
            </w:r>
            <w:r>
              <w:rPr>
                <w:rStyle w:val="IndexLink"/>
                <w:rtl w:val="true"/>
              </w:rPr>
              <w:t>علیهما السلام</w:t>
            </w:r>
            <w:r>
              <w:rPr>
                <w:rStyle w:val="IndexLink"/>
                <w:rtl w:val="true"/>
              </w:rPr>
              <w:t>):</w:t>
              <w:tab/>
            </w:r>
            <w:r>
              <w:rPr>
                <w:rStyle w:val="IndexLink"/>
              </w:rPr>
              <w:t>200</w:t>
            </w:r>
          </w:hyperlink>
        </w:p>
        <w:p>
          <w:pPr>
            <w:pStyle w:val="Contents2"/>
            <w:tabs>
              <w:tab w:val="clear" w:pos="8743"/>
              <w:tab w:val="right" w:pos="9026" w:leader="dot"/>
            </w:tabs>
            <w:rPr/>
          </w:pPr>
          <w:hyperlink w:anchor="__RefHeading___Toc2775838_372815092">
            <w:r>
              <w:rPr>
                <w:webHidden/>
                <w:rStyle w:val="IndexLink"/>
                <w:rtl w:val="true"/>
              </w:rPr>
              <w:t>الفصل الثاني</w:t>
            </w:r>
            <w:r>
              <w:rPr>
                <w:rStyle w:val="IndexLink"/>
                <w:rtl w:val="true"/>
              </w:rPr>
              <w:t xml:space="preserve">: </w:t>
            </w:r>
            <w:r>
              <w:rPr>
                <w:rStyle w:val="IndexLink"/>
                <w:rtl w:val="true"/>
              </w:rPr>
              <w:t xml:space="preserve">فی ولادة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وکناه و القباه</w:t>
            </w:r>
            <w:r>
              <w:rPr>
                <w:rStyle w:val="IndexLink"/>
                <w:rtl w:val="true"/>
              </w:rPr>
              <w:t xml:space="preserve">. </w:t>
            </w:r>
            <w:r>
              <w:rPr>
                <w:rStyle w:val="IndexLink"/>
                <w:rtl w:val="true"/>
              </w:rPr>
              <w:t>وصافتة النفسیه والبدنیة</w:t>
            </w:r>
            <w:r>
              <w:rPr>
                <w:rStyle w:val="IndexLink"/>
                <w:rtl w:val="true"/>
              </w:rPr>
              <w:t xml:space="preserve">. </w:t>
            </w:r>
            <w:r>
              <w:rPr>
                <w:rStyle w:val="IndexLink"/>
                <w:rtl w:val="true"/>
              </w:rPr>
              <w:t>و ما یناسب ذالک</w:t>
            </w:r>
            <w:r>
              <w:rPr>
                <w:rStyle w:val="IndexLink"/>
                <w:rtl w:val="true"/>
              </w:rPr>
              <w:t>.</w:t>
              <w:tab/>
            </w:r>
            <w:r>
              <w:rPr>
                <w:rStyle w:val="IndexLink"/>
              </w:rPr>
              <w:t>205</w:t>
            </w:r>
          </w:hyperlink>
        </w:p>
        <w:p>
          <w:pPr>
            <w:pStyle w:val="Contents3"/>
            <w:tabs>
              <w:tab w:val="clear" w:pos="8459"/>
              <w:tab w:val="right" w:pos="9026" w:leader="dot"/>
            </w:tabs>
            <w:rPr/>
          </w:pPr>
          <w:hyperlink w:anchor="__RefHeading___Toc2775840_372815092">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2775842_372815092">
            <w:r>
              <w:rPr>
                <w:webHidden/>
                <w:rStyle w:val="IndexLink"/>
                <w:rtl w:val="true"/>
              </w:rPr>
              <w:t>ولادة العباس الأكبر</w:t>
            </w:r>
            <w:r>
              <w:rPr>
                <w:rStyle w:val="IndexLink"/>
                <w:rtl w:val="true"/>
              </w:rPr>
              <w:t>(</w:t>
            </w:r>
            <w:r>
              <w:rPr>
                <w:rStyle w:val="IndexLink"/>
                <w:rtl w:val="true"/>
              </w:rPr>
              <w:t>علیه السلام</w:t>
            </w:r>
            <w:r>
              <w:rPr>
                <w:rStyle w:val="IndexLink"/>
                <w:rtl w:val="true"/>
              </w:rPr>
              <w:t xml:space="preserve">) </w:t>
            </w:r>
            <w:r>
              <w:rPr>
                <w:rStyle w:val="IndexLink"/>
                <w:rtl w:val="true"/>
              </w:rPr>
              <w:t>ومقدار سّنه</w:t>
            </w:r>
            <w:r>
              <w:rPr>
                <w:rStyle w:val="IndexLink"/>
                <w:rtl w:val="true"/>
              </w:rPr>
              <w:tab/>
            </w:r>
            <w:r>
              <w:rPr>
                <w:rStyle w:val="IndexLink"/>
              </w:rPr>
              <w:t>206</w:t>
            </w:r>
          </w:hyperlink>
        </w:p>
        <w:p>
          <w:pPr>
            <w:pStyle w:val="Contents3"/>
            <w:tabs>
              <w:tab w:val="clear" w:pos="8459"/>
              <w:tab w:val="right" w:pos="9026" w:leader="dot"/>
            </w:tabs>
            <w:rPr/>
          </w:pPr>
          <w:hyperlink w:anchor="__RefHeading___Toc2775844_372815092">
            <w:r>
              <w:rPr>
                <w:webHidden/>
                <w:rStyle w:val="IndexLink"/>
                <w:rtl w:val="true"/>
              </w:rPr>
              <w:t>نشأة العباس الأكبر</w:t>
            </w:r>
            <w:r>
              <w:rPr>
                <w:rStyle w:val="IndexLink"/>
                <w:rtl w:val="true"/>
              </w:rPr>
              <w:tab/>
            </w:r>
            <w:r>
              <w:rPr>
                <w:rStyle w:val="IndexLink"/>
              </w:rPr>
              <w:t>208</w:t>
            </w:r>
          </w:hyperlink>
        </w:p>
        <w:p>
          <w:pPr>
            <w:pStyle w:val="Contents3"/>
            <w:tabs>
              <w:tab w:val="clear" w:pos="8459"/>
              <w:tab w:val="right" w:pos="9026" w:leader="dot"/>
            </w:tabs>
            <w:rPr/>
          </w:pPr>
          <w:hyperlink w:anchor="__RefHeading___Toc2775846_372815092">
            <w:r>
              <w:rPr>
                <w:webHidden/>
                <w:rStyle w:val="IndexLink"/>
                <w:rtl w:val="true"/>
              </w:rPr>
              <w:t>كنى العباس بن علي</w:t>
            </w:r>
            <w:r>
              <w:rPr>
                <w:rStyle w:val="IndexLink"/>
                <w:rtl w:val="true"/>
              </w:rPr>
              <w:t>(</w:t>
            </w:r>
            <w:r>
              <w:rPr>
                <w:rStyle w:val="IndexLink"/>
                <w:rtl w:val="true"/>
              </w:rPr>
              <w:t>علیهما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2775848_372815092">
            <w:r>
              <w:rPr>
                <w:webHidden/>
                <w:rStyle w:val="IndexLink"/>
                <w:rtl w:val="true"/>
              </w:rPr>
              <w:t>الكنيتان القديمتان</w:t>
            </w:r>
            <w:r>
              <w:rPr>
                <w:rStyle w:val="IndexLink"/>
                <w:rtl w:val="true"/>
              </w:rPr>
              <w:tab/>
            </w:r>
            <w:r>
              <w:rPr>
                <w:rStyle w:val="IndexLink"/>
              </w:rPr>
              <w:t>209</w:t>
            </w:r>
          </w:hyperlink>
        </w:p>
        <w:p>
          <w:pPr>
            <w:pStyle w:val="Contents3"/>
            <w:tabs>
              <w:tab w:val="clear" w:pos="8459"/>
              <w:tab w:val="right" w:pos="9026" w:leader="dot"/>
            </w:tabs>
            <w:rPr/>
          </w:pPr>
          <w:hyperlink w:anchor="__RefHeading___Toc2775850_372815092">
            <w:r>
              <w:rPr>
                <w:webHidden/>
                <w:rStyle w:val="IndexLink"/>
                <w:rtl w:val="true"/>
              </w:rPr>
              <w:t>الكنيتان الحديثتان</w:t>
            </w:r>
            <w:r>
              <w:rPr>
                <w:rStyle w:val="IndexLink"/>
                <w:rtl w:val="true"/>
              </w:rPr>
              <w:tab/>
            </w:r>
            <w:r>
              <w:rPr>
                <w:rStyle w:val="IndexLink"/>
              </w:rPr>
              <w:t>210</w:t>
            </w:r>
          </w:hyperlink>
        </w:p>
        <w:p>
          <w:pPr>
            <w:pStyle w:val="Contents3"/>
            <w:tabs>
              <w:tab w:val="clear" w:pos="8459"/>
              <w:tab w:val="right" w:pos="9026" w:leader="dot"/>
            </w:tabs>
            <w:rPr/>
          </w:pPr>
          <w:hyperlink w:anchor="__RefHeading___Toc2775852_372815092">
            <w:r>
              <w:rPr>
                <w:webHidden/>
                <w:rStyle w:val="IndexLink"/>
                <w:rtl w:val="true"/>
              </w:rPr>
              <w:t>أبو فرجة</w:t>
            </w:r>
            <w:r>
              <w:rPr>
                <w:rStyle w:val="IndexLink"/>
                <w:rtl w:val="true"/>
              </w:rPr>
              <w:tab/>
            </w:r>
            <w:r>
              <w:rPr>
                <w:rStyle w:val="IndexLink"/>
              </w:rPr>
              <w:t>211</w:t>
            </w:r>
          </w:hyperlink>
        </w:p>
        <w:p>
          <w:pPr>
            <w:pStyle w:val="Contents3"/>
            <w:tabs>
              <w:tab w:val="clear" w:pos="8459"/>
              <w:tab w:val="right" w:pos="9026" w:leader="dot"/>
            </w:tabs>
            <w:rPr/>
          </w:pPr>
          <w:hyperlink w:anchor="__RefHeading___Toc2775854_372815092">
            <w:r>
              <w:rPr>
                <w:webHidden/>
                <w:rStyle w:val="IndexLink"/>
                <w:rtl w:val="true"/>
              </w:rPr>
              <w:t>ألقاب العباس الأكبر</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2775856_372815092">
            <w:r>
              <w:rPr>
                <w:webHidden/>
                <w:rStyle w:val="IndexLink"/>
                <w:rtl w:val="true"/>
              </w:rPr>
              <w:t>الألقاب القديمة</w:t>
            </w:r>
            <w:r>
              <w:rPr>
                <w:rStyle w:val="IndexLink"/>
                <w:rtl w:val="true"/>
              </w:rPr>
              <w:tab/>
            </w:r>
            <w:r>
              <w:rPr>
                <w:rStyle w:val="IndexLink"/>
              </w:rPr>
              <w:t>214</w:t>
            </w:r>
          </w:hyperlink>
        </w:p>
        <w:p>
          <w:pPr>
            <w:pStyle w:val="Contents3"/>
            <w:tabs>
              <w:tab w:val="clear" w:pos="8459"/>
              <w:tab w:val="right" w:pos="9026" w:leader="dot"/>
            </w:tabs>
            <w:rPr/>
          </w:pPr>
          <w:hyperlink w:anchor="__RefHeading___Toc2775858_372815092">
            <w:r>
              <w:rPr>
                <w:webHidden/>
                <w:rStyle w:val="IndexLink"/>
                <w:rtl w:val="true"/>
              </w:rPr>
              <w:t>السقّاء أو سقّاء عطاشى كربلاء</w:t>
            </w:r>
            <w:r>
              <w:rPr>
                <w:rStyle w:val="IndexLink"/>
                <w:rtl w:val="true"/>
              </w:rPr>
              <w:tab/>
            </w:r>
            <w:r>
              <w:rPr>
                <w:rStyle w:val="IndexLink"/>
              </w:rPr>
              <w:t>215</w:t>
            </w:r>
          </w:hyperlink>
        </w:p>
        <w:p>
          <w:pPr>
            <w:pStyle w:val="Contents3"/>
            <w:tabs>
              <w:tab w:val="clear" w:pos="8459"/>
              <w:tab w:val="right" w:pos="9026" w:leader="dot"/>
            </w:tabs>
            <w:rPr/>
          </w:pPr>
          <w:hyperlink w:anchor="__RefHeading___Toc2775860_372815092">
            <w:r>
              <w:rPr>
                <w:webHidden/>
                <w:rStyle w:val="IndexLink"/>
                <w:rtl w:val="true"/>
              </w:rPr>
              <w:t>السقاية وأقسامها</w:t>
            </w:r>
            <w:r>
              <w:rPr>
                <w:rStyle w:val="IndexLink"/>
                <w:rtl w:val="true"/>
              </w:rPr>
              <w:tab/>
            </w:r>
            <w:r>
              <w:rPr>
                <w:rStyle w:val="IndexLink"/>
              </w:rPr>
              <w:t>215</w:t>
            </w:r>
          </w:hyperlink>
        </w:p>
        <w:p>
          <w:pPr>
            <w:pStyle w:val="Contents3"/>
            <w:tabs>
              <w:tab w:val="clear" w:pos="8459"/>
              <w:tab w:val="right" w:pos="9026" w:leader="dot"/>
            </w:tabs>
            <w:rPr/>
          </w:pPr>
          <w:hyperlink w:anchor="__RefHeading___Toc2775862_372815092">
            <w:r>
              <w:rPr>
                <w:webHidden/>
                <w:rStyle w:val="IndexLink"/>
                <w:rtl w:val="true"/>
              </w:rPr>
              <w:t>السقاية السلمية</w:t>
            </w:r>
            <w:r>
              <w:rPr>
                <w:rStyle w:val="IndexLink"/>
                <w:rtl w:val="true"/>
              </w:rPr>
              <w:tab/>
            </w:r>
            <w:r>
              <w:rPr>
                <w:rStyle w:val="IndexLink"/>
              </w:rPr>
              <w:t>217</w:t>
            </w:r>
          </w:hyperlink>
        </w:p>
        <w:p>
          <w:pPr>
            <w:pStyle w:val="Contents3"/>
            <w:tabs>
              <w:tab w:val="clear" w:pos="8459"/>
              <w:tab w:val="right" w:pos="9026" w:leader="dot"/>
            </w:tabs>
            <w:rPr/>
          </w:pPr>
          <w:hyperlink w:anchor="__RefHeading___Toc2775864_372815092">
            <w:r>
              <w:rPr>
                <w:webHidden/>
                <w:rStyle w:val="IndexLink"/>
                <w:rtl w:val="true"/>
              </w:rPr>
              <w:t>النوع الأوّل من السقاية السلمية</w:t>
            </w:r>
            <w:r>
              <w:rPr>
                <w:rStyle w:val="IndexLink"/>
                <w:rtl w:val="true"/>
              </w:rPr>
              <w:tab/>
            </w:r>
            <w:r>
              <w:rPr>
                <w:rStyle w:val="IndexLink"/>
              </w:rPr>
              <w:t>217</w:t>
            </w:r>
          </w:hyperlink>
        </w:p>
        <w:p>
          <w:pPr>
            <w:pStyle w:val="Contents3"/>
            <w:tabs>
              <w:tab w:val="clear" w:pos="8459"/>
              <w:tab w:val="right" w:pos="9026" w:leader="dot"/>
            </w:tabs>
            <w:rPr/>
          </w:pPr>
          <w:hyperlink w:anchor="__RefHeading___Toc2775866_372815092">
            <w:r>
              <w:rPr>
                <w:webHidden/>
                <w:rStyle w:val="IndexLink"/>
                <w:rtl w:val="true"/>
              </w:rPr>
              <w:t>أمّا الاستسقاء في الجدب</w:t>
            </w:r>
            <w:r>
              <w:rPr>
                <w:rStyle w:val="IndexLink"/>
                <w:rtl w:val="true"/>
              </w:rPr>
              <w:t>:</w:t>
              <w:tab/>
            </w:r>
            <w:r>
              <w:rPr>
                <w:rStyle w:val="IndexLink"/>
              </w:rPr>
              <w:t>218</w:t>
            </w:r>
          </w:hyperlink>
        </w:p>
        <w:p>
          <w:pPr>
            <w:pStyle w:val="Contents3"/>
            <w:tabs>
              <w:tab w:val="clear" w:pos="8459"/>
              <w:tab w:val="right" w:pos="9026" w:leader="dot"/>
            </w:tabs>
            <w:rPr/>
          </w:pPr>
          <w:hyperlink w:anchor="__RefHeading___Toc2775868_372815092">
            <w:r>
              <w:rPr>
                <w:webHidden/>
                <w:rStyle w:val="IndexLink"/>
                <w:rtl w:val="true"/>
              </w:rPr>
              <w:t>النوع الآخر من السقاية السلمية</w:t>
            </w:r>
            <w:r>
              <w:rPr>
                <w:rStyle w:val="IndexLink"/>
                <w:rtl w:val="true"/>
              </w:rPr>
              <w:tab/>
            </w:r>
            <w:r>
              <w:rPr>
                <w:rStyle w:val="IndexLink"/>
              </w:rPr>
              <w:t>218</w:t>
            </w:r>
          </w:hyperlink>
        </w:p>
        <w:p>
          <w:pPr>
            <w:pStyle w:val="Contents3"/>
            <w:tabs>
              <w:tab w:val="clear" w:pos="8459"/>
              <w:tab w:val="right" w:pos="9026" w:leader="dot"/>
            </w:tabs>
            <w:rPr/>
          </w:pPr>
          <w:hyperlink w:anchor="__RefHeading___Toc2775870_372815092">
            <w:r>
              <w:rPr>
                <w:webHidden/>
                <w:rStyle w:val="IndexLink"/>
                <w:rtl w:val="true"/>
              </w:rPr>
              <w:t>السقاية الحربية</w:t>
            </w:r>
            <w:r>
              <w:rPr>
                <w:rStyle w:val="IndexLink"/>
                <w:rtl w:val="true"/>
              </w:rPr>
              <w:tab/>
            </w:r>
            <w:r>
              <w:rPr>
                <w:rStyle w:val="IndexLink"/>
              </w:rPr>
              <w:t>219</w:t>
            </w:r>
          </w:hyperlink>
        </w:p>
        <w:p>
          <w:pPr>
            <w:pStyle w:val="Contents3"/>
            <w:tabs>
              <w:tab w:val="clear" w:pos="8459"/>
              <w:tab w:val="right" w:pos="9026" w:leader="dot"/>
            </w:tabs>
            <w:rPr/>
          </w:pPr>
          <w:hyperlink w:anchor="__RefHeading___Toc2775872_372815092">
            <w:r>
              <w:rPr>
                <w:webHidden/>
                <w:rStyle w:val="IndexLink"/>
                <w:rtl w:val="true"/>
              </w:rPr>
              <w:t>سقاية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لأهل العراق</w:t>
            </w:r>
            <w:r>
              <w:rPr>
                <w:rStyle w:val="IndexLink"/>
                <w:rtl w:val="true"/>
              </w:rPr>
              <w:tab/>
            </w:r>
            <w:r>
              <w:rPr>
                <w:rStyle w:val="IndexLink"/>
              </w:rPr>
              <w:t>220</w:t>
            </w:r>
          </w:hyperlink>
        </w:p>
        <w:p>
          <w:pPr>
            <w:pStyle w:val="Contents3"/>
            <w:tabs>
              <w:tab w:val="clear" w:pos="8459"/>
              <w:tab w:val="right" w:pos="9026" w:leader="dot"/>
            </w:tabs>
            <w:rPr/>
          </w:pPr>
          <w:hyperlink w:anchor="__RefHeading___Toc2775874_372815092">
            <w:r>
              <w:rPr>
                <w:webHidden/>
                <w:rStyle w:val="IndexLink"/>
                <w:rtl w:val="true"/>
              </w:rPr>
              <w:t>فضل سقي الماء</w:t>
            </w:r>
            <w:r>
              <w:rPr>
                <w:rStyle w:val="IndexLink"/>
                <w:rtl w:val="true"/>
              </w:rPr>
              <w:tab/>
            </w:r>
            <w:r>
              <w:rPr>
                <w:rStyle w:val="IndexLink"/>
              </w:rPr>
              <w:t>223</w:t>
            </w:r>
          </w:hyperlink>
        </w:p>
        <w:p>
          <w:pPr>
            <w:pStyle w:val="Contents3"/>
            <w:tabs>
              <w:tab w:val="clear" w:pos="8459"/>
              <w:tab w:val="right" w:pos="9026" w:leader="dot"/>
            </w:tabs>
            <w:rPr/>
          </w:pPr>
          <w:hyperlink w:anchor="__RefHeading___Toc2775876_372815092">
            <w:r>
              <w:rPr>
                <w:webHidden/>
                <w:rStyle w:val="IndexLink"/>
                <w:rtl w:val="true"/>
              </w:rPr>
              <w:t>سقاية أبي الفضل</w:t>
            </w:r>
            <w:r>
              <w:rPr>
                <w:rStyle w:val="IndexLink"/>
                <w:rtl w:val="true"/>
              </w:rPr>
              <w:t>(</w:t>
            </w:r>
            <w:r>
              <w:rPr>
                <w:rStyle w:val="IndexLink"/>
                <w:rtl w:val="true"/>
              </w:rPr>
              <w:t>علیه السلام</w:t>
            </w:r>
            <w:r>
              <w:rPr>
                <w:rStyle w:val="IndexLink"/>
                <w:rtl w:val="true"/>
              </w:rPr>
              <w:t xml:space="preserve">) </w:t>
            </w:r>
            <w:r>
              <w:rPr>
                <w:rStyle w:val="IndexLink"/>
                <w:rtl w:val="true"/>
              </w:rPr>
              <w:t>لعطاشى كربلاء</w:t>
            </w:r>
            <w:r>
              <w:rPr>
                <w:rStyle w:val="IndexLink"/>
                <w:rtl w:val="true"/>
              </w:rPr>
              <w:tab/>
            </w:r>
            <w:r>
              <w:rPr>
                <w:rStyle w:val="IndexLink"/>
              </w:rPr>
              <w:t>225</w:t>
            </w:r>
          </w:hyperlink>
        </w:p>
        <w:p>
          <w:pPr>
            <w:pStyle w:val="Contents3"/>
            <w:tabs>
              <w:tab w:val="clear" w:pos="8459"/>
              <w:tab w:val="right" w:pos="9026" w:leader="dot"/>
            </w:tabs>
            <w:rPr/>
          </w:pPr>
          <w:hyperlink w:anchor="__RefHeading___Toc2775878_372815092">
            <w:r>
              <w:rPr>
                <w:webHidden/>
                <w:rStyle w:val="IndexLink"/>
                <w:rtl w:val="true"/>
              </w:rPr>
              <w:t>السقاة يوم الطفّ السقاة يوم كربلاء ثلاثة</w:t>
            </w:r>
            <w:r>
              <w:rPr>
                <w:rStyle w:val="IndexLink"/>
                <w:rtl w:val="true"/>
              </w:rPr>
              <w:t>:</w:t>
              <w:tab/>
            </w:r>
            <w:r>
              <w:rPr>
                <w:rStyle w:val="IndexLink"/>
              </w:rPr>
              <w:t>225</w:t>
            </w:r>
          </w:hyperlink>
        </w:p>
        <w:p>
          <w:pPr>
            <w:pStyle w:val="Contents3"/>
            <w:tabs>
              <w:tab w:val="clear" w:pos="8459"/>
              <w:tab w:val="right" w:pos="9026" w:leader="dot"/>
            </w:tabs>
            <w:rPr/>
          </w:pPr>
          <w:hyperlink w:anchor="__RefHeading___Toc2775880_372815092">
            <w:r>
              <w:rPr>
                <w:webHidden/>
                <w:rStyle w:val="IndexLink"/>
                <w:rtl w:val="true"/>
              </w:rPr>
              <w:t>أمّا سقاية العبّاس</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2775882_372815092">
            <w:r>
              <w:rPr>
                <w:webHidden/>
                <w:rStyle w:val="IndexLink"/>
                <w:rtl w:val="true"/>
              </w:rPr>
              <w:t>السقاية الاُولى</w:t>
            </w:r>
            <w:r>
              <w:rPr>
                <w:rStyle w:val="IndexLink"/>
                <w:rtl w:val="true"/>
              </w:rPr>
              <w:tab/>
            </w:r>
            <w:r>
              <w:rPr>
                <w:rStyle w:val="IndexLink"/>
              </w:rPr>
              <w:t>227</w:t>
            </w:r>
          </w:hyperlink>
        </w:p>
        <w:p>
          <w:pPr>
            <w:pStyle w:val="Contents3"/>
            <w:tabs>
              <w:tab w:val="clear" w:pos="8459"/>
              <w:tab w:val="right" w:pos="9026" w:leader="dot"/>
            </w:tabs>
            <w:rPr/>
          </w:pPr>
          <w:hyperlink w:anchor="__RefHeading___Toc2775884_372815092">
            <w:r>
              <w:rPr>
                <w:webHidden/>
                <w:rStyle w:val="IndexLink"/>
                <w:rtl w:val="true"/>
              </w:rPr>
              <w:t>كبش الكتيبة</w:t>
            </w:r>
            <w:r>
              <w:rPr>
                <w:rStyle w:val="IndexLink"/>
                <w:rtl w:val="true"/>
              </w:rPr>
              <w:tab/>
            </w:r>
            <w:r>
              <w:rPr>
                <w:rStyle w:val="IndexLink"/>
              </w:rPr>
              <w:t>231</w:t>
            </w:r>
          </w:hyperlink>
        </w:p>
        <w:p>
          <w:pPr>
            <w:pStyle w:val="Contents3"/>
            <w:tabs>
              <w:tab w:val="clear" w:pos="8459"/>
              <w:tab w:val="right" w:pos="9026" w:leader="dot"/>
            </w:tabs>
            <w:rPr/>
          </w:pPr>
          <w:hyperlink w:anchor="__RefHeading___Toc2775886_372815092">
            <w:r>
              <w:rPr>
                <w:webHidden/>
                <w:rStyle w:val="IndexLink"/>
                <w:rtl w:val="true"/>
              </w:rPr>
              <w:t>اختصاص أبي الفضل</w:t>
            </w:r>
            <w:r>
              <w:rPr>
                <w:rStyle w:val="IndexLink"/>
                <w:rtl w:val="true"/>
              </w:rPr>
              <w:t>(</w:t>
            </w:r>
            <w:r>
              <w:rPr>
                <w:rStyle w:val="IndexLink"/>
                <w:rtl w:val="true"/>
              </w:rPr>
              <w:t>علیه السلام</w:t>
            </w:r>
            <w:r>
              <w:rPr>
                <w:rStyle w:val="IndexLink"/>
                <w:rtl w:val="true"/>
              </w:rPr>
              <w:t xml:space="preserve">) </w:t>
            </w:r>
            <w:r>
              <w:rPr>
                <w:rStyle w:val="IndexLink"/>
                <w:rtl w:val="true"/>
              </w:rPr>
              <w:t>بكبش كتيبة الحسين</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2775888_372815092">
            <w:r>
              <w:rPr>
                <w:webHidden/>
                <w:rStyle w:val="IndexLink"/>
                <w:rtl w:val="true"/>
              </w:rPr>
              <w:t>حامي الظعن، أو حامي ظعينة كربلاء</w:t>
            </w:r>
            <w:r>
              <w:rPr>
                <w:rStyle w:val="IndexLink"/>
                <w:rtl w:val="true"/>
              </w:rPr>
              <w:tab/>
            </w:r>
            <w:r>
              <w:rPr>
                <w:rStyle w:val="IndexLink"/>
              </w:rPr>
              <w:t>233</w:t>
            </w:r>
          </w:hyperlink>
        </w:p>
        <w:p>
          <w:pPr>
            <w:pStyle w:val="Contents3"/>
            <w:tabs>
              <w:tab w:val="clear" w:pos="8459"/>
              <w:tab w:val="right" w:pos="9026" w:leader="dot"/>
            </w:tabs>
            <w:rPr/>
          </w:pPr>
          <w:hyperlink w:anchor="__RefHeading___Toc2775890_372815092">
            <w:r>
              <w:rPr>
                <w:webHidden/>
                <w:rStyle w:val="IndexLink"/>
                <w:rtl w:val="true"/>
              </w:rPr>
              <w:t>حماية العباس</w:t>
            </w:r>
            <w:r>
              <w:rPr>
                <w:rStyle w:val="IndexLink"/>
                <w:rtl w:val="true"/>
              </w:rPr>
              <w:t>(</w:t>
            </w:r>
            <w:r>
              <w:rPr>
                <w:rStyle w:val="IndexLink"/>
                <w:rtl w:val="true"/>
              </w:rPr>
              <w:t>علیه السلام</w:t>
            </w:r>
            <w:r>
              <w:rPr>
                <w:rStyle w:val="IndexLink"/>
                <w:rtl w:val="true"/>
              </w:rPr>
              <w:t xml:space="preserve">) </w:t>
            </w:r>
            <w:r>
              <w:rPr>
                <w:rStyle w:val="IndexLink"/>
                <w:rtl w:val="true"/>
              </w:rPr>
              <w:t>للظعائن</w:t>
            </w:r>
            <w:r>
              <w:rPr>
                <w:rStyle w:val="IndexLink"/>
                <w:rtl w:val="true"/>
              </w:rPr>
              <w:t>:</w:t>
              <w:tab/>
            </w:r>
            <w:r>
              <w:rPr>
                <w:rStyle w:val="IndexLink"/>
              </w:rPr>
              <w:t>235</w:t>
            </w:r>
          </w:hyperlink>
        </w:p>
        <w:p>
          <w:pPr>
            <w:pStyle w:val="Contents3"/>
            <w:tabs>
              <w:tab w:val="clear" w:pos="8459"/>
              <w:tab w:val="right" w:pos="9026" w:leader="dot"/>
            </w:tabs>
            <w:rPr/>
          </w:pPr>
          <w:hyperlink w:anchor="__RefHeading___Toc2775892_372815092">
            <w:r>
              <w:rPr>
                <w:webHidden/>
                <w:rStyle w:val="IndexLink"/>
                <w:rtl w:val="true"/>
              </w:rPr>
              <w:t>حامل اللواء</w:t>
            </w:r>
            <w:r>
              <w:rPr>
                <w:rStyle w:val="IndexLink"/>
                <w:rtl w:val="true"/>
              </w:rPr>
              <w:tab/>
            </w:r>
            <w:r>
              <w:rPr>
                <w:rStyle w:val="IndexLink"/>
              </w:rPr>
              <w:t>237</w:t>
            </w:r>
          </w:hyperlink>
        </w:p>
        <w:p>
          <w:pPr>
            <w:pStyle w:val="Contents3"/>
            <w:tabs>
              <w:tab w:val="clear" w:pos="8459"/>
              <w:tab w:val="right" w:pos="9026" w:leader="dot"/>
            </w:tabs>
            <w:rPr/>
          </w:pPr>
          <w:hyperlink w:anchor="__RefHeading___Toc2775894_372815092">
            <w:r>
              <w:rPr>
                <w:webHidden/>
                <w:rStyle w:val="IndexLink"/>
                <w:rtl w:val="true"/>
              </w:rPr>
              <w:t>حمل اللواء عند الأُمم</w:t>
            </w:r>
            <w:r>
              <w:rPr>
                <w:rStyle w:val="IndexLink"/>
                <w:rtl w:val="true"/>
              </w:rPr>
              <w:t>:</w:t>
              <w:tab/>
            </w:r>
            <w:r>
              <w:rPr>
                <w:rStyle w:val="IndexLink"/>
              </w:rPr>
              <w:t>237</w:t>
            </w:r>
          </w:hyperlink>
        </w:p>
        <w:p>
          <w:pPr>
            <w:pStyle w:val="Contents3"/>
            <w:tabs>
              <w:tab w:val="clear" w:pos="8459"/>
              <w:tab w:val="right" w:pos="9026" w:leader="dot"/>
            </w:tabs>
            <w:rPr/>
          </w:pPr>
          <w:hyperlink w:anchor="__RefHeading___Toc2775896_372815092">
            <w:r>
              <w:rPr>
                <w:webHidden/>
                <w:rStyle w:val="IndexLink"/>
                <w:rtl w:val="true"/>
              </w:rPr>
              <w:t>حماية اللواء الأعظم</w:t>
            </w:r>
            <w:r>
              <w:rPr>
                <w:rStyle w:val="IndexLink"/>
                <w:rtl w:val="true"/>
              </w:rPr>
              <w:t>:</w:t>
              <w:tab/>
            </w:r>
            <w:r>
              <w:rPr>
                <w:rStyle w:val="IndexLink"/>
              </w:rPr>
              <w:t>239</w:t>
            </w:r>
          </w:hyperlink>
        </w:p>
        <w:p>
          <w:pPr>
            <w:pStyle w:val="Contents3"/>
            <w:tabs>
              <w:tab w:val="clear" w:pos="8459"/>
              <w:tab w:val="right" w:pos="9026" w:leader="dot"/>
            </w:tabs>
            <w:rPr/>
          </w:pPr>
          <w:hyperlink w:anchor="__RefHeading___Toc2775898_372815092">
            <w:r>
              <w:rPr>
                <w:webHidden/>
                <w:rStyle w:val="IndexLink"/>
                <w:rtl w:val="true"/>
              </w:rPr>
              <w:t>ألوية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وراياته في حربه</w:t>
            </w:r>
            <w:r>
              <w:rPr>
                <w:rStyle w:val="IndexLink"/>
                <w:rtl w:val="true"/>
              </w:rPr>
              <w:tab/>
            </w:r>
            <w:r>
              <w:rPr>
                <w:rStyle w:val="IndexLink"/>
              </w:rPr>
              <w:t>241</w:t>
            </w:r>
          </w:hyperlink>
        </w:p>
        <w:p>
          <w:pPr>
            <w:pStyle w:val="Contents3"/>
            <w:tabs>
              <w:tab w:val="clear" w:pos="8459"/>
              <w:tab w:val="right" w:pos="9026" w:leader="dot"/>
            </w:tabs>
            <w:rPr/>
          </w:pPr>
          <w:hyperlink w:anchor="__RefHeading___Toc2775900_372815092">
            <w:r>
              <w:rPr>
                <w:webHidden/>
                <w:rStyle w:val="IndexLink"/>
                <w:rtl w:val="true"/>
              </w:rPr>
              <w:t>من ألقاب العباس</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2775902_372815092">
            <w:r>
              <w:rPr>
                <w:webHidden/>
                <w:rStyle w:val="IndexLink"/>
                <w:rtl w:val="true"/>
              </w:rPr>
              <w:t>الطيار</w:t>
            </w:r>
            <w:r>
              <w:rPr>
                <w:rStyle w:val="IndexLink"/>
                <w:rtl w:val="true"/>
              </w:rPr>
              <w:tab/>
            </w:r>
            <w:r>
              <w:rPr>
                <w:rStyle w:val="IndexLink"/>
              </w:rPr>
              <w:t>243</w:t>
            </w:r>
          </w:hyperlink>
        </w:p>
        <w:p>
          <w:pPr>
            <w:pStyle w:val="Contents3"/>
            <w:tabs>
              <w:tab w:val="clear" w:pos="8459"/>
              <w:tab w:val="right" w:pos="9026" w:leader="dot"/>
            </w:tabs>
            <w:rPr/>
          </w:pPr>
          <w:hyperlink w:anchor="__RefHeading___Toc2775904_372815092">
            <w:r>
              <w:rPr>
                <w:webHidden/>
                <w:rStyle w:val="IndexLink"/>
                <w:rtl w:val="true"/>
              </w:rPr>
              <w:t>ألقاب العبّاس</w:t>
            </w:r>
            <w:r>
              <w:rPr>
                <w:rStyle w:val="IndexLink"/>
                <w:rtl w:val="true"/>
              </w:rPr>
              <w:t>(</w:t>
            </w:r>
            <w:r>
              <w:rPr>
                <w:rStyle w:val="IndexLink"/>
                <w:rtl w:val="true"/>
              </w:rPr>
              <w:t>علیه السلام</w:t>
            </w:r>
            <w:r>
              <w:rPr>
                <w:rStyle w:val="IndexLink"/>
                <w:rtl w:val="true"/>
              </w:rPr>
              <w:t xml:space="preserve">) </w:t>
            </w:r>
            <w:r>
              <w:rPr>
                <w:rStyle w:val="IndexLink"/>
                <w:rtl w:val="true"/>
              </w:rPr>
              <w:t>في الموروث الشعبي</w:t>
            </w:r>
            <w:r>
              <w:rPr>
                <w:rStyle w:val="IndexLink"/>
                <w:rtl w:val="true"/>
              </w:rPr>
              <w:tab/>
            </w:r>
            <w:r>
              <w:rPr>
                <w:rStyle w:val="IndexLink"/>
              </w:rPr>
              <w:t>245</w:t>
            </w:r>
          </w:hyperlink>
        </w:p>
        <w:p>
          <w:pPr>
            <w:pStyle w:val="Contents3"/>
            <w:tabs>
              <w:tab w:val="clear" w:pos="8459"/>
              <w:tab w:val="right" w:pos="9026" w:leader="dot"/>
            </w:tabs>
            <w:rPr/>
          </w:pPr>
          <w:hyperlink w:anchor="__RefHeading___Toc2775906_372815092">
            <w:r>
              <w:rPr>
                <w:webHidden/>
                <w:rStyle w:val="IndexLink"/>
                <w:rtl w:val="true"/>
              </w:rPr>
              <w:t>المتستعجل</w:t>
            </w:r>
            <w:r>
              <w:rPr>
                <w:rStyle w:val="IndexLink"/>
                <w:rtl w:val="true"/>
              </w:rPr>
              <w:tab/>
            </w:r>
            <w:r>
              <w:rPr>
                <w:rStyle w:val="IndexLink"/>
              </w:rPr>
              <w:t>245</w:t>
            </w:r>
          </w:hyperlink>
        </w:p>
        <w:p>
          <w:pPr>
            <w:pStyle w:val="Contents3"/>
            <w:tabs>
              <w:tab w:val="clear" w:pos="8459"/>
              <w:tab w:val="right" w:pos="9026" w:leader="dot"/>
            </w:tabs>
            <w:rPr/>
          </w:pPr>
          <w:hyperlink w:anchor="__RefHeading___Toc2775908_372815092">
            <w:r>
              <w:rPr>
                <w:webHidden/>
                <w:rStyle w:val="IndexLink"/>
                <w:rtl w:val="true"/>
              </w:rPr>
              <w:t>المضهضب</w:t>
            </w:r>
            <w:r>
              <w:rPr>
                <w:rStyle w:val="IndexLink"/>
                <w:rtl w:val="true"/>
              </w:rPr>
              <w:tab/>
            </w:r>
            <w:r>
              <w:rPr>
                <w:rStyle w:val="IndexLink"/>
              </w:rPr>
              <w:t>246</w:t>
            </w:r>
          </w:hyperlink>
        </w:p>
        <w:p>
          <w:pPr>
            <w:pStyle w:val="Contents3"/>
            <w:tabs>
              <w:tab w:val="clear" w:pos="8459"/>
              <w:tab w:val="right" w:pos="9026" w:leader="dot"/>
            </w:tabs>
            <w:rPr/>
          </w:pPr>
          <w:hyperlink w:anchor="__RefHeading___Toc2775910_372815092">
            <w:r>
              <w:rPr>
                <w:webHidden/>
                <w:rStyle w:val="IndexLink"/>
                <w:rtl w:val="true"/>
              </w:rPr>
              <w:t>أبو الشارة</w:t>
            </w:r>
            <w:r>
              <w:rPr>
                <w:rStyle w:val="IndexLink"/>
                <w:rtl w:val="true"/>
              </w:rPr>
              <w:tab/>
            </w:r>
            <w:r>
              <w:rPr>
                <w:rStyle w:val="IndexLink"/>
              </w:rPr>
              <w:t>246</w:t>
            </w:r>
          </w:hyperlink>
        </w:p>
        <w:p>
          <w:pPr>
            <w:pStyle w:val="Contents3"/>
            <w:tabs>
              <w:tab w:val="clear" w:pos="8459"/>
              <w:tab w:val="right" w:pos="9026" w:leader="dot"/>
            </w:tabs>
            <w:rPr/>
          </w:pPr>
          <w:hyperlink w:anchor="__RefHeading___Toc2775912_372815092">
            <w:r>
              <w:rPr>
                <w:webHidden/>
                <w:rStyle w:val="IndexLink"/>
                <w:rtl w:val="true"/>
              </w:rPr>
              <w:t>أبو راس الحار</w:t>
            </w:r>
            <w:r>
              <w:rPr>
                <w:rStyle w:val="IndexLink"/>
                <w:rtl w:val="true"/>
              </w:rPr>
              <w:tab/>
            </w:r>
            <w:r>
              <w:rPr>
                <w:rStyle w:val="IndexLink"/>
              </w:rPr>
              <w:t>247</w:t>
            </w:r>
          </w:hyperlink>
        </w:p>
        <w:p>
          <w:pPr>
            <w:pStyle w:val="Contents3"/>
            <w:tabs>
              <w:tab w:val="clear" w:pos="8459"/>
              <w:tab w:val="right" w:pos="9026" w:leader="dot"/>
            </w:tabs>
            <w:rPr/>
          </w:pPr>
          <w:hyperlink w:anchor="__RefHeading___Toc2775914_372815092">
            <w:r>
              <w:rPr>
                <w:webHidden/>
                <w:rStyle w:val="IndexLink"/>
                <w:rtl w:val="true"/>
              </w:rPr>
              <w:t>الترهب بيبانه</w:t>
            </w:r>
            <w:r>
              <w:rPr>
                <w:rStyle w:val="IndexLink"/>
                <w:rtl w:val="true"/>
              </w:rPr>
              <w:tab/>
            </w:r>
            <w:r>
              <w:rPr>
                <w:rStyle w:val="IndexLink"/>
              </w:rPr>
              <w:t>247</w:t>
            </w:r>
          </w:hyperlink>
        </w:p>
        <w:p>
          <w:pPr>
            <w:pStyle w:val="Contents3"/>
            <w:tabs>
              <w:tab w:val="clear" w:pos="8459"/>
              <w:tab w:val="right" w:pos="9026" w:leader="dot"/>
            </w:tabs>
            <w:rPr/>
          </w:pPr>
          <w:hyperlink w:anchor="__RefHeading___Toc2775916_372815092">
            <w:r>
              <w:rPr>
                <w:webHidden/>
                <w:rStyle w:val="IndexLink"/>
                <w:rtl w:val="true"/>
              </w:rPr>
              <w:t>باب الحوائج وقاضي الحاجات</w:t>
            </w:r>
            <w:r>
              <w:rPr>
                <w:rStyle w:val="IndexLink"/>
                <w:rtl w:val="true"/>
              </w:rPr>
              <w:tab/>
            </w:r>
            <w:r>
              <w:rPr>
                <w:rStyle w:val="IndexLink"/>
              </w:rPr>
              <w:t>248</w:t>
            </w:r>
          </w:hyperlink>
        </w:p>
        <w:p>
          <w:pPr>
            <w:pStyle w:val="Contents3"/>
            <w:tabs>
              <w:tab w:val="clear" w:pos="8459"/>
              <w:tab w:val="right" w:pos="9026" w:leader="dot"/>
            </w:tabs>
            <w:rPr/>
          </w:pPr>
          <w:hyperlink w:anchor="__RefHeading___Toc2775918_372815092">
            <w:r>
              <w:rPr>
                <w:webHidden/>
                <w:rStyle w:val="IndexLink"/>
                <w:rtl w:val="true"/>
              </w:rPr>
              <w:t xml:space="preserve">المصفّي </w:t>
            </w:r>
            <w:r>
              <w:rPr>
                <w:rStyle w:val="IndexLink"/>
                <w:rtl w:val="true"/>
              </w:rPr>
              <w:t xml:space="preserve">( </w:t>
            </w:r>
            <w:r>
              <w:rPr>
                <w:rStyle w:val="IndexLink"/>
                <w:rtl w:val="true"/>
              </w:rPr>
              <w:t xml:space="preserve">بالياء المنقّطة </w:t>
            </w:r>
            <w:r>
              <w:rPr>
                <w:rStyle w:val="IndexLink"/>
                <w:rtl w:val="true"/>
              </w:rPr>
              <w:t>)</w:t>
              <w:tab/>
            </w:r>
            <w:r>
              <w:rPr>
                <w:rStyle w:val="IndexLink"/>
              </w:rPr>
              <w:t>248</w:t>
            </w:r>
          </w:hyperlink>
        </w:p>
        <w:p>
          <w:pPr>
            <w:pStyle w:val="Contents3"/>
            <w:tabs>
              <w:tab w:val="clear" w:pos="8459"/>
              <w:tab w:val="right" w:pos="9026" w:leader="dot"/>
            </w:tabs>
            <w:rPr/>
          </w:pPr>
          <w:hyperlink w:anchor="__RefHeading___Toc2775920_372815092">
            <w:r>
              <w:rPr>
                <w:webHidden/>
                <w:rStyle w:val="IndexLink"/>
                <w:rtl w:val="true"/>
              </w:rPr>
              <w:t>أبو فرجة</w:t>
            </w:r>
            <w:r>
              <w:rPr>
                <w:rStyle w:val="IndexLink"/>
                <w:rtl w:val="true"/>
              </w:rPr>
              <w:tab/>
            </w:r>
            <w:r>
              <w:rPr>
                <w:rStyle w:val="IndexLink"/>
              </w:rPr>
              <w:t>249</w:t>
            </w:r>
          </w:hyperlink>
        </w:p>
        <w:p>
          <w:pPr>
            <w:pStyle w:val="Contents3"/>
            <w:tabs>
              <w:tab w:val="clear" w:pos="8459"/>
              <w:tab w:val="right" w:pos="9026" w:leader="dot"/>
            </w:tabs>
            <w:rPr/>
          </w:pPr>
          <w:hyperlink w:anchor="__RefHeading___Toc2775922_372815092">
            <w:r>
              <w:rPr>
                <w:webHidden/>
                <w:rStyle w:val="IndexLink"/>
                <w:rtl w:val="true"/>
              </w:rPr>
              <w:t>صفات العبّاس الأكبر</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2775924_372815092">
            <w:r>
              <w:rPr>
                <w:webHidden/>
                <w:rStyle w:val="IndexLink"/>
                <w:rtl w:val="true"/>
              </w:rPr>
              <w:t>الصفات البدنيّة للعبّاس</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2775926_372815092">
            <w:r>
              <w:rPr>
                <w:webHidden/>
                <w:rStyle w:val="IndexLink"/>
                <w:rtl w:val="true"/>
              </w:rPr>
              <w:t>أثر الضخامة في إرهاب العدو ومدح البسطة الجسمّية</w:t>
            </w:r>
            <w:r>
              <w:rPr>
                <w:rStyle w:val="IndexLink"/>
                <w:rtl w:val="true"/>
              </w:rPr>
              <w:t>:</w:t>
              <w:tab/>
            </w:r>
            <w:r>
              <w:rPr>
                <w:rStyle w:val="IndexLink"/>
              </w:rPr>
              <w:t>252</w:t>
            </w:r>
          </w:hyperlink>
        </w:p>
        <w:p>
          <w:pPr>
            <w:pStyle w:val="Contents3"/>
            <w:tabs>
              <w:tab w:val="clear" w:pos="8459"/>
              <w:tab w:val="right" w:pos="9026" w:leader="dot"/>
            </w:tabs>
            <w:rPr/>
          </w:pPr>
          <w:hyperlink w:anchor="__RefHeading___Toc2775928_372815092">
            <w:r>
              <w:rPr>
                <w:webHidden/>
                <w:rStyle w:val="IndexLink"/>
                <w:rtl w:val="true"/>
              </w:rPr>
              <w:t>امتداد القامة في قبيلة بني هاشم</w:t>
            </w:r>
            <w:r>
              <w:rPr>
                <w:rStyle w:val="IndexLink"/>
                <w:rtl w:val="true"/>
              </w:rPr>
              <w:tab/>
            </w:r>
            <w:r>
              <w:rPr>
                <w:rStyle w:val="IndexLink"/>
              </w:rPr>
              <w:t>254</w:t>
            </w:r>
          </w:hyperlink>
        </w:p>
        <w:p>
          <w:pPr>
            <w:pStyle w:val="Contents3"/>
            <w:tabs>
              <w:tab w:val="clear" w:pos="8459"/>
              <w:tab w:val="right" w:pos="9026" w:leader="dot"/>
            </w:tabs>
            <w:rPr/>
          </w:pPr>
          <w:hyperlink w:anchor="__RefHeading___Toc2775930_372815092">
            <w:r>
              <w:rPr>
                <w:webHidden/>
                <w:rStyle w:val="IndexLink"/>
                <w:rtl w:val="true"/>
              </w:rPr>
              <w:t>الطوال من بني هاشم</w:t>
            </w:r>
            <w:r>
              <w:rPr>
                <w:rStyle w:val="IndexLink"/>
                <w:rtl w:val="true"/>
              </w:rPr>
              <w:t>:</w:t>
              <w:tab/>
            </w:r>
            <w:r>
              <w:rPr>
                <w:rStyle w:val="IndexLink"/>
              </w:rPr>
              <w:t>255</w:t>
            </w:r>
          </w:hyperlink>
        </w:p>
        <w:p>
          <w:pPr>
            <w:pStyle w:val="Contents3"/>
            <w:tabs>
              <w:tab w:val="clear" w:pos="8459"/>
              <w:tab w:val="right" w:pos="9026" w:leader="dot"/>
            </w:tabs>
            <w:rPr/>
          </w:pPr>
          <w:hyperlink w:anchor="__RefHeading___Toc2775932_372815092">
            <w:r>
              <w:rPr>
                <w:webHidden/>
                <w:rStyle w:val="IndexLink"/>
                <w:rtl w:val="true"/>
              </w:rPr>
              <w:t>البطولة واجتماع خصالها في العبّاس الأكبر</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2775934_372815092">
            <w:r>
              <w:rPr>
                <w:webHidden/>
                <w:rStyle w:val="IndexLink"/>
                <w:rtl w:val="true"/>
              </w:rPr>
              <w:t>حسنه وجماله</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2775936_372815092">
            <w:r>
              <w:rPr>
                <w:webHidden/>
                <w:rStyle w:val="IndexLink"/>
                <w:rtl w:val="true"/>
              </w:rPr>
              <w:t>أنواع الجمال</w:t>
            </w:r>
            <w:r>
              <w:rPr>
                <w:rStyle w:val="IndexLink"/>
                <w:rtl w:val="true"/>
              </w:rPr>
              <w:t>:</w:t>
              <w:tab/>
            </w:r>
            <w:r>
              <w:rPr>
                <w:rStyle w:val="IndexLink"/>
              </w:rPr>
              <w:t>261</w:t>
            </w:r>
          </w:hyperlink>
        </w:p>
        <w:p>
          <w:pPr>
            <w:pStyle w:val="Contents3"/>
            <w:tabs>
              <w:tab w:val="clear" w:pos="8459"/>
              <w:tab w:val="right" w:pos="9026" w:leader="dot"/>
            </w:tabs>
            <w:rPr/>
          </w:pPr>
          <w:hyperlink w:anchor="__RefHeading___Toc2775938_372815092">
            <w:r>
              <w:rPr>
                <w:webHidden/>
                <w:rStyle w:val="IndexLink"/>
                <w:rtl w:val="true"/>
              </w:rPr>
              <w:t>جمال أبي الفضل العبّاس</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2775940_372815092">
            <w:r>
              <w:rPr>
                <w:webHidden/>
                <w:rStyle w:val="IndexLink"/>
                <w:rtl w:val="true"/>
              </w:rPr>
              <w:t>صفات العبّاس الأخلاقية</w:t>
            </w:r>
            <w:r>
              <w:rPr>
                <w:rStyle w:val="IndexLink"/>
                <w:rtl w:val="true"/>
              </w:rPr>
              <w:tab/>
            </w:r>
            <w:r>
              <w:rPr>
                <w:rStyle w:val="IndexLink"/>
              </w:rPr>
              <w:t>264</w:t>
            </w:r>
          </w:hyperlink>
        </w:p>
        <w:p>
          <w:pPr>
            <w:pStyle w:val="Contents3"/>
            <w:tabs>
              <w:tab w:val="clear" w:pos="8459"/>
              <w:tab w:val="right" w:pos="9026" w:leader="dot"/>
            </w:tabs>
            <w:rPr/>
          </w:pPr>
          <w:hyperlink w:anchor="__RefHeading___Toc2775942_372815092">
            <w:r>
              <w:rPr>
                <w:webHidden/>
                <w:rStyle w:val="IndexLink"/>
                <w:rtl w:val="true"/>
              </w:rPr>
              <w:t>كرم العبّاس الأكبر وسخاؤه</w:t>
            </w:r>
            <w:r>
              <w:rPr>
                <w:rStyle w:val="IndexLink"/>
                <w:rtl w:val="true"/>
              </w:rPr>
              <w:tab/>
            </w:r>
            <w:r>
              <w:rPr>
                <w:rStyle w:val="IndexLink"/>
              </w:rPr>
              <w:t>268</w:t>
            </w:r>
          </w:hyperlink>
        </w:p>
        <w:p>
          <w:pPr>
            <w:pStyle w:val="Contents3"/>
            <w:tabs>
              <w:tab w:val="clear" w:pos="8459"/>
              <w:tab w:val="right" w:pos="9026" w:leader="dot"/>
            </w:tabs>
            <w:rPr/>
          </w:pPr>
          <w:hyperlink w:anchor="__RefHeading___Toc2775944_372815092">
            <w:r>
              <w:rPr>
                <w:webHidden/>
                <w:rStyle w:val="IndexLink"/>
                <w:rtl w:val="true"/>
              </w:rPr>
              <w:t>علم العبّاس الأكبر</w:t>
            </w:r>
            <w:r>
              <w:rPr>
                <w:rStyle w:val="IndexLink"/>
                <w:rtl w:val="true"/>
              </w:rPr>
              <w:t>(</w:t>
            </w:r>
            <w:r>
              <w:rPr>
                <w:rStyle w:val="IndexLink"/>
                <w:rtl w:val="true"/>
              </w:rPr>
              <w:t>علیه السلام</w:t>
            </w:r>
            <w:r>
              <w:rPr>
                <w:rStyle w:val="IndexLink"/>
                <w:rtl w:val="true"/>
              </w:rPr>
              <w:t xml:space="preserve">) </w:t>
            </w:r>
            <w:r>
              <w:rPr>
                <w:rStyle w:val="IndexLink"/>
                <w:rtl w:val="true"/>
              </w:rPr>
              <w:t>وفقهه</w:t>
            </w:r>
            <w:r>
              <w:rPr>
                <w:rStyle w:val="IndexLink"/>
                <w:rtl w:val="true"/>
              </w:rPr>
              <w:tab/>
            </w:r>
            <w:r>
              <w:rPr>
                <w:rStyle w:val="IndexLink"/>
              </w:rPr>
              <w:t>271</w:t>
            </w:r>
          </w:hyperlink>
        </w:p>
        <w:p>
          <w:pPr>
            <w:pStyle w:val="Contents3"/>
            <w:tabs>
              <w:tab w:val="clear" w:pos="8459"/>
              <w:tab w:val="right" w:pos="9026" w:leader="dot"/>
            </w:tabs>
            <w:rPr/>
          </w:pPr>
          <w:hyperlink w:anchor="__RefHeading___Toc2775946_372815092">
            <w:r>
              <w:rPr>
                <w:webHidden/>
                <w:rStyle w:val="IndexLink"/>
                <w:rtl w:val="true"/>
              </w:rPr>
              <w:t>فصاحة العبّاس الأكبر</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2775948_372815092">
            <w:r>
              <w:rPr>
                <w:webHidden/>
                <w:rStyle w:val="IndexLink"/>
                <w:rtl w:val="true"/>
              </w:rPr>
              <w:t>شجاعة العبّاس الأكبر</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2775950_372815092">
            <w:r>
              <w:rPr>
                <w:webHidden/>
                <w:rStyle w:val="IndexLink"/>
                <w:rtl w:val="true"/>
              </w:rPr>
              <w:t>معنى الشجاعة لغة</w:t>
            </w:r>
            <w:r>
              <w:rPr>
                <w:rStyle w:val="IndexLink"/>
                <w:rtl w:val="true"/>
              </w:rPr>
              <w:t>:</w:t>
              <w:tab/>
            </w:r>
            <w:r>
              <w:rPr>
                <w:rStyle w:val="IndexLink"/>
              </w:rPr>
              <w:t>282</w:t>
            </w:r>
          </w:hyperlink>
        </w:p>
        <w:p>
          <w:pPr>
            <w:pStyle w:val="Contents3"/>
            <w:tabs>
              <w:tab w:val="clear" w:pos="8459"/>
              <w:tab w:val="right" w:pos="9026" w:leader="dot"/>
            </w:tabs>
            <w:rPr/>
          </w:pPr>
          <w:hyperlink w:anchor="__RefHeading___Toc2775952_372815092">
            <w:r>
              <w:rPr>
                <w:webHidden/>
                <w:rStyle w:val="IndexLink"/>
                <w:rtl w:val="true"/>
              </w:rPr>
              <w:t>الشجاعة بين نقيضين</w:t>
            </w:r>
            <w:r>
              <w:rPr>
                <w:rStyle w:val="IndexLink"/>
                <w:rtl w:val="true"/>
              </w:rPr>
              <w:tab/>
            </w:r>
            <w:r>
              <w:rPr>
                <w:rStyle w:val="IndexLink"/>
              </w:rPr>
              <w:t>284</w:t>
            </w:r>
          </w:hyperlink>
        </w:p>
        <w:p>
          <w:pPr>
            <w:pStyle w:val="Contents3"/>
            <w:tabs>
              <w:tab w:val="clear" w:pos="8459"/>
              <w:tab w:val="right" w:pos="9026" w:leader="dot"/>
            </w:tabs>
            <w:rPr/>
          </w:pPr>
          <w:hyperlink w:anchor="__RefHeading___Toc2775954_372815092">
            <w:r>
              <w:rPr>
                <w:webHidden/>
                <w:rStyle w:val="IndexLink"/>
                <w:rtl w:val="true"/>
              </w:rPr>
              <w:t>ثمرة الشجاعة وفوائدها</w:t>
            </w:r>
            <w:r>
              <w:rPr>
                <w:rStyle w:val="IndexLink"/>
                <w:rtl w:val="true"/>
              </w:rPr>
              <w:t>:</w:t>
              <w:tab/>
            </w:r>
            <w:r>
              <w:rPr>
                <w:rStyle w:val="IndexLink"/>
              </w:rPr>
              <w:t>284</w:t>
            </w:r>
          </w:hyperlink>
        </w:p>
        <w:p>
          <w:pPr>
            <w:pStyle w:val="Contents3"/>
            <w:tabs>
              <w:tab w:val="clear" w:pos="8459"/>
              <w:tab w:val="right" w:pos="9026" w:leader="dot"/>
            </w:tabs>
            <w:rPr/>
          </w:pPr>
          <w:hyperlink w:anchor="__RefHeading___Toc2775956_372815092">
            <w:r>
              <w:rPr>
                <w:webHidden/>
                <w:rStyle w:val="IndexLink"/>
                <w:rtl w:val="true"/>
              </w:rPr>
              <w:t>غايات الشجعان ومقاصدهم</w:t>
            </w:r>
            <w:r>
              <w:rPr>
                <w:rStyle w:val="IndexLink"/>
                <w:rtl w:val="true"/>
              </w:rPr>
              <w:t>:</w:t>
              <w:tab/>
            </w:r>
            <w:r>
              <w:rPr>
                <w:rStyle w:val="IndexLink"/>
              </w:rPr>
              <w:t>284</w:t>
            </w:r>
          </w:hyperlink>
        </w:p>
        <w:p>
          <w:pPr>
            <w:pStyle w:val="Contents3"/>
            <w:tabs>
              <w:tab w:val="clear" w:pos="8459"/>
              <w:tab w:val="right" w:pos="9026" w:leader="dot"/>
            </w:tabs>
            <w:rPr/>
          </w:pPr>
          <w:hyperlink w:anchor="__RefHeading___Toc2775958_372815092">
            <w:r>
              <w:rPr>
                <w:webHidden/>
                <w:rStyle w:val="IndexLink"/>
                <w:rtl w:val="true"/>
              </w:rPr>
              <w:t>من مقاصد أبي الفضل العبّاس بن أمير المؤمنين علي</w:t>
            </w:r>
            <w:r>
              <w:rPr>
                <w:rStyle w:val="IndexLink"/>
                <w:rtl w:val="true"/>
              </w:rPr>
              <w:t>(</w:t>
            </w:r>
            <w:r>
              <w:rPr>
                <w:rStyle w:val="IndexLink"/>
                <w:rtl w:val="true"/>
              </w:rPr>
              <w:t>علیهما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2775960_372815092">
            <w:r>
              <w:rPr>
                <w:webHidden/>
                <w:rStyle w:val="IndexLink"/>
                <w:rtl w:val="true"/>
              </w:rPr>
              <w:t>شجاعة العبّاس الأكبر</w:t>
            </w:r>
            <w:r>
              <w:rPr>
                <w:rStyle w:val="IndexLink"/>
                <w:rtl w:val="true"/>
              </w:rPr>
              <w:t>:</w:t>
              <w:tab/>
            </w:r>
            <w:r>
              <w:rPr>
                <w:rStyle w:val="IndexLink"/>
              </w:rPr>
              <w:t>286</w:t>
            </w:r>
          </w:hyperlink>
        </w:p>
        <w:p>
          <w:pPr>
            <w:pStyle w:val="Contents3"/>
            <w:tabs>
              <w:tab w:val="clear" w:pos="8459"/>
              <w:tab w:val="right" w:pos="9026" w:leader="dot"/>
            </w:tabs>
            <w:rPr/>
          </w:pPr>
          <w:hyperlink w:anchor="__RefHeading___Toc2775962_372815092">
            <w:r>
              <w:rPr>
                <w:webHidden/>
                <w:rStyle w:val="IndexLink"/>
                <w:rtl w:val="true"/>
              </w:rPr>
              <w:t>حضوره صفّين</w:t>
            </w:r>
            <w:r>
              <w:rPr>
                <w:rStyle w:val="IndexLink"/>
                <w:rtl w:val="true"/>
              </w:rPr>
              <w:t>:</w:t>
              <w:tab/>
            </w:r>
            <w:r>
              <w:rPr>
                <w:rStyle w:val="IndexLink"/>
              </w:rPr>
              <w:t>286</w:t>
            </w:r>
          </w:hyperlink>
        </w:p>
        <w:p>
          <w:pPr>
            <w:pStyle w:val="Contents3"/>
            <w:tabs>
              <w:tab w:val="clear" w:pos="8459"/>
              <w:tab w:val="right" w:pos="9026" w:leader="dot"/>
            </w:tabs>
            <w:rPr/>
          </w:pPr>
          <w:hyperlink w:anchor="__RefHeading___Toc2775964_372815092">
            <w:r>
              <w:rPr>
                <w:webHidden/>
                <w:rStyle w:val="IndexLink"/>
                <w:rtl w:val="true"/>
              </w:rPr>
              <w:t>دفاع الشيخ المظفررحمه‌الله عن التواريخ الفارسيّة</w:t>
            </w:r>
            <w:r>
              <w:rPr>
                <w:rStyle w:val="IndexLink"/>
                <w:rtl w:val="true"/>
              </w:rPr>
              <w:tab/>
            </w:r>
            <w:r>
              <w:rPr>
                <w:rStyle w:val="IndexLink"/>
              </w:rPr>
              <w:t>291</w:t>
            </w:r>
          </w:hyperlink>
        </w:p>
        <w:p>
          <w:pPr>
            <w:pStyle w:val="Contents3"/>
            <w:tabs>
              <w:tab w:val="clear" w:pos="8459"/>
              <w:tab w:val="right" w:pos="9026" w:leader="dot"/>
            </w:tabs>
            <w:rPr/>
          </w:pPr>
          <w:hyperlink w:anchor="__RefHeading___Toc2775966_372815092">
            <w:r>
              <w:rPr>
                <w:webHidden/>
                <w:rStyle w:val="IndexLink"/>
                <w:rtl w:val="true"/>
              </w:rPr>
              <w:t>شجاعة العبّاس بن عليّ</w:t>
            </w:r>
            <w:r>
              <w:rPr>
                <w:rStyle w:val="IndexLink"/>
                <w:rtl w:val="true"/>
              </w:rPr>
              <w:t>(</w:t>
            </w:r>
            <w:r>
              <w:rPr>
                <w:rStyle w:val="IndexLink"/>
                <w:rtl w:val="true"/>
              </w:rPr>
              <w:t>علیهما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2775968_372815092">
            <w:r>
              <w:rPr>
                <w:webHidden/>
                <w:rStyle w:val="IndexLink"/>
                <w:rtl w:val="true"/>
              </w:rPr>
              <w:t xml:space="preserve">ترجيح قول الطريحي </w:t>
            </w:r>
            <w:r>
              <w:rPr>
                <w:rStyle w:val="IndexLink"/>
                <w:rtl w:val="true"/>
              </w:rPr>
              <w:t>:</w:t>
              <w:tab/>
            </w:r>
            <w:r>
              <w:rPr>
                <w:rStyle w:val="IndexLink"/>
              </w:rPr>
              <w:t>301</w:t>
            </w:r>
          </w:hyperlink>
        </w:p>
        <w:p>
          <w:pPr>
            <w:pStyle w:val="Contents3"/>
            <w:tabs>
              <w:tab w:val="clear" w:pos="8459"/>
              <w:tab w:val="right" w:pos="9026" w:leader="dot"/>
            </w:tabs>
            <w:rPr/>
          </w:pPr>
          <w:hyperlink w:anchor="__RefHeading___Toc2775970_372815092">
            <w:r>
              <w:rPr>
                <w:webHidden/>
                <w:rStyle w:val="IndexLink"/>
                <w:rtl w:val="true"/>
              </w:rPr>
              <w:t>وفاء العبّاس الأكبر</w:t>
            </w:r>
            <w:r>
              <w:rPr>
                <w:rStyle w:val="IndexLink"/>
                <w:rtl w:val="true"/>
              </w:rPr>
              <w:t>(</w:t>
            </w:r>
            <w:r>
              <w:rPr>
                <w:rStyle w:val="IndexLink"/>
                <w:rtl w:val="true"/>
              </w:rPr>
              <w:t>علیه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2775972_372815092">
            <w:r>
              <w:rPr>
                <w:webHidden/>
                <w:rStyle w:val="IndexLink"/>
                <w:rtl w:val="true"/>
              </w:rPr>
              <w:t>مظاهر الوفاء</w:t>
            </w:r>
            <w:r>
              <w:rPr>
                <w:rStyle w:val="IndexLink"/>
                <w:rtl w:val="true"/>
              </w:rPr>
              <w:t>:</w:t>
              <w:tab/>
            </w:r>
            <w:r>
              <w:rPr>
                <w:rStyle w:val="IndexLink"/>
              </w:rPr>
              <w:t>303</w:t>
            </w:r>
          </w:hyperlink>
        </w:p>
        <w:p>
          <w:pPr>
            <w:pStyle w:val="Contents3"/>
            <w:tabs>
              <w:tab w:val="clear" w:pos="8459"/>
              <w:tab w:val="right" w:pos="9026" w:leader="dot"/>
            </w:tabs>
            <w:rPr/>
          </w:pPr>
          <w:hyperlink w:anchor="__RefHeading___Toc2775974_372815092">
            <w:r>
              <w:rPr>
                <w:webHidden/>
                <w:rStyle w:val="IndexLink"/>
                <w:rtl w:val="true"/>
              </w:rPr>
              <w:t>معنى الوفاء لغة</w:t>
            </w:r>
            <w:r>
              <w:rPr>
                <w:rStyle w:val="IndexLink"/>
                <w:rtl w:val="true"/>
              </w:rPr>
              <w:t>:</w:t>
              <w:tab/>
            </w:r>
            <w:r>
              <w:rPr>
                <w:rStyle w:val="IndexLink"/>
              </w:rPr>
              <w:t>304</w:t>
            </w:r>
          </w:hyperlink>
        </w:p>
        <w:p>
          <w:pPr>
            <w:pStyle w:val="Contents3"/>
            <w:tabs>
              <w:tab w:val="clear" w:pos="8459"/>
              <w:tab w:val="right" w:pos="9026" w:leader="dot"/>
            </w:tabs>
            <w:rPr/>
          </w:pPr>
          <w:hyperlink w:anchor="__RefHeading___Toc2775976_372815092">
            <w:r>
              <w:rPr>
                <w:webHidden/>
                <w:rStyle w:val="IndexLink"/>
                <w:rtl w:val="true"/>
              </w:rPr>
              <w:t>معنى الوفاء عرفا وعقلاً</w:t>
            </w:r>
            <w:r>
              <w:rPr>
                <w:rStyle w:val="IndexLink"/>
                <w:rtl w:val="true"/>
              </w:rPr>
              <w:t>:</w:t>
              <w:tab/>
            </w:r>
            <w:r>
              <w:rPr>
                <w:rStyle w:val="IndexLink"/>
              </w:rPr>
              <w:t>304</w:t>
            </w:r>
          </w:hyperlink>
        </w:p>
        <w:p>
          <w:pPr>
            <w:pStyle w:val="Contents3"/>
            <w:tabs>
              <w:tab w:val="clear" w:pos="8459"/>
              <w:tab w:val="right" w:pos="9026" w:leader="dot"/>
            </w:tabs>
            <w:rPr/>
          </w:pPr>
          <w:hyperlink w:anchor="__RefHeading___Toc2775978_372815092">
            <w:r>
              <w:rPr>
                <w:webHidden/>
                <w:rStyle w:val="IndexLink"/>
                <w:rtl w:val="true"/>
              </w:rPr>
              <w:t>مدح الوفاء وتوكيد الالتزام به</w:t>
            </w:r>
            <w:r>
              <w:rPr>
                <w:rStyle w:val="IndexLink"/>
                <w:rtl w:val="true"/>
              </w:rPr>
              <w:t>:</w:t>
              <w:tab/>
            </w:r>
            <w:r>
              <w:rPr>
                <w:rStyle w:val="IndexLink"/>
              </w:rPr>
              <w:t>305</w:t>
            </w:r>
          </w:hyperlink>
        </w:p>
        <w:p>
          <w:pPr>
            <w:pStyle w:val="Contents3"/>
            <w:tabs>
              <w:tab w:val="clear" w:pos="8459"/>
              <w:tab w:val="right" w:pos="9026" w:leader="dot"/>
            </w:tabs>
            <w:rPr/>
          </w:pPr>
          <w:hyperlink w:anchor="__RefHeading___Toc2775980_372815092">
            <w:r>
              <w:rPr>
                <w:webHidden/>
                <w:rStyle w:val="IndexLink"/>
                <w:rtl w:val="true"/>
              </w:rPr>
              <w:t>ثمرة الوفاء وفوائده</w:t>
            </w:r>
            <w:r>
              <w:rPr>
                <w:rStyle w:val="IndexLink"/>
                <w:rtl w:val="true"/>
              </w:rPr>
              <w:t>:</w:t>
              <w:tab/>
            </w:r>
            <w:r>
              <w:rPr>
                <w:rStyle w:val="IndexLink"/>
              </w:rPr>
              <w:t>306</w:t>
            </w:r>
          </w:hyperlink>
        </w:p>
        <w:p>
          <w:pPr>
            <w:pStyle w:val="Contents3"/>
            <w:tabs>
              <w:tab w:val="clear" w:pos="8459"/>
              <w:tab w:val="right" w:pos="9026" w:leader="dot"/>
            </w:tabs>
            <w:rPr/>
          </w:pPr>
          <w:hyperlink w:anchor="__RefHeading___Toc2775982_372815092">
            <w:r>
              <w:rPr>
                <w:webHidden/>
                <w:rStyle w:val="IndexLink"/>
                <w:rtl w:val="true"/>
              </w:rPr>
              <w:t>وفاء العبّاس بن أمير المؤمنين</w:t>
            </w:r>
            <w:r>
              <w:rPr>
                <w:rStyle w:val="IndexLink"/>
                <w:rtl w:val="true"/>
              </w:rPr>
              <w:t>(</w:t>
            </w:r>
            <w:r>
              <w:rPr>
                <w:rStyle w:val="IndexLink"/>
                <w:rtl w:val="true"/>
              </w:rPr>
              <w:t>علیهما السلام</w:t>
            </w:r>
            <w:r>
              <w:rPr>
                <w:rStyle w:val="IndexLink"/>
                <w:rtl w:val="true"/>
              </w:rPr>
              <w:t xml:space="preserve">) </w:t>
            </w:r>
            <w:r>
              <w:rPr>
                <w:rStyle w:val="IndexLink"/>
                <w:rtl w:val="true"/>
              </w:rPr>
              <w:t>والنصّ عليه</w:t>
            </w:r>
            <w:r>
              <w:rPr>
                <w:rStyle w:val="IndexLink"/>
                <w:rtl w:val="true"/>
              </w:rPr>
              <w:t>:</w:t>
              <w:tab/>
            </w:r>
            <w:r>
              <w:rPr>
                <w:rStyle w:val="IndexLink"/>
              </w:rPr>
              <w:t>306</w:t>
            </w:r>
          </w:hyperlink>
        </w:p>
        <w:p>
          <w:pPr>
            <w:pStyle w:val="Contents3"/>
            <w:tabs>
              <w:tab w:val="clear" w:pos="8459"/>
              <w:tab w:val="right" w:pos="9026" w:leader="dot"/>
            </w:tabs>
            <w:rPr/>
          </w:pPr>
          <w:hyperlink w:anchor="__RefHeading___Toc2775984_372815092">
            <w:r>
              <w:rPr>
                <w:webHidden/>
                <w:rStyle w:val="IndexLink"/>
                <w:rtl w:val="true"/>
              </w:rPr>
              <w:t>إباء العبّاس الأكبر</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2775986_372815092">
            <w:r>
              <w:rPr>
                <w:webHidden/>
                <w:rStyle w:val="IndexLink"/>
                <w:rtl w:val="true"/>
              </w:rPr>
              <w:t>معنى الإباء لغة</w:t>
            </w:r>
            <w:r>
              <w:rPr>
                <w:rStyle w:val="IndexLink"/>
                <w:rtl w:val="true"/>
              </w:rPr>
              <w:t>:</w:t>
              <w:tab/>
            </w:r>
            <w:r>
              <w:rPr>
                <w:rStyle w:val="IndexLink"/>
              </w:rPr>
              <w:t>309</w:t>
            </w:r>
          </w:hyperlink>
        </w:p>
        <w:p>
          <w:pPr>
            <w:pStyle w:val="Contents3"/>
            <w:tabs>
              <w:tab w:val="clear" w:pos="8459"/>
              <w:tab w:val="right" w:pos="9026" w:leader="dot"/>
            </w:tabs>
            <w:rPr/>
          </w:pPr>
          <w:hyperlink w:anchor="__RefHeading___Toc2775988_372815092">
            <w:r>
              <w:rPr>
                <w:webHidden/>
                <w:rStyle w:val="IndexLink"/>
                <w:rtl w:val="true"/>
              </w:rPr>
              <w:t>أسباب الإباء وثمراته</w:t>
            </w:r>
            <w:r>
              <w:rPr>
                <w:rStyle w:val="IndexLink"/>
                <w:rtl w:val="true"/>
              </w:rPr>
              <w:t>:</w:t>
              <w:tab/>
            </w:r>
            <w:r>
              <w:rPr>
                <w:rStyle w:val="IndexLink"/>
              </w:rPr>
              <w:t>310</w:t>
            </w:r>
          </w:hyperlink>
        </w:p>
        <w:p>
          <w:pPr>
            <w:pStyle w:val="Contents3"/>
            <w:tabs>
              <w:tab w:val="clear" w:pos="8459"/>
              <w:tab w:val="right" w:pos="9026" w:leader="dot"/>
            </w:tabs>
            <w:rPr/>
          </w:pPr>
          <w:hyperlink w:anchor="__RefHeading___Toc2775990_372815092">
            <w:r>
              <w:rPr>
                <w:webHidden/>
                <w:rStyle w:val="IndexLink"/>
                <w:rtl w:val="true"/>
              </w:rPr>
              <w:t>إباء أبي الفضل بن أمير المؤمنين</w:t>
            </w:r>
            <w:r>
              <w:rPr>
                <w:rStyle w:val="IndexLink"/>
                <w:rtl w:val="true"/>
              </w:rPr>
              <w:t>(</w:t>
            </w:r>
            <w:r>
              <w:rPr>
                <w:rStyle w:val="IndexLink"/>
                <w:rtl w:val="true"/>
              </w:rPr>
              <w:t>علیهما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2775992_372815092">
            <w:r>
              <w:rPr>
                <w:webHidden/>
                <w:rStyle w:val="IndexLink"/>
                <w:rtl w:val="true"/>
              </w:rPr>
              <w:t>مواساة العباس بن علي</w:t>
            </w:r>
            <w:r>
              <w:rPr>
                <w:rStyle w:val="IndexLink"/>
                <w:rtl w:val="true"/>
              </w:rPr>
              <w:t>(</w:t>
            </w:r>
            <w:r>
              <w:rPr>
                <w:rStyle w:val="IndexLink"/>
                <w:rtl w:val="true"/>
              </w:rPr>
              <w:t>علیهما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2775994_372815092">
            <w:r>
              <w:rPr>
                <w:webHidden/>
                <w:rStyle w:val="IndexLink"/>
                <w:rtl w:val="true"/>
              </w:rPr>
              <w:t>الفرق بين الموساة والإيثار</w:t>
            </w:r>
            <w:r>
              <w:rPr>
                <w:rStyle w:val="IndexLink"/>
                <w:rtl w:val="true"/>
              </w:rPr>
              <w:t>:</w:t>
              <w:tab/>
            </w:r>
            <w:r>
              <w:rPr>
                <w:rStyle w:val="IndexLink"/>
              </w:rPr>
              <w:t>318</w:t>
            </w:r>
          </w:hyperlink>
        </w:p>
        <w:p>
          <w:pPr>
            <w:pStyle w:val="Contents3"/>
            <w:tabs>
              <w:tab w:val="clear" w:pos="8459"/>
              <w:tab w:val="right" w:pos="9026" w:leader="dot"/>
            </w:tabs>
            <w:rPr/>
          </w:pPr>
          <w:hyperlink w:anchor="__RefHeading___Toc2775996_372815092">
            <w:r>
              <w:rPr>
                <w:webHidden/>
                <w:rStyle w:val="IndexLink"/>
                <w:rtl w:val="true"/>
              </w:rPr>
              <w:t>معنى الموساة لغة</w:t>
            </w:r>
            <w:r>
              <w:rPr>
                <w:rStyle w:val="IndexLink"/>
                <w:rtl w:val="true"/>
              </w:rPr>
              <w:t>:</w:t>
              <w:tab/>
            </w:r>
            <w:r>
              <w:rPr>
                <w:rStyle w:val="IndexLink"/>
              </w:rPr>
              <w:t>319</w:t>
            </w:r>
          </w:hyperlink>
        </w:p>
        <w:p>
          <w:pPr>
            <w:pStyle w:val="Contents3"/>
            <w:tabs>
              <w:tab w:val="clear" w:pos="8459"/>
              <w:tab w:val="right" w:pos="9026" w:leader="dot"/>
            </w:tabs>
            <w:rPr/>
          </w:pPr>
          <w:hyperlink w:anchor="__RefHeading___Toc2775998_372815092">
            <w:r>
              <w:rPr>
                <w:webHidden/>
                <w:rStyle w:val="IndexLink"/>
                <w:rtl w:val="true"/>
              </w:rPr>
              <w:t>أقسام الموساة</w:t>
            </w:r>
            <w:r>
              <w:rPr>
                <w:rStyle w:val="IndexLink"/>
                <w:rtl w:val="true"/>
              </w:rPr>
              <w:tab/>
            </w:r>
            <w:r>
              <w:rPr>
                <w:rStyle w:val="IndexLink"/>
              </w:rPr>
              <w:t>319</w:t>
            </w:r>
          </w:hyperlink>
        </w:p>
        <w:p>
          <w:pPr>
            <w:pStyle w:val="Contents3"/>
            <w:tabs>
              <w:tab w:val="clear" w:pos="8459"/>
              <w:tab w:val="right" w:pos="9026" w:leader="dot"/>
            </w:tabs>
            <w:rPr/>
          </w:pPr>
          <w:hyperlink w:anchor="__RefHeading___Toc2776000_372815092">
            <w:r>
              <w:rPr>
                <w:webHidden/>
                <w:rStyle w:val="IndexLink"/>
                <w:rtl w:val="true"/>
              </w:rPr>
              <w:t>حثّ الشارع على المواساة</w:t>
            </w:r>
            <w:r>
              <w:rPr>
                <w:rStyle w:val="IndexLink"/>
                <w:rtl w:val="true"/>
              </w:rPr>
              <w:tab/>
            </w:r>
            <w:r>
              <w:rPr>
                <w:rStyle w:val="IndexLink"/>
              </w:rPr>
              <w:t>320</w:t>
            </w:r>
          </w:hyperlink>
        </w:p>
        <w:p>
          <w:pPr>
            <w:pStyle w:val="Contents3"/>
            <w:tabs>
              <w:tab w:val="clear" w:pos="8459"/>
              <w:tab w:val="right" w:pos="9026" w:leader="dot"/>
            </w:tabs>
            <w:rPr/>
          </w:pPr>
          <w:hyperlink w:anchor="__RefHeading___Toc2776002_372815092">
            <w:r>
              <w:rPr>
                <w:webHidden/>
                <w:rStyle w:val="IndexLink"/>
                <w:rtl w:val="true"/>
              </w:rPr>
              <w:t>فائدة الموساة وثمرتها</w:t>
            </w:r>
            <w:r>
              <w:rPr>
                <w:rStyle w:val="IndexLink"/>
                <w:rtl w:val="true"/>
              </w:rPr>
              <w:t>:</w:t>
              <w:tab/>
            </w:r>
            <w:r>
              <w:rPr>
                <w:rStyle w:val="IndexLink"/>
              </w:rPr>
              <w:t>322</w:t>
            </w:r>
          </w:hyperlink>
        </w:p>
        <w:p>
          <w:pPr>
            <w:pStyle w:val="Contents3"/>
            <w:tabs>
              <w:tab w:val="clear" w:pos="8459"/>
              <w:tab w:val="right" w:pos="9026" w:leader="dot"/>
            </w:tabs>
            <w:rPr/>
          </w:pPr>
          <w:hyperlink w:anchor="__RefHeading___Toc2776004_372815092">
            <w:r>
              <w:rPr>
                <w:webHidden/>
                <w:rStyle w:val="IndexLink"/>
                <w:rtl w:val="true"/>
              </w:rPr>
              <w:t>مواساة العبّاس بن أمير المؤمنين</w:t>
            </w:r>
            <w:r>
              <w:rPr>
                <w:rStyle w:val="IndexLink"/>
                <w:rtl w:val="true"/>
              </w:rPr>
              <w:t>(</w:t>
            </w:r>
            <w:r>
              <w:rPr>
                <w:rStyle w:val="IndexLink"/>
                <w:rtl w:val="true"/>
              </w:rPr>
              <w:t>علیهما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2776006_372815092">
            <w:r>
              <w:rPr>
                <w:webHidden/>
                <w:rStyle w:val="IndexLink"/>
                <w:rtl w:val="true"/>
              </w:rPr>
              <w:t>المناصحة لسيّد شباب أهل الجنّة</w:t>
            </w:r>
            <w:r>
              <w:rPr>
                <w:rStyle w:val="IndexLink"/>
                <w:rtl w:val="true"/>
              </w:rPr>
              <w:tab/>
            </w:r>
            <w:r>
              <w:rPr>
                <w:rStyle w:val="IndexLink"/>
              </w:rPr>
              <w:t>324</w:t>
            </w:r>
          </w:hyperlink>
        </w:p>
        <w:p>
          <w:pPr>
            <w:pStyle w:val="Contents3"/>
            <w:tabs>
              <w:tab w:val="clear" w:pos="8459"/>
              <w:tab w:val="right" w:pos="9026" w:leader="dot"/>
            </w:tabs>
            <w:rPr/>
          </w:pPr>
          <w:hyperlink w:anchor="__RefHeading___Toc2776008_372815092">
            <w:r>
              <w:rPr>
                <w:webHidden/>
                <w:rStyle w:val="IndexLink"/>
                <w:rtl w:val="true"/>
              </w:rPr>
              <w:t>معنى المناصحة</w:t>
            </w:r>
            <w:r>
              <w:rPr>
                <w:rStyle w:val="IndexLink"/>
                <w:rtl w:val="true"/>
              </w:rPr>
              <w:tab/>
            </w:r>
            <w:r>
              <w:rPr>
                <w:rStyle w:val="IndexLink"/>
              </w:rPr>
              <w:t>325</w:t>
            </w:r>
          </w:hyperlink>
        </w:p>
        <w:p>
          <w:pPr>
            <w:pStyle w:val="Contents3"/>
            <w:tabs>
              <w:tab w:val="clear" w:pos="8459"/>
              <w:tab w:val="right" w:pos="9026" w:leader="dot"/>
            </w:tabs>
            <w:rPr/>
          </w:pPr>
          <w:hyperlink w:anchor="__RefHeading___Toc2776010_372815092">
            <w:r>
              <w:rPr>
                <w:webHidden/>
                <w:rStyle w:val="IndexLink"/>
                <w:rtl w:val="true"/>
              </w:rPr>
              <w:t>معنى النصيحة والمناصحة لغة</w:t>
            </w:r>
            <w:r>
              <w:rPr>
                <w:rStyle w:val="IndexLink"/>
                <w:rtl w:val="true"/>
              </w:rPr>
              <w:t>:</w:t>
              <w:tab/>
            </w:r>
            <w:r>
              <w:rPr>
                <w:rStyle w:val="IndexLink"/>
              </w:rPr>
              <w:t>325</w:t>
            </w:r>
          </w:hyperlink>
        </w:p>
        <w:p>
          <w:pPr>
            <w:pStyle w:val="Contents3"/>
            <w:tabs>
              <w:tab w:val="clear" w:pos="8459"/>
              <w:tab w:val="right" w:pos="9026" w:leader="dot"/>
            </w:tabs>
            <w:rPr/>
          </w:pPr>
          <w:hyperlink w:anchor="__RefHeading___Toc2776012_372815092">
            <w:r>
              <w:rPr>
                <w:webHidden/>
                <w:rStyle w:val="IndexLink"/>
                <w:rtl w:val="true"/>
              </w:rPr>
              <w:t>مظاهر النصيحة وأسبابها وثمراتها</w:t>
            </w:r>
            <w:r>
              <w:rPr>
                <w:rStyle w:val="IndexLink"/>
                <w:rtl w:val="true"/>
              </w:rPr>
              <w:t>:</w:t>
              <w:tab/>
            </w:r>
            <w:r>
              <w:rPr>
                <w:rStyle w:val="IndexLink"/>
              </w:rPr>
              <w:t>326</w:t>
            </w:r>
          </w:hyperlink>
        </w:p>
        <w:p>
          <w:pPr>
            <w:pStyle w:val="Contents3"/>
            <w:tabs>
              <w:tab w:val="clear" w:pos="8459"/>
              <w:tab w:val="right" w:pos="9026" w:leader="dot"/>
            </w:tabs>
            <w:rPr/>
          </w:pPr>
          <w:hyperlink w:anchor="__RefHeading___Toc2776014_372815092">
            <w:r>
              <w:rPr>
                <w:webHidden/>
                <w:rStyle w:val="IndexLink"/>
                <w:rtl w:val="true"/>
              </w:rPr>
              <w:t>أسباب المناصحة</w:t>
            </w:r>
            <w:r>
              <w:rPr>
                <w:rStyle w:val="IndexLink"/>
                <w:rtl w:val="true"/>
              </w:rPr>
              <w:t>:</w:t>
              <w:tab/>
            </w:r>
            <w:r>
              <w:rPr>
                <w:rStyle w:val="IndexLink"/>
              </w:rPr>
              <w:t>327</w:t>
            </w:r>
          </w:hyperlink>
        </w:p>
        <w:p>
          <w:pPr>
            <w:pStyle w:val="Contents3"/>
            <w:tabs>
              <w:tab w:val="clear" w:pos="8459"/>
              <w:tab w:val="right" w:pos="9026" w:leader="dot"/>
            </w:tabs>
            <w:rPr/>
          </w:pPr>
          <w:hyperlink w:anchor="__RefHeading___Toc2776016_372815092">
            <w:r>
              <w:rPr>
                <w:webHidden/>
                <w:rStyle w:val="IndexLink"/>
                <w:rtl w:val="true"/>
              </w:rPr>
              <w:t>ثمرات المناصحة</w:t>
            </w:r>
            <w:r>
              <w:rPr>
                <w:rStyle w:val="IndexLink"/>
                <w:rtl w:val="true"/>
              </w:rPr>
              <w:t>:</w:t>
              <w:tab/>
            </w:r>
            <w:r>
              <w:rPr>
                <w:rStyle w:val="IndexLink"/>
              </w:rPr>
              <w:t>328</w:t>
            </w:r>
          </w:hyperlink>
        </w:p>
        <w:p>
          <w:pPr>
            <w:pStyle w:val="Contents3"/>
            <w:tabs>
              <w:tab w:val="clear" w:pos="8459"/>
              <w:tab w:val="right" w:pos="9026" w:leader="dot"/>
            </w:tabs>
            <w:rPr/>
          </w:pPr>
          <w:hyperlink w:anchor="__RefHeading___Toc2776018_372815092">
            <w:r>
              <w:rPr>
                <w:webHidden/>
                <w:rStyle w:val="IndexLink"/>
                <w:rtl w:val="true"/>
              </w:rPr>
              <w:t>الأدلّة على فضيلة المناصحة</w:t>
            </w:r>
            <w:r>
              <w:rPr>
                <w:rStyle w:val="IndexLink"/>
                <w:rtl w:val="true"/>
              </w:rPr>
              <w:t>:</w:t>
              <w:tab/>
            </w:r>
            <w:r>
              <w:rPr>
                <w:rStyle w:val="IndexLink"/>
              </w:rPr>
              <w:t>328</w:t>
            </w:r>
          </w:hyperlink>
        </w:p>
        <w:p>
          <w:pPr>
            <w:pStyle w:val="Contents3"/>
            <w:tabs>
              <w:tab w:val="clear" w:pos="8459"/>
              <w:tab w:val="right" w:pos="9026" w:leader="dot"/>
            </w:tabs>
            <w:rPr/>
          </w:pPr>
          <w:hyperlink w:anchor="__RefHeading___Toc2776020_372815092">
            <w:r>
              <w:rPr>
                <w:webHidden/>
                <w:rStyle w:val="IndexLink"/>
                <w:rtl w:val="true"/>
              </w:rPr>
              <w:t>الحثّ على قبول النصيحة</w:t>
            </w:r>
            <w:r>
              <w:rPr>
                <w:rStyle w:val="IndexLink"/>
                <w:rtl w:val="true"/>
              </w:rPr>
              <w:t>:</w:t>
              <w:tab/>
            </w:r>
            <w:r>
              <w:rPr>
                <w:rStyle w:val="IndexLink"/>
              </w:rPr>
              <w:t>329</w:t>
            </w:r>
          </w:hyperlink>
        </w:p>
        <w:p>
          <w:pPr>
            <w:pStyle w:val="Contents3"/>
            <w:tabs>
              <w:tab w:val="clear" w:pos="8459"/>
              <w:tab w:val="right" w:pos="9026" w:leader="dot"/>
            </w:tabs>
            <w:rPr/>
          </w:pPr>
          <w:hyperlink w:anchor="__RefHeading___Toc2776022_372815092">
            <w:r>
              <w:rPr>
                <w:webHidden/>
                <w:rStyle w:val="IndexLink"/>
                <w:rtl w:val="true"/>
              </w:rPr>
              <w:t>ردّ النصيحة مقرون بالنكبة</w:t>
            </w:r>
            <w:r>
              <w:rPr>
                <w:rStyle w:val="IndexLink"/>
                <w:rtl w:val="true"/>
              </w:rPr>
              <w:t>:</w:t>
              <w:tab/>
            </w:r>
            <w:r>
              <w:rPr>
                <w:rStyle w:val="IndexLink"/>
              </w:rPr>
              <w:t>329</w:t>
            </w:r>
          </w:hyperlink>
        </w:p>
        <w:p>
          <w:pPr>
            <w:pStyle w:val="Contents3"/>
            <w:tabs>
              <w:tab w:val="clear" w:pos="8459"/>
              <w:tab w:val="right" w:pos="9026" w:leader="dot"/>
            </w:tabs>
            <w:rPr/>
          </w:pPr>
          <w:hyperlink w:anchor="__RefHeading___Toc2776024_372815092">
            <w:r>
              <w:rPr>
                <w:webHidden/>
                <w:rStyle w:val="IndexLink"/>
                <w:rtl w:val="true"/>
              </w:rPr>
              <w:t>نصيحة برير بن خضير الهمداني المشرقي</w:t>
            </w:r>
            <w:r>
              <w:rPr>
                <w:rStyle w:val="IndexLink"/>
                <w:rtl w:val="true"/>
              </w:rPr>
              <w:t>:</w:t>
              <w:tab/>
            </w:r>
            <w:r>
              <w:rPr>
                <w:rStyle w:val="IndexLink"/>
              </w:rPr>
              <w:t>335</w:t>
            </w:r>
          </w:hyperlink>
        </w:p>
        <w:p>
          <w:pPr>
            <w:pStyle w:val="Contents3"/>
            <w:tabs>
              <w:tab w:val="clear" w:pos="8459"/>
              <w:tab w:val="right" w:pos="9026" w:leader="dot"/>
            </w:tabs>
            <w:rPr/>
          </w:pPr>
          <w:hyperlink w:anchor="__RefHeading___Toc2776026_372815092">
            <w:r>
              <w:rPr>
                <w:webHidden/>
                <w:rStyle w:val="IndexLink"/>
                <w:rtl w:val="true"/>
              </w:rPr>
              <w:t>نصيحة زهير بن القين</w:t>
            </w:r>
            <w:r>
              <w:rPr>
                <w:rStyle w:val="IndexLink"/>
                <w:rtl w:val="true"/>
              </w:rPr>
              <w:tab/>
            </w:r>
            <w:r>
              <w:rPr>
                <w:rStyle w:val="IndexLink"/>
              </w:rPr>
              <w:t>337</w:t>
            </w:r>
          </w:hyperlink>
        </w:p>
        <w:p>
          <w:pPr>
            <w:pStyle w:val="Contents3"/>
            <w:tabs>
              <w:tab w:val="clear" w:pos="8459"/>
              <w:tab w:val="right" w:pos="9026" w:leader="dot"/>
            </w:tabs>
            <w:rPr/>
          </w:pPr>
          <w:hyperlink w:anchor="__RefHeading___Toc2776028_372815092">
            <w:r>
              <w:rPr>
                <w:webHidden/>
                <w:rStyle w:val="IndexLink"/>
                <w:rtl w:val="true"/>
              </w:rPr>
              <w:t>المناصحة للإمام المعصوم</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3"/>
            <w:tabs>
              <w:tab w:val="clear" w:pos="8459"/>
              <w:tab w:val="right" w:pos="9026" w:leader="dot"/>
            </w:tabs>
            <w:rPr/>
          </w:pPr>
          <w:hyperlink w:anchor="__RefHeading___Toc2776030_372815092">
            <w:r>
              <w:rPr>
                <w:webHidden/>
                <w:rStyle w:val="IndexLink"/>
                <w:rtl w:val="true"/>
              </w:rPr>
              <w:t>أمّا المناصحة الفعليّة</w:t>
            </w:r>
            <w:r>
              <w:rPr>
                <w:rStyle w:val="IndexLink"/>
                <w:rtl w:val="true"/>
              </w:rPr>
              <w:t>:</w:t>
              <w:tab/>
            </w:r>
            <w:r>
              <w:rPr>
                <w:rStyle w:val="IndexLink"/>
              </w:rPr>
              <w:t>341</w:t>
            </w:r>
          </w:hyperlink>
        </w:p>
        <w:p>
          <w:pPr>
            <w:pStyle w:val="Contents3"/>
            <w:tabs>
              <w:tab w:val="clear" w:pos="8459"/>
              <w:tab w:val="right" w:pos="9026" w:leader="dot"/>
            </w:tabs>
            <w:rPr/>
          </w:pPr>
          <w:hyperlink w:anchor="__RefHeading___Toc2776032_372815092">
            <w:r>
              <w:rPr>
                <w:webHidden/>
                <w:rStyle w:val="IndexLink"/>
                <w:rtl w:val="true"/>
              </w:rPr>
              <w:t>الشعر في مدح العباس</w:t>
            </w:r>
            <w:r>
              <w:rPr>
                <w:rStyle w:val="IndexLink"/>
                <w:rtl w:val="true"/>
              </w:rPr>
              <w:t>(</w:t>
            </w:r>
            <w:r>
              <w:rPr>
                <w:rStyle w:val="IndexLink"/>
                <w:rtl w:val="true"/>
              </w:rPr>
              <w:t>علیه السلام</w:t>
            </w:r>
            <w:r>
              <w:rPr>
                <w:rStyle w:val="IndexLink"/>
                <w:rtl w:val="true"/>
              </w:rPr>
              <w:t xml:space="preserve">) </w:t>
            </w:r>
            <w:r>
              <w:rPr>
                <w:rStyle w:val="IndexLink"/>
                <w:rtl w:val="true"/>
              </w:rPr>
              <w:t>بالمناصحة</w:t>
            </w:r>
            <w:r>
              <w:rPr>
                <w:rStyle w:val="IndexLink"/>
                <w:rtl w:val="true"/>
              </w:rPr>
              <w:tab/>
            </w:r>
            <w:r>
              <w:rPr>
                <w:rStyle w:val="IndexLink"/>
              </w:rPr>
              <w:t>346</w:t>
            </w:r>
          </w:hyperlink>
        </w:p>
        <w:p>
          <w:pPr>
            <w:pStyle w:val="Contents3"/>
            <w:tabs>
              <w:tab w:val="clear" w:pos="8459"/>
              <w:tab w:val="right" w:pos="9026" w:leader="dot"/>
            </w:tabs>
            <w:rPr/>
          </w:pPr>
          <w:hyperlink w:anchor="__RefHeading___Toc2776034_372815092">
            <w:r>
              <w:rPr>
                <w:webHidden/>
                <w:rStyle w:val="IndexLink"/>
                <w:rtl w:val="true"/>
              </w:rPr>
              <w:t>الإيثار</w:t>
            </w:r>
            <w:r>
              <w:rPr>
                <w:rStyle w:val="IndexLink"/>
                <w:rtl w:val="true"/>
              </w:rPr>
              <w:tab/>
            </w:r>
            <w:r>
              <w:rPr>
                <w:rStyle w:val="IndexLink"/>
              </w:rPr>
              <w:t>347</w:t>
            </w:r>
          </w:hyperlink>
        </w:p>
        <w:p>
          <w:pPr>
            <w:pStyle w:val="Contents3"/>
            <w:tabs>
              <w:tab w:val="clear" w:pos="8459"/>
              <w:tab w:val="right" w:pos="9026" w:leader="dot"/>
            </w:tabs>
            <w:rPr/>
          </w:pPr>
          <w:hyperlink w:anchor="__RefHeading___Toc2776036_372815092">
            <w:r>
              <w:rPr>
                <w:webHidden/>
                <w:rStyle w:val="IndexLink"/>
                <w:rtl w:val="true"/>
              </w:rPr>
              <w:t>معنى الإيثار لغة</w:t>
            </w:r>
            <w:r>
              <w:rPr>
                <w:rStyle w:val="IndexLink"/>
                <w:rtl w:val="true"/>
              </w:rPr>
              <w:t>:</w:t>
              <w:tab/>
            </w:r>
            <w:r>
              <w:rPr>
                <w:rStyle w:val="IndexLink"/>
              </w:rPr>
              <w:t>347</w:t>
            </w:r>
          </w:hyperlink>
        </w:p>
        <w:p>
          <w:pPr>
            <w:pStyle w:val="Contents3"/>
            <w:tabs>
              <w:tab w:val="clear" w:pos="8459"/>
              <w:tab w:val="right" w:pos="9026" w:leader="dot"/>
            </w:tabs>
            <w:rPr/>
          </w:pPr>
          <w:hyperlink w:anchor="__RefHeading___Toc2776038_372815092">
            <w:r>
              <w:rPr>
                <w:webHidden/>
                <w:rStyle w:val="IndexLink"/>
                <w:rtl w:val="true"/>
              </w:rPr>
              <w:t>مراتب الإيثار وأقسامه</w:t>
            </w:r>
            <w:r>
              <w:rPr>
                <w:rStyle w:val="IndexLink"/>
                <w:rtl w:val="true"/>
              </w:rPr>
              <w:tab/>
            </w:r>
            <w:r>
              <w:rPr>
                <w:rStyle w:val="IndexLink"/>
              </w:rPr>
              <w:t>348</w:t>
            </w:r>
          </w:hyperlink>
        </w:p>
        <w:p>
          <w:pPr>
            <w:pStyle w:val="Contents3"/>
            <w:tabs>
              <w:tab w:val="clear" w:pos="8459"/>
              <w:tab w:val="right" w:pos="9026" w:leader="dot"/>
            </w:tabs>
            <w:rPr/>
          </w:pPr>
          <w:hyperlink w:anchor="__RefHeading___Toc2776040_372815092">
            <w:r>
              <w:rPr>
                <w:webHidden/>
                <w:rStyle w:val="IndexLink"/>
                <w:rtl w:val="true"/>
              </w:rPr>
              <w:t>القسم الأوّل من الإيثار</w:t>
            </w:r>
            <w:r>
              <w:rPr>
                <w:rStyle w:val="IndexLink"/>
                <w:rtl w:val="true"/>
              </w:rPr>
              <w:t xml:space="preserve">: </w:t>
            </w:r>
            <w:r>
              <w:rPr>
                <w:rStyle w:val="IndexLink"/>
                <w:rtl w:val="true"/>
              </w:rPr>
              <w:t>بذل النفس</w:t>
            </w:r>
            <w:r>
              <w:rPr>
                <w:rStyle w:val="IndexLink"/>
                <w:rtl w:val="true"/>
              </w:rPr>
              <w:tab/>
            </w:r>
            <w:r>
              <w:rPr>
                <w:rStyle w:val="IndexLink"/>
              </w:rPr>
              <w:t>348</w:t>
            </w:r>
          </w:hyperlink>
        </w:p>
        <w:p>
          <w:pPr>
            <w:pStyle w:val="Contents3"/>
            <w:tabs>
              <w:tab w:val="clear" w:pos="8459"/>
              <w:tab w:val="right" w:pos="9026" w:leader="dot"/>
            </w:tabs>
            <w:rPr/>
          </w:pPr>
          <w:hyperlink w:anchor="__RefHeading___Toc2776042_372815092">
            <w:r>
              <w:rPr>
                <w:webHidden/>
                <w:rStyle w:val="IndexLink"/>
                <w:rtl w:val="true"/>
              </w:rPr>
              <w:t>إيثار أمير المؤمنين</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2776044_372815092">
            <w:r>
              <w:rPr>
                <w:webHidden/>
                <w:rStyle w:val="IndexLink"/>
                <w:rtl w:val="true"/>
              </w:rPr>
              <w:t>إيثار أنصار سيّد الشهداء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له</w:t>
            </w:r>
            <w:r>
              <w:rPr>
                <w:rStyle w:val="IndexLink"/>
                <w:rtl w:val="true"/>
              </w:rPr>
              <w:t>:</w:t>
              <w:tab/>
            </w:r>
            <w:r>
              <w:rPr>
                <w:rStyle w:val="IndexLink"/>
              </w:rPr>
              <w:t>350</w:t>
            </w:r>
          </w:hyperlink>
        </w:p>
        <w:p>
          <w:pPr>
            <w:pStyle w:val="Contents3"/>
            <w:tabs>
              <w:tab w:val="clear" w:pos="8459"/>
              <w:tab w:val="right" w:pos="9026" w:leader="dot"/>
            </w:tabs>
            <w:rPr/>
          </w:pPr>
          <w:hyperlink w:anchor="__RefHeading___Toc2776046_372815092">
            <w:r>
              <w:rPr>
                <w:webHidden/>
                <w:rStyle w:val="IndexLink"/>
                <w:rtl w:val="true"/>
              </w:rPr>
              <w:t>القسم الثاني</w:t>
            </w:r>
            <w:r>
              <w:rPr>
                <w:rStyle w:val="IndexLink"/>
                <w:rtl w:val="true"/>
              </w:rPr>
              <w:t xml:space="preserve">: </w:t>
            </w:r>
            <w:r>
              <w:rPr>
                <w:rStyle w:val="IndexLink"/>
                <w:rtl w:val="true"/>
              </w:rPr>
              <w:t>بذل القوت</w:t>
            </w:r>
            <w:r>
              <w:rPr>
                <w:rStyle w:val="IndexLink"/>
                <w:rtl w:val="true"/>
              </w:rPr>
              <w:tab/>
            </w:r>
            <w:r>
              <w:rPr>
                <w:rStyle w:val="IndexLink"/>
              </w:rPr>
              <w:t>353</w:t>
            </w:r>
          </w:hyperlink>
        </w:p>
        <w:p>
          <w:pPr>
            <w:pStyle w:val="Contents3"/>
            <w:tabs>
              <w:tab w:val="clear" w:pos="8459"/>
              <w:tab w:val="right" w:pos="9026" w:leader="dot"/>
            </w:tabs>
            <w:rPr/>
          </w:pPr>
          <w:hyperlink w:anchor="__RefHeading___Toc2776048_372815092">
            <w:r>
              <w:rPr>
                <w:webHidden/>
                <w:rStyle w:val="IndexLink"/>
                <w:rtl w:val="true"/>
              </w:rPr>
              <w:t>الدلالة على رجحان الإيثار</w:t>
            </w:r>
            <w:r>
              <w:rPr>
                <w:rStyle w:val="IndexLink"/>
                <w:rtl w:val="true"/>
              </w:rPr>
              <w:t>:</w:t>
              <w:tab/>
            </w:r>
            <w:r>
              <w:rPr>
                <w:rStyle w:val="IndexLink"/>
              </w:rPr>
              <w:t>354</w:t>
            </w:r>
          </w:hyperlink>
        </w:p>
        <w:p>
          <w:pPr>
            <w:pStyle w:val="Contents3"/>
            <w:tabs>
              <w:tab w:val="clear" w:pos="8459"/>
              <w:tab w:val="right" w:pos="9026" w:leader="dot"/>
            </w:tabs>
            <w:rPr/>
          </w:pPr>
          <w:hyperlink w:anchor="__RefHeading___Toc2776050_372815092">
            <w:r>
              <w:rPr>
                <w:webHidden/>
                <w:rStyle w:val="IndexLink"/>
                <w:rtl w:val="true"/>
              </w:rPr>
              <w:t>إيثار العبّاس الأكبر ابن أمير المؤمنين عليّ بن أبي طالب</w:t>
            </w:r>
            <w:r>
              <w:rPr>
                <w:rStyle w:val="IndexLink"/>
                <w:rtl w:val="true"/>
              </w:rPr>
              <w:t>(</w:t>
            </w:r>
            <w:r>
              <w:rPr>
                <w:rStyle w:val="IndexLink"/>
                <w:rtl w:val="true"/>
              </w:rPr>
              <w:t>علیهما السلام</w:t>
            </w:r>
            <w:r>
              <w:rPr>
                <w:rStyle w:val="IndexLink"/>
                <w:rtl w:val="true"/>
              </w:rPr>
              <w:t>):</w:t>
              <w:tab/>
            </w:r>
            <w:r>
              <w:rPr>
                <w:rStyle w:val="IndexLink"/>
              </w:rPr>
              <w:t>356</w:t>
            </w:r>
          </w:hyperlink>
        </w:p>
        <w:p>
          <w:pPr>
            <w:pStyle w:val="Contents3"/>
            <w:tabs>
              <w:tab w:val="clear" w:pos="8459"/>
              <w:tab w:val="right" w:pos="9026" w:leader="dot"/>
            </w:tabs>
            <w:rPr/>
          </w:pPr>
          <w:hyperlink w:anchor="__RefHeading___Toc2776052_372815092">
            <w:r>
              <w:rPr>
                <w:webHidden/>
                <w:rStyle w:val="IndexLink"/>
                <w:rtl w:val="true"/>
              </w:rPr>
              <w:t>الزهد والنسك</w:t>
            </w:r>
            <w:r>
              <w:rPr>
                <w:rStyle w:val="IndexLink"/>
                <w:rtl w:val="true"/>
              </w:rPr>
              <w:tab/>
            </w:r>
            <w:r>
              <w:rPr>
                <w:rStyle w:val="IndexLink"/>
              </w:rPr>
              <w:t>361</w:t>
            </w:r>
          </w:hyperlink>
        </w:p>
        <w:p>
          <w:pPr>
            <w:pStyle w:val="Contents3"/>
            <w:tabs>
              <w:tab w:val="clear" w:pos="8459"/>
              <w:tab w:val="right" w:pos="9026" w:leader="dot"/>
            </w:tabs>
            <w:rPr/>
          </w:pPr>
          <w:hyperlink w:anchor="__RefHeading___Toc2776054_372815092">
            <w:r>
              <w:rPr>
                <w:webHidden/>
                <w:rStyle w:val="IndexLink"/>
                <w:rtl w:val="true"/>
              </w:rPr>
              <w:t>معنى الزهد لغة</w:t>
            </w:r>
            <w:r>
              <w:rPr>
                <w:rStyle w:val="IndexLink"/>
                <w:rtl w:val="true"/>
              </w:rPr>
              <w:t>:</w:t>
              <w:tab/>
            </w:r>
            <w:r>
              <w:rPr>
                <w:rStyle w:val="IndexLink"/>
              </w:rPr>
              <w:t>363</w:t>
            </w:r>
          </w:hyperlink>
        </w:p>
        <w:p>
          <w:pPr>
            <w:pStyle w:val="Contents3"/>
            <w:tabs>
              <w:tab w:val="clear" w:pos="8459"/>
              <w:tab w:val="right" w:pos="9026" w:leader="dot"/>
            </w:tabs>
            <w:rPr/>
          </w:pPr>
          <w:hyperlink w:anchor="__RefHeading___Toc2776056_372815092">
            <w:r>
              <w:rPr>
                <w:webHidden/>
                <w:rStyle w:val="IndexLink"/>
                <w:rtl w:val="true"/>
              </w:rPr>
              <w:t>الزهد في الأحاديث</w:t>
            </w:r>
            <w:r>
              <w:rPr>
                <w:rStyle w:val="IndexLink"/>
                <w:rtl w:val="true"/>
              </w:rPr>
              <w:t>:</w:t>
              <w:tab/>
            </w:r>
            <w:r>
              <w:rPr>
                <w:rStyle w:val="IndexLink"/>
              </w:rPr>
              <w:t>363</w:t>
            </w:r>
          </w:hyperlink>
        </w:p>
        <w:p>
          <w:pPr>
            <w:pStyle w:val="Contents3"/>
            <w:tabs>
              <w:tab w:val="clear" w:pos="8459"/>
              <w:tab w:val="right" w:pos="9026" w:leader="dot"/>
            </w:tabs>
            <w:rPr/>
          </w:pPr>
          <w:hyperlink w:anchor="__RefHeading___Toc2776058_372815092">
            <w:r>
              <w:rPr>
                <w:webHidden/>
                <w:rStyle w:val="IndexLink"/>
                <w:rtl w:val="true"/>
              </w:rPr>
              <w:t>مدح الزهد ورجحانه</w:t>
            </w:r>
            <w:r>
              <w:rPr>
                <w:rStyle w:val="IndexLink"/>
                <w:rtl w:val="true"/>
              </w:rPr>
              <w:t>:</w:t>
              <w:tab/>
            </w:r>
            <w:r>
              <w:rPr>
                <w:rStyle w:val="IndexLink"/>
              </w:rPr>
              <w:t>364</w:t>
            </w:r>
          </w:hyperlink>
        </w:p>
        <w:p>
          <w:pPr>
            <w:pStyle w:val="Contents3"/>
            <w:tabs>
              <w:tab w:val="clear" w:pos="8459"/>
              <w:tab w:val="right" w:pos="9026" w:leader="dot"/>
            </w:tabs>
            <w:rPr/>
          </w:pPr>
          <w:hyperlink w:anchor="__RefHeading___Toc2776060_372815092">
            <w:r>
              <w:rPr>
                <w:webHidden/>
                <w:rStyle w:val="IndexLink"/>
                <w:rtl w:val="true"/>
              </w:rPr>
              <w:t>زهد العبّاس بن أمير المؤمنين</w:t>
            </w:r>
            <w:r>
              <w:rPr>
                <w:rStyle w:val="IndexLink"/>
                <w:rtl w:val="true"/>
              </w:rPr>
              <w:t>(</w:t>
            </w:r>
            <w:r>
              <w:rPr>
                <w:rStyle w:val="IndexLink"/>
                <w:rtl w:val="true"/>
              </w:rPr>
              <w:t>علیهما السلام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2776062_372815092">
            <w:r>
              <w:rPr>
                <w:webHidden/>
                <w:rStyle w:val="IndexLink"/>
                <w:rtl w:val="true"/>
              </w:rPr>
              <w:t>العبادة</w:t>
            </w:r>
            <w:r>
              <w:rPr>
                <w:rStyle w:val="IndexLink"/>
                <w:rtl w:val="true"/>
              </w:rPr>
              <w:tab/>
            </w:r>
            <w:r>
              <w:rPr>
                <w:rStyle w:val="IndexLink"/>
              </w:rPr>
              <w:t>371</w:t>
            </w:r>
          </w:hyperlink>
        </w:p>
        <w:p>
          <w:pPr>
            <w:pStyle w:val="Contents3"/>
            <w:tabs>
              <w:tab w:val="clear" w:pos="8459"/>
              <w:tab w:val="right" w:pos="9026" w:leader="dot"/>
            </w:tabs>
            <w:rPr/>
          </w:pPr>
          <w:hyperlink w:anchor="__RefHeading___Toc2776064_372815092">
            <w:r>
              <w:rPr>
                <w:webHidden/>
                <w:rStyle w:val="IndexLink"/>
                <w:rtl w:val="true"/>
              </w:rPr>
              <w:t>معنى العبادة</w:t>
            </w:r>
            <w:r>
              <w:rPr>
                <w:rStyle w:val="IndexLink"/>
                <w:rtl w:val="true"/>
              </w:rPr>
              <w:tab/>
            </w:r>
            <w:r>
              <w:rPr>
                <w:rStyle w:val="IndexLink"/>
              </w:rPr>
              <w:t>371</w:t>
            </w:r>
          </w:hyperlink>
        </w:p>
        <w:p>
          <w:pPr>
            <w:pStyle w:val="Contents3"/>
            <w:tabs>
              <w:tab w:val="clear" w:pos="8459"/>
              <w:tab w:val="right" w:pos="9026" w:leader="dot"/>
            </w:tabs>
            <w:rPr/>
          </w:pPr>
          <w:hyperlink w:anchor="__RefHeading___Toc2776066_372815092">
            <w:r>
              <w:rPr>
                <w:webHidden/>
                <w:rStyle w:val="IndexLink"/>
                <w:rtl w:val="true"/>
              </w:rPr>
              <w:t>عبادة العبّاس بن أمير المؤمنين</w:t>
            </w:r>
            <w:r>
              <w:rPr>
                <w:rStyle w:val="IndexLink"/>
                <w:rtl w:val="true"/>
              </w:rPr>
              <w:t>(</w:t>
            </w:r>
            <w:r>
              <w:rPr>
                <w:rStyle w:val="IndexLink"/>
                <w:rtl w:val="true"/>
              </w:rPr>
              <w:t>علیهما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2776068_372815092">
            <w:r>
              <w:rPr>
                <w:webHidden/>
                <w:rStyle w:val="IndexLink"/>
                <w:rtl w:val="true"/>
              </w:rPr>
              <w:t>أثر السجود</w:t>
            </w:r>
            <w:r>
              <w:rPr>
                <w:rStyle w:val="IndexLink"/>
                <w:rtl w:val="true"/>
              </w:rPr>
              <w:tab/>
            </w:r>
            <w:r>
              <w:rPr>
                <w:rStyle w:val="IndexLink"/>
              </w:rPr>
              <w:t>374</w:t>
            </w:r>
          </w:hyperlink>
        </w:p>
        <w:p>
          <w:pPr>
            <w:pStyle w:val="Contents3"/>
            <w:tabs>
              <w:tab w:val="clear" w:pos="8459"/>
              <w:tab w:val="right" w:pos="9026" w:leader="dot"/>
            </w:tabs>
            <w:rPr/>
          </w:pPr>
          <w:hyperlink w:anchor="__RefHeading___Toc2776070_372815092">
            <w:r>
              <w:rPr>
                <w:webHidden/>
                <w:rStyle w:val="IndexLink"/>
                <w:rtl w:val="true"/>
              </w:rPr>
              <w:t>الدلالة على عبادة العباس</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3"/>
            <w:tabs>
              <w:tab w:val="clear" w:pos="8459"/>
              <w:tab w:val="right" w:pos="9026" w:leader="dot"/>
            </w:tabs>
            <w:rPr/>
          </w:pPr>
          <w:hyperlink w:anchor="__RefHeading___Toc2776072_372815092">
            <w:r>
              <w:rPr>
                <w:webHidden/>
                <w:rStyle w:val="IndexLink"/>
                <w:rtl w:val="true"/>
              </w:rPr>
              <w:t>البصيرة والإيمان</w:t>
            </w:r>
            <w:r>
              <w:rPr>
                <w:rStyle w:val="IndexLink"/>
                <w:rtl w:val="true"/>
              </w:rPr>
              <w:tab/>
            </w:r>
            <w:r>
              <w:rPr>
                <w:rStyle w:val="IndexLink"/>
              </w:rPr>
              <w:t>379</w:t>
            </w:r>
          </w:hyperlink>
        </w:p>
        <w:p>
          <w:pPr>
            <w:pStyle w:val="Contents3"/>
            <w:tabs>
              <w:tab w:val="clear" w:pos="8459"/>
              <w:tab w:val="right" w:pos="9026" w:leader="dot"/>
            </w:tabs>
            <w:rPr/>
          </w:pPr>
          <w:hyperlink w:anchor="__RefHeading___Toc2776074_372815092">
            <w:r>
              <w:rPr>
                <w:webHidden/>
                <w:rStyle w:val="IndexLink"/>
                <w:rtl w:val="true"/>
              </w:rPr>
              <w:t>معنى الإيمان لغة</w:t>
            </w:r>
            <w:r>
              <w:rPr>
                <w:rStyle w:val="IndexLink"/>
                <w:rtl w:val="true"/>
              </w:rPr>
              <w:t>:</w:t>
              <w:tab/>
            </w:r>
            <w:r>
              <w:rPr>
                <w:rStyle w:val="IndexLink"/>
              </w:rPr>
              <w:t>380</w:t>
            </w:r>
          </w:hyperlink>
        </w:p>
        <w:p>
          <w:pPr>
            <w:pStyle w:val="Contents3"/>
            <w:tabs>
              <w:tab w:val="clear" w:pos="8459"/>
              <w:tab w:val="right" w:pos="9026" w:leader="dot"/>
            </w:tabs>
            <w:rPr/>
          </w:pPr>
          <w:hyperlink w:anchor="__RefHeading___Toc2776076_372815092">
            <w:r>
              <w:rPr>
                <w:webHidden/>
                <w:rStyle w:val="IndexLink"/>
                <w:rtl w:val="true"/>
              </w:rPr>
              <w:t>معنى الإيمان شرعاً</w:t>
            </w:r>
            <w:r>
              <w:rPr>
                <w:rStyle w:val="IndexLink"/>
                <w:rtl w:val="true"/>
              </w:rPr>
              <w:t>:</w:t>
              <w:tab/>
            </w:r>
            <w:r>
              <w:rPr>
                <w:rStyle w:val="IndexLink"/>
              </w:rPr>
              <w:t>381</w:t>
            </w:r>
          </w:hyperlink>
        </w:p>
        <w:p>
          <w:pPr>
            <w:pStyle w:val="Contents3"/>
            <w:tabs>
              <w:tab w:val="clear" w:pos="8459"/>
              <w:tab w:val="right" w:pos="9026" w:leader="dot"/>
            </w:tabs>
            <w:rPr/>
          </w:pPr>
          <w:hyperlink w:anchor="__RefHeading___Toc2776078_372815092">
            <w:r>
              <w:rPr>
                <w:webHidden/>
                <w:rStyle w:val="IndexLink"/>
                <w:rtl w:val="true"/>
              </w:rPr>
              <w:t>البصيرة في الدين</w:t>
            </w:r>
            <w:r>
              <w:rPr>
                <w:rStyle w:val="IndexLink"/>
                <w:rtl w:val="true"/>
              </w:rPr>
              <w:t>:</w:t>
              <w:tab/>
            </w:r>
            <w:r>
              <w:rPr>
                <w:rStyle w:val="IndexLink"/>
              </w:rPr>
              <w:t>383</w:t>
            </w:r>
          </w:hyperlink>
        </w:p>
        <w:p>
          <w:pPr>
            <w:pStyle w:val="Contents3"/>
            <w:tabs>
              <w:tab w:val="clear" w:pos="8459"/>
              <w:tab w:val="right" w:pos="9026" w:leader="dot"/>
            </w:tabs>
            <w:rPr/>
          </w:pPr>
          <w:hyperlink w:anchor="__RefHeading___Toc2776080_372815092">
            <w:r>
              <w:rPr>
                <w:webHidden/>
                <w:rStyle w:val="IndexLink"/>
                <w:rtl w:val="true"/>
              </w:rPr>
              <w:t>معنى البصيرة لغة</w:t>
            </w:r>
            <w:r>
              <w:rPr>
                <w:rStyle w:val="IndexLink"/>
                <w:rtl w:val="true"/>
              </w:rPr>
              <w:t>:</w:t>
              <w:tab/>
            </w:r>
            <w:r>
              <w:rPr>
                <w:rStyle w:val="IndexLink"/>
              </w:rPr>
              <w:t>383</w:t>
            </w:r>
          </w:hyperlink>
        </w:p>
        <w:p>
          <w:pPr>
            <w:pStyle w:val="Contents3"/>
            <w:tabs>
              <w:tab w:val="clear" w:pos="8459"/>
              <w:tab w:val="right" w:pos="9026" w:leader="dot"/>
            </w:tabs>
            <w:rPr/>
          </w:pPr>
          <w:hyperlink w:anchor="__RefHeading___Toc2776082_372815092">
            <w:r>
              <w:rPr>
                <w:webHidden/>
                <w:rStyle w:val="IndexLink"/>
                <w:rtl w:val="true"/>
              </w:rPr>
              <w:t>إيمان العبّاس بن أمير المؤمنين</w:t>
            </w:r>
            <w:r>
              <w:rPr>
                <w:rStyle w:val="IndexLink"/>
                <w:rtl w:val="true"/>
              </w:rPr>
              <w:t>(</w:t>
            </w:r>
            <w:r>
              <w:rPr>
                <w:rStyle w:val="IndexLink"/>
                <w:rtl w:val="true"/>
              </w:rPr>
              <w:t>علیهما السلام</w:t>
            </w:r>
            <w:r>
              <w:rPr>
                <w:rStyle w:val="IndexLink"/>
                <w:rtl w:val="true"/>
              </w:rPr>
              <w:t xml:space="preserve">) </w:t>
            </w:r>
            <w:r>
              <w:rPr>
                <w:rStyle w:val="IndexLink"/>
                <w:rtl w:val="true"/>
              </w:rPr>
              <w:t>وبصيرته</w:t>
            </w:r>
            <w:r>
              <w:rPr>
                <w:rStyle w:val="IndexLink"/>
                <w:rtl w:val="true"/>
              </w:rPr>
              <w:t>:</w:t>
              <w:tab/>
            </w:r>
            <w:r>
              <w:rPr>
                <w:rStyle w:val="IndexLink"/>
              </w:rPr>
              <w:t>384</w:t>
            </w:r>
          </w:hyperlink>
        </w:p>
        <w:p>
          <w:pPr>
            <w:pStyle w:val="Contents3"/>
            <w:tabs>
              <w:tab w:val="clear" w:pos="8459"/>
              <w:tab w:val="right" w:pos="9026" w:leader="dot"/>
            </w:tabs>
            <w:rPr/>
          </w:pPr>
          <w:hyperlink w:anchor="__RefHeading___Toc2776084_372815092">
            <w:r>
              <w:rPr>
                <w:webHidden/>
                <w:rStyle w:val="IndexLink"/>
                <w:rtl w:val="true"/>
              </w:rPr>
              <w:t>آداب العبّاس الأكبر</w:t>
            </w:r>
            <w:r>
              <w:rPr>
                <w:rStyle w:val="IndexLink"/>
                <w:rtl w:val="true"/>
              </w:rPr>
              <w:t>(</w:t>
            </w:r>
            <w:r>
              <w:rPr>
                <w:rStyle w:val="IndexLink"/>
                <w:rtl w:val="true"/>
              </w:rPr>
              <w:t>علیه 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2776086_372815092">
            <w:r>
              <w:rPr>
                <w:webHidden/>
                <w:rStyle w:val="IndexLink"/>
                <w:rtl w:val="true"/>
              </w:rPr>
              <w:t>معنى الأدب في اللغة</w:t>
            </w:r>
            <w:r>
              <w:rPr>
                <w:rStyle w:val="IndexLink"/>
                <w:rtl w:val="true"/>
              </w:rPr>
              <w:t>:</w:t>
              <w:tab/>
            </w:r>
            <w:r>
              <w:rPr>
                <w:rStyle w:val="IndexLink"/>
              </w:rPr>
              <w:t>392</w:t>
            </w:r>
          </w:hyperlink>
        </w:p>
        <w:p>
          <w:pPr>
            <w:pStyle w:val="Contents3"/>
            <w:tabs>
              <w:tab w:val="clear" w:pos="8459"/>
              <w:tab w:val="right" w:pos="9026" w:leader="dot"/>
            </w:tabs>
            <w:rPr/>
          </w:pPr>
          <w:hyperlink w:anchor="__RefHeading___Toc2776088_372815092">
            <w:r>
              <w:rPr>
                <w:webHidden/>
                <w:rStyle w:val="IndexLink"/>
                <w:rtl w:val="true"/>
              </w:rPr>
              <w:t>أنواع الأدب</w:t>
            </w:r>
            <w:r>
              <w:rPr>
                <w:rStyle w:val="IndexLink"/>
                <w:rtl w:val="true"/>
              </w:rPr>
              <w:t>:</w:t>
              <w:tab/>
            </w:r>
            <w:r>
              <w:rPr>
                <w:rStyle w:val="IndexLink"/>
              </w:rPr>
              <w:t>393</w:t>
            </w:r>
          </w:hyperlink>
        </w:p>
        <w:p>
          <w:pPr>
            <w:pStyle w:val="Contents3"/>
            <w:tabs>
              <w:tab w:val="clear" w:pos="8459"/>
              <w:tab w:val="right" w:pos="9026" w:leader="dot"/>
            </w:tabs>
            <w:rPr/>
          </w:pPr>
          <w:hyperlink w:anchor="__RefHeading___Toc2776090_372815092">
            <w:r>
              <w:rPr>
                <w:webHidden/>
                <w:rStyle w:val="IndexLink"/>
                <w:rtl w:val="true"/>
              </w:rPr>
              <w:t>الأدب العربي</w:t>
            </w:r>
            <w:r>
              <w:rPr>
                <w:rStyle w:val="IndexLink"/>
                <w:rtl w:val="true"/>
              </w:rPr>
              <w:t>:</w:t>
              <w:tab/>
            </w:r>
            <w:r>
              <w:rPr>
                <w:rStyle w:val="IndexLink"/>
              </w:rPr>
              <w:t>393</w:t>
            </w:r>
          </w:hyperlink>
        </w:p>
        <w:p>
          <w:pPr>
            <w:pStyle w:val="Contents3"/>
            <w:tabs>
              <w:tab w:val="clear" w:pos="8459"/>
              <w:tab w:val="right" w:pos="9026" w:leader="dot"/>
            </w:tabs>
            <w:rPr/>
          </w:pPr>
          <w:hyperlink w:anchor="__RefHeading___Toc2776092_372815092">
            <w:r>
              <w:rPr>
                <w:webHidden/>
                <w:rStyle w:val="IndexLink"/>
                <w:rtl w:val="true"/>
              </w:rPr>
              <w:t>الأدب الشرعي</w:t>
            </w:r>
            <w:r>
              <w:rPr>
                <w:rStyle w:val="IndexLink"/>
                <w:rtl w:val="true"/>
              </w:rPr>
              <w:t>:</w:t>
              <w:tab/>
            </w:r>
            <w:r>
              <w:rPr>
                <w:rStyle w:val="IndexLink"/>
              </w:rPr>
              <w:t>394</w:t>
            </w:r>
          </w:hyperlink>
        </w:p>
        <w:p>
          <w:pPr>
            <w:pStyle w:val="Contents3"/>
            <w:tabs>
              <w:tab w:val="clear" w:pos="8459"/>
              <w:tab w:val="right" w:pos="9026" w:leader="dot"/>
            </w:tabs>
            <w:rPr/>
          </w:pPr>
          <w:hyperlink w:anchor="__RefHeading___Toc2776094_372815092">
            <w:r>
              <w:rPr>
                <w:webHidden/>
                <w:rStyle w:val="IndexLink"/>
                <w:rtl w:val="true"/>
              </w:rPr>
              <w:t>الأدب العرفاني</w:t>
            </w:r>
            <w:r>
              <w:rPr>
                <w:rStyle w:val="IndexLink"/>
                <w:rtl w:val="true"/>
              </w:rPr>
              <w:t>:</w:t>
              <w:tab/>
            </w:r>
            <w:r>
              <w:rPr>
                <w:rStyle w:val="IndexLink"/>
              </w:rPr>
              <w:t>394</w:t>
            </w:r>
          </w:hyperlink>
        </w:p>
        <w:p>
          <w:pPr>
            <w:pStyle w:val="Contents3"/>
            <w:tabs>
              <w:tab w:val="clear" w:pos="8459"/>
              <w:tab w:val="right" w:pos="9026" w:leader="dot"/>
            </w:tabs>
            <w:rPr/>
          </w:pPr>
          <w:hyperlink w:anchor="__RefHeading___Toc2776096_372815092">
            <w:r>
              <w:rPr>
                <w:webHidden/>
                <w:rStyle w:val="IndexLink"/>
                <w:rtl w:val="true"/>
              </w:rPr>
              <w:t>آداب أبي الفضل العباس بن أمير المؤمنين</w:t>
            </w:r>
            <w:r>
              <w:rPr>
                <w:rStyle w:val="IndexLink"/>
                <w:rtl w:val="true"/>
              </w:rPr>
              <w:tab/>
            </w:r>
            <w:r>
              <w:rPr>
                <w:rStyle w:val="IndexLink"/>
              </w:rPr>
              <w:t>395</w:t>
            </w:r>
          </w:hyperlink>
        </w:p>
        <w:p>
          <w:pPr>
            <w:pStyle w:val="Contents2"/>
            <w:tabs>
              <w:tab w:val="clear" w:pos="8743"/>
              <w:tab w:val="right" w:pos="9026" w:leader="dot"/>
            </w:tabs>
            <w:rPr/>
          </w:pPr>
          <w:hyperlink w:anchor="__RefHeading___Toc2776098_372815092">
            <w:r>
              <w:rPr>
                <w:webHidden/>
                <w:rStyle w:val="IndexLink"/>
                <w:rtl w:val="true"/>
              </w:rPr>
              <w:t xml:space="preserve">الفصل الثالث </w:t>
            </w:r>
            <w:r>
              <w:rPr>
                <w:rStyle w:val="IndexLink"/>
                <w:rtl w:val="true"/>
              </w:rPr>
              <w:t xml:space="preserve">: </w:t>
            </w:r>
            <w:r>
              <w:rPr>
                <w:rStyle w:val="IndexLink"/>
                <w:rtl w:val="true"/>
              </w:rPr>
              <w:t xml:space="preserve">فی مقتله </w:t>
            </w:r>
            <w:r>
              <w:rPr>
                <w:rStyle w:val="IndexLink"/>
                <w:rtl w:val="true"/>
              </w:rPr>
              <w:t>(</w:t>
            </w:r>
            <w:r>
              <w:rPr>
                <w:rStyle w:val="IndexLink"/>
                <w:rtl w:val="true"/>
              </w:rPr>
              <w:t>علیه السلام</w:t>
            </w:r>
            <w:r>
              <w:rPr>
                <w:rStyle w:val="IndexLink"/>
                <w:rtl w:val="true"/>
              </w:rPr>
              <w:t xml:space="preserve">) </w:t>
            </w:r>
            <w:r>
              <w:rPr>
                <w:rStyle w:val="IndexLink"/>
                <w:rtl w:val="true"/>
              </w:rPr>
              <w:t>و فی ذکر وظائفه،وبعض الخطط الحربیة و مدفنه و کرامته</w:t>
            </w:r>
            <w:r>
              <w:rPr>
                <w:rStyle w:val="IndexLink"/>
                <w:rtl w:val="true"/>
              </w:rPr>
              <w:tab/>
            </w:r>
            <w:r>
              <w:rPr>
                <w:rStyle w:val="IndexLink"/>
              </w:rPr>
              <w:t>403</w:t>
            </w:r>
          </w:hyperlink>
        </w:p>
        <w:p>
          <w:pPr>
            <w:pStyle w:val="Contents3"/>
            <w:tabs>
              <w:tab w:val="clear" w:pos="8459"/>
              <w:tab w:val="right" w:pos="9026" w:leader="dot"/>
            </w:tabs>
            <w:rPr/>
          </w:pPr>
          <w:hyperlink w:anchor="__RefHeading___Toc2776100_372815092">
            <w:r>
              <w:rPr>
                <w:webHidden/>
                <w:rStyle w:val="IndexLink"/>
                <w:rtl w:val="true"/>
              </w:rPr>
              <w:t>اشارة</w:t>
            </w:r>
            <w:r>
              <w:rPr>
                <w:rStyle w:val="IndexLink"/>
                <w:rtl w:val="true"/>
              </w:rPr>
              <w:tab/>
            </w:r>
            <w:r>
              <w:rPr>
                <w:rStyle w:val="IndexLink"/>
              </w:rPr>
              <w:t>403</w:t>
            </w:r>
          </w:hyperlink>
        </w:p>
        <w:p>
          <w:pPr>
            <w:pStyle w:val="Contents3"/>
            <w:tabs>
              <w:tab w:val="clear" w:pos="8459"/>
              <w:tab w:val="right" w:pos="9026" w:leader="dot"/>
            </w:tabs>
            <w:rPr/>
          </w:pPr>
          <w:hyperlink w:anchor="__RefHeading___Toc2776102_372815092">
            <w:r>
              <w:rPr>
                <w:webHidden/>
                <w:rStyle w:val="IndexLink"/>
                <w:rtl w:val="true"/>
              </w:rPr>
              <w:t>منزلة أبي الفضل العباس</w:t>
            </w:r>
            <w:r>
              <w:rPr>
                <w:rStyle w:val="IndexLink"/>
                <w:rtl w:val="true"/>
              </w:rPr>
              <w:t>(</w:t>
            </w:r>
            <w:r>
              <w:rPr>
                <w:rStyle w:val="IndexLink"/>
                <w:rtl w:val="true"/>
              </w:rPr>
              <w:t>علیه السلام</w:t>
            </w:r>
            <w:r>
              <w:rPr>
                <w:rStyle w:val="IndexLink"/>
                <w:rtl w:val="true"/>
              </w:rPr>
              <w:t xml:space="preserve">) </w:t>
            </w:r>
            <w:r>
              <w:rPr>
                <w:rStyle w:val="IndexLink"/>
                <w:rtl w:val="true"/>
              </w:rPr>
              <w:t>عند الله تعالى</w:t>
            </w:r>
            <w:r>
              <w:rPr>
                <w:rStyle w:val="IndexLink"/>
                <w:rtl w:val="true"/>
              </w:rPr>
              <w:tab/>
            </w:r>
            <w:r>
              <w:rPr>
                <w:rStyle w:val="IndexLink"/>
              </w:rPr>
              <w:t>404</w:t>
            </w:r>
          </w:hyperlink>
        </w:p>
        <w:p>
          <w:pPr>
            <w:pStyle w:val="Contents3"/>
            <w:tabs>
              <w:tab w:val="clear" w:pos="8459"/>
              <w:tab w:val="right" w:pos="9026" w:leader="dot"/>
            </w:tabs>
            <w:rPr/>
          </w:pPr>
          <w:hyperlink w:anchor="__RefHeading___Toc2776104_372815092">
            <w:r>
              <w:rPr>
                <w:webHidden/>
                <w:rStyle w:val="IndexLink"/>
                <w:rtl w:val="true"/>
              </w:rPr>
              <w:t>الولاية والتسليم والبراءة</w:t>
            </w:r>
            <w:r>
              <w:rPr>
                <w:rStyle w:val="IndexLink"/>
                <w:rtl w:val="true"/>
              </w:rPr>
              <w:tab/>
            </w:r>
            <w:r>
              <w:rPr>
                <w:rStyle w:val="IndexLink"/>
              </w:rPr>
              <w:t>404</w:t>
            </w:r>
          </w:hyperlink>
        </w:p>
        <w:p>
          <w:pPr>
            <w:pStyle w:val="Contents3"/>
            <w:tabs>
              <w:tab w:val="clear" w:pos="8459"/>
              <w:tab w:val="right" w:pos="9026" w:leader="dot"/>
            </w:tabs>
            <w:rPr/>
          </w:pPr>
          <w:hyperlink w:anchor="__RefHeading___Toc2776106_372815092">
            <w:r>
              <w:rPr>
                <w:webHidden/>
                <w:rStyle w:val="IndexLink"/>
                <w:rtl w:val="true"/>
              </w:rPr>
              <w:t>الجهاد</w:t>
            </w:r>
            <w:r>
              <w:rPr>
                <w:rStyle w:val="IndexLink"/>
                <w:rtl w:val="true"/>
              </w:rPr>
              <w:tab/>
            </w:r>
            <w:r>
              <w:rPr>
                <w:rStyle w:val="IndexLink"/>
              </w:rPr>
              <w:t>405</w:t>
            </w:r>
          </w:hyperlink>
        </w:p>
        <w:p>
          <w:pPr>
            <w:pStyle w:val="Contents3"/>
            <w:tabs>
              <w:tab w:val="clear" w:pos="8459"/>
              <w:tab w:val="right" w:pos="9026" w:leader="dot"/>
            </w:tabs>
            <w:rPr/>
          </w:pPr>
          <w:hyperlink w:anchor="__RefHeading___Toc2776108_372815092">
            <w:r>
              <w:rPr>
                <w:webHidden/>
                <w:rStyle w:val="IndexLink"/>
                <w:rtl w:val="true"/>
              </w:rPr>
              <w:t>تعليم الجاهل</w:t>
            </w:r>
            <w:r>
              <w:rPr>
                <w:rStyle w:val="IndexLink"/>
                <w:rtl w:val="true"/>
              </w:rPr>
              <w:tab/>
            </w:r>
            <w:r>
              <w:rPr>
                <w:rStyle w:val="IndexLink"/>
              </w:rPr>
              <w:t>406</w:t>
            </w:r>
          </w:hyperlink>
        </w:p>
        <w:p>
          <w:pPr>
            <w:pStyle w:val="Contents3"/>
            <w:tabs>
              <w:tab w:val="clear" w:pos="8459"/>
              <w:tab w:val="right" w:pos="9026" w:leader="dot"/>
            </w:tabs>
            <w:rPr/>
          </w:pPr>
          <w:hyperlink w:anchor="__RefHeading___Toc2776110_372815092">
            <w:r>
              <w:rPr>
                <w:webHidden/>
                <w:rStyle w:val="IndexLink"/>
                <w:rtl w:val="true"/>
              </w:rPr>
              <w:t>التقوى</w:t>
            </w:r>
            <w:r>
              <w:rPr>
                <w:rStyle w:val="IndexLink"/>
                <w:rtl w:val="true"/>
              </w:rPr>
              <w:tab/>
            </w:r>
            <w:r>
              <w:rPr>
                <w:rStyle w:val="IndexLink"/>
              </w:rPr>
              <w:t>407</w:t>
            </w:r>
          </w:hyperlink>
        </w:p>
        <w:p>
          <w:pPr>
            <w:pStyle w:val="Contents3"/>
            <w:tabs>
              <w:tab w:val="clear" w:pos="8459"/>
              <w:tab w:val="right" w:pos="9026" w:leader="dot"/>
            </w:tabs>
            <w:rPr/>
          </w:pPr>
          <w:hyperlink w:anchor="__RefHeading___Toc2776112_372815092">
            <w:r>
              <w:rPr>
                <w:webHidden/>
                <w:rStyle w:val="IndexLink"/>
                <w:rtl w:val="true"/>
              </w:rPr>
              <w:t>الزهد</w:t>
            </w:r>
            <w:r>
              <w:rPr>
                <w:rStyle w:val="IndexLink"/>
                <w:rtl w:val="true"/>
              </w:rPr>
              <w:tab/>
            </w:r>
            <w:r>
              <w:rPr>
                <w:rStyle w:val="IndexLink"/>
              </w:rPr>
              <w:t>407</w:t>
            </w:r>
          </w:hyperlink>
        </w:p>
        <w:p>
          <w:pPr>
            <w:pStyle w:val="Contents3"/>
            <w:tabs>
              <w:tab w:val="clear" w:pos="8459"/>
              <w:tab w:val="right" w:pos="9026" w:leader="dot"/>
            </w:tabs>
            <w:rPr/>
          </w:pPr>
          <w:hyperlink w:anchor="__RefHeading___Toc2776114_372815092">
            <w:r>
              <w:rPr>
                <w:webHidden/>
                <w:rStyle w:val="IndexLink"/>
                <w:rtl w:val="true"/>
              </w:rPr>
              <w:t>الصبر</w:t>
            </w:r>
            <w:r>
              <w:rPr>
                <w:rStyle w:val="IndexLink"/>
                <w:rtl w:val="true"/>
              </w:rPr>
              <w:tab/>
            </w:r>
            <w:r>
              <w:rPr>
                <w:rStyle w:val="IndexLink"/>
              </w:rPr>
              <w:t>408</w:t>
            </w:r>
          </w:hyperlink>
        </w:p>
        <w:p>
          <w:pPr>
            <w:pStyle w:val="Contents3"/>
            <w:tabs>
              <w:tab w:val="clear" w:pos="8459"/>
              <w:tab w:val="right" w:pos="9026" w:leader="dot"/>
            </w:tabs>
            <w:rPr/>
          </w:pPr>
          <w:hyperlink w:anchor="__RefHeading___Toc2776116_372815092">
            <w:r>
              <w:rPr>
                <w:webHidden/>
                <w:rStyle w:val="IndexLink"/>
                <w:rtl w:val="true"/>
              </w:rPr>
              <w:t>الشكر</w:t>
            </w:r>
            <w:r>
              <w:rPr>
                <w:rStyle w:val="IndexLink"/>
                <w:rtl w:val="true"/>
              </w:rPr>
              <w:tab/>
            </w:r>
            <w:r>
              <w:rPr>
                <w:rStyle w:val="IndexLink"/>
              </w:rPr>
              <w:t>408</w:t>
            </w:r>
          </w:hyperlink>
        </w:p>
        <w:p>
          <w:pPr>
            <w:pStyle w:val="Contents3"/>
            <w:tabs>
              <w:tab w:val="clear" w:pos="8459"/>
              <w:tab w:val="right" w:pos="9026" w:leader="dot"/>
            </w:tabs>
            <w:rPr/>
          </w:pPr>
          <w:hyperlink w:anchor="__RefHeading___Toc2776118_372815092">
            <w:r>
              <w:rPr>
                <w:webHidden/>
                <w:rStyle w:val="IndexLink"/>
                <w:rtl w:val="true"/>
              </w:rPr>
              <w:t>اليقين</w:t>
            </w:r>
            <w:r>
              <w:rPr>
                <w:rStyle w:val="IndexLink"/>
                <w:rtl w:val="true"/>
              </w:rPr>
              <w:tab/>
            </w:r>
            <w:r>
              <w:rPr>
                <w:rStyle w:val="IndexLink"/>
              </w:rPr>
              <w:t>409</w:t>
            </w:r>
          </w:hyperlink>
        </w:p>
        <w:p>
          <w:pPr>
            <w:pStyle w:val="Contents3"/>
            <w:tabs>
              <w:tab w:val="clear" w:pos="8459"/>
              <w:tab w:val="right" w:pos="9026" w:leader="dot"/>
            </w:tabs>
            <w:rPr/>
          </w:pPr>
          <w:hyperlink w:anchor="__RefHeading___Toc2776120_372815092">
            <w:r>
              <w:rPr>
                <w:webHidden/>
                <w:rStyle w:val="IndexLink"/>
                <w:rtl w:val="true"/>
              </w:rPr>
              <w:t>وجوه منزلته عند الله</w:t>
            </w:r>
            <w:r>
              <w:rPr>
                <w:rStyle w:val="IndexLink"/>
                <w:rtl w:val="true"/>
              </w:rPr>
              <w:tab/>
            </w:r>
            <w:r>
              <w:rPr>
                <w:rStyle w:val="IndexLink"/>
              </w:rPr>
              <w:t>409</w:t>
            </w:r>
          </w:hyperlink>
        </w:p>
        <w:p>
          <w:pPr>
            <w:pStyle w:val="Contents3"/>
            <w:tabs>
              <w:tab w:val="clear" w:pos="8459"/>
              <w:tab w:val="right" w:pos="9026" w:leader="dot"/>
            </w:tabs>
            <w:rPr/>
          </w:pPr>
          <w:hyperlink w:anchor="__RefHeading___Toc2776122_372815092">
            <w:r>
              <w:rPr>
                <w:webHidden/>
                <w:rStyle w:val="IndexLink"/>
                <w:rtl w:val="true"/>
              </w:rPr>
              <w:t>المنزلة والدرجة في الجنان</w:t>
            </w:r>
            <w:r>
              <w:rPr>
                <w:rStyle w:val="IndexLink"/>
                <w:rtl w:val="true"/>
              </w:rPr>
              <w:tab/>
            </w:r>
            <w:r>
              <w:rPr>
                <w:rStyle w:val="IndexLink"/>
              </w:rPr>
              <w:t>410</w:t>
            </w:r>
          </w:hyperlink>
        </w:p>
        <w:p>
          <w:pPr>
            <w:pStyle w:val="Contents3"/>
            <w:tabs>
              <w:tab w:val="clear" w:pos="8459"/>
              <w:tab w:val="right" w:pos="9026" w:leader="dot"/>
            </w:tabs>
            <w:rPr/>
          </w:pPr>
          <w:hyperlink w:anchor="__RefHeading___Toc2776124_372815092">
            <w:r>
              <w:rPr>
                <w:webHidden/>
                <w:rStyle w:val="IndexLink"/>
                <w:rtl w:val="true"/>
              </w:rPr>
              <w:t>الحياة الخالدة</w:t>
            </w:r>
            <w:r>
              <w:rPr>
                <w:rStyle w:val="IndexLink"/>
                <w:rtl w:val="true"/>
              </w:rPr>
              <w:tab/>
            </w:r>
            <w:r>
              <w:rPr>
                <w:rStyle w:val="IndexLink"/>
              </w:rPr>
              <w:t>410</w:t>
            </w:r>
          </w:hyperlink>
        </w:p>
        <w:p>
          <w:pPr>
            <w:pStyle w:val="Contents3"/>
            <w:tabs>
              <w:tab w:val="clear" w:pos="8459"/>
              <w:tab w:val="right" w:pos="9026" w:leader="dot"/>
            </w:tabs>
            <w:rPr/>
          </w:pPr>
          <w:hyperlink w:anchor="__RefHeading___Toc2776126_372815092">
            <w:r>
              <w:rPr>
                <w:webHidden/>
                <w:rStyle w:val="IndexLink"/>
                <w:rtl w:val="true"/>
              </w:rPr>
              <w:t>الحياة البرزخية</w:t>
            </w:r>
            <w:r>
              <w:rPr>
                <w:rStyle w:val="IndexLink"/>
                <w:rtl w:val="true"/>
              </w:rPr>
              <w:tab/>
            </w:r>
            <w:r>
              <w:rPr>
                <w:rStyle w:val="IndexLink"/>
              </w:rPr>
              <w:t>410</w:t>
            </w:r>
          </w:hyperlink>
        </w:p>
        <w:p>
          <w:pPr>
            <w:pStyle w:val="Contents3"/>
            <w:tabs>
              <w:tab w:val="clear" w:pos="8459"/>
              <w:tab w:val="right" w:pos="9026" w:leader="dot"/>
            </w:tabs>
            <w:rPr/>
          </w:pPr>
          <w:hyperlink w:anchor="__RefHeading___Toc2776128_372815092">
            <w:r>
              <w:rPr>
                <w:webHidden/>
                <w:rStyle w:val="IndexLink"/>
                <w:rtl w:val="true"/>
              </w:rPr>
              <w:t>بقاء الشعائر</w:t>
            </w:r>
            <w:r>
              <w:rPr>
                <w:rStyle w:val="IndexLink"/>
                <w:rtl w:val="true"/>
              </w:rPr>
              <w:tab/>
            </w:r>
            <w:r>
              <w:rPr>
                <w:rStyle w:val="IndexLink"/>
              </w:rPr>
              <w:t>412</w:t>
            </w:r>
          </w:hyperlink>
        </w:p>
        <w:p>
          <w:pPr>
            <w:pStyle w:val="Contents3"/>
            <w:tabs>
              <w:tab w:val="clear" w:pos="8459"/>
              <w:tab w:val="right" w:pos="9026" w:leader="dot"/>
            </w:tabs>
            <w:rPr/>
          </w:pPr>
          <w:hyperlink w:anchor="__RefHeading___Toc2776130_372815092">
            <w:r>
              <w:rPr>
                <w:webHidden/>
                <w:rStyle w:val="IndexLink"/>
                <w:rtl w:val="true"/>
              </w:rPr>
              <w:t>منزلة الغبطة</w:t>
            </w:r>
            <w:r>
              <w:rPr>
                <w:rStyle w:val="IndexLink"/>
                <w:rtl w:val="true"/>
              </w:rPr>
              <w:tab/>
            </w:r>
            <w:r>
              <w:rPr>
                <w:rStyle w:val="IndexLink"/>
              </w:rPr>
              <w:t>413</w:t>
            </w:r>
          </w:hyperlink>
        </w:p>
        <w:p>
          <w:pPr>
            <w:pStyle w:val="Contents3"/>
            <w:tabs>
              <w:tab w:val="clear" w:pos="8459"/>
              <w:tab w:val="right" w:pos="9026" w:leader="dot"/>
            </w:tabs>
            <w:rPr/>
          </w:pPr>
          <w:hyperlink w:anchor="__RefHeading___Toc2776132_372815092">
            <w:r>
              <w:rPr>
                <w:webHidden/>
                <w:rStyle w:val="IndexLink"/>
                <w:rtl w:val="true"/>
              </w:rPr>
              <w:t>منزلة أبي الفضل العبّاس عند أخيه الحسين</w:t>
            </w:r>
            <w:r>
              <w:rPr>
                <w:rStyle w:val="IndexLink"/>
                <w:rtl w:val="true"/>
              </w:rPr>
              <w:t>(</w:t>
            </w:r>
            <w:r>
              <w:rPr>
                <w:rStyle w:val="IndexLink"/>
                <w:rtl w:val="true"/>
              </w:rPr>
              <w:t>علیهما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2776134_372815092">
            <w:r>
              <w:rPr>
                <w:webHidden/>
                <w:rStyle w:val="IndexLink"/>
                <w:rtl w:val="true"/>
              </w:rPr>
              <w:t>حزن سيّد الشهداء على أبي الفضل العباس</w:t>
            </w:r>
            <w:r>
              <w:rPr>
                <w:rStyle w:val="IndexLink"/>
                <w:rtl w:val="true"/>
              </w:rPr>
              <w:t>(</w:t>
            </w:r>
            <w:r>
              <w:rPr>
                <w:rStyle w:val="IndexLink"/>
                <w:rtl w:val="true"/>
              </w:rPr>
              <w:t>علیهما السلام</w:t>
            </w:r>
            <w:r>
              <w:rPr>
                <w:rStyle w:val="IndexLink"/>
                <w:rtl w:val="true"/>
              </w:rPr>
              <w:t xml:space="preserve">) </w:t>
            </w:r>
            <w:r>
              <w:rPr>
                <w:rStyle w:val="IndexLink"/>
                <w:rtl w:val="true"/>
              </w:rPr>
              <w:t>وتأبينه له</w:t>
            </w:r>
            <w:r>
              <w:rPr>
                <w:rStyle w:val="IndexLink"/>
                <w:rtl w:val="true"/>
              </w:rPr>
              <w:tab/>
            </w:r>
            <w:r>
              <w:rPr>
                <w:rStyle w:val="IndexLink"/>
              </w:rPr>
              <w:t>422</w:t>
            </w:r>
          </w:hyperlink>
        </w:p>
        <w:p>
          <w:pPr>
            <w:pStyle w:val="Contents3"/>
            <w:tabs>
              <w:tab w:val="clear" w:pos="8459"/>
              <w:tab w:val="right" w:pos="9026" w:leader="dot"/>
            </w:tabs>
            <w:rPr/>
          </w:pPr>
          <w:hyperlink w:anchor="__RefHeading___Toc2776136_372815092">
            <w:r>
              <w:rPr>
                <w:webHidden/>
                <w:rStyle w:val="IndexLink"/>
                <w:rtl w:val="true"/>
              </w:rPr>
              <w:t>تأبين الحوراء زينب بنت أمير المؤمنين لأخيها الحسين</w:t>
            </w:r>
            <w:r>
              <w:rPr>
                <w:rStyle w:val="IndexLink"/>
                <w:rtl w:val="true"/>
              </w:rPr>
              <w:t>(</w:t>
            </w:r>
            <w:r>
              <w:rPr>
                <w:rStyle w:val="IndexLink"/>
                <w:rtl w:val="true"/>
              </w:rPr>
              <w:t>علیهما السلام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2776138_372815092">
            <w:r>
              <w:rPr>
                <w:webHidden/>
                <w:rStyle w:val="IndexLink"/>
                <w:rtl w:val="true"/>
              </w:rPr>
              <w:t>معرفة منزلة العباس عند الحسين من الحزن عليه وتأبينه</w:t>
            </w:r>
            <w:r>
              <w:rPr>
                <w:rStyle w:val="IndexLink"/>
                <w:rtl w:val="true"/>
              </w:rPr>
              <w:tab/>
            </w:r>
            <w:r>
              <w:rPr>
                <w:rStyle w:val="IndexLink"/>
              </w:rPr>
              <w:t>438</w:t>
            </w:r>
          </w:hyperlink>
        </w:p>
        <w:p>
          <w:pPr>
            <w:pStyle w:val="Contents3"/>
            <w:tabs>
              <w:tab w:val="clear" w:pos="8459"/>
              <w:tab w:val="right" w:pos="9026" w:leader="dot"/>
            </w:tabs>
            <w:rPr/>
          </w:pPr>
          <w:hyperlink w:anchor="__RefHeading___Toc2776140_372815092">
            <w:r>
              <w:rPr>
                <w:webHidden/>
                <w:rStyle w:val="IndexLink"/>
                <w:rtl w:val="true"/>
              </w:rPr>
              <w:t>الوظائف السامية التي للعباس الأكبر عند الإمام الحسين</w:t>
            </w:r>
            <w:r>
              <w:rPr>
                <w:rStyle w:val="IndexLink"/>
                <w:rtl w:val="true"/>
              </w:rPr>
              <w:t>(</w:t>
            </w:r>
            <w:r>
              <w:rPr>
                <w:rStyle w:val="IndexLink"/>
                <w:rtl w:val="true"/>
              </w:rPr>
              <w:t>علیهما السلام</w:t>
            </w:r>
            <w:r>
              <w:rPr>
                <w:rStyle w:val="IndexLink"/>
                <w:rtl w:val="true"/>
              </w:rPr>
              <w:t>)</w:t>
              <w:tab/>
            </w:r>
            <w:r>
              <w:rPr>
                <w:rStyle w:val="IndexLink"/>
              </w:rPr>
              <w:t>441</w:t>
            </w:r>
          </w:hyperlink>
        </w:p>
        <w:p>
          <w:pPr>
            <w:pStyle w:val="Contents3"/>
            <w:tabs>
              <w:tab w:val="clear" w:pos="8459"/>
              <w:tab w:val="right" w:pos="9026" w:leader="dot"/>
            </w:tabs>
            <w:rPr/>
          </w:pPr>
          <w:hyperlink w:anchor="__RefHeading___Toc2776142_372815092">
            <w:r>
              <w:rPr>
                <w:webHidden/>
                <w:rStyle w:val="IndexLink"/>
                <w:rtl w:val="true"/>
              </w:rPr>
              <w:t>السفير</w:t>
            </w:r>
            <w:r>
              <w:rPr>
                <w:rStyle w:val="IndexLink"/>
                <w:rtl w:val="true"/>
              </w:rPr>
              <w:tab/>
            </w:r>
            <w:r>
              <w:rPr>
                <w:rStyle w:val="IndexLink"/>
              </w:rPr>
              <w:t>442</w:t>
            </w:r>
          </w:hyperlink>
        </w:p>
        <w:p>
          <w:pPr>
            <w:pStyle w:val="Contents3"/>
            <w:tabs>
              <w:tab w:val="clear" w:pos="8459"/>
              <w:tab w:val="right" w:pos="9026" w:leader="dot"/>
            </w:tabs>
            <w:rPr/>
          </w:pPr>
          <w:hyperlink w:anchor="__RefHeading___Toc2776144_372815092">
            <w:r>
              <w:rPr>
                <w:webHidden/>
                <w:rStyle w:val="IndexLink"/>
                <w:rtl w:val="true"/>
              </w:rPr>
              <w:t>معنى السفارة</w:t>
            </w:r>
            <w:r>
              <w:rPr>
                <w:rStyle w:val="IndexLink"/>
                <w:rtl w:val="true"/>
              </w:rPr>
              <w:t>:</w:t>
              <w:tab/>
            </w:r>
            <w:r>
              <w:rPr>
                <w:rStyle w:val="IndexLink"/>
              </w:rPr>
              <w:t>443</w:t>
            </w:r>
          </w:hyperlink>
        </w:p>
        <w:p>
          <w:pPr>
            <w:pStyle w:val="Contents3"/>
            <w:tabs>
              <w:tab w:val="clear" w:pos="8459"/>
              <w:tab w:val="right" w:pos="9026" w:leader="dot"/>
            </w:tabs>
            <w:rPr/>
          </w:pPr>
          <w:hyperlink w:anchor="__RefHeading___Toc2776146_372815092">
            <w:r>
              <w:rPr>
                <w:webHidden/>
                <w:rStyle w:val="IndexLink"/>
                <w:rtl w:val="true"/>
              </w:rPr>
              <w:t>معاني السفير</w:t>
            </w:r>
            <w:r>
              <w:rPr>
                <w:rStyle w:val="IndexLink"/>
                <w:rtl w:val="true"/>
              </w:rPr>
              <w:t>:</w:t>
              <w:tab/>
            </w:r>
            <w:r>
              <w:rPr>
                <w:rStyle w:val="IndexLink"/>
              </w:rPr>
              <w:t>445</w:t>
            </w:r>
          </w:hyperlink>
        </w:p>
        <w:p>
          <w:pPr>
            <w:pStyle w:val="Contents3"/>
            <w:tabs>
              <w:tab w:val="clear" w:pos="8459"/>
              <w:tab w:val="right" w:pos="9026" w:leader="dot"/>
            </w:tabs>
            <w:rPr/>
          </w:pPr>
          <w:hyperlink w:anchor="__RefHeading___Toc2776148_372815092">
            <w:r>
              <w:rPr>
                <w:webHidden/>
                <w:rStyle w:val="IndexLink"/>
                <w:rtl w:val="true"/>
              </w:rPr>
              <w:t>سفارة العباس</w:t>
            </w:r>
            <w:r>
              <w:rPr>
                <w:rStyle w:val="IndexLink"/>
                <w:rtl w:val="true"/>
              </w:rPr>
              <w:t>(</w:t>
            </w:r>
            <w:r>
              <w:rPr>
                <w:rStyle w:val="IndexLink"/>
                <w:rtl w:val="true"/>
              </w:rPr>
              <w:t>علیه السلام</w:t>
            </w:r>
            <w:r>
              <w:rPr>
                <w:rStyle w:val="IndexLink"/>
                <w:rtl w:val="true"/>
              </w:rPr>
              <w:t>)</w:t>
              <w:tab/>
            </w:r>
            <w:r>
              <w:rPr>
                <w:rStyle w:val="IndexLink"/>
              </w:rPr>
              <w:t>446</w:t>
            </w:r>
          </w:hyperlink>
        </w:p>
        <w:p>
          <w:pPr>
            <w:pStyle w:val="Contents3"/>
            <w:tabs>
              <w:tab w:val="clear" w:pos="8459"/>
              <w:tab w:val="right" w:pos="9026" w:leader="dot"/>
            </w:tabs>
            <w:rPr/>
          </w:pPr>
          <w:hyperlink w:anchor="__RefHeading___Toc2776150_372815092">
            <w:r>
              <w:rPr>
                <w:webHidden/>
                <w:rStyle w:val="IndexLink"/>
                <w:rtl w:val="true"/>
              </w:rPr>
              <w:t>العميد</w:t>
            </w:r>
            <w:r>
              <w:rPr>
                <w:rStyle w:val="IndexLink"/>
                <w:rtl w:val="true"/>
              </w:rPr>
              <w:tab/>
            </w:r>
            <w:r>
              <w:rPr>
                <w:rStyle w:val="IndexLink"/>
              </w:rPr>
              <w:t>446</w:t>
            </w:r>
          </w:hyperlink>
        </w:p>
        <w:p>
          <w:pPr>
            <w:pStyle w:val="Contents3"/>
            <w:tabs>
              <w:tab w:val="clear" w:pos="8459"/>
              <w:tab w:val="right" w:pos="9026" w:leader="dot"/>
            </w:tabs>
            <w:rPr/>
          </w:pPr>
          <w:hyperlink w:anchor="__RefHeading___Toc2776152_372815092">
            <w:r>
              <w:rPr>
                <w:webHidden/>
                <w:rStyle w:val="IndexLink"/>
                <w:rtl w:val="true"/>
              </w:rPr>
              <w:t>خصال العميد ووجه التسمية</w:t>
            </w:r>
            <w:r>
              <w:rPr>
                <w:rStyle w:val="IndexLink"/>
                <w:rtl w:val="true"/>
              </w:rPr>
              <w:tab/>
            </w:r>
            <w:r>
              <w:rPr>
                <w:rStyle w:val="IndexLink"/>
              </w:rPr>
              <w:t>447</w:t>
            </w:r>
          </w:hyperlink>
        </w:p>
        <w:p>
          <w:pPr>
            <w:pStyle w:val="Contents3"/>
            <w:tabs>
              <w:tab w:val="clear" w:pos="8459"/>
              <w:tab w:val="right" w:pos="9026" w:leader="dot"/>
            </w:tabs>
            <w:rPr/>
          </w:pPr>
          <w:hyperlink w:anchor="__RefHeading___Toc2776154_372815092">
            <w:r>
              <w:rPr>
                <w:webHidden/>
                <w:rStyle w:val="IndexLink"/>
                <w:rtl w:val="true"/>
              </w:rPr>
              <w:t>معنى العميد لغة</w:t>
            </w:r>
            <w:r>
              <w:rPr>
                <w:rStyle w:val="IndexLink"/>
                <w:rtl w:val="true"/>
              </w:rPr>
              <w:t>:</w:t>
              <w:tab/>
            </w:r>
            <w:r>
              <w:rPr>
                <w:rStyle w:val="IndexLink"/>
              </w:rPr>
              <w:t>448</w:t>
            </w:r>
          </w:hyperlink>
        </w:p>
        <w:p>
          <w:pPr>
            <w:pStyle w:val="Contents3"/>
            <w:tabs>
              <w:tab w:val="clear" w:pos="8459"/>
              <w:tab w:val="right" w:pos="9026" w:leader="dot"/>
            </w:tabs>
            <w:rPr/>
          </w:pPr>
          <w:hyperlink w:anchor="__RefHeading___Toc2776156_372815092">
            <w:r>
              <w:rPr>
                <w:webHidden/>
                <w:rStyle w:val="IndexLink"/>
                <w:rtl w:val="true"/>
              </w:rPr>
              <w:t>العباس عميد عسكر الحسين</w:t>
            </w:r>
            <w:r>
              <w:rPr>
                <w:rStyle w:val="IndexLink"/>
                <w:rtl w:val="true"/>
              </w:rPr>
              <w:t>(</w:t>
            </w:r>
            <w:r>
              <w:rPr>
                <w:rStyle w:val="IndexLink"/>
                <w:rtl w:val="true"/>
              </w:rPr>
              <w:t>علیه السلام</w:t>
            </w:r>
            <w:r>
              <w:rPr>
                <w:rStyle w:val="IndexLink"/>
                <w:rtl w:val="true"/>
              </w:rPr>
              <w:t>)</w:t>
              <w:tab/>
            </w:r>
            <w:r>
              <w:rPr>
                <w:rStyle w:val="IndexLink"/>
              </w:rPr>
              <w:t>449</w:t>
            </w:r>
          </w:hyperlink>
        </w:p>
        <w:p>
          <w:pPr>
            <w:pStyle w:val="Contents3"/>
            <w:tabs>
              <w:tab w:val="clear" w:pos="8459"/>
              <w:tab w:val="right" w:pos="9026" w:leader="dot"/>
            </w:tabs>
            <w:rPr/>
          </w:pPr>
          <w:hyperlink w:anchor="__RefHeading___Toc2776158_372815092">
            <w:r>
              <w:rPr>
                <w:webHidden/>
                <w:rStyle w:val="IndexLink"/>
                <w:rtl w:val="true"/>
              </w:rPr>
              <w:t>الحاجب والمرافق</w:t>
            </w:r>
            <w:r>
              <w:rPr>
                <w:rStyle w:val="IndexLink"/>
                <w:rtl w:val="true"/>
              </w:rPr>
              <w:tab/>
            </w:r>
            <w:r>
              <w:rPr>
                <w:rStyle w:val="IndexLink"/>
              </w:rPr>
              <w:t>451</w:t>
            </w:r>
          </w:hyperlink>
        </w:p>
        <w:p>
          <w:pPr>
            <w:pStyle w:val="Contents3"/>
            <w:tabs>
              <w:tab w:val="clear" w:pos="8459"/>
              <w:tab w:val="right" w:pos="9026" w:leader="dot"/>
            </w:tabs>
            <w:rPr/>
          </w:pPr>
          <w:hyperlink w:anchor="__RefHeading___Toc2776160_372815092">
            <w:r>
              <w:rPr>
                <w:webHidden/>
                <w:rStyle w:val="IndexLink"/>
                <w:rtl w:val="true"/>
              </w:rPr>
              <w:t>معنى المرافق لغة وعرفاً</w:t>
            </w:r>
            <w:r>
              <w:rPr>
                <w:rStyle w:val="IndexLink"/>
                <w:rtl w:val="true"/>
              </w:rPr>
              <w:t>:</w:t>
              <w:tab/>
            </w:r>
            <w:r>
              <w:rPr>
                <w:rStyle w:val="IndexLink"/>
              </w:rPr>
              <w:t>452</w:t>
            </w:r>
          </w:hyperlink>
        </w:p>
        <w:p>
          <w:pPr>
            <w:pStyle w:val="Contents3"/>
            <w:tabs>
              <w:tab w:val="clear" w:pos="8459"/>
              <w:tab w:val="right" w:pos="9026" w:leader="dot"/>
            </w:tabs>
            <w:rPr/>
          </w:pPr>
          <w:hyperlink w:anchor="__RefHeading___Toc2776162_372815092">
            <w:r>
              <w:rPr>
                <w:webHidden/>
                <w:rStyle w:val="IndexLink"/>
                <w:rtl w:val="true"/>
              </w:rPr>
              <w:t>وظيفة المرافق</w:t>
            </w:r>
            <w:r>
              <w:rPr>
                <w:rStyle w:val="IndexLink"/>
                <w:rtl w:val="true"/>
              </w:rPr>
              <w:tab/>
            </w:r>
            <w:r>
              <w:rPr>
                <w:rStyle w:val="IndexLink"/>
              </w:rPr>
              <w:t>452</w:t>
            </w:r>
          </w:hyperlink>
        </w:p>
        <w:p>
          <w:pPr>
            <w:pStyle w:val="Contents3"/>
            <w:tabs>
              <w:tab w:val="clear" w:pos="8459"/>
              <w:tab w:val="right" w:pos="9026" w:leader="dot"/>
            </w:tabs>
            <w:rPr/>
          </w:pPr>
          <w:hyperlink w:anchor="__RefHeading___Toc2776164_372815092">
            <w:r>
              <w:rPr>
                <w:webHidden/>
                <w:rStyle w:val="IndexLink"/>
                <w:rtl w:val="true"/>
              </w:rPr>
              <w:t>مرافقا الحسين</w:t>
            </w:r>
            <w:r>
              <w:rPr>
                <w:rStyle w:val="IndexLink"/>
                <w:rtl w:val="true"/>
              </w:rPr>
              <w:tab/>
            </w:r>
            <w:r>
              <w:rPr>
                <w:rStyle w:val="IndexLink"/>
              </w:rPr>
              <w:t>453</w:t>
            </w:r>
          </w:hyperlink>
        </w:p>
        <w:p>
          <w:pPr>
            <w:pStyle w:val="Contents3"/>
            <w:tabs>
              <w:tab w:val="clear" w:pos="8459"/>
              <w:tab w:val="right" w:pos="9026" w:leader="dot"/>
            </w:tabs>
            <w:rPr/>
          </w:pPr>
          <w:hyperlink w:anchor="__RefHeading___Toc2776166_372815092">
            <w:r>
              <w:rPr>
                <w:webHidden/>
                <w:rStyle w:val="IndexLink"/>
                <w:rtl w:val="true"/>
              </w:rPr>
              <w:t>الحجابة والحاجب</w:t>
            </w:r>
            <w:r>
              <w:rPr>
                <w:rStyle w:val="IndexLink"/>
                <w:rtl w:val="true"/>
              </w:rPr>
              <w:tab/>
            </w:r>
            <w:r>
              <w:rPr>
                <w:rStyle w:val="IndexLink"/>
              </w:rPr>
              <w:t>457</w:t>
            </w:r>
          </w:hyperlink>
        </w:p>
        <w:p>
          <w:pPr>
            <w:pStyle w:val="Contents3"/>
            <w:tabs>
              <w:tab w:val="clear" w:pos="8459"/>
              <w:tab w:val="right" w:pos="9026" w:leader="dot"/>
            </w:tabs>
            <w:rPr/>
          </w:pPr>
          <w:hyperlink w:anchor="__RefHeading___Toc2776168_372815092">
            <w:r>
              <w:rPr>
                <w:webHidden/>
                <w:rStyle w:val="IndexLink"/>
                <w:rtl w:val="true"/>
              </w:rPr>
              <w:t>إلفات نظر مهم</w:t>
            </w:r>
            <w:r>
              <w:rPr>
                <w:rStyle w:val="IndexLink"/>
                <w:rtl w:val="true"/>
              </w:rPr>
              <w:tab/>
            </w:r>
            <w:r>
              <w:rPr>
                <w:rStyle w:val="IndexLink"/>
              </w:rPr>
              <w:t>457</w:t>
            </w:r>
          </w:hyperlink>
        </w:p>
        <w:p>
          <w:pPr>
            <w:pStyle w:val="Contents3"/>
            <w:tabs>
              <w:tab w:val="clear" w:pos="8459"/>
              <w:tab w:val="right" w:pos="9026" w:leader="dot"/>
            </w:tabs>
            <w:rPr/>
          </w:pPr>
          <w:hyperlink w:anchor="__RefHeading___Toc2776170_372815092">
            <w:r>
              <w:rPr>
                <w:webHidden/>
                <w:rStyle w:val="IndexLink"/>
                <w:rtl w:val="true"/>
              </w:rPr>
              <w:t>حقيقة الحجاب</w:t>
            </w:r>
            <w:r>
              <w:rPr>
                <w:rStyle w:val="IndexLink"/>
                <w:rtl w:val="true"/>
              </w:rPr>
              <w:t>:</w:t>
              <w:tab/>
            </w:r>
            <w:r>
              <w:rPr>
                <w:rStyle w:val="IndexLink"/>
              </w:rPr>
              <w:t>458</w:t>
            </w:r>
          </w:hyperlink>
        </w:p>
        <w:p>
          <w:pPr>
            <w:pStyle w:val="Contents3"/>
            <w:tabs>
              <w:tab w:val="clear" w:pos="8459"/>
              <w:tab w:val="right" w:pos="9026" w:leader="dot"/>
            </w:tabs>
            <w:rPr/>
          </w:pPr>
          <w:hyperlink w:anchor="__RefHeading___Toc2776172_372815092">
            <w:r>
              <w:rPr>
                <w:webHidden/>
                <w:rStyle w:val="IndexLink"/>
                <w:rtl w:val="true"/>
              </w:rPr>
              <w:t>معنى الحجاب لغة</w:t>
            </w:r>
            <w:r>
              <w:rPr>
                <w:rStyle w:val="IndexLink"/>
                <w:rtl w:val="true"/>
              </w:rPr>
              <w:t>:</w:t>
              <w:tab/>
            </w:r>
            <w:r>
              <w:rPr>
                <w:rStyle w:val="IndexLink"/>
              </w:rPr>
              <w:t>458</w:t>
            </w:r>
          </w:hyperlink>
        </w:p>
        <w:p>
          <w:pPr>
            <w:pStyle w:val="Contents3"/>
            <w:tabs>
              <w:tab w:val="clear" w:pos="8459"/>
              <w:tab w:val="right" w:pos="9026" w:leader="dot"/>
            </w:tabs>
            <w:rPr/>
          </w:pPr>
          <w:hyperlink w:anchor="__RefHeading___Toc2776174_372815092">
            <w:r>
              <w:rPr>
                <w:webHidden/>
                <w:rStyle w:val="IndexLink"/>
                <w:rtl w:val="true"/>
              </w:rPr>
              <w:t>ذم الحجاب للرجال</w:t>
            </w:r>
            <w:r>
              <w:rPr>
                <w:rStyle w:val="IndexLink"/>
                <w:rtl w:val="true"/>
              </w:rPr>
              <w:t>:</w:t>
              <w:tab/>
            </w:r>
            <w:r>
              <w:rPr>
                <w:rStyle w:val="IndexLink"/>
              </w:rPr>
              <w:t>459</w:t>
            </w:r>
          </w:hyperlink>
        </w:p>
        <w:p>
          <w:pPr>
            <w:pStyle w:val="Contents3"/>
            <w:tabs>
              <w:tab w:val="clear" w:pos="8459"/>
              <w:tab w:val="right" w:pos="9026" w:leader="dot"/>
            </w:tabs>
            <w:rPr/>
          </w:pPr>
          <w:hyperlink w:anchor="__RefHeading___Toc2776176_372815092">
            <w:r>
              <w:rPr>
                <w:webHidden/>
                <w:rStyle w:val="IndexLink"/>
                <w:rtl w:val="true"/>
              </w:rPr>
              <w:t>حجابة العباس الأكبر</w:t>
            </w:r>
            <w:r>
              <w:rPr>
                <w:rStyle w:val="IndexLink"/>
                <w:rtl w:val="true"/>
              </w:rPr>
              <w:t>(</w:t>
            </w:r>
            <w:r>
              <w:rPr>
                <w:rStyle w:val="IndexLink"/>
                <w:rtl w:val="true"/>
              </w:rPr>
              <w:t>علیه السلام</w:t>
            </w:r>
            <w:r>
              <w:rPr>
                <w:rStyle w:val="IndexLink"/>
                <w:rtl w:val="true"/>
              </w:rPr>
              <w:t xml:space="preserve">) </w:t>
            </w:r>
            <w:r>
              <w:rPr>
                <w:rStyle w:val="IndexLink"/>
                <w:rtl w:val="true"/>
              </w:rPr>
              <w:t>كيف كانت؟</w:t>
            </w:r>
            <w:r>
              <w:rPr>
                <w:rStyle w:val="IndexLink"/>
                <w:rtl w:val="true"/>
              </w:rPr>
              <w:tab/>
            </w:r>
            <w:r>
              <w:rPr>
                <w:rStyle w:val="IndexLink"/>
              </w:rPr>
              <w:t>460</w:t>
            </w:r>
          </w:hyperlink>
        </w:p>
        <w:p>
          <w:pPr>
            <w:pStyle w:val="Contents3"/>
            <w:tabs>
              <w:tab w:val="clear" w:pos="8459"/>
              <w:tab w:val="right" w:pos="9026" w:leader="dot"/>
            </w:tabs>
            <w:rPr/>
          </w:pPr>
          <w:hyperlink w:anchor="__RefHeading___Toc2776178_372815092">
            <w:r>
              <w:rPr>
                <w:webHidden/>
                <w:rStyle w:val="IndexLink"/>
                <w:rtl w:val="true"/>
              </w:rPr>
              <w:t>الدخول إلى الحرب تشكيل الخطط الحربية بكربلاء</w:t>
            </w:r>
            <w:r>
              <w:rPr>
                <w:rStyle w:val="IndexLink"/>
                <w:rtl w:val="true"/>
              </w:rPr>
              <w:tab/>
            </w:r>
            <w:r>
              <w:rPr>
                <w:rStyle w:val="IndexLink"/>
              </w:rPr>
              <w:t>464</w:t>
            </w:r>
          </w:hyperlink>
        </w:p>
        <w:p>
          <w:pPr>
            <w:pStyle w:val="Contents3"/>
            <w:tabs>
              <w:tab w:val="clear" w:pos="8459"/>
              <w:tab w:val="right" w:pos="9026" w:leader="dot"/>
            </w:tabs>
            <w:rPr/>
          </w:pPr>
          <w:hyperlink w:anchor="__RefHeading___Toc2776180_372815092">
            <w:r>
              <w:rPr>
                <w:webHidden/>
                <w:rStyle w:val="IndexLink"/>
                <w:rtl w:val="true"/>
              </w:rPr>
              <w:t>خطة الدفاع</w:t>
            </w:r>
            <w:r>
              <w:rPr>
                <w:rStyle w:val="IndexLink"/>
                <w:rtl w:val="true"/>
              </w:rPr>
              <w:t>:</w:t>
              <w:tab/>
            </w:r>
            <w:r>
              <w:rPr>
                <w:rStyle w:val="IndexLink"/>
              </w:rPr>
              <w:t>465</w:t>
            </w:r>
          </w:hyperlink>
        </w:p>
        <w:p>
          <w:pPr>
            <w:pStyle w:val="Contents3"/>
            <w:tabs>
              <w:tab w:val="clear" w:pos="8459"/>
              <w:tab w:val="right" w:pos="9026" w:leader="dot"/>
            </w:tabs>
            <w:rPr/>
          </w:pPr>
          <w:hyperlink w:anchor="__RefHeading___Toc2776182_372815092">
            <w:r>
              <w:rPr>
                <w:webHidden/>
                <w:rStyle w:val="IndexLink"/>
                <w:rtl w:val="true"/>
              </w:rPr>
              <w:t>تعبئة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لجنده</w:t>
            </w:r>
            <w:r>
              <w:rPr>
                <w:rStyle w:val="IndexLink"/>
                <w:rtl w:val="true"/>
              </w:rPr>
              <w:t>:</w:t>
              <w:tab/>
            </w:r>
            <w:r>
              <w:rPr>
                <w:rStyle w:val="IndexLink"/>
              </w:rPr>
              <w:t>466</w:t>
            </w:r>
          </w:hyperlink>
        </w:p>
        <w:p>
          <w:pPr>
            <w:pStyle w:val="Contents3"/>
            <w:tabs>
              <w:tab w:val="clear" w:pos="8459"/>
              <w:tab w:val="right" w:pos="9026" w:leader="dot"/>
            </w:tabs>
            <w:rPr/>
          </w:pPr>
          <w:hyperlink w:anchor="__RefHeading___Toc2776184_372815092">
            <w:r>
              <w:rPr>
                <w:webHidden/>
                <w:rStyle w:val="IndexLink"/>
                <w:rtl w:val="true"/>
              </w:rPr>
              <w:t>تعبئة جيش عمر بن سعد لعنه الله</w:t>
            </w:r>
            <w:r>
              <w:rPr>
                <w:rStyle w:val="IndexLink"/>
                <w:rtl w:val="true"/>
              </w:rPr>
              <w:t>:</w:t>
              <w:tab/>
            </w:r>
            <w:r>
              <w:rPr>
                <w:rStyle w:val="IndexLink"/>
              </w:rPr>
              <w:t>468</w:t>
            </w:r>
          </w:hyperlink>
        </w:p>
        <w:p>
          <w:pPr>
            <w:pStyle w:val="Contents3"/>
            <w:tabs>
              <w:tab w:val="clear" w:pos="8459"/>
              <w:tab w:val="right" w:pos="9026" w:leader="dot"/>
            </w:tabs>
            <w:rPr/>
          </w:pPr>
          <w:hyperlink w:anchor="__RefHeading___Toc2776186_372815092">
            <w:r>
              <w:rPr>
                <w:webHidden/>
                <w:rStyle w:val="IndexLink"/>
                <w:rtl w:val="true"/>
              </w:rPr>
              <w:t>اختيار ابن سعد للكردسة شأن الضعيف مع القوي</w:t>
            </w:r>
            <w:r>
              <w:rPr>
                <w:rStyle w:val="IndexLink"/>
                <w:rtl w:val="true"/>
              </w:rPr>
              <w:t>:</w:t>
              <w:tab/>
            </w:r>
            <w:r>
              <w:rPr>
                <w:rStyle w:val="IndexLink"/>
              </w:rPr>
              <w:t>474</w:t>
            </w:r>
          </w:hyperlink>
        </w:p>
        <w:p>
          <w:pPr>
            <w:pStyle w:val="Contents3"/>
            <w:tabs>
              <w:tab w:val="clear" w:pos="8459"/>
              <w:tab w:val="right" w:pos="9026" w:leader="dot"/>
            </w:tabs>
            <w:rPr/>
          </w:pPr>
          <w:hyperlink w:anchor="__RefHeading___Toc2776188_372815092">
            <w:r>
              <w:rPr>
                <w:webHidden/>
                <w:rStyle w:val="IndexLink"/>
                <w:rtl w:val="true"/>
              </w:rPr>
              <w:t>وسائل الظفر التي أتخذها جيش العدو</w:t>
            </w:r>
            <w:r>
              <w:rPr>
                <w:rStyle w:val="IndexLink"/>
                <w:rtl w:val="true"/>
              </w:rPr>
              <w:t>:</w:t>
              <w:tab/>
            </w:r>
            <w:r>
              <w:rPr>
                <w:rStyle w:val="IndexLink"/>
              </w:rPr>
              <w:t>489</w:t>
            </w:r>
          </w:hyperlink>
        </w:p>
        <w:p>
          <w:pPr>
            <w:pStyle w:val="Contents3"/>
            <w:tabs>
              <w:tab w:val="clear" w:pos="8459"/>
              <w:tab w:val="right" w:pos="9026" w:leader="dot"/>
            </w:tabs>
            <w:rPr/>
          </w:pPr>
          <w:hyperlink w:anchor="__RefHeading___Toc2776190_372815092">
            <w:r>
              <w:rPr>
                <w:webHidden/>
                <w:rStyle w:val="IndexLink"/>
                <w:rtl w:val="true"/>
              </w:rPr>
              <w:t>صفة القتال يوم كربلاء وشهادة العباس بن أمير المؤمنين</w:t>
            </w:r>
            <w:r>
              <w:rPr>
                <w:rStyle w:val="IndexLink"/>
                <w:rtl w:val="true"/>
              </w:rPr>
              <w:t>(</w:t>
            </w:r>
            <w:r>
              <w:rPr>
                <w:rStyle w:val="IndexLink"/>
                <w:rtl w:val="true"/>
              </w:rPr>
              <w:t>علیهما السلام</w:t>
            </w:r>
            <w:r>
              <w:rPr>
                <w:rStyle w:val="IndexLink"/>
                <w:rtl w:val="true"/>
              </w:rPr>
              <w:t>)</w:t>
              <w:tab/>
            </w:r>
            <w:r>
              <w:rPr>
                <w:rStyle w:val="IndexLink"/>
              </w:rPr>
              <w:t>495</w:t>
            </w:r>
          </w:hyperlink>
        </w:p>
        <w:p>
          <w:pPr>
            <w:pStyle w:val="Contents3"/>
            <w:tabs>
              <w:tab w:val="clear" w:pos="8459"/>
              <w:tab w:val="right" w:pos="9026" w:leader="dot"/>
            </w:tabs>
            <w:rPr/>
          </w:pPr>
          <w:hyperlink w:anchor="__RefHeading___Toc2776192_372815092">
            <w:r>
              <w:rPr>
                <w:webHidden/>
                <w:rStyle w:val="IndexLink"/>
                <w:rtl w:val="true"/>
              </w:rPr>
              <w:t>أمّا وقت شهادته</w:t>
            </w:r>
            <w:r>
              <w:rPr>
                <w:rStyle w:val="IndexLink"/>
                <w:rtl w:val="true"/>
              </w:rPr>
              <w:t>(</w:t>
            </w:r>
            <w:r>
              <w:rPr>
                <w:rStyle w:val="IndexLink"/>
                <w:rtl w:val="true"/>
              </w:rPr>
              <w:t>علیه السلام</w:t>
            </w:r>
            <w:r>
              <w:rPr>
                <w:rStyle w:val="IndexLink"/>
                <w:rtl w:val="true"/>
              </w:rPr>
              <w:t>):</w:t>
              <w:tab/>
            </w:r>
            <w:r>
              <w:rPr>
                <w:rStyle w:val="IndexLink"/>
              </w:rPr>
              <w:t>495</w:t>
            </w:r>
          </w:hyperlink>
        </w:p>
        <w:p>
          <w:pPr>
            <w:pStyle w:val="Contents3"/>
            <w:tabs>
              <w:tab w:val="clear" w:pos="8459"/>
              <w:tab w:val="right" w:pos="9026" w:leader="dot"/>
            </w:tabs>
            <w:rPr/>
          </w:pPr>
          <w:hyperlink w:anchor="__RefHeading___Toc2776194_372815092">
            <w:r>
              <w:rPr>
                <w:webHidden/>
                <w:rStyle w:val="IndexLink"/>
                <w:rtl w:val="true"/>
              </w:rPr>
              <w:t>شهادته</w:t>
            </w:r>
            <w:r>
              <w:rPr>
                <w:rStyle w:val="IndexLink"/>
                <w:rtl w:val="true"/>
              </w:rPr>
              <w:t>(</w:t>
            </w:r>
            <w:r>
              <w:rPr>
                <w:rStyle w:val="IndexLink"/>
                <w:rtl w:val="true"/>
              </w:rPr>
              <w:t>علیه السلام</w:t>
            </w:r>
            <w:r>
              <w:rPr>
                <w:rStyle w:val="IndexLink"/>
                <w:rtl w:val="true"/>
              </w:rPr>
              <w:t>)</w:t>
              <w:tab/>
            </w:r>
            <w:r>
              <w:rPr>
                <w:rStyle w:val="IndexLink"/>
              </w:rPr>
              <w:t>499</w:t>
            </w:r>
          </w:hyperlink>
        </w:p>
        <w:p>
          <w:pPr>
            <w:pStyle w:val="Contents3"/>
            <w:tabs>
              <w:tab w:val="clear" w:pos="8459"/>
              <w:tab w:val="right" w:pos="9026" w:leader="dot"/>
            </w:tabs>
            <w:rPr/>
          </w:pPr>
          <w:hyperlink w:anchor="__RefHeading___Toc2776196_372815092">
            <w:r>
              <w:rPr>
                <w:webHidden/>
                <w:rStyle w:val="IndexLink"/>
                <w:rtl w:val="true"/>
              </w:rPr>
              <w:t>كيفية شهادته</w:t>
            </w:r>
            <w:r>
              <w:rPr>
                <w:rStyle w:val="IndexLink"/>
                <w:rtl w:val="true"/>
              </w:rPr>
              <w:t>(</w:t>
            </w:r>
            <w:r>
              <w:rPr>
                <w:rStyle w:val="IndexLink"/>
                <w:rtl w:val="true"/>
              </w:rPr>
              <w:t>علیه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2776198_372815092">
            <w:r>
              <w:rPr>
                <w:webHidden/>
                <w:rStyle w:val="IndexLink"/>
                <w:rtl w:val="true"/>
              </w:rPr>
              <w:t>بكاء سيّد الشهداء</w:t>
            </w:r>
            <w:r>
              <w:rPr>
                <w:rStyle w:val="IndexLink"/>
                <w:rtl w:val="true"/>
              </w:rPr>
              <w:t>(</w:t>
            </w:r>
            <w:r>
              <w:rPr>
                <w:rStyle w:val="IndexLink"/>
                <w:rtl w:val="true"/>
              </w:rPr>
              <w:t>علیه السلام</w:t>
            </w:r>
            <w:r>
              <w:rPr>
                <w:rStyle w:val="IndexLink"/>
                <w:rtl w:val="true"/>
              </w:rPr>
              <w:t>)</w:t>
              <w:tab/>
            </w:r>
            <w:r>
              <w:rPr>
                <w:rStyle w:val="IndexLink"/>
              </w:rPr>
              <w:t>514</w:t>
            </w:r>
          </w:hyperlink>
        </w:p>
        <w:p>
          <w:pPr>
            <w:pStyle w:val="Contents3"/>
            <w:tabs>
              <w:tab w:val="clear" w:pos="8459"/>
              <w:tab w:val="right" w:pos="9026" w:leader="dot"/>
            </w:tabs>
            <w:rPr/>
          </w:pPr>
          <w:hyperlink w:anchor="__RefHeading___Toc2776200_372815092">
            <w:r>
              <w:rPr>
                <w:webHidden/>
                <w:rStyle w:val="IndexLink"/>
                <w:rtl w:val="true"/>
              </w:rPr>
              <w:t>قاتل العباس</w:t>
            </w:r>
            <w:r>
              <w:rPr>
                <w:rStyle w:val="IndexLink"/>
                <w:rtl w:val="true"/>
              </w:rPr>
              <w:tab/>
            </w:r>
            <w:r>
              <w:rPr>
                <w:rStyle w:val="IndexLink"/>
              </w:rPr>
              <w:t>516</w:t>
            </w:r>
          </w:hyperlink>
        </w:p>
        <w:p>
          <w:pPr>
            <w:pStyle w:val="Contents3"/>
            <w:tabs>
              <w:tab w:val="clear" w:pos="8459"/>
              <w:tab w:val="right" w:pos="9026" w:leader="dot"/>
            </w:tabs>
            <w:rPr/>
          </w:pPr>
          <w:hyperlink w:anchor="__RefHeading___Toc2776202_372815092">
            <w:r>
              <w:rPr>
                <w:webHidden/>
                <w:rStyle w:val="IndexLink"/>
                <w:rtl w:val="true"/>
              </w:rPr>
              <w:t>انتقام الله تعالى من قتله العباس</w:t>
            </w:r>
            <w:r>
              <w:rPr>
                <w:rStyle w:val="IndexLink"/>
                <w:rtl w:val="true"/>
              </w:rPr>
              <w:t>(</w:t>
            </w:r>
            <w:r>
              <w:rPr>
                <w:rStyle w:val="IndexLink"/>
                <w:rtl w:val="true"/>
              </w:rPr>
              <w:t>علیه السلام</w:t>
            </w:r>
            <w:r>
              <w:rPr>
                <w:rStyle w:val="IndexLink"/>
                <w:rtl w:val="true"/>
              </w:rPr>
              <w:t>):</w:t>
              <w:tab/>
            </w:r>
            <w:r>
              <w:rPr>
                <w:rStyle w:val="IndexLink"/>
              </w:rPr>
              <w:t>517</w:t>
            </w:r>
          </w:hyperlink>
        </w:p>
        <w:p>
          <w:pPr>
            <w:pStyle w:val="Contents3"/>
            <w:tabs>
              <w:tab w:val="clear" w:pos="8459"/>
              <w:tab w:val="right" w:pos="9026" w:leader="dot"/>
            </w:tabs>
            <w:rPr/>
          </w:pPr>
          <w:hyperlink w:anchor="__RefHeading___Toc2776204_372815092">
            <w:r>
              <w:rPr>
                <w:webHidden/>
                <w:rStyle w:val="IndexLink"/>
                <w:rtl w:val="true"/>
              </w:rPr>
              <w:t>صفة قتل الطائي</w:t>
            </w:r>
            <w:r>
              <w:rPr>
                <w:rStyle w:val="IndexLink"/>
                <w:rtl w:val="true"/>
              </w:rPr>
              <w:t>:</w:t>
              <w:tab/>
            </w:r>
            <w:r>
              <w:rPr>
                <w:rStyle w:val="IndexLink"/>
              </w:rPr>
              <w:t>517</w:t>
            </w:r>
          </w:hyperlink>
        </w:p>
        <w:p>
          <w:pPr>
            <w:pStyle w:val="Contents3"/>
            <w:tabs>
              <w:tab w:val="clear" w:pos="8459"/>
              <w:tab w:val="right" w:pos="9026" w:leader="dot"/>
            </w:tabs>
            <w:rPr/>
          </w:pPr>
          <w:hyperlink w:anchor="__RefHeading___Toc2776206_372815092">
            <w:r>
              <w:rPr>
                <w:webHidden/>
                <w:rStyle w:val="IndexLink"/>
                <w:rtl w:val="true"/>
              </w:rPr>
              <w:t>أما صفة قتل ابن الرقاد</w:t>
            </w:r>
            <w:r>
              <w:rPr>
                <w:rStyle w:val="IndexLink"/>
                <w:rtl w:val="true"/>
              </w:rPr>
              <w:t>:</w:t>
              <w:tab/>
            </w:r>
            <w:r>
              <w:rPr>
                <w:rStyle w:val="IndexLink"/>
              </w:rPr>
              <w:t>518</w:t>
            </w:r>
          </w:hyperlink>
        </w:p>
        <w:p>
          <w:pPr>
            <w:pStyle w:val="Contents3"/>
            <w:tabs>
              <w:tab w:val="clear" w:pos="8459"/>
              <w:tab w:val="right" w:pos="9026" w:leader="dot"/>
            </w:tabs>
            <w:rPr/>
          </w:pPr>
          <w:hyperlink w:anchor="__RefHeading___Toc2776208_372815092">
            <w:r>
              <w:rPr>
                <w:webHidden/>
                <w:rStyle w:val="IndexLink"/>
                <w:rtl w:val="true"/>
              </w:rPr>
              <w:t>أمّا صفة قتل ابن الكاهن</w:t>
            </w:r>
            <w:r>
              <w:rPr>
                <w:rStyle w:val="IndexLink"/>
                <w:rtl w:val="true"/>
              </w:rPr>
              <w:t>:</w:t>
              <w:tab/>
            </w:r>
            <w:r>
              <w:rPr>
                <w:rStyle w:val="IndexLink"/>
              </w:rPr>
              <w:t>519</w:t>
            </w:r>
          </w:hyperlink>
        </w:p>
        <w:p>
          <w:pPr>
            <w:pStyle w:val="Contents3"/>
            <w:tabs>
              <w:tab w:val="clear" w:pos="8459"/>
              <w:tab w:val="right" w:pos="9026" w:leader="dot"/>
            </w:tabs>
            <w:rPr/>
          </w:pPr>
          <w:hyperlink w:anchor="__RefHeading___Toc2776210_372815092">
            <w:r>
              <w:rPr>
                <w:webHidden/>
                <w:rStyle w:val="IndexLink"/>
                <w:rtl w:val="true"/>
              </w:rPr>
              <w:t>مرقد العباس</w:t>
            </w:r>
            <w:r>
              <w:rPr>
                <w:rStyle w:val="IndexLink"/>
                <w:rtl w:val="true"/>
              </w:rPr>
              <w:t>(</w:t>
            </w:r>
            <w:r>
              <w:rPr>
                <w:rStyle w:val="IndexLink"/>
                <w:rtl w:val="true"/>
              </w:rPr>
              <w:t>علیه السلام</w:t>
            </w:r>
            <w:r>
              <w:rPr>
                <w:rStyle w:val="IndexLink"/>
                <w:rtl w:val="true"/>
              </w:rPr>
              <w:t>)</w:t>
              <w:tab/>
            </w:r>
            <w:r>
              <w:rPr>
                <w:rStyle w:val="IndexLink"/>
              </w:rPr>
              <w:t>525</w:t>
            </w:r>
          </w:hyperlink>
        </w:p>
        <w:p>
          <w:pPr>
            <w:pStyle w:val="Contents3"/>
            <w:tabs>
              <w:tab w:val="clear" w:pos="8459"/>
              <w:tab w:val="right" w:pos="9026" w:leader="dot"/>
            </w:tabs>
            <w:rPr/>
          </w:pPr>
          <w:hyperlink w:anchor="__RefHeading___Toc2776212_372815092">
            <w:r>
              <w:rPr>
                <w:webHidden/>
                <w:rStyle w:val="IndexLink"/>
                <w:rtl w:val="true"/>
              </w:rPr>
              <w:t>السرّ في إبقائه حيث سقط</w:t>
            </w:r>
            <w:r>
              <w:rPr>
                <w:rStyle w:val="IndexLink"/>
                <w:rtl w:val="true"/>
              </w:rPr>
              <w:t>:</w:t>
              <w:tab/>
            </w:r>
            <w:r>
              <w:rPr>
                <w:rStyle w:val="IndexLink"/>
              </w:rPr>
              <w:t>525</w:t>
            </w:r>
          </w:hyperlink>
        </w:p>
        <w:p>
          <w:pPr>
            <w:pStyle w:val="Contents3"/>
            <w:tabs>
              <w:tab w:val="clear" w:pos="8459"/>
              <w:tab w:val="right" w:pos="9026" w:leader="dot"/>
            </w:tabs>
            <w:rPr/>
          </w:pPr>
          <w:hyperlink w:anchor="__RefHeading___Toc2776214_372815092">
            <w:r>
              <w:rPr>
                <w:webHidden/>
                <w:rStyle w:val="IndexLink"/>
                <w:rtl w:val="true"/>
              </w:rPr>
              <w:t>دفن الشهداء وأين دفنوا؟</w:t>
            </w:r>
            <w:r>
              <w:rPr>
                <w:rStyle w:val="IndexLink"/>
                <w:rtl w:val="true"/>
              </w:rPr>
              <w:tab/>
            </w:r>
            <w:r>
              <w:rPr>
                <w:rStyle w:val="IndexLink"/>
              </w:rPr>
              <w:t>532</w:t>
            </w:r>
          </w:hyperlink>
        </w:p>
        <w:p>
          <w:pPr>
            <w:pStyle w:val="Contents3"/>
            <w:tabs>
              <w:tab w:val="clear" w:pos="8459"/>
              <w:tab w:val="right" w:pos="9026" w:leader="dot"/>
            </w:tabs>
            <w:rPr/>
          </w:pPr>
          <w:hyperlink w:anchor="__RefHeading___Toc2776216_372815092">
            <w:r>
              <w:rPr>
                <w:webHidden/>
                <w:rStyle w:val="IndexLink"/>
                <w:rtl w:val="true"/>
              </w:rPr>
              <w:t>الجهة الاُولى</w:t>
            </w:r>
            <w:r>
              <w:rPr>
                <w:rStyle w:val="IndexLink"/>
                <w:rtl w:val="true"/>
              </w:rPr>
              <w:t xml:space="preserve">: </w:t>
            </w:r>
            <w:r>
              <w:rPr>
                <w:rStyle w:val="IndexLink"/>
                <w:rtl w:val="true"/>
              </w:rPr>
              <w:t>قبور الشهداء</w:t>
            </w:r>
            <w:r>
              <w:rPr>
                <w:rStyle w:val="IndexLink"/>
                <w:rtl w:val="true"/>
              </w:rPr>
              <w:tab/>
            </w:r>
            <w:r>
              <w:rPr>
                <w:rStyle w:val="IndexLink"/>
              </w:rPr>
              <w:t>536</w:t>
            </w:r>
          </w:hyperlink>
        </w:p>
        <w:p>
          <w:pPr>
            <w:pStyle w:val="Contents3"/>
            <w:tabs>
              <w:tab w:val="clear" w:pos="8459"/>
              <w:tab w:val="right" w:pos="9026" w:leader="dot"/>
            </w:tabs>
            <w:rPr/>
          </w:pPr>
          <w:hyperlink w:anchor="__RefHeading___Toc2776218_372815092">
            <w:r>
              <w:rPr>
                <w:webHidden/>
                <w:rStyle w:val="IndexLink"/>
                <w:rtl w:val="true"/>
              </w:rPr>
              <w:t>الجهة الثانية</w:t>
            </w:r>
            <w:r>
              <w:rPr>
                <w:rStyle w:val="IndexLink"/>
                <w:rtl w:val="true"/>
              </w:rPr>
              <w:t xml:space="preserve">: </w:t>
            </w:r>
            <w:r>
              <w:rPr>
                <w:rStyle w:val="IndexLink"/>
                <w:rtl w:val="true"/>
              </w:rPr>
              <w:t>بقاء الأجساد الطاهرة بلا دفن ثلاثاً</w:t>
            </w:r>
            <w:r>
              <w:rPr>
                <w:rStyle w:val="IndexLink"/>
                <w:rtl w:val="true"/>
              </w:rPr>
              <w:tab/>
            </w:r>
            <w:r>
              <w:rPr>
                <w:rStyle w:val="IndexLink"/>
              </w:rPr>
              <w:t>539</w:t>
            </w:r>
          </w:hyperlink>
        </w:p>
        <w:p>
          <w:pPr>
            <w:pStyle w:val="Contents3"/>
            <w:tabs>
              <w:tab w:val="clear" w:pos="8459"/>
              <w:tab w:val="right" w:pos="9026" w:leader="dot"/>
            </w:tabs>
            <w:rPr/>
          </w:pPr>
          <w:hyperlink w:anchor="__RefHeading___Toc2776220_372815092">
            <w:r>
              <w:rPr>
                <w:webHidden/>
                <w:rStyle w:val="IndexLink"/>
                <w:rtl w:val="true"/>
              </w:rPr>
              <w:t>الجهة الثالثة</w:t>
            </w:r>
            <w:r>
              <w:rPr>
                <w:rStyle w:val="IndexLink"/>
                <w:rtl w:val="true"/>
              </w:rPr>
              <w:t xml:space="preserve">: </w:t>
            </w:r>
            <w:r>
              <w:rPr>
                <w:rStyle w:val="IndexLink"/>
                <w:rtl w:val="true"/>
              </w:rPr>
              <w:t>الإمام لا يدفنه إلا إمام</w:t>
            </w:r>
            <w:r>
              <w:rPr>
                <w:rStyle w:val="IndexLink"/>
                <w:rtl w:val="true"/>
              </w:rPr>
              <w:tab/>
            </w:r>
            <w:r>
              <w:rPr>
                <w:rStyle w:val="IndexLink"/>
              </w:rPr>
              <w:t>541</w:t>
            </w:r>
          </w:hyperlink>
        </w:p>
        <w:p>
          <w:pPr>
            <w:pStyle w:val="Contents3"/>
            <w:tabs>
              <w:tab w:val="clear" w:pos="8459"/>
              <w:tab w:val="right" w:pos="9026" w:leader="dot"/>
            </w:tabs>
            <w:rPr/>
          </w:pPr>
          <w:hyperlink w:anchor="__RefHeading___Toc2776222_372815092">
            <w:r>
              <w:rPr>
                <w:webHidden/>
                <w:rStyle w:val="IndexLink"/>
                <w:rtl w:val="true"/>
              </w:rPr>
              <w:t>حضور الإمام زين العابدين</w:t>
            </w:r>
            <w:r>
              <w:rPr>
                <w:rStyle w:val="IndexLink"/>
                <w:rtl w:val="true"/>
              </w:rPr>
              <w:t>(</w:t>
            </w:r>
            <w:r>
              <w:rPr>
                <w:rStyle w:val="IndexLink"/>
                <w:rtl w:val="true"/>
              </w:rPr>
              <w:t>علیه السلام</w:t>
            </w:r>
            <w:r>
              <w:rPr>
                <w:rStyle w:val="IndexLink"/>
                <w:rtl w:val="true"/>
              </w:rPr>
              <w:t>)</w:t>
              <w:tab/>
            </w:r>
            <w:r>
              <w:rPr>
                <w:rStyle w:val="IndexLink"/>
              </w:rPr>
              <w:t>545</w:t>
            </w:r>
          </w:hyperlink>
        </w:p>
        <w:p>
          <w:pPr>
            <w:pStyle w:val="Contents3"/>
            <w:tabs>
              <w:tab w:val="clear" w:pos="8459"/>
              <w:tab w:val="right" w:pos="9026" w:leader="dot"/>
            </w:tabs>
            <w:rPr/>
          </w:pPr>
          <w:hyperlink w:anchor="__RefHeading___Toc2776224_372815092">
            <w:r>
              <w:rPr>
                <w:webHidden/>
                <w:rStyle w:val="IndexLink"/>
                <w:rtl w:val="true"/>
              </w:rPr>
              <w:t>المزارات الأربعة لباب الحاجات أبي الفضل العباس بن أمير المؤمنين</w:t>
            </w:r>
            <w:r>
              <w:rPr>
                <w:rStyle w:val="IndexLink"/>
                <w:rtl w:val="true"/>
              </w:rPr>
              <w:t>(</w:t>
            </w:r>
            <w:r>
              <w:rPr>
                <w:rStyle w:val="IndexLink"/>
                <w:rtl w:val="true"/>
              </w:rPr>
              <w:t>علیهما السلام</w:t>
            </w:r>
            <w:r>
              <w:rPr>
                <w:rStyle w:val="IndexLink"/>
                <w:rtl w:val="true"/>
              </w:rPr>
              <w:t>)</w:t>
              <w:tab/>
            </w:r>
            <w:r>
              <w:rPr>
                <w:rStyle w:val="IndexLink"/>
              </w:rPr>
              <w:t>556</w:t>
            </w:r>
          </w:hyperlink>
        </w:p>
        <w:p>
          <w:pPr>
            <w:pStyle w:val="Contents3"/>
            <w:tabs>
              <w:tab w:val="clear" w:pos="8459"/>
              <w:tab w:val="right" w:pos="9026" w:leader="dot"/>
            </w:tabs>
            <w:rPr/>
          </w:pPr>
          <w:hyperlink w:anchor="__RefHeading___Toc2776226_372815092">
            <w:r>
              <w:rPr>
                <w:webHidden/>
                <w:rStyle w:val="IndexLink"/>
                <w:rtl w:val="true"/>
              </w:rPr>
              <w:t>مشهد رأسه الكريم</w:t>
            </w:r>
            <w:r>
              <w:rPr>
                <w:rStyle w:val="IndexLink"/>
                <w:rtl w:val="true"/>
              </w:rPr>
              <w:tab/>
            </w:r>
            <w:r>
              <w:rPr>
                <w:rStyle w:val="IndexLink"/>
              </w:rPr>
              <w:t>563</w:t>
            </w:r>
          </w:hyperlink>
        </w:p>
        <w:p>
          <w:pPr>
            <w:pStyle w:val="Contents3"/>
            <w:tabs>
              <w:tab w:val="clear" w:pos="8459"/>
              <w:tab w:val="right" w:pos="9026" w:leader="dot"/>
            </w:tabs>
            <w:rPr/>
          </w:pPr>
          <w:hyperlink w:anchor="__RefHeading___Toc2776228_372815092">
            <w:r>
              <w:rPr>
                <w:webHidden/>
                <w:rStyle w:val="IndexLink"/>
                <w:rtl w:val="true"/>
              </w:rPr>
              <w:t>ما جرى على رأس أبي الفضل العباس</w:t>
            </w:r>
            <w:r>
              <w:rPr>
                <w:rStyle w:val="IndexLink"/>
                <w:rtl w:val="true"/>
              </w:rPr>
              <w:t>(</w:t>
            </w:r>
            <w:r>
              <w:rPr>
                <w:rStyle w:val="IndexLink"/>
                <w:rtl w:val="true"/>
              </w:rPr>
              <w:t>علیه السلام</w:t>
            </w:r>
            <w:r>
              <w:rPr>
                <w:rStyle w:val="IndexLink"/>
                <w:rtl w:val="true"/>
              </w:rPr>
              <w:t>):</w:t>
              <w:tab/>
            </w:r>
            <w:r>
              <w:rPr>
                <w:rStyle w:val="IndexLink"/>
              </w:rPr>
              <w:t>564</w:t>
            </w:r>
          </w:hyperlink>
        </w:p>
        <w:p>
          <w:pPr>
            <w:pStyle w:val="Contents3"/>
            <w:tabs>
              <w:tab w:val="clear" w:pos="8459"/>
              <w:tab w:val="right" w:pos="9026" w:leader="dot"/>
            </w:tabs>
            <w:rPr/>
          </w:pPr>
          <w:hyperlink w:anchor="__RefHeading___Toc2776230_372815092">
            <w:r>
              <w:rPr>
                <w:webHidden/>
                <w:rStyle w:val="IndexLink"/>
                <w:rtl w:val="true"/>
              </w:rPr>
              <w:t>مزار رأس أبي الفضل العباس</w:t>
            </w:r>
            <w:r>
              <w:rPr>
                <w:rStyle w:val="IndexLink"/>
                <w:rtl w:val="true"/>
              </w:rPr>
              <w:t>(</w:t>
            </w:r>
            <w:r>
              <w:rPr>
                <w:rStyle w:val="IndexLink"/>
                <w:rtl w:val="true"/>
              </w:rPr>
              <w:t>علیه السلام</w:t>
            </w:r>
            <w:r>
              <w:rPr>
                <w:rStyle w:val="IndexLink"/>
                <w:rtl w:val="true"/>
              </w:rPr>
              <w:t xml:space="preserve">) </w:t>
            </w:r>
            <w:r>
              <w:rPr>
                <w:rStyle w:val="IndexLink"/>
                <w:rtl w:val="true"/>
              </w:rPr>
              <w:t>بالشام</w:t>
            </w:r>
            <w:r>
              <w:rPr>
                <w:rStyle w:val="IndexLink"/>
                <w:rtl w:val="true"/>
              </w:rPr>
              <w:t>:</w:t>
              <w:tab/>
            </w:r>
            <w:r>
              <w:rPr>
                <w:rStyle w:val="IndexLink"/>
              </w:rPr>
              <w:t>567</w:t>
            </w:r>
          </w:hyperlink>
        </w:p>
        <w:p>
          <w:pPr>
            <w:pStyle w:val="Contents3"/>
            <w:tabs>
              <w:tab w:val="clear" w:pos="8459"/>
              <w:tab w:val="right" w:pos="9026" w:leader="dot"/>
            </w:tabs>
            <w:rPr/>
          </w:pPr>
          <w:hyperlink w:anchor="__RefHeading___Toc2776232_372815092">
            <w:r>
              <w:rPr>
                <w:webHidden/>
                <w:rStyle w:val="IndexLink"/>
                <w:rtl w:val="true"/>
              </w:rPr>
              <w:t>مزار الكفين لأبي الفضل العباس</w:t>
            </w:r>
            <w:r>
              <w:rPr>
                <w:rStyle w:val="IndexLink"/>
                <w:rtl w:val="true"/>
              </w:rPr>
              <w:t>(</w:t>
            </w:r>
            <w:r>
              <w:rPr>
                <w:rStyle w:val="IndexLink"/>
                <w:rtl w:val="true"/>
              </w:rPr>
              <w:t>علیه السلام</w:t>
            </w:r>
            <w:r>
              <w:rPr>
                <w:rStyle w:val="IndexLink"/>
                <w:rtl w:val="true"/>
              </w:rPr>
              <w:t>)</w:t>
              <w:tab/>
            </w:r>
            <w:r>
              <w:rPr>
                <w:rStyle w:val="IndexLink"/>
              </w:rPr>
              <w:t>569</w:t>
            </w:r>
          </w:hyperlink>
        </w:p>
        <w:p>
          <w:pPr>
            <w:pStyle w:val="Contents3"/>
            <w:tabs>
              <w:tab w:val="clear" w:pos="8459"/>
              <w:tab w:val="right" w:pos="9026" w:leader="dot"/>
            </w:tabs>
            <w:rPr/>
          </w:pPr>
          <w:hyperlink w:anchor="__RefHeading___Toc2776234_372815092">
            <w:r>
              <w:rPr>
                <w:webHidden/>
                <w:rStyle w:val="IndexLink"/>
                <w:rtl w:val="true"/>
              </w:rPr>
              <w:t>مزار الكفّ اليمنى</w:t>
            </w:r>
            <w:r>
              <w:rPr>
                <w:rStyle w:val="IndexLink"/>
                <w:rtl w:val="true"/>
              </w:rPr>
              <w:t>:</w:t>
              <w:tab/>
            </w:r>
            <w:r>
              <w:rPr>
                <w:rStyle w:val="IndexLink"/>
              </w:rPr>
              <w:t>571</w:t>
            </w:r>
          </w:hyperlink>
        </w:p>
        <w:p>
          <w:pPr>
            <w:pStyle w:val="Contents3"/>
            <w:tabs>
              <w:tab w:val="clear" w:pos="8459"/>
              <w:tab w:val="right" w:pos="9026" w:leader="dot"/>
            </w:tabs>
            <w:rPr/>
          </w:pPr>
          <w:hyperlink w:anchor="__RefHeading___Toc2776236_372815092">
            <w:r>
              <w:rPr>
                <w:webHidden/>
                <w:rStyle w:val="IndexLink"/>
                <w:rtl w:val="true"/>
              </w:rPr>
              <w:t>مزار الكف اليسرى</w:t>
            </w:r>
            <w:r>
              <w:rPr>
                <w:rStyle w:val="IndexLink"/>
                <w:rtl w:val="true"/>
              </w:rPr>
              <w:t>:</w:t>
              <w:tab/>
            </w:r>
            <w:r>
              <w:rPr>
                <w:rStyle w:val="IndexLink"/>
              </w:rPr>
              <w:t>571</w:t>
            </w:r>
          </w:hyperlink>
        </w:p>
        <w:p>
          <w:pPr>
            <w:pStyle w:val="Contents3"/>
            <w:tabs>
              <w:tab w:val="clear" w:pos="8459"/>
              <w:tab w:val="right" w:pos="9026" w:leader="dot"/>
            </w:tabs>
            <w:rPr/>
          </w:pPr>
          <w:hyperlink w:anchor="__RefHeading___Toc2776238_372815092">
            <w:r>
              <w:rPr>
                <w:webHidden/>
                <w:rStyle w:val="IndexLink"/>
                <w:rtl w:val="true"/>
              </w:rPr>
              <w:t>عمارة المشهدين المقدّسين الحسيني والعباسي</w:t>
            </w:r>
            <w:r>
              <w:rPr>
                <w:rStyle w:val="IndexLink"/>
                <w:rtl w:val="true"/>
              </w:rPr>
              <w:tab/>
            </w:r>
            <w:r>
              <w:rPr>
                <w:rStyle w:val="IndexLink"/>
              </w:rPr>
              <w:t>574</w:t>
            </w:r>
          </w:hyperlink>
        </w:p>
        <w:p>
          <w:pPr>
            <w:pStyle w:val="Contents3"/>
            <w:tabs>
              <w:tab w:val="clear" w:pos="8459"/>
              <w:tab w:val="right" w:pos="9026" w:leader="dot"/>
            </w:tabs>
            <w:rPr/>
          </w:pPr>
          <w:hyperlink w:anchor="__RefHeading___Toc2776240_372815092">
            <w:r>
              <w:rPr>
                <w:webHidden/>
                <w:rStyle w:val="IndexLink"/>
                <w:rtl w:val="true"/>
              </w:rPr>
              <w:t>ماء كربلاء القديمة أو نهر العلقمي</w:t>
            </w:r>
            <w:r>
              <w:rPr>
                <w:rStyle w:val="IndexLink"/>
                <w:rtl w:val="true"/>
              </w:rPr>
              <w:t>:</w:t>
              <w:tab/>
            </w:r>
            <w:r>
              <w:rPr>
                <w:rStyle w:val="IndexLink"/>
              </w:rPr>
              <w:t>587</w:t>
            </w:r>
          </w:hyperlink>
        </w:p>
        <w:p>
          <w:pPr>
            <w:pStyle w:val="Contents3"/>
            <w:tabs>
              <w:tab w:val="clear" w:pos="8459"/>
              <w:tab w:val="right" w:pos="9026" w:leader="dot"/>
            </w:tabs>
            <w:rPr/>
          </w:pPr>
          <w:hyperlink w:anchor="__RefHeading___Toc2776242_372815092">
            <w:r>
              <w:rPr>
                <w:webHidden/>
                <w:rStyle w:val="IndexLink"/>
                <w:rtl w:val="true"/>
              </w:rPr>
              <w:t>أولاد العباس بن علي</w:t>
            </w:r>
            <w:r>
              <w:rPr>
                <w:rStyle w:val="IndexLink"/>
                <w:rtl w:val="true"/>
              </w:rPr>
              <w:t>(</w:t>
            </w:r>
            <w:r>
              <w:rPr>
                <w:rStyle w:val="IndexLink"/>
                <w:rtl w:val="true"/>
              </w:rPr>
              <w:t>علیه السلام</w:t>
            </w:r>
            <w:r>
              <w:rPr>
                <w:rStyle w:val="IndexLink"/>
                <w:rtl w:val="true"/>
              </w:rPr>
              <w:t xml:space="preserve">) </w:t>
            </w:r>
            <w:r>
              <w:rPr>
                <w:rStyle w:val="IndexLink"/>
                <w:rtl w:val="true"/>
              </w:rPr>
              <w:t>وأحفاده</w:t>
            </w:r>
            <w:r>
              <w:rPr>
                <w:rStyle w:val="IndexLink"/>
                <w:rtl w:val="true"/>
              </w:rPr>
              <w:tab/>
            </w:r>
            <w:r>
              <w:rPr>
                <w:rStyle w:val="IndexLink"/>
              </w:rPr>
              <w:t>593</w:t>
            </w:r>
          </w:hyperlink>
        </w:p>
        <w:p>
          <w:pPr>
            <w:pStyle w:val="Contents3"/>
            <w:tabs>
              <w:tab w:val="clear" w:pos="8459"/>
              <w:tab w:val="right" w:pos="9026" w:leader="dot"/>
            </w:tabs>
            <w:rPr/>
          </w:pPr>
          <w:hyperlink w:anchor="__RefHeading___Toc2776244_372815092">
            <w:r>
              <w:rPr>
                <w:webHidden/>
                <w:rStyle w:val="IndexLink"/>
                <w:rtl w:val="true"/>
              </w:rPr>
              <w:t>عبيد الله بن العباس</w:t>
            </w:r>
            <w:r>
              <w:rPr>
                <w:rStyle w:val="IndexLink"/>
                <w:rtl w:val="true"/>
              </w:rPr>
              <w:t>:</w:t>
              <w:tab/>
            </w:r>
            <w:r>
              <w:rPr>
                <w:rStyle w:val="IndexLink"/>
              </w:rPr>
              <w:t>594</w:t>
            </w:r>
          </w:hyperlink>
        </w:p>
        <w:p>
          <w:pPr>
            <w:pStyle w:val="Contents3"/>
            <w:tabs>
              <w:tab w:val="clear" w:pos="8459"/>
              <w:tab w:val="right" w:pos="9026" w:leader="dot"/>
            </w:tabs>
            <w:rPr/>
          </w:pPr>
          <w:hyperlink w:anchor="__RefHeading___Toc2776246_372815092">
            <w:r>
              <w:rPr>
                <w:webHidden/>
                <w:rStyle w:val="IndexLink"/>
                <w:rtl w:val="true"/>
              </w:rPr>
              <w:t>محمد والقاسم الشهيدان مع عمّهما الحسين</w:t>
            </w:r>
            <w:r>
              <w:rPr>
                <w:rStyle w:val="IndexLink"/>
                <w:rtl w:val="true"/>
              </w:rPr>
              <w:t>(</w:t>
            </w:r>
            <w:r>
              <w:rPr>
                <w:rStyle w:val="IndexLink"/>
                <w:rtl w:val="true"/>
              </w:rPr>
              <w:t>علیه السلام</w:t>
            </w:r>
            <w:r>
              <w:rPr>
                <w:rStyle w:val="IndexLink"/>
                <w:rtl w:val="true"/>
              </w:rPr>
              <w:t>):</w:t>
              <w:tab/>
            </w:r>
            <w:r>
              <w:rPr>
                <w:rStyle w:val="IndexLink"/>
              </w:rPr>
              <w:t>598</w:t>
            </w:r>
          </w:hyperlink>
        </w:p>
        <w:p>
          <w:pPr>
            <w:pStyle w:val="Contents3"/>
            <w:tabs>
              <w:tab w:val="clear" w:pos="8459"/>
              <w:tab w:val="right" w:pos="9026" w:leader="dot"/>
            </w:tabs>
            <w:rPr/>
          </w:pPr>
          <w:hyperlink w:anchor="__RefHeading___Toc2776248_372815092">
            <w:r>
              <w:rPr>
                <w:webHidden/>
                <w:rStyle w:val="IndexLink"/>
                <w:rtl w:val="true"/>
              </w:rPr>
              <w:t>أحفاد العباس بن أمير المؤمنين</w:t>
            </w:r>
            <w:r>
              <w:rPr>
                <w:rStyle w:val="IndexLink"/>
                <w:rtl w:val="true"/>
              </w:rPr>
              <w:t>(</w:t>
            </w:r>
            <w:r>
              <w:rPr>
                <w:rStyle w:val="IndexLink"/>
                <w:rtl w:val="true"/>
              </w:rPr>
              <w:t>علیه السلام</w:t>
            </w:r>
            <w:r>
              <w:rPr>
                <w:rStyle w:val="IndexLink"/>
                <w:rtl w:val="true"/>
              </w:rPr>
              <w:t>)</w:t>
              <w:tab/>
            </w:r>
            <w:r>
              <w:rPr>
                <w:rStyle w:val="IndexLink"/>
              </w:rPr>
              <w:t>600</w:t>
            </w:r>
          </w:hyperlink>
        </w:p>
        <w:p>
          <w:pPr>
            <w:pStyle w:val="Contents3"/>
            <w:tabs>
              <w:tab w:val="clear" w:pos="8459"/>
              <w:tab w:val="right" w:pos="9026" w:leader="dot"/>
            </w:tabs>
            <w:rPr/>
          </w:pPr>
          <w:hyperlink w:anchor="__RefHeading___Toc2776250_372815092">
            <w:r>
              <w:rPr>
                <w:webHidden/>
                <w:rStyle w:val="IndexLink"/>
                <w:rtl w:val="true"/>
              </w:rPr>
              <w:t xml:space="preserve">عبيد الله الثاني </w:t>
            </w:r>
            <w:r>
              <w:rPr>
                <w:rStyle w:val="IndexLink"/>
                <w:rtl w:val="true"/>
              </w:rPr>
              <w:t xml:space="preserve">( </w:t>
            </w:r>
            <w:r>
              <w:rPr>
                <w:rStyle w:val="IndexLink"/>
                <w:rtl w:val="true"/>
              </w:rPr>
              <w:t xml:space="preserve">الأمير </w:t>
            </w:r>
            <w:r>
              <w:rPr>
                <w:rStyle w:val="IndexLink"/>
                <w:rtl w:val="true"/>
              </w:rPr>
              <w:t>):</w:t>
              <w:tab/>
            </w:r>
            <w:r>
              <w:rPr>
                <w:rStyle w:val="IndexLink"/>
              </w:rPr>
              <w:t>600</w:t>
            </w:r>
          </w:hyperlink>
        </w:p>
        <w:p>
          <w:pPr>
            <w:pStyle w:val="Contents3"/>
            <w:tabs>
              <w:tab w:val="clear" w:pos="8459"/>
              <w:tab w:val="right" w:pos="9026" w:leader="dot"/>
            </w:tabs>
            <w:rPr/>
          </w:pPr>
          <w:hyperlink w:anchor="__RefHeading___Toc2776252_372815092">
            <w:r>
              <w:rPr>
                <w:webHidden/>
                <w:rStyle w:val="IndexLink"/>
                <w:rtl w:val="true"/>
              </w:rPr>
              <w:t>الحمزة بن عبيد الله الثاني</w:t>
            </w:r>
            <w:r>
              <w:rPr>
                <w:rStyle w:val="IndexLink"/>
                <w:rtl w:val="true"/>
              </w:rPr>
              <w:t>:</w:t>
              <w:tab/>
            </w:r>
            <w:r>
              <w:rPr>
                <w:rStyle w:val="IndexLink"/>
              </w:rPr>
              <w:t>601</w:t>
            </w:r>
          </w:hyperlink>
        </w:p>
        <w:p>
          <w:pPr>
            <w:pStyle w:val="Contents3"/>
            <w:tabs>
              <w:tab w:val="clear" w:pos="8459"/>
              <w:tab w:val="right" w:pos="9026" w:leader="dot"/>
            </w:tabs>
            <w:rPr/>
          </w:pPr>
          <w:hyperlink w:anchor="__RefHeading___Toc2776254_372815092">
            <w:r>
              <w:rPr>
                <w:webHidden/>
                <w:rStyle w:val="IndexLink"/>
                <w:rtl w:val="true"/>
              </w:rPr>
              <w:t>محمد بن الحمزة بن عبيد الله الثاني</w:t>
            </w:r>
            <w:r>
              <w:rPr>
                <w:rStyle w:val="IndexLink"/>
                <w:rtl w:val="true"/>
              </w:rPr>
              <w:t>:</w:t>
              <w:tab/>
            </w:r>
            <w:r>
              <w:rPr>
                <w:rStyle w:val="IndexLink"/>
              </w:rPr>
              <w:t>601</w:t>
            </w:r>
          </w:hyperlink>
        </w:p>
        <w:p>
          <w:pPr>
            <w:pStyle w:val="Contents3"/>
            <w:tabs>
              <w:tab w:val="clear" w:pos="8459"/>
              <w:tab w:val="right" w:pos="9026" w:leader="dot"/>
            </w:tabs>
            <w:rPr/>
          </w:pPr>
          <w:hyperlink w:anchor="__RefHeading___Toc2776256_372815092">
            <w:r>
              <w:rPr>
                <w:webHidden/>
                <w:rStyle w:val="IndexLink"/>
                <w:rtl w:val="true"/>
              </w:rPr>
              <w:t>العباس بن الحسن بن عبيد الله بن العباس</w:t>
            </w:r>
            <w:r>
              <w:rPr>
                <w:rStyle w:val="IndexLink"/>
                <w:rtl w:val="true"/>
              </w:rPr>
              <w:t>(</w:t>
            </w:r>
            <w:r>
              <w:rPr>
                <w:rStyle w:val="IndexLink"/>
                <w:rtl w:val="true"/>
              </w:rPr>
              <w:t>علیه السلام</w:t>
            </w:r>
            <w:r>
              <w:rPr>
                <w:rStyle w:val="IndexLink"/>
                <w:rtl w:val="true"/>
              </w:rPr>
              <w:t>):</w:t>
              <w:tab/>
            </w:r>
            <w:r>
              <w:rPr>
                <w:rStyle w:val="IndexLink"/>
              </w:rPr>
              <w:t>601</w:t>
            </w:r>
          </w:hyperlink>
        </w:p>
        <w:p>
          <w:pPr>
            <w:pStyle w:val="Contents3"/>
            <w:tabs>
              <w:tab w:val="clear" w:pos="8459"/>
              <w:tab w:val="right" w:pos="9026" w:leader="dot"/>
            </w:tabs>
            <w:rPr/>
          </w:pPr>
          <w:hyperlink w:anchor="__RefHeading___Toc2776258_372815092">
            <w:r>
              <w:rPr>
                <w:webHidden/>
                <w:rStyle w:val="IndexLink"/>
                <w:rtl w:val="true"/>
              </w:rPr>
              <w:t>الحمزة بن الحسن بن عبيد الله بن العباس</w:t>
            </w:r>
            <w:r>
              <w:rPr>
                <w:rStyle w:val="IndexLink"/>
                <w:rtl w:val="true"/>
              </w:rPr>
              <w:t>(</w:t>
            </w:r>
            <w:r>
              <w:rPr>
                <w:rStyle w:val="IndexLink"/>
                <w:rtl w:val="true"/>
              </w:rPr>
              <w:t>علیه السلام</w:t>
            </w:r>
            <w:r>
              <w:rPr>
                <w:rStyle w:val="IndexLink"/>
                <w:rtl w:val="true"/>
              </w:rPr>
              <w:t>):</w:t>
              <w:tab/>
            </w:r>
            <w:r>
              <w:rPr>
                <w:rStyle w:val="IndexLink"/>
              </w:rPr>
              <w:t>602</w:t>
            </w:r>
          </w:hyperlink>
        </w:p>
        <w:p>
          <w:pPr>
            <w:pStyle w:val="Contents3"/>
            <w:tabs>
              <w:tab w:val="clear" w:pos="8459"/>
              <w:tab w:val="right" w:pos="9026" w:leader="dot"/>
            </w:tabs>
            <w:rPr/>
          </w:pPr>
          <w:hyperlink w:anchor="__RefHeading___Toc2776260_372815092">
            <w:r>
              <w:rPr>
                <w:webHidden/>
                <w:rStyle w:val="IndexLink"/>
                <w:rtl w:val="true"/>
              </w:rPr>
              <w:t>من كرامات العباس بن أمير المؤمنين علي بن أبي طالب</w:t>
            </w:r>
            <w:r>
              <w:rPr>
                <w:rStyle w:val="IndexLink"/>
                <w:rtl w:val="true"/>
              </w:rPr>
              <w:t>(</w:t>
            </w:r>
            <w:r>
              <w:rPr>
                <w:rStyle w:val="IndexLink"/>
                <w:rtl w:val="true"/>
              </w:rPr>
              <w:t>علیهما السلام</w:t>
            </w:r>
            <w:r>
              <w:rPr>
                <w:rStyle w:val="IndexLink"/>
                <w:rtl w:val="true"/>
              </w:rPr>
              <w:t>)</w:t>
              <w:tab/>
            </w:r>
            <w:r>
              <w:rPr>
                <w:rStyle w:val="IndexLink"/>
              </w:rPr>
              <w:t>604</w:t>
            </w:r>
          </w:hyperlink>
        </w:p>
        <w:p>
          <w:pPr>
            <w:pStyle w:val="Contents3"/>
            <w:tabs>
              <w:tab w:val="clear" w:pos="8459"/>
              <w:tab w:val="right" w:pos="9026" w:leader="dot"/>
            </w:tabs>
            <w:rPr/>
          </w:pPr>
          <w:hyperlink w:anchor="__RefHeading___Toc2776262_372815092">
            <w:r>
              <w:rPr>
                <w:webHidden/>
                <w:rStyle w:val="IndexLink"/>
                <w:rtl w:val="true"/>
              </w:rPr>
              <w:t>كرامة</w:t>
            </w:r>
            <w:r>
              <w:rPr>
                <w:rStyle w:val="IndexLink"/>
                <w:rtl w:val="true"/>
              </w:rPr>
              <w:t xml:space="preserve">: </w:t>
            </w:r>
            <w:r>
              <w:rPr>
                <w:rStyle w:val="IndexLink"/>
                <w:rtl w:val="true"/>
              </w:rPr>
              <w:t>وفا بحاجته وزيادة</w:t>
            </w:r>
            <w:r>
              <w:rPr>
                <w:rStyle w:val="IndexLink"/>
                <w:rtl w:val="true"/>
              </w:rPr>
              <w:tab/>
            </w:r>
            <w:r>
              <w:rPr>
                <w:rStyle w:val="IndexLink"/>
              </w:rPr>
              <w:t>609</w:t>
            </w:r>
          </w:hyperlink>
        </w:p>
        <w:p>
          <w:pPr>
            <w:pStyle w:val="Contents3"/>
            <w:tabs>
              <w:tab w:val="clear" w:pos="8459"/>
              <w:tab w:val="right" w:pos="9026" w:leader="dot"/>
            </w:tabs>
            <w:rPr/>
          </w:pPr>
          <w:hyperlink w:anchor="__RefHeading___Toc2776264_372815092">
            <w:r>
              <w:rPr>
                <w:webHidden/>
                <w:rStyle w:val="IndexLink"/>
                <w:rtl w:val="true"/>
              </w:rPr>
              <w:t>كرامة</w:t>
            </w:r>
            <w:r>
              <w:rPr>
                <w:rStyle w:val="IndexLink"/>
                <w:rtl w:val="true"/>
              </w:rPr>
              <w:t xml:space="preserve">: </w:t>
            </w:r>
            <w:r>
              <w:rPr>
                <w:rStyle w:val="IndexLink"/>
                <w:rtl w:val="true"/>
              </w:rPr>
              <w:t>شفاء من السلّ القتّال</w:t>
            </w:r>
            <w:r>
              <w:rPr>
                <w:rStyle w:val="IndexLink"/>
                <w:rtl w:val="true"/>
              </w:rPr>
              <w:tab/>
            </w:r>
            <w:r>
              <w:rPr>
                <w:rStyle w:val="IndexLink"/>
              </w:rPr>
              <w:t>610</w:t>
            </w:r>
          </w:hyperlink>
        </w:p>
        <w:p>
          <w:pPr>
            <w:pStyle w:val="Contents3"/>
            <w:tabs>
              <w:tab w:val="clear" w:pos="8459"/>
              <w:tab w:val="right" w:pos="9026" w:leader="dot"/>
            </w:tabs>
            <w:rPr/>
          </w:pPr>
          <w:hyperlink w:anchor="__RefHeading___Toc2776266_372815092">
            <w:r>
              <w:rPr>
                <w:webHidden/>
                <w:rStyle w:val="IndexLink"/>
                <w:rtl w:val="true"/>
              </w:rPr>
              <w:t>كرامة</w:t>
            </w:r>
            <w:r>
              <w:rPr>
                <w:rStyle w:val="IndexLink"/>
                <w:rtl w:val="true"/>
              </w:rPr>
              <w:tab/>
            </w:r>
            <w:r>
              <w:rPr>
                <w:rStyle w:val="IndexLink"/>
              </w:rPr>
              <w:t>611</w:t>
            </w:r>
          </w:hyperlink>
        </w:p>
        <w:p>
          <w:pPr>
            <w:pStyle w:val="Contents3"/>
            <w:tabs>
              <w:tab w:val="clear" w:pos="8459"/>
              <w:tab w:val="right" w:pos="9026" w:leader="dot"/>
            </w:tabs>
            <w:rPr/>
          </w:pPr>
          <w:hyperlink w:anchor="__RefHeading___Toc2776268_372815092">
            <w:r>
              <w:rPr>
                <w:webHidden/>
                <w:rStyle w:val="IndexLink"/>
                <w:rtl w:val="true"/>
              </w:rPr>
              <w:t>تأبين أبي الفضل العباس</w:t>
            </w:r>
            <w:r>
              <w:rPr>
                <w:rStyle w:val="IndexLink"/>
                <w:rtl w:val="true"/>
              </w:rPr>
              <w:t>(</w:t>
            </w:r>
            <w:r>
              <w:rPr>
                <w:rStyle w:val="IndexLink"/>
                <w:rtl w:val="true"/>
              </w:rPr>
              <w:t>علیه السلام</w:t>
            </w:r>
            <w:r>
              <w:rPr>
                <w:rStyle w:val="IndexLink"/>
                <w:rtl w:val="true"/>
              </w:rPr>
              <w:t xml:space="preserve">) </w:t>
            </w:r>
            <w:r>
              <w:rPr>
                <w:rStyle w:val="IndexLink"/>
                <w:rtl w:val="true"/>
              </w:rPr>
              <w:t>ومراثيه</w:t>
            </w:r>
            <w:r>
              <w:rPr>
                <w:rStyle w:val="IndexLink"/>
                <w:rtl w:val="true"/>
              </w:rPr>
              <w:tab/>
            </w:r>
            <w:r>
              <w:rPr>
                <w:rStyle w:val="IndexLink"/>
              </w:rPr>
              <w:t>616</w:t>
            </w:r>
          </w:hyperlink>
        </w:p>
        <w:p>
          <w:pPr>
            <w:pStyle w:val="Contents3"/>
            <w:tabs>
              <w:tab w:val="clear" w:pos="8459"/>
              <w:tab w:val="right" w:pos="9026" w:leader="dot"/>
            </w:tabs>
            <w:rPr/>
          </w:pPr>
          <w:hyperlink w:anchor="__RefHeading___Toc2776270_372815092">
            <w:r>
              <w:rPr>
                <w:webHidden/>
                <w:rStyle w:val="IndexLink"/>
                <w:rtl w:val="true"/>
              </w:rPr>
              <w:t>قصيدة الأزري</w:t>
            </w:r>
            <w:r>
              <w:rPr>
                <w:rStyle w:val="IndexLink"/>
                <w:rtl w:val="true"/>
              </w:rPr>
              <w:tab/>
            </w:r>
            <w:r>
              <w:rPr>
                <w:rStyle w:val="IndexLink"/>
              </w:rPr>
              <w:t>616</w:t>
            </w:r>
          </w:hyperlink>
        </w:p>
        <w:p>
          <w:pPr>
            <w:pStyle w:val="Contents3"/>
            <w:tabs>
              <w:tab w:val="clear" w:pos="8459"/>
              <w:tab w:val="right" w:pos="9026" w:leader="dot"/>
            </w:tabs>
            <w:rPr/>
          </w:pPr>
          <w:hyperlink w:anchor="__RefHeading___Toc2776272_372815092">
            <w:r>
              <w:rPr>
                <w:webHidden/>
                <w:rStyle w:val="IndexLink"/>
                <w:rtl w:val="true"/>
              </w:rPr>
              <w:t>قصيدة السيّد صالح الحلّي</w:t>
            </w:r>
            <w:r>
              <w:rPr>
                <w:rStyle w:val="IndexLink"/>
                <w:rtl w:val="true"/>
              </w:rPr>
              <w:tab/>
            </w:r>
            <w:r>
              <w:rPr>
                <w:rStyle w:val="IndexLink"/>
              </w:rPr>
              <w:t>626</w:t>
            </w:r>
          </w:hyperlink>
        </w:p>
        <w:p>
          <w:pPr>
            <w:pStyle w:val="Contents3"/>
            <w:tabs>
              <w:tab w:val="clear" w:pos="8459"/>
              <w:tab w:val="right" w:pos="9026" w:leader="dot"/>
            </w:tabs>
            <w:rPr/>
          </w:pPr>
          <w:hyperlink w:anchor="__RefHeading___Toc2776274_372815092">
            <w:r>
              <w:rPr>
                <w:webHidden/>
                <w:rStyle w:val="IndexLink"/>
                <w:rtl w:val="true"/>
              </w:rPr>
              <w:t>قصيدة الشيخ المظفر</w:t>
            </w:r>
            <w:r>
              <w:rPr>
                <w:rStyle w:val="IndexLink"/>
                <w:rtl w:val="true"/>
              </w:rPr>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13_69151"/>
      <w:bookmarkStart w:id="1" w:name="pg7013_69151"/>
      <w:bookmarkEnd w:id="1"/>
    </w:p>
    <w:p>
      <w:pPr>
        <w:pStyle w:val="Heading2"/>
        <w:numPr>
          <w:ilvl w:val="1"/>
          <w:numId w:val="1"/>
        </w:numPr>
        <w:rPr/>
      </w:pPr>
      <w:bookmarkStart w:id="2" w:name="pg7013_69151"/>
      <w:bookmarkStart w:id="3" w:name="__RefHeading___Toc2775652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العباس ابن اميرالمؤمنین حامل لواء الحسین علیهم السلام</w:t>
      </w:r>
    </w:p>
    <w:p>
      <w:pPr>
        <w:pStyle w:val="BookText"/>
        <w:rPr/>
      </w:pPr>
      <w:r>
        <w:rPr>
          <w:rFonts w:ascii="IRNazanin" w:hAnsi="IRNazanin" w:eastAsia="IRNazanin"/>
          <w:color w:val="111111"/>
          <w:sz w:val="28"/>
          <w:sz w:val="28"/>
          <w:szCs w:val="28"/>
          <w:rtl w:val="true"/>
          <w:lang w:bidi="fa-IR"/>
        </w:rPr>
        <w:t>سیدعلی سید جمال اشرف الحسینی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 السلام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5654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العباس ابن اميرالمؤمنین حامل لواء الحسین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سیدعلی سید جمال اشرف الحسینی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13_69155"/>
      <w:bookmarkStart w:id="8" w:name="pg7013_69155"/>
      <w:bookmarkEnd w:id="8"/>
    </w:p>
    <w:p>
      <w:pPr>
        <w:pStyle w:val="Heading2"/>
        <w:numPr>
          <w:ilvl w:val="1"/>
          <w:numId w:val="1"/>
        </w:numPr>
        <w:rPr/>
      </w:pPr>
      <w:bookmarkStart w:id="9" w:name="pg7013_69155"/>
      <w:bookmarkStart w:id="10" w:name="__RefHeading___Toc2775656_372815092"/>
      <w:bookmarkStart w:id="11" w:name="_Toc3"/>
      <w:bookmarkEnd w:id="9"/>
      <w:bookmarkEnd w:id="10"/>
      <w:r>
        <w:rPr>
          <w:rtl w:val="true"/>
        </w:rPr>
        <w:t>الدیباجة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الرَّحْمنُ عَلَى الْعَرْشِ اسْتَوى لَهُ ما فِي السَّماواتِ وَما فِي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w:t>
      </w:r>
    </w:p>
    <w:p>
      <w:pPr>
        <w:pStyle w:val="BookText"/>
        <w:rPr/>
      </w:pPr>
      <w:r>
        <w:rPr>
          <w:rFonts w:ascii="Amiri" w:hAnsi="Amiri" w:eastAsia="Amiri" w:cs="Amiri"/>
          <w:color w:val="111111"/>
          <w:sz w:val="28"/>
          <w:sz w:val="28"/>
          <w:szCs w:val="28"/>
          <w:rtl w:val="true"/>
          <w:lang w:bidi="ar-SA"/>
        </w:rPr>
        <w:t>وَاهٍ فِي عَزْمٍ، 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وضاعف صلواتك ورحمتك وبركاتك على عترة نبيك العترة الضائعة الخائفة المستذلّة، بقية الشجرة الطيّبة الزاكية المباركة، وأعل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الاْرضِ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 اللهم أوّل ظالم ظلم حقّ محمد وآل محمد، وآخر تابع له على ذلك، اللهم واهلك من جعل يوم قتل ابن نبيك وخيرتك عيداً، </w:t>
      </w:r>
    </w:p>
    <w:p>
      <w:pPr>
        <w:pStyle w:val="BookText"/>
        <w:rPr/>
      </w:pPr>
      <w:r>
        <w:rPr>
          <w:rFonts w:ascii="Amiri" w:hAnsi="Amiri" w:eastAsia="Amiri" w:cs="Amiri"/>
          <w:color w:val="111111"/>
          <w:sz w:val="28"/>
          <w:sz w:val="28"/>
          <w:szCs w:val="28"/>
          <w:rtl w:val="true"/>
          <w:lang w:bidi="ar-SA"/>
        </w:rPr>
        <w:t>واستهلّ به فرحاً ومرحاً، وخذ آخرهم كما أخذت أوّلهم، وأضعف اللهم العذاب والتنكيل على ظالمي أهل بيت نبيك، واهلك أشياعهم وقادتهم، وأبر حماتهم وجماعتهم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 اللهم على الشهيد السعيد، والسبط الثاني، والإمام الثالث، والمبارك، والتابع لمرضاة الله، المتحقّق بصفات الله، والدليل على ذات الله، أفضل ثقاة الله، المشغول ليلاً ونهاراً بطاعة الله،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أبو عبد الله الحسين بن علي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الحسين بن علي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المجتهدين، وسراج المتوكّلين، مفخر أئمة المهتدين، وبضعة كبد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العترة الفاطمية، وسراج الأنساب العلوية، </w:t>
      </w:r>
    </w:p>
    <w:p>
      <w:pPr>
        <w:pStyle w:val="BookText"/>
        <w:rPr/>
      </w:pPr>
      <w:r>
        <w:rPr>
          <w:rFonts w:ascii="Amiri" w:hAnsi="Amiri" w:eastAsia="Amiri" w:cs="Amiri"/>
          <w:color w:val="111111"/>
          <w:sz w:val="28"/>
          <w:sz w:val="28"/>
          <w:szCs w:val="28"/>
          <w:rtl w:val="true"/>
          <w:lang w:bidi="ar-SA"/>
        </w:rPr>
        <w:t>وشرف غرس الأحساب الرضوية، المقتول بأيدي شرّ البريّة، سبط الأسباط، وطالب الثأر يوم الصراط، أكرم العتر، وأجلّ الأسر، وأثمر الشجر، وأزهر البدر، معظّم، مكرّم، موقّر، منظّف 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أكبر الخلائق في زمانه في النفس، وأعزّهم في الجنس، أذكاهم في العرف، وأوفاهم في العرف، أطيب العرق، وأجمل الخلق، وأحسن الخلق، قطعة النور، ولقلب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المنزّه عن الإفك والزور، وعلى تحمّل المحن والأذى صبور، مع القلب المشروح حسور، مجتبى الملك الغالب، الحسين بن علي بن أبي طالب</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 حمله ميكائيل، وناغاه في المهد جبرائيل، الإمام القتيل، الذي اسمه مكتوب على سرادق عرش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مصباح الهدى، وسفينة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الشافع في يوم الجزاء، سيّدنا ومولانا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ذكره الله في اللوح الأخضر،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وجعلت حسيناً خازن وحيي، وأكرمته بالشهادة، وختمت له بالسعادة، فهو أفضل من‌استشهد، وأرفع الشهداء</w:t>
      </w:r>
    </w:p>
    <w:p>
      <w:pPr>
        <w:pStyle w:val="BookText"/>
        <w:rPr/>
      </w:pPr>
      <w:r>
        <w:rPr>
          <w:rFonts w:ascii="Amiri" w:hAnsi="Amiri" w:eastAsia="Amiri" w:cs="Amiri"/>
          <w:color w:val="111111"/>
          <w:sz w:val="28"/>
          <w:sz w:val="28"/>
          <w:szCs w:val="28"/>
          <w:rtl w:val="true"/>
          <w:lang w:bidi="ar-SA"/>
        </w:rPr>
        <w:t>درجة، جعلت كلمتي التامّة معه، والحجّة البالغة عنده، وبعترته أثيب وأعاقب</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قال فيه جدّه المبعوث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حسين منّي وأنا من حسين، أحبّ الله من أحبّ حسيناً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أيّ المخلوقات كان أولئك المردة العتاة، وأبناء البغايا الرخيصات، الذين قاتلوه بغضاً لأبيه، وسبوا الفاطميات، ولم يحفظوا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ذراريه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أصبحنا مطرّدين مشرّدين شاسعين عن الأمصار، كأنّا أولاد ترك وكابل، من غير جرم إجترمناه، ولا مكروه ارتكبناه، ولا ثلمة في الإسلام ثلمناها، ما سمعنا بهذا في آبائنا الأولين،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اخْتِلاقٌ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فوالله لو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قتالنا كما تقدّم اليهم في الوصاية بنا لما إزدادوا على ما فعلوا بنا، فإنّا لله وإنّا اليه راجعون، من مصيبة ما أعظمها، وأوجعها، وأفجعها، وأكظّها، وأقطعها، وأمرّها، وأفدحها، فعند الله نحتسبه فيما أصابنا، وما بلغ بنا، إنّه عزيز ذو إنتقام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الله لهم بالمرصاد، فإنّ دمه الزاكي الذي سكن في الخلد، </w:t>
      </w:r>
    </w:p>
    <w:p>
      <w:pPr>
        <w:pStyle w:val="BookText"/>
        <w:rPr/>
      </w:pPr>
      <w:r>
        <w:rPr>
          <w:rFonts w:ascii="Amiri" w:hAnsi="Amiri" w:eastAsia="Amiri" w:cs="Amiri"/>
          <w:color w:val="111111"/>
          <w:sz w:val="28"/>
          <w:sz w:val="28"/>
          <w:szCs w:val="28"/>
          <w:rtl w:val="true"/>
          <w:lang w:bidi="ar-SA"/>
        </w:rPr>
        <w:t>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 والأرض</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قائماً يفرج عنها الهمّ والكربات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يا علي، والله لا يسكن دمي حتّى يبعث الله المهدي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فذلك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فيقتل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 لله ولرسوله ولنا أجمعين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بشّر بذلك رسول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أوحى إليّ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على الأرض اطلاعة فاخترتك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فما أسكنته جنّتي، ولا أظللته تحت عرشي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القائم في وسطهم، 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الذي يحلّل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أشدّ من فتنة العجل والسامري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فألفيته كاسف اللّون، ظاهر الحزن، ودموعه تنحدر من عينيه كاللؤلؤ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ممّ بكاؤك؟ لا أبكى الله عينيك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غفلة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الحسين بن علي أصيب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قولك في صومه؟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وانكشفت الملحمة عنهم، وفي الأرض منهم ثلاثون صريعاً في مواليهم، يعزّ على رسول الله صلى الله عليه وآله مصرعهم، ولو 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لكان صلّى الله عليه وآله هو المعزّى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 لحيته بدموعه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علّمه آداب يوم عاشوراء، وآداب الزيارة في ذلك اليوم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وعجّل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واجعل صلواتك عليه وعليهم، واستنقذهم من أيدي المنافقين المضلّين، والكفرة الجاحدين، وافتح لهم فتحاً يسيراً، وأتح لهم روحاً وفرجاً قريباً، واجعل لهم من لدنك على عدوّك وعدوّهم سلطاناً نصيراً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وكفرت </w:t>
      </w:r>
    </w:p>
    <w:p>
      <w:pPr>
        <w:pStyle w:val="BookText"/>
        <w:rPr/>
      </w:pPr>
      <w:r>
        <w:rPr>
          <w:rFonts w:ascii="Amiri" w:hAnsi="Amiri" w:eastAsia="Amiri" w:cs="Amiri"/>
          <w:color w:val="111111"/>
          <w:sz w:val="28"/>
          <w:sz w:val="28"/>
          <w:szCs w:val="28"/>
          <w:rtl w:val="true"/>
          <w:lang w:bidi="ar-SA"/>
        </w:rPr>
        <w:t xml:space="preserve">بالكلمة، 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فزلزل أقدام أعدائك، وأعداء رسولك، وأهل بيت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 ودّاً، واجعلنا لهم وفداً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والصلاة والسلام على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كشف لهم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الغطاء حتّى رأوا منازلهم من الجنّة، فكان الرجل منهم </w:t>
      </w:r>
    </w:p>
    <w:p>
      <w:pPr>
        <w:pStyle w:val="BookText"/>
        <w:rPr/>
      </w:pPr>
      <w:r>
        <w:rPr>
          <w:rFonts w:ascii="Amiri" w:hAnsi="Amiri" w:eastAsia="Amiri" w:cs="Amiri"/>
          <w:color w:val="111111"/>
          <w:sz w:val="28"/>
          <w:sz w:val="28"/>
          <w:szCs w:val="28"/>
          <w:rtl w:val="true"/>
          <w:lang w:bidi="ar-SA"/>
        </w:rPr>
        <w:t>يقدم على القتل ليبادر إلى حوراء يعانقها، وإلى مكانه من الجنّة</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ووعدهم ربّ العزّة أن يعيد لهم الكرّة على أعدائهم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بذلك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2" w:name="pg7013_69165"/>
    </w:p>
    <w:p>
      <w:pPr>
        <w:pStyle w:val="Heading2"/>
        <w:numPr>
          <w:ilvl w:val="1"/>
          <w:numId w:val="1"/>
        </w:numPr>
        <w:rPr/>
      </w:pPr>
      <w:bookmarkStart w:id="13" w:name="__RefHeading___Toc2775658_372815092"/>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لم يختلج في الفكر ويخطر في الذهن إفراد ترجمة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الفضل العباس بن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البطل المجاهد، والسيّد العظيم المتفادي عن الانقياد للمذلّة أنفة وإباء، الناهض بالدفاع عن الإمام والإمامة معاً غيرةً وحماساً، الذي أحيا مآثر الإيمان، وأسّس للدفاع عن الأخلاق أسساً محكمة رصينة، وأعطى للمتديّنين في الدفاع عن الإمام والإمامة والدين دستوراً صحيحاً، وقانوناً واجب الاتباع، وعلّم البشر كيفية الإخلاص للعظماء المحقّين، ونهج لهم سبيل التفاني أمام أئمة الدين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فرأينا من واجب حقّه علينا خدمته، وخشينا أن يدركنا الأجل ولم نوفق لذلك، فاستعجلنا الزمن، وسابقنا الأيام، وحاولنا إحياء ساعات العمر تعرّضاً لنفحات روح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فربما لم يسع الزمن بعد اليوم أن نعيش بعض الأيام في رحابه الفواحة بأريج التسليم والوفاء والنصيحة لسيّد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والعبقة بروح الغيرة والثبات والاستقامة والدفاع عن حريم الله، وحريم رسوله، وناموس </w:t>
      </w:r>
    </w:p>
    <w:p>
      <w:pPr>
        <w:pStyle w:val="BookText"/>
        <w:rPr/>
      </w:pPr>
      <w:r>
        <w:rPr>
          <w:rFonts w:ascii="IRNazanin" w:hAnsi="IRNazanin" w:eastAsia="IRNazanin"/>
          <w:color w:val="111111"/>
          <w:sz w:val="28"/>
          <w:sz w:val="28"/>
          <w:szCs w:val="28"/>
          <w:rtl w:val="true"/>
          <w:lang w:bidi="fa-IR"/>
        </w:rPr>
        <w:t>الدين، وحرم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فاخترنا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المحقّق الشهير عبد الواحد المظفر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العلامة المؤرخ المتتبّع الشيخ عبد الواحد ابن الشيخ أحمد ابن الشيخ حسن ابن الشيخ جواد ابن الشيخ حسين ابن الشيخ مظفر، آل المظفر 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في شهر محرم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ونشأ في أسرة دينية اشتهر رجالها بالفضل والعلم، ولها علماء بارزون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على أعلام النجف ومراجعها، وثابر على التحصيل حتى حاز المراتب العالية، وجدّ في الأخذ والطلب حتى عدّ من أفاضل الحوزة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أساتذته في الفقه والأصول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الشريعة الأصبهاني، الشيخ علي بن الباقر الجواهري، الشيخ مهدي المازندراني، ميرزا محمد حسين النائيني، السيد أبو الحسن الأصفهاني، الشيخ ضياء الدين العراقي، الشيخ محمد حسن كاشف الغطاء، والشيخ أحمد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متقن، باحث محقّق واسع الإطلاع، كثير القراءة في متنوّع الكتب المتصدّية لمختلف الثقافات، لم يقنع في أبحاثه قطّ باليسير من التنقيب والفحص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وديعاً في أخلاقه، متواضعاً لجلسائه، هادئاً في أحاديثه، عفيفاً عمّا في أيدي الناس، بعيداً عن الملق، متّصفاً بخلال إنسانية نبيلة، نشطاً في مطالعاته مع شيخوخته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ذا سعة في الآفاق العلمية، والسخاء في العطاء، لا يبخل أبداً ببذل ما رزقه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جعفر محبوبة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خبرة واسعة وإطلاع تامّ على التاريخ الإسلامي، خصوصاً سيرة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في مقتبل عمره وعنفوان شبابه لسبر كتب السير والتاريخ حتى مهر في هذا الموضوع، ألّف كثيراً من الكتب في هذا الموضوع وغيره من المواضيع المفيدة، فاضل ملمّ جامع وأديب وشاعر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إلى التأليف والتصنيف مع طول نفس في البحث والتنقيب، وتشعّب في الموضوع، وخلّف آثاراً جيدة في مواضيعها، مستقصاة في مراميها، طبع بعضها في النجف الأشرف، وأكثرها غير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إلى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داعياً مرشداً لأحكام الدين، وإماماً لجماعة المؤمنين في مسجدها الجامع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كتبه،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الأساليب الخلابة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ابن حزم في تفضيل الصحابة على القرابة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في ما اكتشفه العلم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أجزاء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المنتخبة في العترة المنتجبة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ثلاثة أجزاء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البشرى ببعثة البشير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البطل الأسدي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النجف بثلاثة أجزاء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 وأعيد طبعه في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أبحاث النائيني في أصول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الغامض من أسرار السنن والفرائض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ردع الناكب عن فضيلة المواكب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 في قم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السياسة العلوية شرح عهد مالك الأشتر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سيدة النسوان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ذي الخمار مالك بن نويرة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قائد القوات العلوية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أنجز منه أربعة أجزاء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كبيران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في الرجال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الأبصار في الأدب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النقد والحلّ لمسائل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1370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جمادى الآخرة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جثمانه إلى النجف الأشرف، ودفن به، وأرّخ وفاته بعضهم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جنّات عدن تباهت</w:t>
      </w:r>
    </w:p>
    <w:p>
      <w:pPr>
        <w:pStyle w:val="BookText"/>
        <w:rPr/>
      </w:pPr>
      <w:r>
        <w:rPr>
          <w:rFonts w:ascii="Amiri" w:hAnsi="Amiri" w:eastAsia="Amiri" w:cs="Amiri"/>
          <w:color w:val="111111"/>
          <w:sz w:val="28"/>
          <w:sz w:val="28"/>
          <w:szCs w:val="28"/>
          <w:rtl w:val="true"/>
          <w:lang w:bidi="ar-SA"/>
        </w:rPr>
        <w:t>والحور بالشوق أكثر</w:t>
      </w:r>
    </w:p>
    <w:p>
      <w:pPr>
        <w:pStyle w:val="BookText"/>
        <w:rPr/>
      </w:pPr>
      <w:r>
        <w:rPr>
          <w:rFonts w:ascii="IRNazanin" w:hAnsi="IRNazanin" w:eastAsia="IRNazanin"/>
          <w:color w:val="111111"/>
          <w:sz w:val="28"/>
          <w:sz w:val="28"/>
          <w:szCs w:val="28"/>
          <w:rtl w:val="true"/>
          <w:lang w:bidi="fa-IR"/>
        </w:rPr>
        <w:t>بالخلد نادى فأرّخ</w:t>
      </w:r>
    </w:p>
    <w:p>
      <w:pPr>
        <w:pStyle w:val="BookText"/>
        <w:rPr/>
      </w:pPr>
      <w:r>
        <w:rPr>
          <w:rFonts w:ascii="Amiri" w:hAnsi="Amiri" w:eastAsia="Amiri" w:cs="Amiri"/>
          <w:color w:val="111111"/>
          <w:sz w:val="28"/>
          <w:sz w:val="28"/>
          <w:szCs w:val="28"/>
          <w:rtl w:val="true"/>
          <w:lang w:bidi="ar-SA"/>
        </w:rPr>
        <w:t>داعي الوحيد المظفر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باعتباره موسوعة بعيدة الغور، مترامية الأطراف في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الحديث عن حياة هذا البطل الهاشمي الذي ارتفعت هامته على الرماح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الشيخ المؤلف قد بذل جهده وصبّه في ترجمة حافلة جامعة بين التاريخ والفلسفة والآداب والفقه، ونظمها في كتاب ضخم حاوي لجميع ما يحتاج إليه المؤرّخ والفلسفي والخطيب الحسيني فيما يخصّ الفصول التي أدرجها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بيد أنّنا رأينا فيه استرسالاً واستطراداً يبتعد بالقاريء عن ضفاف العلقمي، ويشرد به إلى مسافات شاسعة تغيّبه عن مشهد كربلاء، وربما أشعرت القاريء بوجود قامات تقارب قامة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شموخاً وارتفاعاً من خلال ذكر الأمثلة، وبعث الرجال من بطون الكتب وطيّات صفحات التاريخ، وهذا ما لا يناسب المقام حيث أنّ موقف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رسمه لنا في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ضفاف العلقمي لا يمكن أن يقاس بيوم أو بموقف أو بقامة ترتفع في أيّ فترة من فترات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استطرد في كثير من الأحيان لبيان فكرة لا تدخل في ثنايا الترجمة إلاّ بمؤونة ثقيلة تخرق نسيج الذهن المتابع للمشهد الكربلائي، وتضيّع عليه معالم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المؤلف كتب كتابه في خضم أجواء خاصّة أضفت على دواته باعتباره موسوعة بعيدة الغور، مترامية الأطراف في الحديث عن حياة هذا البطل الهاشمي الذي ارتفعت هامته على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المؤلف قد بذل جهده وصبّه في ترجمة حافلة جامعة بين التاريخ والفلسفة والآداب والفقه، ونظمها في كتاب ضخم حاوي لجميع ما يحتاج إليه المؤرّخ والفلسفي والخطيب الحسيني فيما يخصّ الفصول التي أدرجها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بيد أنّنا رأينا فيه استرسالاً واستطراداً يبتعد بالقاريء عن ضفاف العلقمي، ويشرد به إلى مسافات شاسعة تغيّبه عن مشهد كربلاء، وربما أشعرت القاريء بوجود قامات تقارب قامة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شموخاً وارتفاعاً من خلال ذكر الأمثلة، وبعث الرجال من بطون الكتب وطيّات صفحات التاريخ، وهذا ما لا يناسب المقام حيث أنّ موقف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رسمه لنا في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ضفاف العلقمي لا يمكن أن يقاس بيوم أو بموقف أو بقامة ترتفع في أيّ فترة من فترات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استطرد في كثير من الأحيان لبيان فكرة لا تدخل في ثنايا الترجمة إلاّ بمؤونة ثقيلة تخرق نسيج الذهن المتابع للمشهد الكربلائي، وتضيّع عليه معالم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المؤلف كتب كتابه في خضم أجواء خاصّة أضفت على دواته الشريفة ألواناً فرضتها تلك الأيام، فربما تجد قلمه الشريف يسيل حبره أكثر وهو يذكر العروبة والقومية والأمجاد العربية، وما شاكل من مصطلحات ذاعت وانتشرت يومذاك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فالكتاب يعدّ أكبر موسوعة في 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مواضيعه ليست كلّها في رحاب العلقمي وبطله، فأردنا أن نختصر المسافة بيننا وبين تأليف كتاب عن أبي الفضل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ونقدّم ما يخصّ بطل العلقمي للقاريء الكريم دون أن يسافر بعيداً على صفحات كتاب الشيخ المظفر حتّى يصطاد معلومة </w:t>
      </w:r>
    </w:p>
    <w:p>
      <w:pPr>
        <w:pStyle w:val="BookText"/>
        <w:rPr/>
      </w:pPr>
      <w:r>
        <w:rPr>
          <w:rFonts w:ascii="IRNazanin" w:hAnsi="IRNazanin" w:eastAsia="IRNazanin"/>
          <w:color w:val="111111"/>
          <w:sz w:val="28"/>
          <w:sz w:val="28"/>
          <w:szCs w:val="28"/>
          <w:rtl w:val="true"/>
          <w:lang w:bidi="fa-IR"/>
        </w:rPr>
        <w:t>ذكرها عن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أكداس الأحداث التاريخية، ويميّز اسمه من بين الأعداد الضخمة لأسماء الرجال المذكورين في عداد اسمه، ولعلّه يضطرّ إلى قراءة موقف أو مشهد لبعض رؤوس الشرك أو الضلال قبل وبعد الإسلام لكي يتوصّل إلى موقف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تدفعه ضرورة مسايرة المؤلف إلى المرور تحت رايات الفجرة واللئام الكفرة من أجل الوقوف تحت ظلال راية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فحذفنا ما رأيناه غريباًً عن الموضوع، واختصرنا ما رأيناه زائداً، ومحونا ما شممنا منه رائحة المدح أو التقرير لفعل الظلمة الذين وقفوا في وجه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وأضفنا إليه ما تصوّرناه تتميماً للكتاب، وإن كان لا يعدو كونه كقبسة عجلان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فرض علينا السياق التقديم والتأخير، أو إضافة عنوان أو حذف آخر، وهكذا على أمل أن نوفّق في مستقبل العمر إن بقي فيه بقية أن نكتب كتاباً عن حامل لواء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منهجنا وطريقتنا في دراسة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ورتّبناه على ترتيب المؤلف في فصول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نسبه من جهة الآباء والأمّهات والأعمام والأخوال والإخوة مع الاقتصاد في التراجم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ولادة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وكناه وألقابه، وصفاته النفسية والبدنية، وما يناسب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وفي ذكر وظائفه، وبعض الخطط الحربية، ومدفنه وكراماته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باذلين في ذلك الوسع، مؤدّين الجهد خدمة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وقضاءاً لشيء يسير من الحقّ الواجب لهذا البطل العظيم الذي كانت له مرتبة سامية، ومكانة مكينة عند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البيت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من حيث فدى بروحه إمام الحقّ المفترضة طاعته على الخلق أجمعين فحسب، وضحّى نفسه في سبيل الدين خاصّة، وجعل حياته الثمينة ثمناً لساعات من حياة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الزمان ولشرع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وحرس حرم الله وحرم رسوله وحرم أمير المؤمنين والإمامين 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لما كان فيه من السجايا الحميدة، والمزايا الفاضلة، والخصال المحبوبة، وقد جمع أبو الفضل خصالاً كثيرة من خصال الفضل، وكلّها سببت له محبّة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بل الخلق الأجمعين،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والعبادة، والحلم، والشجاعة، والحزم، والثبات، والبصيرة في الدين، والشهامة، والسخاء، وحسن الخلق، والإيثار، والوفاء، والفصاحة، والصباحة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قال الرسول مقال صدقٍ</w:t>
      </w:r>
    </w:p>
    <w:p>
      <w:pPr>
        <w:pStyle w:val="BookText"/>
        <w:rPr/>
      </w:pPr>
      <w:r>
        <w:rPr>
          <w:rFonts w:ascii="Amiri" w:hAnsi="Amiri" w:eastAsia="Amiri" w:cs="Amiri"/>
          <w:color w:val="111111"/>
          <w:sz w:val="28"/>
          <w:sz w:val="28"/>
          <w:szCs w:val="28"/>
          <w:rtl w:val="true"/>
          <w:lang w:bidi="ar-SA"/>
        </w:rPr>
        <w:t>وخير القول ما قال الرسول</w:t>
      </w:r>
    </w:p>
    <w:p>
      <w:pPr>
        <w:pStyle w:val="BookText"/>
        <w:rPr/>
      </w:pPr>
      <w:r>
        <w:rPr>
          <w:rFonts w:ascii="IRNazanin" w:hAnsi="IRNazanin" w:eastAsia="IRNazanin"/>
          <w:color w:val="111111"/>
          <w:sz w:val="28"/>
          <w:sz w:val="28"/>
          <w:szCs w:val="28"/>
          <w:rtl w:val="true"/>
          <w:lang w:bidi="fa-IR"/>
        </w:rPr>
        <w:t>إذا الحاجات فرّت فاطلبوها</w:t>
      </w:r>
    </w:p>
    <w:p>
      <w:pPr>
        <w:pStyle w:val="BookText"/>
        <w:rPr/>
      </w:pPr>
      <w:r>
        <w:rPr>
          <w:rFonts w:ascii="Amiri" w:hAnsi="Amiri" w:eastAsia="Amiri" w:cs="Amiri"/>
          <w:color w:val="111111"/>
          <w:sz w:val="28"/>
          <w:sz w:val="28"/>
          <w:szCs w:val="28"/>
          <w:rtl w:val="true"/>
          <w:lang w:bidi="ar-SA"/>
        </w:rPr>
        <w:t>إلى من وجهه حسنٌ جميلُ</w:t>
      </w:r>
    </w:p>
    <w:p>
      <w:pPr>
        <w:pStyle w:val="BookText"/>
        <w:rPr/>
      </w:pPr>
      <w:r>
        <w:rPr>
          <w:rFonts w:ascii="IRNazanin" w:hAnsi="IRNazanin" w:eastAsia="IRNazanin"/>
          <w:color w:val="111111"/>
          <w:sz w:val="28"/>
          <w:sz w:val="28"/>
          <w:szCs w:val="28"/>
          <w:rtl w:val="true"/>
          <w:lang w:bidi="fa-IR"/>
        </w:rPr>
        <w:t>وقد وسمه الله أيضاً بسمات بدنية كمالية غير الصباحة، كالقوّة، والبسطة في الجسم،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أيّداً قويّاً، مديد القامة طوالاً، عظيم الهامة، وهي سمة السيادة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امتنّ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حباهم هذه الصفات واختصّهم بها،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ممتنّا على قبيلة عاد الشهيرة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وَزادَكُمْ فِي الْخَلْقِ بَصْطَةً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امتنّ على طالوت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امتنّ على نبيّه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ما اقتصّه من خبره عن ابنة العبد الصالح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فلاجتماع هذه المزايا والخصال لإبي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 شرفاً شريفاً وفخراً فاخراً، امتاز على ما عدا أهل العصمة في الدنيا والآخرة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مرقده الشريف، وقبّته المنيفة مقصد الزائرين، </w:t>
      </w:r>
    </w:p>
    <w:p>
      <w:pPr>
        <w:pStyle w:val="BookText"/>
        <w:rPr/>
      </w:pPr>
      <w:r>
        <w:rPr>
          <w:rFonts w:ascii="Amiri" w:hAnsi="Amiri" w:eastAsia="Amiri" w:cs="Amiri"/>
          <w:color w:val="111111"/>
          <w:sz w:val="28"/>
          <w:sz w:val="28"/>
          <w:szCs w:val="28"/>
          <w:rtl w:val="true"/>
          <w:lang w:bidi="ar-SA"/>
        </w:rPr>
        <w:t>وملجأ ذوي الحاجات، يقصده الناس من البلاد النائية، والأقطار الشاسعة، للزيارة وطلب الحوائج، فإليه وإلى أبيه وأخيه تشدّ الرحال من الشرق والغرب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أخبرنا بمنزلته السامية ومرتبته العظيمة الإمام السجاد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لعمّي العباس درجة يغبطه بها جميع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يغبطه جميع الشهداء على درجته ومنزلته، فهو المقدّم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غبطه جميع الشهداء لعلوّ درجته، واستوجب علوّ الدرجة عليهم بأمور إنفرد بها عنهم،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قاسى أكثر ممّا قاسوه عناءاً، وكابد أشدّ ممّا كابدوه محناً، وقد جاء في الأثر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الأجر على قدر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بالإيثار الذي سنذكره، وبتضحية أشقّائه نصب عينيه الواحد تلو الآخر، كانوا ثلاثة لأمّه شباب لا أعقاب لهم، وبتضحية ولديه نصب عينيه أحدهما عقيب الآخر، ولم نعلم أنّ هذين الأمرين إجتمعا لواحد من الشهداء سوى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المحن التي كابدها دون الشهداء، فالعطش الذي أصابه يوم القتال، ومداراة نساء مذعّرات ترهب هجمات الأعداء آونة فآونة، وترقب الأسر ساعة فساعة، ومداراة أطفال صغار أرعبهم ضجيج </w:t>
      </w:r>
    </w:p>
    <w:p>
      <w:pPr>
        <w:pStyle w:val="BookText"/>
        <w:rPr/>
      </w:pPr>
      <w:r>
        <w:rPr>
          <w:rFonts w:ascii="Amiri" w:hAnsi="Amiri" w:eastAsia="Amiri" w:cs="Amiri"/>
          <w:color w:val="111111"/>
          <w:sz w:val="28"/>
          <w:sz w:val="28"/>
          <w:szCs w:val="28"/>
          <w:rtl w:val="true"/>
          <w:lang w:bidi="ar-SA"/>
        </w:rPr>
        <w:t>الأعداء، ووقع سنابك الخيل، وأرهبهم ومض الأسلحة وبريقها ولمعانها المدهش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وكابد من المحن أن شاهد مصارع الأحبّة من إخوته وذوي قرباه الذين لم يسمح الدهر لهم بنظير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المحن التي شاهدها، وقد غطّت على كافة المحن أن شاهد وحدة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قلّة ناصراه، وا غربتاه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المحن التي شاهدها، وهي ممّا يؤلم مهجة الغيور، ويقرح قلب الأبيّ المتحمّس، صراخ العائلة، وهتاف العقائل المخدرات ينادين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إلى حرم 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يقول لسيّدتهنّ زينب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جرى القضاء وجفّ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المحن مع تلك الخصائص والخصال قد أوجبت له زيادة فضل على الشهداء، فكان به من مجموع أجر الشهادة، وأجر الصبر على الإبتلاءات العظيمة، ودوران الأمر بين حياته وحياة سيّد شباب أهل الجنّة في ساعة من ساعات الزمن في طفّ كربلاء، درجة يغبطه بها جميع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نوعين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للدعاية في سبيل إشادة الدين، والدعوة إلى الإسلام، وذاك سبيل الغزاة والمجاهدين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وشهادة للدفاع عن حشاشة المعصوم، والمدافعة عن حياته، والذبّ عن ناموس الله وحرم رسوله، وهذه سبيل الخلّص والخواص، وهي بلا ريب أفضل الشهادتين،</w:t>
      </w:r>
    </w:p>
    <w:p>
      <w:pPr>
        <w:pStyle w:val="BookText"/>
        <w:rPr/>
      </w:pPr>
      <w:r>
        <w:rPr>
          <w:rFonts w:ascii="IRNazanin" w:hAnsi="IRNazanin" w:eastAsia="IRNazanin"/>
          <w:color w:val="111111"/>
          <w:sz w:val="28"/>
          <w:sz w:val="28"/>
          <w:szCs w:val="28"/>
          <w:rtl w:val="true"/>
          <w:lang w:bidi="fa-IR"/>
        </w:rPr>
        <w:t>لأنّ حفظ النبي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جلب رجل إلى الإسلام، ولذلك كانت وقعة بدر أفضل الوقائع، والبدري أفضل من غيره، وشهيد بدر أفضل من سائر الشهداء، لأنّها لم تكن غزوة في سبيل توسعة الإسلام، بل كانت دفاعاًً عن حشاشة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ووقاية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وقعة أحد، وهي دونها رتبة في الفضل، وإنّما كانت دونها في الفضل، وقد اشتركتا معاً في الدفاع عن حشاشة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كانت أكثر عدداً، وأحسن عُدداً، فإنّ من شهد بدراً أقلّ ممّن شهد أحداً من الصحابة بالضعف، أو أقلّ منه، ومن شهد أحداً أكثر عدداً وأكمل عُدداً، وبالقرب منهم المدينة، وهي حصن حصين، وفيها جمع تخلّفوا عن الحرب، فكانت محنة أهل بدر أعظم، وموقفهم أشدّ حراجة، فاذا كانت المحنة أقوى والشدّة أعظم كان الجزاء أوفر، والحباء 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لا يستراب فيه أنّ محنة شهداء كربلاء أعظم المحن، وبلاءهم أشدّ البلاء من حيث قلّة العدد، وانقطاع المدد، وبعد الأهل والوطن، وهم في حصار شديد في فلاة قاحلة وبادية جرداء عُدم فيها الماء، وعزّت الأقوات، وأدهشهم مع ذلك البلاء المبرم صراخ النسوة، وصياح الصبية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يبتلى به أهل بدر لإمكان مجيء المدد اليهم لو </w:t>
      </w:r>
    </w:p>
    <w:p>
      <w:pPr>
        <w:pStyle w:val="BookText"/>
        <w:rPr/>
      </w:pPr>
      <w:r>
        <w:rPr>
          <w:rFonts w:ascii="Amiri" w:hAnsi="Amiri" w:eastAsia="Amiri" w:cs="Amiri"/>
          <w:color w:val="111111"/>
          <w:sz w:val="28"/>
          <w:sz w:val="28"/>
          <w:szCs w:val="28"/>
          <w:rtl w:val="true"/>
          <w:lang w:bidi="ar-SA"/>
        </w:rPr>
        <w:t>طلبوه، وحصول النجدة إن أرادوها، والأهل والوطن منهم قريب لو أرادوا إنسحاباً، ووجود الماء عندهم، وحصول الأقوات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إجتماع هذه المحن الظاهرة للعيان وغيرها من الأسرار التي لا ينظمها بيان نال أهل كربلاء الدرجات العلى، وقد أصاب الشاعر نعتهم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خير أنصار براهم ربّهم</w:t>
      </w:r>
    </w:p>
    <w:p>
      <w:pPr>
        <w:pStyle w:val="BookText"/>
        <w:rPr/>
      </w:pPr>
      <w:r>
        <w:rPr>
          <w:rFonts w:ascii="Amiri" w:hAnsi="Amiri" w:eastAsia="Amiri" w:cs="Amiri"/>
          <w:color w:val="111111"/>
          <w:sz w:val="28"/>
          <w:sz w:val="28"/>
          <w:szCs w:val="28"/>
          <w:rtl w:val="true"/>
          <w:lang w:bidi="ar-SA"/>
        </w:rPr>
        <w:t>للدين أوّل عالم التكوين وقوله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أفضل الشهداء والقتلى الأولى</w:t>
      </w:r>
    </w:p>
    <w:p>
      <w:pPr>
        <w:pStyle w:val="BookText"/>
        <w:rPr/>
      </w:pPr>
      <w:r>
        <w:rPr>
          <w:rFonts w:ascii="Amiri" w:hAnsi="Amiri" w:eastAsia="Amiri" w:cs="Amiri"/>
          <w:color w:val="111111"/>
          <w:sz w:val="28"/>
          <w:sz w:val="28"/>
          <w:szCs w:val="28"/>
          <w:rtl w:val="true"/>
          <w:lang w:bidi="ar-SA"/>
        </w:rPr>
        <w:t>مُدحوا بوحي في الكتاب مبين</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هذا الكتاب رضا لله ولرسوله وللأئمة الطاهرين فهو رضا لنا وللقارئين، وما كان خلافاً لذلك فنحن والقارئ منه براء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ونرجو من الله السميع العليم أن يتقبّل منّا هذا القليل، ويرضي عنّا العباس بن أمير المؤمنين وأخو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 الأئمة النجباء الميامين، وحامي خدر العقائل من بني ياسين، وينفعنا به يوم لا ينفع مال ولا بنون ولا خليل، ولا يحرمنا وأزواجنا وذرّيّاتنا خدمة زين السماوات والأرضين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والآخرة، وينوّر أبصارنا بالنظر إلى وجهه الكريم في الدنيا وعند الموت وفي القبر والآخرة، ويجعل عملنا وحبّنا واعتقادنا فيما يرضيه ويرضي </w:t>
      </w:r>
    </w:p>
    <w:p>
      <w:pPr>
        <w:pStyle w:val="BookText"/>
        <w:rPr/>
      </w:pPr>
      <w:r>
        <w:rPr>
          <w:rFonts w:ascii="IRNazanin" w:hAnsi="IRNazanin" w:eastAsia="IRNazanin"/>
          <w:color w:val="111111"/>
          <w:sz w:val="28"/>
          <w:sz w:val="28"/>
          <w:szCs w:val="28"/>
          <w:rtl w:val="true"/>
          <w:lang w:bidi="fa-IR"/>
        </w:rPr>
        <w:t>النبي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وذرّيّته الطاهرين، بحقّ سيّدنا ومولانا مهيّج أحزان يوم الطفوف وأخته فاطمة المعصومة التي يدخل الشيعة الجنّة بشفاعتها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اغفر لنا ولوالدينا ولأزواجنا وذرّيّاتنا وإخواننا المؤمنين وعجّل فرج وليّ أمرنا،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16/8/1432</w:t>
      </w:r>
      <w:r>
        <w:rPr>
          <w:rFonts w:eastAsia="Times New Roman" w:cs="Times New Roman" w:ascii="Times New Roman" w:hAnsi="Times New Roman"/>
          <w:color w:val="111111"/>
          <w:sz w:val="28"/>
          <w:szCs w:val="28"/>
          <w:rtl w:val="true"/>
          <w:lang w:val="en-US" w:bidi="en-US"/>
        </w:rPr>
        <w:t xml:space="preserve"> </w:t>
      </w:r>
      <w:bookmarkStart w:id="15" w:name="pg7013_69178"/>
    </w:p>
    <w:p>
      <w:pPr>
        <w:pStyle w:val="Heading2"/>
        <w:numPr>
          <w:ilvl w:val="1"/>
          <w:numId w:val="1"/>
        </w:numPr>
        <w:rPr/>
      </w:pPr>
      <w:bookmarkStart w:id="16" w:name="__RefHeading___Toc2775660_372815092"/>
      <w:bookmarkStart w:id="17" w:name="_Toc5"/>
      <w:bookmarkEnd w:id="15"/>
      <w:bookmarkEnd w:id="16"/>
      <w:r>
        <w:rPr>
          <w:rtl w:val="true"/>
        </w:rPr>
        <w:t>الفصل الأوّل</w:t>
      </w:r>
      <w:r>
        <w:rPr>
          <w:rtl w:val="true"/>
        </w:rPr>
        <w:t xml:space="preserve">: </w:t>
      </w:r>
      <w:r>
        <w:rPr>
          <w:rtl w:val="true"/>
        </w:rPr>
        <w:t>في نسب العباس بن أمير المؤمنين علي بن أبي طالب</w:t>
      </w:r>
      <w:r>
        <w:rPr>
          <w:rtl w:val="true"/>
        </w:rPr>
        <w:t>(</w:t>
      </w:r>
      <w:r>
        <w:rPr>
          <w:rtl w:val="true"/>
        </w:rPr>
        <w:t>صلی الله علیه واله</w:t>
      </w:r>
      <w:r>
        <w:rPr>
          <w:rtl w:val="true"/>
        </w:rPr>
        <w:t>)</w:t>
      </w:r>
      <w:bookmarkEnd w:id="17"/>
    </w:p>
    <w:p>
      <w:pPr>
        <w:pStyle w:val="Heading3"/>
        <w:numPr>
          <w:ilvl w:val="2"/>
          <w:numId w:val="1"/>
        </w:numPr>
        <w:rPr/>
      </w:pPr>
      <w:bookmarkStart w:id="18" w:name="__RefHeading___Toc2775662_372815092"/>
      <w:bookmarkStart w:id="19" w:name="_Toc6"/>
      <w:bookmarkEnd w:id="18"/>
      <w:r>
        <w:rPr>
          <w:rtl w:val="true"/>
        </w:rPr>
        <w:t>اشارة</w:t>
      </w:r>
      <w:bookmarkEnd w:id="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ذكر آبائه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عدنان، وذكر أمّهاته وأخواله وأعمامه وإخوته</w:t>
      </w:r>
      <w:r>
        <w:rPr>
          <w:rFonts w:eastAsia="IRNazanin" w:cs="IRNazanin"/>
          <w:color w:val="111111"/>
          <w:sz w:val="28"/>
          <w:szCs w:val="28"/>
          <w:rtl w:val="true"/>
          <w:lang w:bidi="fa-IR"/>
        </w:rPr>
        <w:t xml:space="preserve">. </w:t>
      </w:r>
      <w:bookmarkStart w:id="20" w:name="pg7013_69179"/>
    </w:p>
    <w:p>
      <w:pPr>
        <w:pStyle w:val="Heading3"/>
        <w:numPr>
          <w:ilvl w:val="2"/>
          <w:numId w:val="1"/>
        </w:numPr>
        <w:rPr/>
      </w:pPr>
      <w:bookmarkStart w:id="21" w:name="__RefHeading___Toc2775664_372815092"/>
      <w:bookmarkStart w:id="22" w:name="_Toc7"/>
      <w:bookmarkEnd w:id="20"/>
      <w:bookmarkEnd w:id="21"/>
      <w:r>
        <w:rPr>
          <w:rtl w:val="true"/>
        </w:rPr>
        <w:t>سلسلة آبائه الكرام إلى عدنان</w:t>
      </w:r>
      <w:bookmarkEnd w:id="22"/>
    </w:p>
    <w:p>
      <w:pPr>
        <w:pStyle w:val="BookText"/>
        <w:rPr/>
      </w:pPr>
      <w:r>
        <w:rPr>
          <w:rFonts w:ascii="IRNazanin" w:hAnsi="IRNazanin" w:eastAsia="IRNazanin"/>
          <w:color w:val="111111"/>
          <w:sz w:val="28"/>
          <w:sz w:val="28"/>
          <w:szCs w:val="28"/>
          <w:rtl w:val="true"/>
          <w:lang w:bidi="fa-IR"/>
        </w:rPr>
        <w:t>اتّفق علماء الأنساب وقالوا قولاً واحداً في اتصال نسب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عدنان، واختلفوا فيما بين عدنان وآدم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نورد ما اتّفقوا فيه، ونترك ما اختلفوا فيه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ابن اسحاق برواية ابن هشام في سيرته، والسيّد الداوودي في عمدته، وابن قتيبة في معارفه، والمسعودي في مروجه، والقلقشندي في نهايته، وابن واضح في تاريخه، والطبري في تاريخه، والحلبي والدحلاني في سيرتيهما، وغيرهم من النسّابين، وجميع ما ذكرنا ينسبون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نوصله بالعباس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الفضل العباس الأكبر، ابن وصي رسول الله علي، بن أبي طالب، بن شيبة الحمد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نسب اتّفق عليه النسابون، ولكلّ واحد من هؤلاء الآباء الكرام شرف ورئاسة، ومجد ضخم، وكلّ واحد منهم في عصره سيّد قومه، وزعيمهم المقدّم عليهم، بما امتاز به من كرم الأصل، ومكارم الأخلاق، لأنّ كلّ فرد منهم لا يشبهه من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عربي ولا أعجمي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المكارم، وسائر السجايا والشيم، فهو الممتاز من حيث الصفة البدنية، كالصباحة، وحسن الملامح، والسيماء التي يتفرّس منها كلّ خير، وكما كساه الله الجمال والبهاء كساه المهابة والجلالة وحسن الهيئة وبجّله في أعين الناظرين، وجعل له رهبة في قلوب المناوئين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حيث الصفات النفسيّة النفيسة فقد أربى عليهم وفاقهم كمالاً كما راقهم جمالاً، فلا يدانيه رئيس ولا متوّج في جلّ المحامد، كالبطولة، والنشاط الذاتي لاقتناء المكارم، نحو الشجاعة والسخاء والفصاحة وسائر المفاخر المنتخبة، والمكارم المتخيّرة عند عامّة العقلاء، وكلّ واحد منهم قاد قومه في الحروب، وكان مع تفوّقه بفنّ القيادة مظفّراً منصوراً</w:t>
      </w:r>
      <w:r>
        <w:rPr>
          <w:rFonts w:eastAsia="Amiri" w:cs="Amiri" w:ascii="Amiri" w:hAnsi="Amiri"/>
          <w:color w:val="111111"/>
          <w:sz w:val="28"/>
          <w:szCs w:val="28"/>
          <w:rtl w:val="true"/>
          <w:lang w:bidi="ar-SA"/>
        </w:rPr>
        <w:t xml:space="preserve">. </w:t>
      </w:r>
      <w:bookmarkStart w:id="23" w:name="pg7013_69181"/>
    </w:p>
    <w:p>
      <w:pPr>
        <w:pStyle w:val="BookText"/>
        <w:rPr/>
      </w:pPr>
      <w:bookmarkEnd w:id="23"/>
      <w:r>
        <w:rPr>
          <w:rFonts w:ascii="Amiri" w:hAnsi="Amiri" w:eastAsia="Amiri" w:cs="Amiri"/>
          <w:color w:val="111111"/>
          <w:sz w:val="28"/>
          <w:sz w:val="28"/>
          <w:szCs w:val="28"/>
          <w:rtl w:val="true"/>
          <w:lang w:bidi="ar-SA"/>
        </w:rPr>
        <w:t>ونحن نختصر لكلّ عظيم منهم على ترجمة مختصرة من مطوّلات آثاره، ونورد موجزاً من المبسوط في أحواله ممّا به الكفاية، إن شاء الله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775666_372815092"/>
      <w:bookmarkStart w:id="25" w:name="_Toc8"/>
      <w:bookmarkEnd w:id="24"/>
      <w:r>
        <w:rPr/>
        <w:t>1</w:t>
      </w:r>
      <w:r>
        <w:rPr>
          <w:rtl w:val="true"/>
        </w:rPr>
        <w:t xml:space="preserve">- </w:t>
      </w:r>
      <w:r>
        <w:rPr>
          <w:rtl w:val="true"/>
        </w:rPr>
        <w:t>عدنان بن أد</w:t>
      </w:r>
      <w:r>
        <w:rPr>
          <w:rtl w:val="true"/>
        </w:rPr>
        <w:t>:</w:t>
      </w:r>
      <w:bookmarkEnd w:id="25"/>
    </w:p>
    <w:p>
      <w:pPr>
        <w:pStyle w:val="BookText"/>
        <w:rPr/>
      </w:pPr>
      <w:r>
        <w:rPr>
          <w:rFonts w:ascii="IRNazanin" w:hAnsi="IRNazanin" w:eastAsia="IRNazanin"/>
          <w:color w:val="111111"/>
          <w:sz w:val="28"/>
          <w:sz w:val="28"/>
          <w:szCs w:val="28"/>
          <w:rtl w:val="true"/>
          <w:lang w:bidi="fa-IR"/>
        </w:rPr>
        <w:t>الجدّ الأعلى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وإليه ينتهي النسب المتّفق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زيني دحلان في سيرته 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وضع أنصاب الحرم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كسى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إنّما سمّي عدنان من العدن، وهو الإقامة، لأنّ الله أقام ملائكة لحفظه، 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أعين الإنس والجنّ كانت إليه مصروفة، وأرادوا قتله،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تركنا هذا الغلام حتّى يدرك مدارك الرجال ليخرجنّ من ظهره من يسود الناس، فوكّل الله به من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مثله الديار بكري في تاريخ الخميس، والمسعودي في إثبات الوصية، وزاد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 أحسن أهل زمانه خلقاً وخُلقاً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الموكّل بحفظه علّمه ملّته، وإنّ فيه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واضح شرفه، وأنّه أوّل من وضع أنصاب الحرم وكسى </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هؤلاء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عدنان أصل القبائل العدنانية كلّها، ومنه تفرّقت شعوبها وقبائلها، وولد له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بن عدنان، واختلط باليمن، فانتسب اليهم، ومعد بن عدنان، وهو الأصل الثاني للقبائل العدنانية الإسماعلية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قصيدة الناشيء الشاعر الشهير، وذكرها جماعة من المؤرّخين منهم ابن كثير في البداية،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زال عدنان إذا عدّ فضله</w:t>
      </w:r>
    </w:p>
    <w:p>
      <w:pPr>
        <w:pStyle w:val="BookText"/>
        <w:rPr/>
      </w:pPr>
      <w:r>
        <w:rPr>
          <w:rFonts w:ascii="Amiri" w:hAnsi="Amiri" w:eastAsia="Amiri" w:cs="Amiri"/>
          <w:color w:val="111111"/>
          <w:sz w:val="28"/>
          <w:sz w:val="28"/>
          <w:szCs w:val="28"/>
          <w:rtl w:val="true"/>
          <w:lang w:bidi="ar-SA"/>
        </w:rPr>
        <w:t>توحّد فيه عن قرين وصاحب</w:t>
      </w:r>
    </w:p>
    <w:p>
      <w:pPr>
        <w:pStyle w:val="BookText"/>
        <w:rPr/>
      </w:pPr>
      <w:r>
        <w:rPr>
          <w:rFonts w:ascii="Amiri" w:hAnsi="Amiri" w:eastAsia="Amiri" w:cs="Amiri"/>
          <w:color w:val="111111"/>
          <w:sz w:val="28"/>
          <w:sz w:val="28"/>
          <w:szCs w:val="28"/>
          <w:rtl w:val="true"/>
          <w:lang w:bidi="ar-SA"/>
        </w:rPr>
        <w:t xml:space="preserve">فتزوّج معد معانة ابنة جوشم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جلهمة، فولدت له نزار بن معد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عدنان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معد وعك</w:t>
      </w:r>
      <w:r>
        <w:rPr>
          <w:rFonts w:eastAsia="Amiri" w:cs="Amiri" w:ascii="Amiri" w:hAnsi="Amiri"/>
          <w:color w:val="111111"/>
          <w:sz w:val="28"/>
          <w:szCs w:val="28"/>
          <w:rtl w:val="true"/>
          <w:lang w:bidi="ar-SA"/>
        </w:rPr>
        <w:t xml:space="preserve">. </w:t>
      </w:r>
      <w:bookmarkStart w:id="26" w:name="pg7013_69183"/>
    </w:p>
    <w:p>
      <w:pPr>
        <w:pStyle w:val="BookText"/>
        <w:rPr/>
      </w:pPr>
      <w:bookmarkEnd w:id="26"/>
      <w:r>
        <w:rPr>
          <w:rFonts w:ascii="Amiri" w:hAnsi="Amiri" w:eastAsia="Amiri" w:cs="Amiri"/>
          <w:color w:val="111111"/>
          <w:sz w:val="28"/>
          <w:sz w:val="28"/>
          <w:szCs w:val="28"/>
          <w:rtl w:val="true"/>
          <w:lang w:bidi="ar-SA"/>
        </w:rPr>
        <w:t>وعن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عدنان أيضاً، والمذهب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خامساً، وعدن، وأبين ابنا عدنان، نسب هذا القول للطبري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حكاه ابن كثير في تاريخ البداية والنهاية على خلاف في الأربعة، وإتفاق في معد وعك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775668_372815092"/>
      <w:bookmarkStart w:id="28" w:name="_Toc9"/>
      <w:bookmarkEnd w:id="27"/>
      <w:r>
        <w:rPr/>
        <w:t>2</w:t>
      </w:r>
      <w:r>
        <w:rPr>
          <w:rtl w:val="true"/>
        </w:rPr>
        <w:t xml:space="preserve"> - </w:t>
      </w:r>
      <w:r>
        <w:rPr>
          <w:rtl w:val="true"/>
        </w:rPr>
        <w:t>معد بن عدنان</w:t>
      </w:r>
      <w:r>
        <w:rPr>
          <w:rtl w:val="true"/>
        </w:rPr>
        <w:t>:</w:t>
      </w:r>
      <w:bookmarkEnd w:id="28"/>
    </w:p>
    <w:p>
      <w:pPr>
        <w:pStyle w:val="BookText"/>
        <w:rPr/>
      </w:pPr>
      <w:r>
        <w:rPr>
          <w:rFonts w:ascii="Amiri" w:hAnsi="Amiri" w:eastAsia="Amiri" w:cs="Amiri"/>
          <w:color w:val="111111"/>
          <w:sz w:val="28"/>
          <w:sz w:val="28"/>
          <w:szCs w:val="28"/>
          <w:rtl w:val="true"/>
          <w:lang w:bidi="ar-SA"/>
        </w:rPr>
        <w:t>أشهر العرب في عصره، وأعظمهم فخراً، وهو الأصل الثاني للعرب العدنانية، حتّى كان يقال في تقسيم العرب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عدناني ومعدي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واضح في تاريخه</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معد أوّل من وضع رحلاً على جمل وناقة، وأوّل من زمّها بالنساع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معد بن عدنان شريفاً زعيماً قائداً مظفّراً منصوراً، وبطلاً شجاعاً، وسخيّاً جواداً، ومؤمناً موحّداً، ذا عفّة وشهامة، وجدّ وصرامة، مرهوباً مهاباً، مسدّد الرأي، مجدوداً موفّقاً، ذا غارات ومغازي، يصاحبه فيها النصر والظفر، وكان سرّ تلك الغلبة هو التأييد الربّاني، ومن لحظته العناية الربّانية استعلى، وكان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يتلألأ في غرّته، وتسطع أنواره في جبينه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مات أبوه عدنان احتوى على ميراثه المجدي، وحاز تراثه الشرفي، من لواء وقوس، وأفراس وأسلحة وغيرها، وذاك اللواء هو لواء شيث بن آدم، أو لواء الخليل إبراهيم على الرأيين التاريخيين، والقوس هي العربية قوس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حاز ذلك معد، لأنّه أكبر إخوته وأنبلهم، وأسيرهم ذكراً، وأبعدهم صيتاً ومغاراً، وأكثرهم مآثراً وآثاراً، فله الصوت الأوّل في أندية المجد، والصيت الذائع في أرجاء الجزيرة العربية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ومنذ استقلّ معد بالزعامة مع ما فيه من الكفاءة، واجتماع غرائز الفضل والمواهب الإلهية نهض بأعباء الزعامة أفضل نهوض، وقام بشؤون الرئاسة القيام المرضي، فحمل اللواء، ونشر عَلَمَه المظفّر الخافق بالنصر والغلبة، وقاد جيشه المؤلّف من أربعين جنديّاً من ولده وأسرته، فكان يلقى بذلك الجيش الصغير الجيوش الكبيرة، ويصدم بذلك العدد النزر الأعداد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الوصية</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معداً، لأنّه كان صاحب حروب وغارات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يواقع أحداً إلاّ رجع منصوراً مظفّراً، فجمع من المال ما لم يجمعه أحد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الديار بكري في تاريخ الخميس</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معد بن عدنان، ففيه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صرّحوا أنّه كان على دين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عليه الطبري، ورواه عنه الدحلاني</w:t>
      </w:r>
      <w:r>
        <w:rPr>
          <w:rStyle w:val="FootnoteAnchor"/>
          <w:rtl w:val="true"/>
        </w:rPr>
        <w:footnoteReference w:id="25"/>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تاريخه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عدنان ومعد وربيعة وخزيمة وأسد على ملّة إبراهيم، فلا تذكروهم إلاّ بخير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استوفينا الأقوال في إثبات إيمانهم لخرجنا عن الموضوع، وفي بائية الناشيء</w:t>
      </w:r>
      <w:r>
        <w:rPr>
          <w:rFonts w:eastAsia="Amiri" w:cs="Amiri" w:ascii="Amiri" w:hAnsi="Amiri"/>
          <w:color w:val="111111"/>
          <w:sz w:val="28"/>
          <w:szCs w:val="28"/>
          <w:rtl w:val="true"/>
          <w:lang w:bidi="ar-SA"/>
        </w:rPr>
        <w:t xml:space="preserve">: </w:t>
      </w:r>
      <w:bookmarkStart w:id="29" w:name="pg7013_69185"/>
    </w:p>
    <w:p>
      <w:pPr>
        <w:pStyle w:val="BookText"/>
        <w:rPr/>
      </w:pPr>
      <w:bookmarkEnd w:id="29"/>
      <w:r>
        <w:rPr>
          <w:rFonts w:ascii="Amiri" w:hAnsi="Amiri" w:eastAsia="Amiri" w:cs="Amiri"/>
          <w:color w:val="111111"/>
          <w:sz w:val="28"/>
          <w:sz w:val="28"/>
          <w:szCs w:val="28"/>
          <w:rtl w:val="true"/>
          <w:lang w:bidi="ar-SA"/>
        </w:rPr>
        <w:t>وكان معد عدّة لوليّه</w:t>
      </w:r>
    </w:p>
    <w:p>
      <w:pPr>
        <w:pStyle w:val="BookText"/>
        <w:rPr/>
      </w:pPr>
      <w:r>
        <w:rPr>
          <w:rFonts w:ascii="IRNazanin" w:hAnsi="IRNazanin" w:eastAsia="IRNazanin"/>
          <w:color w:val="111111"/>
          <w:sz w:val="28"/>
          <w:sz w:val="28"/>
          <w:szCs w:val="28"/>
          <w:rtl w:val="true"/>
          <w:lang w:bidi="fa-IR"/>
        </w:rPr>
        <w:t>إذا خاف من بطش العدوّ المحارب</w:t>
      </w:r>
    </w:p>
    <w:p>
      <w:pPr>
        <w:pStyle w:val="BookText"/>
        <w:rPr/>
      </w:pPr>
      <w:r>
        <w:rPr>
          <w:rFonts w:ascii="IRNazanin" w:hAnsi="IRNazanin" w:eastAsia="IRNazanin"/>
          <w:color w:val="111111"/>
          <w:sz w:val="28"/>
          <w:sz w:val="28"/>
          <w:szCs w:val="28"/>
          <w:rtl w:val="true"/>
          <w:lang w:bidi="fa-IR"/>
        </w:rPr>
        <w:t>ولد معد</w:t>
      </w:r>
    </w:p>
    <w:p>
      <w:pPr>
        <w:pStyle w:val="BookText"/>
        <w:rPr/>
      </w:pPr>
      <w:r>
        <w:rPr>
          <w:rFonts w:ascii="Amiri" w:hAnsi="Amiri" w:eastAsia="Amiri" w:cs="Amiri"/>
          <w:color w:val="111111"/>
          <w:sz w:val="28"/>
          <w:sz w:val="28"/>
          <w:szCs w:val="28"/>
          <w:rtl w:val="true"/>
          <w:lang w:bidi="ar-SA"/>
        </w:rPr>
        <w:t>أمّا ولد معد بن عدنان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وقضاعة، وقنص، وأياد، قاله ابن إسحاق</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أحوالهم يستدعي تطويلاً، فراجع كتاب الأنساب</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775670_372815092"/>
      <w:bookmarkStart w:id="31" w:name="_Toc10"/>
      <w:bookmarkEnd w:id="30"/>
      <w:r>
        <w:rPr/>
        <w:t>3</w:t>
      </w:r>
      <w:r>
        <w:rPr>
          <w:rtl w:val="true"/>
        </w:rPr>
        <w:t xml:space="preserve"> - </w:t>
      </w:r>
      <w:r>
        <w:rPr>
          <w:rtl w:val="true"/>
        </w:rPr>
        <w:t>نزار بن معد بن عدنان</w:t>
      </w:r>
      <w:r>
        <w:rPr>
          <w:rtl w:val="true"/>
        </w:rPr>
        <w:t>:</w:t>
      </w:r>
      <w:bookmarkEnd w:id="31"/>
    </w:p>
    <w:p>
      <w:pPr>
        <w:pStyle w:val="BookText"/>
        <w:rPr/>
      </w:pPr>
      <w:r>
        <w:rPr>
          <w:rFonts w:ascii="Amiri" w:hAnsi="Amiri" w:eastAsia="Amiri" w:cs="Amiri"/>
          <w:color w:val="111111"/>
          <w:sz w:val="28"/>
          <w:sz w:val="28"/>
          <w:szCs w:val="28"/>
          <w:rtl w:val="true"/>
          <w:lang w:bidi="ar-SA"/>
        </w:rPr>
        <w:t>كان نزار من سادات العرب وحكمائهم، وقد فاق أهل زمانه جمالاً وكمالاً، ففي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نزار من رياسة أهله</w:t>
      </w:r>
    </w:p>
    <w:p>
      <w:pPr>
        <w:pStyle w:val="BookText"/>
        <w:rPr/>
      </w:pPr>
      <w:r>
        <w:rPr>
          <w:rFonts w:ascii="Amiri" w:hAnsi="Amiri" w:eastAsia="Amiri" w:cs="Amiri"/>
          <w:color w:val="111111"/>
          <w:sz w:val="28"/>
          <w:sz w:val="28"/>
          <w:szCs w:val="28"/>
          <w:rtl w:val="true"/>
          <w:lang w:bidi="ar-SA"/>
        </w:rPr>
        <w:t>محلاً تسامى عن عيون الرواقب</w:t>
      </w:r>
    </w:p>
    <w:p>
      <w:pPr>
        <w:pStyle w:val="BookText"/>
        <w:rPr/>
      </w:pPr>
      <w:r>
        <w:rPr>
          <w:rFonts w:ascii="Amiri" w:hAnsi="Amiri" w:eastAsia="Amiri" w:cs="Amiri"/>
          <w:color w:val="111111"/>
          <w:sz w:val="28"/>
          <w:sz w:val="28"/>
          <w:szCs w:val="28"/>
          <w:rtl w:val="true"/>
          <w:lang w:bidi="ar-SA"/>
        </w:rPr>
        <w:t>قال ابن واضح في تاريخه</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نزار بن معد سيّد بني أبيه وعظيمهم، ومقامه بمكة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تاريخ الخميس</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 وقبر ابنه ربيعة بذات الجيش قرب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السيرة الدحلانية</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نزار لمّا ولد نظر أبوه إلى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عينيه، ففرح فرحاً شديداًً، ونحر وأطعم،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كلّه نزر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هذا المولود، فسمّي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أجمل أهل زمانه، وأكبرهم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السيرة</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كتب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الماوردي في أعلام النبوة</w:t>
      </w:r>
      <w:r>
        <w:rPr>
          <w:rStyle w:val="FootnoteAnchor"/>
          <w:rtl w:val="true"/>
        </w:rPr>
        <w:footnoteReference w:id="31"/>
      </w:r>
      <w:r>
        <w:rPr>
          <w:rFonts w:ascii="Amiri" w:hAnsi="Amiri" w:eastAsia="Amiri" w:cs="Amiri"/>
          <w:color w:val="111111"/>
          <w:sz w:val="28"/>
          <w:sz w:val="28"/>
          <w:szCs w:val="28"/>
          <w:rtl w:val="true"/>
          <w:lang w:bidi="ar-SA"/>
        </w:rPr>
        <w:t>، بعد أن ذكر أباه معداً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العزّ بولده نزار، وأبسطت به اليد، وتقدّم عند ملوك الفرس، واجتباه بشتاسف ملك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الأب لويس اليسوعي</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العرب المستعربة، ولد له أربعة أولاد،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وربيعة، وأياد، وأنمار، تفرّع منهم قبائل كثيرة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علماء النسب أنّه لا عقب له غير هؤلاء الأربعة، ونزار هو الأصل الثالث للقبائل العدنانية،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عدناني، ومعدي، ونزاري، ولا جامع لهم بعد نزار</w:t>
      </w:r>
      <w:r>
        <w:rPr>
          <w:rFonts w:eastAsia="Amiri" w:cs="Amiri" w:ascii="Amiri" w:hAnsi="Amiri"/>
          <w:color w:val="111111"/>
          <w:sz w:val="28"/>
          <w:szCs w:val="28"/>
          <w:rtl w:val="true"/>
          <w:lang w:bidi="ar-SA"/>
        </w:rPr>
        <w:t xml:space="preserve">. </w:t>
      </w:r>
      <w:bookmarkStart w:id="32" w:name="pg7013_69187"/>
    </w:p>
    <w:p>
      <w:pPr>
        <w:pStyle w:val="Heading3"/>
        <w:numPr>
          <w:ilvl w:val="2"/>
          <w:numId w:val="1"/>
        </w:numPr>
        <w:rPr/>
      </w:pPr>
      <w:bookmarkStart w:id="33" w:name="__RefHeading___Toc2775672_372815092"/>
      <w:bookmarkStart w:id="34" w:name="_Toc11"/>
      <w:bookmarkEnd w:id="32"/>
      <w:bookmarkEnd w:id="33"/>
      <w:r>
        <w:rPr/>
        <w:t>4</w:t>
      </w:r>
      <w:r>
        <w:rPr>
          <w:rtl w:val="true"/>
        </w:rPr>
        <w:t xml:space="preserve"> - </w:t>
      </w:r>
      <w:r>
        <w:rPr>
          <w:rtl w:val="true"/>
        </w:rPr>
        <w:t>مضر بن نزار الملقّب بمضر الحمراء</w:t>
      </w:r>
      <w:r>
        <w:rPr>
          <w:rtl w:val="true"/>
        </w:rPr>
        <w:t>:</w:t>
      </w:r>
      <w:bookmarkEnd w:id="34"/>
    </w:p>
    <w:p>
      <w:pPr>
        <w:pStyle w:val="BookText"/>
        <w:rPr/>
      </w:pPr>
      <w:r>
        <w:rPr>
          <w:rFonts w:ascii="Amiri" w:hAnsi="Amiri" w:eastAsia="Amiri" w:cs="Amiri"/>
          <w:color w:val="111111"/>
          <w:sz w:val="28"/>
          <w:sz w:val="28"/>
          <w:szCs w:val="28"/>
          <w:rtl w:val="true"/>
          <w:lang w:bidi="ar-SA"/>
        </w:rPr>
        <w:t>جدير بالذي افتخر به أن يعطس شامخاً، ويتنحنح باذخاً، ويلمس السماء قاعداً، ويتناول الثريّا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بالغ في الافتخار فالشعر أعذبه أكذبه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مضر الحمراء كانت أرومتي</w:t>
      </w:r>
    </w:p>
    <w:p>
      <w:pPr>
        <w:pStyle w:val="BookText"/>
        <w:rPr/>
      </w:pPr>
      <w:r>
        <w:rPr>
          <w:rFonts w:ascii="Amiri" w:hAnsi="Amiri" w:eastAsia="Amiri" w:cs="Amiri"/>
          <w:color w:val="111111"/>
          <w:sz w:val="28"/>
          <w:sz w:val="28"/>
          <w:szCs w:val="28"/>
          <w:rtl w:val="true"/>
          <w:lang w:bidi="ar-SA"/>
        </w:rPr>
        <w:t>وقام بنصري حازم وابن حازم</w:t>
      </w:r>
    </w:p>
    <w:p>
      <w:pPr>
        <w:pStyle w:val="BookText"/>
        <w:rPr/>
      </w:pPr>
      <w:r>
        <w:rPr>
          <w:rFonts w:ascii="IRNazanin" w:hAnsi="IRNazanin" w:eastAsia="IRNazanin"/>
          <w:color w:val="111111"/>
          <w:sz w:val="28"/>
          <w:sz w:val="28"/>
          <w:szCs w:val="28"/>
          <w:rtl w:val="true"/>
          <w:lang w:bidi="fa-IR"/>
        </w:rPr>
        <w:t>عطست بأنف شامخ وتناولت</w:t>
      </w:r>
    </w:p>
    <w:p>
      <w:pPr>
        <w:pStyle w:val="BookText"/>
        <w:rPr/>
      </w:pPr>
      <w:r>
        <w:rPr>
          <w:rFonts w:ascii="Amiri" w:hAnsi="Amiri" w:eastAsia="Amiri" w:cs="Amiri"/>
          <w:color w:val="111111"/>
          <w:sz w:val="28"/>
          <w:sz w:val="28"/>
          <w:szCs w:val="28"/>
          <w:rtl w:val="true"/>
          <w:lang w:bidi="ar-SA"/>
        </w:rPr>
        <w:t>يداي الثريّا قاعداً غير قائم</w:t>
      </w:r>
    </w:p>
    <w:p>
      <w:pPr>
        <w:pStyle w:val="BookText"/>
        <w:rPr/>
      </w:pPr>
      <w:r>
        <w:rPr>
          <w:rFonts w:ascii="Amiri" w:hAnsi="Amiri" w:eastAsia="Amiri" w:cs="Amiri"/>
          <w:color w:val="111111"/>
          <w:sz w:val="28"/>
          <w:sz w:val="28"/>
          <w:szCs w:val="28"/>
          <w:rtl w:val="true"/>
          <w:lang w:bidi="ar-SA"/>
        </w:rPr>
        <w:t>وفي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مضر يستجمع الفخر كلّه</w:t>
      </w:r>
    </w:p>
    <w:p>
      <w:pPr>
        <w:pStyle w:val="BookText"/>
        <w:rPr/>
      </w:pPr>
      <w:r>
        <w:rPr>
          <w:rFonts w:ascii="Amiri" w:hAnsi="Amiri" w:eastAsia="Amiri" w:cs="Amiri"/>
          <w:color w:val="111111"/>
          <w:sz w:val="28"/>
          <w:sz w:val="28"/>
          <w:szCs w:val="28"/>
          <w:rtl w:val="true"/>
          <w:lang w:bidi="ar-SA"/>
        </w:rPr>
        <w:t>إذا اعتركت يوماً زحوف المقانب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غرو لو استجمعت المفاخر كلّها في مضر، وهل المفاخر إلاّ مواهب يفيضها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يشاء من عباده، إنّ مضر بن نزار تفرّد من ناحية الفيض الربّاني عن أقرانه بما حباه الله به من الخصال الحسنة، وتميّز على معاصريه بما اكتسبه من الفضائل التي دلّته عليها الفطرة، فأصبح بمعنوية هذين الأمرين فريد وقته، ونادرة عصره، وإليه انتهى مجد العدنانية، وفخر المعدية، فكانت له الرئاسة والزعامة على كافة ولد عدنان، وله أعظم مكرمة، وأجل منقبة نال بها شرف المحيا والممات ما حواه صلبه، وتلألأت به غرّته الغراء من نور سيّد البشر وخاتم الأنبياء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السيرتين الحلبية والدحلانية</w:t>
      </w:r>
      <w:r>
        <w:rPr>
          <w:rStyle w:val="FootnoteAnchor"/>
          <w:rtl w:val="true"/>
        </w:rPr>
        <w:footnoteReference w:id="33"/>
      </w:r>
      <w:r>
        <w:rPr>
          <w:rFonts w:ascii="IRNazanin" w:hAnsi="IRNazanin" w:eastAsia="IRNazanin"/>
          <w:color w:val="111111"/>
          <w:sz w:val="28"/>
          <w:sz w:val="28"/>
          <w:szCs w:val="28"/>
          <w:rtl w:val="true"/>
          <w:lang w:bidi="fa-IR"/>
        </w:rPr>
        <w:t>، واللفظ للأخير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مضراً إنّما سمّي مضراً، لأنّه كان يمضر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لحسنه وجماله، ولم يره أحد إلاّ أحبّه، وكان يشاهد في وجهه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الخير أعجله، فاحكموا أنفسكم على مكروهها، واصرفوها عن هواها فيما أفسدها، فليس بين الصلاح والفساد إلاّ صبر فواق، وهو ما بين الحلبتين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حدى للإبل، وكان من أحسن الناس صوتاً،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الحمراء، وقبره بالروحاء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واضح</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مضر بن نزار، فسيّد ولد أبيه، وكان كريماً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لتسمية مضر وجوها أربعة أشهرها عند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بالحمر من الإموال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في إثبات الوصية</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مضر، لأنّه أخذ بالقلوب، فلم يره أحد إلاّ أحبّه، وكان كلّ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أجداد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يأخذ على ابنه أن لا يتزوّج إلاّ أطهر النساء في زمانه، وكانت الكتب تعلّق في البيت الحرام، فلم تزل معلّقة من لدن إسماعيل </w:t>
      </w:r>
      <w:bookmarkStart w:id="35" w:name="pg7013_69189"/>
    </w:p>
    <w:p>
      <w:pPr>
        <w:pStyle w:val="BookText"/>
        <w:rPr/>
      </w:pPr>
      <w:bookmarkEnd w:id="35"/>
      <w:r>
        <w:rPr>
          <w:rFonts w:ascii="Amiri" w:hAnsi="Amiri" w:eastAsia="Amiri" w:cs="Amiri"/>
          <w:color w:val="111111"/>
          <w:sz w:val="28"/>
          <w:sz w:val="28"/>
          <w:szCs w:val="28"/>
          <w:rtl w:val="true"/>
          <w:lang w:bidi="ar-SA"/>
        </w:rPr>
        <w:t>إلى أيام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الديار بكري في تاريخ الخميس</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نزار امرأة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فولدت له مضر، وكان مسلماً على ملّة إبراهيم، وفيه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سمّي مضر، لأنّه أخذ بالقلب، ولم يكن يراه أحد إلاّ 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أوّل من سنّ الحداء للإبل، وكان من أحسن الناس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نزار بن معد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وربيعة، وأنمار، وإياد، وإليه دفع أبوه حجابة الكعبة فيما ذكره الزبير، وقد ذكر هو والحلبي وغيرهما أحاديثاً من طرقهم تصرّح بإسلامه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 مضر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لمضر غير رجلين أحدهما إلياس، والثاني إلناس</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775674_372815092"/>
      <w:bookmarkStart w:id="37" w:name="_Toc12"/>
      <w:bookmarkEnd w:id="36"/>
      <w:r>
        <w:rPr/>
        <w:t>5</w:t>
      </w:r>
      <w:r>
        <w:rPr>
          <w:rtl w:val="true"/>
        </w:rPr>
        <w:t xml:space="preserve"> - </w:t>
      </w:r>
      <w:r>
        <w:rPr>
          <w:rtl w:val="true"/>
        </w:rPr>
        <w:t>إلياس بن مضر</w:t>
      </w:r>
      <w:r>
        <w:rPr>
          <w:rtl w:val="true"/>
        </w:rPr>
        <w:t>:</w:t>
      </w:r>
      <w:bookmarkEnd w:id="37"/>
    </w:p>
    <w:p>
      <w:pPr>
        <w:pStyle w:val="BookText"/>
        <w:rPr/>
      </w:pPr>
      <w:r>
        <w:rPr>
          <w:rFonts w:ascii="Amiri" w:hAnsi="Amiri" w:eastAsia="Amiri" w:cs="Amiri"/>
          <w:color w:val="111111"/>
          <w:sz w:val="28"/>
          <w:sz w:val="28"/>
          <w:szCs w:val="28"/>
          <w:rtl w:val="true"/>
          <w:lang w:bidi="ar-SA"/>
        </w:rPr>
        <w:t>رأس العدنانية بعد أبيه مضر، وزعيمها المطاع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بائية الناشئ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وللياس كان اليأس منه مقارناً</w:t>
      </w:r>
    </w:p>
    <w:p>
      <w:pPr>
        <w:pStyle w:val="BookText"/>
        <w:rPr/>
      </w:pPr>
      <w:r>
        <w:rPr>
          <w:rFonts w:ascii="Amiri" w:hAnsi="Amiri" w:eastAsia="Amiri" w:cs="Amiri"/>
          <w:color w:val="111111"/>
          <w:sz w:val="28"/>
          <w:sz w:val="28"/>
          <w:szCs w:val="28"/>
          <w:rtl w:val="true"/>
          <w:lang w:bidi="ar-SA"/>
        </w:rPr>
        <w:t>لأعدائه قبل إعتداد الكتائب</w:t>
      </w:r>
    </w:p>
    <w:p>
      <w:pPr>
        <w:pStyle w:val="BookText"/>
        <w:rPr/>
      </w:pPr>
      <w:r>
        <w:rPr>
          <w:rFonts w:ascii="IRNazanin" w:hAnsi="IRNazanin" w:eastAsia="IRNazanin"/>
          <w:color w:val="111111"/>
          <w:sz w:val="28"/>
          <w:sz w:val="28"/>
          <w:szCs w:val="28"/>
          <w:rtl w:val="true"/>
          <w:lang w:bidi="fa-IR"/>
        </w:rPr>
        <w:t>كان إلياس بن مضر مطاعاً في العرب لا يرد له رأي، ولمّا استلم زمام الرئاسة بعد أبيه مضر نهض بأعبائه نهوضاً حسناً، وازداد مجده، وتضاعف سؤدده، وهابته العرب وعظّمته، وألقت إليه أزمة الطاعة، واعترفت له بالسيادة، وأذعنت لجودة رأيه، فاستكانت خاضعة، فجدّد لها سنن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تركها حقباً، وبلغ من شرفه عند العرب أن سمّت داء الحبن، أو داء الاستسقاء داء إلياس، لأنّه توفيّ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واضح في تاريخه</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إلياس بن مضر قد شرف وبان فضله، وكان أوّل من أنكر على بني إسماعيل ما غيّروا من سنن آبائهم، وظهرت منه أمور جميلة رضوا به رضا لم يرضوا بأحد من ولد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فردّهم إلى سنن آبائهم حتّى رجعت سننهم تامّة على أوّلها، وهو أوّل من أهدى البدن إلى بيت الله، وأوّل من وضع الركن بعد هلاك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العرب تعظّم إلياس تعظيم أهل الحكمة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دده الحنفي في كتاب محاضرات الأوائل والأواخر</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أرسل البدن إلى البيت إلياس بن مضر، وكان يسمع تلبية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صلبه، وهو أوّل من وضع مقام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بعد الطوفان، ولم </w:t>
      </w:r>
    </w:p>
    <w:p>
      <w:pPr>
        <w:pStyle w:val="BookText"/>
        <w:rPr/>
      </w:pPr>
      <w:r>
        <w:rPr>
          <w:rFonts w:ascii="IRNazanin" w:hAnsi="IRNazanin" w:eastAsia="IRNazanin"/>
          <w:color w:val="111111"/>
          <w:sz w:val="28"/>
          <w:sz w:val="28"/>
          <w:szCs w:val="28"/>
          <w:rtl w:val="true"/>
          <w:lang w:bidi="fa-IR"/>
        </w:rPr>
        <w:t>تزل العرب تعظّمه،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إلياس بن مضر، وهو من مؤمني أهل الفترة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الحلبي والدحلاني الشافعيان، واللّفظ للأخير</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وتواتر أنّ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إلياس</w:t>
      </w:r>
    </w:p>
    <w:p>
      <w:pPr>
        <w:pStyle w:val="BookText"/>
        <w:rPr/>
      </w:pPr>
      <w:r>
        <w:rPr>
          <w:rFonts w:ascii="IRNazanin" w:hAnsi="IRNazanin" w:eastAsia="IRNazanin"/>
          <w:color w:val="111111"/>
          <w:sz w:val="28"/>
          <w:sz w:val="28"/>
          <w:szCs w:val="28"/>
          <w:rtl w:val="true"/>
          <w:lang w:bidi="fa-IR"/>
        </w:rPr>
        <w:t>كان يسمع من صلبه تلبية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في الحجّ، وكان كبيراً عند العرب، يدعونه سيّد العشيرة، ولا يقضون أمرا دونه، وهو أوّل من أهدى البدن، وجاء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إلياس، فإنّه كان مؤمناً، وكان في العرب مثل لقمان الحكيم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الدياربكري 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مضر خزيمة، فولدت له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مثلما ذكروا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كانت تعظّمه تعظيم أهل الحكمة كلقمان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يدعى كبير قومه، وسيّد عشيرته، ولا يقطع أمر ولا يقضى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واضح</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إلياس قد أصابه السلّ، فقالت خندف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هلك لا أقمت ببلد مات فيه، وحلفت أن لا يظلّها بيت، وأن تسيح في الأرض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خرجت سائحة في الأرض حتّى هلكت حزناً عليه، وكانت وفاته يوم الخميس، فكانت تبكيه، وإذا طلعت الشمس في </w:t>
      </w:r>
      <w:bookmarkStart w:id="38" w:name="pg7013_69192"/>
    </w:p>
    <w:p>
      <w:pPr>
        <w:pStyle w:val="BookText"/>
        <w:rPr/>
      </w:pPr>
      <w:bookmarkEnd w:id="38"/>
      <w:r>
        <w:rPr>
          <w:rFonts w:ascii="Amiri" w:hAnsi="Amiri" w:eastAsia="Amiri" w:cs="Amiri"/>
          <w:color w:val="111111"/>
          <w:sz w:val="28"/>
          <w:sz w:val="28"/>
          <w:szCs w:val="28"/>
          <w:rtl w:val="true"/>
          <w:lang w:bidi="ar-SA"/>
        </w:rPr>
        <w:t>ذلك اليوم بكت حتّى تغيب، فصارت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لرجل من إياد هلكت امرأته ألا تبكيها؟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أغنى بكيت كخندف</w:t>
      </w:r>
    </w:p>
    <w:p>
      <w:pPr>
        <w:pStyle w:val="BookText"/>
        <w:rPr/>
      </w:pPr>
      <w:r>
        <w:rPr>
          <w:rFonts w:ascii="Amiri" w:hAnsi="Amiri" w:eastAsia="Amiri" w:cs="Amiri"/>
          <w:color w:val="111111"/>
          <w:sz w:val="28"/>
          <w:sz w:val="28"/>
          <w:szCs w:val="28"/>
          <w:rtl w:val="true"/>
          <w:lang w:bidi="ar-SA"/>
        </w:rPr>
        <w:t>على الياس حتّى ملّها السر تندب</w:t>
      </w:r>
    </w:p>
    <w:p>
      <w:pPr>
        <w:pStyle w:val="BookText"/>
        <w:rPr/>
      </w:pPr>
      <w:r>
        <w:rPr>
          <w:rFonts w:ascii="IRNazanin" w:hAnsi="IRNazanin" w:eastAsia="IRNazanin"/>
          <w:color w:val="111111"/>
          <w:sz w:val="28"/>
          <w:sz w:val="28"/>
          <w:szCs w:val="28"/>
          <w:rtl w:val="true"/>
          <w:lang w:bidi="fa-IR"/>
        </w:rPr>
        <w:t>إذا مونس</w:t>
      </w:r>
      <w:r>
        <w:rPr>
          <w:rStyle w:val="FootnoteAnchor"/>
          <w:rtl w:val="true"/>
        </w:rPr>
        <w:footnoteReference w:id="41"/>
      </w:r>
      <w:r>
        <w:rPr>
          <w:rFonts w:ascii="Amiri" w:hAnsi="Amiri" w:eastAsia="Amiri" w:cs="Amiri"/>
          <w:color w:val="111111"/>
          <w:sz w:val="28"/>
          <w:sz w:val="28"/>
          <w:szCs w:val="28"/>
          <w:rtl w:val="true"/>
          <w:lang w:bidi="ar-SA"/>
        </w:rPr>
        <w:t>لاحت خراطيم شمسه</w:t>
      </w:r>
    </w:p>
    <w:p>
      <w:pPr>
        <w:pStyle w:val="BookText"/>
        <w:rPr/>
      </w:pPr>
      <w:r>
        <w:rPr>
          <w:rFonts w:ascii="Amiri" w:hAnsi="Amiri" w:eastAsia="Amiri" w:cs="Amiri"/>
          <w:color w:val="111111"/>
          <w:sz w:val="28"/>
          <w:sz w:val="28"/>
          <w:szCs w:val="28"/>
          <w:rtl w:val="true"/>
          <w:lang w:bidi="ar-SA"/>
        </w:rPr>
        <w:t>بكت غدوة حتّى ترى الشمس تغرب</w:t>
      </w:r>
    </w:p>
    <w:p>
      <w:pPr>
        <w:pStyle w:val="BookText"/>
        <w:rPr/>
      </w:pPr>
      <w:r>
        <w:rPr>
          <w:rFonts w:ascii="IRNazanin" w:hAnsi="IRNazanin" w:eastAsia="IRNazanin"/>
          <w:color w:val="111111"/>
          <w:sz w:val="28"/>
          <w:sz w:val="28"/>
          <w:szCs w:val="28"/>
          <w:rtl w:val="true"/>
          <w:lang w:bidi="fa-IR"/>
        </w:rPr>
        <w:t>والرباب زوجة سيّد الشهداء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لم تسح في الأرض، لكنّها أبت أن يظلّها ظلّ في حرّ وفي برد، وتنوح كلّ يوم تطلع في الشمس إلى أن تغيب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ليلى بنت حلوان فاتها</w:t>
      </w:r>
    </w:p>
    <w:p>
      <w:pPr>
        <w:pStyle w:val="BookText"/>
        <w:rPr/>
      </w:pPr>
      <w:r>
        <w:rPr>
          <w:rFonts w:ascii="Amiri" w:hAnsi="Amiri" w:eastAsia="Amiri" w:cs="Amiri"/>
          <w:color w:val="111111"/>
          <w:sz w:val="28"/>
          <w:sz w:val="28"/>
          <w:szCs w:val="28"/>
          <w:rtl w:val="true"/>
          <w:lang w:bidi="ar-SA"/>
        </w:rPr>
        <w:t>من الياس نجم من نجوم المكارم</w:t>
      </w:r>
    </w:p>
    <w:p>
      <w:pPr>
        <w:pStyle w:val="BookText"/>
        <w:rPr/>
      </w:pPr>
      <w:r>
        <w:rPr>
          <w:rFonts w:ascii="Amiri" w:hAnsi="Amiri" w:eastAsia="Amiri" w:cs="Amiri"/>
          <w:color w:val="111111"/>
          <w:sz w:val="28"/>
          <w:sz w:val="28"/>
          <w:szCs w:val="28"/>
          <w:rtl w:val="true"/>
          <w:lang w:bidi="ar-SA"/>
        </w:rPr>
        <w:t>فإنّ ابنة الكلبي في يوم كربلا</w:t>
      </w:r>
    </w:p>
    <w:p>
      <w:pPr>
        <w:pStyle w:val="BookText"/>
        <w:rPr/>
      </w:pPr>
      <w:r>
        <w:rPr>
          <w:rFonts w:ascii="IRNazanin" w:hAnsi="IRNazanin" w:eastAsia="IRNazanin"/>
          <w:color w:val="111111"/>
          <w:sz w:val="28"/>
          <w:sz w:val="28"/>
          <w:szCs w:val="28"/>
          <w:rtl w:val="true"/>
          <w:lang w:bidi="fa-IR"/>
        </w:rPr>
        <w:t>لقد فقدت شمس الضحى بابن فاطم</w:t>
      </w:r>
    </w:p>
    <w:p>
      <w:pPr>
        <w:pStyle w:val="BookText"/>
        <w:rPr/>
      </w:pPr>
      <w:r>
        <w:rPr>
          <w:rFonts w:ascii="Amiri" w:hAnsi="Amiri" w:eastAsia="Amiri" w:cs="Amiri"/>
          <w:color w:val="111111"/>
          <w:sz w:val="28"/>
          <w:sz w:val="28"/>
          <w:szCs w:val="28"/>
          <w:rtl w:val="true"/>
          <w:lang w:bidi="ar-SA"/>
        </w:rPr>
        <w:t>فإن تك ساحت في البسيطة خندف</w:t>
      </w:r>
    </w:p>
    <w:p>
      <w:pPr>
        <w:pStyle w:val="BookText"/>
        <w:rPr/>
      </w:pPr>
      <w:r>
        <w:rPr>
          <w:rFonts w:ascii="Amiri" w:hAnsi="Amiri" w:eastAsia="Amiri" w:cs="Amiri"/>
          <w:color w:val="111111"/>
          <w:sz w:val="28"/>
          <w:sz w:val="28"/>
          <w:szCs w:val="28"/>
          <w:rtl w:val="true"/>
          <w:lang w:bidi="ar-SA"/>
        </w:rPr>
        <w:t>وناحت لفقد إلياس نوح الحمائم</w:t>
      </w:r>
    </w:p>
    <w:p>
      <w:pPr>
        <w:pStyle w:val="BookText"/>
        <w:rPr/>
      </w:pPr>
      <w:r>
        <w:rPr>
          <w:rFonts w:ascii="Amiri" w:hAnsi="Amiri" w:eastAsia="Amiri" w:cs="Amiri"/>
          <w:color w:val="111111"/>
          <w:sz w:val="28"/>
          <w:sz w:val="28"/>
          <w:szCs w:val="28"/>
          <w:rtl w:val="true"/>
          <w:lang w:bidi="ar-SA"/>
        </w:rPr>
        <w:t>فإنّ ابنة الكلبي طول حياتها</w:t>
      </w:r>
    </w:p>
    <w:p>
      <w:pPr>
        <w:pStyle w:val="BookText"/>
        <w:rPr/>
      </w:pPr>
      <w:r>
        <w:rPr>
          <w:rFonts w:ascii="Amiri" w:hAnsi="Amiri" w:eastAsia="Amiri" w:cs="Amiri"/>
          <w:color w:val="111111"/>
          <w:sz w:val="28"/>
          <w:sz w:val="28"/>
          <w:szCs w:val="28"/>
          <w:rtl w:val="true"/>
          <w:lang w:bidi="ar-SA"/>
        </w:rPr>
        <w:t>أليفة نوح وانعقاد مآتم</w:t>
      </w:r>
    </w:p>
    <w:p>
      <w:pPr>
        <w:pStyle w:val="BookText"/>
        <w:rPr/>
      </w:pPr>
      <w:r>
        <w:rPr>
          <w:rFonts w:ascii="Amiri" w:hAnsi="Amiri" w:eastAsia="Amiri" w:cs="Amiri"/>
          <w:color w:val="111111"/>
          <w:sz w:val="28"/>
          <w:sz w:val="28"/>
          <w:szCs w:val="28"/>
          <w:rtl w:val="true"/>
          <w:lang w:bidi="ar-SA"/>
        </w:rPr>
        <w:t>أولاد إلياس</w:t>
      </w:r>
    </w:p>
    <w:p>
      <w:pPr>
        <w:pStyle w:val="BookText"/>
        <w:rPr/>
      </w:pPr>
      <w:r>
        <w:rPr>
          <w:rFonts w:ascii="Amiri" w:hAnsi="Amiri" w:eastAsia="Amiri" w:cs="Amiri"/>
          <w:color w:val="111111"/>
          <w:sz w:val="28"/>
          <w:sz w:val="28"/>
          <w:szCs w:val="28"/>
          <w:rtl w:val="true"/>
          <w:lang w:bidi="ar-SA"/>
        </w:rPr>
        <w:t>أولاد إلياس ثلاثة باتفاق النسابين،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مدركة، وطابخة، وقمعة، وهذه ألقاب لهم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2775676_372815092"/>
      <w:bookmarkStart w:id="40" w:name="_Toc13"/>
      <w:bookmarkEnd w:id="39"/>
      <w:r>
        <w:rPr/>
        <w:t>6</w:t>
      </w:r>
      <w:r>
        <w:rPr>
          <w:rtl w:val="true"/>
        </w:rPr>
        <w:t xml:space="preserve"> - </w:t>
      </w:r>
      <w:r>
        <w:rPr>
          <w:rtl w:val="true"/>
        </w:rPr>
        <w:t>مدركة بن الياس بن مضر</w:t>
      </w:r>
      <w:r>
        <w:rPr>
          <w:rtl w:val="true"/>
        </w:rPr>
        <w:t>:</w:t>
      </w:r>
      <w:bookmarkEnd w:id="40"/>
    </w:p>
    <w:p>
      <w:pPr>
        <w:pStyle w:val="BookText"/>
        <w:rPr/>
      </w:pPr>
      <w:r>
        <w:rPr>
          <w:rFonts w:ascii="Amiri" w:hAnsi="Amiri" w:eastAsia="Amiri" w:cs="Amiri"/>
          <w:color w:val="111111"/>
          <w:sz w:val="28"/>
          <w:sz w:val="28"/>
          <w:szCs w:val="28"/>
          <w:rtl w:val="true"/>
          <w:lang w:bidi="ar-SA"/>
        </w:rPr>
        <w:t xml:space="preserve">كان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عمرو على الراجح،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سادات العرب، وأشراف أهل اللّسان الفصيح، وكان جواداً شجاعاً فصيحاً، حسن الوجه حلو الشمائل، كريم السجايا والطباع جم الفضائل، ممدوحاً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بائية الناشيء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ومدركة لم يدرك الناس مثله</w:t>
      </w:r>
    </w:p>
    <w:p>
      <w:pPr>
        <w:pStyle w:val="BookText"/>
        <w:rPr/>
      </w:pPr>
      <w:r>
        <w:rPr>
          <w:rFonts w:ascii="Amiri" w:hAnsi="Amiri" w:eastAsia="Amiri" w:cs="Amiri"/>
          <w:color w:val="111111"/>
          <w:sz w:val="28"/>
          <w:sz w:val="28"/>
          <w:szCs w:val="28"/>
          <w:rtl w:val="true"/>
          <w:lang w:bidi="ar-SA"/>
        </w:rPr>
        <w:t>أعفّ وأعلى عن دني المكاسب</w:t>
      </w:r>
    </w:p>
    <w:p>
      <w:pPr>
        <w:pStyle w:val="BookText"/>
        <w:rPr/>
      </w:pPr>
      <w:r>
        <w:rPr>
          <w:rFonts w:ascii="Amiri" w:hAnsi="Amiri" w:eastAsia="Amiri" w:cs="Amiri"/>
          <w:color w:val="111111"/>
          <w:sz w:val="28"/>
          <w:sz w:val="28"/>
          <w:szCs w:val="28"/>
          <w:rtl w:val="true"/>
          <w:lang w:bidi="ar-SA"/>
        </w:rPr>
        <w:t>وفي السيرة الحلبية</w:t>
      </w:r>
      <w:r>
        <w:rPr>
          <w:rStyle w:val="FootnoteAnchor"/>
          <w:rtl w:val="true"/>
        </w:rPr>
        <w:footnoteReference w:id="42"/>
      </w:r>
      <w:r>
        <w:rPr>
          <w:rFonts w:ascii="IRNazanin" w:hAnsi="IRNazanin" w:eastAsia="IRNazanin"/>
          <w:color w:val="111111"/>
          <w:sz w:val="28"/>
          <w:sz w:val="28"/>
          <w:szCs w:val="28"/>
          <w:rtl w:val="true"/>
          <w:lang w:bidi="fa-IR"/>
        </w:rPr>
        <w:t>وابن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مدركة، لأنّه أدرك كلّ عزّ وفخر كان في آبائه، وكان فيه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واضح</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مدركة بن إلياس سيّد ولد نزار، قد بان فضله، وظهر 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الخميس</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إلياس بن مضر امرأة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مدركة، وكان اسمه عامر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 في التاريخ</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عمرو وأمّه خندف، وربيعة ليلى بنت حلوان بن عمران بن الحاف بن قضاعة، وأمّها ضريّة بنت ربيعة </w:t>
      </w:r>
      <w:bookmarkStart w:id="41" w:name="pg7013_69194"/>
    </w:p>
    <w:p>
      <w:pPr>
        <w:pStyle w:val="BookText"/>
        <w:rPr/>
      </w:pPr>
      <w:bookmarkEnd w:id="41"/>
      <w:r>
        <w:rPr>
          <w:rFonts w:ascii="Amiri" w:hAnsi="Amiri" w:eastAsia="Amiri" w:cs="Amiri"/>
          <w:color w:val="111111"/>
          <w:sz w:val="28"/>
          <w:sz w:val="28"/>
          <w:szCs w:val="28"/>
          <w:rtl w:val="true"/>
          <w:lang w:bidi="ar-SA"/>
        </w:rPr>
        <w:t>بن نزار،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سمّي حمى 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وإخوة مدركة لأبيه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وهو طابخة، وعمرو وهو قمعة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الأثير</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عمرو، 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خزيمة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ابن إسحاق أنّه له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خزيمة، والثاني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عبد البرّ في الانباه على أسماء الرواة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 هند بنت وبرّة أخت كلب بن وبرّة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775678_372815092"/>
      <w:bookmarkStart w:id="43" w:name="_Toc14"/>
      <w:bookmarkEnd w:id="42"/>
      <w:r>
        <w:rPr/>
        <w:t>7</w:t>
      </w:r>
      <w:r>
        <w:rPr>
          <w:rtl w:val="true"/>
        </w:rPr>
        <w:t xml:space="preserve"> - </w:t>
      </w:r>
      <w:r>
        <w:rPr>
          <w:rtl w:val="true"/>
        </w:rPr>
        <w:t>خزيمة بن مدركة بن إلياس بن مضر</w:t>
      </w:r>
      <w:r>
        <w:rPr>
          <w:rtl w:val="true"/>
        </w:rPr>
        <w:t>:</w:t>
      </w:r>
      <w:bookmarkEnd w:id="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خزيمة عظيم الرئاسة، ضخم الشرف، محكم العقل، ذا حنكة وتجارب، ورفق وأناة، وكان من حكّام العرب والقضاة المشهورين فيهم، لا ترّد له قضية قضاها، ولا يخالف له حكم حكم به، وكان من الأجاود الكرماء، والخطباء ذوي اللسن والفصاحة، واحد الشجعان </w:t>
      </w:r>
    </w:p>
    <w:p>
      <w:pPr>
        <w:pStyle w:val="BookText"/>
        <w:rPr/>
      </w:pPr>
      <w:r>
        <w:rPr>
          <w:rFonts w:ascii="Amiri" w:hAnsi="Amiri" w:eastAsia="Amiri" w:cs="Amiri"/>
          <w:color w:val="111111"/>
          <w:sz w:val="28"/>
          <w:sz w:val="28"/>
          <w:szCs w:val="28"/>
          <w:rtl w:val="true"/>
          <w:lang w:bidi="ar-SA"/>
        </w:rPr>
        <w:t>الأبطال، وكان ظاهر الوسامة باهر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بائية الناشيء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قبله أبقى خزيمة حمده</w:t>
      </w:r>
    </w:p>
    <w:p>
      <w:pPr>
        <w:pStyle w:val="BookText"/>
        <w:rPr/>
      </w:pPr>
      <w:r>
        <w:rPr>
          <w:rFonts w:ascii="Amiri" w:hAnsi="Amiri" w:eastAsia="Amiri" w:cs="Amiri"/>
          <w:color w:val="111111"/>
          <w:sz w:val="28"/>
          <w:sz w:val="28"/>
          <w:szCs w:val="28"/>
          <w:rtl w:val="true"/>
          <w:lang w:bidi="ar-SA"/>
        </w:rPr>
        <w:t>تليد تراث عن حميد الأقارب</w:t>
      </w:r>
    </w:p>
    <w:p>
      <w:pPr>
        <w:pStyle w:val="BookText"/>
        <w:rPr/>
      </w:pPr>
      <w:r>
        <w:rPr>
          <w:rFonts w:ascii="Amiri" w:hAnsi="Amiri" w:eastAsia="Amiri" w:cs="Amiri"/>
          <w:color w:val="111111"/>
          <w:sz w:val="28"/>
          <w:sz w:val="28"/>
          <w:szCs w:val="28"/>
          <w:rtl w:val="true"/>
          <w:lang w:bidi="ar-SA"/>
        </w:rPr>
        <w:t>قال المسعودي في إثبات الوصية</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خزيمة لأنّه خزم نور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الواضح في تاريخه</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خزيمة أحد حكام العرب، ومن يعدّ له الفضل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السيرتين الحلبية والدحلانية واللفظ للأخير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وخزيمة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تصغير خزمة، وإنّما سمّي ذلك، لأنّه خزم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جمع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في آبائه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الخميس</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مدركة بن إلياس بن مضر نفراً،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مدركة، وهذيل بن مدركة، وأمّهما امرأة من قضاعة،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سلمى بنت سود بن أسلم بن الحاف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خزيمة قزيمة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سمّي خزيمة، لأنّه خزم نور آبائه، وفيه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فبقي </w:t>
      </w:r>
      <w:bookmarkStart w:id="44" w:name="pg7013_69196"/>
    </w:p>
    <w:p>
      <w:pPr>
        <w:pStyle w:val="BookText"/>
        <w:rPr/>
      </w:pPr>
      <w:bookmarkEnd w:id="44"/>
      <w:r>
        <w:rPr>
          <w:rFonts w:ascii="Amiri" w:hAnsi="Amiri" w:eastAsia="Amiri" w:cs="Amiri"/>
          <w:color w:val="111111"/>
          <w:sz w:val="28"/>
          <w:sz w:val="28"/>
          <w:szCs w:val="28"/>
          <w:rtl w:val="true"/>
          <w:lang w:bidi="ar-SA"/>
        </w:rPr>
        <w:t xml:space="preserve">سنين لا يدري كيف يتزوّج حتّى أري في منامه أنّه تزوّج برّة بنت طابخة، فتزوّجها،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قومها في الحسن والجمال، فولدت له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خزيمة بن مدركة كنانة وأسداً وأسدة والهون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وخزيمة هذا اسمه لا خلاف في ذلك</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775680_372815092"/>
      <w:bookmarkStart w:id="46" w:name="_Toc15"/>
      <w:bookmarkEnd w:id="45"/>
      <w:r>
        <w:rPr/>
        <w:t>8</w:t>
      </w:r>
      <w:r>
        <w:rPr>
          <w:rtl w:val="true"/>
        </w:rPr>
        <w:t xml:space="preserve"> - </w:t>
      </w:r>
      <w:r>
        <w:rPr>
          <w:rtl w:val="true"/>
        </w:rPr>
        <w:t>كنانة بن خزيمة بن مدركة</w:t>
      </w:r>
      <w:r>
        <w:rPr>
          <w:rtl w:val="true"/>
        </w:rPr>
        <w:t>:</w:t>
      </w:r>
      <w:bookmarkEnd w:id="46"/>
    </w:p>
    <w:p>
      <w:pPr>
        <w:pStyle w:val="BookText"/>
        <w:rPr/>
      </w:pPr>
      <w:r>
        <w:rPr>
          <w:rFonts w:ascii="Amiri" w:hAnsi="Amiri" w:eastAsia="Amiri" w:cs="Amiri"/>
          <w:color w:val="111111"/>
          <w:sz w:val="28"/>
          <w:sz w:val="28"/>
          <w:szCs w:val="28"/>
          <w:rtl w:val="true"/>
          <w:lang w:bidi="ar-SA"/>
        </w:rPr>
        <w:t xml:space="preserve">حاز كنانة شرفاً، وأربى على كلّ شرف، وامتاز بمآثر مجد جديدة أبقاها لأعقابه مفخراً، وقد اكتسبها بجدّه ومساعيه، وحصّلها بجهوده العظيمة، فضمّ إلى كرم الآباء ومآثر الأسلاف فضائل النفس، ونتائج الأعمال الصادقة، والأفعال الصالحة، فاصبح محبوباً للعرب بإخلاصه وتفانيه في سبيل تخليد مجدهم، وبما منحه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الفراسة والحدس، وحسن الذكاء والفطنة، أصبح حكماً وحكيماً للعرب تقصده خاصّتها وعامّتها للاستفادة من فضائله وفواضله، فمن راغب في الحكميات، ومن طالب لفصل الخصومات، ومستجد للنوال، ومستجير من عاديات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أبقى كنانة قبله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محاسن تأبى أن تطوع لغالب </w:t>
      </w:r>
    </w:p>
    <w:p>
      <w:pPr>
        <w:pStyle w:val="BookText"/>
        <w:rPr/>
      </w:pPr>
      <w:r>
        <w:rPr>
          <w:rFonts w:ascii="Amiri" w:hAnsi="Amiri" w:eastAsia="Amiri" w:cs="Amiri"/>
          <w:color w:val="111111"/>
          <w:sz w:val="28"/>
          <w:sz w:val="28"/>
          <w:szCs w:val="28"/>
          <w:rtl w:val="true"/>
          <w:lang w:bidi="ar-SA"/>
        </w:rPr>
        <w:t>ذكر الحلبي والدحلاني في سيرتيهما</w:t>
      </w:r>
      <w:r>
        <w:rPr>
          <w:rStyle w:val="FootnoteAnchor"/>
          <w:rtl w:val="true"/>
        </w:rPr>
        <w:footnoteReference w:id="52"/>
      </w:r>
      <w:r>
        <w:rPr>
          <w:rFonts w:ascii="IRNazanin" w:hAnsi="IRNazanin" w:eastAsia="IRNazanin"/>
          <w:color w:val="111111"/>
          <w:sz w:val="28"/>
          <w:sz w:val="28"/>
          <w:szCs w:val="28"/>
          <w:rtl w:val="true"/>
          <w:lang w:bidi="fa-IR"/>
        </w:rPr>
        <w:t>، واللفظ للأخير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نقل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كنانة بن خزيمة أنّه كان شيخاً عظيماً تقصده العرب لعلمه وفضله،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خروج نبي من مكة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إلى الله والى البرّ والإحسان ومكارم الأخلاق فاتبعوه تزدادوا شرفاً، وعزّاً إلى عزّكم، ولا تفنّدوا ما جاء به فهو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واضح في تاريخه</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في كنانة بن خزيمة فضائل لا يحصى شرفها وعظمتها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تاريخ الخميس ما لفظه</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كنانة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سمّي كنانة لأنّه لم يزل في كنّ من قومه، تزوّج كنانة ريحانة، فولدت له النضر بن كنانة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أولاد كنانة</w:t>
      </w:r>
    </w:p>
    <w:p>
      <w:pPr>
        <w:pStyle w:val="BookText"/>
        <w:rPr/>
      </w:pPr>
      <w:r>
        <w:rPr>
          <w:rFonts w:ascii="Amiri" w:hAnsi="Amiri" w:eastAsia="Amiri" w:cs="Amiri"/>
          <w:color w:val="111111"/>
          <w:sz w:val="28"/>
          <w:sz w:val="28"/>
          <w:szCs w:val="28"/>
          <w:rtl w:val="true"/>
          <w:lang w:bidi="ar-SA"/>
        </w:rPr>
        <w:t>أمّا أولاد كنانة فأربعة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ومالك، وملكان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عبد البرّ في كتاب الأنباه</w:t>
      </w:r>
      <w:r>
        <w:rPr>
          <w:rStyle w:val="FootnoteAnchor"/>
          <w:rtl w:val="true"/>
        </w:rPr>
        <w:footnoteReference w:id="55"/>
      </w:r>
      <w:r>
        <w:rPr>
          <w:rFonts w:ascii="Amiri" w:hAnsi="Amiri" w:eastAsia="Amiri" w:cs="Amiri"/>
          <w:color w:val="111111"/>
          <w:sz w:val="28"/>
          <w:sz w:val="28"/>
          <w:szCs w:val="28"/>
          <w:rtl w:val="true"/>
          <w:lang w:bidi="ar-SA"/>
        </w:rPr>
        <w:t>عن ابن الكلبي أنّهم أكثر من عشرة، ولكن لم يذكر أسمائهم</w:t>
      </w:r>
      <w:r>
        <w:rPr>
          <w:rFonts w:eastAsia="Amiri" w:cs="Amiri" w:ascii="Amiri" w:hAnsi="Amiri"/>
          <w:color w:val="111111"/>
          <w:sz w:val="28"/>
          <w:szCs w:val="28"/>
          <w:rtl w:val="true"/>
          <w:lang w:bidi="ar-SA"/>
        </w:rPr>
        <w:t xml:space="preserve">. </w:t>
      </w:r>
      <w:bookmarkStart w:id="47" w:name="pg7013_69198"/>
    </w:p>
    <w:p>
      <w:pPr>
        <w:pStyle w:val="Heading3"/>
        <w:numPr>
          <w:ilvl w:val="2"/>
          <w:numId w:val="1"/>
        </w:numPr>
        <w:rPr/>
      </w:pPr>
      <w:bookmarkStart w:id="48" w:name="__RefHeading___Toc2775682_372815092"/>
      <w:bookmarkStart w:id="49" w:name="_Toc16"/>
      <w:bookmarkEnd w:id="47"/>
      <w:bookmarkEnd w:id="48"/>
      <w:r>
        <w:rPr/>
        <w:t>9</w:t>
      </w:r>
      <w:r>
        <w:rPr>
          <w:rtl w:val="true"/>
        </w:rPr>
        <w:t xml:space="preserve"> - </w:t>
      </w:r>
      <w:r>
        <w:rPr>
          <w:rtl w:val="true"/>
        </w:rPr>
        <w:t>النضر بن كنانة</w:t>
      </w:r>
      <w:r>
        <w:rPr>
          <w:rtl w:val="true"/>
        </w:rPr>
        <w:t>:</w:t>
      </w:r>
      <w:bookmarkEnd w:id="49"/>
    </w:p>
    <w:p>
      <w:pPr>
        <w:pStyle w:val="BookText"/>
        <w:rPr/>
      </w:pPr>
      <w:r>
        <w:rPr>
          <w:rFonts w:ascii="Amiri" w:hAnsi="Amiri" w:eastAsia="Amiri" w:cs="Amiri"/>
          <w:color w:val="111111"/>
          <w:sz w:val="28"/>
          <w:sz w:val="28"/>
          <w:szCs w:val="28"/>
          <w:rtl w:val="true"/>
          <w:lang w:bidi="ar-SA"/>
        </w:rPr>
        <w:t>اعتلا شرف النضر على شرف آبائه اعتلاءاً مفرطاً، وفاق كلّ عربي في عصره بجميع سمات الفضل ومزاياه، وبلغ من السؤدد المرتبة السامية حتّى أنّ عظماء الملوك تسعى في توطيد رئاسته، وتوكيد وثائق سيادته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وللنضر طول يقصر الطرف دونه</w:t>
      </w:r>
    </w:p>
    <w:p>
      <w:pPr>
        <w:pStyle w:val="BookText"/>
        <w:rPr/>
      </w:pPr>
      <w:r>
        <w:rPr>
          <w:rFonts w:ascii="Amiri" w:hAnsi="Amiri" w:eastAsia="Amiri" w:cs="Amiri"/>
          <w:color w:val="111111"/>
          <w:sz w:val="28"/>
          <w:sz w:val="28"/>
          <w:szCs w:val="28"/>
          <w:rtl w:val="true"/>
          <w:lang w:bidi="ar-SA"/>
        </w:rPr>
        <w:t>بحيث التقى ضوء النجوم الثواقب</w:t>
      </w:r>
    </w:p>
    <w:p>
      <w:pPr>
        <w:pStyle w:val="BookText"/>
        <w:rPr/>
      </w:pPr>
      <w:r>
        <w:rPr>
          <w:rFonts w:ascii="Amiri" w:hAnsi="Amiri" w:eastAsia="Amiri" w:cs="Amiri"/>
          <w:color w:val="111111"/>
          <w:sz w:val="28"/>
          <w:sz w:val="28"/>
          <w:szCs w:val="28"/>
          <w:rtl w:val="true"/>
          <w:lang w:bidi="ar-SA"/>
        </w:rPr>
        <w:t>والنضر هو قريش على الراجح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الداوودي في عمدة الطالب</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واسمه قيس، وإنّما سمّي النضر لجماله ووضائته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 في إثبات الوصية</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النضر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وألبسه نضرة، وسمّي النضر قريشاً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ولد النضر قرشي، وهو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كأنّما خرجت من ظهري شجرة خضراء حتّى بلغت عنان السماء، وأنّ أغصانها نور في نور، فلمّا انتبهت أتيت الكعبة، وأخبرت من فيها بذاك،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رؤياك صرف إليك العزّ والكرم، وخصصت بالحسب </w:t>
      </w:r>
    </w:p>
    <w:p>
      <w:pPr>
        <w:pStyle w:val="BookText"/>
        <w:rPr/>
      </w:pPr>
      <w:r>
        <w:rPr>
          <w:rFonts w:ascii="Amiri" w:hAnsi="Amiri" w:eastAsia="Amiri" w:cs="Amiri"/>
          <w:color w:val="111111"/>
          <w:sz w:val="28"/>
          <w:sz w:val="28"/>
          <w:szCs w:val="28"/>
          <w:rtl w:val="true"/>
          <w:lang w:bidi="ar-SA"/>
        </w:rPr>
        <w:t xml:space="preserve">والسؤدد، فاعطاه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إلى الأرض، فقال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أكرم أهل الأرض اليوم عندي، وأنا أعلم وأحكم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أحداً يعبدك بالوحدانية مخلصاً إلاّ نوراً واحداً في ظهر رجل من ولد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اخترته لنطفة حبيبي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له الحرم بالعزّ والشرف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الدياربكري في تاريخ الخميس</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قيس، وإنّما سمّي النضر لنضارة وجهه وجماله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السيرتين الحلبية والدحلانية</w:t>
      </w:r>
      <w:r>
        <w:rPr>
          <w:rStyle w:val="FootnoteAnchor"/>
          <w:rtl w:val="true"/>
        </w:rPr>
        <w:footnoteReference w:id="59"/>
      </w:r>
      <w:r>
        <w:rPr>
          <w:rFonts w:ascii="IRNazanin" w:hAnsi="IRNazanin" w:eastAsia="IRNazanin"/>
          <w:color w:val="111111"/>
          <w:sz w:val="28"/>
          <w:sz w:val="28"/>
          <w:szCs w:val="28"/>
          <w:rtl w:val="true"/>
          <w:lang w:bidi="fa-IR"/>
        </w:rPr>
        <w:t>، واللفظ للأخير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والنضر إنّما لقّب به لنضارة وجهه وإشراقه وجماله من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الأثير في تاريخه</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يخلد، كني بابنه يخلد، وعامّة النسابين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هنا كان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النضر قيس،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بن كنانة كان اسمه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جمعهم قيل لهم، والتقرّش التجمّع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ملك قصي الحرم وفعل أفعالاً جميلة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0" w:name="pg7013_69200"/>
    </w:p>
    <w:p>
      <w:pPr>
        <w:pStyle w:val="BookText"/>
        <w:rPr/>
      </w:pPr>
      <w:bookmarkEnd w:id="50"/>
      <w:r>
        <w:rPr>
          <w:rFonts w:ascii="Amiri" w:hAnsi="Amiri" w:eastAsia="Amiri" w:cs="Amiri"/>
          <w:color w:val="111111"/>
          <w:sz w:val="28"/>
          <w:sz w:val="28"/>
          <w:szCs w:val="28"/>
          <w:rtl w:val="true"/>
          <w:lang w:bidi="ar-SA"/>
        </w:rPr>
        <w:t>وهو أوّل من سمّي به، وهو من الاجتماع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لاجتماع الخير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تسمية قريش قريشاً أقوالاً كثيرة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النضر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التاريخ</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لأبيه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نضير، ومالك، وملكان، وعامر، والحرث، وعمرو، وسعد، وعوف، وغنم، ومخرمة، وجرول، وغزوان، وجدال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775684_372815092"/>
      <w:bookmarkStart w:id="52" w:name="_Toc17"/>
      <w:bookmarkEnd w:id="51"/>
      <w:r>
        <w:rPr/>
        <w:t>10</w:t>
      </w:r>
      <w:r>
        <w:rPr>
          <w:rtl w:val="true"/>
        </w:rPr>
        <w:t xml:space="preserve"> - </w:t>
      </w:r>
      <w:r>
        <w:rPr>
          <w:rtl w:val="true"/>
        </w:rPr>
        <w:t>مالك بن النضر بن كنانة</w:t>
      </w:r>
      <w:r>
        <w:rPr>
          <w:rtl w:val="true"/>
        </w:rPr>
        <w:t>:</w:t>
      </w:r>
      <w:bookmarkEnd w:id="52"/>
    </w:p>
    <w:p>
      <w:pPr>
        <w:pStyle w:val="BookText"/>
        <w:rPr/>
      </w:pPr>
      <w:r>
        <w:rPr>
          <w:rFonts w:ascii="Amiri" w:hAnsi="Amiri" w:eastAsia="Amiri" w:cs="Amiri"/>
          <w:color w:val="111111"/>
          <w:sz w:val="28"/>
          <w:sz w:val="28"/>
          <w:szCs w:val="28"/>
          <w:rtl w:val="true"/>
          <w:lang w:bidi="ar-SA"/>
        </w:rPr>
        <w:t>وقد ساد مالك بن النضر بني إسماعيل، وترأّس على سائر ولد عدنان، فعظم شرفه في العرب، فانقادوا به وأطاعوه، وكان جواداً كريماً، ملك القلوب بمكارمه</w:t>
      </w:r>
    </w:p>
    <w:p>
      <w:pPr>
        <w:pStyle w:val="BookText"/>
        <w:rPr/>
      </w:pPr>
      <w:r>
        <w:rPr>
          <w:rFonts w:ascii="Amiri" w:hAnsi="Amiri" w:eastAsia="Amiri" w:cs="Amiri"/>
          <w:color w:val="111111"/>
          <w:sz w:val="28"/>
          <w:sz w:val="28"/>
          <w:szCs w:val="28"/>
          <w:rtl w:val="true"/>
          <w:lang w:bidi="ar-SA"/>
        </w:rPr>
        <w:t>وجودة أخلاقه، وهو قريش على بعض الأقوال التي ذكرها صاحب عمدة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منهم مالك خير مالك</w:t>
      </w:r>
    </w:p>
    <w:p>
      <w:pPr>
        <w:pStyle w:val="BookText"/>
        <w:rPr/>
      </w:pPr>
      <w:r>
        <w:rPr>
          <w:rFonts w:ascii="Amiri" w:hAnsi="Amiri" w:eastAsia="Amiri" w:cs="Amiri"/>
          <w:color w:val="111111"/>
          <w:sz w:val="28"/>
          <w:sz w:val="28"/>
          <w:szCs w:val="28"/>
          <w:rtl w:val="true"/>
          <w:lang w:bidi="ar-SA"/>
        </w:rPr>
        <w:t>وأكرم مصحوب وأكرم صاحب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 في سيرته</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لأنّه ملك العرب، ومثله في </w:t>
      </w:r>
    </w:p>
    <w:p>
      <w:pPr>
        <w:pStyle w:val="BookText"/>
        <w:rPr/>
      </w:pPr>
      <w:r>
        <w:rPr>
          <w:rFonts w:ascii="Amiri" w:hAnsi="Amiri" w:eastAsia="Amiri" w:cs="Amiri"/>
          <w:color w:val="111111"/>
          <w:sz w:val="28"/>
          <w:sz w:val="28"/>
          <w:szCs w:val="28"/>
          <w:rtl w:val="true"/>
          <w:lang w:bidi="ar-SA"/>
        </w:rPr>
        <w:t>إثبات الوصية للمسعودي</w:t>
      </w:r>
      <w:r>
        <w:rPr>
          <w:rStyle w:val="FootnoteAnchor"/>
          <w:rtl w:val="true"/>
        </w:rPr>
        <w:footnoteReference w:id="63"/>
      </w:r>
      <w:r>
        <w:rPr>
          <w:rFonts w:ascii="Amiri" w:hAnsi="Amiri" w:eastAsia="Amiri" w:cs="Amiri"/>
          <w:color w:val="111111"/>
          <w:sz w:val="28"/>
          <w:sz w:val="28"/>
          <w:szCs w:val="28"/>
          <w:rtl w:val="true"/>
          <w:lang w:bidi="ar-SA"/>
        </w:rPr>
        <w:t>وتاريخ الخميس للدياربكري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واضح في تاريخه</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مالك بن النضر 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لمالك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يخلد في بني عمرو بن الحارث بن مالك بن كنانة، فخرجوا من جماع قريش، والآخر منهما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ذرّيّته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التاريخ</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 الحارث، وأمّه عاتكة بنت عدوان، وهو الحرث بن قيس عيلان، ولقبها عكرشة، وقيل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 بن مالك بن النضر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الأصل الثاني لقريش قبل أن تسمّى قريشاً،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فهر وبنو النضر، أو هو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ترأس فهر بعد أبيه مالك رياسة عامّة وازداد ملكه ضخامة واعتلا مجده وشرفه سناءاً ورفعة وإليه تنسب أعظم القبائل العربية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الفهرية، وتوسمت سمات الخير والفضل عليه، وعرفت سجايا المجد منه في حياة أبيه، فتوسّم منه الخير في زمن الطفولية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الهلال إذا رأيت نموّه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أيقنت أن سيصير بدراً كاملاً </w:t>
      </w:r>
    </w:p>
    <w:p>
      <w:pPr>
        <w:pStyle w:val="BookText"/>
        <w:rPr/>
      </w:pPr>
      <w:r>
        <w:rPr>
          <w:rFonts w:ascii="Amiri" w:hAnsi="Amiri" w:eastAsia="Amiri" w:cs="Amiri"/>
          <w:color w:val="111111"/>
          <w:sz w:val="28"/>
          <w:sz w:val="28"/>
          <w:szCs w:val="28"/>
          <w:rtl w:val="true"/>
          <w:lang w:bidi="ar-SA"/>
        </w:rPr>
        <w:t>والفهر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الهاون من الحجارة سمّي به الرجل، ولأسباب اختارت العرب هذه الأسماء ذكرها هنا يؤدي بنا إلى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الفهر من العلماء والأجواد والشجعان والأبطال، وكان مظفراً في حروبه، منصوراً على الخصماء، خدمته السعادة في حياته حتّى مات، وهو قريش في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لفهر في قريش خطابة</w:t>
      </w:r>
    </w:p>
    <w:p>
      <w:pPr>
        <w:pStyle w:val="BookText"/>
        <w:rPr/>
      </w:pPr>
      <w:r>
        <w:rPr>
          <w:rFonts w:ascii="Amiri" w:hAnsi="Amiri" w:eastAsia="Amiri" w:cs="Amiri"/>
          <w:color w:val="111111"/>
          <w:sz w:val="28"/>
          <w:sz w:val="28"/>
          <w:szCs w:val="28"/>
          <w:rtl w:val="true"/>
          <w:lang w:bidi="ar-SA"/>
        </w:rPr>
        <w:t>يعوذ بها عند اشتجار المخاطب</w:t>
      </w:r>
    </w:p>
    <w:p>
      <w:pPr>
        <w:pStyle w:val="BookText"/>
        <w:rPr/>
      </w:pPr>
      <w:r>
        <w:rPr>
          <w:rFonts w:ascii="Amiri" w:hAnsi="Amiri" w:eastAsia="Amiri" w:cs="Amiri"/>
          <w:color w:val="111111"/>
          <w:sz w:val="28"/>
          <w:sz w:val="28"/>
          <w:szCs w:val="28"/>
          <w:rtl w:val="true"/>
          <w:lang w:bidi="ar-SA"/>
        </w:rPr>
        <w:t>قال ابن واضح في تاريخه</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في فهر بن مالك علامات فضل في حياة أبيه، فلمّا مات أبوه 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فيروى أنّ فهر بن مالك قال لابنه غالب حين حضرته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الحذر انغلاق النفس، وإنّما الجزع قبل المصائب، فاذا وقعت مصيبة ترتجز لها، وإنّما القلق في غليانها، فاذا قامت فبرّد حرّ مصيبتك بما ترى من وقع المنيّة أمامك وخلفك، وعن ويمينك وعن شمالك، وما ترى في آثارها من محق الحياة، ثم اقتصر على قليلك، وإن قلّت منفعته، فقليل ما في يدك أغنى لك من كثير ممّا أخلق وجهك إن صار اليك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الماوردي في أعلام النبوة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فهر في زمانه رئيس الناس </w:t>
      </w:r>
    </w:p>
    <w:p>
      <w:pPr>
        <w:pStyle w:val="BookText"/>
        <w:rPr/>
      </w:pPr>
      <w:r>
        <w:rPr>
          <w:rFonts w:ascii="Amiri" w:hAnsi="Amiri" w:eastAsia="Amiri" w:cs="Amiri"/>
          <w:color w:val="111111"/>
          <w:sz w:val="28"/>
          <w:sz w:val="28"/>
          <w:szCs w:val="28"/>
          <w:rtl w:val="true"/>
          <w:lang w:bidi="ar-SA"/>
        </w:rPr>
        <w:t>في مكة، وقصدها حسان بن عبد كلال في حمير وقبائل اليمن ليهدم الكعبة، وينقل أحجارها إلى اليمن، ليبني بيتاً في اليمن يجعل حجّ الناس إليه، فنزل نخلة، وأغار على سرح مكة، فسار إليه فهر في كنانة وأحلافهم من قبائل مضر، فانهزمت حمير، وأسر الحارث بن بهر حسان بن عبد كلال، فبقي في يد فهر ثلاث سنين أسيراً بمكة، حتّى فدا نفسه وخرج، فمات بين مكة واليمن، فعظم بهذا الشأن فهر، وعزّت قريش حين حمى مكة ومنع من هدم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الحلبي بعد سياق القصّة</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فهابت العرب فهراً وعظّموه وعلا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مالك بن النضر جندلة بنت الحارث بن جندل بن عامر بن سعد بن الحارث بن مضاض الجرهمي، فهي جرهمية، وحادية عشرة من الجدّات النبوية، فولدت له فهر بن مالك، وهو جماع قريش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هو اسمه الذي سمّته به أمّه، ولقّبته فهراً، ومثله في تاريخ الطبري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الأثير أنّه كان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ناهض حسان الحميري بقريش وكنانة وخزيمة وأسد وجذام وغيرهم</w:t>
      </w:r>
      <w:r>
        <w:rPr>
          <w:rFonts w:eastAsia="Amiri" w:cs="Amiri" w:ascii="Amiri" w:hAnsi="Amiri"/>
          <w:color w:val="111111"/>
          <w:sz w:val="28"/>
          <w:szCs w:val="28"/>
          <w:rtl w:val="true"/>
          <w:lang w:bidi="ar-SA"/>
        </w:rPr>
        <w:t xml:space="preserve">... </w:t>
      </w:r>
      <w:bookmarkStart w:id="53" w:name="pg7013_69204"/>
    </w:p>
    <w:p>
      <w:pPr>
        <w:pStyle w:val="BookText"/>
        <w:rPr/>
      </w:pPr>
      <w:bookmarkEnd w:id="53"/>
      <w:r>
        <w:rPr>
          <w:rFonts w:ascii="IRNazanin" w:hAnsi="IRNazanin" w:eastAsia="IRNazanin"/>
          <w:color w:val="111111"/>
          <w:sz w:val="28"/>
          <w:sz w:val="28"/>
          <w:szCs w:val="28"/>
          <w:rtl w:val="true"/>
          <w:lang w:bidi="fa-IR"/>
        </w:rPr>
        <w:t>أولاد فهر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كثير 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فهر غالباً ومحارباً وحارثاً وأسداً، وأمّهم ليلى بنت سعد بن هذيل بن مدركة،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وأختهم لأبيهم جندلة بنت فهر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775686_372815092"/>
      <w:bookmarkStart w:id="55" w:name="_Toc18"/>
      <w:bookmarkEnd w:id="54"/>
      <w:r>
        <w:rPr/>
        <w:t>12</w:t>
      </w:r>
      <w:r>
        <w:rPr>
          <w:rtl w:val="true"/>
        </w:rPr>
        <w:t xml:space="preserve">- </w:t>
      </w:r>
      <w:r>
        <w:rPr>
          <w:rtl w:val="true"/>
        </w:rPr>
        <w:t>غالب بن فهر بن مالك</w:t>
      </w:r>
      <w:r>
        <w:rPr>
          <w:rtl w:val="true"/>
        </w:rPr>
        <w:t>:</w:t>
      </w:r>
      <w:bookmarkEnd w:id="55"/>
    </w:p>
    <w:p>
      <w:pPr>
        <w:pStyle w:val="BookText"/>
        <w:rPr/>
      </w:pPr>
      <w:r>
        <w:rPr>
          <w:rFonts w:ascii="Amiri" w:hAnsi="Amiri" w:eastAsia="Amiri" w:cs="Amiri"/>
          <w:color w:val="111111"/>
          <w:sz w:val="28"/>
          <w:sz w:val="28"/>
          <w:szCs w:val="28"/>
          <w:rtl w:val="true"/>
          <w:lang w:bidi="ar-SA"/>
        </w:rPr>
        <w:t xml:space="preserve">ساد غالب بعد أبيه فهر، وترأّس بمكة، ونال شرفاً ومجداً، وكان من رجال العرب المبرّزين وذوي النباهة والصيت، وكان من المبجّلين المحترمين عند ملوك عصره، وهو الأصل الأوّل لقريش البطاح، وكان مفخرهم وعزّهم، ويجدون في الانتماء إليه مفخرة، ويجدون في الحرب تحمّساً إذا تنادوا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غالب بأس أبي اليأس دونهم</w:t>
      </w:r>
    </w:p>
    <w:p>
      <w:pPr>
        <w:pStyle w:val="BookText"/>
        <w:rPr/>
      </w:pPr>
      <w:r>
        <w:rPr>
          <w:rFonts w:ascii="Amiri" w:hAnsi="Amiri" w:eastAsia="Amiri" w:cs="Amiri"/>
          <w:color w:val="111111"/>
          <w:sz w:val="28"/>
          <w:sz w:val="28"/>
          <w:szCs w:val="28"/>
          <w:rtl w:val="true"/>
          <w:lang w:bidi="ar-SA"/>
        </w:rPr>
        <w:t>يدافع عنهم كلّ قرن مغالب</w:t>
      </w:r>
    </w:p>
    <w:p>
      <w:pPr>
        <w:pStyle w:val="BookText"/>
        <w:rPr/>
      </w:pPr>
      <w:r>
        <w:rPr>
          <w:rFonts w:ascii="Amiri" w:hAnsi="Amiri" w:eastAsia="Amiri" w:cs="Amiri"/>
          <w:color w:val="111111"/>
          <w:sz w:val="28"/>
          <w:sz w:val="28"/>
          <w:szCs w:val="28"/>
          <w:rtl w:val="true"/>
          <w:lang w:bidi="ar-SA"/>
        </w:rPr>
        <w:t>قال ابن واضح في التاريخ</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فهر، شرف غالب بن فهر وعلا أمره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غالب بن فهر لؤي بن غالب، وتيم بن غالب، وهم الذين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الأدرم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وأمّهما </w:t>
      </w:r>
    </w:p>
    <w:p>
      <w:pPr>
        <w:pStyle w:val="BookText"/>
        <w:rPr/>
      </w:pPr>
      <w:r>
        <w:rPr>
          <w:rFonts w:ascii="Amiri" w:hAnsi="Amiri" w:eastAsia="Amiri" w:cs="Amiri"/>
          <w:color w:val="111111"/>
          <w:sz w:val="28"/>
          <w:sz w:val="28"/>
          <w:szCs w:val="28"/>
          <w:rtl w:val="true"/>
          <w:lang w:bidi="ar-SA"/>
        </w:rPr>
        <w:t>سلمى بنت عمرو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بن غالب، وأمّه سلمى بنت كعب بن عمرو الخزاعي، وهي أمّ لؤي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ملامح لؤي بن غالب ترجمان شرفه، وأسارير غرّته عنوان مجده، فكان يتوسّم فيه الخير في عهد أبيه، لذكائه وفطنته وجودة حدسه، ولمّا توفّي أبوه وساد قومه لم يقتصر على مآثر الأسلاف ومفاخر الآباء التالدة، بل ضمّ إليها فضائل نفسية عصماء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وألوى لؤي بالعداة فطوّعت</w:t>
      </w:r>
    </w:p>
    <w:p>
      <w:pPr>
        <w:pStyle w:val="BookText"/>
        <w:rPr/>
      </w:pPr>
      <w:r>
        <w:rPr>
          <w:rFonts w:ascii="IRNazanin" w:hAnsi="IRNazanin" w:eastAsia="IRNazanin"/>
          <w:color w:val="111111"/>
          <w:sz w:val="28"/>
          <w:sz w:val="28"/>
          <w:szCs w:val="28"/>
          <w:rtl w:val="true"/>
          <w:lang w:bidi="fa-IR"/>
        </w:rPr>
        <w:t>له همم الشمّ الأنوف الأغالب</w:t>
      </w:r>
    </w:p>
    <w:p>
      <w:pPr>
        <w:pStyle w:val="BookText"/>
        <w:rPr/>
      </w:pPr>
      <w:r>
        <w:rPr>
          <w:rFonts w:ascii="Amiri" w:hAnsi="Amiri" w:eastAsia="Amiri" w:cs="Amiri"/>
          <w:color w:val="111111"/>
          <w:sz w:val="28"/>
          <w:sz w:val="28"/>
          <w:szCs w:val="28"/>
          <w:rtl w:val="true"/>
          <w:lang w:bidi="ar-SA"/>
        </w:rPr>
        <w:t>قال ابن قتيبة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لؤي بن غالب، فينتهي إليه عدد قريش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واضح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لؤي بن غالب سيّداً شريفاً بيّن الفضل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الطبري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لؤي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عاتكة بنت يخلد بن النضر بن كنانة، وهي أوّل العواتك التي ولدن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وله أخوان من أبيه وأمّه يقال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الأدرم، وما زاد ابن الأثير على ما في الطبري سوى الكنية، فإنّه قال</w:t>
      </w:r>
      <w:r>
        <w:rPr>
          <w:rFonts w:eastAsia="IRNazanin" w:cs="IRNazanin"/>
          <w:color w:val="111111"/>
          <w:sz w:val="28"/>
          <w:szCs w:val="28"/>
          <w:rtl w:val="true"/>
          <w:lang w:bidi="fa-IR"/>
        </w:rPr>
        <w:t xml:space="preserve">: </w:t>
      </w:r>
      <w:bookmarkStart w:id="56" w:name="pg7013_69206"/>
    </w:p>
    <w:p>
      <w:pPr>
        <w:pStyle w:val="BookText"/>
        <w:rPr/>
      </w:pPr>
      <w:bookmarkEnd w:id="56"/>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لؤي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لؤي بن غالب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 وعامراً، وسامة، وعوفاً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مناهج الألباب المصرية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لماوية امرأة لؤي بن غالب أولاد منه، فقالت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بنيك أحبّ اليك؟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يردّ بسط يده بخل، ولا يلوي لسانه عجر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أي لكنة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يلوّن طبيعته سفه، وهو أحد ولدك بارك الله فيك، يعني كعب بن لؤي أحد 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Heading3"/>
        <w:numPr>
          <w:ilvl w:val="2"/>
          <w:numId w:val="1"/>
        </w:numPr>
        <w:rPr/>
      </w:pPr>
      <w:bookmarkStart w:id="57" w:name="__RefHeading___Toc2775688_372815092"/>
      <w:bookmarkStart w:id="58" w:name="_Toc19"/>
      <w:bookmarkEnd w:id="57"/>
      <w:r>
        <w:rPr/>
        <w:t>14</w:t>
      </w:r>
      <w:r>
        <w:rPr>
          <w:rtl w:val="true"/>
        </w:rPr>
        <w:t xml:space="preserve"> - </w:t>
      </w:r>
      <w:r>
        <w:rPr>
          <w:rtl w:val="true"/>
        </w:rPr>
        <w:t>كعب بن لؤي بن غالب</w:t>
      </w:r>
      <w:r>
        <w:rPr>
          <w:rtl w:val="true"/>
        </w:rPr>
        <w:t>:</w:t>
      </w:r>
      <w:bookmarkEnd w:id="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وصف ربما يتجاوز الواصف فيه قدر موصوفه في المدح والتفريط مبالغة وإغراقاً في الإطراء والثناء إلاّ ما كان من وصف آباء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الواصف لهم يقصّر، وإن ظنّه السامع مبالغاً في الثناء وغالياً في الإطراء، ولا إغراق في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كعب بن لؤي إن لم يكن ملكاً سياسياً، فإنّ له عظمة الملوك وقدر السلاطين، لأنّ رياسة عظيمة في مكة وضواحيها بشكل مملكة حاطها بالعدل والإحسان، وحصّنها بالمعروف، وحماها بالعزم من كلّ معتد، ومنعها من الغزاة والطامعين، وضمّ إلى أخلاقه ومزاياه مجد الأسلاف ومآثر الآباء، فقل </w:t>
      </w:r>
    </w:p>
    <w:p>
      <w:pPr>
        <w:pStyle w:val="BookText"/>
        <w:rPr/>
      </w:pPr>
      <w:r>
        <w:rPr>
          <w:rFonts w:ascii="Amiri" w:hAnsi="Amiri" w:eastAsia="Amiri" w:cs="Amiri"/>
          <w:color w:val="111111"/>
          <w:sz w:val="28"/>
          <w:sz w:val="28"/>
          <w:szCs w:val="28"/>
          <w:rtl w:val="true"/>
          <w:lang w:bidi="ar-SA"/>
        </w:rPr>
        <w:t>بلا تحاش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أجود العرب نائلاً، وأعظم العرب وأكثرهم فواضلاً وفضائلاً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وكعب علا عن طالب المجد كعبه</w:t>
      </w:r>
    </w:p>
    <w:p>
      <w:pPr>
        <w:pStyle w:val="BookText"/>
        <w:rPr/>
      </w:pPr>
      <w:r>
        <w:rPr>
          <w:rFonts w:ascii="Amiri" w:hAnsi="Amiri" w:eastAsia="Amiri" w:cs="Amiri"/>
          <w:color w:val="111111"/>
          <w:sz w:val="28"/>
          <w:sz w:val="28"/>
          <w:szCs w:val="28"/>
          <w:rtl w:val="true"/>
          <w:lang w:bidi="ar-SA"/>
        </w:rPr>
        <w:t>فنال بأدنى السعي أعلا المراتب</w:t>
      </w:r>
    </w:p>
    <w:p>
      <w:pPr>
        <w:pStyle w:val="BookText"/>
        <w:rPr/>
      </w:pPr>
      <w:r>
        <w:rPr>
          <w:rFonts w:ascii="Amiri" w:hAnsi="Amiri" w:eastAsia="Amiri" w:cs="Amiri"/>
          <w:color w:val="111111"/>
          <w:sz w:val="28"/>
          <w:sz w:val="28"/>
          <w:szCs w:val="28"/>
          <w:rtl w:val="true"/>
          <w:lang w:bidi="ar-SA"/>
        </w:rPr>
        <w:t>قال الماوردي في 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وأفضت معالم الحجّ من أوزاع مضر الى قريش فوليها منهم كعب بن لؤي بن غالب، فكان يجمع الناس في كلّ يوم جمعة ويخطب فيه على قريش، فيأمرهم بالمعروف وينهاهم عن المنكر،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حرمكم عظّموه وتمسّكوا به، فسيأتي له جلي نبأ عظيم، وسيخرج منه نبي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أفصح بالنبوة حين شاهد آثارها، وعرف أسرارها من انقياد العرب إليه تديّنا بحرمهم، وإعظاما لكعبتهم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نعيم الأصبهاني في دلائل النبوة</w:t>
      </w:r>
      <w:r>
        <w:rPr>
          <w:rStyle w:val="FootnoteAnchor"/>
          <w:rtl w:val="true"/>
        </w:rPr>
        <w:footnoteReference w:id="70"/>
      </w:r>
      <w:r>
        <w:rPr>
          <w:rFonts w:ascii="Amiri" w:hAnsi="Amiri" w:eastAsia="Amiri" w:cs="Amiri"/>
          <w:color w:val="111111"/>
          <w:sz w:val="28"/>
          <w:sz w:val="28"/>
          <w:szCs w:val="28"/>
          <w:rtl w:val="true"/>
          <w:lang w:bidi="ar-SA"/>
        </w:rPr>
        <w:t>وابن واضح في تاريخه</w:t>
      </w:r>
      <w:r>
        <w:rPr>
          <w:rStyle w:val="FootnoteAnchor"/>
          <w:rtl w:val="true"/>
        </w:rPr>
        <w:footnoteReference w:id="71"/>
      </w:r>
      <w:r>
        <w:rPr>
          <w:rFonts w:ascii="Amiri" w:hAnsi="Amiri" w:eastAsia="Amiri" w:cs="Amiri"/>
          <w:color w:val="111111"/>
          <w:sz w:val="28"/>
          <w:sz w:val="28"/>
          <w:szCs w:val="28"/>
          <w:rtl w:val="true"/>
          <w:lang w:bidi="ar-SA"/>
        </w:rPr>
        <w:t>واللفظ للأخير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كعب بن لؤي، فكان أعظم ولد أبيه قدراً واعظمهم شرفاً، وكان أوّل من سمّى يوم الجمعة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فجمعهم فيه، وكان يخطب عليهم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اسمعوا وتعلّموا وأقيموا واعلموا أنّ الليل ساج، والنهار ضاح، والأرض مهاد، والسماء عماد، والجبال أوتاد، والنجوم أعلام، والأوّلون كالآخرين، والإنباء ذكر، فصلوا أرحامكم، واحفظوا أصهاركم، وثمّروا أموالكم، فهل رأيتم من هلك رجع؟ أو من مات نشر؟ الدار أمامكم، والظنّ غير ما تقولون، وحرمكم زيّنوه وتمسّكوا به، فسيأتي له نبأ عظيم، وسيخرج منه نبي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 وليل كلّ أوب بحادث</w:t>
      </w:r>
    </w:p>
    <w:p>
      <w:pPr>
        <w:pStyle w:val="BookText"/>
        <w:rPr/>
      </w:pPr>
      <w:r>
        <w:rPr>
          <w:rFonts w:ascii="Amiri" w:hAnsi="Amiri" w:eastAsia="Amiri" w:cs="Amiri"/>
          <w:color w:val="111111"/>
          <w:sz w:val="28"/>
          <w:sz w:val="28"/>
          <w:szCs w:val="28"/>
          <w:rtl w:val="true"/>
          <w:lang w:bidi="ar-SA"/>
        </w:rPr>
        <w:t>سواء علينا ليلها ونهارها</w:t>
      </w:r>
    </w:p>
    <w:p>
      <w:pPr>
        <w:pStyle w:val="BookText"/>
        <w:rPr/>
      </w:pPr>
      <w:r>
        <w:rPr>
          <w:rFonts w:ascii="Amiri" w:hAnsi="Amiri" w:eastAsia="Amiri" w:cs="Amiri"/>
          <w:color w:val="111111"/>
          <w:sz w:val="28"/>
          <w:sz w:val="28"/>
          <w:szCs w:val="28"/>
          <w:rtl w:val="true"/>
          <w:lang w:bidi="ar-SA"/>
        </w:rPr>
        <w:t>يؤبان بالأحداث حين تأوّبا</w:t>
      </w:r>
    </w:p>
    <w:p>
      <w:pPr>
        <w:pStyle w:val="BookText"/>
        <w:rPr/>
      </w:pPr>
      <w:r>
        <w:rPr>
          <w:rFonts w:ascii="Amiri" w:hAnsi="Amiri" w:eastAsia="Amiri" w:cs="Amiri"/>
          <w:color w:val="111111"/>
          <w:sz w:val="28"/>
          <w:sz w:val="28"/>
          <w:szCs w:val="28"/>
          <w:rtl w:val="true"/>
          <w:lang w:bidi="ar-SA"/>
        </w:rPr>
        <w:t>وبالنعم الضافي علينا ستارها</w:t>
      </w:r>
    </w:p>
    <w:p>
      <w:pPr>
        <w:pStyle w:val="BookText"/>
        <w:rPr/>
      </w:pPr>
      <w:r>
        <w:rPr>
          <w:rFonts w:ascii="IRNazanin" w:hAnsi="IRNazanin" w:eastAsia="IRNazanin"/>
          <w:color w:val="111111"/>
          <w:sz w:val="28"/>
          <w:sz w:val="28"/>
          <w:szCs w:val="28"/>
          <w:rtl w:val="true"/>
          <w:lang w:bidi="fa-IR"/>
        </w:rPr>
        <w:t>صروف وأنباء تغلّب أهلها</w:t>
      </w:r>
    </w:p>
    <w:p>
      <w:pPr>
        <w:pStyle w:val="BookText"/>
        <w:rPr/>
      </w:pPr>
      <w:r>
        <w:rPr>
          <w:rFonts w:ascii="Amiri" w:hAnsi="Amiri" w:eastAsia="Amiri" w:cs="Amiri"/>
          <w:color w:val="111111"/>
          <w:sz w:val="28"/>
          <w:sz w:val="28"/>
          <w:szCs w:val="28"/>
          <w:rtl w:val="true"/>
          <w:lang w:bidi="ar-SA"/>
        </w:rPr>
        <w:t>لها عقد ما يستحلّ مرارها</w:t>
      </w:r>
    </w:p>
    <w:p>
      <w:pPr>
        <w:pStyle w:val="BookText"/>
        <w:rPr/>
      </w:pPr>
      <w:r>
        <w:rPr>
          <w:rFonts w:ascii="Amiri" w:hAnsi="Amiri" w:eastAsia="Amiri" w:cs="Amiri"/>
          <w:color w:val="111111"/>
          <w:sz w:val="28"/>
          <w:sz w:val="28"/>
          <w:szCs w:val="28"/>
          <w:rtl w:val="true"/>
          <w:lang w:bidi="ar-SA"/>
        </w:rPr>
        <w:t>على غفلة يأتي النبي محمد</w:t>
      </w:r>
    </w:p>
    <w:p>
      <w:pPr>
        <w:pStyle w:val="BookText"/>
        <w:rPr/>
      </w:pPr>
      <w:r>
        <w:rPr>
          <w:rFonts w:ascii="Amiri" w:hAnsi="Amiri" w:eastAsia="Amiri" w:cs="Amiri"/>
          <w:color w:val="111111"/>
          <w:sz w:val="28"/>
          <w:sz w:val="28"/>
          <w:szCs w:val="28"/>
          <w:rtl w:val="true"/>
          <w:lang w:bidi="ar-SA"/>
        </w:rPr>
        <w:t>يخبّر أخباراً صدوقاً خبارها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فياليتني شاهد فحواء دعوته</w:t>
      </w:r>
    </w:p>
    <w:p>
      <w:pPr>
        <w:pStyle w:val="BookText"/>
        <w:rPr/>
      </w:pPr>
      <w:r>
        <w:rPr>
          <w:rFonts w:ascii="Amiri" w:hAnsi="Amiri" w:eastAsia="Amiri" w:cs="Amiri"/>
          <w:color w:val="111111"/>
          <w:sz w:val="28"/>
          <w:sz w:val="28"/>
          <w:szCs w:val="28"/>
          <w:rtl w:val="true"/>
          <w:lang w:bidi="ar-SA"/>
        </w:rPr>
        <w:t>وإذ قريش تبغي الحقّ خذلانا</w:t>
      </w:r>
    </w:p>
    <w:p>
      <w:pPr>
        <w:pStyle w:val="BookText"/>
        <w:rPr/>
      </w:pPr>
      <w:r>
        <w:rPr>
          <w:rFonts w:ascii="Amiri" w:hAnsi="Amiri" w:eastAsia="Amiri" w:cs="Amiri"/>
          <w:color w:val="111111"/>
          <w:sz w:val="28"/>
          <w:sz w:val="28"/>
          <w:szCs w:val="28"/>
          <w:rtl w:val="true"/>
          <w:lang w:bidi="ar-SA"/>
        </w:rPr>
        <w:t>لو كنت ذا سمع وذا بصر ويد ورجل لتنصّبت إليه تنصّب الجمل،</w:t>
      </w:r>
    </w:p>
    <w:p>
      <w:pPr>
        <w:pStyle w:val="BookText"/>
        <w:rPr/>
      </w:pPr>
      <w:r>
        <w:rPr>
          <w:rFonts w:ascii="Amiri" w:hAnsi="Amiri" w:eastAsia="Amiri" w:cs="Amiri"/>
          <w:color w:val="111111"/>
          <w:sz w:val="28"/>
          <w:sz w:val="28"/>
          <w:szCs w:val="28"/>
          <w:rtl w:val="true"/>
          <w:lang w:bidi="ar-SA"/>
        </w:rPr>
        <w:t>ولأرقلت إليه إرقال الفحل، فرحاً بدعوته، وجذلاناً بصرخته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مات كعب أرّخت قريش بموت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دلائل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موته ومبعث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مولده ستمائة وستون سنة، وكذلك في السيرتين الدحلانية والحلبية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لعلوّه وارتفاعه، لأنّ كلّ شيء علا </w:t>
      </w:r>
      <w:bookmarkStart w:id="59" w:name="pg7013_69209"/>
    </w:p>
    <w:p>
      <w:pPr>
        <w:pStyle w:val="BookText"/>
        <w:rPr/>
      </w:pPr>
      <w:bookmarkEnd w:id="59"/>
      <w:r>
        <w:rPr>
          <w:rFonts w:ascii="Amiri" w:hAnsi="Amiri" w:eastAsia="Amiri" w:cs="Amiri"/>
          <w:color w:val="111111"/>
          <w:sz w:val="28"/>
          <w:sz w:val="28"/>
          <w:szCs w:val="28"/>
          <w:rtl w:val="true"/>
          <w:lang w:bidi="ar-SA"/>
        </w:rPr>
        <w:t xml:space="preserve">وارتفع فهو كعب، ومن ثم قيل للكعبة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ولعلوّه وارتفاع شأنه أرّخوا بموته، حتّى كان عام الفيل أرّخوا به، وبعد عام الفيل أرّخوا بموت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وعدي، وهصيص، قاله في البداية والنهاية عن ابن إسحاق</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775690_372815092"/>
      <w:bookmarkStart w:id="61" w:name="_Toc20"/>
      <w:bookmarkEnd w:id="60"/>
      <w:r>
        <w:rPr/>
        <w:t>15</w:t>
      </w:r>
      <w:r>
        <w:rPr>
          <w:rtl w:val="true"/>
        </w:rPr>
        <w:t xml:space="preserve">- </w:t>
      </w:r>
      <w:r>
        <w:rPr>
          <w:rtl w:val="true"/>
        </w:rPr>
        <w:t>مرّة بن كعب بن لؤي بن غالب</w:t>
      </w:r>
      <w:r>
        <w:rPr>
          <w:rtl w:val="true"/>
        </w:rPr>
        <w:t>:</w:t>
      </w:r>
      <w:bookmarkEnd w:id="61"/>
    </w:p>
    <w:p>
      <w:pPr>
        <w:pStyle w:val="BookText"/>
        <w:rPr/>
      </w:pPr>
      <w:r>
        <w:rPr>
          <w:rFonts w:ascii="Amiri" w:hAnsi="Amiri" w:eastAsia="Amiri" w:cs="Amiri"/>
          <w:color w:val="111111"/>
          <w:sz w:val="28"/>
          <w:sz w:val="28"/>
          <w:szCs w:val="28"/>
          <w:rtl w:val="true"/>
          <w:lang w:bidi="ar-SA"/>
        </w:rPr>
        <w:t>كان رجلاً شريفاً سيّداً مطاعاً مسموع الكلمة عند العرب، نافذ الأمر عند عشيرته، انتقلت إليه الزعامة العدنانية، وولاية الحرم الشريف بعد أبيه كعب، وإنّ هذه النفسية التي حواها مرّة لتمثّل الإباء الحرّ والمجد والصميم، وإنّ الروح التي فيه لجديرة باكتساب كلّ خصال الكمال، فأصبح في أمّ القرى مثالاً للكمالات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بائية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لم يحلل مريرة عزمه</w:t>
      </w:r>
    </w:p>
    <w:p>
      <w:pPr>
        <w:pStyle w:val="BookText"/>
        <w:rPr/>
      </w:pPr>
      <w:r>
        <w:rPr>
          <w:rFonts w:ascii="Amiri" w:hAnsi="Amiri" w:eastAsia="Amiri" w:cs="Amiri"/>
          <w:color w:val="111111"/>
          <w:sz w:val="28"/>
          <w:sz w:val="28"/>
          <w:szCs w:val="28"/>
          <w:rtl w:val="true"/>
          <w:lang w:bidi="ar-SA"/>
        </w:rPr>
        <w:t>سفاه سفيه أو محوبة حائب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واضح</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مرّة بن كعب سيّداً هماماً</w:t>
      </w:r>
      <w:r>
        <w:rPr>
          <w:rFonts w:eastAsia="Amiri" w:cs="Amiri" w:ascii="Amiri" w:hAnsi="Amiri"/>
          <w:color w:val="111111"/>
          <w:sz w:val="28"/>
          <w:szCs w:val="28"/>
          <w:rtl w:val="true"/>
          <w:lang w:bidi="ar-SA"/>
        </w:rPr>
        <w:t xml:space="preserve">... </w:t>
      </w:r>
      <w:bookmarkStart w:id="62" w:name="pg7013_69210"/>
    </w:p>
    <w:p>
      <w:pPr>
        <w:pStyle w:val="BookText"/>
        <w:rPr/>
      </w:pPr>
      <w:bookmarkEnd w:id="62"/>
      <w:r>
        <w:rPr>
          <w:rFonts w:ascii="Amiri" w:hAnsi="Amiri" w:eastAsia="Amiri" w:cs="Amiri"/>
          <w:color w:val="111111"/>
          <w:sz w:val="28"/>
          <w:sz w:val="28"/>
          <w:szCs w:val="28"/>
          <w:rtl w:val="true"/>
          <w:lang w:bidi="ar-SA"/>
        </w:rPr>
        <w:t xml:space="preserve">ويكنّى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يقظة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في سبائك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تاريخ الخميس</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كعب وحشية بنت شيبان بن محارب بن فهر، فهي فهرية أيضاً، وسابعة الجدات النبويات، فولدت له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مرّة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بن مرّة، وتيم بن مرّة، ويقظة بن مرّة، من أمهات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ابن الأثير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كلاب هند بنت سرير بن ثعلبة بن الحارث بن فهر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775692_372815092"/>
      <w:bookmarkStart w:id="64" w:name="_Toc21"/>
      <w:bookmarkEnd w:id="63"/>
      <w:r>
        <w:rPr/>
        <w:t>16</w:t>
      </w:r>
      <w:r>
        <w:rPr>
          <w:rtl w:val="true"/>
        </w:rPr>
        <w:t xml:space="preserve"> - </w:t>
      </w:r>
      <w:r>
        <w:rPr>
          <w:rtl w:val="true"/>
        </w:rPr>
        <w:t>كلاب بن مرّة</w:t>
      </w:r>
      <w:r>
        <w:rPr>
          <w:rtl w:val="true"/>
        </w:rPr>
        <w:t>:</w:t>
      </w:r>
      <w:bookmarkEnd w:id="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واسمه حكيم، وقد قرّر قواعد الزعامة تقريراً متقناً، وقد أقامها على أسس محكمة، وكان مع شرف الأرومة ومجد المحتد كسوباً للمكارم، فعّالاً للفضائل، وقد ساد العدنانية بعد أبيه، وهابته القبائل العربية، واعترف له بالرئاسة</w:t>
      </w:r>
      <w:r>
        <w:rPr>
          <w:rFonts w:eastAsia="Amiri" w:cs="Amiri" w:ascii="Amiri" w:hAnsi="Amiri"/>
          <w:color w:val="111111"/>
          <w:sz w:val="28"/>
          <w:szCs w:val="28"/>
          <w:rtl w:val="true"/>
          <w:lang w:bidi="ar-SA"/>
        </w:rPr>
        <w:t xml:space="preserve">. </w:t>
      </w:r>
      <w:bookmarkStart w:id="65" w:name="pg7013_69211"/>
    </w:p>
    <w:p>
      <w:pPr>
        <w:pStyle w:val="BookText"/>
        <w:rPr/>
      </w:pPr>
      <w:bookmarkEnd w:id="65"/>
      <w:r>
        <w:rPr>
          <w:rFonts w:ascii="IRNazanin" w:hAnsi="IRNazanin" w:eastAsia="IRNazanin"/>
          <w:color w:val="111111"/>
          <w:sz w:val="28"/>
          <w:sz w:val="28"/>
          <w:szCs w:val="28"/>
          <w:rtl w:val="true"/>
          <w:lang w:bidi="fa-IR"/>
        </w:rPr>
        <w:t>وقال ابن واضح</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كلاب بن مرّة وجلّ قدره، واجتمع له شرف الأب والجدّ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بن مرّة ساد الورى</w:t>
      </w:r>
    </w:p>
    <w:p>
      <w:pPr>
        <w:pStyle w:val="BookText"/>
        <w:rPr/>
      </w:pPr>
      <w:r>
        <w:rPr>
          <w:rFonts w:ascii="Amiri" w:hAnsi="Amiri" w:eastAsia="Amiri" w:cs="Amiri"/>
          <w:color w:val="111111"/>
          <w:sz w:val="28"/>
          <w:sz w:val="28"/>
          <w:szCs w:val="28"/>
          <w:rtl w:val="true"/>
          <w:lang w:bidi="ar-SA"/>
        </w:rPr>
        <w:t>ببذل النوال وكفّ الأذى</w:t>
      </w:r>
    </w:p>
    <w:p>
      <w:pPr>
        <w:pStyle w:val="BookText"/>
        <w:rPr/>
      </w:pPr>
      <w:r>
        <w:rPr>
          <w:rFonts w:ascii="Amiri" w:hAnsi="Amiri" w:eastAsia="Amiri" w:cs="Amiri"/>
          <w:color w:val="111111"/>
          <w:sz w:val="28"/>
          <w:sz w:val="28"/>
          <w:szCs w:val="28"/>
          <w:rtl w:val="true"/>
          <w:lang w:bidi="ar-SA"/>
        </w:rPr>
        <w:t>أباح العشيرة أفضاله</w:t>
      </w:r>
    </w:p>
    <w:p>
      <w:pPr>
        <w:pStyle w:val="BookText"/>
        <w:rPr/>
      </w:pPr>
      <w:r>
        <w:rPr>
          <w:rFonts w:ascii="IRNazanin" w:hAnsi="IRNazanin" w:eastAsia="IRNazanin"/>
          <w:color w:val="111111"/>
          <w:sz w:val="28"/>
          <w:sz w:val="28"/>
          <w:szCs w:val="28"/>
          <w:rtl w:val="true"/>
          <w:lang w:bidi="fa-IR"/>
        </w:rPr>
        <w:t>وجنّبها طارقات الردى</w:t>
      </w:r>
    </w:p>
    <w:p>
      <w:pPr>
        <w:pStyle w:val="Heading3"/>
        <w:numPr>
          <w:ilvl w:val="2"/>
          <w:numId w:val="1"/>
        </w:numPr>
        <w:rPr/>
      </w:pPr>
      <w:bookmarkStart w:id="66" w:name="__RefHeading___Toc2775694_372815092"/>
      <w:bookmarkStart w:id="67" w:name="_Toc22"/>
      <w:bookmarkEnd w:id="66"/>
      <w:r>
        <w:rPr/>
        <w:t>17</w:t>
      </w:r>
      <w:r>
        <w:rPr>
          <w:rtl w:val="true"/>
        </w:rPr>
        <w:t xml:space="preserve">- </w:t>
      </w:r>
      <w:r>
        <w:rPr>
          <w:rtl w:val="true"/>
        </w:rPr>
        <w:t>قصي بن كلاب</w:t>
      </w:r>
      <w:r>
        <w:rPr>
          <w:rtl w:val="true"/>
        </w:rPr>
        <w:t>:</w:t>
      </w:r>
      <w:bookmarkEnd w:id="67"/>
    </w:p>
    <w:p>
      <w:pPr>
        <w:pStyle w:val="BookText"/>
        <w:rPr/>
      </w:pPr>
      <w:r>
        <w:rPr>
          <w:rFonts w:ascii="Amiri" w:hAnsi="Amiri" w:eastAsia="Amiri" w:cs="Amiri"/>
          <w:color w:val="111111"/>
          <w:sz w:val="28"/>
          <w:sz w:val="28"/>
          <w:szCs w:val="28"/>
          <w:rtl w:val="true"/>
          <w:lang w:bidi="ar-SA"/>
        </w:rPr>
        <w:t>قال الداودي في العمدة</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واسمه زيد، وإنّما سمّي قصيّاً لأنّ أمّه فاطمة بنت سعد بن شبل الأزديّة من أزد شنؤة تزوّجت بعد أبيه كلاب ربيعة بن حزام بن سعد بن زيد القضاعي، فمضى إلى قومه، وكان زهرة بن كلاب كبيراً، فتركته عند قومه وحملت زيداً معها، لأنّه كان فطيماً، فسمّي قصيّاً، لأنّه أقصي عن داره، وشبّ في حجر ربيعة بن حزام، لا يدري إلاّ أنّه أبوه إلى أن كبر، فتنازع مع بعض بني عذرة، فقال له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بقومك، فإنّك لست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تخبرك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منهم نفساً ووالداً ونسباً، أنت ابن كلاب بن مرّة آل الله وعند بيته، فكره قصيّ المقام دون مكة، </w:t>
      </w:r>
    </w:p>
    <w:p>
      <w:pPr>
        <w:pStyle w:val="BookText"/>
        <w:rPr/>
      </w:pPr>
      <w:r>
        <w:rPr>
          <w:rFonts w:ascii="Amiri" w:hAnsi="Amiri" w:eastAsia="Amiri" w:cs="Amiri"/>
          <w:color w:val="111111"/>
          <w:sz w:val="28"/>
          <w:sz w:val="28"/>
          <w:szCs w:val="28"/>
          <w:rtl w:val="true"/>
          <w:lang w:bidi="ar-SA"/>
        </w:rPr>
        <w:t>فأشارت عليه أمّه أن يقيم حتّى يدخل الشهر الحرام، ثم يخرج مع حجّاج قضاعة،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 إلى مكة الشريفة تزوّج إلى حليل بن حبشية الخزاعي ابنته حبّى، وكان حليل يلي أمر الكعبة، وعظم أمر قصيّ حتّى استخلص البيت من خزاعة، وحاربهم وأجلاهم عن الحرم، وصارت إليه السدانة والرفادة، وجمع قبائل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متفرّقة في البوادي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فأسكنها في الحرم، ولذلك سمّي مجمعاً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أبوكم قصيّ كان يدعى مجمعاً</w:t>
      </w:r>
    </w:p>
    <w:p>
      <w:pPr>
        <w:pStyle w:val="BookText"/>
        <w:rPr/>
      </w:pPr>
      <w:r>
        <w:rPr>
          <w:rFonts w:ascii="IRNazanin" w:hAnsi="IRNazanin" w:eastAsia="IRNazanin"/>
          <w:color w:val="111111"/>
          <w:sz w:val="28"/>
          <w:sz w:val="28"/>
          <w:szCs w:val="28"/>
          <w:rtl w:val="true"/>
          <w:lang w:bidi="fa-IR"/>
        </w:rPr>
        <w:t>به جمع الله القبائل من فهر</w:t>
      </w:r>
    </w:p>
    <w:p>
      <w:pPr>
        <w:pStyle w:val="BookText"/>
        <w:rPr/>
      </w:pPr>
      <w:r>
        <w:rPr>
          <w:rFonts w:ascii="Amiri" w:hAnsi="Amiri" w:eastAsia="Amiri" w:cs="Amiri"/>
          <w:color w:val="111111"/>
          <w:sz w:val="28"/>
          <w:sz w:val="28"/>
          <w:szCs w:val="28"/>
          <w:rtl w:val="true"/>
          <w:lang w:bidi="ar-SA"/>
        </w:rPr>
        <w:t>وبنى دار الندوة، وهي أوّل دار بنيت بمكة، فلم يكن يعقد أمر تجتمع فيه قريش إلاّ فيها، فصار له مع السدانة والرفادة والسقاية الندوة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الماوردي في أعلام النبوة بعد أن ذكر إجلاء خزاعة عن مكة وجمعه قبائل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إليه الحجابة والسقاية والرفادة والندوة واللواء، وصارت سنّته في قريش كالدين لا يعمل بغيره، فزادت القوّة بجمعهم حتّى عقد الألوية، وجدّد بناء الكعبة، وهو أوّل من بناها بعد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وبنى دار الندوة للتحاكم والتشاجر والتشاور، وهي أوّل </w:t>
      </w:r>
    </w:p>
    <w:p>
      <w:pPr>
        <w:pStyle w:val="BookText"/>
        <w:rPr/>
      </w:pPr>
      <w:r>
        <w:rPr>
          <w:rFonts w:ascii="Amiri" w:hAnsi="Amiri" w:eastAsia="Amiri" w:cs="Amiri"/>
          <w:color w:val="111111"/>
          <w:sz w:val="28"/>
          <w:sz w:val="28"/>
          <w:szCs w:val="28"/>
          <w:rtl w:val="true"/>
          <w:lang w:bidi="ar-SA"/>
        </w:rPr>
        <w:t>دار بنيت بمكة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قصيّ البيت، وأمر مكة، وجمع قومه من منازلهم إلى مكة، وتملّك على قومه وأهل مكة، فملّكوه، فكان قصيّ أوّل بني كعب أصاب ملكاً أطاع له به قومه، فكانت إليه الحجابة والسقاية والرفادة والندوة واللواء، فحاز شرف مكة كلّه، وقطع مكة أرباعاً بين قومه، فأنزل كلّ قوم من قريش منازلهم من مكة التي أصبحوا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فسمّته قريش مجمعاً لما جمع من أمرها، وتيمّنت بأمره، فما نكحت امرأة، ولا تزوّج رجل من قريش، ولا يتشاورون في أمر نزل بهم إلاّ في داره، ولا تدرع امرأة من قريش إلاّ في بيته، ولا يخرج عير من قريش فيرحلون إلاّ من داره، ولا يقدمون إلاّ نزلوا داره، فكان أمره في حياته وبعد موته كالدين المتّبع لا يعمل بغيره، واتّخذ لنفسه دار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جهة الحجر والميزاب عند المقام الحنفي اليوم، وجعل بابها إلى مسجد الكعبة، ففيها كانت قريش تقضي أمورها، ولم يكن يدخلها من قريش من غير ولد قصيّ إلاّ ابن أربعين سنة، وكان يدخلها ولده كلّهم وحلفاؤهم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قصيّ عام أربعمائة وثمانين ميلادية مسيحية، قاله مير علي في تاريخ العرب</w:t>
      </w:r>
      <w:r>
        <w:rPr>
          <w:rFonts w:eastAsia="Amiri" w:cs="Amiri" w:ascii="Amiri" w:hAnsi="Amiri"/>
          <w:color w:val="111111"/>
          <w:sz w:val="28"/>
          <w:szCs w:val="28"/>
          <w:rtl w:val="true"/>
          <w:lang w:bidi="ar-SA"/>
        </w:rPr>
        <w:t xml:space="preserve">. </w:t>
      </w:r>
      <w:bookmarkStart w:id="68" w:name="pg7013_69214"/>
    </w:p>
    <w:p>
      <w:pPr>
        <w:pStyle w:val="Heading3"/>
        <w:numPr>
          <w:ilvl w:val="2"/>
          <w:numId w:val="1"/>
        </w:numPr>
        <w:rPr/>
      </w:pPr>
      <w:bookmarkStart w:id="69" w:name="__RefHeading___Toc2775696_372815092"/>
      <w:bookmarkStart w:id="70" w:name="_Toc23"/>
      <w:bookmarkEnd w:id="68"/>
      <w:bookmarkEnd w:id="69"/>
      <w:r>
        <w:rPr/>
        <w:t>18</w:t>
      </w:r>
      <w:r>
        <w:rPr>
          <w:rtl w:val="true"/>
        </w:rPr>
        <w:t xml:space="preserve"> - </w:t>
      </w:r>
      <w:r>
        <w:rPr>
          <w:rtl w:val="true"/>
        </w:rPr>
        <w:t>عبد مناف بن قصيّ</w:t>
      </w:r>
      <w:r>
        <w:rPr>
          <w:rtl w:val="true"/>
        </w:rPr>
        <w:t>:</w:t>
      </w:r>
      <w:bookmarkEnd w:id="70"/>
    </w:p>
    <w:p>
      <w:pPr>
        <w:pStyle w:val="BookText"/>
        <w:rPr/>
      </w:pPr>
      <w:r>
        <w:rPr>
          <w:rFonts w:ascii="Amiri" w:hAnsi="Amiri" w:eastAsia="Amiri" w:cs="Amiri"/>
          <w:color w:val="111111"/>
          <w:sz w:val="28"/>
          <w:sz w:val="28"/>
          <w:szCs w:val="28"/>
          <w:rtl w:val="true"/>
          <w:lang w:bidi="ar-SA"/>
        </w:rPr>
        <w:t>انتهى الشرف القرشي والمجد العدناني إلى عبد مناف بن قصيّ، وحاز مآثر أبيه، قال الحلبي والدحلاني في سيرتيهما واللفظ للأخير</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مناف واسمه المغيرة، وكان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لحسنه وجماله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كتاب في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المغيرة بن قصيّ، أوصي قريشاً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الداودي في العمدة</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مناف اسمه المغيرة، وكان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لشرفه وسؤدده، ومثله ذكر الطبري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الماوردي في أعلام النبوة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أفضت رئاسة قريش بعد قصيّ إلى ابنه عبد مناف، فجدّ وزاد وساد، حتّى قال فيه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بيضة فتغلّقت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اسمه المغيرة، وكان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لجماله، واستحكمت رئاسته بعد أبيه لجوده وسياسته، ثم بنيه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 عبد مناف بن قصيّ، وجلّ قدره، وعظم </w:t>
      </w:r>
    </w:p>
    <w:p>
      <w:pPr>
        <w:pStyle w:val="BookText"/>
        <w:rPr/>
      </w:pPr>
      <w:r>
        <w:rPr>
          <w:rFonts w:ascii="Amiri" w:hAnsi="Amiri" w:eastAsia="Amiri" w:cs="Amiri"/>
          <w:color w:val="111111"/>
          <w:sz w:val="28"/>
          <w:sz w:val="28"/>
          <w:szCs w:val="28"/>
          <w:rtl w:val="true"/>
          <w:lang w:bidi="ar-SA"/>
        </w:rPr>
        <w:t xml:space="preserve">شرفه، ولمّا كبر أمر عبد مناف بن قصيّ جاءته خزاعة وبنو الحارث بن عبد مناة بن كنانة يسألونه الحلف ليعزّوا به، فعقد بينهم الحلف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الأحابيش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مدبّر بني كنانة الذي سأل عبد مناف الحلف عمرو بن هاني بن معيص بن عامر، وكان تحالف الأحابيش على الركن يقوم رجل من قريش والآخر من الأحابيش، فيضعان أيديهما على الركن فيحلفان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وحرمة هذا البيت والمقام والركن والشهر الحرام على النصر على الخلق جميعاًً حتّى يرث الله الأرض ومن عليها، وعلى التعاقد والتعاون على كلّ من كادهم من الخلق جميعاًً، ما بلّ بحر صوفة، وما قام حراء وثبير، وما طلعت شمس من مشرقها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السويدي عن ابن الأثير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الشوكة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القلقشندي في 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الشوكة في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تاريخ الخميس عن الواقدي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قصيّ بمكة، فدفن في الحجون، فتنافس الناس بعده على الدفن في الحجون، وكان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عبد مناف، وكان في يده لواء نزار وقوس إسماعيل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السقاية والرفادة والقيادة لعبد مناف بن قصيّ يقوم بها حتّى توفي</w:t>
      </w:r>
      <w:r>
        <w:rPr>
          <w:rFonts w:eastAsia="Amiri" w:cs="Amiri" w:ascii="Amiri" w:hAnsi="Amiri"/>
          <w:color w:val="111111"/>
          <w:sz w:val="28"/>
          <w:szCs w:val="28"/>
          <w:rtl w:val="true"/>
          <w:lang w:bidi="ar-SA"/>
        </w:rPr>
        <w:t xml:space="preserve">. </w:t>
      </w:r>
      <w:bookmarkStart w:id="71" w:name="pg7013_69216"/>
    </w:p>
    <w:p>
      <w:pPr>
        <w:pStyle w:val="Heading3"/>
        <w:numPr>
          <w:ilvl w:val="2"/>
          <w:numId w:val="1"/>
        </w:numPr>
        <w:rPr/>
      </w:pPr>
      <w:bookmarkStart w:id="72" w:name="__RefHeading___Toc2775698_372815092"/>
      <w:bookmarkStart w:id="73" w:name="_Toc24"/>
      <w:bookmarkEnd w:id="71"/>
      <w:bookmarkEnd w:id="72"/>
      <w:r>
        <w:rPr/>
        <w:t>19</w:t>
      </w:r>
      <w:r>
        <w:rPr>
          <w:rtl w:val="true"/>
        </w:rPr>
        <w:t xml:space="preserve">- </w:t>
      </w:r>
      <w:r>
        <w:rPr>
          <w:rtl w:val="true"/>
        </w:rPr>
        <w:t>هاشم بن عبد مناف</w:t>
      </w:r>
      <w:r>
        <w:rPr>
          <w:rtl w:val="true"/>
        </w:rPr>
        <w:t>:</w:t>
      </w:r>
      <w:bookmarkEnd w:id="73"/>
    </w:p>
    <w:p>
      <w:pPr>
        <w:pStyle w:val="BookText"/>
        <w:rPr/>
      </w:pPr>
      <w:r>
        <w:rPr>
          <w:rFonts w:ascii="Amiri" w:hAnsi="Amiri" w:eastAsia="Amiri" w:cs="Amiri"/>
          <w:color w:val="111111"/>
          <w:sz w:val="28"/>
          <w:sz w:val="28"/>
          <w:szCs w:val="28"/>
          <w:rtl w:val="true"/>
          <w:lang w:bidi="ar-SA"/>
        </w:rPr>
        <w:t>إنّ هاشم بن عبد مناف شهرته تغني عن توصيفه، لم يلد إسماعيل في هذه السلالة الكريمة أجلّ ولا أعظم من هاشم، ولا أفخر، ولا أذكر، ولو كان يستغني أحد عن شرف الآباء ومجد الأسلاف لاستغنى عنه هاشم بنفسه، لأنّ نفسه ذات الشمائل الكريمة والسجايا الفاضلة قد ابتدعت له مجداً لا يدرك، وعزّاً لا ينال، من حيث تمامية الخلقة، كالجمال واعتدال القامة، وحسن التشكيل والتخطيط البدني، ومن حيث تمامية الأخلاق، كالكرم والشجاعة والفصاحة، وما لا أستطيع له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أضيفت هذه الأخلاق إلى كرم النجار ومجد الأرومة كان سيّد العرب غير مدافع، ولست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هاشم فخر قريش على العرب خاصّة،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العرب على الأمم قاطبة، وهو الذي سنّ الرحلتين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 الأصل في الانتساب الفارق بين الأشراف وسائر قريش،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 فقد بلغ المنتمي إليه أقصى الفخر، وولّد في قلب كلّ قرشي حسرة إذ لم ينتمي إليه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 آخر لم تصل إليه أفكارنا أنّ الانتساب إليه باق ما بقي الدهر، على أنّك لم تعرف قرشياً بعينه في الدنيا غير قبيلته، والأموي يكتم نسبه حذراً من الوصمة التي تلحقه من أعمال بني أميّة الفاجرة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وفخراً آخر لهاشم، هو أعظم من كلّ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والد الذريّة الطاهرة، فالنبوة</w:t>
      </w:r>
    </w:p>
    <w:p>
      <w:pPr>
        <w:pStyle w:val="BookText"/>
        <w:rPr/>
      </w:pPr>
      <w:r>
        <w:rPr>
          <w:rFonts w:ascii="Amiri" w:hAnsi="Amiri" w:eastAsia="Amiri" w:cs="Amiri"/>
          <w:color w:val="111111"/>
          <w:sz w:val="28"/>
          <w:sz w:val="28"/>
          <w:szCs w:val="28"/>
          <w:rtl w:val="true"/>
          <w:lang w:bidi="ar-SA"/>
        </w:rPr>
        <w:t>والإمامة جعلهما الله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الداودي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اسمه عمرو،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العلا، ويكنى أبا نضلة، وإنّما سمّي بهاشم لهشمه الثريد للحاجّ، وكانت إليه الرفادة، وهو سنّ الرحلتين، رحلة الشتاء إلى اليمن، ورحلة الصيف إلى الشام، ومات بغزّة من أرض الشام، وفيه يقول مطرود بن كعب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العلا هشم الثريد لقومه</w:t>
      </w:r>
    </w:p>
    <w:p>
      <w:pPr>
        <w:pStyle w:val="BookText"/>
        <w:rPr/>
      </w:pPr>
      <w:r>
        <w:rPr>
          <w:rFonts w:ascii="Amiri" w:hAnsi="Amiri" w:eastAsia="Amiri" w:cs="Amiri"/>
          <w:color w:val="111111"/>
          <w:sz w:val="28"/>
          <w:sz w:val="28"/>
          <w:szCs w:val="28"/>
          <w:rtl w:val="true"/>
          <w:lang w:bidi="ar-SA"/>
        </w:rPr>
        <w:t>ورجال مكة مسنتون عجاف</w:t>
      </w:r>
    </w:p>
    <w:p>
      <w:pPr>
        <w:pStyle w:val="BookText"/>
        <w:rPr/>
      </w:pPr>
      <w:r>
        <w:rPr>
          <w:rFonts w:ascii="Amiri" w:hAnsi="Amiri" w:eastAsia="Amiri" w:cs="Amiri"/>
          <w:color w:val="111111"/>
          <w:sz w:val="28"/>
          <w:sz w:val="28"/>
          <w:szCs w:val="28"/>
          <w:rtl w:val="true"/>
          <w:lang w:bidi="ar-SA"/>
        </w:rPr>
        <w:t xml:space="preserve">وكان هاشم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الركب</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الماوردي في أعلام النبوة</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هاشم الرفادة والسقاية، واستقرّت له الرئاسة، وصارت له قريش تابعة تنقاد لأوامره، وتعمل برأيه، وتنافرت قريش وخزاعة إليه، فخطبهم بما أذعن له الفريقان بالطاعة، فقال في خطبته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إبراهيم، وذريّة إسماعيل، وبنو مضر، وبنو النضر بن كنانة، وبنو قصيّ بن كلاب، وأرباب مكة، وسكان الحرم، لنا ذروة الحسب، ومعدن المجد، ولكلّ في كلّ خلف يجب عليه نصرته، وإجابة دعوته إلاّ ما دعا إلى عقوق عشيرة أو قطع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قصيّ أنتم كغصني شجرة، أيّهما كسر أوحش صاحبه، والسيف لا يصان إلاّ بغمده، ورامي العشيرة يصيبه سهمه، ومن أمحكه اللجاج أخرجه إلى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شرف، والصبر ظفر، والمعروف كنز، والجود سؤدد، والجهل سفه، والأيام دول، والدهر غير، والمرء منسوب إلى فعله، ومأخوذ بعمله،</w:t>
      </w:r>
    </w:p>
    <w:p>
      <w:pPr>
        <w:pStyle w:val="BookText"/>
        <w:rPr/>
      </w:pPr>
      <w:r>
        <w:rPr>
          <w:rFonts w:ascii="Amiri" w:hAnsi="Amiri" w:eastAsia="Amiri" w:cs="Amiri"/>
          <w:color w:val="111111"/>
          <w:sz w:val="28"/>
          <w:sz w:val="28"/>
          <w:szCs w:val="28"/>
          <w:rtl w:val="true"/>
          <w:lang w:bidi="ar-SA"/>
        </w:rPr>
        <w:t>فاصطنعوا المعروف تكسبوا الحمد، ودعوا الفضل تجانبكم السفهاء، وأكرموا الجليس يعمر ناديكم، وحاموا عن الخليط يرغب في جواركم، وأنصفوا من أنفسكم يوثق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بمكارم الأخلاق، فإنّها رفعة، وإيّاكم والأخلاق الدنيئة، فإنّها تضع الشرف، وتهدم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نهنة الجاهل أهون من جريرته، ورأس العشيرة يحمل أثقالها، ومقام الحليم عظة لمن 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بك أبا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كنيته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فانقلبوا إلى ما أمر به من شريف الأخلاق، ونهى عنه من مساوئ </w:t>
      </w:r>
    </w:p>
    <w:p>
      <w:pPr>
        <w:pStyle w:val="BookText"/>
        <w:rPr/>
      </w:pPr>
      <w:r>
        <w:rPr>
          <w:rFonts w:ascii="Amiri" w:hAnsi="Amiri" w:eastAsia="Amiri" w:cs="Amiri"/>
          <w:color w:val="111111"/>
          <w:sz w:val="28"/>
          <w:sz w:val="28"/>
          <w:szCs w:val="28"/>
          <w:rtl w:val="true"/>
          <w:lang w:bidi="ar-SA"/>
        </w:rPr>
        <w:t>الأفعال، فهل صدر إلاّ عن غزارة فضل، وجلالة قدر، وعلوّ همة، وما ذاك إلاّ لاصطفاء يراد، وذكر يشاد، لأنّ توالي ذلك في الآباء يوجب تناهيه في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بني عبد مناف موتاً هاشم، مات بغزّة من أرض الشام، واختلف في سنّه حين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هاشم أفخر قومه وأعلاهم، وكانت مائدته منصوبة لا ترفع في السراء والضراء، وكان يحمل ابن السبيل، ويأوي الخائف، وكان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وجهه يتوقّد شعاعاً، ويتلألأ ضياءاً، ولا يراه حبر من الأحبار إلاّ قبّل يديه، ولا يمرّ بشيء إلاّ سجد إليه، تفد إليه قبائل العرب ووفود الأحبار، ويحملون بناتهم ويعرضونهن عليه ليتزوّج بهن، حتّى بعث إليه هرقل ملك الروم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بنتاً لم تلد النساء أجمل منها، ولا أبها وجهاً، فاقدم إليّ حتّى أزوّجكها، فقد بلغني جودك وكرمك، وإنّما أراد بذلك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عندهم في الإنجيل، وكان هاشم يأبى، وكان ينطلق إلى جبل ثبير يسأل الله ثم يرجع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الكلام إلى تزويجه بسلمى أمّ عبد المطلب ووفاته بغزّة من أرض الشام، وكانت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قاله مير علي في تاريخ العرب</w:t>
      </w:r>
      <w:r>
        <w:rPr>
          <w:rFonts w:eastAsia="Amiri" w:cs="Amiri" w:ascii="Amiri" w:hAnsi="Amiri"/>
          <w:color w:val="111111"/>
          <w:sz w:val="28"/>
          <w:szCs w:val="28"/>
          <w:rtl w:val="true"/>
          <w:lang w:bidi="ar-SA"/>
        </w:rPr>
        <w:t xml:space="preserve">. </w:t>
      </w:r>
      <w:bookmarkStart w:id="74" w:name="pg7013_69220"/>
    </w:p>
    <w:p>
      <w:pPr>
        <w:pStyle w:val="Heading3"/>
        <w:numPr>
          <w:ilvl w:val="2"/>
          <w:numId w:val="1"/>
        </w:numPr>
        <w:rPr/>
      </w:pPr>
      <w:bookmarkStart w:id="75" w:name="__RefHeading___Toc2775700_372815092"/>
      <w:bookmarkStart w:id="76" w:name="_Toc25"/>
      <w:bookmarkEnd w:id="74"/>
      <w:bookmarkEnd w:id="75"/>
      <w:r>
        <w:rPr/>
        <w:t>20</w:t>
      </w:r>
      <w:r>
        <w:rPr>
          <w:rtl w:val="true"/>
        </w:rPr>
        <w:t xml:space="preserve">- </w:t>
      </w:r>
      <w:r>
        <w:rPr>
          <w:rtl w:val="true"/>
        </w:rPr>
        <w:t>عبد المطلب بن هاشم</w:t>
      </w:r>
      <w:r>
        <w:rPr>
          <w:rtl w:val="true"/>
        </w:rPr>
        <w:t>:</w:t>
      </w:r>
      <w:bookmarkEnd w:id="76"/>
    </w:p>
    <w:p>
      <w:pPr>
        <w:pStyle w:val="BookText"/>
        <w:rPr/>
      </w:pPr>
      <w:r>
        <w:rPr>
          <w:rFonts w:ascii="Amiri" w:hAnsi="Amiri" w:eastAsia="Amiri" w:cs="Amiri"/>
          <w:color w:val="111111"/>
          <w:sz w:val="28"/>
          <w:sz w:val="28"/>
          <w:szCs w:val="28"/>
          <w:rtl w:val="true"/>
          <w:lang w:bidi="ar-SA"/>
        </w:rPr>
        <w:t>عبد المطلب، وما أدراك ما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لباب المجد، ومحض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ملك الجزيرة العربية، وسلطان العدنانية والقحطانية، عاهلها العظيم، وزعيمها القدير، سمت به همّته العليا، وشيمته الشماء الى ارتقاء المرتبة السامية، والرقي إلى الدرجة العالية، وتمّ له الفخر بثلاثته التي لا ينازع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الأصل، ومجد الأرومة، وعزّة النفس، وحسن السجايا، وفخر السلالة والعترة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رجلاً ينتظم في سلسلة آبائه هاشم، فقصيّ، فكعب، فالنضر، فمضر، فمعد، فعدنان، فإسماعيل ذبيح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فإبراهيم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سلسلة السلالة النامية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فعلي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فالحسنان سبطا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فمهديّها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فالطيار، فحمزة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سلسلة صفاته، سيادة البطحاء، فسقاية الحجاج، فإطعام طير السماء والوحش، ويدعى بالفيّاض، وذي الحوضين، ومن سجد له الفيل، ونصر بالأبابيل، واسسقي به الغمام، فذاك أعظم رجل قامت عنه الحرائر، وأجلّ شخص ولدته العقائل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الماوردي في أعلام النبوة</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وانتقلت السقاية والرفادة والرئاسة إلى عبد المطلب، وأخذ نوفل عهداً من الأكاسرة بالعراق، وصارت </w:t>
      </w:r>
    </w:p>
    <w:p>
      <w:pPr>
        <w:pStyle w:val="BookText"/>
        <w:rPr/>
      </w:pPr>
      <w:r>
        <w:rPr>
          <w:rFonts w:ascii="Amiri" w:hAnsi="Amiri" w:eastAsia="Amiri" w:cs="Amiri"/>
          <w:color w:val="111111"/>
          <w:sz w:val="28"/>
          <w:sz w:val="28"/>
          <w:szCs w:val="28"/>
          <w:rtl w:val="true"/>
          <w:lang w:bidi="ar-SA"/>
        </w:rPr>
        <w:t>رحلته إليها، وأخذ عبد المطلب عهداً من ملوك الشام وأقيال حمير في اليمن، وصارت رحلته إليها، وحفر عبد المطلب حين قوى واشتدّ زمزم، وأخرج منها ما كان ألقاه فيها عامر بن الحارث الجرهمي من غزالي الكعبة، وحجر الركن، فضرب الغزالين صفائح ذهب على الكعبة، ووضع الحجر في الركن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وصار عبد المطلب سيّداً عظيم القدر، مطاع الأمر، نجيب النسل، حتّى مرّ به أعرابي وهو جالس في الحجر وحوله بنوه كالأسد،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الله إنشاء دولة خلق لها أمثال هؤلاء، فأنشأ لهم بالنبوة دولة خلّد بها ذكرهم، ورفع بها ذكرهم، حتّى سادوا الأنام، وصاروا الأعلام، وصار كلّ من 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آبائه أعظم رئاسة وتنوّهاً، وأكثر فضلاً وتألّها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هاشم في منامه أن تزوّج سلمى بنت عمرو بن زيد بن لبيد بن خداش بن عامر بن غنم بن عدي بن النجار، فهي نجارية، وثانية الجدّات النبويات، وكانت كخديجة في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عقل وحلم، فولدت له عبد المطلب، واسمه شيبة الحمد،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وفيه 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عبد المطلب كان حجّة، وأبو طالب كان وصيّه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هاشم بن عبد مناف أربعة نفر وخمسة نسوة</w:t>
      </w:r>
      <w:r>
        <w:rPr>
          <w:rFonts w:eastAsia="Amiri" w:cs="Amiri" w:ascii="Amiri" w:hAnsi="Amiri"/>
          <w:color w:val="111111"/>
          <w:sz w:val="28"/>
          <w:szCs w:val="28"/>
          <w:rtl w:val="true"/>
          <w:lang w:bidi="ar-SA"/>
        </w:rPr>
        <w:t xml:space="preserve">: </w:t>
      </w:r>
      <w:bookmarkStart w:id="77" w:name="pg7013_69222"/>
    </w:p>
    <w:p>
      <w:pPr>
        <w:pStyle w:val="BookText"/>
        <w:rPr/>
      </w:pPr>
      <w:bookmarkEnd w:id="77"/>
      <w:r>
        <w:rPr>
          <w:rFonts w:ascii="IRNazanin" w:hAnsi="IRNazanin" w:eastAsia="IRNazanin"/>
          <w:color w:val="111111"/>
          <w:sz w:val="28"/>
          <w:sz w:val="28"/>
          <w:szCs w:val="28"/>
          <w:rtl w:val="true"/>
          <w:lang w:bidi="fa-IR"/>
        </w:rPr>
        <w:t xml:space="preserve">عبد المطلب وأسد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فاطمة أمّ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وأبا صيفي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ونضلة، والشفاء، وخالدة، وصفيّة، ورقيّة، وحمنة، وأمّ عبد المطلب منهم سلمى بنت عمرو النجارية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نسبها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وفاته عام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قاله مير علي في تاريخ العرب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شعره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نفوس لنيل المجد عاشقة</w:t>
      </w:r>
    </w:p>
    <w:p>
      <w:pPr>
        <w:pStyle w:val="BookText"/>
        <w:rPr/>
      </w:pPr>
      <w:r>
        <w:rPr>
          <w:rFonts w:ascii="IRNazanin" w:hAnsi="IRNazanin" w:eastAsia="IRNazanin"/>
          <w:color w:val="111111"/>
          <w:sz w:val="28"/>
          <w:sz w:val="28"/>
          <w:szCs w:val="28"/>
          <w:rtl w:val="true"/>
          <w:lang w:bidi="fa-IR"/>
        </w:rPr>
        <w:t>ولو تسلّت أسلناها على الأسل</w:t>
      </w:r>
    </w:p>
    <w:p>
      <w:pPr>
        <w:pStyle w:val="BookText"/>
        <w:rPr/>
      </w:pPr>
      <w:r>
        <w:rPr>
          <w:rFonts w:ascii="Amiri" w:hAnsi="Amiri" w:eastAsia="Amiri" w:cs="Amiri"/>
          <w:color w:val="111111"/>
          <w:sz w:val="28"/>
          <w:sz w:val="28"/>
          <w:szCs w:val="28"/>
          <w:rtl w:val="true"/>
          <w:lang w:bidi="ar-SA"/>
        </w:rPr>
        <w:t>لا ينزل المجد إلاّ في منازلنا</w:t>
      </w:r>
    </w:p>
    <w:p>
      <w:pPr>
        <w:pStyle w:val="BookText"/>
        <w:rPr/>
      </w:pPr>
      <w:r>
        <w:rPr>
          <w:rFonts w:ascii="Amiri" w:hAnsi="Amiri" w:eastAsia="Amiri" w:cs="Amiri"/>
          <w:color w:val="111111"/>
          <w:sz w:val="28"/>
          <w:sz w:val="28"/>
          <w:szCs w:val="28"/>
          <w:rtl w:val="true"/>
          <w:lang w:bidi="ar-SA"/>
        </w:rPr>
        <w:t>كالنوم ليس له مأوى سوى المقل</w:t>
      </w:r>
      <w:r>
        <w:rPr>
          <w:rStyle w:val="FootnoteAnchor"/>
          <w:rtl w:val="true"/>
        </w:rPr>
        <w:footnoteReference w:id="87"/>
      </w:r>
    </w:p>
    <w:p>
      <w:pPr>
        <w:pStyle w:val="Heading3"/>
        <w:numPr>
          <w:ilvl w:val="2"/>
          <w:numId w:val="1"/>
        </w:numPr>
        <w:rPr/>
      </w:pPr>
      <w:bookmarkStart w:id="78" w:name="__RefHeading___Toc2775702_372815092"/>
      <w:bookmarkStart w:id="79" w:name="_Toc26"/>
      <w:bookmarkEnd w:id="78"/>
      <w:r>
        <w:rPr/>
        <w:t>21</w:t>
      </w:r>
      <w:r>
        <w:rPr>
          <w:rtl w:val="true"/>
        </w:rPr>
        <w:t xml:space="preserve">- </w:t>
      </w:r>
      <w:r>
        <w:rPr>
          <w:rtl w:val="true"/>
        </w:rPr>
        <w:t>أبو طالب بن عبد المطلب بن هاشم</w:t>
      </w:r>
      <w:r>
        <w:rPr>
          <w:rtl w:val="true"/>
        </w:rPr>
        <w:t>:</w:t>
      </w:r>
      <w:bookmarkEnd w:id="79"/>
    </w:p>
    <w:p>
      <w:pPr>
        <w:pStyle w:val="BookText"/>
        <w:rPr/>
      </w:pPr>
      <w:r>
        <w:rPr>
          <w:rFonts w:ascii="IRNazanin" w:hAnsi="IRNazanin" w:eastAsia="IRNazanin"/>
          <w:color w:val="111111"/>
          <w:sz w:val="28"/>
          <w:sz w:val="28"/>
          <w:szCs w:val="28"/>
          <w:rtl w:val="true"/>
          <w:lang w:bidi="fa-IR"/>
        </w:rPr>
        <w:t>وهنا يفترق العباس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ووالد العباس علي بن أبي طالب بن عبد المطلب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كلّ مجد وشرف وسؤدد في الآباء الكرام والأسلاف العظام إلى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ساد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عبد المطلب، وتكاملت فيه آلات الرئاسة، فكان معتمد عبد المطلب، وأوثق بنيه في نفسه، ولا يعوّل في المهمّات إلاّ عليه، ولهذا لمّا عرض له أعظم مهمّ يهتمّ به بعد موته، وهو رعاية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وكفالته، لم يجد للتوصية به أهلاً إلاّ ولده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فلذلك قال مخبراً عن ثقته به أن يقوم بما أوصاه فيه </w:t>
      </w:r>
    </w:p>
    <w:p>
      <w:pPr>
        <w:pStyle w:val="BookText"/>
        <w:rPr/>
      </w:pPr>
      <w:r>
        <w:rPr>
          <w:rFonts w:ascii="IRNazanin" w:hAnsi="IRNazanin" w:eastAsia="IRNazanin"/>
          <w:color w:val="111111"/>
          <w:sz w:val="28"/>
          <w:sz w:val="28"/>
          <w:szCs w:val="28"/>
          <w:rtl w:val="true"/>
          <w:lang w:bidi="fa-IR"/>
        </w:rPr>
        <w:t>من هذا المهم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من كنّيته بطالب</w:t>
      </w:r>
    </w:p>
    <w:p>
      <w:pPr>
        <w:pStyle w:val="BookText"/>
        <w:rPr/>
      </w:pPr>
      <w:r>
        <w:rPr>
          <w:rFonts w:ascii="IRNazanin" w:hAnsi="IRNazanin" w:eastAsia="IRNazanin"/>
          <w:color w:val="111111"/>
          <w:sz w:val="28"/>
          <w:sz w:val="28"/>
          <w:szCs w:val="28"/>
          <w:rtl w:val="true"/>
          <w:lang w:bidi="fa-IR"/>
        </w:rPr>
        <w:t>عبد مناف وهو ذو تجارب</w:t>
      </w:r>
    </w:p>
    <w:p>
      <w:pPr>
        <w:pStyle w:val="BookText"/>
        <w:rPr/>
      </w:pPr>
      <w:r>
        <w:rPr>
          <w:rFonts w:ascii="IRNazanin" w:hAnsi="IRNazanin" w:eastAsia="IRNazanin"/>
          <w:color w:val="111111"/>
          <w:sz w:val="28"/>
          <w:sz w:val="28"/>
          <w:szCs w:val="28"/>
          <w:rtl w:val="true"/>
          <w:lang w:bidi="fa-IR"/>
        </w:rPr>
        <w:t>هذا بعد أن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 يا عبد مناف بعدي</w:t>
      </w:r>
    </w:p>
    <w:p>
      <w:pPr>
        <w:pStyle w:val="BookText"/>
        <w:rPr/>
      </w:pPr>
      <w:r>
        <w:rPr>
          <w:rFonts w:ascii="Amiri" w:hAnsi="Amiri" w:eastAsia="Amiri" w:cs="Amiri"/>
          <w:color w:val="111111"/>
          <w:sz w:val="28"/>
          <w:sz w:val="28"/>
          <w:szCs w:val="28"/>
          <w:rtl w:val="true"/>
          <w:lang w:bidi="ar-SA"/>
        </w:rPr>
        <w:t>بمؤتم بعد أبيه فرد</w:t>
      </w:r>
    </w:p>
    <w:p>
      <w:pPr>
        <w:pStyle w:val="BookText"/>
        <w:rPr/>
      </w:pPr>
      <w:r>
        <w:rPr>
          <w:rFonts w:ascii="IRNazanin" w:hAnsi="IRNazanin" w:eastAsia="IRNazanin"/>
          <w:color w:val="111111"/>
          <w:sz w:val="28"/>
          <w:sz w:val="28"/>
          <w:szCs w:val="28"/>
          <w:rtl w:val="true"/>
          <w:lang w:bidi="fa-IR"/>
        </w:rPr>
        <w:t>فكانت محاماة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ودفاعه دونه وذبّه عنه من فضائله العظيمة، ومكارمه ذات الشأن، لأمرين لا يستريب فيهما إلاّ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بتلك المحاماة من تبليغ الرسالة، ونشر الدعوة الإلهية، فكان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عضده وناصره، فالإسلام والدين طالبي علوي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كفاه مؤنة الإهتمام لمصالحه الشخصية، وفرّغه بما كفاه من أموره لمصالح الدعاية الربّانية، وبث مواد الإصلاح والمهمّات الدينية،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حياة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يأوي إلى كافل كافي، وناصر قوي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مات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نالت قريش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بغيتها، وكابد منها أهوالاً، ولاقى أموراً صعاباً حتّى كان يتجوّل في القبائل والعشائر، فلم يجد مأوى، ولم يصب ناصراً، فقصد ثقيفاً وعامراً وربيعة وغيرهم، فلم يلقى منهم من يجيره من قومه ليبلّغ رسالة ربّه، حتّى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ما وجدنا فقدك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 برجل كانت حياته عزّ الإسلام، ووفاته ثلمة</w:t>
      </w:r>
    </w:p>
    <w:p>
      <w:pPr>
        <w:pStyle w:val="BookText"/>
        <w:rPr/>
      </w:pPr>
      <w:r>
        <w:rPr>
          <w:rFonts w:ascii="Amiri" w:hAnsi="Amiri" w:eastAsia="Amiri" w:cs="Amiri"/>
          <w:color w:val="111111"/>
          <w:sz w:val="28"/>
          <w:sz w:val="28"/>
          <w:szCs w:val="28"/>
          <w:rtl w:val="true"/>
          <w:lang w:bidi="ar-SA"/>
        </w:rPr>
        <w:t>لا تسدّ فيه، فهل تجد بربّك شرفاً يقارب هذا، أو مجداً يدانيه؟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فلولا أبو طالب وابنه</w:t>
      </w:r>
    </w:p>
    <w:p>
      <w:pPr>
        <w:pStyle w:val="BookText"/>
        <w:rPr/>
      </w:pP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فذاك بمكّة آوى وحاما</w:t>
      </w:r>
    </w:p>
    <w:p>
      <w:pPr>
        <w:pStyle w:val="BookText"/>
        <w:rPr/>
      </w:pPr>
      <w:r>
        <w:rPr>
          <w:rFonts w:ascii="Amiri" w:hAnsi="Amiri" w:eastAsia="Amiri" w:cs="Amiri"/>
          <w:color w:val="111111"/>
          <w:sz w:val="28"/>
          <w:sz w:val="28"/>
          <w:szCs w:val="28"/>
          <w:rtl w:val="true"/>
          <w:lang w:bidi="ar-SA"/>
        </w:rPr>
        <w:t>وهذا بيثرب لاقى الحماما</w:t>
      </w:r>
    </w:p>
    <w:p>
      <w:pPr>
        <w:pStyle w:val="BookText"/>
        <w:rPr/>
      </w:pPr>
      <w:r>
        <w:rPr>
          <w:rFonts w:ascii="IRNazanin" w:hAnsi="IRNazanin" w:eastAsia="IRNazanin"/>
          <w:color w:val="111111"/>
          <w:sz w:val="28"/>
          <w:sz w:val="28"/>
          <w:szCs w:val="28"/>
          <w:rtl w:val="true"/>
          <w:lang w:bidi="fa-IR"/>
        </w:rPr>
        <w:t>إنّ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 قريش وسيّدهم، وعظيم أهل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 الأقوال في اسمه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واضح</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عبد المطلب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فكان خير كاف، وكان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شريفاً مطاعاً مهيباً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بصرى من أرض الشام، وهو ابن تسع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أكلك إلى غيري، وربّته فاطمة بنت أسد بن هاشم امرأة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 أولاده جميعاًً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أبو طالب بعد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أيام، وله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وقيل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قد مات، عظم ذلك في قلبه، واشتدّ له جزعه، ثم دخل فمسح جبينه الأيمن أربع مرّات، وجبينه الأيسر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ربيت صغيراً، وكفلت يتيماً، ونصرت كبيراً، فجزاك الله عنّي خيراً، ومشى بين يدي سريره، وجعل يعرضه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وجزيت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على هذه الأمّة في هذه الأيام مصيبتان، لا أدري بأيّهما أنا أشدّ جزعاً، يعني مصيبة خديجة وأبي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واجترأت قريش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وطمعت فيه، وهمّوا به مرّة بعد أخرى،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نفسه على قبائل العرب في كلّ موسم، ويكلّم شريف كلّ قوم، لا يسألهم إلاّ أن يؤووه ويمنعوه،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أكره أحداً منكم، إنّما أريد منكم أن تمنعوني ممّا يراد بي من القتل، حتّى أبلّغ رسالات ربّي، فلم يقبله أحد، وكانوا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الرجل أعلم به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الداودي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طالب مع شرفه وتقدّمه </w:t>
      </w:r>
    </w:p>
    <w:p>
      <w:pPr>
        <w:pStyle w:val="BookText"/>
        <w:rPr/>
      </w:pPr>
      <w:r>
        <w:rPr>
          <w:rFonts w:ascii="IRNazanin" w:hAnsi="IRNazanin" w:eastAsia="IRNazanin"/>
          <w:color w:val="111111"/>
          <w:sz w:val="28"/>
          <w:sz w:val="28"/>
          <w:szCs w:val="28"/>
          <w:rtl w:val="true"/>
          <w:lang w:bidi="fa-IR"/>
        </w:rPr>
        <w:t>جمّ المناقب، غزير الفضل، ومن أعظم مناقبه كفالته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وقيامه دونه، ومنعه إياه من كفار قريش، حتّى حاصروه في الشعب ثلاث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مناقبه أنّه استسقى بعد وفاة أبيه عبد المطلب، فسقي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أبي الحديد الكاتب في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طالب بن عبد المطلب، واسمه عبد مناف، وهو كافل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وحاميه من قريش وناصره، والرفيق به والشفيق عليه، ووصيّ عبد المطلب فيه، فكان سيّد بني هاشم في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طالب أوّل من سنّ القسامة في الجاهلية في دم عمرو بن علقمة، ثم أثبتتها السنّة في الإسلام، وكانت السقاية في الجاهلية بيد أبي طالب، ثم سلّمها إلى أخيه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طالب شاعراً مجيداً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تاريخ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المطلب بعد هاشم يلي الرفادة، فلمّا توفي قام بذلك أبو طالب في كلّ موسم حتّى جاء الإسلام، وهو على ذلك، وقد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بمال يعمل به الطعام 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ثم عمل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سنة</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وهو طعام الموسم الذي كان الحكّام يطعمونه أيام الحجّ بمكة وبمنى حتّى تنقضي أيام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العسقلاني في الإصابة بعد ذكر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بكنيته، واسمه عبد مناف على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المتقدّمين على أنّ اسمه كنيته، ولد قبل النبي </w:t>
      </w:r>
      <w:bookmarkStart w:id="80" w:name="pg7013_69227"/>
    </w:p>
    <w:p>
      <w:pPr>
        <w:pStyle w:val="BookText"/>
        <w:rPr/>
      </w:pPr>
      <w:bookmarkEnd w:id="8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مات عبد المطلب أوصى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طالب، فكفله وأحسن تربيته، وسافر به إلى الشام وهو شاب، ولمّا بعث قام بنصرته وذبّ عنه من عاداه، ومدحه عدّة مدائح، منها قوله لمّا استسقى أهل مكة فسقوا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 يستسقى الغمام بوجهه</w:t>
      </w:r>
    </w:p>
    <w:p>
      <w:pPr>
        <w:pStyle w:val="BookText"/>
        <w:rPr/>
      </w:pPr>
      <w:r>
        <w:rPr>
          <w:rFonts w:ascii="Amiri" w:hAnsi="Amiri" w:eastAsia="Amiri" w:cs="Amiri"/>
          <w:color w:val="111111"/>
          <w:sz w:val="28"/>
          <w:sz w:val="28"/>
          <w:szCs w:val="28"/>
          <w:rtl w:val="true"/>
          <w:lang w:bidi="ar-SA"/>
        </w:rPr>
        <w:t>ثمال اليتامى عصمة الأرامل</w:t>
      </w:r>
    </w:p>
    <w:p>
      <w:pPr>
        <w:pStyle w:val="BookText"/>
        <w:rPr/>
      </w:pPr>
      <w:r>
        <w:rPr>
          <w:rFonts w:ascii="Amiri" w:hAnsi="Amiri" w:eastAsia="Amiri" w:cs="Amiri"/>
          <w:color w:val="111111"/>
          <w:sz w:val="28"/>
          <w:sz w:val="28"/>
          <w:szCs w:val="28"/>
          <w:rtl w:val="true"/>
          <w:lang w:bidi="ar-SA"/>
        </w:rPr>
        <w:t>ومنها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له من اسمه ليجلّه</w:t>
      </w:r>
    </w:p>
    <w:p>
      <w:pPr>
        <w:pStyle w:val="BookText"/>
        <w:rPr/>
      </w:pPr>
      <w:r>
        <w:rPr>
          <w:rFonts w:ascii="IRNazanin" w:hAnsi="IRNazanin" w:eastAsia="IRNazanin"/>
          <w:color w:val="111111"/>
          <w:sz w:val="28"/>
          <w:sz w:val="28"/>
          <w:szCs w:val="28"/>
          <w:rtl w:val="true"/>
          <w:lang w:bidi="fa-IR"/>
        </w:rPr>
        <w:t>فذو العرش محمود وهذا محمد</w:t>
      </w:r>
    </w:p>
    <w:p>
      <w:pPr>
        <w:pStyle w:val="BookText"/>
        <w:rPr/>
      </w:pPr>
      <w:r>
        <w:rPr>
          <w:rFonts w:ascii="Amiri" w:hAnsi="Amiri" w:eastAsia="Amiri" w:cs="Amiri"/>
          <w:color w:val="111111"/>
          <w:sz w:val="28"/>
          <w:sz w:val="28"/>
          <w:szCs w:val="28"/>
          <w:rtl w:val="true"/>
          <w:lang w:bidi="ar-SA"/>
        </w:rPr>
        <w:t>وذكر الدحلاني والحلبي وسبط ابن الجوزي في التذكرة، واللفظ للثاني</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حضرته الوفاة دعا بني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تزالوا بخير ما سمعتم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اتبعتم أمره، فاطيعوه ترشدوا</w:t>
      </w:r>
      <w:r>
        <w:rPr>
          <w:rFonts w:eastAsia="IRNazanin" w:cs="IRNazanin"/>
          <w:color w:val="111111"/>
          <w:sz w:val="28"/>
          <w:szCs w:val="28"/>
          <w:rtl w:val="true"/>
          <w:lang w:bidi="fa-IR"/>
        </w:rPr>
        <w:t>...</w:t>
      </w:r>
    </w:p>
    <w:p>
      <w:pPr>
        <w:pStyle w:val="Heading3"/>
        <w:numPr>
          <w:ilvl w:val="2"/>
          <w:numId w:val="1"/>
        </w:numPr>
        <w:rPr/>
      </w:pPr>
      <w:bookmarkStart w:id="81" w:name="__RefHeading___Toc2775704_372815092"/>
      <w:bookmarkStart w:id="82" w:name="_Toc27"/>
      <w:bookmarkEnd w:id="81"/>
      <w:r>
        <w:rPr/>
        <w:t>23</w:t>
      </w:r>
      <w:r>
        <w:rPr>
          <w:rtl w:val="true"/>
        </w:rPr>
        <w:t xml:space="preserve">- </w:t>
      </w:r>
      <w:r>
        <w:rPr>
          <w:rtl w:val="true"/>
        </w:rPr>
        <w:t>أمير المؤمنين ويعسوب الدين ووصيّ رسول ربّ العالمين وقائد الغرّ المحجلين أبو الحسن علي بن أبي طالب</w:t>
      </w:r>
      <w:r>
        <w:rPr>
          <w:rtl w:val="true"/>
        </w:rPr>
        <w:t>(</w:t>
      </w:r>
      <w:r>
        <w:rPr>
          <w:rtl w:val="true"/>
        </w:rPr>
        <w:t>علیهما السلام</w:t>
      </w:r>
      <w:r>
        <w:rPr>
          <w:rtl w:val="true"/>
        </w:rPr>
        <w:t>):</w:t>
      </w:r>
      <w:bookmarkEnd w:id="82"/>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هدى لم ينظر الخلق مثله</w:t>
      </w:r>
    </w:p>
    <w:p>
      <w:pPr>
        <w:pStyle w:val="BookText"/>
        <w:rPr/>
      </w:pPr>
      <w:r>
        <w:rPr>
          <w:rFonts w:ascii="IRNazanin" w:hAnsi="IRNazanin" w:eastAsia="IRNazanin"/>
          <w:color w:val="111111"/>
          <w:sz w:val="28"/>
          <w:sz w:val="28"/>
          <w:szCs w:val="28"/>
          <w:rtl w:val="true"/>
          <w:lang w:bidi="fa-IR"/>
        </w:rPr>
        <w:t>سوى المصطفى المختار من ولد آدم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الكاتب مهما مكّنته البلاغة من أساليب البيان وفنون التبيان، </w:t>
      </w:r>
    </w:p>
    <w:p>
      <w:pPr>
        <w:pStyle w:val="BookText"/>
        <w:rPr/>
      </w:pPr>
      <w:r>
        <w:rPr>
          <w:rFonts w:ascii="Amiri" w:hAnsi="Amiri" w:eastAsia="Amiri" w:cs="Amiri"/>
          <w:color w:val="111111"/>
          <w:sz w:val="28"/>
          <w:sz w:val="28"/>
          <w:szCs w:val="28"/>
          <w:rtl w:val="true"/>
          <w:lang w:bidi="ar-SA"/>
        </w:rPr>
        <w:t>ليقف موقف البكيّ العاجز عن تحديد أقلّ صفاته، وأدنى مناقبه، فمهما سطّر من الكلم المرصفة، والألفاظ المتخيّرة، لا يبلغ أدنى مرقاة في مدح من قال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 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ثناء من أعظم الثناء، إذ قرن الفلاح بموالاته، وجعل ولايته كولايته وولاية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وهيهات أن يصف الواصف، وينعت الناعت من تاهت الأفكار في توصيفه، أو يبلغ المطري حقيقة من تحيّر ذوو العقول في نعوته، حتّى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 ذا بشر فالعقل يمنعني</w:t>
      </w:r>
    </w:p>
    <w:p>
      <w:pPr>
        <w:pStyle w:val="BookText"/>
        <w:rPr/>
      </w:pPr>
      <w:r>
        <w:rPr>
          <w:rFonts w:ascii="Amiri" w:hAnsi="Amiri" w:eastAsia="Amiri" w:cs="Amiri"/>
          <w:color w:val="111111"/>
          <w:sz w:val="28"/>
          <w:sz w:val="28"/>
          <w:szCs w:val="28"/>
          <w:rtl w:val="true"/>
          <w:lang w:bidi="ar-SA"/>
        </w:rPr>
        <w:t>وأختشي الله من قولي هو الله</w:t>
      </w:r>
    </w:p>
    <w:p>
      <w:pPr>
        <w:pStyle w:val="BookText"/>
        <w:rPr/>
      </w:pPr>
      <w:r>
        <w:rPr>
          <w:rFonts w:ascii="Amiri" w:hAnsi="Amiri" w:eastAsia="Amiri" w:cs="Amiri"/>
          <w:color w:val="111111"/>
          <w:sz w:val="28"/>
          <w:sz w:val="28"/>
          <w:szCs w:val="28"/>
          <w:rtl w:val="true"/>
          <w:lang w:bidi="ar-SA"/>
        </w:rPr>
        <w:t>فالواجب علينا ترك الخوض في جميع ما زلّت به الأقدام فيه من كلا طرفي الإفراط والتفريط، ونسير على الجادة الوسطى، ونقول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الإمام الحقّ، المفترض الطاعة، الواجب الاتباع بالنصّ عليه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رجعنا إلى صفاته، قلنا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وصنوه، وصهره، ووارثه، ووصيّه، وأبو سبطيه، وزوج ابنته، وحامل لوائه، وساقي حوضه، وكاشف </w:t>
      </w:r>
    </w:p>
    <w:p>
      <w:pPr>
        <w:pStyle w:val="BookText"/>
        <w:rPr/>
      </w:pPr>
      <w:r>
        <w:rPr>
          <w:rFonts w:ascii="Amiri" w:hAnsi="Amiri" w:eastAsia="Amiri" w:cs="Amiri"/>
          <w:color w:val="111111"/>
          <w:sz w:val="28"/>
          <w:sz w:val="28"/>
          <w:szCs w:val="28"/>
          <w:rtl w:val="true"/>
          <w:lang w:bidi="ar-SA"/>
        </w:rPr>
        <w:t>الكرب عن وجهه، ومنجز عدته، وقاضي دينه، ووزيره، وناصره، وأحبّ الناس إليه، وأقدمهم عنده، وأخصّهم به، وآثرهم وأحظاهم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الناس إيماناً، وأقدمهم إسلاماً، صلّى إلى القبلتبن، وهاجر الهجرتين، وبايع البيعتين، وقمع نخوة الشرك ببدر وأحد وحنين، وسائر المشاهد، أشدّ الناس اجتهاداً في العبادة، وأعظمهم جدّاً في الطاعة، وأكثرهم في الجهاد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البررة، وقاتل الفجرة، ومرغم الكفرة، صاحب المناقب والسوابق، وأبو الذريّة الطاهرة، وزوج البتول المطهّرة، باب مدينة العلم، ويعسوب الدين، وسيّد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رابعة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أعلمهم، وأحلمهم، وأكرمهم، وأشجعهم، وأكثرهم مناقب، وأعظمهم 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خامسة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أسيسهم للأمّة حيث ألّف بين فريقين يبرء أحدهما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العثمانية والعلوية، فجمعهم بسياسته، وحارب بهم أعداءه، وأعدلهم، وأورعهم، وأزهدهم، وأفصحهم، وأصلحهم لخلق الله، وأعبدهم، وأعفّهم، وأوعاهم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 يا علي، إلى آخر ما لا نطيق له عدّاً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الخصائص التي له، كالولادة في الكعبة، والرقي على منكب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تكسير الأصنام التي في ظهر الكعبة، والتربية النبويّة في حجر النبوة، فإنّه ربّاه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وتقديم الصدقة في مناجاة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اتّفق العلماء أنّه اختصّ بها، والتصدّق بالسرّ والعلانية في الليل والنهار، واتّفقوا أنّه اختصّ بها، وفي الموضعين نزل القرآن بالثناء عليه، وكاختصاصه بالمناجاة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مواضع، ذكرها العلماء، وكاختصاصه بأنّه لا يصيبه الرمد، ولا يناله مسّ الحرّ والبرد، وكاختصاصه بقلع باب خيبر الذي لا يفتحه ولايغلقه إلاّ أربعة وأربعون، وكاختصاصه بقلع الصخرة عن العين، وكاختصاصه بكون ضرائبه شفع، وضرباته وتر، وما ضرب ضربة وشاكلت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معاجزه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إخباراته بالغيب، كإخباره بأسماء من يقتل من رؤساء أهل الكوفة، وإخباره بمن يحمل راية معاوية إذا دخل الكوفة، وإخباراته لأصحابه بالصفة التي يقتلون بها، وكإخباره عن الحجّاج وعبد الملك بن مروان، وإخباره بإمرة مروان، وأنّها قصيرة،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له إمرة كلعقة الكلب أنفه، وكإخباره عن الزنج المتغلّبين على البصرة، وكإخباره عن المدن التي تبنى بعد زمانه كبغداد، وغير ذلك ممّا يطول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معاجزه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الشمس عليه مرّتين، مرّة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ومرّة في خلافته في مسيره لحرب الخوارج بالنهروان، ومشهد الشمس معروف إلى اليوم بالحلّة من أرض العراق، وغير ذلك من معاجزه المشهورة التي رواها العلماء</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أعتذر إلى القرّاء من تحرير ترجمة لمولانا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لأنّي إن كتبت قليلاً أكون قد قصّرت، وإن كتبت كثيراً أكون قد تجاوزت خطّة هذا الكتاب المبتني على الإختصار، وكيف تحرّر مناقب من لو اجتمع الجنّ والإنس كتاباً والشجر أقلاماً والبحر مداداً ما أحصت مناقبه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يتمّ لإبي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مجده الوراثي الذي كانت تفتخر به أشراف العرب وساداتها وزعماؤها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يظنّ ظانّ أنّ نسباً كريماً ومجداً وراثياً تسلسل كابراً عن كابر، وتوارثته الأبناء عن الآباء كهذا النسب الكريم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فاعتبره من لدن آدم إلى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 فيه إلاّ نبيّاً كريماً، وملكاً عظيماً، وزعيماً ذا كرم وشجاعة وأخلاق مرضية فاضلة توجب له التقدمة على غيره، فلم يزل الشرف يتوالى </w:t>
      </w:r>
    </w:p>
    <w:p>
      <w:pPr>
        <w:pStyle w:val="BookText"/>
        <w:rPr/>
      </w:pPr>
      <w:r>
        <w:rPr>
          <w:rFonts w:ascii="IRNazanin" w:hAnsi="IRNazanin" w:eastAsia="IRNazanin"/>
          <w:color w:val="111111"/>
          <w:sz w:val="28"/>
          <w:sz w:val="28"/>
          <w:szCs w:val="28"/>
          <w:rtl w:val="true"/>
          <w:lang w:bidi="fa-IR"/>
        </w:rPr>
        <w:t>وراثياً في الأعقاب حتّى انتهى إلى أشرف الأعقاب وأكرمهم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فوقف عند غايته، وانتهى إلى حدّه، فإنّ شرفهما قد شرف الأصل والفرع، وأصبح مفتخر الأبناء، ومفخر الآباء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أب قد علا بابن له شرفاً</w:t>
      </w:r>
    </w:p>
    <w:p>
      <w:pPr>
        <w:pStyle w:val="BookText"/>
        <w:rPr/>
      </w:pPr>
      <w:r>
        <w:rPr>
          <w:rFonts w:ascii="Amiri" w:hAnsi="Amiri" w:eastAsia="Amiri" w:cs="Amiri"/>
          <w:color w:val="111111"/>
          <w:sz w:val="28"/>
          <w:sz w:val="28"/>
          <w:szCs w:val="28"/>
          <w:rtl w:val="true"/>
          <w:lang w:bidi="ar-SA"/>
        </w:rPr>
        <w:t>كما علا برسول الله عدنان</w:t>
      </w:r>
    </w:p>
    <w:p>
      <w:pPr>
        <w:pStyle w:val="BookText"/>
        <w:rPr/>
      </w:pPr>
      <w:r>
        <w:rPr>
          <w:rFonts w:ascii="IRNazanin" w:hAnsi="IRNazanin" w:eastAsia="IRNazanin"/>
          <w:color w:val="111111"/>
          <w:sz w:val="28"/>
          <w:sz w:val="28"/>
          <w:szCs w:val="28"/>
          <w:rtl w:val="true"/>
          <w:lang w:bidi="fa-IR"/>
        </w:rPr>
        <w:t>إذن فيطمئن كلّ ذي فكرة وروية وفطنة أنّ نسباً تسلسل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 الله وأبي طالب ابني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وينظم في سلسلته الذهبية محمداً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وعلياً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وأسد الله وأسد رسوله حمزة بن عبد المطلب، وساقي الحجيج والطيار في الجنّة بجناحين أخضرين مع الملائكة جعفر، والسبطين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يتفوّق على كلّ نسب بلا استثناء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يشكّ ذو العقل والذكاء أنّ مثل هذا النسب الرفيع أنّه لينتج أبناءاً كراماً، وأولاداً أكفاء أماجداً، تزدان بهم غرّة الدهر وطلعة الزمان، حيث أنّهم يمثّلون كلّ مكرمة مجدية، ويحيون كلّ مأثرة فخرية خالدة إلى الأبد، ليكتسبوا بذلك حسن الأحدوثة، وجميل الإطراء، وجميل الثناء في سائر الأزمنة والعصور، وأنّهم عريقون في السؤدد، متأصّلون في الزعامة والمجد، فيتهافتون على نيل مكارم الآباء، ويتهالكون على تحصيل مكارم السلف الصالح من آبائهم الكرام، بالمساعي الحميدة، والنهوض باكتساب ما يزيد الشرف بهجة ورفعة، غير متّكلين على ما لهم من المجد الوراثي والشرف النسبي الموروث، </w:t>
      </w:r>
    </w:p>
    <w:p>
      <w:pPr>
        <w:pStyle w:val="BookText"/>
        <w:rPr/>
      </w:pPr>
      <w:r>
        <w:rPr>
          <w:rFonts w:ascii="Amiri" w:hAnsi="Amiri" w:eastAsia="Amiri" w:cs="Amiri"/>
          <w:color w:val="111111"/>
          <w:sz w:val="28"/>
          <w:sz w:val="28"/>
          <w:szCs w:val="28"/>
          <w:rtl w:val="true"/>
          <w:lang w:bidi="ar-SA"/>
        </w:rPr>
        <w:t>فقد سمت بهم هممهم ونهضت بهم شيمهم إلى اكتساب الفضائل، وتحصيل المكارم، ليلحقوا بآبائهم في كسب المفاخر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الجعفري عبد الله بن معاوية بن عبد الله بن جعفر الطيّار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وإن أحسابنا كرمت</w:t>
      </w:r>
    </w:p>
    <w:p>
      <w:pPr>
        <w:pStyle w:val="BookText"/>
        <w:rPr/>
      </w:pPr>
      <w:r>
        <w:rPr>
          <w:rFonts w:ascii="Amiri" w:hAnsi="Amiri" w:eastAsia="Amiri" w:cs="Amiri"/>
          <w:color w:val="111111"/>
          <w:sz w:val="28"/>
          <w:sz w:val="28"/>
          <w:szCs w:val="28"/>
          <w:rtl w:val="true"/>
          <w:lang w:bidi="ar-SA"/>
        </w:rPr>
        <w:t>يوماً على الأحساب نتّكل</w:t>
      </w:r>
    </w:p>
    <w:p>
      <w:pPr>
        <w:pStyle w:val="BookText"/>
        <w:rPr/>
      </w:pPr>
      <w:r>
        <w:rPr>
          <w:rFonts w:ascii="Amiri" w:hAnsi="Amiri" w:eastAsia="Amiri" w:cs="Amiri"/>
          <w:color w:val="111111"/>
          <w:sz w:val="28"/>
          <w:sz w:val="28"/>
          <w:szCs w:val="28"/>
          <w:rtl w:val="true"/>
          <w:lang w:bidi="ar-SA"/>
        </w:rPr>
        <w:t>نبني كما كانت أوائلنا</w:t>
      </w:r>
    </w:p>
    <w:p>
      <w:pPr>
        <w:pStyle w:val="BookText"/>
        <w:rPr/>
      </w:pPr>
      <w:r>
        <w:rPr>
          <w:rFonts w:ascii="Amiri" w:hAnsi="Amiri" w:eastAsia="Amiri" w:cs="Amiri"/>
          <w:color w:val="111111"/>
          <w:sz w:val="28"/>
          <w:sz w:val="28"/>
          <w:szCs w:val="28"/>
          <w:rtl w:val="true"/>
          <w:lang w:bidi="ar-SA"/>
        </w:rPr>
        <w:t>تبني ونفعل مثلما فعلوا</w:t>
      </w:r>
    </w:p>
    <w:p>
      <w:pPr>
        <w:pStyle w:val="BookText"/>
        <w:rPr/>
      </w:pPr>
      <w:r>
        <w:rPr>
          <w:rFonts w:ascii="IRNazanin" w:hAnsi="IRNazanin" w:eastAsia="IRNazanin"/>
          <w:color w:val="111111"/>
          <w:sz w:val="28"/>
          <w:sz w:val="28"/>
          <w:szCs w:val="28"/>
          <w:rtl w:val="true"/>
          <w:lang w:bidi="fa-IR"/>
        </w:rPr>
        <w:t>لم يقل فوق ما مافعلوا مع عدم إخلاله بالنظم، لأنّ سلوك مثل ذلك سبيل واجب الأدب، وحقّ الصدق الذي يتحرّاه الأديب حيث أنّ في أوائله الذين يفخر بهم سيّد الكائنات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له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 وسيّد الوصيين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له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إلاّ ذو فقار</w:t>
      </w:r>
    </w:p>
    <w:p>
      <w:pPr>
        <w:pStyle w:val="BookText"/>
        <w:rPr/>
      </w:pP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والفتوة معنى بجميع الكمالات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اللذين قال فيهما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شنفا العرش، وحمزة بن عبد المطلب أسد الله وأسد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سيّد الشهداء، وجعفر الطيّار الذي قال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لجعفر بن أبي طالب جناحين يطير بهما مع الملائكة في الجنّة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باستطاعة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جدّ واجتهد وسار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بهم، أو يفعل مثل فعالهم، فضلاً عن مساواتهم أو الإتيان بما يفوق على أعمالهم، أو يرى على مكتسبهم من خصال الكمال، وهيهات، فأين الثريا وأين الثرى؟ وقد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الثرى وأين الثريّا</w:t>
      </w:r>
    </w:p>
    <w:p>
      <w:pPr>
        <w:pStyle w:val="BookText"/>
        <w:rPr/>
      </w:pPr>
      <w:r>
        <w:rPr>
          <w:rFonts w:ascii="Amiri" w:hAnsi="Amiri" w:eastAsia="Amiri" w:cs="Amiri"/>
          <w:color w:val="111111"/>
          <w:sz w:val="28"/>
          <w:sz w:val="28"/>
          <w:szCs w:val="28"/>
          <w:rtl w:val="true"/>
          <w:lang w:bidi="ar-SA"/>
        </w:rPr>
        <w:t>وأين معاوية من علي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نظرت في هذه السلسلة الكريمة المباركة، طيبة النجار والأرومة، العريقة في الشرف والسؤدد، علمت أنّها قد أنتجت أبناءاً كراماً شادوا مجد آبائهم، وسادوا بمزاياهم الفاضلة نظرائهم وأكفائهم، ولا يتطرّق لذهنك أدنى تشكيك أنّ موقف أبي الفضل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الأعداء يوم كربلاء، والتزامه خطّة الإباء الموروثة له من الآباء، وهي صريح كلمات أخيه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كربلاء التي من جملتها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الدعي ابن الدعي قد ركز بين إثنتين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الذلّة والسلّة، هيهات منّا الذلّة، يأبى الله لنا ذلك ورسوله وجذور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وحجور طهرت، وأنوف حميّة، ونفوس أبيّة من أن نؤثر طاعة اللئام على مصارع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فرفض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المذلّة والهوان أنفة من الضيم، وتفادياً من الرضوخ للوضعاء، وقد قال في مثل ذلك الموقف الرهيب شاعر الحماسة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قومنا أن ينصفونا فأنصفت</w:t>
      </w:r>
    </w:p>
    <w:p>
      <w:pPr>
        <w:pStyle w:val="BookText"/>
        <w:rPr/>
      </w:pPr>
      <w:r>
        <w:rPr>
          <w:rFonts w:ascii="Amiri" w:hAnsi="Amiri" w:eastAsia="Amiri" w:cs="Amiri"/>
          <w:color w:val="111111"/>
          <w:sz w:val="28"/>
          <w:sz w:val="28"/>
          <w:szCs w:val="28"/>
          <w:rtl w:val="true"/>
          <w:lang w:bidi="ar-SA"/>
        </w:rPr>
        <w:t>قواطع في أيماننا تقطر الدما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حين أعطي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وضمن له حفظ حياته، وتكفّل له بسلامة نفسه، لكنّه رفض تلك الخطّة الذميمة التي يلفظها الحسب الكريم، مؤثراً هذه القتلة السعيدة على تلك الحياة التعيسة التي يلازمها الضيم المقيم والهوان المخيم في نظر الحرّ دناءة، وفي رأي الغيور لؤم لا يرتكبه أمثاله من أهل الحفاظ، وأرباب البصائر الدينية، فإنّهم يخوضون غمرات الحروب قاذفين بنفوسهم في المتالف حياطة للحفيظة، ورعاية للشرف، وصيانة للتديّن من جميع ما لا ترضاه الشريعة، ولا يقبله دين الله القويم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فيتقدّم لورد حياض المنيّة تقدّم العطاش لورد الزلال العذب ببصيرة مبصرة، وعزم ثاقب، ويقين قويم، فيلاقي الأهوال بحماس الدين والحفيظة، ويستسهل الصعاب بالعزيمة والعزم الراسخين في طبيعته الراسيين في أعماقه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تقطّب وجوه الأبطال تلوح أسارير النور على جبهته، ويتألّق ضياء السرور على غرّته، ويستنير سناء بهجته المشرق من طلعته المنيرة الغرّاء، فتنجلي بضيائها اللامع دياجير الرهج المتراكم قتامه، وكلّما إزدادت وجوه الأبطال كلوحة وعبوسة إزداد ابتهاجاً وابتساماً، وازدان وجهه ضياءاً وإشراقاً، رافضاً كلّ علاقة لا تناسب منصبه السامي، ومرتبته الرفيعة، فامتشق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الحماس الإبائي، والشعور الأنفي يوم الطفّ حساماً قاطعاً يرشح بالمنيّة، ويرعف بالمنون</w:t>
      </w:r>
      <w:r>
        <w:rPr>
          <w:rFonts w:eastAsia="Amiri" w:cs="Amiri" w:ascii="Amiri" w:hAnsi="Amiri"/>
          <w:color w:val="111111"/>
          <w:sz w:val="28"/>
          <w:szCs w:val="28"/>
          <w:rtl w:val="true"/>
          <w:lang w:bidi="ar-SA"/>
        </w:rPr>
        <w:t xml:space="preserve">. </w:t>
      </w:r>
      <w:bookmarkStart w:id="83" w:name="pg7013_69237"/>
    </w:p>
    <w:p>
      <w:pPr>
        <w:pStyle w:val="Heading3"/>
        <w:numPr>
          <w:ilvl w:val="2"/>
          <w:numId w:val="1"/>
        </w:numPr>
        <w:rPr/>
      </w:pPr>
      <w:bookmarkStart w:id="84" w:name="__RefHeading___Toc2775706_372815092"/>
      <w:bookmarkStart w:id="85" w:name="_Toc28"/>
      <w:bookmarkEnd w:id="83"/>
      <w:bookmarkEnd w:id="84"/>
      <w:r>
        <w:rPr>
          <w:rtl w:val="true"/>
        </w:rPr>
        <w:t>الأمهات</w:t>
      </w:r>
      <w:bookmarkEnd w:id="85"/>
    </w:p>
    <w:p>
      <w:pPr>
        <w:pStyle w:val="BookText"/>
        <w:rPr/>
      </w:pPr>
      <w:r>
        <w:rPr>
          <w:rFonts w:ascii="IRNazanin" w:hAnsi="IRNazanin" w:eastAsia="IRNazanin"/>
          <w:color w:val="111111"/>
          <w:sz w:val="28"/>
          <w:sz w:val="28"/>
          <w:szCs w:val="28"/>
          <w:rtl w:val="true"/>
          <w:lang w:bidi="fa-IR"/>
        </w:rPr>
        <w:t>أمّا بالنسبة من حيث الأمهات،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العواتك والفواطم، ويفارقه في إثنين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 أمّ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 بنت أبي المحل الكلابية، وهي أمّه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نذكرهما معاً، ونورد ما يتعلّق بشرفهما بإيجاز</w:t>
      </w:r>
      <w:r>
        <w:rPr>
          <w:rFonts w:eastAsia="IRNazanin" w:cs="IRNazanin"/>
          <w:color w:val="111111"/>
          <w:sz w:val="28"/>
          <w:szCs w:val="28"/>
          <w:rtl w:val="true"/>
          <w:lang w:bidi="fa-IR"/>
        </w:rPr>
        <w:t>:</w:t>
      </w:r>
    </w:p>
    <w:p>
      <w:pPr>
        <w:pStyle w:val="Heading3"/>
        <w:numPr>
          <w:ilvl w:val="2"/>
          <w:numId w:val="1"/>
        </w:numPr>
        <w:rPr/>
      </w:pPr>
      <w:bookmarkStart w:id="86" w:name="__RefHeading___Toc2775708_372815092"/>
      <w:bookmarkStart w:id="87" w:name="_Toc29"/>
      <w:bookmarkEnd w:id="86"/>
      <w:r>
        <w:rPr/>
        <w:t>1</w:t>
      </w:r>
      <w:r>
        <w:rPr>
          <w:rtl w:val="true"/>
        </w:rPr>
        <w:t xml:space="preserve"> - </w:t>
      </w:r>
      <w:r>
        <w:rPr>
          <w:rtl w:val="true"/>
        </w:rPr>
        <w:t>فاطمة بنت أسد بن هاشم</w:t>
      </w:r>
      <w:r>
        <w:rPr>
          <w:rtl w:val="true"/>
        </w:rPr>
        <w:t>:</w:t>
      </w:r>
      <w:bookmarkEnd w:id="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بنت أسد بن هاشم بن عبد مناف، وهي أمّ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امرأة جليلة محترمة عاقلة من النساء مبجّلة، ذات قدر وجلالة وشرف في قومها، وصحابية من أجلّ الصحابيات وأفضلهن، وكانت من الفقيهات المحدّثات، وهي من السابقات في الإسلام، وكانت قد قامت بخدمة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قيام، فكانت تبرّه وتؤثره على أولادها، وتحرص على خدمته، وتجهد أن لا يجوع ولا يعرى ولا يشعث، فلم تزل مجتهدة في مواصلة برّه وإلطافه </w:t>
      </w:r>
      <w:bookmarkStart w:id="88" w:name="pg7013_69238"/>
    </w:p>
    <w:p>
      <w:pPr>
        <w:pStyle w:val="BookText"/>
        <w:rPr/>
      </w:pPr>
      <w:bookmarkEnd w:id="88"/>
      <w:r>
        <w:rPr>
          <w:rFonts w:ascii="Amiri" w:hAnsi="Amiri" w:eastAsia="Amiri" w:cs="Amiri"/>
          <w:color w:val="111111"/>
          <w:sz w:val="28"/>
          <w:sz w:val="28"/>
          <w:szCs w:val="28"/>
          <w:rtl w:val="true"/>
          <w:lang w:bidi="ar-SA"/>
        </w:rPr>
        <w:t>حتّى كبر وتزوّج، واستقلّ بأمر نفسه، فلذلك كان يعدّها أمّاً، فتألم عند وفاتها وحزن، ومشى خلف جنازتها حافياً، ونزل في قبرها، واضجع فيه، وكساها ثوباً من ثيابه وضع فوق أكفانها، لتحشر يوم القيامة كاسية، وفضائلها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تزوّجها ابن عمّها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يتزوّج امرأة غيرها، فولدت له أربعة بنين وبنتين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وهو الأكبر، وبه كنّي أبوه، ثم عقيل، وهو العلاّمة النسّابة، ثم جعفر، وهو الطيّار ذو الجناين، ثم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أمير المؤمنين، ووصيّ رسول ربّ العالمين، وهو أصغرهم سنّاً، وأكبرهم سناءاً، وكلّ واحد منهم أصغر من الآخر</w:t>
      </w:r>
    </w:p>
    <w:p>
      <w:pPr>
        <w:pStyle w:val="BookText"/>
        <w:rPr/>
      </w:pPr>
      <w:r>
        <w:rPr>
          <w:rFonts w:ascii="IRNazanin" w:hAnsi="IRNazanin" w:eastAsia="IRNazanin"/>
          <w:color w:val="111111"/>
          <w:sz w:val="28"/>
          <w:sz w:val="28"/>
          <w:szCs w:val="28"/>
          <w:rtl w:val="true"/>
          <w:lang w:bidi="fa-IR"/>
        </w:rPr>
        <w:t>بعشر سنين على الترتيب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جمانة وفاختة المكنّاة بأمّ هاني</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775710_372815092"/>
      <w:bookmarkStart w:id="90" w:name="_Toc30"/>
      <w:bookmarkEnd w:id="89"/>
      <w:r>
        <w:rPr>
          <w:rtl w:val="true"/>
        </w:rPr>
        <w:t>نسبها من الآباء</w:t>
      </w:r>
      <w:bookmarkEnd w:id="9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فاطمة من الآباء قد تقدّم، وأبوها أسد كان سبب إنشاء الرحلتين، ذكر رفاعة في مناهج الألباب المصرية</w:t>
      </w:r>
      <w:r>
        <w:rPr>
          <w:rStyle w:val="FootnoteAnchor"/>
          <w:rtl w:val="true"/>
        </w:rPr>
        <w:footnoteReference w:id="93"/>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ذلك هو أنّ قريشاً كانوا إذا أصاب واحد منهم مخمصة خرج هو وعياله إلى موضع، وضربوا على أنفسهم خباءاً حتّى يموتوا </w:t>
      </w:r>
      <w:bookmarkStart w:id="91" w:name="pg7013_69239"/>
    </w:p>
    <w:p>
      <w:pPr>
        <w:pStyle w:val="BookText"/>
        <w:rPr/>
      </w:pPr>
      <w:bookmarkEnd w:id="91"/>
      <w:r>
        <w:rPr>
          <w:rFonts w:ascii="Amiri" w:hAnsi="Amiri" w:eastAsia="Amiri" w:cs="Amiri"/>
          <w:color w:val="111111"/>
          <w:sz w:val="28"/>
          <w:sz w:val="28"/>
          <w:szCs w:val="28"/>
          <w:rtl w:val="true"/>
          <w:lang w:bidi="ar-SA"/>
        </w:rPr>
        <w:t xml:space="preserve">إلى أن جاء هاشم بن عبد مناف، وكان سيّد قومه، وكان له ابن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ترب من بني مخزوم يحبّه ويلعب معه، فشكى إليه الضرّ والمجاعة، فدخل أسد على أمّه يبكي، فأرسلت إلى أولئك العيال بدقيق وشحم، فعاشوا أياماً، ثم أتى ترب أسد إليه مرّة أخرى، فشكى إليه من الجوع، فقام هاشم خطيباً في قريش،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أجدبتم جدباً تقلّون فيه وتذلّون، وأنتم أهل حرم الله، وأشرف ولد آدم، الناس لكم تبع،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تبع لك، فليس عليك منّا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كلّ بني أب على الرحلتين في الشتاء إلى اليمن، وفي الصيف الى الشام، فما ربح الغني قسمه بينه وبين الفقير، حتّى كان فقيرهم كغنيهم، فجاء الإسلام وهم على ذلك</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775712_372815092"/>
      <w:bookmarkStart w:id="93" w:name="_Toc31"/>
      <w:bookmarkEnd w:id="92"/>
      <w:r>
        <w:rPr>
          <w:rtl w:val="true"/>
        </w:rPr>
        <w:t>نسبها من الأمهات</w:t>
      </w:r>
      <w:bookmarkEnd w:id="93"/>
    </w:p>
    <w:p>
      <w:pPr>
        <w:pStyle w:val="BookText"/>
        <w:rPr/>
      </w:pPr>
      <w:r>
        <w:rPr>
          <w:rFonts w:ascii="Amiri" w:hAnsi="Amiri" w:eastAsia="Amiri" w:cs="Amiri"/>
          <w:color w:val="111111"/>
          <w:sz w:val="28"/>
          <w:sz w:val="28"/>
          <w:szCs w:val="28"/>
          <w:rtl w:val="true"/>
          <w:lang w:bidi="ar-SA"/>
        </w:rPr>
        <w:t>في مقاتل الطالبيين</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أمّها فاطمة، وتعرف بحبّى بنت هرم بن رواحة بن حجر بن عبد بن معيص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حذية بنت وهب بن ثعلبة بن واثلة بن عمرو بن سنان بن محارب بن فهر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عبيدة بن منقذ بن عمرو بن معيص بن عامر بن </w:t>
      </w:r>
    </w:p>
    <w:p>
      <w:pPr>
        <w:pStyle w:val="BookText"/>
        <w:rPr/>
      </w:pPr>
      <w:r>
        <w:rPr>
          <w:rFonts w:ascii="Amiri" w:hAnsi="Amiri" w:eastAsia="Amiri" w:cs="Amiri"/>
          <w:color w:val="111111"/>
          <w:sz w:val="28"/>
          <w:sz w:val="28"/>
          <w:szCs w:val="28"/>
          <w:rtl w:val="true"/>
          <w:lang w:bidi="ar-SA"/>
        </w:rPr>
        <w:t>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بنت عاصم بن ربيعة بن هلال بن أهيب بن ضبة بن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أبي 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همهمة عمرو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 بن عميرة بن وديعة بن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تماضر بنت أبي عمرو بن عبد مناف بن قصيّ بن كلاب بن مرّة بن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وهي أمة الله بنت عبد ياليلى بن سالم بن مالك بن حطيط بن جشم بن قسي، وهو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بنت مخزوم بن أسامة بن صبح بن وائلة بن نصر بن صعصعة بن ثعلبة بن كنانة بن قين بن فهم بن عمرو بن قيس عيلان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يسار بن مالك بن حطيط بن جشم بن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بنت قصيبة بن سعد بن بكر بن هوزان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حبّى بنت الحارث بن النابغة بن عميرة بن عوف بن نضر بن معاوية بن بكر بن هازن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وفاطمة بنت أسد أوّل هاشمية تزوّجت هاشمياً وولدت له، وأدركت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 وحسن إسلامها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نبذة من فضائلها</w:t>
      </w:r>
      <w:r>
        <w:rPr>
          <w:rFonts w:eastAsia="IRNazanin" w:cs="IRNazanin"/>
          <w:color w:val="111111"/>
          <w:sz w:val="28"/>
          <w:szCs w:val="28"/>
          <w:rtl w:val="true"/>
          <w:lang w:bidi="fa-IR"/>
        </w:rPr>
        <w:t xml:space="preserve">. </w:t>
      </w:r>
      <w:bookmarkStart w:id="94" w:name="pg7013_69241"/>
    </w:p>
    <w:p>
      <w:pPr>
        <w:pStyle w:val="BookText"/>
        <w:rPr/>
      </w:pPr>
      <w:bookmarkEnd w:id="94"/>
      <w:r>
        <w:rPr>
          <w:rFonts w:ascii="Amiri" w:hAnsi="Amiri" w:eastAsia="Amiri" w:cs="Amiri"/>
          <w:color w:val="111111"/>
          <w:sz w:val="28"/>
          <w:sz w:val="28"/>
          <w:szCs w:val="28"/>
          <w:rtl w:val="true"/>
          <w:lang w:bidi="ar-SA"/>
        </w:rPr>
        <w:t>وقال السيّد الداودي في عمدة الطالب</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أوّل هاشمية ولدت لهاشمي، وكانت جليلة القدر،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توفّيت صلّى عليها، ودخل قبرها، وترّحم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العسقلاني في الإصابة</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الزبير 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أوّل هاشمية ولدت خليفة، ثم بعدها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صالحة،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يزورها ويقيل في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وذكرها ابن عبد البرّ في الاستيعاب وغيره</w:t>
      </w:r>
      <w:r>
        <w:rPr>
          <w:rFonts w:eastAsia="IRNazanin" w:cs="IRNazanin"/>
          <w:color w:val="111111"/>
          <w:sz w:val="28"/>
          <w:szCs w:val="28"/>
          <w:rtl w:val="true"/>
          <w:lang w:bidi="fa-IR"/>
        </w:rPr>
        <w:t>.</w:t>
      </w:r>
    </w:p>
    <w:p>
      <w:pPr>
        <w:pStyle w:val="Heading3"/>
        <w:numPr>
          <w:ilvl w:val="2"/>
          <w:numId w:val="1"/>
        </w:numPr>
        <w:rPr/>
      </w:pPr>
      <w:bookmarkStart w:id="95" w:name="__RefHeading___Toc2775714_372815092"/>
      <w:bookmarkStart w:id="96" w:name="_Toc32"/>
      <w:bookmarkEnd w:id="95"/>
      <w:r>
        <w:rPr>
          <w:rtl w:val="true"/>
        </w:rPr>
        <w:t>نبذة من فضائلها</w:t>
      </w:r>
      <w:r>
        <w:rPr>
          <w:rtl w:val="true"/>
        </w:rPr>
        <w:t>:</w:t>
      </w:r>
      <w:bookmarkEnd w:id="96"/>
    </w:p>
    <w:p>
      <w:pPr>
        <w:pStyle w:val="BookText"/>
        <w:rPr/>
      </w:pPr>
      <w:r>
        <w:rPr>
          <w:rFonts w:ascii="Amiri" w:hAnsi="Amiri" w:eastAsia="Amiri" w:cs="Amiri"/>
          <w:color w:val="111111"/>
          <w:sz w:val="28"/>
          <w:sz w:val="28"/>
          <w:szCs w:val="28"/>
          <w:rtl w:val="true"/>
          <w:lang w:bidi="ar-SA"/>
        </w:rPr>
        <w:t xml:space="preserve">نذكر هنا نبذة من فضائلها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روته العامّة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نعيم الأصبهاني في حلية الأولياء</w:t>
      </w:r>
      <w:r>
        <w:rPr>
          <w:rStyle w:val="FootnoteAnchor"/>
          <w:rtl w:val="true"/>
        </w:rPr>
        <w:footnoteReference w:id="97"/>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ماتت فاطمة بنت أسد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 عند رأسها،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فإنّك كنت أمّي بعد أمّي، تجوعين وتشبعيني، وتعرين وتكسيني، وتمنعين نفسك طيّب الطعام وتطعميني، تريدين بذلك وجه الله والدار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أن تغسّل 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قميصه وألبسها إياه كفّنها فوقه، 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يحفرون قبرها، فلمّا بلغوا اللحد حفره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ترابه بيده، فلمّا فرغ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فاضطجع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عليها، وأدخلها اللحد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روته العامّة كثير، وما روته الشيعة أكثر،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رواه ثقة الإسلام الكليني في أصول الكافي بإسناده 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أوّل امرأة هاجرت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المدينة على قديمها، وكانت من أبرّ الناس برسول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يحشرون يوم القيامة كما ولدوا،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تكوني كاسية، وسمعته يذكر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ضعفاه،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يكفيك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أعتق في سبيل الله هذه،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أعتق بكلّ عضو منها عضواً منك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مرضت أوصت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وأمرت أن يعتق خادمها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فبينا هو ذات يوم قاعد أتاه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يبكي،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أمّي فاطمة،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 والله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حتّى دخل إليها وبكى، ثم أمر النساء أن يغسّلنها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فرغتن فلا تحدثن شيئاً حتّى تعلمنني، فلمّا فرغن أعلمنه بذلك، فأعطاهن أحد قميصيه الذي يلي جسده، </w:t>
      </w:r>
    </w:p>
    <w:p>
      <w:pPr>
        <w:pStyle w:val="BookText"/>
        <w:rPr/>
      </w:pPr>
      <w:r>
        <w:rPr>
          <w:rFonts w:ascii="Amiri" w:hAnsi="Amiri" w:eastAsia="Amiri" w:cs="Amiri"/>
          <w:color w:val="111111"/>
          <w:sz w:val="28"/>
          <w:sz w:val="28"/>
          <w:szCs w:val="28"/>
          <w:rtl w:val="true"/>
          <w:lang w:bidi="ar-SA"/>
        </w:rPr>
        <w:t>وأمرهن أن يكفّنها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فرغن من غسلها وكفنها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جنازتها على عاتقه، فلم يزل تحت جنازتها حتّى أوردها قبرها، ثم وضعها ودخل القبر، فاضطجع فيه، ثم قام فأخذها على يديه حتّى وضعها في القبر، ثم انكب عليها طويلاً يناجيها ويقول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ابنك، ثم خرج وسوّى عليه، ثم انكب على القبر، فسمعوه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اللهم إنّي استودعها إياك، ثم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رأيناك فعلت شيئاً لم تفعله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فقدت برّ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كانت ليكون عندها الشيء فتؤثرني به على نفسها وولدها، وإنّي ذكرت القيامة، وأنّ الناس يحشرون عراة،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فضمنت لها أن يبعثها الله كاسية، وذكرت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w:t>
      </w:r>
    </w:p>
    <w:p>
      <w:pPr>
        <w:pStyle w:val="BookText"/>
        <w:rPr/>
      </w:pPr>
      <w:r>
        <w:rPr>
          <w:rFonts w:ascii="Amiri" w:hAnsi="Amiri" w:eastAsia="Amiri" w:cs="Amiri"/>
          <w:color w:val="111111"/>
          <w:sz w:val="28"/>
          <w:sz w:val="28"/>
          <w:szCs w:val="28"/>
          <w:rtl w:val="true"/>
          <w:lang w:bidi="ar-SA"/>
        </w:rPr>
        <w:t xml:space="preserve">ضعفاه، فضمنت لها أن يكفيها الله ذلك، فكفّنتها بقميصي، واضجعت في قبرها لذلك، وانكببت عليها فلقّنتها ما تسأل عنه، فإنّها سئلت عن ربّها فقالت، وسؤلت عن رسولها فأجابت، وسئلت عن وليّها وإمامها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دفنت في البقيع في الموضع المعروف عند قبور الأئمة المعصومين</w:t>
      </w:r>
      <w:r>
        <w:rPr>
          <w:rFonts w:eastAsia="Amiri" w:cs="Amiri" w:ascii="Amiri" w:hAnsi="Amiri"/>
          <w:color w:val="111111"/>
          <w:sz w:val="28"/>
          <w:szCs w:val="28"/>
          <w:rtl w:val="true"/>
          <w:lang w:bidi="ar-SA"/>
        </w:rPr>
        <w:t xml:space="preserve">:. </w:t>
      </w:r>
      <w:bookmarkStart w:id="97" w:name="pg7013_69245"/>
    </w:p>
    <w:p>
      <w:pPr>
        <w:pStyle w:val="Heading3"/>
        <w:numPr>
          <w:ilvl w:val="2"/>
          <w:numId w:val="1"/>
        </w:numPr>
        <w:rPr/>
      </w:pPr>
      <w:bookmarkStart w:id="98" w:name="__RefHeading___Toc2775716_372815092"/>
      <w:bookmarkStart w:id="99" w:name="_Toc33"/>
      <w:bookmarkEnd w:id="97"/>
      <w:bookmarkEnd w:id="98"/>
      <w:r>
        <w:rPr/>
        <w:t>2</w:t>
      </w:r>
      <w:r>
        <w:rPr>
          <w:rtl w:val="true"/>
        </w:rPr>
        <w:t xml:space="preserve">- </w:t>
      </w:r>
      <w:r>
        <w:rPr>
          <w:rtl w:val="true"/>
        </w:rPr>
        <w:t>أمّ العباس فاطمة الكلابية</w:t>
      </w:r>
      <w:r>
        <w:rPr>
          <w:rtl w:val="true"/>
        </w:rPr>
        <w:t>(</w:t>
      </w:r>
      <w:r>
        <w:rPr>
          <w:rtl w:val="true"/>
        </w:rPr>
        <w:t>علیهما السلام</w:t>
      </w:r>
      <w:r>
        <w:rPr>
          <w:rtl w:val="true"/>
        </w:rPr>
        <w:t>):</w:t>
      </w:r>
      <w:bookmarkEnd w:id="99"/>
    </w:p>
    <w:p>
      <w:pPr>
        <w:pStyle w:val="Heading3"/>
        <w:numPr>
          <w:ilvl w:val="2"/>
          <w:numId w:val="1"/>
        </w:numPr>
        <w:rPr/>
      </w:pPr>
      <w:bookmarkStart w:id="100" w:name="__RefHeading___Toc2775718_372815092"/>
      <w:bookmarkStart w:id="101" w:name="_Toc34"/>
      <w:bookmarkEnd w:id="100"/>
      <w:r>
        <w:rPr>
          <w:rtl w:val="true"/>
        </w:rPr>
        <w:t>اسمها</w:t>
      </w:r>
      <w:r>
        <w:rPr>
          <w:rtl w:val="true"/>
        </w:rPr>
        <w:t>(</w:t>
      </w:r>
      <w:r>
        <w:rPr>
          <w:rtl w:val="true"/>
        </w:rPr>
        <w:t>علیها السلام</w:t>
      </w:r>
      <w:r>
        <w:rPr>
          <w:rtl w:val="true"/>
        </w:rPr>
        <w:t>)</w:t>
      </w:r>
      <w:bookmarkEnd w:id="101"/>
    </w:p>
    <w:p>
      <w:pPr>
        <w:pStyle w:val="BookText"/>
        <w:rPr/>
      </w:pP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وايس</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إنفرد به، ولم يذكره أحد غيره، ولعلّه تصحيف، فهو يقول بعد أن يذكر العباس وإخوته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وأمّهم أمّ البنين وايس</w:t>
      </w:r>
      <w:r>
        <w:rPr>
          <w:rStyle w:val="FootnoteAnchor"/>
          <w:rtl w:val="true"/>
        </w:rPr>
        <w:footnoteReference w:id="101"/>
      </w:r>
      <w:r>
        <w:rPr>
          <w:rFonts w:ascii="Amiri" w:hAnsi="Amiri" w:eastAsia="Amiri" w:cs="Amiri"/>
          <w:color w:val="111111"/>
          <w:sz w:val="28"/>
          <w:sz w:val="28"/>
          <w:szCs w:val="28"/>
          <w:rtl w:val="true"/>
          <w:lang w:bidi="ar-SA"/>
        </w:rPr>
        <w:t>بنت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شاكل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والعباس وجعفر وعثمان من أمّ البنين، وهي جعدة ابنة خالد بن زيد الكلابية</w:t>
      </w:r>
      <w:r>
        <w:rPr>
          <w:rStyle w:val="FootnoteAnchor"/>
          <w:rtl w:val="true"/>
        </w:rPr>
        <w:footnoteReference w:id="102"/>
      </w:r>
      <w:r>
        <w:rPr>
          <w:rFonts w:ascii="Amiri" w:hAnsi="Amiri" w:eastAsia="Amiri" w:cs="Amiri"/>
          <w:color w:val="111111"/>
          <w:sz w:val="28"/>
          <w:sz w:val="28"/>
          <w:szCs w:val="28"/>
          <w:rtl w:val="true"/>
          <w:lang w:bidi="ar-SA"/>
        </w:rPr>
        <w:t>، وهو غريب وشاذ جدّاً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باسمها كثير من العلماء والنسّابة كابن عنبة في عمدة الطالب، وأبي نصر البخاري في سرّ السلسلة العلوية</w:t>
      </w:r>
      <w:r>
        <w:rPr>
          <w:rStyle w:val="FootnoteAnchor"/>
          <w:rtl w:val="true"/>
        </w:rPr>
        <w:footnoteReference w:id="103"/>
      </w:r>
      <w:r>
        <w:rPr>
          <w:rFonts w:ascii="Amiri" w:hAnsi="Amiri" w:eastAsia="Amiri" w:cs="Amiri"/>
          <w:color w:val="111111"/>
          <w:sz w:val="28"/>
          <w:sz w:val="28"/>
          <w:szCs w:val="28"/>
          <w:rtl w:val="true"/>
          <w:lang w:bidi="ar-SA"/>
        </w:rPr>
        <w:t>، والظاهر أنّ أمّ البنين من الألقاب التي غلبت حتّى نسي الاسم</w:t>
      </w:r>
      <w:r>
        <w:rPr>
          <w:rFonts w:eastAsia="Amiri" w:cs="Amiri" w:ascii="Amiri" w:hAnsi="Amiri"/>
          <w:color w:val="111111"/>
          <w:sz w:val="28"/>
          <w:szCs w:val="28"/>
          <w:rtl w:val="true"/>
          <w:lang w:bidi="ar-SA"/>
        </w:rPr>
        <w:t xml:space="preserve">. </w:t>
      </w:r>
      <w:bookmarkStart w:id="102" w:name="pg7013_69246"/>
    </w:p>
    <w:p>
      <w:pPr>
        <w:pStyle w:val="Heading3"/>
        <w:numPr>
          <w:ilvl w:val="2"/>
          <w:numId w:val="1"/>
        </w:numPr>
        <w:rPr/>
      </w:pPr>
      <w:bookmarkStart w:id="103" w:name="__RefHeading___Toc2775720_372815092"/>
      <w:bookmarkStart w:id="104" w:name="_Toc35"/>
      <w:bookmarkEnd w:id="102"/>
      <w:bookmarkEnd w:id="103"/>
      <w:r>
        <w:rPr>
          <w:rtl w:val="true"/>
        </w:rPr>
        <w:t>كنيتها</w:t>
      </w:r>
      <w:bookmarkEnd w:id="104"/>
    </w:p>
    <w:p>
      <w:pPr>
        <w:pStyle w:val="BookText"/>
        <w:rPr/>
      </w:pPr>
      <w:r>
        <w:rPr>
          <w:rFonts w:ascii="Amiri" w:hAnsi="Amiri" w:eastAsia="Amiri" w:cs="Amiri"/>
          <w:color w:val="111111"/>
          <w:sz w:val="28"/>
          <w:sz w:val="28"/>
          <w:szCs w:val="28"/>
          <w:rtl w:val="true"/>
          <w:lang w:bidi="ar-SA"/>
        </w:rPr>
        <w:t>أم البنين</w:t>
      </w:r>
      <w:r>
        <w:rPr>
          <w:rStyle w:val="FootnoteAnchor"/>
        </w:rPr>
        <w:footnoteReference w:id="104"/>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تطلق العرب هذه الكنية على المرأة تفاؤلاً لها بالبنين، وتطلق أيضاً على المرأة المتزوّجة إذا ولدت ثلاثة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تزوّج هذه الحرّة الأبيّة طلباً للولد، كما ورد في نصّ المرسوم الذي أصدره لأخيه عقيل يوم أمره بخطبتها،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لي امرأة ولدتها الفحولة من العرب من ذوي البيوت والنسب والحسب والشجاعة لكي أصيب منها ولداً يكون شجاعاً وعضداً ينصر ولدي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يواسيه في طف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تكنّى أمّ البنين، لأنّ الغرض الأوّل من إختيارها هو طلب الأولاد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والكنية أدب شرعي وموروث عرفي يلاحظ فيه عادة وصف شائع أو إحترام وتوقير خاصّ، وقد تغلب الكنية حتّى ينسى الاسم تماماً، كما حدث لأم أيمن، وأم سلمة، وكذلك كانت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05" w:name="pg7013_69247"/>
    </w:p>
    <w:p>
      <w:pPr>
        <w:pStyle w:val="BookText"/>
        <w:rPr/>
      </w:pPr>
      <w:bookmarkEnd w:id="105"/>
      <w:r>
        <w:rPr>
          <w:rFonts w:ascii="Amiri" w:hAnsi="Amiri" w:eastAsia="Amiri" w:cs="Amiri"/>
          <w:color w:val="111111"/>
          <w:sz w:val="28"/>
          <w:sz w:val="28"/>
          <w:szCs w:val="28"/>
          <w:rtl w:val="true"/>
          <w:lang w:bidi="ar-SA"/>
        </w:rPr>
        <w:t>وفي هذه الكنية مزيداً من التكريم والتعظيم والتفاؤل والتبجيل للأم، فما أعظم الأمّ حينما تكون أمّا للرجال الأبطال الذين ارتفعت هاماتهم على كلّ مرتفعات التاريخ، ودخلوا البيوت التي إذن الله أن ترفع، وصاروا مديحاً وتمجيداً وثناءاً لا ينتهي لأمّهم الطاهرة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اشتهرت بهذه الكنية، بيد أنّنا إذا راجعنا الموروث الشعبي الشيعي، أو</w:t>
      </w:r>
    </w:p>
    <w:p>
      <w:pPr>
        <w:pStyle w:val="BookText"/>
        <w:rPr/>
      </w:pPr>
      <w:r>
        <w:rPr>
          <w:rFonts w:ascii="Amiri" w:hAnsi="Amiri" w:eastAsia="Amiri" w:cs="Amiri"/>
          <w:color w:val="111111"/>
          <w:sz w:val="28"/>
          <w:sz w:val="28"/>
          <w:szCs w:val="28"/>
          <w:rtl w:val="true"/>
          <w:lang w:bidi="ar-SA"/>
        </w:rPr>
        <w:t xml:space="preserve">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كان أو 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لها كنى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العباس، أمّ الأربعة، أمّ الفداء، أمّ النشامى، أمّ الوفاء، بنت الفحول، بنت الحمولة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نجد لها ألقاباً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البدوية، أمة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الشفيعة، الميسّرة، المخدّرة، زوجة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شريكة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المصاب، المضحّية، البكائة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الوفية، الحرّة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775722_372815092"/>
      <w:bookmarkStart w:id="107" w:name="_Toc36"/>
      <w:bookmarkEnd w:id="106"/>
      <w:r>
        <w:rPr>
          <w:rtl w:val="true"/>
        </w:rPr>
        <w:t>نسبها</w:t>
      </w:r>
      <w:bookmarkEnd w:id="1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اقتصرنا هنا على رهط أمّ البنين والدة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نذكر كلّ رجالهم خشية السأم والملل، ولو استوعبنا فرسان بني عامر من سائر البطون، كهلال ونمير وقشير وسواءة وعقيل، وغيرهم من بطون كعب </w:t>
      </w:r>
      <w:bookmarkStart w:id="108" w:name="pg7013_69248"/>
    </w:p>
    <w:p>
      <w:pPr>
        <w:pStyle w:val="BookText"/>
        <w:rPr/>
      </w:pPr>
      <w:bookmarkEnd w:id="108"/>
      <w:r>
        <w:rPr>
          <w:rFonts w:ascii="IRNazanin" w:hAnsi="IRNazanin" w:eastAsia="IRNazanin"/>
          <w:color w:val="111111"/>
          <w:sz w:val="28"/>
          <w:sz w:val="28"/>
          <w:szCs w:val="28"/>
          <w:rtl w:val="true"/>
          <w:lang w:bidi="fa-IR"/>
        </w:rPr>
        <w:t>لاحتجنا إلى كتاب مستقل، وفاتنا الغرض المقصود الذي أراده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وندب له أخاه عقيلاً في اختيار هذه المرأة الجليلة التي غفل أكثر الناس عن معرفة منزلتها في بيت البطولة والفروسية، حيث اكتنفها مثل هؤلاء الأبطال،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ستلد ولداً شجاعاً وبطلاً لا تقوم له الأبطال نجدة وثباتاً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وسنذكر هنا ما يناسب الكتاب ممّا لهم من المآثر إجمالاً، ككونهم من الحمس، وأنّهم لقاح لا يدينون لأحد من الملوك، ونذكر بني كلاب خاصة، لأنّهم بيت بني عامر، وما قيل فيهم، ونذكر جماعة من أبطالهم وساداتهم، ليعرف قدر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النسب</w:t>
      </w:r>
      <w:r>
        <w:rPr>
          <w:rFonts w:eastAsia="IRNazanin" w:cs="IRNazanin"/>
          <w:color w:val="111111"/>
          <w:sz w:val="28"/>
          <w:szCs w:val="28"/>
          <w:rtl w:val="true"/>
          <w:lang w:bidi="fa-IR"/>
        </w:rPr>
        <w:t>.</w:t>
      </w:r>
    </w:p>
    <w:p>
      <w:pPr>
        <w:pStyle w:val="Heading3"/>
        <w:numPr>
          <w:ilvl w:val="2"/>
          <w:numId w:val="1"/>
        </w:numPr>
        <w:rPr/>
      </w:pPr>
      <w:bookmarkStart w:id="109" w:name="__RefHeading___Toc2775724_372815092"/>
      <w:bookmarkStart w:id="110" w:name="_Toc37"/>
      <w:bookmarkEnd w:id="109"/>
      <w:r>
        <w:rPr>
          <w:rtl w:val="true"/>
        </w:rPr>
        <w:t>نكات مهمّة</w:t>
      </w:r>
      <w:bookmarkEnd w:id="110"/>
    </w:p>
    <w:p>
      <w:pPr>
        <w:pStyle w:val="BookText"/>
        <w:rPr/>
      </w:pPr>
      <w:r>
        <w:rPr>
          <w:rFonts w:ascii="Amiri" w:hAnsi="Amiri" w:eastAsia="Amiri" w:cs="Amiri"/>
          <w:color w:val="111111"/>
          <w:sz w:val="28"/>
          <w:sz w:val="28"/>
          <w:szCs w:val="28"/>
          <w:rtl w:val="true"/>
          <w:lang w:bidi="ar-SA"/>
        </w:rPr>
        <w:t>نكات مهمّة</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وينبغي الإشارة إلى بعض النكات قبل ذكر نسبها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775726_372815092"/>
      <w:bookmarkStart w:id="112" w:name="_Toc38"/>
      <w:bookmarkEnd w:id="111"/>
      <w:r>
        <w:rPr>
          <w:rtl w:val="true"/>
        </w:rPr>
        <w:t>النكتة الأولى</w:t>
      </w:r>
      <w:r>
        <w:rPr>
          <w:rtl w:val="true"/>
        </w:rPr>
        <w:t xml:space="preserve">: </w:t>
      </w:r>
      <w:r>
        <w:rPr>
          <w:rtl w:val="true"/>
        </w:rPr>
        <w:t>التقاء نسبها ونسب أمير المؤمنين</w:t>
      </w:r>
      <w:r>
        <w:rPr>
          <w:rtl w:val="true"/>
        </w:rPr>
        <w:t>(</w:t>
      </w:r>
      <w:r>
        <w:rPr>
          <w:rtl w:val="true"/>
        </w:rPr>
        <w:t>علیه السلام</w:t>
      </w:r>
      <w:r>
        <w:rPr>
          <w:rtl w:val="true"/>
        </w:rPr>
        <w:t>)</w:t>
      </w:r>
      <w:bookmarkEnd w:id="1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شجرة طيّبة أصلها ثابت وفرعها في السماء، تنتهي إِلى حبيبه </w:t>
      </w:r>
      <w:bookmarkStart w:id="113" w:name="pg7013_69249"/>
    </w:p>
    <w:p>
      <w:pPr>
        <w:pStyle w:val="BookText"/>
        <w:rPr/>
      </w:pPr>
      <w:bookmarkEnd w:id="113"/>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الْمَعَادِنِ مَنْبِتا، وَأَعَزِّ الأَرُومَاتِ مَغْرِسا، مِنَ الشَّجَرَةِ الَّتِي صَدَعَ مِنْهَا أَنْبِيَاءَهُ، وَانْتَجَبَ مِنْهَا أُمَنَاءَهُ، عِتْرَتُهُ خَيْرُ الْعِتَرِ، وَأُسْرَتُهُ خَيْرُ الأُسَرِ، وَشَجَرَتُهُ خَيْرُ الشَّجَرِ، نَبَتَتْ فِي حَرَمٍ، وَبَسَقَتْ فِي كَرَمٍ، لَهَا فُرُوعٌ طِوَالٌ، وَثَمَرٌ لاَ يُنَالُ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اتّصل بهذه الشجرة وتعلّق بغصن منها فقد نال شرف الدارين، وتسنّم ذرى المجد، وكان حظّه الأوفر في النسب ؛ لأنّها سلسلة مباركة شكّل حلقاتها الموحّدون من البشر، ونوّرها الأنبياء والأوصياء بأنوارهم التي جعلها الله هداية للخلق وأوتاداً للأرض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مفاخر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النسب أنّها تلتقي مع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لمضر غير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تنتهي شجرة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تنتهي شجرة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114" w:name="__RefHeading___Toc2775728_372815092"/>
      <w:bookmarkStart w:id="115" w:name="_Toc39"/>
      <w:bookmarkEnd w:id="114"/>
      <w:r>
        <w:rPr>
          <w:rtl w:val="true"/>
        </w:rPr>
        <w:t>النكتة الثانية</w:t>
      </w:r>
      <w:r>
        <w:rPr>
          <w:rtl w:val="true"/>
        </w:rPr>
        <w:t xml:space="preserve">: </w:t>
      </w:r>
      <w:r>
        <w:rPr>
          <w:rtl w:val="true"/>
        </w:rPr>
        <w:t>آباء موحّدون</w:t>
      </w:r>
      <w:bookmarkEnd w:id="1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قبل قليل اتّحاد نسب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بالشجرة النبوية المباركة في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في أنّ آباء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6" w:name="pg7013_69250"/>
    </w:p>
    <w:p>
      <w:pPr>
        <w:pStyle w:val="BookText"/>
        <w:rPr/>
      </w:pPr>
      <w:bookmarkEnd w:id="116"/>
      <w:r>
        <w:rPr>
          <w:rFonts w:ascii="IRNazanin" w:hAnsi="IRNazanin" w:eastAsia="IRNazanin"/>
          <w:color w:val="111111"/>
          <w:sz w:val="28"/>
          <w:sz w:val="28"/>
          <w:szCs w:val="28"/>
          <w:rtl w:val="true"/>
          <w:lang w:bidi="fa-IR"/>
        </w:rPr>
        <w:t>موحّدون إلى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باقي سلسلة النسب في آباء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مضر، فإنّ القرائن والشواهد تؤكّد وجود موحّدين فيهم، ونكتفي هنا بذكر بعض الشواهد</w:t>
      </w:r>
      <w:r>
        <w:rPr>
          <w:rFonts w:eastAsia="IRNazanin" w:cs="IRNazanin"/>
          <w:color w:val="111111"/>
          <w:sz w:val="28"/>
          <w:szCs w:val="28"/>
          <w:rtl w:val="true"/>
          <w:lang w:bidi="fa-IR"/>
        </w:rPr>
        <w:t>.</w:t>
      </w:r>
    </w:p>
    <w:p>
      <w:pPr>
        <w:pStyle w:val="Heading3"/>
        <w:numPr>
          <w:ilvl w:val="2"/>
          <w:numId w:val="1"/>
        </w:numPr>
        <w:rPr/>
      </w:pPr>
      <w:bookmarkStart w:id="117" w:name="__RefHeading___Toc2775730_372815092"/>
      <w:bookmarkStart w:id="118" w:name="_Toc40"/>
      <w:bookmarkEnd w:id="117"/>
      <w:r>
        <w:rPr>
          <w:rtl w:val="true"/>
        </w:rPr>
        <w:t>الشاهد الأوّل</w:t>
      </w:r>
      <w:r>
        <w:rPr>
          <w:rtl w:val="true"/>
        </w:rPr>
        <w:t xml:space="preserve">: </w:t>
      </w:r>
      <w:r>
        <w:rPr>
          <w:rtl w:val="true"/>
        </w:rPr>
        <w:t>امتناعهم عن محاربة النبي</w:t>
      </w:r>
      <w:r>
        <w:rPr>
          <w:rtl w:val="true"/>
        </w:rPr>
        <w:t>(</w:t>
      </w:r>
      <w:r>
        <w:rPr>
          <w:rtl w:val="true"/>
        </w:rPr>
        <w:t>صلی الله علیه واله</w:t>
      </w:r>
      <w:r>
        <w:rPr>
          <w:rtl w:val="true"/>
        </w:rPr>
        <w:t>)</w:t>
      </w:r>
      <w:bookmarkEnd w:id="118"/>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هوازن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فتح الله عليه من مكّة، جمعها مالك بن عوف النصري، فاجتمع إليه مع هوازن ثقيف كلّها، واجتمعت نصر وجشم كلّها، وسعد بن بكر وناس من بني هلال، وهو قليل، ولم يشهدها من قيس عيلان إلاّ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وغاب عنها فلم يحضرها من هوازن كعب وكلاب، فلم يشهدها منهم أحد له اسم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وساق الحديث وما جرى من حوار بين دريد بن الصمّة ومالك بن عوف، فقال دريد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كعب وكلاب؟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يشهدها منهم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الحدّ والجدّ، ولو كان يوم علاء ورفعة ما غاب عنه كعب ولا كلاب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775732_372815092"/>
      <w:bookmarkStart w:id="120" w:name="_Toc41"/>
      <w:bookmarkEnd w:id="119"/>
      <w:r>
        <w:rPr>
          <w:rtl w:val="true"/>
        </w:rPr>
        <w:t>الشاهد الثاني</w:t>
      </w:r>
      <w:r>
        <w:rPr>
          <w:rtl w:val="true"/>
        </w:rPr>
        <w:t xml:space="preserve">: </w:t>
      </w:r>
      <w:r>
        <w:rPr>
          <w:rtl w:val="true"/>
        </w:rPr>
        <w:t>كلام أحد الأجداد</w:t>
      </w:r>
      <w:bookmarkEnd w:id="120"/>
    </w:p>
    <w:p>
      <w:pPr>
        <w:pStyle w:val="BookText"/>
        <w:rPr/>
      </w:pPr>
      <w:r>
        <w:rPr>
          <w:rFonts w:ascii="Amiri" w:hAnsi="Amiri" w:eastAsia="Amiri" w:cs="Amiri"/>
          <w:color w:val="111111"/>
          <w:sz w:val="28"/>
          <w:sz w:val="28"/>
          <w:szCs w:val="28"/>
          <w:rtl w:val="true"/>
          <w:lang w:bidi="ar-SA"/>
        </w:rPr>
        <w:t>ذكر الجاحظ في البيان والتبيين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صعصعة بن معاوية إلى عامر بن الضرب العدواني بنته عمرة، وهي أمّ عامر بن صعصعة،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صعصعة، إنّك أتيتني تشتري منّي كبدي، وأرحم ولدي عندي أبغيتك أو رددتك، والحسيب كفؤ الحسيب، والزواج الصالح أب بعد أب، وقد أنكحتك خشية أن لا أجد مثلك، أفرّ من السرّ إلى العلانية، أنصح ابنا، وأودع ضعيفاً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عدوان، خرجت من بين أظهركم كريمتكم من غير رهبة ولا رغبة عنكم من خطّ له شيء جاءه، ربّ زارع لنفسه ما حصده غيره، أقسم لو قسّم الحظوظ على قدر الجدود ما ترك الأوّل للآخر ما يعيش به، ولكن رزق آكل من آجل وعاجل، إنّ الذي أرسل الحيا أنبت المرعى، ثمّ قسّمه لكلّ فم بقلة، ومن الماء</w:t>
      </w:r>
    </w:p>
    <w:p>
      <w:pPr>
        <w:pStyle w:val="BookText"/>
        <w:rPr/>
      </w:pPr>
      <w:r>
        <w:rPr>
          <w:rFonts w:ascii="Amiri" w:hAnsi="Amiri" w:eastAsia="Amiri" w:cs="Amiri"/>
          <w:color w:val="111111"/>
          <w:sz w:val="28"/>
          <w:sz w:val="28"/>
          <w:szCs w:val="28"/>
          <w:rtl w:val="true"/>
          <w:lang w:bidi="ar-SA"/>
        </w:rPr>
        <w:t>جرعة، ترون ولا تعلمون، وإن يرى ما أصف لكم إلاّ كلّ قلب واعي، ولكلّ مرعى راعي، ولكلّ خلق خلق، كيّس أو حمق، وما رأيت شيئاً قطّ إلاّ سمعت حسّه، ووجدت مسّه، وما رأيت شيئاً خلق نفسه، وما رأيت موضوعاً إلاّ مصنوعاً، وما رأيت شيئاً إلاّ ذاهباً، ولا غانماً إلاّ خائباً، ولا نعمة إلاّ ومعها بؤس، ولو كان يميت الناس الداء لأحياهم الدواء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هذا العربي العاري عن الفلسفة </w:t>
      </w:r>
    </w:p>
    <w:p>
      <w:pPr>
        <w:pStyle w:val="BookText"/>
        <w:rPr/>
      </w:pPr>
      <w:r>
        <w:rPr>
          <w:rFonts w:ascii="Amiri" w:hAnsi="Amiri" w:eastAsia="Amiri" w:cs="Amiri"/>
          <w:color w:val="111111"/>
          <w:sz w:val="28"/>
          <w:sz w:val="28"/>
          <w:szCs w:val="28"/>
          <w:rtl w:val="true"/>
          <w:lang w:bidi="ar-SA"/>
        </w:rPr>
        <w:t>والحكمة النظرية بفطنته الغريزية وعقله الفطري على إثبات الباري تعالى، وإبطال المادّة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الاتّحاد بين الخالق والمخلوق باطل، فلابدّ من التغاير للضرورة القاضية أنّ المصنوع غير الصانع، فإذا كانت المادّة متأثّرة في نفس وجودها، فلابدّ من وجود مؤثّر فيها، لأنّه لم ير شيئاً خلق نفسه من حيث أنّه كان عدماً، والمعدوم لا يؤثّر في الموجود شيئاً، فلابدّ أن يكون المؤثّر فيه موجوداً وهو غيره، وهو الذي أنقذه من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والتتبّع، فإنّا تتبّعنا الأشياء الموجودة واستقرينا كلّ مصنوع، فلم يوجد إلاّ من له صانع، فالبناء له باني، والزرع له زارع، وهكذا بقيّة الأشياء، فينتج هذا الاستقراء أنّ لهذا الكون مكوّناً، وإلاّ لجاز أن يكون المصنوع بلا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الطبائع ودليل اختلافها اختلاف الأخلاق، ولو كانت الطبيعة هي الموجدة لما تباينت الأخلاق، ولوجب أن يكون كلّ إنسان بليداً، وكلّ إنسان فطناً، إذ الطبيعة واحدة، والمادّة لا تختلف في الأفراد العاقل والمجنون، فهي فيهما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الموجودات مدركة بالحواسّ، وكلّما أدركته الحواسّ فهو حادث،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حسّه ووجدت مسّه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وذلك أنّ القديم لا يجوز عليه الفناء، إذ لو جاز عليه الفناء لاختلّ النظام القائم بتدبيره، فلو كانت المادّة هي الموجدة </w:t>
      </w:r>
      <w:bookmarkStart w:id="121" w:name="pg7013_69253"/>
    </w:p>
    <w:p>
      <w:pPr>
        <w:pStyle w:val="BookText"/>
        <w:rPr/>
      </w:pPr>
      <w:bookmarkEnd w:id="121"/>
      <w:r>
        <w:rPr>
          <w:rFonts w:ascii="Amiri" w:hAnsi="Amiri" w:eastAsia="Amiri" w:cs="Amiri"/>
          <w:color w:val="111111"/>
          <w:sz w:val="28"/>
          <w:sz w:val="28"/>
          <w:szCs w:val="28"/>
          <w:rtl w:val="true"/>
          <w:lang w:bidi="ar-SA"/>
        </w:rPr>
        <w:t>لما جاز عليها الفناء لما ذكرنا من بقاء النظام، وفناؤها كاشف عن وجود محدث لها، وهو المدبّر لهذا الكون والحافظ لنظامه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بسير الحوادث المكدّرة للمسرّات في أنّ الدنيا ليست دار بقاء لكثرة ما فيها من الأرزاء والبؤس، ولو كانت دار بقاء لخلت من ذلك، فلابدّ أن يكون وراءها دار تدوم فيها النعمة، ولا يطرء عليها 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على من يزعم أنّ الأمراض التي تعرض للنفوس مسبّبة عن جراثيم أو ما شاكلّها، وأنّها إذا تمادت أوجبت تلاشي القوى وانحلالها، فتؤدّي إلى التلف، فلابدّ من مكافحتها بالأدوية والعقاقير لتحفظ للنفس صحّتها وبقاءها،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الداء كما زعموا قاتلاً لكان الدواء محيياً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تزعم أنّ الدواء يعيد للنفس صحّتها، وعندك أنّ ذلك فيما جرّبته في الأصحّاء،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قسّم الله لهم بقاء مدّة أراد أن يبلغهم إيّاها، ولكن جرّب دواءك فيمن مات، فإن أحياه دواؤك عرفنا أنّ الداء هو الذي قتله، فإذا الدواء لم يحيه فالداء لم يقتله، وإنّما أماته الله باستيفاء طعمته وانقضاء مدّته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2775734_372815092"/>
      <w:bookmarkStart w:id="123" w:name="_Toc42"/>
      <w:bookmarkEnd w:id="122"/>
      <w:r>
        <w:rPr>
          <w:rtl w:val="true"/>
        </w:rPr>
        <w:t>الشاهد الثالث</w:t>
      </w:r>
      <w:r>
        <w:rPr>
          <w:rtl w:val="true"/>
        </w:rPr>
        <w:t xml:space="preserve">: </w:t>
      </w:r>
      <w:r>
        <w:rPr>
          <w:rtl w:val="true"/>
        </w:rPr>
        <w:t>كلامهم في بلاط كسرى</w:t>
      </w:r>
      <w:bookmarkEnd w:id="12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عبد ربّه في العقد الفريد مفاخر مفصّلة بين كسرى والنعمان </w:t>
      </w:r>
    </w:p>
    <w:p>
      <w:pPr>
        <w:pStyle w:val="BookText"/>
        <w:rPr/>
      </w:pPr>
      <w:r>
        <w:rPr>
          <w:rFonts w:ascii="Amiri" w:hAnsi="Amiri" w:eastAsia="Amiri" w:cs="Amiri"/>
          <w:color w:val="111111"/>
          <w:sz w:val="28"/>
          <w:sz w:val="28"/>
          <w:szCs w:val="28"/>
          <w:rtl w:val="true"/>
          <w:lang w:bidi="ar-SA"/>
        </w:rPr>
        <w:t>بن المنذر،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لمّا رجع إلى الحيرة عاصمة ملكه أحبّ أن يجمع أشراف كلّ قبيلة شريفة من العرب وينتخب النبلاء من ذوي البيوت والسابقة في المجد والسيادة، ويرسلهم إلى كسرى ليبرهنوا على مجد العرب، وليفتخروا عليه بفضلهم في بلاطه، فإنّ ذلك أقوى للحجّة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فجمع من أشراف العرب من سلّمت له الرئاسة، واعترف بزعامته، وأجمعت العرب على شرف بيته وسؤدد أسرته، فكانوا جماعة منهم ثلاثة من قبيلة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ورهطها الأدنى، وهم بنو كلاب، وهم خالد بن جعفر الكلابي، وعلقمة بن علاثة العامري الكلابي، وعامر بن الطفيل العامري الكلابي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خالد بن جعفر فتكلّم، وكان ممّا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الله الملك إسعاداً، وأرشده إرشاداً، إنّ لكلّ منطق فرصة، ولكلّ حاجة غصّة، وعيّ المنطق أشدّ من عيّ السكوت، وعثار القول أنكأ من عثار الوعث، وما فرصة المنطق عندنا بما نهوى، وغصّة المنطق بما لا نهوى غير مستساغة، وترك ما أعلم من نفسي ويعلم مَن سمع أنّي له مطيق أحبّ إليّ مِن تكفلّي ما أتخوّف ويتخوّف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بعقل، وسموت بفضل، وعلوت بنبل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علقمة بن علاثة العامري الكلابي، فتكلّم بكلام جمع فيه الفخر والبلاغة، وجزالة المعنى ورشاقة اللفظ، حتّى قاطعه كسرى خشية أن يأتي منه كلام يحمله على السخط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w:t>
      </w:r>
      <w:bookmarkStart w:id="124" w:name="pg7013_69255"/>
    </w:p>
    <w:p>
      <w:pPr>
        <w:pStyle w:val="BookText"/>
        <w:rPr/>
      </w:pPr>
      <w:bookmarkEnd w:id="124"/>
      <w:r>
        <w:rPr>
          <w:rFonts w:ascii="IRNazanin" w:hAnsi="IRNazanin" w:eastAsia="IRNazanin"/>
          <w:color w:val="111111"/>
          <w:sz w:val="28"/>
          <w:sz w:val="28"/>
          <w:szCs w:val="28"/>
          <w:rtl w:val="true"/>
          <w:lang w:bidi="fa-IR"/>
        </w:rPr>
        <w:t>أبلغت وأحسنت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عامر بن الطفيل العامري الكلابي،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فنون المنطق، وليس القول أغمى من حندس الظلماء، وإنّما الفخر بالفعال، والفخر بالنجدة والسؤدد مطاوعة القدرة، وما أعلمك بقدرنا، وأبصرك بفضلنا، وبالحري إن أدالت الأيّام، وثابت الأحلام أن تحدث أمور لها 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الأحياء من ربيعة ومضر على أمر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تكهّنت يا ابن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بكاهن، ولكنّي بالرمح 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لهم كسرى بالسيادة، وكتب إلى النعمان في التوصية بهم، وأنّ كلّ</w:t>
      </w:r>
    </w:p>
    <w:p>
      <w:pPr>
        <w:pStyle w:val="BookText"/>
        <w:rPr/>
      </w:pPr>
      <w:r>
        <w:rPr>
          <w:rFonts w:ascii="Amiri" w:hAnsi="Amiri" w:eastAsia="Amiri" w:cs="Amiri"/>
          <w:color w:val="111111"/>
          <w:sz w:val="28"/>
          <w:sz w:val="28"/>
          <w:szCs w:val="28"/>
          <w:rtl w:val="true"/>
          <w:lang w:bidi="ar-SA"/>
        </w:rPr>
        <w:t>واحد منهم سيّد يصلح لموضعه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وتجد في كلامهم ذكر الله الواحد الأحد صريحاً واضحاً، وانتظار ظهور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ستجتمع عليه الأحياء من ربيعة ومضر على أمر يذكر</w:t>
      </w:r>
      <w:r>
        <w:rPr>
          <w:rFonts w:eastAsia="IRNazanin" w:cs="IRNazanin"/>
          <w:color w:val="111111"/>
          <w:sz w:val="28"/>
          <w:szCs w:val="28"/>
          <w:rtl w:val="true"/>
          <w:lang w:bidi="fa-IR"/>
        </w:rPr>
        <w:t>.</w:t>
      </w:r>
    </w:p>
    <w:p>
      <w:pPr>
        <w:pStyle w:val="Heading3"/>
        <w:numPr>
          <w:ilvl w:val="2"/>
          <w:numId w:val="1"/>
        </w:numPr>
        <w:rPr/>
      </w:pPr>
      <w:bookmarkStart w:id="125" w:name="__RefHeading___Toc2775736_372815092"/>
      <w:bookmarkStart w:id="126" w:name="_Toc43"/>
      <w:bookmarkEnd w:id="125"/>
      <w:r>
        <w:rPr>
          <w:rtl w:val="true"/>
        </w:rPr>
        <w:t>الشاهد الرابع</w:t>
      </w:r>
      <w:r>
        <w:rPr>
          <w:rtl w:val="true"/>
        </w:rPr>
        <w:t xml:space="preserve">: </w:t>
      </w:r>
      <w:r>
        <w:rPr>
          <w:rtl w:val="true"/>
        </w:rPr>
        <w:t>قول معاوية بن مالك بن جعفر بن كلاب</w:t>
      </w:r>
      <w:bookmarkEnd w:id="12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بن مالك بن جعفر بن كلاب في أبيات له يحمد الله </w:t>
      </w:r>
      <w:bookmarkStart w:id="127" w:name="pg7013_69256"/>
    </w:p>
    <w:p>
      <w:pPr>
        <w:pStyle w:val="BookText"/>
        <w:rPr/>
      </w:pPr>
      <w:bookmarkEnd w:id="127"/>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العظيمة أفزعتهم</w:t>
      </w:r>
    </w:p>
    <w:p>
      <w:pPr>
        <w:pStyle w:val="BookText"/>
        <w:rPr/>
      </w:pPr>
      <w:r>
        <w:rPr>
          <w:rFonts w:ascii="IRNazanin" w:hAnsi="IRNazanin" w:eastAsia="IRNazanin"/>
          <w:color w:val="111111"/>
          <w:sz w:val="28"/>
          <w:sz w:val="28"/>
          <w:szCs w:val="28"/>
          <w:rtl w:val="true"/>
          <w:lang w:bidi="fa-IR"/>
        </w:rPr>
        <w:t>نهضت ولا أدبّ لها دباب</w:t>
      </w:r>
    </w:p>
    <w:p>
      <w:pPr>
        <w:pStyle w:val="BookText"/>
        <w:rPr/>
      </w:pPr>
      <w:r>
        <w:rPr>
          <w:rFonts w:ascii="Amiri" w:hAnsi="Amiri" w:eastAsia="Amiri" w:cs="Amiri"/>
          <w:color w:val="111111"/>
          <w:sz w:val="28"/>
          <w:sz w:val="28"/>
          <w:szCs w:val="28"/>
          <w:rtl w:val="true"/>
          <w:lang w:bidi="ar-SA"/>
        </w:rPr>
        <w:t>بحمد الله ثمّ عطاء قومي</w:t>
      </w:r>
    </w:p>
    <w:p>
      <w:pPr>
        <w:pStyle w:val="BookText"/>
        <w:rPr/>
      </w:pPr>
      <w:r>
        <w:rPr>
          <w:rFonts w:ascii="Amiri" w:hAnsi="Amiri" w:eastAsia="Amiri" w:cs="Amiri"/>
          <w:color w:val="111111"/>
          <w:sz w:val="28"/>
          <w:sz w:val="28"/>
          <w:szCs w:val="28"/>
          <w:rtl w:val="true"/>
          <w:lang w:bidi="ar-SA"/>
        </w:rPr>
        <w:t>فكّون الغنائم والرقابا</w:t>
      </w:r>
    </w:p>
    <w:p>
      <w:pPr>
        <w:pStyle w:val="Heading3"/>
        <w:numPr>
          <w:ilvl w:val="2"/>
          <w:numId w:val="1"/>
        </w:numPr>
        <w:rPr/>
      </w:pPr>
      <w:bookmarkStart w:id="128" w:name="__RefHeading___Toc2775738_372815092"/>
      <w:bookmarkStart w:id="129" w:name="_Toc44"/>
      <w:bookmarkEnd w:id="128"/>
      <w:r>
        <w:rPr>
          <w:rtl w:val="true"/>
        </w:rPr>
        <w:t>النكتة الثالثة</w:t>
      </w:r>
      <w:r>
        <w:rPr>
          <w:rtl w:val="true"/>
        </w:rPr>
        <w:t xml:space="preserve">: </w:t>
      </w:r>
      <w:r>
        <w:rPr>
          <w:rtl w:val="true"/>
        </w:rPr>
        <w:t>اهتمام أمير المؤمنين</w:t>
      </w:r>
      <w:r>
        <w:rPr>
          <w:rtl w:val="true"/>
        </w:rPr>
        <w:t>(</w:t>
      </w:r>
      <w:r>
        <w:rPr>
          <w:rtl w:val="true"/>
        </w:rPr>
        <w:t>علیه السلام</w:t>
      </w:r>
      <w:r>
        <w:rPr>
          <w:rtl w:val="true"/>
        </w:rPr>
        <w:t xml:space="preserve">) </w:t>
      </w:r>
      <w:r>
        <w:rPr>
          <w:rtl w:val="true"/>
        </w:rPr>
        <w:t>بنسب أمّ البنين</w:t>
      </w:r>
      <w:r>
        <w:rPr>
          <w:rtl w:val="true"/>
        </w:rPr>
        <w:t>(</w:t>
      </w:r>
      <w:r>
        <w:rPr>
          <w:rtl w:val="true"/>
        </w:rPr>
        <w:t>علیها السلام</w:t>
      </w:r>
      <w:r>
        <w:rPr>
          <w:rtl w:val="true"/>
        </w:rPr>
        <w:t>)</w:t>
      </w:r>
      <w:bookmarkEnd w:id="129"/>
    </w:p>
    <w:p>
      <w:pPr>
        <w:pStyle w:val="BookText"/>
        <w:rPr/>
      </w:pPr>
      <w:r>
        <w:rPr>
          <w:rFonts w:ascii="IRNazanin" w:hAnsi="IRNazanin" w:eastAsia="IRNazanin"/>
          <w:color w:val="111111"/>
          <w:sz w:val="28"/>
          <w:sz w:val="28"/>
          <w:szCs w:val="28"/>
          <w:rtl w:val="true"/>
          <w:lang w:bidi="fa-IR"/>
        </w:rPr>
        <w:t>لمّا كان الغرض من التزويج بأم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ناصراً لولده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طفّ كربلاء، فلابد أن تكون الشجاعة غرضاً مطلوباً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ابغني امرأة ولدتها الفحولة من العرب لأتزوّجها فتلد لي غلاماً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 البنين الكلابية، فإنّه ليس في العرب أشجع من آبائها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للشجاعة مكانة خاصّة عند عموم العرب، بل البشر جمعياً، وإنّها من موجبات السؤدد والشرف، وقد مدح الشارع الأقدس، وحثّ عليها الدين الحنيف، واعتبرها من خصال المؤمن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وآباء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وأسرتها سادات العرب شجاعة وفروسية وشعراً وخطابة وكرماً وجوداً بعد بني هاشم، فهم إذن بغية الإمام الذي يريد غلاماً يدّخره لولده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لواءه في طفّ كربلاء، </w:t>
      </w:r>
    </w:p>
    <w:p>
      <w:pPr>
        <w:pStyle w:val="BookText"/>
        <w:rPr/>
      </w:pPr>
      <w:r>
        <w:rPr>
          <w:rFonts w:ascii="Amiri" w:hAnsi="Amiri" w:eastAsia="Amiri" w:cs="Amiri"/>
          <w:color w:val="111111"/>
          <w:sz w:val="28"/>
          <w:sz w:val="28"/>
          <w:szCs w:val="28"/>
          <w:rtl w:val="true"/>
          <w:lang w:bidi="ar-SA"/>
        </w:rPr>
        <w:t>لأنّ البنت التي قد ولدها مثل هؤلاء الأبطال الشجعان جديرة أن تنجب فيما تلد، ولا تلد إلاّ شجاعاً بطلاً وفارساً مقداماً، وقد عرّقت الشجاعة في أولادها من كلا الطرفين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الدربندي في أسرار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زهير بن القين أتى عبد الله بن عقيل قبل أن يقتل،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ناولني الراية،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 بها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إليه، فأخذها زهير، وأتى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أمير المؤمنين، أريد أن أحدّثك بحديث،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فقد حلا وقت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ولا حرج عليك فإنّما</w:t>
      </w:r>
    </w:p>
    <w:p>
      <w:pPr>
        <w:pStyle w:val="BookText"/>
        <w:rPr/>
      </w:pPr>
      <w:r>
        <w:rPr>
          <w:rFonts w:ascii="Amiri" w:hAnsi="Amiri" w:eastAsia="Amiri" w:cs="Amiri"/>
          <w:color w:val="111111"/>
          <w:sz w:val="28"/>
          <w:sz w:val="28"/>
          <w:szCs w:val="28"/>
          <w:rtl w:val="true"/>
          <w:lang w:bidi="ar-SA"/>
        </w:rPr>
        <w:t>تروي لنا متتابع الإسناد</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أبا الفضل، إنّ أباك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يتزوّج بأُمك أمّ البنين بعث إلى أخيه عقيل، وكان عارفاً بأنساب العرب،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أريد منك أن تخطب لي امرأة من ذوي البيوت والنسب والحسب والشجاعة لكي أُصيب منها ولداً يكون شجاعاً وعضداً ينصر ولدي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يواسيه في طفّ كربلاء، وقد ادّخرك أبوك لمثل هذا اليوم، فلا تقصّر عن حلائل أخيك وعن أخواتك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فارتعد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وتمطّى في ركابه حتّى قطعه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زهير، تشجّعني في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لأُرينك شيئاً ما رأيته قطّ</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حال فإنّ المرأة الوحيدة التي نصّ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bookmarkStart w:id="130" w:name="pg7013_69259"/>
    </w:p>
    <w:p>
      <w:pPr>
        <w:pStyle w:val="BookText"/>
        <w:rPr/>
      </w:pPr>
      <w:bookmarkEnd w:id="130"/>
      <w:r>
        <w:rPr>
          <w:rFonts w:ascii="Amiri" w:hAnsi="Amiri" w:eastAsia="Amiri" w:cs="Amiri"/>
          <w:color w:val="111111"/>
          <w:sz w:val="28"/>
          <w:sz w:val="28"/>
          <w:szCs w:val="28"/>
          <w:rtl w:val="true"/>
          <w:lang w:bidi="ar-SA"/>
        </w:rPr>
        <w:t>الاهتمام بنسبها من بين زوجاته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النساء ولا تقاس بهنّ ولا بغيرهنّ من نساء الدنيا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جميعاًً هي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دلالة واضحة على مدى طهارة هذا النسب، وسطوع نجومه، ونظافة أصوله وفروعه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الذي دعانا إلى التركيز والتوسّع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بشكل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775740_372815092"/>
      <w:bookmarkStart w:id="132" w:name="_Toc45"/>
      <w:bookmarkEnd w:id="131"/>
      <w:r>
        <w:rPr>
          <w:rtl w:val="true"/>
        </w:rPr>
        <w:t>النكتة الرابعة</w:t>
      </w:r>
      <w:r>
        <w:rPr>
          <w:rtl w:val="true"/>
        </w:rPr>
        <w:t xml:space="preserve">: </w:t>
      </w:r>
      <w:r>
        <w:rPr>
          <w:rtl w:val="true"/>
        </w:rPr>
        <w:t>الخلاف في اسم أبيها</w:t>
      </w:r>
      <w:bookmarkEnd w:id="132"/>
    </w:p>
    <w:p>
      <w:pPr>
        <w:pStyle w:val="BookText"/>
        <w:rPr/>
      </w:pPr>
      <w:r>
        <w:rPr>
          <w:rFonts w:ascii="Amiri" w:hAnsi="Amiri" w:eastAsia="Amiri" w:cs="Amiri"/>
          <w:color w:val="111111"/>
          <w:sz w:val="28"/>
          <w:sz w:val="28"/>
          <w:szCs w:val="28"/>
          <w:rtl w:val="true"/>
          <w:lang w:bidi="ar-SA"/>
        </w:rPr>
        <w:t>وقع الخلاف في اسم أبيها،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والراء المهملة بعدها ألف وميم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المعجمة،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عبد الواحد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قطعي،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سبط ابن الجوزي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خلّة</w:t>
      </w:r>
      <w:r>
        <w:rPr>
          <w:rStyle w:val="FootnoteAnchor"/>
          <w:rtl w:val="true"/>
        </w:rPr>
        <w:footnoteReference w:id="115"/>
      </w:r>
      <w:r>
        <w:rPr>
          <w:rFonts w:ascii="Amiri" w:hAnsi="Amiri" w:eastAsia="Amiri" w:cs="Amiri"/>
          <w:color w:val="111111"/>
          <w:sz w:val="28"/>
          <w:sz w:val="28"/>
          <w:szCs w:val="28"/>
          <w:rtl w:val="true"/>
          <w:lang w:bidi="ar-SA"/>
        </w:rPr>
        <w:t>، وهو غريب</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775742_372815092"/>
      <w:bookmarkStart w:id="134" w:name="_Toc46"/>
      <w:bookmarkEnd w:id="133"/>
      <w:r>
        <w:rPr>
          <w:rtl w:val="true"/>
        </w:rPr>
        <w:t>النكتة الخامسة</w:t>
      </w:r>
      <w:r>
        <w:rPr>
          <w:rtl w:val="true"/>
        </w:rPr>
        <w:t xml:space="preserve">: </w:t>
      </w:r>
      <w:r>
        <w:rPr>
          <w:rtl w:val="true"/>
        </w:rPr>
        <w:t>الاختلاف في كونها من أقرباء لبيد الشاعر</w:t>
      </w:r>
      <w:bookmarkEnd w:id="1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بن ربيعة أخي لبيد بن ربيعة </w:t>
      </w:r>
    </w:p>
    <w:p>
      <w:pPr>
        <w:pStyle w:val="BookText"/>
        <w:rPr/>
      </w:pPr>
      <w:r>
        <w:rPr>
          <w:rFonts w:ascii="Amiri" w:hAnsi="Amiri" w:eastAsia="Amiri" w:cs="Amiri"/>
          <w:color w:val="111111"/>
          <w:sz w:val="28"/>
          <w:sz w:val="28"/>
          <w:szCs w:val="28"/>
          <w:rtl w:val="true"/>
          <w:lang w:bidi="ar-SA"/>
        </w:rPr>
        <w:t>الشاعر، وأخوها مالك بن حزام الذي قتل مع المختار بالكوفة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الأوّل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أخي لبيد الشاعر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الأمين في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فاطمة بنت حزام بن خالد بن ربيعة، أخي لبيد الشاعر بن عامر بن كلاب بن ربيعة بن عامر بن صعصعة، الكلابية زوجة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وأكّد ابن حجر في الإصابة على التفريق بين رجلين يدعى كلّ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والد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أخو لبيد الشاعر، فقال تحت رقم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بن خالد بن ربيعة بن الوحيد بن كلاب بن ربيعة العامري، ثمّ الوحيدي،</w:t>
      </w:r>
    </w:p>
    <w:p>
      <w:pPr>
        <w:pStyle w:val="BookText"/>
        <w:rPr/>
      </w:pPr>
      <w:r>
        <w:rPr>
          <w:rFonts w:ascii="Amiri" w:hAnsi="Amiri" w:eastAsia="Amiri" w:cs="Amiri"/>
          <w:color w:val="111111"/>
          <w:sz w:val="28"/>
          <w:sz w:val="28"/>
          <w:szCs w:val="28"/>
          <w:rtl w:val="true"/>
          <w:lang w:bidi="ar-SA"/>
        </w:rPr>
        <w:t>له إدراك، وتزوّج علي بن أبي طالب بنته أمّ البنين بنت حرام، فولدت له أربعة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وعبد الله، وعثمان، وجعفرا، قتلوا مع أخيهم الحسين يوم كربلاء، ذكر ذلك هشام بن الكلبي، والزبير بن بكّار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بلا فصل تحت رقم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بن ربيعة بن عامر بن مالك بن جعفر بن كلاب العامري، ثمّ الجعفري، أخو لبيد الشاعر، له إدراك، وسيأتي ذكر أبيه وجدّه</w:t>
      </w:r>
      <w:r>
        <w:rPr>
          <w:rFonts w:eastAsia="Amiri" w:cs="Amiri" w:ascii="Amiri" w:hAnsi="Amiri"/>
          <w:color w:val="111111"/>
          <w:sz w:val="28"/>
          <w:szCs w:val="28"/>
          <w:rtl w:val="true"/>
          <w:lang w:bidi="ar-SA"/>
        </w:rPr>
        <w:t xml:space="preserve">. </w:t>
      </w:r>
      <w:bookmarkStart w:id="135" w:name="pg7013_69261"/>
    </w:p>
    <w:p>
      <w:pPr>
        <w:pStyle w:val="BookText"/>
        <w:rPr/>
      </w:pPr>
      <w:bookmarkEnd w:id="135"/>
      <w:r>
        <w:rPr>
          <w:rFonts w:ascii="Amiri" w:hAnsi="Amiri" w:eastAsia="Amiri" w:cs="Amiri"/>
          <w:color w:val="111111"/>
          <w:sz w:val="28"/>
          <w:sz w:val="28"/>
          <w:szCs w:val="28"/>
          <w:rtl w:val="true"/>
          <w:lang w:bidi="ar-SA"/>
        </w:rPr>
        <w:t>وكان ولده مالك من رؤساء الكوفة، وهو ممّن قتله المختار بن أبي عبيد عند طلبه بدم الحسين، ويشتبه به حرام بن ربيعة بن الوحيد بن كعب بن كلاب، والد أمّ البنين امرأة علي، ولدت له العباس وجعفراً وغيرهما، وأبوها من أهل هذا القسم أيضاً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إيضاح لابدّ منه، نذكره للفارقة، فإنّ في بني كلاب من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والد أمّ البنين، وقد وقع في هذه المزلّة بعض العلماء، ويقصد به حرام بن ربيعة الجعفري أخو لبيد الشاعر، الذي ذكره ابن حجر قبل قليل،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يشتبه به مع والد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3"/>
        <w:numPr>
          <w:ilvl w:val="2"/>
          <w:numId w:val="1"/>
        </w:numPr>
        <w:rPr/>
      </w:pPr>
      <w:bookmarkStart w:id="136" w:name="__RefHeading___Toc2775744_372815092"/>
      <w:bookmarkStart w:id="137" w:name="_Toc47"/>
      <w:bookmarkEnd w:id="136"/>
      <w:r>
        <w:rPr>
          <w:rtl w:val="true"/>
        </w:rPr>
        <w:t>النكتة السادسة</w:t>
      </w:r>
      <w:r>
        <w:rPr>
          <w:rtl w:val="true"/>
        </w:rPr>
        <w:t xml:space="preserve">: </w:t>
      </w:r>
      <w:r>
        <w:rPr>
          <w:rtl w:val="true"/>
        </w:rPr>
        <w:t>الاختلاف في اسم جدّها</w:t>
      </w:r>
      <w:bookmarkEnd w:id="137"/>
    </w:p>
    <w:p>
      <w:pPr>
        <w:pStyle w:val="BookText"/>
        <w:rPr/>
      </w:pPr>
      <w:r>
        <w:rPr>
          <w:rFonts w:ascii="Amiri" w:hAnsi="Amiri" w:eastAsia="Amiri" w:cs="Amiri"/>
          <w:color w:val="111111"/>
          <w:sz w:val="28"/>
          <w:sz w:val="28"/>
          <w:szCs w:val="28"/>
          <w:rtl w:val="true"/>
          <w:lang w:bidi="ar-SA"/>
        </w:rPr>
        <w:t>وقع الخلاف في اسم جدّها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دارم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قال الشيخ الطبري في تاج المواليد وإعلام الورى</w:t>
      </w:r>
      <w:r>
        <w:rPr>
          <w:rStyle w:val="FootnoteAnchor"/>
          <w:rtl w:val="true"/>
        </w:rPr>
        <w:footnoteReference w:id="121"/>
      </w:r>
      <w:r>
        <w:rPr>
          <w:rFonts w:ascii="Amiri" w:hAnsi="Amiri" w:eastAsia="Amiri" w:cs="Amiri"/>
          <w:color w:val="111111"/>
          <w:sz w:val="28"/>
          <w:sz w:val="28"/>
          <w:szCs w:val="28"/>
          <w:rtl w:val="true"/>
          <w:lang w:bidi="ar-SA"/>
        </w:rPr>
        <w:t>، وابن أبي فتح الإربلي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Style w:val="FootnoteAnchor"/>
          <w:rtl w:val="true"/>
        </w:rPr>
        <w:footnoteReference w:id="122"/>
      </w:r>
      <w:r>
        <w:rPr>
          <w:rFonts w:ascii="Amiri" w:hAnsi="Amiri" w:eastAsia="Amiri" w:cs="Amiri"/>
          <w:color w:val="111111"/>
          <w:sz w:val="28"/>
          <w:sz w:val="28"/>
          <w:szCs w:val="28"/>
          <w:rtl w:val="true"/>
          <w:lang w:bidi="ar-SA"/>
        </w:rPr>
        <w:t xml:space="preserve">، وابن الصبّاغ المالكي في الفصول </w:t>
      </w:r>
    </w:p>
    <w:p>
      <w:pPr>
        <w:pStyle w:val="BookText"/>
        <w:rPr/>
      </w:pPr>
      <w:r>
        <w:rPr>
          <w:rFonts w:ascii="Amiri" w:hAnsi="Amiri" w:eastAsia="Amiri" w:cs="Amiri"/>
          <w:color w:val="111111"/>
          <w:sz w:val="28"/>
          <w:sz w:val="28"/>
          <w:szCs w:val="28"/>
          <w:rtl w:val="true"/>
          <w:lang w:bidi="ar-SA"/>
        </w:rPr>
        <w:t>المهمة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يوافقهم على ذلك الشيخ التستري في قاموس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هنا المفيد أيضاً، فقال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البنين بنت حزام بن خالد 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بن ربيعة بن الوحيد بن كعب بن عامر بن كلاب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محمد بن إدريس الحلّي في كتاب السرائر في آخر 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شيخنا المفيد في الإرشاد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ويسمّيه أهل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بكربلاء، صاحب راية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اليوم، أمّه أمّ البنين بنت حزام بن خالد بن ربيعة، وربيعة هذا هو أخو لبيد الشاعر بن عامر بن كلاب بن ربيعة بن عامر بن صعصعة، وليست بني دارم التميميّين، وقال ابن حبيب النسّابة في كتاب المنمّق لمّا ذكر أبناء الحبشيات من قريش، ذكر من جملتهم العباس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خطأ منه وتغفيل وقلّة تحصيل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المظفّر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أراد العلاّمة الفاضل محمد بن إدريس الحلّي أن يصحّح غلط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خطأ أعظم من ذلك، لأنّ ما في الإرشاد يمكن حمله على السهو، أو غلط النسّاخ، أو ما يجري مجراه من التوجيه المقبول، إذ من المستبعد جدّاً خفاء مثل هذا على الشيخ المفيد، أمّا ابن إدريس فلا يمكن توجيه غلطه ولا</w:t>
      </w:r>
    </w:p>
    <w:p>
      <w:pPr>
        <w:pStyle w:val="BookText"/>
        <w:rPr/>
      </w:pPr>
      <w:r>
        <w:rPr>
          <w:rFonts w:ascii="Amiri" w:hAnsi="Amiri" w:eastAsia="Amiri" w:cs="Amiri"/>
          <w:color w:val="111111"/>
          <w:sz w:val="28"/>
          <w:sz w:val="28"/>
          <w:szCs w:val="28"/>
          <w:rtl w:val="true"/>
          <w:lang w:bidi="ar-SA"/>
        </w:rPr>
        <w:t>الاعتذار عنه بكلّ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 باحتشام وتعظيم للعلاّمة صاحب السرائر، وبلا تجاسر عليه، ولا مسّ لكرامته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كلامه وهم ظاهر، وخطأ من ثلاث وجوه، إن كان خطأ المفيد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الوهم، فظنّه أنّ المفيد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وهم منه، إذ ليس في كلام المفيد تصريح به، ولم يصل النسب بتميم حتّى يصحّ ما قال صاحب السرائر، غايته أنّه ذكر أنّ في آبائها من يسمّى دارماً، وعنده أنّه دارم العامري لا دارم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وغفل ابن إدريس عن تصريحات المفيد في مواضع عديدة بأنّها كلابية وعامرية، كما في قضية الشمر وخطابه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القضايا التي غفل عنها ابن إدريس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الخطأ فمن 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خلطه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الذي هو أخو لبيد، وقد فرّق بينهما في الإصابة ما سمعت، وقد أوردناه لردّ هذا الاشتباه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ربيعة أخا للبيد الشاعر، وربيعة إنّما هو والد لبيد لا أخوه باتّفاق النسّابين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الخلط بين البطنين، فإنّ لبيد جعفري، وأمّ البنين وحيدية، والوحيد وجعفر أخوان كلاهما ابنا كلاب، ومن كان جعفرياً لا يكون وحيدياً إلاّ أن تفرض الأخوّة من جهة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كلاب بن ربيعة، وكان فيه نوك، وولده جعفر ومعاوية وربيعة وأبو بكر وعمرو والوحيد ورواس والأضبط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بني رواس وكيع المحدّث، ومن بني الوحيد أمّ البنين كانت عند علي بن أبي طالب، فولدت له العباس وعبد الله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معاوية بن كلاب، فمنهم الضباب،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حسل وحسيل، وضب بنو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عمرو بن كلاب، فلهم عدد كثير، وفيهم قوم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عمرو يزيد بن الصعق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جعفر بن كلاب، فولده الأحوص وخالد ومالك وعتبة بنو </w:t>
      </w:r>
      <w:bookmarkStart w:id="138" w:name="pg7013_69265"/>
    </w:p>
    <w:p>
      <w:pPr>
        <w:pStyle w:val="BookText"/>
        <w:rPr/>
      </w:pPr>
      <w:bookmarkEnd w:id="138"/>
      <w:r>
        <w:rPr>
          <w:rFonts w:ascii="Amiri" w:hAnsi="Amiri" w:eastAsia="Amiri" w:cs="Amiri"/>
          <w:color w:val="111111"/>
          <w:sz w:val="28"/>
          <w:sz w:val="28"/>
          <w:szCs w:val="28"/>
          <w:rtl w:val="true"/>
          <w:lang w:bidi="ar-SA"/>
        </w:rPr>
        <w:t>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سنذكر من أشرافهم،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ربيعة، فهو أبو لبيد الشاعر، وأمّا أبو بكر بن كلاب، فمن ولده القرطات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 وقريط ومقرط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الضحّاك بن السفيان، استعمله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بني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المحلق بن حنتم الذي قال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وبات على النار الندى والمحلق</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775746_372815092"/>
      <w:bookmarkStart w:id="140" w:name="_Toc48"/>
      <w:bookmarkEnd w:id="139"/>
      <w:r>
        <w:rPr>
          <w:rtl w:val="true"/>
        </w:rPr>
        <w:t>النكتة السابعة</w:t>
      </w:r>
      <w:r>
        <w:rPr>
          <w:rtl w:val="true"/>
        </w:rPr>
        <w:t xml:space="preserve">: </w:t>
      </w:r>
      <w:r>
        <w:rPr>
          <w:rtl w:val="true"/>
        </w:rPr>
        <w:t>نسبتها</w:t>
      </w:r>
      <w:bookmarkEnd w:id="140"/>
    </w:p>
    <w:p>
      <w:pPr>
        <w:pStyle w:val="BookText"/>
        <w:rPr/>
      </w:pPr>
      <w:r>
        <w:rPr>
          <w:rFonts w:ascii="Amiri" w:hAnsi="Amiri" w:eastAsia="Amiri" w:cs="Amiri"/>
          <w:color w:val="111111"/>
          <w:sz w:val="28"/>
          <w:sz w:val="28"/>
          <w:szCs w:val="28"/>
          <w:rtl w:val="true"/>
          <w:lang w:bidi="ar-SA"/>
        </w:rPr>
        <w:t>الوحيدية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المنمّق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الوحيديّة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المعارف لابن قتيبة والجوهرة للبري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الوحيدية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الأخبار الطوال للدينوري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العامرية من آل الوحيد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الوحيدة، من أعراض المدينة، بينها وبين مكّة</w:t>
      </w:r>
      <w:r>
        <w:rPr>
          <w:rStyle w:val="FootnoteAnchor"/>
          <w:rtl w:val="true"/>
        </w:rPr>
        <w:footnoteReference w:id="131"/>
      </w:r>
      <w:r>
        <w:rPr>
          <w:rFonts w:ascii="Amiri" w:hAnsi="Amiri" w:eastAsia="Amiri" w:cs="Amiri"/>
          <w:color w:val="111111"/>
          <w:sz w:val="28"/>
          <w:sz w:val="28"/>
          <w:szCs w:val="28"/>
          <w:rtl w:val="true"/>
          <w:lang w:bidi="ar-SA"/>
        </w:rPr>
        <w:t>، وبنو وحيد قوم من بني كلاب، والنسبة إلى المحل والطائفة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ابنة حزام بن الخالد الكلابية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أنساب الأشراف للبلاذري والدرّ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الكلابية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الإمامة والسياسة والكامل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الكلابية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الكلابية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العامرية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العباس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أمّ البنين عامرية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41" w:name="pg7013_69267"/>
    </w:p>
    <w:p>
      <w:pPr>
        <w:pStyle w:val="BookText"/>
        <w:rPr/>
      </w:pPr>
      <w:bookmarkEnd w:id="141"/>
      <w:r>
        <w:rPr>
          <w:rFonts w:ascii="Amiri" w:hAnsi="Amiri" w:eastAsia="Amiri" w:cs="Amiri"/>
          <w:color w:val="111111"/>
          <w:sz w:val="28"/>
          <w:sz w:val="28"/>
          <w:szCs w:val="28"/>
          <w:rtl w:val="true"/>
          <w:lang w:bidi="ar-SA"/>
        </w:rPr>
        <w:t>وقال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العامرية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العامرية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بني عامر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2775748_372815092"/>
      <w:bookmarkStart w:id="143" w:name="_Toc49"/>
      <w:bookmarkEnd w:id="142"/>
      <w:r>
        <w:rPr>
          <w:rtl w:val="true"/>
        </w:rPr>
        <w:t>آباء أمّ البنين</w:t>
      </w:r>
      <w:r>
        <w:rPr>
          <w:rtl w:val="true"/>
        </w:rPr>
        <w:t>(</w:t>
      </w:r>
      <w:r>
        <w:rPr>
          <w:rtl w:val="true"/>
        </w:rPr>
        <w:t>علیها السلام</w:t>
      </w:r>
      <w:r>
        <w:rPr>
          <w:rtl w:val="true"/>
        </w:rPr>
        <w:t>)</w:t>
      </w:r>
      <w:bookmarkEnd w:id="143"/>
    </w:p>
    <w:p>
      <w:pPr>
        <w:pStyle w:val="BookText"/>
        <w:rPr/>
      </w:pPr>
      <w:r>
        <w:rPr>
          <w:rFonts w:ascii="Amiri" w:hAnsi="Amiri" w:eastAsia="Amiri" w:cs="Amiri"/>
          <w:color w:val="111111"/>
          <w:sz w:val="28"/>
          <w:sz w:val="28"/>
          <w:szCs w:val="28"/>
          <w:rtl w:val="true"/>
          <w:lang w:bidi="ar-SA"/>
        </w:rPr>
        <w:t>قال الداودي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حزام بن عامر بن صعصعة بن معاوية بن بكر بن هوازن بن منصور بن عكرمة بن خصفة بن قيس عيلان بن الناس بن مضر</w:t>
      </w:r>
      <w:r>
        <w:rPr>
          <w:rStyle w:val="FootnoteAnchor"/>
          <w:rtl w:val="true"/>
        </w:rPr>
        <w:footnoteReference w:id="140"/>
      </w:r>
      <w:r>
        <w:rPr>
          <w:rFonts w:ascii="IRNazanin" w:hAnsi="IRNazanin" w:eastAsia="IRNazanin"/>
          <w:color w:val="111111"/>
          <w:sz w:val="28"/>
          <w:sz w:val="28"/>
          <w:szCs w:val="28"/>
          <w:rtl w:val="true"/>
          <w:lang w:bidi="fa-IR"/>
        </w:rPr>
        <w:t>، وهنا يلتقي نسبها بنسب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بن خالد بن ربيعة بن الوحيد، وهو عامر بن كلاب بن ربيعة بن عامر بن صعصعة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الهداية الكبرى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وكان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والعباس وجعفر وعثمان من أمّ البنين، وهي جعدة ابنة خالد بن زيد الكلابية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الأخبار للقاضي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أمّ البنين بنت حزام </w:t>
      </w:r>
    </w:p>
    <w:p>
      <w:pPr>
        <w:pStyle w:val="BookText"/>
        <w:rPr/>
      </w:pPr>
      <w:r>
        <w:rPr>
          <w:rFonts w:ascii="Amiri" w:hAnsi="Amiri" w:eastAsia="Amiri" w:cs="Amiri"/>
          <w:color w:val="111111"/>
          <w:sz w:val="28"/>
          <w:sz w:val="28"/>
          <w:szCs w:val="28"/>
          <w:rtl w:val="true"/>
          <w:lang w:bidi="ar-SA"/>
        </w:rPr>
        <w:t>بن خالد بن ربيعة بن الوليد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أمّهم أمّ البنين بنت حزام بن خالد بن دارم</w:t>
      </w:r>
      <w:r>
        <w:rPr>
          <w:rStyle w:val="FootnoteAnchor"/>
          <w:rtl w:val="true"/>
        </w:rPr>
        <w:footnoteReference w:id="144"/>
      </w:r>
      <w:r>
        <w:rPr>
          <w:rFonts w:ascii="Amiri" w:hAnsi="Amiri" w:eastAsia="Amiri" w:cs="Amiri"/>
          <w:color w:val="111111"/>
          <w:sz w:val="28"/>
          <w:sz w:val="28"/>
          <w:szCs w:val="28"/>
          <w:rtl w:val="true"/>
          <w:lang w:bidi="ar-SA"/>
        </w:rPr>
        <w:t>، وقد مرّ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سابقاً من احتمال وقوع التصحيف أو الاشتباه ما ذكره الشيخ نفسه في الاختصاص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بن عامر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ابنة حزام بن الخالد الكلابية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الفتوح لابن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بن كلاب العامرية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حرام، وهو المحلّ بن خالد بن ربيعة بن كعب بن عامر بن كلاب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ابنة حزام بن خالد بن ربيعة بن الوحيد، وهو عامر بن كعب بن عامر بن كلاب بن ربيعة بن عامر بن صعصعة </w:t>
      </w:r>
    </w:p>
    <w:p>
      <w:pPr>
        <w:pStyle w:val="BookText"/>
        <w:rPr/>
      </w:pPr>
      <w:r>
        <w:rPr>
          <w:rFonts w:ascii="Amiri" w:hAnsi="Amiri" w:eastAsia="Amiri" w:cs="Amiri"/>
          <w:color w:val="111111"/>
          <w:sz w:val="28"/>
          <w:sz w:val="28"/>
          <w:szCs w:val="28"/>
          <w:rtl w:val="true"/>
          <w:lang w:bidi="ar-SA"/>
        </w:rPr>
        <w:t>بن معاوية بن بكر بن هوازن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وهو أبو المجل، ابن خالد بن ربيعة بن الوحيد بن كعب بن عامر بن كلاب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إكمال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وهو عامر بن كعب بن عامر بن كلاب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من بنى كلاب</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حازم بن خالد من بني الوحيد أحد بني كلاب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من</w:t>
      </w:r>
    </w:p>
    <w:p>
      <w:pPr>
        <w:pStyle w:val="BookText"/>
        <w:rPr/>
      </w:pPr>
      <w:r>
        <w:rPr>
          <w:rFonts w:ascii="Amiri" w:hAnsi="Amiri" w:eastAsia="Amiri" w:cs="Amiri"/>
          <w:color w:val="111111"/>
          <w:sz w:val="28"/>
          <w:sz w:val="28"/>
          <w:szCs w:val="28"/>
          <w:rtl w:val="true"/>
          <w:lang w:bidi="ar-SA"/>
        </w:rPr>
        <w:t>بني عامر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جعفر بن ربيعة بن الوحيد بن عامر بن كعب بن كلاب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44" w:name="pg7013_69270"/>
    </w:p>
    <w:p>
      <w:pPr>
        <w:pStyle w:val="BookText"/>
        <w:rPr/>
      </w:pPr>
      <w:bookmarkEnd w:id="144"/>
      <w:r>
        <w:rPr>
          <w:rFonts w:ascii="Amiri" w:hAnsi="Amiri" w:eastAsia="Amiri" w:cs="Amiri"/>
          <w:color w:val="111111"/>
          <w:sz w:val="28"/>
          <w:sz w:val="28"/>
          <w:szCs w:val="28"/>
          <w:rtl w:val="true"/>
          <w:lang w:bidi="ar-SA"/>
        </w:rPr>
        <w:t>وقال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فاطمة بنت أبي المجل، حزام بن خالد بن ربيعة بن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كعب بن عامر بن كلاب بن ربيعة بن عامر بن صعصعة بن معاوية ابن بكر بن هوازن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2775750_372815092"/>
      <w:bookmarkStart w:id="146" w:name="_Toc50"/>
      <w:bookmarkEnd w:id="145"/>
      <w:r>
        <w:rPr>
          <w:rtl w:val="true"/>
        </w:rPr>
        <w:t>أُمهات أمّ البنين</w:t>
      </w:r>
      <w:r>
        <w:rPr>
          <w:rtl w:val="true"/>
        </w:rPr>
        <w:t>(</w:t>
      </w:r>
      <w:r>
        <w:rPr>
          <w:rtl w:val="true"/>
        </w:rPr>
        <w:t>علیها السلام</w:t>
      </w:r>
      <w:r>
        <w:rPr>
          <w:rtl w:val="true"/>
        </w:rPr>
        <w:t>)</w:t>
      </w:r>
      <w:bookmarkEnd w:id="146"/>
    </w:p>
    <w:p>
      <w:pPr>
        <w:pStyle w:val="BookText"/>
        <w:rPr/>
      </w:pPr>
      <w:r>
        <w:rPr>
          <w:rFonts w:ascii="Amiri" w:hAnsi="Amiri" w:eastAsia="Amiri" w:cs="Amiri"/>
          <w:color w:val="111111"/>
          <w:sz w:val="28"/>
          <w:sz w:val="28"/>
          <w:szCs w:val="28"/>
          <w:rtl w:val="true"/>
          <w:lang w:bidi="ar-SA"/>
        </w:rPr>
        <w:t>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سهل بن مالك، وهو ابن أبي براء، عامر ملاعب الأسنّة، ابن مالك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عامرة بنت الطفيل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عروة الرحّال بن عتبة بن جعفر بن كلاب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 شمس بن عبد مناة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أبو الفرج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بنت سهيل بن عامر بن مالك بن جعفر بن كلاب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قرزل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الأحزم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w:t>
      </w:r>
    </w:p>
    <w:p>
      <w:pPr>
        <w:pStyle w:val="BookText"/>
        <w:rPr/>
      </w:pP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عروة الرحّال بن عتبة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الخشف بنت أبي مغولة، فارس هوازن، ابن عبادة بن عقيل بن كعب بن ربيعة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عبد شمس بن عبد مناف بن قصي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 بن عمير بن نصر بن قعين بن الحرث بن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جحدر بن ضبيعة الأغر بن قيس بن ثعلبة بن عكابة بن صعب بن علي بن بكر بن وائل بن ربيعة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مالك بن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ذي الرياستين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عصم بن شمخ بن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عمرو بن صرمة بن عوف بن سعد بن ذبيان بن بغيض بن ريث بن غطفان</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سرّ السلسلة العلوية لأبي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سهيل بن عامر بن مالك، وهو أبو ملاعب الأسنّة، وأمّها</w:t>
      </w:r>
      <w:r>
        <w:rPr>
          <w:rFonts w:eastAsia="Amiri" w:cs="Amiri" w:ascii="Amiri" w:hAnsi="Amiri"/>
          <w:color w:val="111111"/>
          <w:sz w:val="28"/>
          <w:szCs w:val="28"/>
          <w:rtl w:val="true"/>
          <w:lang w:bidi="ar-SA"/>
        </w:rPr>
        <w:t xml:space="preserve">: </w:t>
      </w:r>
      <w:bookmarkStart w:id="147" w:name="pg7013_69272"/>
    </w:p>
    <w:p>
      <w:pPr>
        <w:pStyle w:val="BookText"/>
        <w:rPr/>
      </w:pPr>
      <w:bookmarkEnd w:id="147"/>
      <w:r>
        <w:rPr>
          <w:rFonts w:ascii="Amiri" w:hAnsi="Amiri" w:eastAsia="Amiri" w:cs="Amiri"/>
          <w:color w:val="111111"/>
          <w:sz w:val="28"/>
          <w:sz w:val="28"/>
          <w:szCs w:val="28"/>
          <w:rtl w:val="true"/>
          <w:lang w:bidi="ar-SA"/>
        </w:rPr>
        <w:t>عمرة بنت الطفيل بن عامر، 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كبشة بنت عروة الرحّال ابن عتبة بن جعفر بن كلاب، 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عبد شمس بن عبد مناف</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775752_372815092"/>
      <w:bookmarkStart w:id="149" w:name="_Toc51"/>
      <w:bookmarkEnd w:id="148"/>
      <w:r>
        <w:rPr>
          <w:rtl w:val="true"/>
        </w:rPr>
        <w:t>نجوم في سلسلة النسب</w:t>
      </w:r>
      <w:bookmarkEnd w:id="149"/>
    </w:p>
    <w:p>
      <w:pPr>
        <w:pStyle w:val="BookText"/>
        <w:rPr/>
      </w:pPr>
      <w:r>
        <w:rPr>
          <w:rFonts w:ascii="IRNazanin" w:hAnsi="IRNazanin" w:eastAsia="IRNazanin"/>
          <w:color w:val="111111"/>
          <w:sz w:val="28"/>
          <w:sz w:val="28"/>
          <w:szCs w:val="28"/>
          <w:rtl w:val="true"/>
          <w:lang w:bidi="fa-IR"/>
        </w:rPr>
        <w:t>قبيلة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أشرف القبائل العربية شرفاً، وأجمّهم للمآثر الكريمة التي</w:t>
      </w:r>
    </w:p>
    <w:p>
      <w:pPr>
        <w:pStyle w:val="BookText"/>
        <w:rPr/>
      </w:pPr>
      <w:r>
        <w:rPr>
          <w:rFonts w:ascii="Amiri" w:hAnsi="Amiri" w:eastAsia="Amiri" w:cs="Amiri"/>
          <w:color w:val="111111"/>
          <w:sz w:val="28"/>
          <w:sz w:val="28"/>
          <w:szCs w:val="28"/>
          <w:rtl w:val="true"/>
          <w:lang w:bidi="ar-SA"/>
        </w:rPr>
        <w:t>تفتخر بها سادات العرب، ويعترف لها بالسيادة حتّى أضدادها وحسّادها ومعادوها، وذلك لكثرة نوابغها من الرجال المبرّزين والزعماء الممتازين بأكمل الصفات الكريمة، وأتمّ الخصال الممدوحة، كالكرم والشجاعة والفصاحة شعراً وخطابة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رجالهم من التميّز والشرف والسؤدد بمكان فرضوا فيه على علماء النسب والتاريخ والرواة أن يسجّلوا مآثرهم، ويولوا الاهتمام البالغ بتدوين أسماءهم وخطبهم ووقائعهم وأيّامهم باعتبارهم شخصيات مبرّزة تعدّ من سادات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هنا شيئاً مختصراً عنهم، وعن بعض النجوم اللامعة في تاريخهم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775754_372815092"/>
      <w:bookmarkStart w:id="151" w:name="_Toc52"/>
      <w:bookmarkEnd w:id="150"/>
      <w:r>
        <w:rPr>
          <w:rtl w:val="true"/>
        </w:rPr>
        <w:t>بنو عامر</w:t>
      </w:r>
      <w:r>
        <w:rPr>
          <w:rtl w:val="true"/>
        </w:rPr>
        <w:t>:</w:t>
      </w:r>
      <w:bookmarkEnd w:id="1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بنو عامر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يدينون لأحد من </w:t>
      </w:r>
      <w:bookmarkStart w:id="152" w:name="pg7013_69273"/>
    </w:p>
    <w:p>
      <w:pPr>
        <w:pStyle w:val="BookText"/>
        <w:rPr/>
      </w:pPr>
      <w:bookmarkEnd w:id="152"/>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775756_372815092"/>
      <w:bookmarkStart w:id="154" w:name="_Toc53"/>
      <w:bookmarkEnd w:id="153"/>
      <w:r>
        <w:rPr>
          <w:rtl w:val="true"/>
        </w:rPr>
        <w:t>الحمس</w:t>
      </w:r>
      <w:r>
        <w:rPr>
          <w:rtl w:val="true"/>
        </w:rPr>
        <w:t>:</w:t>
      </w:r>
      <w:bookmarkEnd w:id="154"/>
    </w:p>
    <w:p>
      <w:pPr>
        <w:pStyle w:val="BookText"/>
        <w:rPr/>
      </w:pPr>
      <w:r>
        <w:rPr>
          <w:rFonts w:ascii="Amiri" w:hAnsi="Amiri" w:eastAsia="Amiri" w:cs="Amiri"/>
          <w:color w:val="111111"/>
          <w:sz w:val="28"/>
          <w:sz w:val="28"/>
          <w:szCs w:val="28"/>
          <w:rtl w:val="true"/>
          <w:lang w:bidi="ar-SA"/>
        </w:rPr>
        <w:t>قال الزمخشري في 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ومن دان بدينهم في الجاهلية، واحدهم أحمس، سمّوا لتحمّسهم، أي تشدّدهم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مشتقّة من اسم الحمس، لحرمتهم بنزولهم الحرم، وكانوا لا يخرجون من الحرم،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الله، لسنا كسائر الناس، فلا نخرج من حرم الله، وكان الناس يقفون بعرفة، وهي خارج الحرم، وهم كانوا يقفون فيه حتّى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فوقفوا بعرفة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وصلب في الدين والقتال، فهو حمس وأحمس، وهم حمس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الصلبة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أحمس، وهو لقب قريش وكنانة وجديلة، ومن تابعهم في الجاهلية، لتحمّسهم في دينهم أو لالتجائهم بالحمساء، وهي الكعبة، لأنّ حجرها أبيض إلى السواد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عن أبي بكر الحضرمي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العرب في الجاهلية على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والحمس، فكانت الحمس قريشاً، وكانت الحلّ سائر العرب، فلم يكن أحد من الحلّ إلاّ وله حرميّ من الحمس، ومن لم يكن له حرميّ من الحمس لم يترك أن يطوف بالبيت إلاّ عرياناً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حرمياً لعياض بن حمّار المجاشعي، وكان عياض رجلاً عظيم الخطر، وكان قاضياً لأهل عكاظ في الجاهلية، فكان عياض إذا دخل مكّة ألقى عنه ثياب الذنوب والرجاسة، وأخذ ثياب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لطهرها، فلبسها وطاف بالبيت، ثمّ يردّها عليه إذا فرغ من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عياض بهديّة، فأبى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يقبلها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عياض، لو أسلمت لقبلت هديّتك،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لي زبد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عياضاً بعد ذلك أسلم وحسن إسلامه، فأهدى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فقبلها منه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قبل بناء الكعبة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ابتدعت رأي الحمس، رأيا رأوه وأداروه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إبراهيم، وأهل الحرم، وولاة البيت، وقاطنوا مكّة وسكّانها، فليس لأحد من العرب مثل حقّنا، ولا مثل منزلتنا، ولا تعرف له العرب مثل ما تعرف لنا، فلا تعظّموا شيئاً من الحلّ كما تعظّمون الحرم، فإنّكم إن </w:t>
      </w:r>
    </w:p>
    <w:p>
      <w:pPr>
        <w:pStyle w:val="BookText"/>
        <w:rPr/>
      </w:pPr>
      <w:r>
        <w:rPr>
          <w:rFonts w:ascii="Amiri" w:hAnsi="Amiri" w:eastAsia="Amiri" w:cs="Amiri"/>
          <w:color w:val="111111"/>
          <w:sz w:val="28"/>
          <w:sz w:val="28"/>
          <w:szCs w:val="28"/>
          <w:rtl w:val="true"/>
          <w:lang w:bidi="ar-SA"/>
        </w:rPr>
        <w:t>فعلتم ذلك استخفّت العرب حرمتكم،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عظّموا من الحلّ مثل ما عظّموا من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فتركوا الوقوف على عرفة والإفاضة منها، وهم يقرّون ويعرفون أنّها من المشاعر والحج ودين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ويرون لسائر العرب أن يقفوا عليها، وأن يفيضوا منها، إلاّ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الحرم فليس ينبغي لنا أن نخرج من الحرمة، ولا نعظم غيرها كما يعظمها الحمس، والحمس أهل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جعلوا لمن ولدوا من العرب من ساكني الحلّ والحرم مثل الذي لهم لولادتهم إيّاهم يحلّ لهم ما يحلّ لهم، ويحرم عليهم ما يحرم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كنانة وخزاعة قد دخلوا معهم في ذلك، ثمّ ابتدعوا في ذلك أموراً لم تكن،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للحمس أن يأقطوا الإقط، ولا يسلئوا السمن، وهم حرم، ولا يدخلوا بيتاً من شعر، ولا يستظلّوا إلاّ في بيوت الأدم ما داموا حراماً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رفعوا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لأهل الحلّ أن يأكلوا من طعام جاؤوا به معهم من الحلّ في الحرم إذا جاؤوا حجّاجاً أو عمّاراً، ولا يطوفوا بالبيت إذا قدموا أوّل طوافهم إلاّ في ثياب الحمس، فإن لم يجدوا شيئاً منها طافوا بالبيت عراة، فإن تكرّم منهم متكرّم من رجل أو امرأة لم يجد ثوباً من ثياب الحمس فطاف في ثيابه التي جاء بها من الحلّ ألقاها إذا فرغ من طوافه لم ينتفع بها، ولم يمسّها ولا أحد غيره أبداً، وكانت العرب تسمّي تلك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فحملوا العرب على ذلك، فدانت به، ووقفوا على عرفات وأفاضوا منها، فأطافوا بالبيت عراة، وأخذوا بما شرعوا لهم من ذلك، فكان أهل الحلّ يأتون حجّاجاً وعمّاراً، فإذا دخلوا الحرم وضعوا أزوادهم التي جاؤوا بها وابتاعوا من طعام الحرم، والتمسوا ثياباً من ثياب الحرم، إمّا عارية وإمّا بإجارة، فطافوا فيها، فإن لم يجدوا طافوا عراة، أمّا الرجال فيطوفون عراة، وأمّا النساء فتضع إحداهنّ ثيابها كلّها إلاّ درعاً تطرحه عليها ثمّ تطوف فيه، فقالت امرأة من العرب، وهي كذلك تطوف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يبدو بعضه أو كلّه</w:t>
      </w:r>
    </w:p>
    <w:p>
      <w:pPr>
        <w:pStyle w:val="BookText"/>
        <w:rPr/>
      </w:pPr>
      <w:r>
        <w:rPr>
          <w:rFonts w:ascii="IRNazanin" w:hAnsi="IRNazanin" w:eastAsia="IRNazanin"/>
          <w:color w:val="111111"/>
          <w:sz w:val="28"/>
          <w:sz w:val="28"/>
          <w:szCs w:val="28"/>
          <w:rtl w:val="true"/>
          <w:lang w:bidi="fa-IR"/>
        </w:rPr>
        <w:t>وما بدا منه فلا أحلّه</w:t>
      </w:r>
    </w:p>
    <w:p>
      <w:pPr>
        <w:pStyle w:val="BookText"/>
        <w:rPr/>
      </w:pPr>
      <w:r>
        <w:rPr>
          <w:rFonts w:ascii="Amiri" w:hAnsi="Amiri" w:eastAsia="Amiri" w:cs="Amiri"/>
          <w:color w:val="111111"/>
          <w:sz w:val="28"/>
          <w:sz w:val="28"/>
          <w:szCs w:val="28"/>
          <w:rtl w:val="true"/>
          <w:lang w:bidi="ar-SA"/>
        </w:rPr>
        <w:t>ومن طاف منهم في ثيابه التي جاء فيها ألقاها فلم ينتفع بها هو ولا غيره، فقال قائل من العرب يذكر شيئاً تركه لا يقربه، وهو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كري عليه كأنّه</w:t>
      </w:r>
    </w:p>
    <w:p>
      <w:pPr>
        <w:pStyle w:val="BookText"/>
        <w:rPr/>
      </w:pPr>
      <w:r>
        <w:rPr>
          <w:rFonts w:ascii="Amiri" w:hAnsi="Amiri" w:eastAsia="Amiri" w:cs="Amiri"/>
          <w:color w:val="111111"/>
          <w:sz w:val="28"/>
          <w:sz w:val="28"/>
          <w:szCs w:val="28"/>
          <w:rtl w:val="true"/>
          <w:lang w:bidi="ar-SA"/>
        </w:rPr>
        <w:t>لقا بين أيدي الطائفين حريم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فكانوا كذلك حتّى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عبيدة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عامر بن صعصعة بن معاوية بن بكر بن هوازن دخلوا معهم في ذلك، وأنشدني </w:t>
      </w:r>
    </w:p>
    <w:p>
      <w:pPr>
        <w:pStyle w:val="BookText"/>
        <w:rPr/>
      </w:pPr>
      <w:r>
        <w:rPr>
          <w:rFonts w:ascii="Amiri" w:hAnsi="Amiri" w:eastAsia="Amiri" w:cs="Amiri"/>
          <w:color w:val="111111"/>
          <w:sz w:val="28"/>
          <w:sz w:val="28"/>
          <w:szCs w:val="28"/>
          <w:rtl w:val="true"/>
          <w:lang w:bidi="ar-SA"/>
        </w:rPr>
        <w:t>لعمرو بن معديكرب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أعباس لو كانت شياراً جيادنا</w:t>
      </w:r>
    </w:p>
    <w:p>
      <w:pPr>
        <w:pStyle w:val="BookText"/>
        <w:rPr/>
      </w:pPr>
      <w:r>
        <w:rPr>
          <w:rFonts w:ascii="Amiri" w:hAnsi="Amiri" w:eastAsia="Amiri" w:cs="Amiri"/>
          <w:color w:val="111111"/>
          <w:sz w:val="28"/>
          <w:sz w:val="28"/>
          <w:szCs w:val="28"/>
          <w:rtl w:val="true"/>
          <w:lang w:bidi="ar-SA"/>
        </w:rPr>
        <w:t>بتثليث ماناصيت بعدي الأحامسا</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بلادهم، والشيار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الحسان، يعنى بالأحامس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عامر بن صعصعة، وبعباس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 السلمي، وكان أغار على بني زبيد بتثليث، وهذا البيت من قصيدة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للقيط بن زرارة الدارمي في يوم جبلة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أجذم إلى إنّها بنو عبس</w:t>
      </w:r>
    </w:p>
    <w:p>
      <w:pPr>
        <w:pStyle w:val="BookText"/>
        <w:rPr/>
      </w:pPr>
      <w:r>
        <w:rPr>
          <w:rFonts w:ascii="Amiri" w:hAnsi="Amiri" w:eastAsia="Amiri" w:cs="Amiri"/>
          <w:color w:val="111111"/>
          <w:sz w:val="28"/>
          <w:sz w:val="28"/>
          <w:szCs w:val="28"/>
          <w:rtl w:val="true"/>
          <w:lang w:bidi="ar-SA"/>
        </w:rPr>
        <w:t>المعشر الجلة في القوم الحمس</w:t>
      </w:r>
    </w:p>
    <w:p>
      <w:pPr>
        <w:pStyle w:val="BookText"/>
        <w:rPr/>
      </w:pPr>
      <w:r>
        <w:rPr>
          <w:rFonts w:ascii="Amiri" w:hAnsi="Amiri" w:eastAsia="Amiri" w:cs="Amiri"/>
          <w:color w:val="111111"/>
          <w:sz w:val="28"/>
          <w:sz w:val="28"/>
          <w:szCs w:val="28"/>
          <w:rtl w:val="true"/>
          <w:lang w:bidi="ar-SA"/>
        </w:rPr>
        <w:t>لأنّ بني عبس كانوا يوم جبلة حلفاء في بني عامر بن صعصعة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كأنّك لم تشهد لقيطاً وحاجباً</w:t>
      </w:r>
    </w:p>
    <w:p>
      <w:pPr>
        <w:pStyle w:val="BookText"/>
        <w:rPr/>
      </w:pPr>
      <w:r>
        <w:rPr>
          <w:rFonts w:ascii="Amiri" w:hAnsi="Amiri" w:eastAsia="Amiri" w:cs="Amiri"/>
          <w:color w:val="111111"/>
          <w:sz w:val="28"/>
          <w:sz w:val="28"/>
          <w:szCs w:val="28"/>
          <w:rtl w:val="true"/>
          <w:lang w:bidi="ar-SA"/>
        </w:rPr>
        <w:t>وعمرو بن عمرو إذ دعوا يالدارم</w:t>
      </w:r>
    </w:p>
    <w:p>
      <w:pPr>
        <w:pStyle w:val="BookText"/>
        <w:rPr/>
      </w:pPr>
      <w:r>
        <w:rPr>
          <w:rFonts w:ascii="Amiri" w:hAnsi="Amiri" w:eastAsia="Amiri" w:cs="Amiri"/>
          <w:color w:val="111111"/>
          <w:sz w:val="28"/>
          <w:sz w:val="28"/>
          <w:szCs w:val="28"/>
          <w:rtl w:val="true"/>
          <w:lang w:bidi="ar-SA"/>
        </w:rPr>
        <w:t>وهذا البيت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التقوا يوم ذي نجب، فكان الظفر لحنظلة على بني عامر، وقتل يومئذٍ حسان بن معاوية الكندي، وهو ابن كبشة، وأسر يزيد بن الصعق الكلابي، وانهزم الطفيل بن مالك بن جعفر بن كلاب، أبو عامر بن الطفيل، ففيه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ومنهن إذا نجى طفيل بن مالك</w:t>
      </w:r>
    </w:p>
    <w:p>
      <w:pPr>
        <w:pStyle w:val="BookText"/>
        <w:rPr/>
      </w:pPr>
      <w:r>
        <w:rPr>
          <w:rFonts w:ascii="Amiri" w:hAnsi="Amiri" w:eastAsia="Amiri" w:cs="Amiri"/>
          <w:color w:val="111111"/>
          <w:sz w:val="28"/>
          <w:sz w:val="28"/>
          <w:szCs w:val="28"/>
          <w:rtl w:val="true"/>
          <w:lang w:bidi="ar-SA"/>
        </w:rPr>
        <w:t>على قرزل رجلاً ركوض الهزائم</w:t>
      </w:r>
    </w:p>
    <w:p>
      <w:pPr>
        <w:pStyle w:val="BookText"/>
        <w:rPr/>
      </w:pPr>
      <w:r>
        <w:rPr>
          <w:rFonts w:ascii="Amiri" w:hAnsi="Amiri" w:eastAsia="Amiri" w:cs="Amiri"/>
          <w:color w:val="111111"/>
          <w:sz w:val="28"/>
          <w:sz w:val="28"/>
          <w:szCs w:val="28"/>
          <w:rtl w:val="true"/>
          <w:lang w:bidi="ar-SA"/>
        </w:rPr>
        <w:t>ونحن ضربنا هامة ابن خويلد</w:t>
      </w:r>
    </w:p>
    <w:p>
      <w:pPr>
        <w:pStyle w:val="BookText"/>
        <w:rPr/>
      </w:pPr>
      <w:r>
        <w:rPr>
          <w:rFonts w:ascii="Amiri" w:hAnsi="Amiri" w:eastAsia="Amiri" w:cs="Amiri"/>
          <w:color w:val="111111"/>
          <w:sz w:val="28"/>
          <w:sz w:val="28"/>
          <w:szCs w:val="28"/>
          <w:rtl w:val="true"/>
          <w:lang w:bidi="ar-SA"/>
        </w:rPr>
        <w:t>نزيد على أمّ الفراخ الجواثم</w:t>
      </w:r>
    </w:p>
    <w:p>
      <w:pPr>
        <w:pStyle w:val="BookText"/>
        <w:rPr/>
      </w:pPr>
      <w:r>
        <w:rPr>
          <w:rFonts w:ascii="Amiri" w:hAnsi="Amiri" w:eastAsia="Amiri" w:cs="Amiri"/>
          <w:color w:val="111111"/>
          <w:sz w:val="28"/>
          <w:sz w:val="28"/>
          <w:szCs w:val="28"/>
          <w:rtl w:val="true"/>
          <w:lang w:bidi="ar-SA"/>
        </w:rPr>
        <w:t>وهذا البيتان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خضبنا لابن كبشة تاجه</w:t>
      </w:r>
    </w:p>
    <w:p>
      <w:pPr>
        <w:pStyle w:val="BookText"/>
        <w:rPr/>
      </w:pPr>
      <w:r>
        <w:rPr>
          <w:rFonts w:ascii="Amiri" w:hAnsi="Amiri" w:eastAsia="Amiri" w:cs="Amiri"/>
          <w:color w:val="111111"/>
          <w:sz w:val="28"/>
          <w:sz w:val="28"/>
          <w:szCs w:val="28"/>
          <w:rtl w:val="true"/>
          <w:lang w:bidi="ar-SA"/>
        </w:rPr>
        <w:t>ولاقى امرأ في ضمّة الخيل مصقعا</w:t>
      </w:r>
    </w:p>
    <w:p>
      <w:pPr>
        <w:pStyle w:val="BookText"/>
        <w:rPr/>
      </w:pPr>
      <w:r>
        <w:rPr>
          <w:rFonts w:ascii="Amiri" w:hAnsi="Amiri" w:eastAsia="Amiri" w:cs="Amiri"/>
          <w:color w:val="111111"/>
          <w:sz w:val="28"/>
          <w:sz w:val="28"/>
          <w:szCs w:val="28"/>
          <w:rtl w:val="true"/>
          <w:lang w:bidi="ar-SA"/>
        </w:rPr>
        <w:t>وحديث يوم جبلة ويوم ذي نجب أطول ممّا ذكرنا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وضع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الحمس، وما كانت قريش ابتدعت منه على الناس بالإسلام حين بعث الله به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الكوفي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على الموسم، وبعث معه بهؤلاء الآيات من براءة، وأمره أن يقرأها على الناس أن يرفع الحمس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وكنانة وخزاعة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عرفات، فسار أبو بكر حتّى نزل بذي الحليفة، فنزل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يؤدّي عنك إلاّ رجل منك</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 أبي بكر، فأدركه بذي الحليفة، فلمّا رآه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أو مأمور؟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مأمور، بعثني إليك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لتدفع إليّ براءة، فدفعها إليه، وانصرف أبو بكر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لي نزعت منّي براءة؟ أنزل فيّ شيء؟ </w:t>
      </w:r>
      <w:bookmarkStart w:id="155" w:name="pg7013_69279"/>
    </w:p>
    <w:p>
      <w:pPr>
        <w:pStyle w:val="BookText"/>
        <w:rPr/>
      </w:pPr>
      <w:bookmarkEnd w:id="1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لا يبلّغ عنّي غيري أو رجل منّي، وأنا وعلي من شجرة واحدة والناس من أشجار شتّى</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ولولا الحمس لم يلبس رجال</w:t>
      </w:r>
    </w:p>
    <w:p>
      <w:pPr>
        <w:pStyle w:val="BookText"/>
        <w:rPr/>
      </w:pPr>
      <w:r>
        <w:rPr>
          <w:rFonts w:ascii="Amiri" w:hAnsi="Amiri" w:eastAsia="Amiri" w:cs="Amiri"/>
          <w:color w:val="111111"/>
          <w:sz w:val="28"/>
          <w:sz w:val="28"/>
          <w:szCs w:val="28"/>
          <w:rtl w:val="true"/>
          <w:lang w:bidi="ar-SA"/>
        </w:rPr>
        <w:t>ثياب أعزّة حتى يموتوا</w:t>
      </w:r>
    </w:p>
    <w:p>
      <w:pPr>
        <w:pStyle w:val="BookText"/>
        <w:rPr/>
      </w:pPr>
      <w:r>
        <w:rPr>
          <w:rFonts w:ascii="Amiri" w:hAnsi="Amiri" w:eastAsia="Amiri" w:cs="Amiri"/>
          <w:color w:val="111111"/>
          <w:sz w:val="28"/>
          <w:sz w:val="28"/>
          <w:szCs w:val="28"/>
          <w:rtl w:val="true"/>
          <w:lang w:bidi="ar-SA"/>
        </w:rPr>
        <w:t>ثيابهم شمال أو عباء</w:t>
      </w:r>
    </w:p>
    <w:p>
      <w:pPr>
        <w:pStyle w:val="BookText"/>
        <w:rPr/>
      </w:pPr>
      <w:r>
        <w:rPr>
          <w:rFonts w:ascii="Amiri" w:hAnsi="Amiri" w:eastAsia="Amiri" w:cs="Amiri"/>
          <w:color w:val="111111"/>
          <w:sz w:val="28"/>
          <w:sz w:val="28"/>
          <w:szCs w:val="28"/>
          <w:rtl w:val="true"/>
          <w:lang w:bidi="ar-SA"/>
        </w:rPr>
        <w:t>بها دنس كما دنس الحميت</w:t>
      </w:r>
    </w:p>
    <w:p>
      <w:pPr>
        <w:pStyle w:val="BookText"/>
        <w:rPr/>
      </w:pPr>
      <w:r>
        <w:rPr>
          <w:rFonts w:ascii="Amiri" w:hAnsi="Amiri" w:eastAsia="Amiri" w:cs="Amiri"/>
          <w:color w:val="111111"/>
          <w:sz w:val="28"/>
          <w:sz w:val="28"/>
          <w:szCs w:val="28"/>
          <w:rtl w:val="true"/>
          <w:lang w:bidi="ar-SA"/>
        </w:rPr>
        <w:t>ولكنّا خلقنا إذ خلقنا</w:t>
      </w:r>
    </w:p>
    <w:p>
      <w:pPr>
        <w:pStyle w:val="BookText"/>
        <w:rPr/>
      </w:pPr>
      <w:r>
        <w:rPr>
          <w:rFonts w:ascii="Amiri" w:hAnsi="Amiri" w:eastAsia="Amiri" w:cs="Amiri"/>
          <w:color w:val="111111"/>
          <w:sz w:val="28"/>
          <w:sz w:val="28"/>
          <w:szCs w:val="28"/>
          <w:rtl w:val="true"/>
          <w:lang w:bidi="ar-SA"/>
        </w:rPr>
        <w:t>لنا الحبرات والمسك الفتيت</w:t>
      </w:r>
    </w:p>
    <w:p>
      <w:pPr>
        <w:pStyle w:val="BookText"/>
        <w:rPr/>
      </w:pPr>
      <w:r>
        <w:rPr>
          <w:rFonts w:ascii="Amiri" w:hAnsi="Amiri" w:eastAsia="Amiri" w:cs="Amiri"/>
          <w:color w:val="111111"/>
          <w:sz w:val="28"/>
          <w:sz w:val="28"/>
          <w:szCs w:val="28"/>
          <w:rtl w:val="true"/>
          <w:lang w:bidi="ar-SA"/>
        </w:rPr>
        <w:t>وكأس لو تبين لهم كلاماً</w:t>
      </w:r>
    </w:p>
    <w:p>
      <w:pPr>
        <w:pStyle w:val="BookText"/>
        <w:rPr/>
      </w:pPr>
      <w:r>
        <w:rPr>
          <w:rFonts w:ascii="Amiri" w:hAnsi="Amiri" w:eastAsia="Amiri" w:cs="Amiri"/>
          <w:color w:val="111111"/>
          <w:sz w:val="28"/>
          <w:sz w:val="28"/>
          <w:szCs w:val="28"/>
          <w:rtl w:val="true"/>
          <w:lang w:bidi="ar-SA"/>
        </w:rPr>
        <w:t>لقالت إنّما لهم سبيت</w:t>
      </w:r>
    </w:p>
    <w:p>
      <w:pPr>
        <w:pStyle w:val="BookText"/>
        <w:rPr/>
      </w:pPr>
      <w:r>
        <w:rPr>
          <w:rFonts w:ascii="Amiri" w:hAnsi="Amiri" w:eastAsia="Amiri" w:cs="Amiri"/>
          <w:color w:val="111111"/>
          <w:sz w:val="28"/>
          <w:sz w:val="28"/>
          <w:szCs w:val="28"/>
          <w:rtl w:val="true"/>
          <w:lang w:bidi="ar-SA"/>
        </w:rPr>
        <w:t>تبين لنا القذى إن كان فيها</w:t>
      </w:r>
    </w:p>
    <w:p>
      <w:pPr>
        <w:pStyle w:val="BookText"/>
        <w:rPr/>
      </w:pPr>
      <w:r>
        <w:rPr>
          <w:rFonts w:ascii="Amiri" w:hAnsi="Amiri" w:eastAsia="Amiri" w:cs="Amiri"/>
          <w:color w:val="111111"/>
          <w:sz w:val="28"/>
          <w:sz w:val="28"/>
          <w:szCs w:val="28"/>
          <w:rtl w:val="true"/>
          <w:lang w:bidi="ar-SA"/>
        </w:rPr>
        <w:t>رضين الحلم يشربها هبيت</w:t>
      </w:r>
    </w:p>
    <w:p>
      <w:pPr>
        <w:pStyle w:val="BookText"/>
        <w:rPr/>
      </w:pPr>
      <w:r>
        <w:rPr>
          <w:rFonts w:ascii="Amiri" w:hAnsi="Amiri" w:eastAsia="Amiri" w:cs="Amiri"/>
          <w:color w:val="111111"/>
          <w:sz w:val="28"/>
          <w:sz w:val="28"/>
          <w:szCs w:val="28"/>
          <w:rtl w:val="true"/>
          <w:lang w:bidi="ar-SA"/>
        </w:rPr>
        <w:t>ويقطع نخوة المختال</w:t>
      </w:r>
    </w:p>
    <w:p>
      <w:pPr>
        <w:pStyle w:val="BookText"/>
        <w:rPr/>
      </w:pPr>
      <w:r>
        <w:rPr>
          <w:rFonts w:ascii="Amiri" w:hAnsi="Amiri" w:eastAsia="Amiri" w:cs="Amiri"/>
          <w:color w:val="111111"/>
          <w:sz w:val="28"/>
          <w:sz w:val="28"/>
          <w:szCs w:val="28"/>
          <w:rtl w:val="true"/>
          <w:lang w:bidi="ar-SA"/>
        </w:rPr>
        <w:t>رقيق الحدّ ضربته صموت</w:t>
      </w:r>
    </w:p>
    <w:p>
      <w:pPr>
        <w:pStyle w:val="BookText"/>
        <w:rPr/>
      </w:pPr>
      <w:r>
        <w:rPr>
          <w:rFonts w:ascii="Amiri" w:hAnsi="Amiri" w:eastAsia="Amiri" w:cs="Amiri"/>
          <w:color w:val="111111"/>
          <w:sz w:val="28"/>
          <w:sz w:val="28"/>
          <w:szCs w:val="28"/>
          <w:rtl w:val="true"/>
          <w:lang w:bidi="ar-SA"/>
        </w:rPr>
        <w:t>بكفّ مجرّب لا عيب فيه</w:t>
      </w:r>
    </w:p>
    <w:p>
      <w:pPr>
        <w:pStyle w:val="BookText"/>
        <w:rPr/>
      </w:pPr>
      <w:r>
        <w:rPr>
          <w:rFonts w:ascii="Amiri" w:hAnsi="Amiri" w:eastAsia="Amiri" w:cs="Amiri"/>
          <w:color w:val="111111"/>
          <w:sz w:val="28"/>
          <w:sz w:val="28"/>
          <w:szCs w:val="28"/>
          <w:rtl w:val="true"/>
          <w:lang w:bidi="ar-SA"/>
        </w:rPr>
        <w:t>إذا لقي الكريهة يستميت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775758_372815092"/>
      <w:bookmarkStart w:id="157" w:name="_Toc54"/>
      <w:bookmarkEnd w:id="156"/>
      <w:r>
        <w:rPr>
          <w:rtl w:val="true"/>
        </w:rPr>
        <w:t>الرئاسة والشجاعة</w:t>
      </w:r>
      <w:bookmarkEnd w:id="157"/>
    </w:p>
    <w:p>
      <w:pPr>
        <w:pStyle w:val="BookText"/>
        <w:rPr/>
      </w:pPr>
      <w:r>
        <w:rPr>
          <w:rFonts w:ascii="Amiri" w:hAnsi="Amiri" w:eastAsia="Amiri" w:cs="Amiri"/>
          <w:color w:val="111111"/>
          <w:sz w:val="28"/>
          <w:sz w:val="28"/>
          <w:szCs w:val="28"/>
          <w:rtl w:val="true"/>
          <w:lang w:bidi="ar-SA"/>
        </w:rPr>
        <w:t>كانت الرئاسة والحكومة في بني عامر بن صعصعة، ولم تزل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الإسلام وأربعة أحياء قد غلبوا الناس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ثعلبة، وجشم بن بكر بن تغلب، وعامر بن صعصعة، وحنظلة بن مالك، فلمّا جاء الإسلام خمد حيّان وطمى حيّان، طمى بنو شيبان وعامر بن صعصعة، وخمد جشم وحنظلة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وعدّهم دغفل النسّابة في أشراف قبائل الجاهلية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w:t>
      </w:r>
    </w:p>
    <w:p>
      <w:pPr>
        <w:pStyle w:val="BookText"/>
        <w:rPr/>
      </w:pPr>
      <w:r>
        <w:rPr>
          <w:rFonts w:ascii="Amiri" w:hAnsi="Amiri" w:eastAsia="Amiri" w:cs="Amiri"/>
          <w:color w:val="111111"/>
          <w:sz w:val="28"/>
          <w:sz w:val="28"/>
          <w:szCs w:val="28"/>
          <w:rtl w:val="true"/>
          <w:lang w:bidi="ar-SA"/>
        </w:rPr>
        <w:t>عامر فكثير سادتهم، مخشيّة سطوتهم، ظاهرة نجدتهم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عنهم ابن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عامر أطولها رماحاً، وأكرمها صباحاً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 أبو هريرة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بني عامر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أزهر يأكل من أطراف الشجر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زهير بن جذيمة العبسي عند منصرفه من النعمان في سياق ما جرى في قصّة مقتل ابنه شاس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حمتهم عصبة عامرية</w:t>
      </w:r>
    </w:p>
    <w:p>
      <w:pPr>
        <w:pStyle w:val="BookText"/>
        <w:rPr/>
      </w:pPr>
      <w:r>
        <w:rPr>
          <w:rFonts w:ascii="Amiri" w:hAnsi="Amiri" w:eastAsia="Amiri" w:cs="Amiri"/>
          <w:color w:val="111111"/>
          <w:sz w:val="28"/>
          <w:sz w:val="28"/>
          <w:szCs w:val="28"/>
          <w:rtl w:val="true"/>
          <w:lang w:bidi="ar-SA"/>
        </w:rPr>
        <w:t>يهزّون في الأرض القصار العواليا</w:t>
      </w:r>
    </w:p>
    <w:p>
      <w:pPr>
        <w:pStyle w:val="BookText"/>
        <w:rPr/>
      </w:pPr>
      <w:r>
        <w:rPr>
          <w:rFonts w:ascii="Amiri" w:hAnsi="Amiri" w:eastAsia="Amiri" w:cs="Amiri"/>
          <w:color w:val="111111"/>
          <w:sz w:val="28"/>
          <w:sz w:val="28"/>
          <w:szCs w:val="28"/>
          <w:rtl w:val="true"/>
          <w:lang w:bidi="ar-SA"/>
        </w:rPr>
        <w:t>مساعير في الهيجا مصاليت في الوغى</w:t>
      </w:r>
    </w:p>
    <w:p>
      <w:pPr>
        <w:pStyle w:val="BookText"/>
        <w:rPr/>
      </w:pPr>
      <w:r>
        <w:rPr>
          <w:rFonts w:ascii="Amiri" w:hAnsi="Amiri" w:eastAsia="Amiri" w:cs="Amiri"/>
          <w:color w:val="111111"/>
          <w:sz w:val="28"/>
          <w:sz w:val="28"/>
          <w:szCs w:val="28"/>
          <w:rtl w:val="true"/>
          <w:lang w:bidi="ar-SA"/>
        </w:rPr>
        <w:t>أخوهم عزيز لا يخاف الأعاديا</w:t>
      </w:r>
    </w:p>
    <w:p>
      <w:pPr>
        <w:pStyle w:val="BookText"/>
        <w:rPr/>
      </w:pPr>
      <w:r>
        <w:rPr>
          <w:rFonts w:ascii="Amiri" w:hAnsi="Amiri" w:eastAsia="Amiri" w:cs="Amiri"/>
          <w:color w:val="111111"/>
          <w:sz w:val="28"/>
          <w:sz w:val="28"/>
          <w:szCs w:val="28"/>
          <w:rtl w:val="true"/>
          <w:lang w:bidi="ar-SA"/>
        </w:rPr>
        <w:t>يقيمون في دار الحفاظ تكرّماً</w:t>
      </w:r>
    </w:p>
    <w:p>
      <w:pPr>
        <w:pStyle w:val="BookText"/>
        <w:rPr/>
      </w:pPr>
      <w:r>
        <w:rPr>
          <w:rFonts w:ascii="Amiri" w:hAnsi="Amiri" w:eastAsia="Amiri" w:cs="Amiri"/>
          <w:color w:val="111111"/>
          <w:sz w:val="28"/>
          <w:sz w:val="28"/>
          <w:szCs w:val="28"/>
          <w:rtl w:val="true"/>
          <w:lang w:bidi="ar-SA"/>
        </w:rPr>
        <w:t>إذا ماقني القوم أضحت خواليا</w:t>
      </w:r>
    </w:p>
    <w:p>
      <w:pPr>
        <w:pStyle w:val="BookText"/>
        <w:rPr/>
      </w:pPr>
      <w:r>
        <w:rPr>
          <w:rFonts w:ascii="Amiri" w:hAnsi="Amiri" w:eastAsia="Amiri" w:cs="Amiri"/>
          <w:color w:val="111111"/>
          <w:sz w:val="28"/>
          <w:sz w:val="28"/>
          <w:szCs w:val="28"/>
          <w:rtl w:val="true"/>
          <w:lang w:bidi="ar-SA"/>
        </w:rPr>
        <w:t>وقال شاس الأسدي في سياق نفس القصّة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تدخلوا على بني عامر، فإنّي أعلم الناس بهم قد قاتلتهم وقاتلوني، وهزمتهم وهزموني، فما رأيت قوماً قطّ أقلق بمنزل من بني عامر، والله ما وجدت لهم مثلاً إلاّ الشجاع، فإنّه لا يقرّ في جحره قلقاً وسيخرجون إليكم، والله لئن نمتم هذه الليلة لا تشعرون بهم إلاّ وهم منحدرون إليكم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58" w:name="pg7013_69281"/>
    </w:p>
    <w:p>
      <w:pPr>
        <w:pStyle w:val="Heading3"/>
        <w:numPr>
          <w:ilvl w:val="2"/>
          <w:numId w:val="1"/>
        </w:numPr>
        <w:rPr/>
      </w:pPr>
      <w:bookmarkStart w:id="159" w:name="__RefHeading___Toc2775760_372815092"/>
      <w:bookmarkStart w:id="160" w:name="_Toc55"/>
      <w:bookmarkEnd w:id="158"/>
      <w:bookmarkEnd w:id="159"/>
      <w:r>
        <w:rPr>
          <w:rtl w:val="true"/>
        </w:rPr>
        <w:t>بنو كلاب</w:t>
      </w:r>
      <w:bookmarkEnd w:id="160"/>
    </w:p>
    <w:p>
      <w:pPr>
        <w:pStyle w:val="BookText"/>
        <w:rPr/>
      </w:pPr>
      <w:r>
        <w:rPr>
          <w:rFonts w:ascii="Amiri" w:hAnsi="Amiri" w:eastAsia="Amiri" w:cs="Amiri"/>
          <w:color w:val="111111"/>
          <w:sz w:val="28"/>
          <w:sz w:val="28"/>
          <w:szCs w:val="28"/>
          <w:rtl w:val="true"/>
          <w:lang w:bidi="ar-SA"/>
        </w:rPr>
        <w:t>روى الميداني عن يونس بن حبيب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رقيّة بنت جشم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بكر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نميراً وهلالاً وسواءة، ثمّ اعتاطت، فنظرت إليها كاهنة ومست بطنها،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قبائل فرق، ومجالس حلق، وطعن خرق في بطنك، فأمخضت ربيعة بن عامر</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كلاب وكعب، وأمّ كلاب اسمها مجد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 هي أمّ كلاب وكليب وكعب بني ربيعة بن عامر بن صعصعة، وهي بنت تميم بن مرّة بن غالب بن فهر، وهي التي جعلت بني عامر حمساً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وفرسان بني كلاب وأبطالهم ورؤساؤهم الذين قادوا هوازن في الحروب وشهرت نكايتهم في العرب، ونحن إن أوردنا كلّ فرسان بني عامر يطول بنا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نذكر كلّهم، بل نذكر مقدار ما يستبين به أهمّية هذه القبيلة، ودقّة اختيار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على سائر نساء العرب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فرسان رهطها الأدنى لا يخفى عليك فرسان بقيّة قومها من بني عامر،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نمير الذين هم جمرة العرب، وبني قشير، وبني عقيل، وبني البكّاء، وأمثال هؤلاء، كعمرو بن عامر فارس الضحيا، </w:t>
      </w:r>
    </w:p>
    <w:p>
      <w:pPr>
        <w:pStyle w:val="BookText"/>
        <w:rPr/>
      </w:pPr>
      <w:r>
        <w:rPr>
          <w:rFonts w:ascii="Amiri" w:hAnsi="Amiri" w:eastAsia="Amiri" w:cs="Amiri"/>
          <w:color w:val="111111"/>
          <w:sz w:val="28"/>
          <w:sz w:val="28"/>
          <w:szCs w:val="28"/>
          <w:rtl w:val="true"/>
          <w:lang w:bidi="ar-SA"/>
        </w:rPr>
        <w:t>وخداش بن زهير، وغيرهما من الفرسان المضروب بهم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أمّ البنين الكبرى لمالك بن جعفر بن كلاب خمسة، كلّ واحد منهم سيّد من سادات قومه، ورئيس من رؤسائهم، وقائد من قوّادهم،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مالك، وهو ربيعة المقترين، وهو أبو لبيد الشاعر، ومعاوية بن مالك بن جعفر، وهو معوذ الحكّام، والطفيل بن مالك، وهو فارس قرزل، وهو أبو عامر بن الطفيل، وعامر بن مالك، وهو ملاعب الأسنّة، وسلمى بن مالك، وهو نزال المضيق، وفيها ضرب المثل، فقالت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من أمّ البنين، ذكره أبو هلال العسكري في جمهرة الأمثال على هامش الميداني</w:t>
      </w:r>
      <w:r>
        <w:rPr>
          <w:rStyle w:val="FootnoteAnchor"/>
          <w:rtl w:val="true"/>
        </w:rPr>
        <w:footnoteReference w:id="172"/>
      </w:r>
      <w:r>
        <w:rPr>
          <w:rFonts w:ascii="Amiri" w:hAnsi="Amiri" w:eastAsia="Amiri" w:cs="Amiri"/>
          <w:color w:val="111111"/>
          <w:sz w:val="28"/>
          <w:sz w:val="28"/>
          <w:szCs w:val="28"/>
          <w:rtl w:val="true"/>
          <w:lang w:bidi="ar-SA"/>
        </w:rPr>
        <w:t>، والميداني أيضاً في مجمع الأمثال</w:t>
      </w:r>
      <w:r>
        <w:rPr>
          <w:rStyle w:val="FootnoteAnchor"/>
          <w:rtl w:val="true"/>
        </w:rPr>
        <w:footnoteReference w:id="173"/>
      </w:r>
      <w:r>
        <w:rPr>
          <w:rFonts w:ascii="Amiri" w:hAnsi="Amiri" w:eastAsia="Amiri" w:cs="Amiri"/>
          <w:color w:val="111111"/>
          <w:sz w:val="28"/>
          <w:sz w:val="28"/>
          <w:szCs w:val="28"/>
          <w:rtl w:val="true"/>
          <w:lang w:bidi="ar-SA"/>
        </w:rPr>
        <w:t>، وهي ابنة عمرو بن عامر فارس الضحيا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وبهؤلاء الخمسة افتخر لبيد بن ربيعة في مجلس النعمان بن المنذر ملك الحيرة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أمّ البنين الأربعه</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ونحن خير عامر بن صعصعه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الضاربون الهام وسط المجمعه </w:t>
      </w:r>
      <w:bookmarkStart w:id="161" w:name="pg7013_69283"/>
    </w:p>
    <w:p>
      <w:pPr>
        <w:pStyle w:val="BookText"/>
        <w:rPr/>
      </w:pPr>
      <w:bookmarkEnd w:id="161"/>
      <w:r>
        <w:rPr>
          <w:rFonts w:ascii="Amiri" w:hAnsi="Amiri" w:eastAsia="Amiri" w:cs="Amiri"/>
          <w:color w:val="111111"/>
          <w:sz w:val="28"/>
          <w:sz w:val="28"/>
          <w:szCs w:val="28"/>
          <w:rtl w:val="true"/>
          <w:lang w:bidi="ar-SA"/>
        </w:rPr>
        <w:t>فلم ينكر عليه النعمان ولا أحد من العرب، لأنّ لهم شرفاً لا يدافع</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بني جعفر خالد بن جعفر مدرك الثأر، والأحوص بن جعفر قائد مضر يوم خزازي، وقائد قومه يوم شعب جبلة، وعامر بن الطفيل أحد فرسان العرب المجمع على فروسيّتهم في الجاهلية، ولبيد الشاعر المشهور صاحب المعلقة أحد فرسانهم وأجوادهم جاهلية وإسلاماً، وأربد بن قيس، وهو أربد الحتوف بطل مارد، وهو أخو لبيد، وجبّار بن صخر بن سلمى فارسهم في الجاهلية والإسلام، ويزيد بن الصعق الكلابي، وعتبة بن جعفر، وابنه عروة الرحّال، وعلقة بن علاثة الصحابي، والضحّاك بن سفيان الكلابي، والمحلق ممدوح الأعشى، وجواب وهو مالك بن كعب الكلابي، وشتير بن خالد، وابنه عتبة بن شتير، وغيرهم ممّن ستعرف أسماءهم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775762_372815092"/>
      <w:bookmarkStart w:id="163" w:name="_Toc56"/>
      <w:bookmarkEnd w:id="162"/>
      <w:r>
        <w:rPr>
          <w:rtl w:val="true"/>
        </w:rPr>
        <w:t>ربيعة المقترنين</w:t>
      </w:r>
      <w:bookmarkEnd w:id="1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ربيعة بن مالك بن جعفر بن كلاب، وهو فارس ذي العلق، </w:t>
      </w:r>
      <w:bookmarkStart w:id="164" w:name="pg7013_69284"/>
    </w:p>
    <w:p>
      <w:pPr>
        <w:pStyle w:val="BookText"/>
        <w:rPr/>
      </w:pPr>
      <w:bookmarkEnd w:id="164"/>
      <w:r>
        <w:rPr>
          <w:rFonts w:ascii="Amiri" w:hAnsi="Amiri" w:eastAsia="Amiri" w:cs="Amiri"/>
          <w:color w:val="111111"/>
          <w:sz w:val="28"/>
          <w:sz w:val="28"/>
          <w:szCs w:val="28"/>
          <w:rtl w:val="true"/>
          <w:lang w:bidi="ar-SA"/>
        </w:rPr>
        <w:t>ووالد لبيد الشاعر المشهور، الذي كان من سادات بني عامر جوداً وشجاعة وقيادة، قادهم في كثير من الحروب، وقتلته بنو أسد</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775764_372815092"/>
      <w:bookmarkStart w:id="166" w:name="_Toc57"/>
      <w:bookmarkEnd w:id="165"/>
      <w:r>
        <w:rPr>
          <w:rtl w:val="true"/>
        </w:rPr>
        <w:t>معاوية بن مالك بن جعفر بن كلاب</w:t>
      </w:r>
      <w:bookmarkEnd w:id="166"/>
    </w:p>
    <w:p>
      <w:pPr>
        <w:pStyle w:val="BookText"/>
        <w:rPr/>
      </w:pPr>
      <w:r>
        <w:rPr>
          <w:rFonts w:ascii="Amiri" w:hAnsi="Amiri" w:eastAsia="Amiri" w:cs="Amiri"/>
          <w:color w:val="111111"/>
          <w:sz w:val="28"/>
          <w:sz w:val="28"/>
          <w:szCs w:val="28"/>
          <w:rtl w:val="true"/>
          <w:lang w:bidi="ar-SA"/>
        </w:rPr>
        <w:t>وهو معوذ الحكّام، وهو سيّد من سادات بني عامر، ومن شعرائهم وأبطالهم المشهورين، وهو عمّ لبيد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الآمدي في المؤتلف والمختلف</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معوذ الحكّام لشيء كان جرى بين بني عقيل وبني قشير، فأصلح بينهم، وهو غلام حديث السنّ، وسمّي بذلك ببيت قاله في أبيات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بعدها الحكام مثلي</w:t>
      </w:r>
    </w:p>
    <w:p>
      <w:pPr>
        <w:pStyle w:val="BookText"/>
        <w:rPr/>
      </w:pPr>
      <w:r>
        <w:rPr>
          <w:rFonts w:ascii="Amiri" w:hAnsi="Amiri" w:eastAsia="Amiri" w:cs="Amiri"/>
          <w:color w:val="111111"/>
          <w:sz w:val="28"/>
          <w:sz w:val="28"/>
          <w:szCs w:val="28"/>
          <w:rtl w:val="true"/>
          <w:lang w:bidi="ar-SA"/>
        </w:rPr>
        <w:t>إذا ما الأمر في الأشياع نابا</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تفاخرني بكثرتها قريط</w:t>
      </w:r>
    </w:p>
    <w:p>
      <w:pPr>
        <w:pStyle w:val="BookText"/>
        <w:rPr/>
      </w:pPr>
      <w:r>
        <w:rPr>
          <w:rFonts w:ascii="Amiri" w:hAnsi="Amiri" w:eastAsia="Amiri" w:cs="Amiri"/>
          <w:color w:val="111111"/>
          <w:sz w:val="28"/>
          <w:sz w:val="28"/>
          <w:szCs w:val="28"/>
          <w:rtl w:val="true"/>
          <w:lang w:bidi="ar-SA"/>
        </w:rPr>
        <w:t>فيا لك والد الحجل الصقور</w:t>
      </w:r>
    </w:p>
    <w:p>
      <w:pPr>
        <w:pStyle w:val="BookText"/>
        <w:rPr/>
      </w:pPr>
      <w:r>
        <w:rPr>
          <w:rFonts w:ascii="Amiri" w:hAnsi="Amiri" w:eastAsia="Amiri" w:cs="Amiri"/>
          <w:color w:val="111111"/>
          <w:sz w:val="28"/>
          <w:sz w:val="28"/>
          <w:szCs w:val="28"/>
          <w:rtl w:val="true"/>
          <w:lang w:bidi="ar-SA"/>
        </w:rPr>
        <w:t>بغاث الطير أكثرها فراخاً</w:t>
      </w:r>
    </w:p>
    <w:p>
      <w:pPr>
        <w:pStyle w:val="BookText"/>
        <w:rPr/>
      </w:pPr>
      <w:r>
        <w:rPr>
          <w:rFonts w:ascii="IRNazanin" w:hAnsi="IRNazanin" w:eastAsia="IRNazanin"/>
          <w:color w:val="111111"/>
          <w:sz w:val="28"/>
          <w:sz w:val="28"/>
          <w:szCs w:val="28"/>
          <w:rtl w:val="true"/>
          <w:lang w:bidi="fa-IR"/>
        </w:rPr>
        <w:t>وأمّ الباز مقلات نزور</w:t>
      </w:r>
    </w:p>
    <w:p>
      <w:pPr>
        <w:pStyle w:val="BookText"/>
        <w:rPr/>
      </w:pPr>
      <w:r>
        <w:rPr>
          <w:rFonts w:ascii="Amiri" w:hAnsi="Amiri" w:eastAsia="Amiri" w:cs="Amiri"/>
          <w:color w:val="111111"/>
          <w:sz w:val="28"/>
          <w:sz w:val="28"/>
          <w:szCs w:val="28"/>
          <w:rtl w:val="true"/>
          <w:lang w:bidi="ar-SA"/>
        </w:rPr>
        <w:t>فإن أك في عدادكم قليلاً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في عدوّكم كثير</w:t>
      </w:r>
      <w:r>
        <w:rPr>
          <w:rStyle w:val="FootnoteAnchor"/>
          <w:rtl w:val="true"/>
        </w:rPr>
        <w:footnoteReference w:id="177"/>
      </w:r>
      <w:bookmarkStart w:id="167" w:name="pg7013_69285"/>
    </w:p>
    <w:p>
      <w:pPr>
        <w:pStyle w:val="Heading3"/>
        <w:numPr>
          <w:ilvl w:val="2"/>
          <w:numId w:val="1"/>
        </w:numPr>
        <w:rPr/>
      </w:pPr>
      <w:bookmarkStart w:id="168" w:name="__RefHeading___Toc2775766_372815092"/>
      <w:bookmarkStart w:id="169" w:name="_Toc58"/>
      <w:bookmarkEnd w:id="167"/>
      <w:bookmarkEnd w:id="168"/>
      <w:r>
        <w:rPr>
          <w:rtl w:val="true"/>
        </w:rPr>
        <w:t xml:space="preserve">الطفيل بن مالك بن جعفر بن كلاب </w:t>
      </w:r>
      <w:r>
        <w:rPr>
          <w:rtl w:val="true"/>
        </w:rPr>
        <w:t>((</w:t>
      </w:r>
      <w:r>
        <w:rPr>
          <w:rtl w:val="true"/>
        </w:rPr>
        <w:t>فارس قرزل</w:t>
      </w:r>
      <w:r>
        <w:rPr>
          <w:rtl w:val="true"/>
        </w:rPr>
        <w:t>))</w:t>
      </w:r>
      <w:bookmarkEnd w:id="169"/>
    </w:p>
    <w:p>
      <w:pPr>
        <w:pStyle w:val="BookText"/>
        <w:rPr/>
      </w:pPr>
      <w:r>
        <w:rPr>
          <w:rFonts w:ascii="Amiri" w:hAnsi="Amiri" w:eastAsia="Amiri" w:cs="Amiri"/>
          <w:color w:val="111111"/>
          <w:sz w:val="28"/>
          <w:sz w:val="28"/>
          <w:szCs w:val="28"/>
          <w:rtl w:val="true"/>
          <w:lang w:bidi="ar-SA"/>
        </w:rPr>
        <w:t>وهو أبو عامر ابن الطفيل، فارس العرب، وكان الطفيل من فرسان بني عامر في الجاهلية، ومن الرؤساء والأجواد والشعراء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 ترجمة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فارس قرزل، وقال بعض الشعراء 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يا عام بن فارس قرزل</w:t>
      </w:r>
    </w:p>
    <w:p>
      <w:pPr>
        <w:pStyle w:val="BookText"/>
        <w:rPr/>
      </w:pPr>
      <w:r>
        <w:rPr>
          <w:rFonts w:ascii="Amiri" w:hAnsi="Amiri" w:eastAsia="Amiri" w:cs="Amiri"/>
          <w:color w:val="111111"/>
          <w:sz w:val="28"/>
          <w:sz w:val="28"/>
          <w:szCs w:val="28"/>
          <w:rtl w:val="true"/>
          <w:lang w:bidi="ar-SA"/>
        </w:rPr>
        <w:t>عن القصد إذ يممت ثهلان جائر</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والطفيل وأخوه ملاعب الأسنّة أسرا معبد بن زرارة التميمي يوم رحرحان، في قصّة طويلة ذكرها ابن عبد البر في العقد الفريد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2775768_372815092"/>
      <w:bookmarkStart w:id="171" w:name="_Toc59"/>
      <w:bookmarkEnd w:id="170"/>
      <w:r>
        <w:rPr>
          <w:rtl w:val="true"/>
        </w:rPr>
        <w:t>أبو براء ملاعب الأسنّة</w:t>
      </w:r>
      <w:bookmarkEnd w:id="171"/>
    </w:p>
    <w:p>
      <w:pPr>
        <w:pStyle w:val="BookText"/>
        <w:rPr/>
      </w:pPr>
      <w:r>
        <w:rPr>
          <w:rFonts w:ascii="Amiri" w:hAnsi="Amiri" w:eastAsia="Amiri" w:cs="Amiri"/>
          <w:color w:val="111111"/>
          <w:sz w:val="28"/>
          <w:sz w:val="28"/>
          <w:szCs w:val="28"/>
          <w:rtl w:val="true"/>
          <w:lang w:bidi="ar-SA"/>
        </w:rPr>
        <w:t xml:space="preserve">واسمه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مالك بن جعفر بن كلاب، فارس العرب، مجمع على فروسيّته، أدرك الإسلام وأسلم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الذي أجار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فغدر بهم عامر بن الطفيل يوم بئر معونة، فمات أبو براء كمداً وحزناً، وكان معروفاً عند العرب بالشجاعة والفروسيّة والشرف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براء المعروف بملاعب الأسنّة، ذكره </w:t>
      </w:r>
    </w:p>
    <w:p>
      <w:pPr>
        <w:pStyle w:val="BookText"/>
        <w:rPr/>
      </w:pPr>
      <w:r>
        <w:rPr>
          <w:rFonts w:ascii="Amiri" w:hAnsi="Amiri" w:eastAsia="Amiri" w:cs="Amiri"/>
          <w:color w:val="111111"/>
          <w:sz w:val="28"/>
          <w:sz w:val="28"/>
          <w:szCs w:val="28"/>
          <w:rtl w:val="true"/>
          <w:lang w:bidi="ar-SA"/>
        </w:rPr>
        <w:t>خليفة والبغوي وابن البرقي والعسكري وابن قانع البارودي وابن شاهين وابن السكن في الصحابة، وقال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الأعرابي في معجمه عن عامر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ألتمس منه دواء، فبعث اليّ بعكّة من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ابن شبة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على بني جعفر،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للضحّاك بن سفيان الكلابي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 به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عامراً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من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عمرو القيسي، ولقّبه الرويم، وذلك في يوم السوبان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في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ملاعب الأسنّة، هو عمّ لبيد، وهو عامر بن مالك،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أوس بن حجر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ولاعب أطراف الأسنّة عامر</w:t>
      </w:r>
    </w:p>
    <w:p>
      <w:pPr>
        <w:pStyle w:val="BookText"/>
        <w:rPr/>
      </w:pPr>
      <w:r>
        <w:rPr>
          <w:rFonts w:ascii="Amiri" w:hAnsi="Amiri" w:eastAsia="Amiri" w:cs="Amiri"/>
          <w:color w:val="111111"/>
          <w:sz w:val="28"/>
          <w:sz w:val="28"/>
          <w:szCs w:val="28"/>
          <w:rtl w:val="true"/>
          <w:lang w:bidi="ar-SA"/>
        </w:rPr>
        <w:t>فراح له حظّ الكتيبة أجمع</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وكان ملاعب الأسنّة أخذ أربعين مرباعاً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حسّان بن نمير، وقد رآه بين فرسان أطافوا به 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ملاعب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براء مع البطولة والقيادة والسيادة شاعراً مجيداً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نباتة في 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لمّا تنافر ابن أخيه عامر بن الطفيل مع علقمة بن علاثة سأل عمّه الإعانة، فأعطاه نعليه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إستعن بهما في مفخرتك، فإنّي ربعت فيهما أربعين مرباعاً، مع أنّه كان </w:t>
      </w:r>
      <w:bookmarkStart w:id="172" w:name="pg7013_69287"/>
    </w:p>
    <w:p>
      <w:pPr>
        <w:pStyle w:val="BookText"/>
        <w:rPr/>
      </w:pPr>
      <w:bookmarkEnd w:id="172"/>
      <w:r>
        <w:rPr>
          <w:rFonts w:ascii="Amiri" w:hAnsi="Amiri" w:eastAsia="Amiri" w:cs="Amiri"/>
          <w:color w:val="111111"/>
          <w:sz w:val="28"/>
          <w:sz w:val="28"/>
          <w:szCs w:val="28"/>
          <w:rtl w:val="true"/>
          <w:lang w:bidi="ar-SA"/>
        </w:rPr>
        <w:t>كارهاً للمنافرة، وفي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أؤمر أن أسبّ بني شريح</w:t>
      </w:r>
    </w:p>
    <w:p>
      <w:pPr>
        <w:pStyle w:val="BookText"/>
        <w:rPr/>
      </w:pPr>
      <w:r>
        <w:rPr>
          <w:rFonts w:ascii="Amiri" w:hAnsi="Amiri" w:eastAsia="Amiri" w:cs="Amiri"/>
          <w:color w:val="111111"/>
          <w:sz w:val="28"/>
          <w:sz w:val="28"/>
          <w:szCs w:val="28"/>
          <w:rtl w:val="true"/>
          <w:lang w:bidi="ar-SA"/>
        </w:rPr>
        <w:t>ولا والله أفعل ما حييت</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دفعتكم عنّي وما دفع راحة</w:t>
      </w:r>
    </w:p>
    <w:p>
      <w:pPr>
        <w:pStyle w:val="BookText"/>
        <w:rPr/>
      </w:pPr>
      <w:r>
        <w:rPr>
          <w:rFonts w:ascii="Amiri" w:hAnsi="Amiri" w:eastAsia="Amiri" w:cs="Amiri"/>
          <w:color w:val="111111"/>
          <w:sz w:val="28"/>
          <w:sz w:val="28"/>
          <w:szCs w:val="28"/>
          <w:rtl w:val="true"/>
          <w:lang w:bidi="ar-SA"/>
        </w:rPr>
        <w:t>بشيء إذا لم تستعن بالأنامل</w:t>
      </w:r>
    </w:p>
    <w:p>
      <w:pPr>
        <w:pStyle w:val="BookText"/>
        <w:rPr/>
      </w:pPr>
      <w:r>
        <w:rPr>
          <w:rFonts w:ascii="Amiri" w:hAnsi="Amiri" w:eastAsia="Amiri" w:cs="Amiri"/>
          <w:color w:val="111111"/>
          <w:sz w:val="28"/>
          <w:sz w:val="28"/>
          <w:szCs w:val="28"/>
          <w:rtl w:val="true"/>
          <w:lang w:bidi="ar-SA"/>
        </w:rPr>
        <w:t>يضعضعني حلمي وكثرة جهلكم</w:t>
      </w:r>
    </w:p>
    <w:p>
      <w:pPr>
        <w:pStyle w:val="BookText"/>
        <w:rPr/>
      </w:pPr>
      <w:r>
        <w:rPr>
          <w:rFonts w:ascii="Amiri" w:hAnsi="Amiri" w:eastAsia="Amiri" w:cs="Amiri"/>
          <w:color w:val="111111"/>
          <w:sz w:val="28"/>
          <w:sz w:val="28"/>
          <w:szCs w:val="28"/>
          <w:rtl w:val="true"/>
          <w:lang w:bidi="ar-SA"/>
        </w:rPr>
        <w:t>عليّ وإنّي لا أصول بجاهل</w:t>
      </w:r>
    </w:p>
    <w:p>
      <w:pPr>
        <w:pStyle w:val="Heading3"/>
        <w:numPr>
          <w:ilvl w:val="2"/>
          <w:numId w:val="1"/>
        </w:numPr>
        <w:rPr/>
      </w:pPr>
      <w:bookmarkStart w:id="173" w:name="__RefHeading___Toc2775770_372815092"/>
      <w:bookmarkStart w:id="174" w:name="_Toc60"/>
      <w:bookmarkEnd w:id="173"/>
      <w:r>
        <w:rPr>
          <w:rtl w:val="true"/>
        </w:rPr>
        <w:t>براء بن أبي براء</w:t>
      </w:r>
      <w:bookmarkEnd w:id="174"/>
    </w:p>
    <w:p>
      <w:pPr>
        <w:pStyle w:val="BookText"/>
        <w:rPr/>
      </w:pPr>
      <w:r>
        <w:rPr>
          <w:rFonts w:ascii="Amiri" w:hAnsi="Amiri" w:eastAsia="Amiri" w:cs="Amiri"/>
          <w:color w:val="111111"/>
          <w:sz w:val="28"/>
          <w:sz w:val="28"/>
          <w:szCs w:val="28"/>
          <w:rtl w:val="true"/>
          <w:lang w:bidi="ar-SA"/>
        </w:rPr>
        <w:t>ملاعب الأسنّة، عامر بن جعفر بن كلاب الكلابي، كان فارساً شاعراً بطلاً من أبطال بني كلاب في العصر الجاهلي، قتل يوم النتأة، وقد ذكر ابن الأثير قصّة هذا اليوم مفصّلاً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775772_372815092"/>
      <w:bookmarkStart w:id="176" w:name="_Toc61"/>
      <w:bookmarkEnd w:id="175"/>
      <w:r>
        <w:rPr>
          <w:rtl w:val="true"/>
        </w:rPr>
        <w:t>ربيعة بن أبي براء</w:t>
      </w:r>
      <w:bookmarkEnd w:id="176"/>
    </w:p>
    <w:p>
      <w:pPr>
        <w:pStyle w:val="BookText"/>
        <w:rPr/>
      </w:pPr>
      <w:r>
        <w:rPr>
          <w:rFonts w:ascii="Amiri" w:hAnsi="Amiri" w:eastAsia="Amiri" w:cs="Amiri"/>
          <w:color w:val="111111"/>
          <w:sz w:val="28"/>
          <w:sz w:val="28"/>
          <w:szCs w:val="28"/>
          <w:rtl w:val="true"/>
          <w:lang w:bidi="ar-SA"/>
        </w:rPr>
        <w:t>ملاعب الأسنّة، أخو المتقدّم، كان صحابياً فارساً من فرسان بني كلاب، وبطلاً من أبطال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غير واحد من أهل المغازي أنّه أهدى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بغلة أو ناقة، ورأيت له رواية عن أبي الدرداء من طريق حبيب بن عبيد عنه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الدياربكري في تاريخ الخميس في أفراس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واللحيف كأمير وزبير، فرس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يلحف الأرض بيديه، </w:t>
      </w:r>
      <w:bookmarkStart w:id="177" w:name="pg7013_69288"/>
    </w:p>
    <w:p>
      <w:pPr>
        <w:pStyle w:val="BookText"/>
        <w:rPr/>
      </w:pPr>
      <w:bookmarkEnd w:id="177"/>
      <w:r>
        <w:rPr>
          <w:rFonts w:ascii="Amiri" w:hAnsi="Amiri" w:eastAsia="Amiri" w:cs="Amiri"/>
          <w:color w:val="111111"/>
          <w:sz w:val="28"/>
          <w:sz w:val="28"/>
          <w:szCs w:val="28"/>
          <w:rtl w:val="true"/>
          <w:lang w:bidi="ar-SA"/>
        </w:rPr>
        <w:t>أهداه له ربيعة بن أبي البراء، فأثابه عليه من نعم بني كلاب</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الطبري في تاريخه</w:t>
      </w:r>
      <w:r>
        <w:rPr>
          <w:rStyle w:val="FootnoteAnchor"/>
          <w:rtl w:val="true"/>
        </w:rPr>
        <w:footnoteReference w:id="183"/>
      </w:r>
      <w:r>
        <w:rPr>
          <w:rFonts w:ascii="Amiri" w:hAnsi="Amiri" w:eastAsia="Amiri" w:cs="Amiri"/>
          <w:color w:val="111111"/>
          <w:sz w:val="28"/>
          <w:sz w:val="28"/>
          <w:szCs w:val="28"/>
          <w:rtl w:val="true"/>
          <w:lang w:bidi="ar-SA"/>
        </w:rPr>
        <w:t>وابن عساكر في تاريخ دمشق أنّ ربيعة هذا طعن عامر بن الطفيل برمحه وضربه بسيفه طلباً بخفرة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عساكر في قصّة أصحاب الرجيع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 ربيعة ابن ملاعب الأسنّة،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ذمّة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نقضتها بضربة سيف أو بطعنة رمح،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2775774_372815092"/>
      <w:bookmarkStart w:id="179" w:name="_Toc62"/>
      <w:bookmarkEnd w:id="178"/>
      <w:r>
        <w:rPr>
          <w:rtl w:val="true"/>
        </w:rPr>
        <w:t>نهشل بن عبيدة نزال المضيق</w:t>
      </w:r>
      <w:bookmarkEnd w:id="179"/>
    </w:p>
    <w:p>
      <w:pPr>
        <w:pStyle w:val="BookText"/>
        <w:rPr/>
      </w:pPr>
      <w:r>
        <w:rPr>
          <w:rFonts w:ascii="Amiri" w:hAnsi="Amiri" w:eastAsia="Amiri" w:cs="Amiri"/>
          <w:color w:val="111111"/>
          <w:sz w:val="28"/>
          <w:sz w:val="28"/>
          <w:szCs w:val="28"/>
          <w:rtl w:val="true"/>
          <w:lang w:bidi="ar-SA"/>
        </w:rPr>
        <w:t>ابن مالك بن جعفر بن كلاب الجعفري الكلابي، أحد أبطال الجاهلية، وسادات بني عامر وأشرافهم وفرسانهم، قتل يوم النتأة مع براء بن أبي براء، قتلهما بنو عبس، ذكره ابن عبد ربّه في العقد الفريد في قصّة هذا اليوم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775776_372815092"/>
      <w:bookmarkStart w:id="181" w:name="_Toc63"/>
      <w:bookmarkEnd w:id="180"/>
      <w:r>
        <w:rPr>
          <w:rtl w:val="true"/>
        </w:rPr>
        <w:t>مدرك الثأر خالد بن جعفر بن كلاب</w:t>
      </w:r>
      <w:bookmarkEnd w:id="18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الملقّب بالأصبغ، وذي الشامة، الجعفري الكلابي، أحد سادات العرب وأبطالهم الأُباة الحماة، وممّن يضرب به المثل في الشجاعة، ومن </w:t>
      </w:r>
    </w:p>
    <w:p>
      <w:pPr>
        <w:pStyle w:val="BookText"/>
        <w:rPr/>
      </w:pPr>
      <w:r>
        <w:rPr>
          <w:rFonts w:ascii="Amiri" w:hAnsi="Amiri" w:eastAsia="Amiri" w:cs="Amiri"/>
          <w:color w:val="111111"/>
          <w:sz w:val="28"/>
          <w:sz w:val="28"/>
          <w:szCs w:val="28"/>
          <w:rtl w:val="true"/>
          <w:lang w:bidi="ar-SA"/>
        </w:rPr>
        <w:t>أشهر رجالات العرب فروسيّة وصيتاً، شهد يوم السلان من حروب العدنانية والقحطانية، وله فيه ذكر ذائع وشعر مشهور، وهو قائد هوازن ووافدهم إلى الملوك، وكان له عند الملوك محلّ سامي، وهو الذي أنكر الظلم والجور والبغي في الأرض والإسراف في إراقة دماء الأبرياء مع كونه شابّاً لم يكتهل، وانتقم من الجائر زهير بن جذيمة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خبيئة الغنوية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المنجبات من نساء العرب، فإنّها ولدت لجعفر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الملقّب بالطيّان، لكثرة ما يطوي بطنه ويؤثر على نفسه، وخالد، الملقّب بالأصبغ لشامة بيضاء في مقدّم رأسه، وربيعة، الملقّب بالأحوص لصغر عينيه، كلّ واحد منهم ساد قومه، وأجمع على ذلك علماء العرب في مجلس معاوية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خبر مقتل زهير بن جذيمة العبسي أبي قيس، فاختلف الرواة في سببه،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هوازن بن منصور كانت تؤتي الأتاوة زهير بن جذيمة، ولم تكثر عامر بن صعصعة بعد، فهم أذلّ في رحم، فأتت عجوز من هوازن إلى زهير بن جذيمة بسمن في نحي، فاعتذرت إليه وشكت السنين التي تتابعت على الناس، فذاقه، فلم يرض طعمه، فدعّها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بقوس في يده عطّل في صدرها، فسقطت وبدت عورتها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فغضبت من ذلك هوازن وحقدته إلى ما كان في صدرها من الغيض </w:t>
      </w:r>
    </w:p>
    <w:p>
      <w:pPr>
        <w:pStyle w:val="BookText"/>
        <w:rPr/>
      </w:pPr>
      <w:r>
        <w:rPr>
          <w:rFonts w:ascii="Amiri" w:hAnsi="Amiri" w:eastAsia="Amiri" w:cs="Amiri"/>
          <w:color w:val="111111"/>
          <w:sz w:val="28"/>
          <w:sz w:val="28"/>
          <w:szCs w:val="28"/>
          <w:rtl w:val="true"/>
          <w:lang w:bidi="ar-SA"/>
        </w:rPr>
        <w:t xml:space="preserve">كانت يومئذٍ قد أمرت بنو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فآلى خالد بن جعفر بن كلاب،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لأجعلنّ ذراعي وراء عنقه حتّى أُقتل أو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خالد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أريغوني أراغتكم فإنّي</w:t>
      </w:r>
    </w:p>
    <w:p>
      <w:pPr>
        <w:pStyle w:val="BookText"/>
        <w:rPr/>
      </w:pPr>
      <w:r>
        <w:rPr>
          <w:rFonts w:ascii="Amiri" w:hAnsi="Amiri" w:eastAsia="Amiri" w:cs="Amiri"/>
          <w:color w:val="111111"/>
          <w:sz w:val="28"/>
          <w:sz w:val="28"/>
          <w:szCs w:val="28"/>
          <w:rtl w:val="true"/>
          <w:lang w:bidi="ar-SA"/>
        </w:rPr>
        <w:t>وحذفة كالشجا تحت الوريد</w:t>
      </w:r>
    </w:p>
    <w:p>
      <w:pPr>
        <w:pStyle w:val="BookText"/>
        <w:rPr/>
      </w:pPr>
      <w:r>
        <w:rPr>
          <w:rFonts w:ascii="Amiri" w:hAnsi="Amiri" w:eastAsia="Amiri" w:cs="Amiri"/>
          <w:color w:val="111111"/>
          <w:sz w:val="28"/>
          <w:sz w:val="28"/>
          <w:szCs w:val="28"/>
          <w:rtl w:val="true"/>
          <w:lang w:bidi="ar-SA"/>
        </w:rPr>
        <w:t>مقربة أواسيها بنفسي</w:t>
      </w:r>
    </w:p>
    <w:p>
      <w:pPr>
        <w:pStyle w:val="BookText"/>
        <w:rPr/>
      </w:pPr>
      <w:r>
        <w:rPr>
          <w:rFonts w:ascii="Amiri" w:hAnsi="Amiri" w:eastAsia="Amiri" w:cs="Amiri"/>
          <w:color w:val="111111"/>
          <w:sz w:val="28"/>
          <w:sz w:val="28"/>
          <w:szCs w:val="28"/>
          <w:rtl w:val="true"/>
          <w:lang w:bidi="ar-SA"/>
        </w:rPr>
        <w:t>وألحفها ردائي في الجليد</w:t>
      </w:r>
    </w:p>
    <w:p>
      <w:pPr>
        <w:pStyle w:val="BookText"/>
        <w:rPr/>
      </w:pPr>
      <w:r>
        <w:rPr>
          <w:rFonts w:ascii="Amiri" w:hAnsi="Amiri" w:eastAsia="Amiri" w:cs="Amiri"/>
          <w:color w:val="111111"/>
          <w:sz w:val="28"/>
          <w:sz w:val="28"/>
          <w:szCs w:val="28"/>
          <w:rtl w:val="true"/>
          <w:lang w:bidi="ar-SA"/>
        </w:rPr>
        <w:t>لعلّ الله يمكنني عليها</w:t>
      </w:r>
    </w:p>
    <w:p>
      <w:pPr>
        <w:pStyle w:val="BookText"/>
        <w:rPr/>
      </w:pPr>
      <w:r>
        <w:rPr>
          <w:rFonts w:ascii="Amiri" w:hAnsi="Amiri" w:eastAsia="Amiri" w:cs="Amiri"/>
          <w:color w:val="111111"/>
          <w:sz w:val="28"/>
          <w:sz w:val="28"/>
          <w:szCs w:val="28"/>
          <w:rtl w:val="true"/>
          <w:lang w:bidi="ar-SA"/>
        </w:rPr>
        <w:t>جهاراً من زهير أو أسيّد</w:t>
      </w:r>
    </w:p>
    <w:p>
      <w:pPr>
        <w:pStyle w:val="BookText"/>
        <w:rPr/>
      </w:pPr>
      <w:r>
        <w:rPr>
          <w:rFonts w:ascii="Amiri" w:hAnsi="Amiri" w:eastAsia="Amiri" w:cs="Amiri"/>
          <w:color w:val="111111"/>
          <w:sz w:val="28"/>
          <w:sz w:val="28"/>
          <w:szCs w:val="28"/>
          <w:rtl w:val="true"/>
          <w:lang w:bidi="ar-SA"/>
        </w:rPr>
        <w:t>فإمّا تثقفوني فاقتلوني</w:t>
      </w:r>
    </w:p>
    <w:p>
      <w:pPr>
        <w:pStyle w:val="BookText"/>
        <w:rPr/>
      </w:pPr>
      <w:r>
        <w:rPr>
          <w:rFonts w:ascii="Amiri" w:hAnsi="Amiri" w:eastAsia="Amiri" w:cs="Amiri"/>
          <w:color w:val="111111"/>
          <w:sz w:val="28"/>
          <w:sz w:val="28"/>
          <w:szCs w:val="28"/>
          <w:rtl w:val="true"/>
          <w:lang w:bidi="ar-SA"/>
        </w:rPr>
        <w:t>فمن أثقف فليس إلى خلود</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وقيل في سبب قتله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 خالد بن جعفر الكلابي غيلة، اغتاله الحارث بن ظالم المرّي من غطفان، فقتله وهو نائم في جوار الأسود بن ا لمنذر ملك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عبد الله بن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شقّت عليك العامرية جيبها</w:t>
      </w:r>
    </w:p>
    <w:p>
      <w:pPr>
        <w:pStyle w:val="BookText"/>
        <w:rPr/>
      </w:pPr>
      <w:r>
        <w:rPr>
          <w:rFonts w:ascii="Amiri" w:hAnsi="Amiri" w:eastAsia="Amiri" w:cs="Amiri"/>
          <w:color w:val="111111"/>
          <w:sz w:val="28"/>
          <w:sz w:val="28"/>
          <w:szCs w:val="28"/>
          <w:rtl w:val="true"/>
          <w:lang w:bidi="ar-SA"/>
        </w:rPr>
        <w:t>أسفاً وما تبكي عليك ظلالا</w:t>
      </w:r>
    </w:p>
    <w:p>
      <w:pPr>
        <w:pStyle w:val="BookText"/>
        <w:rPr/>
      </w:pPr>
      <w:r>
        <w:rPr>
          <w:rFonts w:ascii="Amiri" w:hAnsi="Amiri" w:eastAsia="Amiri" w:cs="Amiri"/>
          <w:color w:val="111111"/>
          <w:sz w:val="28"/>
          <w:sz w:val="28"/>
          <w:szCs w:val="28"/>
          <w:rtl w:val="true"/>
          <w:lang w:bidi="ar-SA"/>
        </w:rPr>
        <w:t>يا حار لو نبّهته لوجدته</w:t>
      </w:r>
    </w:p>
    <w:p>
      <w:pPr>
        <w:pStyle w:val="BookText"/>
        <w:rPr/>
      </w:pPr>
      <w:r>
        <w:rPr>
          <w:rFonts w:ascii="IRNazanin" w:hAnsi="IRNazanin" w:eastAsia="IRNazanin"/>
          <w:color w:val="111111"/>
          <w:sz w:val="28"/>
          <w:sz w:val="28"/>
          <w:szCs w:val="28"/>
          <w:rtl w:val="true"/>
          <w:lang w:bidi="fa-IR"/>
        </w:rPr>
        <w:t>لا طائشاً رعشاً ولا معزالا</w:t>
      </w:r>
    </w:p>
    <w:p>
      <w:pPr>
        <w:pStyle w:val="BookText"/>
        <w:rPr/>
      </w:pPr>
      <w:r>
        <w:rPr>
          <w:rFonts w:ascii="Amiri" w:hAnsi="Amiri" w:eastAsia="Amiri" w:cs="Amiri"/>
          <w:color w:val="111111"/>
          <w:sz w:val="28"/>
          <w:sz w:val="28"/>
          <w:szCs w:val="28"/>
          <w:rtl w:val="true"/>
          <w:lang w:bidi="ar-SA"/>
        </w:rPr>
        <w:t>فاغرورقت عيناي لمّا أبصرت</w:t>
      </w:r>
    </w:p>
    <w:p>
      <w:pPr>
        <w:pStyle w:val="BookText"/>
        <w:rPr/>
      </w:pPr>
      <w:r>
        <w:rPr>
          <w:rFonts w:ascii="Amiri" w:hAnsi="Amiri" w:eastAsia="Amiri" w:cs="Amiri"/>
          <w:color w:val="111111"/>
          <w:sz w:val="28"/>
          <w:sz w:val="28"/>
          <w:szCs w:val="28"/>
          <w:rtl w:val="true"/>
          <w:lang w:bidi="ar-SA"/>
        </w:rPr>
        <w:t>بالجعفري وأسبلت إسبالا</w:t>
      </w:r>
    </w:p>
    <w:p>
      <w:pPr>
        <w:pStyle w:val="BookText"/>
        <w:rPr/>
      </w:pPr>
      <w:r>
        <w:rPr>
          <w:rFonts w:ascii="Amiri" w:hAnsi="Amiri" w:eastAsia="Amiri" w:cs="Amiri"/>
          <w:color w:val="111111"/>
          <w:sz w:val="28"/>
          <w:sz w:val="28"/>
          <w:szCs w:val="28"/>
          <w:rtl w:val="true"/>
          <w:lang w:bidi="ar-SA"/>
        </w:rPr>
        <w:t>فلنقتلنّ بخالد سرواتكم</w:t>
      </w:r>
    </w:p>
    <w:p>
      <w:pPr>
        <w:pStyle w:val="BookText"/>
        <w:rPr/>
      </w:pPr>
      <w:r>
        <w:rPr>
          <w:rFonts w:ascii="Amiri" w:hAnsi="Amiri" w:eastAsia="Amiri" w:cs="Amiri"/>
          <w:color w:val="111111"/>
          <w:sz w:val="28"/>
          <w:sz w:val="28"/>
          <w:szCs w:val="28"/>
          <w:rtl w:val="true"/>
          <w:lang w:bidi="ar-SA"/>
        </w:rPr>
        <w:t>ولنجعلنّ الظالمين نكالا</w:t>
      </w:r>
    </w:p>
    <w:p>
      <w:pPr>
        <w:pStyle w:val="BookText"/>
        <w:rPr/>
      </w:pPr>
      <w:r>
        <w:rPr>
          <w:rFonts w:ascii="Amiri" w:hAnsi="Amiri" w:eastAsia="Amiri" w:cs="Amiri"/>
          <w:color w:val="111111"/>
          <w:sz w:val="28"/>
          <w:sz w:val="28"/>
          <w:szCs w:val="28"/>
          <w:rtl w:val="true"/>
          <w:lang w:bidi="ar-SA"/>
        </w:rPr>
        <w:t>فإذا رأيتم عارضاً متلبّيا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فإنّا لا نحاول مالا </w:t>
      </w:r>
      <w:bookmarkStart w:id="182" w:name="pg7013_69291"/>
    </w:p>
    <w:p>
      <w:pPr>
        <w:pStyle w:val="BookText"/>
        <w:rPr/>
      </w:pPr>
      <w:bookmarkEnd w:id="182"/>
      <w:r>
        <w:rPr>
          <w:rFonts w:ascii="Amiri" w:hAnsi="Amiri" w:eastAsia="Amiri" w:cs="Amiri"/>
          <w:color w:val="111111"/>
          <w:sz w:val="28"/>
          <w:sz w:val="28"/>
          <w:szCs w:val="28"/>
          <w:rtl w:val="true"/>
          <w:lang w:bidi="ar-SA"/>
        </w:rPr>
        <w:t xml:space="preserve">فثارت بسبب مقتل خالد حروب هائلة، ووقعت وقائع طاحنة، واستعرت نيران كفاح إندلع لسانها في جزيرة العرب، وتطاير شررها على الشعبين القحطاني والعدناني، واصطلى برهجها المتأجّج قبائل تميم وأسد، وقبائل اليمن وغطفان، وغيرها، وقتل فيها أعلام العرب، وسادات مضر واليمن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الحارث بن ظالم بعد أن نبت به البلاد، وضاقت في وجهه الدنيا، ولم يجد أحداً يأويه أو يجيره من العرب، فقصد ملوك غسّان بالشام مستجيراً بهم، وقتله من أجاره جزاء عمله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مجاني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المنذر قبض عليه فقتله بخالد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775778_372815092"/>
      <w:bookmarkStart w:id="184" w:name="_Toc64"/>
      <w:bookmarkEnd w:id="183"/>
      <w:r>
        <w:rPr>
          <w:rtl w:val="true"/>
        </w:rPr>
        <w:t>الأحوص بن جعفر بن كلاب</w:t>
      </w:r>
      <w:bookmarkEnd w:id="184"/>
    </w:p>
    <w:p>
      <w:pPr>
        <w:pStyle w:val="BookText"/>
        <w:rPr/>
      </w:pPr>
      <w:r>
        <w:rPr>
          <w:rFonts w:ascii="Amiri" w:hAnsi="Amiri" w:eastAsia="Amiri" w:cs="Amiri"/>
          <w:color w:val="111111"/>
          <w:sz w:val="28"/>
          <w:sz w:val="28"/>
          <w:szCs w:val="28"/>
          <w:rtl w:val="true"/>
          <w:lang w:bidi="ar-SA"/>
        </w:rPr>
        <w:t xml:space="preserve">الجعفري العامري، قائد مضر يوم خزازي، وقائد هوازن يوم رحرحان وشعب جبلة وغيرهما، وكان من أعلام العرب وساداتها وشعرائها، وكان هو الوافد على ملوك التبابعة في طلب الصلح بين الشعبين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والأحوص من الإحتياص أي الحزم والتحفّظ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w:t>
      </w:r>
      <w:bookmarkStart w:id="185" w:name="pg7013_69292"/>
    </w:p>
    <w:p>
      <w:pPr>
        <w:pStyle w:val="BookText"/>
        <w:rPr/>
      </w:pPr>
      <w:bookmarkEnd w:id="185"/>
      <w:r>
        <w:rPr>
          <w:rFonts w:ascii="Amiri" w:hAnsi="Amiri" w:eastAsia="Amiri" w:cs="Amiri"/>
          <w:color w:val="111111"/>
          <w:sz w:val="28"/>
          <w:sz w:val="28"/>
          <w:szCs w:val="28"/>
          <w:rtl w:val="true"/>
          <w:lang w:bidi="ar-SA"/>
        </w:rPr>
        <w:t>لقب الأحوص اشتقّ من هذا لشدّة تحفّظه وحزمه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أدركنا من مضر 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الأحوص بن جعفر بن كلاب كان على نزار كلّها يوم خزاز، وهو الذي أوقد النار على خزاز، ويوم خزاز أعظم يوم التقت فيه العرب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الأحوص كمداً على ابنه عمرو</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775780_372815092"/>
      <w:bookmarkStart w:id="187" w:name="_Toc65"/>
      <w:bookmarkEnd w:id="186"/>
      <w:r>
        <w:rPr>
          <w:rtl w:val="true"/>
        </w:rPr>
        <w:t>عوف بن الأحوص</w:t>
      </w:r>
      <w:bookmarkEnd w:id="187"/>
    </w:p>
    <w:p>
      <w:pPr>
        <w:pStyle w:val="BookText"/>
        <w:rPr/>
      </w:pPr>
      <w:r>
        <w:rPr>
          <w:rFonts w:ascii="Amiri" w:hAnsi="Amiri" w:eastAsia="Amiri" w:cs="Amiri"/>
          <w:color w:val="111111"/>
          <w:sz w:val="28"/>
          <w:sz w:val="28"/>
          <w:szCs w:val="28"/>
          <w:rtl w:val="true"/>
          <w:lang w:bidi="ar-SA"/>
        </w:rPr>
        <w:t xml:space="preserve">ابن جعفر بن كلاب، فارس العصا، واسم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جدّ علقمة بن علاثة، وكان عوف بن الأحوص بطلاً شجاعاً فارساً ذا رأي وتجربة، مصيباً في ما يشير به، وشاعراً مجيداً فحلاً من شعرائهم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ومستنبح يبغي المبيت ودونه</w:t>
      </w:r>
    </w:p>
    <w:p>
      <w:pPr>
        <w:pStyle w:val="BookText"/>
        <w:rPr/>
      </w:pPr>
      <w:r>
        <w:rPr>
          <w:rFonts w:ascii="Amiri" w:hAnsi="Amiri" w:eastAsia="Amiri" w:cs="Amiri"/>
          <w:color w:val="111111"/>
          <w:sz w:val="28"/>
          <w:sz w:val="28"/>
          <w:szCs w:val="28"/>
          <w:rtl w:val="true"/>
          <w:lang w:bidi="ar-SA"/>
        </w:rPr>
        <w:t>من الليل باباً ظلمة وستورها</w:t>
      </w:r>
    </w:p>
    <w:p>
      <w:pPr>
        <w:pStyle w:val="BookText"/>
        <w:rPr/>
      </w:pPr>
      <w:r>
        <w:rPr>
          <w:rFonts w:ascii="Amiri" w:hAnsi="Amiri" w:eastAsia="Amiri" w:cs="Amiri"/>
          <w:color w:val="111111"/>
          <w:sz w:val="28"/>
          <w:sz w:val="28"/>
          <w:szCs w:val="28"/>
          <w:rtl w:val="true"/>
          <w:lang w:bidi="ar-SA"/>
        </w:rPr>
        <w:t>رفعت له ناري فلمّا اهتدى بها</w:t>
      </w:r>
    </w:p>
    <w:p>
      <w:pPr>
        <w:pStyle w:val="BookText"/>
        <w:rPr/>
      </w:pPr>
      <w:r>
        <w:rPr>
          <w:rFonts w:ascii="Amiri" w:hAnsi="Amiri" w:eastAsia="Amiri" w:cs="Amiri"/>
          <w:color w:val="111111"/>
          <w:sz w:val="28"/>
          <w:sz w:val="28"/>
          <w:szCs w:val="28"/>
          <w:rtl w:val="true"/>
          <w:lang w:bidi="ar-SA"/>
        </w:rPr>
        <w:t>زجرت كلابي أن يهرّ عقورها</w:t>
      </w:r>
    </w:p>
    <w:p>
      <w:pPr>
        <w:pStyle w:val="BookText"/>
        <w:rPr/>
      </w:pPr>
      <w:r>
        <w:rPr>
          <w:rFonts w:ascii="Amiri" w:hAnsi="Amiri" w:eastAsia="Amiri" w:cs="Amiri"/>
          <w:color w:val="111111"/>
          <w:sz w:val="28"/>
          <w:sz w:val="28"/>
          <w:szCs w:val="28"/>
          <w:rtl w:val="true"/>
          <w:lang w:bidi="ar-SA"/>
        </w:rPr>
        <w:t>فبات وقد أسرى من الليل عقبة</w:t>
      </w:r>
    </w:p>
    <w:p>
      <w:pPr>
        <w:pStyle w:val="BookText"/>
        <w:rPr/>
      </w:pPr>
      <w:r>
        <w:rPr>
          <w:rFonts w:ascii="Amiri" w:hAnsi="Amiri" w:eastAsia="Amiri" w:cs="Amiri"/>
          <w:color w:val="111111"/>
          <w:sz w:val="28"/>
          <w:sz w:val="28"/>
          <w:szCs w:val="28"/>
          <w:rtl w:val="true"/>
          <w:lang w:bidi="ar-SA"/>
        </w:rPr>
        <w:t>بليلة صدق غاب عنها شرورها</w:t>
      </w:r>
    </w:p>
    <w:p>
      <w:pPr>
        <w:pStyle w:val="BookText"/>
        <w:rPr/>
      </w:pPr>
      <w:r>
        <w:rPr>
          <w:rFonts w:ascii="Amiri" w:hAnsi="Amiri" w:eastAsia="Amiri" w:cs="Amiri"/>
          <w:color w:val="111111"/>
          <w:sz w:val="28"/>
          <w:sz w:val="28"/>
          <w:szCs w:val="28"/>
          <w:rtl w:val="true"/>
          <w:lang w:bidi="ar-SA"/>
        </w:rPr>
        <w:t>إذا قيلت العوراء ولّيت سمعها</w:t>
      </w:r>
    </w:p>
    <w:p>
      <w:pPr>
        <w:pStyle w:val="BookText"/>
        <w:rPr/>
      </w:pPr>
      <w:r>
        <w:rPr>
          <w:rFonts w:ascii="Amiri" w:hAnsi="Amiri" w:eastAsia="Amiri" w:cs="Amiri"/>
          <w:color w:val="111111"/>
          <w:sz w:val="28"/>
          <w:sz w:val="28"/>
          <w:szCs w:val="28"/>
          <w:rtl w:val="true"/>
          <w:lang w:bidi="ar-SA"/>
        </w:rPr>
        <w:t>سواي ولم أسأل بها ما دبيرها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حسبي وفاصلتي ومجدي</w:t>
      </w:r>
    </w:p>
    <w:p>
      <w:pPr>
        <w:pStyle w:val="BookText"/>
        <w:rPr/>
      </w:pPr>
      <w:r>
        <w:rPr>
          <w:rFonts w:ascii="Amiri" w:hAnsi="Amiri" w:eastAsia="Amiri" w:cs="Amiri"/>
          <w:color w:val="111111"/>
          <w:sz w:val="28"/>
          <w:sz w:val="28"/>
          <w:szCs w:val="28"/>
          <w:rtl w:val="true"/>
          <w:lang w:bidi="ar-SA"/>
        </w:rPr>
        <w:t>وإيثاري المكارم والمساعي</w:t>
      </w:r>
    </w:p>
    <w:p>
      <w:pPr>
        <w:pStyle w:val="BookText"/>
        <w:rPr/>
      </w:pPr>
      <w:r>
        <w:rPr>
          <w:rFonts w:ascii="Amiri" w:hAnsi="Amiri" w:eastAsia="Amiri" w:cs="Amiri"/>
          <w:color w:val="111111"/>
          <w:sz w:val="28"/>
          <w:sz w:val="28"/>
          <w:szCs w:val="28"/>
          <w:rtl w:val="true"/>
          <w:lang w:bidi="ar-SA"/>
        </w:rPr>
        <w:t>وقومي هم أحلّوني وحلّوا</w:t>
      </w:r>
    </w:p>
    <w:p>
      <w:pPr>
        <w:pStyle w:val="BookText"/>
        <w:rPr/>
      </w:pPr>
      <w:r>
        <w:rPr>
          <w:rFonts w:ascii="Amiri" w:hAnsi="Amiri" w:eastAsia="Amiri" w:cs="Amiri"/>
          <w:color w:val="111111"/>
          <w:sz w:val="28"/>
          <w:sz w:val="28"/>
          <w:szCs w:val="28"/>
          <w:rtl w:val="true"/>
          <w:lang w:bidi="ar-SA"/>
        </w:rPr>
        <w:t>من العليا بمرتقب يفاع</w:t>
      </w:r>
    </w:p>
    <w:p>
      <w:pPr>
        <w:pStyle w:val="BookText"/>
        <w:rPr/>
      </w:pPr>
      <w:r>
        <w:rPr>
          <w:rFonts w:ascii="Amiri" w:hAnsi="Amiri" w:eastAsia="Amiri" w:cs="Amiri"/>
          <w:color w:val="111111"/>
          <w:sz w:val="28"/>
          <w:sz w:val="28"/>
          <w:szCs w:val="28"/>
          <w:rtl w:val="true"/>
          <w:lang w:bidi="ar-SA"/>
        </w:rPr>
        <w:t>ولم أظلف عن الشعراء عرضي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ظلف الوسيقة بالكراع </w:t>
      </w:r>
      <w:bookmarkStart w:id="188" w:name="pg7013_69293"/>
    </w:p>
    <w:p>
      <w:pPr>
        <w:pStyle w:val="BookText"/>
        <w:rPr/>
      </w:pPr>
      <w:bookmarkEnd w:id="188"/>
      <w:r>
        <w:rPr>
          <w:rFonts w:ascii="Amiri" w:hAnsi="Amiri" w:eastAsia="Amiri" w:cs="Amiri"/>
          <w:color w:val="111111"/>
          <w:sz w:val="28"/>
          <w:sz w:val="28"/>
          <w:szCs w:val="28"/>
          <w:rtl w:val="true"/>
          <w:lang w:bidi="ar-SA"/>
        </w:rPr>
        <w:t>شهد يوم رحرحان، ويوم شعب جبلة، وكان هذا اليوم من عظام أيّام العرب، ويوم الفجار وغيرها، وفي كلّها له صوت</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775782_372815092"/>
      <w:bookmarkStart w:id="190" w:name="_Toc66"/>
      <w:bookmarkEnd w:id="189"/>
      <w:r>
        <w:rPr>
          <w:rtl w:val="true"/>
        </w:rPr>
        <w:t>شريح بن عوف بن الأحوص</w:t>
      </w:r>
      <w:bookmarkEnd w:id="190"/>
    </w:p>
    <w:p>
      <w:pPr>
        <w:pStyle w:val="BookText"/>
        <w:rPr/>
      </w:pPr>
      <w:r>
        <w:rPr>
          <w:rFonts w:ascii="Amiri" w:hAnsi="Amiri" w:eastAsia="Amiri" w:cs="Amiri"/>
          <w:color w:val="111111"/>
          <w:sz w:val="28"/>
          <w:sz w:val="28"/>
          <w:szCs w:val="28"/>
          <w:rtl w:val="true"/>
          <w:lang w:bidi="ar-SA"/>
        </w:rPr>
        <w:t xml:space="preserve">من أشهر فرسان بني عامر وأبطالهم في الجاهلية، له الصيت الذائع في أيّامهم المشهورة، مثل يوم رحرحان ويوم جبلة وغيرهما، وهو قاتل لقيط بن زرارة التميمي قائد الجيش في جبلة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وأخباره كثيرة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775784_372815092"/>
      <w:bookmarkStart w:id="192" w:name="_Toc67"/>
      <w:bookmarkEnd w:id="191"/>
      <w:r>
        <w:rPr>
          <w:rtl w:val="true"/>
        </w:rPr>
        <w:t>يزيد بن الصعق الكلابي</w:t>
      </w:r>
      <w:bookmarkEnd w:id="192"/>
    </w:p>
    <w:p>
      <w:pPr>
        <w:pStyle w:val="BookText"/>
        <w:rPr/>
      </w:pPr>
      <w:r>
        <w:rPr>
          <w:rFonts w:ascii="Amiri" w:hAnsi="Amiri" w:eastAsia="Amiri" w:cs="Amiri"/>
          <w:color w:val="111111"/>
          <w:sz w:val="28"/>
          <w:sz w:val="28"/>
          <w:szCs w:val="28"/>
          <w:rtl w:val="true"/>
          <w:lang w:bidi="ar-SA"/>
        </w:rPr>
        <w:t>فارس بني كلاب وشاعرها في العصر الجاهلي، وشهد الوقائع العظمى مثل رحرحان وجبلة وغيرهما، وظهرت آثاره فيهما، وهو الذي أسر رؤية بن رومانس أخا النعمان بن المنذر، وقائد جيشه لحرب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المرزباني في 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الصعق الكلابي العامري فارس بني</w:t>
      </w:r>
    </w:p>
    <w:p>
      <w:pPr>
        <w:pStyle w:val="BookText"/>
        <w:rPr/>
      </w:pPr>
      <w:r>
        <w:rPr>
          <w:rFonts w:ascii="Amiri" w:hAnsi="Amiri" w:eastAsia="Amiri" w:cs="Amiri"/>
          <w:color w:val="111111"/>
          <w:sz w:val="28"/>
          <w:sz w:val="28"/>
          <w:szCs w:val="28"/>
          <w:rtl w:val="true"/>
          <w:lang w:bidi="ar-SA"/>
        </w:rPr>
        <w:t>عامر وشاعرهم، كان بطلاً مشهورا مسلّم بالفروسيّة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الجواليقي في شرح 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وليزيد بن عمرو الكلابي أبيات مؤسّسة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كأمس الدابر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أعقرتموا جملي برحلي قائماً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ورميتم جاري بسهم ناقر </w:t>
      </w:r>
      <w:bookmarkStart w:id="193" w:name="pg7013_69294"/>
    </w:p>
    <w:p>
      <w:pPr>
        <w:pStyle w:val="BookText"/>
        <w:rPr/>
      </w:pPr>
      <w:bookmarkEnd w:id="193"/>
      <w:r>
        <w:rPr>
          <w:rFonts w:ascii="Amiri" w:hAnsi="Amiri" w:eastAsia="Amiri" w:cs="Amiri"/>
          <w:color w:val="111111"/>
          <w:sz w:val="28"/>
          <w:sz w:val="28"/>
          <w:szCs w:val="28"/>
          <w:rtl w:val="true"/>
          <w:lang w:bidi="ar-SA"/>
        </w:rPr>
        <w:t>فاذا ركبتم فالبسوا أدراعكم</w:t>
      </w:r>
    </w:p>
    <w:p>
      <w:pPr>
        <w:pStyle w:val="BookText"/>
        <w:rPr/>
      </w:pPr>
      <w:r>
        <w:rPr>
          <w:rFonts w:ascii="Amiri" w:hAnsi="Amiri" w:eastAsia="Amiri" w:cs="Amiri"/>
          <w:color w:val="111111"/>
          <w:sz w:val="28"/>
          <w:sz w:val="28"/>
          <w:szCs w:val="28"/>
          <w:rtl w:val="true"/>
          <w:lang w:bidi="ar-SA"/>
        </w:rPr>
        <w:t>إنّ الرماح بصيرة بالحاسر</w:t>
      </w:r>
    </w:p>
    <w:p>
      <w:pPr>
        <w:pStyle w:val="BookText"/>
        <w:rPr/>
      </w:pPr>
      <w:r>
        <w:rPr>
          <w:rFonts w:ascii="Amiri" w:hAnsi="Amiri" w:eastAsia="Amiri" w:cs="Amiri"/>
          <w:color w:val="111111"/>
          <w:sz w:val="28"/>
          <w:sz w:val="28"/>
          <w:szCs w:val="28"/>
          <w:rtl w:val="true"/>
          <w:lang w:bidi="ar-SA"/>
        </w:rPr>
        <w:t>إذ تظلمون وتأكلوا صديقكم</w:t>
      </w:r>
    </w:p>
    <w:p>
      <w:pPr>
        <w:pStyle w:val="BookText"/>
        <w:rPr/>
      </w:pPr>
      <w:r>
        <w:rPr>
          <w:rFonts w:ascii="Amiri" w:hAnsi="Amiri" w:eastAsia="Amiri" w:cs="Amiri"/>
          <w:color w:val="111111"/>
          <w:sz w:val="28"/>
          <w:sz w:val="28"/>
          <w:szCs w:val="28"/>
          <w:rtl w:val="true"/>
          <w:lang w:bidi="ar-SA"/>
        </w:rPr>
        <w:t>فالظلم تارككم بجدّ عاثر</w:t>
      </w:r>
    </w:p>
    <w:p>
      <w:pPr>
        <w:pStyle w:val="BookText"/>
        <w:rPr/>
      </w:pPr>
      <w:r>
        <w:rPr>
          <w:rFonts w:ascii="Amiri" w:hAnsi="Amiri" w:eastAsia="Amiri" w:cs="Amiri"/>
          <w:color w:val="111111"/>
          <w:sz w:val="28"/>
          <w:sz w:val="28"/>
          <w:szCs w:val="28"/>
          <w:rtl w:val="true"/>
          <w:lang w:bidi="ar-SA"/>
        </w:rPr>
        <w:t>إنّي سأقتلكم ثنا وموحّداً</w:t>
      </w:r>
    </w:p>
    <w:p>
      <w:pPr>
        <w:pStyle w:val="BookText"/>
        <w:rPr/>
      </w:pPr>
      <w:r>
        <w:rPr>
          <w:rFonts w:ascii="Amiri" w:hAnsi="Amiri" w:eastAsia="Amiri" w:cs="Amiri"/>
          <w:color w:val="111111"/>
          <w:sz w:val="28"/>
          <w:sz w:val="28"/>
          <w:szCs w:val="28"/>
          <w:rtl w:val="true"/>
          <w:lang w:bidi="ar-SA"/>
        </w:rPr>
        <w:t>وتركت ناصركم كأمس الدابر</w:t>
      </w:r>
    </w:p>
    <w:p>
      <w:pPr>
        <w:pStyle w:val="BookText"/>
        <w:rPr/>
      </w:pPr>
      <w:r>
        <w:rPr>
          <w:rFonts w:ascii="Amiri" w:hAnsi="Amiri" w:eastAsia="Amiri" w:cs="Amiri"/>
          <w:color w:val="111111"/>
          <w:sz w:val="28"/>
          <w:sz w:val="28"/>
          <w:szCs w:val="28"/>
          <w:rtl w:val="true"/>
          <w:lang w:bidi="ar-SA"/>
        </w:rPr>
        <w:t>ولهذه الأبيات قصّة، وهي تحكي قوّة عقله، وإدراكه لقبح الظلم والبغي والجور، وأنّها تؤدّي بصاحبها إلى الدمار، وتوجب له العثار، وتلوّث سلوكه بالعار والشنار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استجارت بيزيد هذا باهلة فأجارهم من بني جعدة بن كعب</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775786_372815092"/>
      <w:bookmarkStart w:id="195" w:name="_Toc68"/>
      <w:bookmarkEnd w:id="194"/>
      <w:r>
        <w:rPr>
          <w:rtl w:val="true"/>
        </w:rPr>
        <w:t>أبو عقيل لبيد بن ربيعة</w:t>
      </w:r>
      <w:bookmarkEnd w:id="195"/>
    </w:p>
    <w:p>
      <w:pPr>
        <w:pStyle w:val="BookText"/>
        <w:rPr/>
      </w:pPr>
      <w:r>
        <w:rPr>
          <w:rFonts w:ascii="Amiri" w:hAnsi="Amiri" w:eastAsia="Amiri" w:cs="Amiri"/>
          <w:color w:val="111111"/>
          <w:sz w:val="28"/>
          <w:sz w:val="28"/>
          <w:szCs w:val="28"/>
          <w:rtl w:val="true"/>
          <w:lang w:bidi="ar-SA"/>
        </w:rPr>
        <w:t>ابن مالك بن جعفر، الشاعر المشهور، صاحب المعلّقة، كان صحابياً، من فحول شعراء الجاهلية، وترك الشعر في الإسلام،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بالشعر سورة البقرة وآل عمران، فلم يقل في الإسلام شعراً إلاّ بيتاً واحداً،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إذ لم يأتني أجلي</w:t>
      </w:r>
    </w:p>
    <w:p>
      <w:pPr>
        <w:pStyle w:val="BookText"/>
        <w:rPr/>
      </w:pPr>
      <w:r>
        <w:rPr>
          <w:rFonts w:ascii="IRNazanin" w:hAnsi="IRNazanin" w:eastAsia="IRNazanin"/>
          <w:color w:val="111111"/>
          <w:sz w:val="28"/>
          <w:sz w:val="28"/>
          <w:szCs w:val="28"/>
          <w:rtl w:val="true"/>
          <w:lang w:bidi="fa-IR"/>
        </w:rPr>
        <w:t>حتّى لبست من الإسلام سربالا</w:t>
      </w:r>
    </w:p>
    <w:p>
      <w:pPr>
        <w:pStyle w:val="BookText"/>
        <w:rPr/>
      </w:pPr>
      <w:r>
        <w:rPr>
          <w:rFonts w:ascii="Amiri" w:hAnsi="Amiri" w:eastAsia="Amiri" w:cs="Amiri"/>
          <w:color w:val="111111"/>
          <w:sz w:val="28"/>
          <w:sz w:val="28"/>
          <w:szCs w:val="28"/>
          <w:rtl w:val="true"/>
          <w:lang w:bidi="ar-SA"/>
        </w:rPr>
        <w:t>وكان من أجواد العرب وفرسانهم الشجعان، زاد بالإسلام عزّاً، وكان شيعيّاً، وكان يطعم ما هبت الصبا، فإذا هبت الصبا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أعينوا أبا عقيل على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لبيد الكوفة وأقام بها إلى أن مات، فدفن في صحراء بني جعفر بن كلاب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شعره ما قاله في مرثية أخيه أربد</w:t>
      </w:r>
      <w:r>
        <w:rPr>
          <w:rFonts w:eastAsia="Amiri" w:cs="Amiri" w:ascii="Amiri" w:hAnsi="Amiri"/>
          <w:color w:val="111111"/>
          <w:sz w:val="28"/>
          <w:szCs w:val="28"/>
          <w:rtl w:val="true"/>
          <w:lang w:bidi="ar-SA"/>
        </w:rPr>
        <w:t xml:space="preserve">: </w:t>
      </w:r>
      <w:bookmarkStart w:id="196" w:name="pg7013_69295"/>
    </w:p>
    <w:p>
      <w:pPr>
        <w:pStyle w:val="BookText"/>
        <w:rPr/>
      </w:pPr>
      <w:bookmarkEnd w:id="196"/>
      <w:r>
        <w:rPr>
          <w:rFonts w:ascii="Amiri" w:hAnsi="Amiri" w:eastAsia="Amiri" w:cs="Amiri"/>
          <w:color w:val="111111"/>
          <w:sz w:val="28"/>
          <w:sz w:val="28"/>
          <w:szCs w:val="28"/>
          <w:rtl w:val="true"/>
          <w:lang w:bidi="ar-SA"/>
        </w:rPr>
        <w:t>فلا جزع إن فرّق الدهر بيننا</w:t>
      </w:r>
    </w:p>
    <w:p>
      <w:pPr>
        <w:pStyle w:val="BookText"/>
        <w:rPr/>
      </w:pPr>
      <w:r>
        <w:rPr>
          <w:rFonts w:ascii="Amiri" w:hAnsi="Amiri" w:eastAsia="Amiri" w:cs="Amiri"/>
          <w:color w:val="111111"/>
          <w:sz w:val="28"/>
          <w:sz w:val="28"/>
          <w:szCs w:val="28"/>
          <w:rtl w:val="true"/>
          <w:lang w:bidi="ar-SA"/>
        </w:rPr>
        <w:t>فكلّ امرء يوماً به الدهر فاجع</w:t>
      </w:r>
    </w:p>
    <w:p>
      <w:pPr>
        <w:pStyle w:val="BookText"/>
        <w:rPr/>
      </w:pPr>
      <w:r>
        <w:rPr>
          <w:rFonts w:ascii="Amiri" w:hAnsi="Amiri" w:eastAsia="Amiri" w:cs="Amiri"/>
          <w:color w:val="111111"/>
          <w:sz w:val="28"/>
          <w:sz w:val="28"/>
          <w:szCs w:val="28"/>
          <w:rtl w:val="true"/>
          <w:lang w:bidi="ar-SA"/>
        </w:rPr>
        <w:t>وما الناس إلاّ كالديار وأهلها</w:t>
      </w:r>
    </w:p>
    <w:p>
      <w:pPr>
        <w:pStyle w:val="BookText"/>
        <w:rPr/>
      </w:pPr>
      <w:r>
        <w:rPr>
          <w:rFonts w:ascii="Amiri" w:hAnsi="Amiri" w:eastAsia="Amiri" w:cs="Amiri"/>
          <w:color w:val="111111"/>
          <w:sz w:val="28"/>
          <w:sz w:val="28"/>
          <w:szCs w:val="28"/>
          <w:rtl w:val="true"/>
          <w:lang w:bidi="ar-SA"/>
        </w:rPr>
        <w:t>بها يوم خلّوها وغدوا بلاقع</w:t>
      </w:r>
    </w:p>
    <w:p>
      <w:pPr>
        <w:pStyle w:val="BookText"/>
        <w:rPr/>
      </w:pPr>
      <w:r>
        <w:rPr>
          <w:rFonts w:ascii="Amiri" w:hAnsi="Amiri" w:eastAsia="Amiri" w:cs="Amiri"/>
          <w:color w:val="111111"/>
          <w:sz w:val="28"/>
          <w:sz w:val="28"/>
          <w:szCs w:val="28"/>
          <w:rtl w:val="true"/>
          <w:lang w:bidi="ar-SA"/>
        </w:rPr>
        <w:t>وما المرء إلاّ كالشهاب وضوءه</w:t>
      </w:r>
    </w:p>
    <w:p>
      <w:pPr>
        <w:pStyle w:val="BookText"/>
        <w:rPr/>
      </w:pPr>
      <w:r>
        <w:rPr>
          <w:rFonts w:ascii="Amiri" w:hAnsi="Amiri" w:eastAsia="Amiri" w:cs="Amiri"/>
          <w:color w:val="111111"/>
          <w:sz w:val="28"/>
          <w:sz w:val="28"/>
          <w:szCs w:val="28"/>
          <w:rtl w:val="true"/>
          <w:lang w:bidi="ar-SA"/>
        </w:rPr>
        <w:t>يحور رماداً بعد ما هو ساطع</w:t>
      </w:r>
    </w:p>
    <w:p>
      <w:pPr>
        <w:pStyle w:val="BookText"/>
        <w:rPr/>
      </w:pPr>
      <w:r>
        <w:rPr>
          <w:rFonts w:ascii="IRNazanin" w:hAnsi="IRNazanin" w:eastAsia="IRNazanin"/>
          <w:color w:val="111111"/>
          <w:sz w:val="28"/>
          <w:sz w:val="28"/>
          <w:szCs w:val="28"/>
          <w:rtl w:val="true"/>
          <w:lang w:bidi="fa-IR"/>
        </w:rPr>
        <w:t>وما المال والأهلون إلاّ ودائع</w:t>
      </w:r>
    </w:p>
    <w:p>
      <w:pPr>
        <w:pStyle w:val="BookText"/>
        <w:rPr/>
      </w:pPr>
      <w:r>
        <w:rPr>
          <w:rFonts w:ascii="Amiri" w:hAnsi="Amiri" w:eastAsia="Amiri" w:cs="Amiri"/>
          <w:color w:val="111111"/>
          <w:sz w:val="28"/>
          <w:sz w:val="28"/>
          <w:szCs w:val="28"/>
          <w:rtl w:val="true"/>
          <w:lang w:bidi="ar-SA"/>
        </w:rPr>
        <w:t>ولا بدّ يوماً أن تردّ الودائع</w:t>
      </w:r>
    </w:p>
    <w:p>
      <w:pPr>
        <w:pStyle w:val="BookText"/>
        <w:rPr/>
      </w:pPr>
      <w:r>
        <w:rPr>
          <w:rFonts w:ascii="IRNazanin" w:hAnsi="IRNazanin" w:eastAsia="IRNazanin"/>
          <w:color w:val="111111"/>
          <w:sz w:val="28"/>
          <w:sz w:val="28"/>
          <w:szCs w:val="28"/>
          <w:rtl w:val="true"/>
          <w:lang w:bidi="fa-IR"/>
        </w:rPr>
        <w:t>وما الناس إلاّ عاملان فعامل</w:t>
      </w:r>
    </w:p>
    <w:p>
      <w:pPr>
        <w:pStyle w:val="BookText"/>
        <w:rPr/>
      </w:pPr>
      <w:r>
        <w:rPr>
          <w:rFonts w:ascii="Amiri" w:hAnsi="Amiri" w:eastAsia="Amiri" w:cs="Amiri"/>
          <w:color w:val="111111"/>
          <w:sz w:val="28"/>
          <w:sz w:val="28"/>
          <w:szCs w:val="28"/>
          <w:rtl w:val="true"/>
          <w:lang w:bidi="ar-SA"/>
        </w:rPr>
        <w:t>يتبر ما يبني وآخر رافع</w:t>
      </w:r>
    </w:p>
    <w:p>
      <w:pPr>
        <w:pStyle w:val="BookText"/>
        <w:rPr/>
      </w:pPr>
      <w:r>
        <w:rPr>
          <w:rFonts w:ascii="Amiri" w:hAnsi="Amiri" w:eastAsia="Amiri" w:cs="Amiri"/>
          <w:color w:val="111111"/>
          <w:sz w:val="28"/>
          <w:sz w:val="28"/>
          <w:szCs w:val="28"/>
          <w:rtl w:val="true"/>
          <w:lang w:bidi="ar-SA"/>
        </w:rPr>
        <w:t>فمنهم سعيد آخذ بنصيبه</w:t>
      </w:r>
    </w:p>
    <w:p>
      <w:pPr>
        <w:pStyle w:val="BookText"/>
        <w:rPr/>
      </w:pPr>
      <w:r>
        <w:rPr>
          <w:rFonts w:ascii="Amiri" w:hAnsi="Amiri" w:eastAsia="Amiri" w:cs="Amiri"/>
          <w:color w:val="111111"/>
          <w:sz w:val="28"/>
          <w:sz w:val="28"/>
          <w:szCs w:val="28"/>
          <w:rtl w:val="true"/>
          <w:lang w:bidi="ar-SA"/>
        </w:rPr>
        <w:t>ومنهم شقيّ بالمعيشة قانع</w:t>
      </w:r>
    </w:p>
    <w:p>
      <w:pPr>
        <w:pStyle w:val="BookText"/>
        <w:rPr/>
      </w:pPr>
      <w:r>
        <w:rPr>
          <w:rFonts w:ascii="Amiri" w:hAnsi="Amiri" w:eastAsia="Amiri" w:cs="Amiri"/>
          <w:color w:val="111111"/>
          <w:sz w:val="28"/>
          <w:sz w:val="28"/>
          <w:szCs w:val="28"/>
          <w:rtl w:val="true"/>
          <w:lang w:bidi="ar-SA"/>
        </w:rPr>
        <w:t>أليس ورائي إن تراخت منيّتي</w:t>
      </w:r>
    </w:p>
    <w:p>
      <w:pPr>
        <w:pStyle w:val="BookText"/>
        <w:rPr/>
      </w:pPr>
      <w:r>
        <w:rPr>
          <w:rFonts w:ascii="Amiri" w:hAnsi="Amiri" w:eastAsia="Amiri" w:cs="Amiri"/>
          <w:color w:val="111111"/>
          <w:sz w:val="28"/>
          <w:sz w:val="28"/>
          <w:szCs w:val="28"/>
          <w:rtl w:val="true"/>
          <w:lang w:bidi="ar-SA"/>
        </w:rPr>
        <w:t>لزوم‌العصا تحني عليها الأصابع</w:t>
      </w:r>
    </w:p>
    <w:p>
      <w:pPr>
        <w:pStyle w:val="BookText"/>
        <w:rPr/>
      </w:pPr>
      <w:r>
        <w:rPr>
          <w:rFonts w:ascii="Amiri" w:hAnsi="Amiri" w:eastAsia="Amiri" w:cs="Amiri"/>
          <w:color w:val="111111"/>
          <w:sz w:val="28"/>
          <w:sz w:val="28"/>
          <w:szCs w:val="28"/>
          <w:rtl w:val="true"/>
          <w:lang w:bidi="ar-SA"/>
        </w:rPr>
        <w:t>أخبر أخبار القرون التي مضت</w:t>
      </w:r>
    </w:p>
    <w:p>
      <w:pPr>
        <w:pStyle w:val="BookText"/>
        <w:rPr/>
      </w:pPr>
      <w:r>
        <w:rPr>
          <w:rFonts w:ascii="Amiri" w:hAnsi="Amiri" w:eastAsia="Amiri" w:cs="Amiri"/>
          <w:color w:val="111111"/>
          <w:sz w:val="28"/>
          <w:sz w:val="28"/>
          <w:szCs w:val="28"/>
          <w:rtl w:val="true"/>
          <w:lang w:bidi="ar-SA"/>
        </w:rPr>
        <w:t>أدبّ كأنّي كلّما قمت راكع</w:t>
      </w:r>
    </w:p>
    <w:p>
      <w:pPr>
        <w:pStyle w:val="BookText"/>
        <w:rPr/>
      </w:pPr>
      <w:r>
        <w:rPr>
          <w:rFonts w:ascii="Amiri" w:hAnsi="Amiri" w:eastAsia="Amiri" w:cs="Amiri"/>
          <w:color w:val="111111"/>
          <w:sz w:val="28"/>
          <w:sz w:val="28"/>
          <w:szCs w:val="28"/>
          <w:rtl w:val="true"/>
          <w:lang w:bidi="ar-SA"/>
        </w:rPr>
        <w:t>فأصبحت مثل السيف أخلق‌جفنه</w:t>
      </w:r>
    </w:p>
    <w:p>
      <w:pPr>
        <w:pStyle w:val="BookText"/>
        <w:rPr/>
      </w:pPr>
      <w:r>
        <w:rPr>
          <w:rFonts w:ascii="Amiri" w:hAnsi="Amiri" w:eastAsia="Amiri" w:cs="Amiri"/>
          <w:color w:val="111111"/>
          <w:sz w:val="28"/>
          <w:sz w:val="28"/>
          <w:szCs w:val="28"/>
          <w:rtl w:val="true"/>
          <w:lang w:bidi="ar-SA"/>
        </w:rPr>
        <w:t>تقادم عهد القين والسيف قاطع</w:t>
      </w:r>
    </w:p>
    <w:p>
      <w:pPr>
        <w:pStyle w:val="BookText"/>
        <w:rPr/>
      </w:pPr>
      <w:r>
        <w:rPr>
          <w:rFonts w:ascii="Amiri" w:hAnsi="Amiri" w:eastAsia="Amiri" w:cs="Amiri"/>
          <w:color w:val="111111"/>
          <w:sz w:val="28"/>
          <w:sz w:val="28"/>
          <w:szCs w:val="28"/>
          <w:rtl w:val="true"/>
          <w:lang w:bidi="ar-SA"/>
        </w:rPr>
        <w:t>فلا تبعدنّ إنّ المنيّة موعد</w:t>
      </w:r>
    </w:p>
    <w:p>
      <w:pPr>
        <w:pStyle w:val="BookText"/>
        <w:rPr/>
      </w:pPr>
      <w:r>
        <w:rPr>
          <w:rFonts w:ascii="Amiri" w:hAnsi="Amiri" w:eastAsia="Amiri" w:cs="Amiri"/>
          <w:color w:val="111111"/>
          <w:sz w:val="28"/>
          <w:sz w:val="28"/>
          <w:szCs w:val="28"/>
          <w:rtl w:val="true"/>
          <w:lang w:bidi="ar-SA"/>
        </w:rPr>
        <w:t>علينا فدان للطلوع وطالع</w:t>
      </w:r>
    </w:p>
    <w:p>
      <w:pPr>
        <w:pStyle w:val="BookText"/>
        <w:rPr/>
      </w:pPr>
      <w:r>
        <w:rPr>
          <w:rFonts w:ascii="Amiri" w:hAnsi="Amiri" w:eastAsia="Amiri" w:cs="Amiri"/>
          <w:color w:val="111111"/>
          <w:sz w:val="28"/>
          <w:sz w:val="28"/>
          <w:szCs w:val="28"/>
          <w:rtl w:val="true"/>
          <w:lang w:bidi="ar-SA"/>
        </w:rPr>
        <w:t>أعاذل ما يدريك إلاّ تظنّيا</w:t>
      </w:r>
    </w:p>
    <w:p>
      <w:pPr>
        <w:pStyle w:val="BookText"/>
        <w:rPr/>
      </w:pPr>
      <w:r>
        <w:rPr>
          <w:rFonts w:ascii="IRNazanin" w:hAnsi="IRNazanin" w:eastAsia="IRNazanin"/>
          <w:color w:val="111111"/>
          <w:sz w:val="28"/>
          <w:sz w:val="28"/>
          <w:szCs w:val="28"/>
          <w:rtl w:val="true"/>
          <w:lang w:bidi="fa-IR"/>
        </w:rPr>
        <w:t>إذا رحل السفار من هو راجع</w:t>
      </w:r>
    </w:p>
    <w:p>
      <w:pPr>
        <w:pStyle w:val="BookText"/>
        <w:rPr/>
      </w:pPr>
      <w:r>
        <w:rPr>
          <w:rFonts w:ascii="IRNazanin" w:hAnsi="IRNazanin" w:eastAsia="IRNazanin"/>
          <w:color w:val="111111"/>
          <w:sz w:val="28"/>
          <w:sz w:val="28"/>
          <w:szCs w:val="28"/>
          <w:rtl w:val="true"/>
          <w:lang w:bidi="fa-IR"/>
        </w:rPr>
        <w:t>أأجزع ممّا أحدث الدهر بالفتى</w:t>
      </w:r>
    </w:p>
    <w:p>
      <w:pPr>
        <w:pStyle w:val="BookText"/>
        <w:rPr/>
      </w:pPr>
      <w:r>
        <w:rPr>
          <w:rFonts w:ascii="Amiri" w:hAnsi="Amiri" w:eastAsia="Amiri" w:cs="Amiri"/>
          <w:color w:val="111111"/>
          <w:sz w:val="28"/>
          <w:sz w:val="28"/>
          <w:szCs w:val="28"/>
          <w:rtl w:val="true"/>
          <w:lang w:bidi="ar-SA"/>
        </w:rPr>
        <w:t>وأيّ كريم لم تصبه القوارع</w:t>
      </w:r>
    </w:p>
    <w:p>
      <w:pPr>
        <w:pStyle w:val="BookText"/>
        <w:rPr/>
      </w:pPr>
      <w:r>
        <w:rPr>
          <w:rFonts w:ascii="Amiri" w:hAnsi="Amiri" w:eastAsia="Amiri" w:cs="Amiri"/>
          <w:color w:val="111111"/>
          <w:sz w:val="28"/>
          <w:sz w:val="28"/>
          <w:szCs w:val="28"/>
          <w:rtl w:val="true"/>
          <w:lang w:bidi="ar-SA"/>
        </w:rPr>
        <w:t>وأخبار لبيد كثيرة، وشعره مشهور، ومعلّقته معروفة</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775788_372815092"/>
      <w:bookmarkStart w:id="198" w:name="_Toc69"/>
      <w:bookmarkEnd w:id="197"/>
      <w:r>
        <w:rPr>
          <w:rtl w:val="true"/>
        </w:rPr>
        <w:t>أربد الحتوف الجعفري الكلابي</w:t>
      </w:r>
      <w:bookmarkEnd w:id="1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عمرو، وهو أخو لبيد بن ربيعة لأمّه، 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 الحتوف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بطلاً مارداً شجاعاً متمرّداً، وأبوه قيس من فرسان بني عامر، وجدّه جزء بن خالد من فرسانهم وساداتهم، وهو فارس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اعترف عامر بن الطفيل له بالفروسيّة، وأقرّ له بالبطولة والفتك، ومع كونه بطلاً كان شاعراً مجيداً</w:t>
      </w:r>
      <w:r>
        <w:rPr>
          <w:rFonts w:eastAsia="Amiri" w:cs="Amiri" w:ascii="Amiri" w:hAnsi="Amiri"/>
          <w:color w:val="111111"/>
          <w:sz w:val="28"/>
          <w:szCs w:val="28"/>
          <w:rtl w:val="true"/>
          <w:lang w:bidi="ar-SA"/>
        </w:rPr>
        <w:t xml:space="preserve">. </w:t>
      </w:r>
      <w:bookmarkStart w:id="199" w:name="pg7013_69296"/>
    </w:p>
    <w:p>
      <w:pPr>
        <w:pStyle w:val="Heading3"/>
        <w:numPr>
          <w:ilvl w:val="2"/>
          <w:numId w:val="1"/>
        </w:numPr>
        <w:rPr/>
      </w:pPr>
      <w:bookmarkStart w:id="200" w:name="__RefHeading___Toc2775790_372815092"/>
      <w:bookmarkStart w:id="201" w:name="_Toc70"/>
      <w:bookmarkEnd w:id="199"/>
      <w:bookmarkEnd w:id="200"/>
      <w:r>
        <w:rPr>
          <w:rtl w:val="true"/>
        </w:rPr>
        <w:t>عروة الرحّال الكلابي</w:t>
      </w:r>
      <w:bookmarkEnd w:id="201"/>
    </w:p>
    <w:p>
      <w:pPr>
        <w:pStyle w:val="BookText"/>
        <w:rPr/>
      </w:pPr>
      <w:r>
        <w:rPr>
          <w:rFonts w:ascii="Amiri" w:hAnsi="Amiri" w:eastAsia="Amiri" w:cs="Amiri"/>
          <w:color w:val="111111"/>
          <w:sz w:val="28"/>
          <w:sz w:val="28"/>
          <w:szCs w:val="28"/>
          <w:rtl w:val="true"/>
          <w:lang w:bidi="ar-SA"/>
        </w:rPr>
        <w:t>الجعفري، أحد سادات مضر في الجاهلية، وشجعان قيس وأبطال بني عامر،</w:t>
      </w:r>
    </w:p>
    <w:p>
      <w:pPr>
        <w:pStyle w:val="BookText"/>
        <w:rPr/>
      </w:pPr>
      <w:r>
        <w:rPr>
          <w:rFonts w:ascii="Amiri" w:hAnsi="Amiri" w:eastAsia="Amiri" w:cs="Amiri"/>
          <w:color w:val="111111"/>
          <w:sz w:val="28"/>
          <w:sz w:val="28"/>
          <w:szCs w:val="28"/>
          <w:rtl w:val="true"/>
          <w:lang w:bidi="ar-SA"/>
        </w:rPr>
        <w:t>وكان من أجواد العرب وشعرائهم حيث كان الشعر من فضائل العرب، وكان من ذوي العقل والشهامة، وأحد الأربعة الذين اجتمعت عليهم هوازن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الرحّالين إلى الملوك المحترمين عندهم، وبرحلته إلى الملوك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يعرف بجهارة الصوت، وزعموا أنّه رحل إلى معاوية بن الجون الكندي، فغزى معاوية بني حنظلة قومه من بني عامر، واستصحبه معه، فلمّا كان بواردات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حقّ صحبة ورحلة، وأريد أن أنذر قومي من هاهنا، وبينه وبينهم مسيرة ليلة، فعجب معاوية منه، فأذن له،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 ثلاث مرّات، فسمعه قومه من الشعب، فاستعدوا لذلك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مقتله هاجت حروب طاحنة بين الكنانية وقريش، وبين هوازن ذهبت فيها نفوس كثيرة قتل فيها من مشاهير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الزبير وأحيحة بن سعيد بن العاص، وهو أكبر أولاده، والمكنّى به، وعرفت هذه الحروب بحروب الفجار</w:t>
      </w:r>
      <w:r>
        <w:rPr>
          <w:rFonts w:eastAsia="Amiri" w:cs="Amiri" w:ascii="Amiri" w:hAnsi="Amiri"/>
          <w:color w:val="111111"/>
          <w:sz w:val="28"/>
          <w:szCs w:val="28"/>
          <w:rtl w:val="true"/>
          <w:lang w:bidi="ar-SA"/>
        </w:rPr>
        <w:t xml:space="preserve">. </w:t>
      </w:r>
      <w:bookmarkStart w:id="202" w:name="pg7013_69297"/>
    </w:p>
    <w:p>
      <w:pPr>
        <w:pStyle w:val="Heading3"/>
        <w:numPr>
          <w:ilvl w:val="2"/>
          <w:numId w:val="1"/>
        </w:numPr>
        <w:rPr/>
      </w:pPr>
      <w:bookmarkStart w:id="203" w:name="__RefHeading___Toc2775792_372815092"/>
      <w:bookmarkStart w:id="204" w:name="_Toc71"/>
      <w:bookmarkEnd w:id="202"/>
      <w:bookmarkEnd w:id="203"/>
      <w:r>
        <w:rPr>
          <w:rtl w:val="true"/>
        </w:rPr>
        <w:t>الضحّاك بن سفيان الكلابي</w:t>
      </w:r>
      <w:bookmarkEnd w:id="204"/>
    </w:p>
    <w:p>
      <w:pPr>
        <w:pStyle w:val="BookText"/>
        <w:rPr/>
      </w:pPr>
      <w:r>
        <w:rPr>
          <w:rFonts w:ascii="IRNazanin" w:hAnsi="IRNazanin" w:eastAsia="IRNazanin"/>
          <w:color w:val="111111"/>
          <w:sz w:val="28"/>
          <w:sz w:val="28"/>
          <w:szCs w:val="28"/>
          <w:rtl w:val="true"/>
          <w:lang w:bidi="fa-IR"/>
        </w:rPr>
        <w:t>أحد بني بكر بن كلاب، شاعر، فارس، من الصحابة والأبطال المشهورين، والقوّاد القديرين، أسلم ووفد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وتولّى له قيادة بعض السرايا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صدقات قومه، وكان من الشجعان، يعدّ بمائة فارس، وبعثه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سريّة، وفيه يقول العباس بن مرداس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وفوا بما عاهدتهم</w:t>
      </w:r>
    </w:p>
    <w:p>
      <w:pPr>
        <w:pStyle w:val="BookText"/>
        <w:rPr/>
      </w:pPr>
      <w:r>
        <w:rPr>
          <w:rFonts w:ascii="Amiri" w:hAnsi="Amiri" w:eastAsia="Amiri" w:cs="Amiri"/>
          <w:color w:val="111111"/>
          <w:sz w:val="28"/>
          <w:sz w:val="28"/>
          <w:szCs w:val="28"/>
          <w:rtl w:val="true"/>
          <w:lang w:bidi="ar-SA"/>
        </w:rPr>
        <w:t>جيش بعثت عليكم الضحّاكا</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قال ابن سعد</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نجد في حوالي ضرية، وكان والياً على من أسلم من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عساكر 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الضحّاك سيّافاً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على رأسه متوشّحاً سيفه، وكانت بنو سليم في تسعمائة،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في رجل يعدل بمائة يوفّيكم ألفاً؟ فوفّاهم بالضحّاك</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الضحّاك بن سفيان الكلابي كان رجلاً دميماً قبيحاً، فلمّا بايعه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عندي امرأتين أحسن من هذه </w:t>
      </w:r>
    </w:p>
    <w:p>
      <w:pPr>
        <w:pStyle w:val="BookText"/>
        <w:rPr/>
      </w:pPr>
      <w:r>
        <w:rPr>
          <w:rFonts w:ascii="IRNazanin" w:hAnsi="IRNazanin" w:eastAsia="IRNazanin"/>
          <w:color w:val="111111"/>
          <w:sz w:val="28"/>
          <w:sz w:val="28"/>
          <w:szCs w:val="28"/>
          <w:rtl w:val="true"/>
          <w:lang w:bidi="fa-IR"/>
        </w:rPr>
        <w:t>الحميراء، وذلك قبل أن تنزل آية الحجاب، فهلاّ أنزل لك عن أحدهما، فتتزوّجها وعائشة تسمع،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أحسن أمّ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أحسن منهما وأكرم، فضحك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الزركلي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الضحّاك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نكتفي بهذا القدر من ذكر أسماء أبطال قبيلة أمّ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ورجالهم وفرسانهم، ولو أردنا استقصاءهم في كتاب ضخم لضاقت بهم أوراقه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النموذج الذي ذكرناه كفاية لمن أراد أن يتعرّف إلى موقع هذه المرأة الكريمة في بيت الفروسيّة والشجاعة والبطولة والإقدام والكرم والسخاء وحماية الجوار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نسبها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آباءها وأخوالها، ويعرّفنا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فرسان العرب في الجاهلية، ولهم الذكريات المجيدة في المغازي بالفروسيّة والبسالة، مع الزعامة والسؤدد حتّى أذعن لهم الملوك، وهم الذين عناهم عقيل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العرب أشجع من آبائها ولا أفرس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مراد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البناء على امرأة ولدتها الفحولة من </w:t>
      </w:r>
    </w:p>
    <w:p>
      <w:pPr>
        <w:pStyle w:val="BookText"/>
        <w:rPr/>
      </w:pPr>
      <w:r>
        <w:rPr>
          <w:rFonts w:ascii="Amiri" w:hAnsi="Amiri" w:eastAsia="Amiri" w:cs="Amiri"/>
          <w:color w:val="111111"/>
          <w:sz w:val="28"/>
          <w:sz w:val="28"/>
          <w:szCs w:val="28"/>
          <w:rtl w:val="true"/>
          <w:lang w:bidi="ar-SA"/>
        </w:rPr>
        <w:t>العرب، فإنّ الآباء لابدّ وأن تعرق في البنين ذاتيّاتها وأوصافها، فإذا كان المولود ذكراً بانت فيه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الخصال الكريمة، وإن كانت أنثى بانت في أولادها، وإلى هذا أشار صاحب الشريعة الحقّة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 أحد الضجيعين، فتخيّروا لنطفكم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05" w:name="pg7013_69300"/>
    </w:p>
    <w:p>
      <w:pPr>
        <w:pStyle w:val="Heading3"/>
        <w:numPr>
          <w:ilvl w:val="2"/>
          <w:numId w:val="1"/>
        </w:numPr>
        <w:rPr/>
      </w:pPr>
      <w:bookmarkStart w:id="206" w:name="__RefHeading___Toc2775794_372815092"/>
      <w:bookmarkStart w:id="207" w:name="_Toc72"/>
      <w:bookmarkEnd w:id="205"/>
      <w:bookmarkEnd w:id="206"/>
      <w:r>
        <w:rPr>
          <w:rtl w:val="true"/>
        </w:rPr>
        <w:t>أبو الفضل العباس</w:t>
      </w:r>
      <w:r>
        <w:rPr>
          <w:rtl w:val="true"/>
        </w:rPr>
        <w:t>(</w:t>
      </w:r>
      <w:r>
        <w:rPr>
          <w:rtl w:val="true"/>
        </w:rPr>
        <w:t>علیه السلام</w:t>
      </w:r>
      <w:r>
        <w:rPr>
          <w:rtl w:val="true"/>
        </w:rPr>
        <w:t xml:space="preserve">) </w:t>
      </w:r>
      <w:r>
        <w:rPr>
          <w:rtl w:val="true"/>
        </w:rPr>
        <w:t>معمّ مخول</w:t>
      </w:r>
      <w:bookmarkEnd w:id="207"/>
    </w:p>
    <w:p>
      <w:pPr>
        <w:pStyle w:val="BookText"/>
        <w:rPr/>
      </w:pPr>
      <w:r>
        <w:rPr>
          <w:rFonts w:ascii="Amiri" w:hAnsi="Amiri" w:eastAsia="Amiri" w:cs="Amiri"/>
          <w:color w:val="111111"/>
          <w:sz w:val="28"/>
          <w:sz w:val="28"/>
          <w:szCs w:val="28"/>
          <w:rtl w:val="true"/>
          <w:lang w:bidi="ar-SA"/>
        </w:rPr>
        <w:t>إذا نظرت في هذا النسب الذي سقناه، ولم نستوفه كما ينبغي في كلا طرفي منتمى العباس بن أمير المؤمنين علي بن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العمومة والخؤولة علمت أنّه تكامل فيه المجد الوراثي، لأنّ الأعراق النسبية تؤثر في الفروع، وربما تكون الغلبة للنساء على ارتسام شيمها وشيم آبائها في غرسها ما يثمر في الأولاد ثمراً حلواً أو مرّاً، فاذا كان الرجل والمرأة في المرتبة السامية من الشرف، والسؤدد فأيّهما علق شبه المولود به فقد كمل، ولا يدخل على المولود من ناحية الأبوين النقص إلاّ إذا كان أحدهما وضيعاً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اتفق على تقرير هذا المعنى وتأييده العقل والشرع والطب والعرف وجرت على التسليم له العرب جاهلية وإسلاماً حتّى يومنا هذا، وربما كان تشاكل الطباع المتقاربة وتشابهها في الآباء والأبناء هو السبب في قول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عقيل في خطبة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استفاضت الأحاديث النبوية وغيرها من أحاديث أئمة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تأكيد هذه المسألة،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وخضراء الدمن،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مجتمع الأرواث والأبعار والأبوال، فتنبت فيها بقلة خضراء، أصل هذه البقلة من هذه الأوراث، فالمرأة الحسناء في بيت الفجور كذلك خبيثة الأصل، فهي تمتصّ منه بطبعها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العرق دساس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والحمقاء، فإنّ ولدها إلى أفن،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تخيّروا لنطفكم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 ذلك كلّه القرآن المجيد، فإنّ القرآن أوّل من نبّه على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 الَّذِي خَبُثَ لا يَخْرُجُ إِلاّ نَكِداً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أحاديث كثيرة جدّاً،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رواه ثقة الإسلام الكليني في فروع الكافي 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لنطفكم، فإنّ الخال أحد الضجيعين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وخضراء الدمن،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في منبت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رواهما الحرّ العاملي في كتاب وسائل الشيعة، وزاد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أنكحوا الأكفاء، وانكحوا إليهم، واختاروا لنطفكم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في أهل خراسان، والباه في أهل بربر، والسخاء والحسب في العرب، فتخيّروا لنطفكم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فينبغي للكريم أن لا يتزوّج إلاّ من الأكفاء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عرفت جميع ما حرّرناه علمت أنّ الولد الحسيب من الطرفين، الكريم من ناحية الأصلين، أيّهما أشبه من أبويه أو عمّيه وخاليه، فإنّه يكون كريماً من غير شكّ، وإذا أشبه الجميع، فذاك الرجل الوحيد، والفتى الممتاز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أمعنت النظر في جميع ما ذكرنا من الشواهد عرفت أنّ توافق العقلاء على شيء يوجب القطع به، وإنّ من له شرف الآباء والأمّهات فهو الممدوح عند العرب ويسمّونه المعمّ المخول، ويعنون بالمعمّ المخول أنّه كريم الأعمام والأخوال، والشواهد على هذا كثيرة 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نعرف أنّ أبا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العرب، وأشدّهم بأساً من حيث أنّه معمّ مخول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حيث العمومة، فما يقول القائل في بيت منهم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الخلق قاطبة، وقد فرّ عنه الجيش يوم أحد، وثبت هو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وانهزم الناس يوم حنين، وثبت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وتسعة معه من بني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البشر الذي عجبت الملائكة من ثباته حتّى قال قائلهم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إلاّ ذو الفقار</w:t>
      </w:r>
    </w:p>
    <w:p>
      <w:pPr>
        <w:pStyle w:val="BookText"/>
        <w:rPr/>
      </w:pPr>
      <w:r>
        <w:rPr>
          <w:rFonts w:ascii="Amiri" w:hAnsi="Amiri" w:eastAsia="Amiri" w:cs="Amiri"/>
          <w:color w:val="111111"/>
          <w:sz w:val="28"/>
          <w:sz w:val="28"/>
          <w:szCs w:val="28"/>
          <w:rtl w:val="true"/>
          <w:lang w:bidi="ar-SA"/>
        </w:rPr>
        <w:t>ولا فتى إلاّ علي</w:t>
      </w:r>
    </w:p>
    <w:p>
      <w:pPr>
        <w:pStyle w:val="BookText"/>
        <w:rPr/>
      </w:pPr>
      <w:r>
        <w:rPr>
          <w:rFonts w:ascii="IRNazanin" w:hAnsi="IRNazanin" w:eastAsia="IRNazanin"/>
          <w:color w:val="111111"/>
          <w:sz w:val="28"/>
          <w:sz w:val="28"/>
          <w:szCs w:val="28"/>
          <w:rtl w:val="true"/>
          <w:lang w:bidi="fa-IR"/>
        </w:rPr>
        <w:t>وكانت له درع لها صدر ولا ظهر لها، فقيل له في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أمكنت عدوّي من ظهري فلا أبقى الله عليه إن أبقى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الحسن والحسين وطالب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امتنع من قريش في بدر بسيفه حين رجع فلم يتبعه أحد منهم خوفاً، وما صنع أحد من قريش صنعه، وفيهم كثير ممّن يكره حضور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جعفر الطيار، وهو أوّل عربي عقر فرسه في سبيل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حمزة بن عبد المطلب أسد الله وأسد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الزبير بن عبد المطلب صاحب حلف الفضول، والذي حمى مكة أن يظلم بها أحد، وكانت قريش لا تبرم أمراً حتّى يشهده، وهو الذي طرد حرب بن أميّة حتّى استجار منه بأبيه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أبو طالب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قريش في حروب الفجار، وشهد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كلّهم ولدهم أبو طالب ما كان فيهم إلاّ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أبي الحديد وغيره في قصّة أمّ هانئ في فتح مكة، وكلّ بني عبد المطلب شجعان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حيث الخؤولة، فقد عرفت فرسان بين كلاب، ومن فرسان بني عامر غيرهم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عامر فارس الضحيا، ومعاوية الأخيل، ومعاوية بن البكاء، وخداش وجابر ابنا سمرة، وعبد الله بن الطفيل، والمنتفك، وغيرهم ممّا طوينا عن ذكرهم صفحاً إيثاراً للاختصار على التطويل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يطمئن كلّ ذي فكرة وروية أنّ نسباً تسلسل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إليه، ونظم في سلسلته محمد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وأسد الله وأسد رسوله، والطيار، والسبطين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نظير له ولا مثيل، ولا يشكّ في تفوّقه على كلّ نسب لعربي وغيره، ولا شكّ فهو مفتخر البشرية قاطبة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علمنا ما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الشرف من حيث الآباء، ومن حيث الأمهات، بقي علينا أن نحرّر تراجم موجزة جدّاً لأعمام </w:t>
      </w:r>
      <w:bookmarkStart w:id="208" w:name="pg7013_69305"/>
    </w:p>
    <w:p>
      <w:pPr>
        <w:pStyle w:val="BookText"/>
        <w:rPr/>
      </w:pPr>
      <w:bookmarkEnd w:id="208"/>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نقتصد فيها</w:t>
      </w:r>
      <w:r>
        <w:rPr>
          <w:rFonts w:eastAsia="IRNazanin" w:cs="IRNazanin"/>
          <w:color w:val="111111"/>
          <w:sz w:val="28"/>
          <w:szCs w:val="28"/>
          <w:rtl w:val="true"/>
          <w:lang w:bidi="fa-IR"/>
        </w:rPr>
        <w:t>..</w:t>
      </w:r>
    </w:p>
    <w:p>
      <w:pPr>
        <w:pStyle w:val="Heading3"/>
        <w:numPr>
          <w:ilvl w:val="2"/>
          <w:numId w:val="1"/>
        </w:numPr>
        <w:rPr/>
      </w:pPr>
      <w:bookmarkStart w:id="209" w:name="__RefHeading___Toc2775796_372815092"/>
      <w:bookmarkStart w:id="210" w:name="_Toc73"/>
      <w:bookmarkEnd w:id="209"/>
      <w:r>
        <w:rPr>
          <w:rtl w:val="true"/>
        </w:rPr>
        <w:t>عمومة العباس</w:t>
      </w:r>
      <w:r>
        <w:rPr>
          <w:rtl w:val="true"/>
        </w:rPr>
        <w:t>(</w:t>
      </w:r>
      <w:r>
        <w:rPr>
          <w:rtl w:val="true"/>
        </w:rPr>
        <w:t>علیه السلام</w:t>
      </w:r>
      <w:r>
        <w:rPr>
          <w:rtl w:val="true"/>
        </w:rPr>
        <w:t>)</w:t>
      </w:r>
      <w:bookmarkEnd w:id="210"/>
    </w:p>
    <w:p>
      <w:pPr>
        <w:pStyle w:val="BookText"/>
        <w:rPr/>
      </w:pPr>
      <w:r>
        <w:rPr>
          <w:rFonts w:ascii="IRNazanin" w:hAnsi="IRNazanin" w:eastAsia="IRNazanin"/>
          <w:color w:val="111111"/>
          <w:sz w:val="28"/>
          <w:sz w:val="28"/>
          <w:szCs w:val="28"/>
          <w:rtl w:val="true"/>
          <w:lang w:bidi="fa-IR"/>
        </w:rPr>
        <w:t>أعمامه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وعقيل 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211" w:name="__RefHeading___Toc2775798_372815092"/>
      <w:bookmarkStart w:id="212" w:name="_Toc74"/>
      <w:bookmarkEnd w:id="211"/>
      <w:r>
        <w:rPr/>
        <w:t>1</w:t>
      </w:r>
      <w:r>
        <w:rPr>
          <w:rtl w:val="true"/>
        </w:rPr>
        <w:t xml:space="preserve"> - </w:t>
      </w:r>
      <w:r>
        <w:rPr>
          <w:rtl w:val="true"/>
        </w:rPr>
        <w:t>طالب بن أبي طالب</w:t>
      </w:r>
      <w:r>
        <w:rPr>
          <w:rtl w:val="true"/>
        </w:rPr>
        <w:t>:</w:t>
      </w:r>
      <w:bookmarkEnd w:id="212"/>
    </w:p>
    <w:p>
      <w:pPr>
        <w:pStyle w:val="BookText"/>
        <w:rPr/>
      </w:pPr>
      <w:r>
        <w:rPr>
          <w:rFonts w:ascii="IRNazanin" w:hAnsi="IRNazanin" w:eastAsia="IRNazanin"/>
          <w:color w:val="111111"/>
          <w:sz w:val="28"/>
          <w:sz w:val="28"/>
          <w:szCs w:val="28"/>
          <w:rtl w:val="true"/>
          <w:lang w:bidi="fa-IR"/>
        </w:rPr>
        <w:t>أمّا طالب بن أبي طالب، وهو أكبر ولد أبي طالب، وبه كان يكنى، أمّه فاطمة بنت أسد بن هاشم بن عبد مناف، أوّل هاشمية ولدت لهاشمي، ولم يتزوّج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طالب بن أبي طالب من رجال قريش وفتيان بني هاشم شجاعة وفصاحة، وله شعر جيّد، وهو أكبر إخوته باتفاق علماء النسب، نصّ على ذلك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والمجلسي واليعقوبي والمسعودي، وغيرهم من الشيعة، وابن إسحاق والطبري وابن الصباغ وابن قتيبة وسبط ابن الجوزي والخوارزمي، وغيرهم من العامّة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الخوارزمي في المناقب عن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طالب بن عبد المطلب طالباً، لا عقب له، وعقيلاً، وجعفر، 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واحد منهم أسنّ من صاحبه بعشر سنين على الولاء، وأمّ هاني، واسمها فاختة، وأمّ كلّهم فاطمة بنت أسد بن هاشم بن عبد مناف </w:t>
      </w:r>
      <w:r>
        <w:rPr>
          <w:rFonts w:eastAsia="Amiri" w:cs="Amiri" w:ascii="Amiri" w:hAnsi="Amiri"/>
          <w:color w:val="111111"/>
          <w:sz w:val="28"/>
          <w:szCs w:val="28"/>
          <w:rtl w:val="true"/>
          <w:lang w:bidi="ar-SA"/>
        </w:rPr>
        <w:t xml:space="preserve">.. </w:t>
      </w:r>
      <w:bookmarkStart w:id="213" w:name="pg7013_69306"/>
    </w:p>
    <w:p>
      <w:pPr>
        <w:pStyle w:val="BookText"/>
        <w:rPr/>
      </w:pPr>
      <w:bookmarkEnd w:id="213"/>
      <w:r>
        <w:rPr>
          <w:rFonts w:ascii="Amiri" w:hAnsi="Amiri" w:eastAsia="Amiri" w:cs="Amiri"/>
          <w:color w:val="111111"/>
          <w:sz w:val="28"/>
          <w:sz w:val="28"/>
          <w:szCs w:val="28"/>
          <w:rtl w:val="true"/>
          <w:lang w:bidi="ar-SA"/>
        </w:rPr>
        <w:t>وقال سبط ابن الجوزي في التذكرة في ذكر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أكبرهم، وكنيته أبو بريد، وكان عالماً بأنساب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المجلسي في البحار 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قريش إلى بدر أخرجوا بني عبد المطلب، ومعهم طالب بن أبي طالب، فنزل رجّازهم يرتجزون، ونزل طالب بن أبي طالب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 بن أبي طالب</w:t>
      </w:r>
    </w:p>
    <w:p>
      <w:pPr>
        <w:pStyle w:val="BookText"/>
        <w:rPr/>
      </w:pPr>
      <w:r>
        <w:rPr>
          <w:rFonts w:ascii="Amiri" w:hAnsi="Amiri" w:eastAsia="Amiri" w:cs="Amiri"/>
          <w:color w:val="111111"/>
          <w:sz w:val="28"/>
          <w:sz w:val="28"/>
          <w:szCs w:val="28"/>
          <w:rtl w:val="true"/>
          <w:lang w:bidi="ar-SA"/>
        </w:rPr>
        <w:t>لاهم أمّا يغزون طالب</w:t>
      </w:r>
    </w:p>
    <w:p>
      <w:pPr>
        <w:pStyle w:val="BookText"/>
        <w:rPr/>
      </w:pPr>
      <w:r>
        <w:rPr>
          <w:rFonts w:ascii="Amiri" w:hAnsi="Amiri" w:eastAsia="Amiri" w:cs="Amiri"/>
          <w:color w:val="111111"/>
          <w:sz w:val="28"/>
          <w:sz w:val="28"/>
          <w:szCs w:val="28"/>
          <w:rtl w:val="true"/>
          <w:lang w:bidi="ar-SA"/>
        </w:rPr>
        <w:t>في عصبة محالف محارب</w:t>
      </w:r>
    </w:p>
    <w:p>
      <w:pPr>
        <w:pStyle w:val="BookText"/>
        <w:rPr/>
      </w:pP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فليكن المسلوب غير السالب</w:t>
      </w:r>
    </w:p>
    <w:p>
      <w:pPr>
        <w:pStyle w:val="BookText"/>
        <w:rPr/>
      </w:pPr>
      <w:r>
        <w:rPr>
          <w:rFonts w:ascii="Amiri" w:hAnsi="Amiri" w:eastAsia="Amiri" w:cs="Amiri"/>
          <w:color w:val="111111"/>
          <w:sz w:val="28"/>
          <w:sz w:val="28"/>
          <w:szCs w:val="28"/>
          <w:rtl w:val="true"/>
          <w:lang w:bidi="ar-SA"/>
        </w:rPr>
        <w:t>وليكن المغلوب غير الغالب</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ليغلبنا فردّوه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شهرآشوب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وعقيل وجعفر،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أصغرهم، وكلّ واحد منهم أصغر من أخيه بعشر سنين بهذا الترتيب، وأسلموا كلّهم، وأعقبوا إلاّ طالب، فإنّه أسلم ولم يعقّب </w:t>
      </w:r>
      <w:r>
        <w:rPr>
          <w:rFonts w:eastAsia="IRNazanin" w:cs="IRNazanin"/>
          <w:color w:val="111111"/>
          <w:sz w:val="28"/>
          <w:szCs w:val="28"/>
          <w:rtl w:val="true"/>
          <w:lang w:bidi="fa-IR"/>
        </w:rPr>
        <w:t>. ..</w:t>
      </w:r>
    </w:p>
    <w:p>
      <w:pPr>
        <w:pStyle w:val="Heading3"/>
        <w:numPr>
          <w:ilvl w:val="2"/>
          <w:numId w:val="1"/>
        </w:numPr>
        <w:rPr/>
      </w:pPr>
      <w:bookmarkStart w:id="214" w:name="__RefHeading___Toc2775800_372815092"/>
      <w:bookmarkStart w:id="215" w:name="_Toc75"/>
      <w:bookmarkEnd w:id="214"/>
      <w:r>
        <w:rPr>
          <w:rtl w:val="true"/>
        </w:rPr>
        <w:t>شعر طالب</w:t>
      </w:r>
      <w:r>
        <w:rPr>
          <w:rtl w:val="true"/>
        </w:rPr>
        <w:t>:</w:t>
      </w:r>
      <w:bookmarkEnd w:id="215"/>
    </w:p>
    <w:p>
      <w:pPr>
        <w:pStyle w:val="BookText"/>
        <w:rPr/>
      </w:pPr>
      <w:r>
        <w:rPr>
          <w:rFonts w:ascii="IRNazanin" w:hAnsi="IRNazanin" w:eastAsia="IRNazanin"/>
          <w:color w:val="111111"/>
          <w:sz w:val="28"/>
          <w:sz w:val="28"/>
          <w:szCs w:val="28"/>
          <w:rtl w:val="true"/>
          <w:lang w:bidi="fa-IR"/>
        </w:rPr>
        <w:t>كان شاعراً مجيداً، جمع بين الجزالة والسلالة، في سيرة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طالب بن أبي طالب يمدح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ما كان في حرب داحس</w:t>
      </w:r>
    </w:p>
    <w:p>
      <w:pPr>
        <w:pStyle w:val="BookText"/>
        <w:rPr/>
      </w:pPr>
      <w:r>
        <w:rPr>
          <w:rFonts w:ascii="Amiri" w:hAnsi="Amiri" w:eastAsia="Amiri" w:cs="Amiri"/>
          <w:color w:val="111111"/>
          <w:sz w:val="28"/>
          <w:sz w:val="28"/>
          <w:szCs w:val="28"/>
          <w:rtl w:val="true"/>
          <w:lang w:bidi="ar-SA"/>
        </w:rPr>
        <w:t>وجيش أبي يكسوم إذ ملؤوا الشعبا</w:t>
      </w:r>
    </w:p>
    <w:p>
      <w:pPr>
        <w:pStyle w:val="BookText"/>
        <w:rPr/>
      </w:pPr>
      <w:r>
        <w:rPr>
          <w:rFonts w:ascii="Amiri" w:hAnsi="Amiri" w:eastAsia="Amiri" w:cs="Amiri"/>
          <w:color w:val="111111"/>
          <w:sz w:val="28"/>
          <w:sz w:val="28"/>
          <w:szCs w:val="28"/>
          <w:rtl w:val="true"/>
          <w:lang w:bidi="ar-SA"/>
        </w:rPr>
        <w:t>فلولا دفاع الله لا شيء غيره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لأصبحتموا لا تمنعون لكم سربا </w:t>
      </w:r>
      <w:bookmarkStart w:id="216" w:name="pg7013_69307"/>
    </w:p>
    <w:p>
      <w:pPr>
        <w:pStyle w:val="BookText"/>
        <w:rPr/>
      </w:pPr>
      <w:bookmarkEnd w:id="216"/>
      <w:r>
        <w:rPr>
          <w:rFonts w:ascii="Amiri" w:hAnsi="Amiri" w:eastAsia="Amiri" w:cs="Amiri"/>
          <w:color w:val="111111"/>
          <w:sz w:val="28"/>
          <w:sz w:val="28"/>
          <w:szCs w:val="28"/>
          <w:rtl w:val="true"/>
          <w:lang w:bidi="ar-SA"/>
        </w:rPr>
        <w:t>فما إن جنينا في قريش عظيمة</w:t>
      </w:r>
    </w:p>
    <w:p>
      <w:pPr>
        <w:pStyle w:val="BookText"/>
        <w:rPr/>
      </w:pPr>
      <w:r>
        <w:rPr>
          <w:rFonts w:ascii="Amiri" w:hAnsi="Amiri" w:eastAsia="Amiri" w:cs="Amiri"/>
          <w:color w:val="111111"/>
          <w:sz w:val="28"/>
          <w:sz w:val="28"/>
          <w:szCs w:val="28"/>
          <w:rtl w:val="true"/>
          <w:lang w:bidi="ar-SA"/>
        </w:rPr>
        <w:t>سوى أن حمينا خير من وطأ التربا</w:t>
      </w:r>
    </w:p>
    <w:p>
      <w:pPr>
        <w:pStyle w:val="BookText"/>
        <w:rPr/>
      </w:pPr>
      <w:r>
        <w:rPr>
          <w:rFonts w:ascii="Amiri" w:hAnsi="Amiri" w:eastAsia="Amiri" w:cs="Amiri"/>
          <w:color w:val="111111"/>
          <w:sz w:val="28"/>
          <w:sz w:val="28"/>
          <w:szCs w:val="28"/>
          <w:rtl w:val="true"/>
          <w:lang w:bidi="ar-SA"/>
        </w:rPr>
        <w:t>أخا ثقة في النائبات مرزء</w:t>
      </w:r>
    </w:p>
    <w:p>
      <w:pPr>
        <w:pStyle w:val="BookText"/>
        <w:rPr/>
      </w:pPr>
      <w:r>
        <w:rPr>
          <w:rFonts w:ascii="Amiri" w:hAnsi="Amiri" w:eastAsia="Amiri" w:cs="Amiri"/>
          <w:color w:val="111111"/>
          <w:sz w:val="28"/>
          <w:sz w:val="28"/>
          <w:szCs w:val="28"/>
          <w:rtl w:val="true"/>
          <w:lang w:bidi="ar-SA"/>
        </w:rPr>
        <w:t>كريماً ثناه لا بخيلاً ولا ذربا</w:t>
      </w:r>
    </w:p>
    <w:p>
      <w:pPr>
        <w:pStyle w:val="BookText"/>
        <w:rPr/>
      </w:pPr>
      <w:r>
        <w:rPr>
          <w:rFonts w:ascii="Amiri" w:hAnsi="Amiri" w:eastAsia="Amiri" w:cs="Amiri"/>
          <w:color w:val="111111"/>
          <w:sz w:val="28"/>
          <w:sz w:val="28"/>
          <w:szCs w:val="28"/>
          <w:rtl w:val="true"/>
          <w:lang w:bidi="ar-SA"/>
        </w:rPr>
        <w:t>يطيف به العافون يغشون بابه</w:t>
      </w:r>
    </w:p>
    <w:p>
      <w:pPr>
        <w:pStyle w:val="BookText"/>
        <w:rPr/>
      </w:pPr>
      <w:r>
        <w:rPr>
          <w:rFonts w:ascii="Amiri" w:hAnsi="Amiri" w:eastAsia="Amiri" w:cs="Amiri"/>
          <w:color w:val="111111"/>
          <w:sz w:val="28"/>
          <w:sz w:val="28"/>
          <w:szCs w:val="28"/>
          <w:rtl w:val="true"/>
          <w:lang w:bidi="ar-SA"/>
        </w:rPr>
        <w:t>يؤمّون بحراً لا نزوراً ولا صربا</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دفاع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أبي يكسوم صاحب الفيل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من وطأ التربا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قاطع على إسلامه</w:t>
      </w:r>
      <w:r>
        <w:rPr>
          <w:rFonts w:eastAsia="IRNazanin" w:cs="IRNazanin"/>
          <w:color w:val="111111"/>
          <w:sz w:val="28"/>
          <w:szCs w:val="28"/>
          <w:rtl w:val="true"/>
          <w:lang w:bidi="fa-IR"/>
        </w:rPr>
        <w:t>.</w:t>
      </w:r>
    </w:p>
    <w:p>
      <w:pPr>
        <w:pStyle w:val="Heading3"/>
        <w:numPr>
          <w:ilvl w:val="2"/>
          <w:numId w:val="1"/>
        </w:numPr>
        <w:rPr/>
      </w:pPr>
      <w:bookmarkStart w:id="217" w:name="__RefHeading___Toc2775802_372815092"/>
      <w:bookmarkStart w:id="218" w:name="_Toc76"/>
      <w:bookmarkEnd w:id="217"/>
      <w:r>
        <w:rPr/>
        <w:t>2</w:t>
      </w:r>
      <w:r>
        <w:rPr>
          <w:rtl w:val="true"/>
        </w:rPr>
        <w:t xml:space="preserve"> - </w:t>
      </w:r>
      <w:r>
        <w:rPr>
          <w:rtl w:val="true"/>
        </w:rPr>
        <w:t>عقيل بن أبي طالب</w:t>
      </w:r>
      <w:r>
        <w:rPr>
          <w:rtl w:val="true"/>
        </w:rPr>
        <w:t>:</w:t>
      </w:r>
      <w:bookmarkEnd w:id="218"/>
    </w:p>
    <w:p>
      <w:pPr>
        <w:pStyle w:val="BookText"/>
        <w:rPr/>
      </w:pPr>
      <w:r>
        <w:rPr>
          <w:rFonts w:ascii="IRNazanin" w:hAnsi="IRNazanin" w:eastAsia="IRNazanin"/>
          <w:color w:val="111111"/>
          <w:sz w:val="28"/>
          <w:sz w:val="28"/>
          <w:szCs w:val="28"/>
          <w:rtl w:val="true"/>
          <w:lang w:bidi="fa-IR"/>
        </w:rPr>
        <w:t>العلامة النسابة الفصيح اللسان الحاضر الجواب الذي لا يجارى في محاورة، ولا يقام له في خطاب، كان سريع البديهية، حاد الذهن، وقّاد القريحة، حاضر الجواب، لسانه كسنانه، وجوابه أحدّ من شفرة السيف، وكان شجاعاً شهد غزوة مؤته وما بعدها من غزوات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أبوه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المحبّة له،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حبّاً شديداًً لأمرين سنذكرهما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عقيل مبغوضاً إلى قريش لعلمه بمساوئهم، فهو ينشرها ولا يخفيها، فيفتضحون بذلك، فلذا أبغضوه ونسبوا إليه كلّما يشينه ويوجب القدح فيه، حتّى أنّهم نسبوا إليه الانحراف عن أخيه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وزعموا أنّه فارقه ولحق بمعاوية، وجرّ هذا التشنيع عليه بغضهم 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عبد البرّ وابن الأثير والعسقلاني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والألفاظ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w:t>
      </w:r>
    </w:p>
    <w:p>
      <w:pPr>
        <w:pStyle w:val="BookText"/>
        <w:rPr/>
      </w:pP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أبي طالب بن عبد المطلب بن هاشم القرشي الهاشمي، يكنى أبا زيد، روينا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إنّي أحبّك حبّاً لقرابتك منّي، وحبّاً لما كنت أعلم من حبّ عمّي 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وستأتي رواية الصدوق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غزوة مؤتة، وكان أكبر من أخيه جعفر بعشر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عقيل أنسب قريش وأعلمهم بأيامهم، ولكنّه كان مبغّضاً إليهم، لأنّه كان يعدّ مساوئهم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طنفسة تطرح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عليها، ويجتمع إليه في علم النسب وأيام العرب، وكان أسرع الناس جواباً، وأحضرهم مراجعة في القول، وأبلغهم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ابن الكلبي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قريش أربعة يتحاكم اليهم ويقف عند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ومخرمة بن نوفل الزهري، وأبو جهم بن حذيفة العدوي، وحويطب بن عبد العزى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أكثرهم ذكراً لمثالب قريش، فعادوه لذلك، وقالوا فيه بالباطل، ونسبوه إلى الحمق، واختلقوا عليه أحاديث مزورة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الجاحظ في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بن أبي طالب نسّاباً عالماً بالأمهات، بيّن اللسان، شديد الجواب، لا يقوم له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عقيل رجلاً قد كفّ بصره، وله بعد لسانه ونسبه وأدبه وجوابه، فلمّا فضل نظرائه من العلماء بهذه الخصال صار لسانه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ليناً يا بني هاشم؟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فينا ليناً من غير ضعف، وعزّاً من غير عنف، وإنّ لينكم يا معاوية غدر، وسلمكم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هذا يا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يوماً وعنده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لأضحكك من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برجل عمّه أبو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وأهلاً برجل 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 فِي جِيدِها حَبْلٌ مِنْ مَسَدٍ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ظنّك بعمّك أبي لهب؟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النار فخذ إلى يسارك تجده مفترشاً عمّتك حمالة الحطب،</w:t>
      </w:r>
    </w:p>
    <w:p>
      <w:pPr>
        <w:pStyle w:val="BookText"/>
        <w:rPr/>
      </w:pPr>
      <w:r>
        <w:rPr>
          <w:rFonts w:ascii="Amiri" w:hAnsi="Amiri" w:eastAsia="Amiri" w:cs="Amiri"/>
          <w:color w:val="111111"/>
          <w:sz w:val="28"/>
          <w:sz w:val="28"/>
          <w:szCs w:val="28"/>
          <w:rtl w:val="true"/>
          <w:lang w:bidi="ar-SA"/>
        </w:rPr>
        <w:t>أفناكح في النار خير أمّ منكوح؟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شرّ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الشبق في رجالكم يا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نسائكم أبين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العقد الفريد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عقيل على معاوية وقد كفّ بصره، فأجلسه معاوية على سريره،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معشر بني هاشم تصابون في أبصاركم</w:t>
      </w:r>
      <w:r>
        <w:rPr>
          <w:rFonts w:eastAsia="Amiri" w:cs="Amiri" w:ascii="Amiri" w:hAnsi="Amiri"/>
          <w:color w:val="111111"/>
          <w:sz w:val="28"/>
          <w:szCs w:val="28"/>
          <w:rtl w:val="true"/>
          <w:lang w:bidi="ar-SA"/>
        </w:rPr>
        <w:t xml:space="preserve">. </w:t>
      </w:r>
      <w:bookmarkStart w:id="219" w:name="pg7013_69310"/>
    </w:p>
    <w:p>
      <w:pPr>
        <w:pStyle w:val="BookText"/>
        <w:rPr/>
      </w:pPr>
      <w:bookmarkEnd w:id="2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معشر بني أميّة تصابون في بصائركم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775804_372815092"/>
      <w:bookmarkStart w:id="221" w:name="_Toc77"/>
      <w:bookmarkEnd w:id="220"/>
      <w:r>
        <w:rPr>
          <w:rtl w:val="true"/>
        </w:rPr>
        <w:t>صفة عقيل وبعض حكاياته</w:t>
      </w:r>
      <w:r>
        <w:rPr>
          <w:rtl w:val="true"/>
        </w:rPr>
        <w:t>:</w:t>
      </w:r>
      <w:bookmarkEnd w:id="221"/>
    </w:p>
    <w:p>
      <w:pPr>
        <w:pStyle w:val="BookText"/>
        <w:rPr/>
      </w:pPr>
      <w:r>
        <w:rPr>
          <w:rFonts w:ascii="Amiri" w:hAnsi="Amiri" w:eastAsia="Amiri" w:cs="Amiri"/>
          <w:color w:val="111111"/>
          <w:sz w:val="28"/>
          <w:sz w:val="28"/>
          <w:szCs w:val="28"/>
          <w:rtl w:val="true"/>
          <w:lang w:bidi="ar-SA"/>
        </w:rPr>
        <w:t xml:space="preserve">قال أبو الحجاج البلوي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كان طوالاً، وكان أحد العشرة الذين طولهم عشرة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أشبار بشبر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يشهد عقيل الجمل وصفين مع أخيه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تخلّف عنه لغير شكّ في إمامة أخيه ولا خذلان له، بل امتثل أمر إمامه بالتخلّف في المدينة، ليكون له عيناً في الحجاز، يكتب إليه بما يحدث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الصدوق القمّي في كتاب الأمالي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لتحبّ عقيلاً؟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أبي طالب له، وإنّ ولده 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جرت دموعه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أشكو اليك ما تلقى عترتي من بعدي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ونقلها جماعة منهم الوحيد البهبهاني في التعليقة وأبو علي الرجالي والفاضل المجلسي وغيرهم، والمشار إليه في هذه الرواية المستحقّ </w:t>
      </w:r>
    </w:p>
    <w:p>
      <w:pPr>
        <w:pStyle w:val="BookText"/>
        <w:rPr/>
      </w:pPr>
      <w:r>
        <w:rPr>
          <w:rFonts w:ascii="Amiri" w:hAnsi="Amiri" w:eastAsia="Amiri" w:cs="Amiri"/>
          <w:color w:val="111111"/>
          <w:sz w:val="28"/>
          <w:sz w:val="28"/>
          <w:szCs w:val="28"/>
          <w:rtl w:val="true"/>
          <w:lang w:bidi="ar-SA"/>
        </w:rPr>
        <w:t>لصلاة الملائكة المقرّبين وبكاء المؤمنين الشهيد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البطل العظيم، فإنّه حريّ بذلك، لأنّه وقف في الكوفة موقفاً نبيلاً حفظ فيه وصيّة المصطفى بالعترة الطاهرة، وأدّى أجر الرسالة الذي لم يسأل الله غيره في موالاتهم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 فأدّى من محض الإخلاص لسيّد الشهداء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أبهر به عقول ذوي العقول وحيّر ألباب ذوي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يقاد أسيراً ليقتل، فيستعبر باكياً، ليس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والنفس لا أعزّ منها عند أكثر البشر ولا أغلى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أتبكي وأنت تطلب ما تطلب؟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لنفسي بكيت، وإن كنت لا أحبّ لها تلفاً، بل أبكي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لعمرك الإخلاص في المحبّة، وهذه هي المواساة العظيمة التي يعزّ لها النظير في التاريخ، وقلّما عرف قبله رجل قيّد إلى المنيّة سحباً لا تهمّه حياته، وإنّما يهمّه سيّده، إلاّ هذا البطل العظيم، فإنّه قد أبدى هذا الإخلاص العجيب، وقد رفرف طير المنيّة على رأسه، وكلّ حالاته معجبة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سمعت أو ذكر لك أنّ بطلاً من الأبطال أو شجاعاً من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 من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بلدة عظيمة بأسرها؟ وأيّ بلدة؟ الكوفة أعظم المدن في ذلك العصر، وأكبر الأمصار محتشدة بالسكان </w:t>
      </w:r>
      <w:bookmarkStart w:id="222" w:name="pg7013_69312"/>
    </w:p>
    <w:p>
      <w:pPr>
        <w:pStyle w:val="BookText"/>
        <w:rPr/>
      </w:pPr>
      <w:bookmarkEnd w:id="222"/>
      <w:r>
        <w:rPr>
          <w:rFonts w:ascii="Amiri" w:hAnsi="Amiri" w:eastAsia="Amiri" w:cs="Amiri"/>
          <w:color w:val="111111"/>
          <w:sz w:val="28"/>
          <w:sz w:val="28"/>
          <w:szCs w:val="28"/>
          <w:rtl w:val="true"/>
          <w:lang w:bidi="ar-SA"/>
        </w:rPr>
        <w:t xml:space="preserve">مكتضة بالجيوش المرابطة للغزو، وكان فيها ثمانون ألف جندي مسلح سوى من لم يثبت له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في المتطوّعة والسكان، فانثالت كلّها عليه رجالها تحاربه في الأزقة، ونساؤها وصبيانها تقذفه بالحجارة من أعالي السطوح، وترمي عليه أطنان القصب المستعرة بالنيران، فلم ترهبه تلك المظاهرة البدائية، ولا زعزعته الكوارث المحدقة به، ولا هالته أهوالها، بل كان يشتدّ ويشدّ عليهم مصلتاً سيفه، فيهربون قدّامه أشتاتاً،</w:t>
      </w:r>
    </w:p>
    <w:p>
      <w:pPr>
        <w:pStyle w:val="BookText"/>
        <w:rPr/>
      </w:pPr>
      <w:r>
        <w:rPr>
          <w:rFonts w:ascii="Amiri" w:hAnsi="Amiri" w:eastAsia="Amiri" w:cs="Amiri"/>
          <w:color w:val="111111"/>
          <w:sz w:val="28"/>
          <w:sz w:val="28"/>
          <w:szCs w:val="28"/>
          <w:rtl w:val="true"/>
          <w:lang w:bidi="ar-SA"/>
        </w:rPr>
        <w:t>وهو يرتجز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آليت لا أقتل إلاّ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هذا دأبه، يفني الجمع بعد الجمع، ويبيد الكتيبة بعد الكتيبة، حتّى أحدثت هجماته في البلدة رجّة عظيمة أرعبت قلب الطاغي المتمرّد، فمثل هذا حريّ بصلاة الملائكة المقرّبين وبجريان دموع المؤمنين</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775806_372815092"/>
      <w:bookmarkStart w:id="224" w:name="_Toc78"/>
      <w:bookmarkEnd w:id="223"/>
      <w:r>
        <w:rPr/>
        <w:t>3</w:t>
      </w:r>
      <w:r>
        <w:rPr>
          <w:rtl w:val="true"/>
        </w:rPr>
        <w:t xml:space="preserve"> - </w:t>
      </w:r>
      <w:r>
        <w:rPr>
          <w:rtl w:val="true"/>
        </w:rPr>
        <w:t>جعفر الطيار مع الملائكة في الجنّة</w:t>
      </w:r>
      <w:r>
        <w:rPr>
          <w:rtl w:val="true"/>
        </w:rPr>
        <w:t>:</w:t>
      </w:r>
      <w:bookmarkEnd w:id="22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نعتذر من عدم الاستيفاء لكثرة فضائله، فلا تحسب أنّ جعفر الطيار كرجل شريف خاصّة، أو بطل مجاهد فقط، بل هو عالم وشجاع وكريم وعفيف وعاقل وزاهد، وكلّ خصلة توجب التفضيل قد حيزت له مع قرابته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وسبقه إلى الإسلام، وكونه من الدعاة إليه، ومن الأمراء المشهورين،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مهاجرة الحبشة من المسلمين، وأمّره في </w:t>
      </w:r>
    </w:p>
    <w:p>
      <w:pPr>
        <w:pStyle w:val="BookText"/>
        <w:rPr/>
      </w:pPr>
      <w:r>
        <w:rPr>
          <w:rFonts w:ascii="Amiri" w:hAnsi="Amiri" w:eastAsia="Amiri" w:cs="Amiri"/>
          <w:color w:val="111111"/>
          <w:sz w:val="28"/>
          <w:sz w:val="28"/>
          <w:szCs w:val="28"/>
          <w:rtl w:val="true"/>
          <w:lang w:bidi="ar-SA"/>
        </w:rPr>
        <w:t>سرية مؤتة التي استشهد فيها، وبلغ من الشجاعة مبلغاً عظيماً ثبت أمام جيش الرومان الجرار الذي لا ينقص عدده على ما قيل على مائة ألف، وهو في كتيبة صغيرة فوق الثلاثمائة رجل بيسير، لم يكتف بالثبات أمام ذلك الجيش الهائل دون أن عقر فرسه، ليشدّ بذلك عزم أصحابه، ويرتفع عنهم الضعف والوهن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الحلبي في سيرته وفي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يصلّيان،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يمينه، فقال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عمّك، فصلّى عن يساره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إسلام جعفر بعد إسلام أخيه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كنيته بابنه وفعله، كان يكنى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بابنه عبد الله الجواد، ويكنى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لحبّه إيّاهم، كنّاه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نعيم الأصبهاني في حلية الأولياء</w:t>
      </w:r>
      <w:r>
        <w:rPr>
          <w:rStyle w:val="FootnoteAnchor"/>
          <w:rtl w:val="true"/>
        </w:rPr>
        <w:footnoteReference w:id="199"/>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آكل الخمير، ولا ألبس الحرير، وألصق بطني من الجوع، واستقري الرجل الآية من كتاب الله هي معي كي ينقلب بي فيطعمني، وكان خير الناس للمساكين جعفر بن أبي طالب، وكان ينقلب فينا فيطعمنا ما كان في بيته، إن كان ليخرج إلينا العكّة، فنشقها فنلعق ما فيها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يحبّ المساكين، ويجلس إليهم يحدّثهم ويحدّثونه، وكان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 أبا المساكين </w:t>
      </w:r>
      <w:r>
        <w:rPr>
          <w:rFonts w:eastAsia="IRNazanin" w:cs="IRNazanin"/>
          <w:color w:val="111111"/>
          <w:sz w:val="28"/>
          <w:szCs w:val="28"/>
          <w:rtl w:val="true"/>
          <w:lang w:bidi="fa-IR"/>
        </w:rPr>
        <w:t xml:space="preserve">... </w:t>
      </w:r>
      <w:bookmarkStart w:id="225" w:name="pg7013_69314"/>
    </w:p>
    <w:p>
      <w:pPr>
        <w:pStyle w:val="BookText"/>
        <w:rPr/>
      </w:pPr>
      <w:bookmarkEnd w:id="225"/>
      <w:r>
        <w:rPr>
          <w:rFonts w:ascii="Amiri" w:hAnsi="Amiri" w:eastAsia="Amiri" w:cs="Amiri"/>
          <w:color w:val="111111"/>
          <w:sz w:val="28"/>
          <w:sz w:val="28"/>
          <w:szCs w:val="28"/>
          <w:rtl w:val="true"/>
          <w:lang w:bidi="ar-SA"/>
        </w:rPr>
        <w:t>وهو متّفق عليه عند العامّة والشيعة، وفي غرر الخصائص الواضحة</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لأستحي أن أطعم طعاماً وجيراني لا يقدرون على مثله،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فيك من عبد المطّلب شبه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775808_372815092"/>
      <w:bookmarkStart w:id="227" w:name="_Toc79"/>
      <w:bookmarkEnd w:id="226"/>
      <w:r>
        <w:rPr>
          <w:rtl w:val="true"/>
        </w:rPr>
        <w:t>سرور رسول الله</w:t>
      </w:r>
      <w:r>
        <w:rPr>
          <w:rtl w:val="true"/>
        </w:rPr>
        <w:t>(</w:t>
      </w:r>
      <w:r>
        <w:rPr>
          <w:rtl w:val="true"/>
        </w:rPr>
        <w:t>صلی الله علیه واله</w:t>
      </w:r>
      <w:r>
        <w:rPr>
          <w:rtl w:val="true"/>
        </w:rPr>
        <w:t xml:space="preserve">) </w:t>
      </w:r>
      <w:r>
        <w:rPr>
          <w:rtl w:val="true"/>
        </w:rPr>
        <w:t>بقدوم جعفر</w:t>
      </w:r>
      <w:r>
        <w:rPr>
          <w:rtl w:val="true"/>
        </w:rPr>
        <w:t>(</w:t>
      </w:r>
      <w:r>
        <w:rPr>
          <w:rtl w:val="true"/>
        </w:rPr>
        <w:t>علیه السلام</w:t>
      </w:r>
      <w:r>
        <w:rPr>
          <w:rtl w:val="true"/>
        </w:rPr>
        <w:t>):</w:t>
      </w:r>
      <w:bookmarkEnd w:id="227"/>
    </w:p>
    <w:p>
      <w:pPr>
        <w:pStyle w:val="BookText"/>
        <w:rPr/>
      </w:pPr>
      <w:r>
        <w:rPr>
          <w:rFonts w:ascii="Amiri" w:hAnsi="Amiri" w:eastAsia="Amiri" w:cs="Amiri"/>
          <w:color w:val="111111"/>
          <w:sz w:val="28"/>
          <w:sz w:val="28"/>
          <w:szCs w:val="28"/>
          <w:rtl w:val="true"/>
          <w:lang w:bidi="ar-SA"/>
        </w:rPr>
        <w:t>ذكر ابن عبد البرّ في الاستيعاب</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من المهاجرين الأوّلين هاجر إلى الحبشة، وقدم منها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فتح خيبر، فتلقّاه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بأيّهما أنا أشدّ فرحاً بقدوم جعفر أمّ بفتح خيبر، وكان قدوم جعفر في السنة السابعة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واختطّ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إلى جنب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رواه أيضاً أكثر المحدّثين من الخاصّة والعامّة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الحرّ العاملي في وسائل الشيعة</w:t>
      </w:r>
      <w:r>
        <w:rPr>
          <w:rStyle w:val="FootnoteAnchor"/>
          <w:rtl w:val="true"/>
        </w:rPr>
        <w:footnoteReference w:id="202"/>
      </w:r>
      <w:r>
        <w:rPr>
          <w:rFonts w:ascii="Amiri" w:hAnsi="Amiri" w:eastAsia="Amiri" w:cs="Amiri"/>
          <w:color w:val="111111"/>
          <w:sz w:val="28"/>
          <w:sz w:val="28"/>
          <w:szCs w:val="28"/>
          <w:rtl w:val="true"/>
          <w:lang w:bidi="ar-SA"/>
        </w:rPr>
        <w:t xml:space="preserve">كثيراً من الأحاديث، منها </w:t>
      </w:r>
      <w:bookmarkStart w:id="228" w:name="pg7013_69315"/>
    </w:p>
    <w:p>
      <w:pPr>
        <w:pStyle w:val="BookText"/>
        <w:rPr/>
      </w:pPr>
      <w:bookmarkEnd w:id="228"/>
      <w:r>
        <w:rPr>
          <w:rFonts w:ascii="IRNazanin" w:hAnsi="IRNazanin" w:eastAsia="IRNazanin"/>
          <w:color w:val="111111"/>
          <w:sz w:val="28"/>
          <w:sz w:val="28"/>
          <w:szCs w:val="28"/>
          <w:rtl w:val="true"/>
          <w:lang w:bidi="fa-IR"/>
        </w:rPr>
        <w:t>عن بسطام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أيلتزم الرجل أخاه؟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خيبر أتاه الخبر أنّ جعفراً قد 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بأيّهما أنا أشدّ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جعفر أمّ بفتح خيبر، فلم يلبث أن جاء جعفر، فوثب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فالتزمه وقبّل ما بين عينيه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 ركعات التي بلغني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جعفراً أن يصلّيهما؟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جعفر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 ألا أمنحك؟ ألا أحبوك؟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فتشوّق الناس ورأوا أنّه يعطيه ذهباً وفضّة،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أربع ركعات متى ما صلّيتهنّ غفر لك ما بينهنّ، إن استطعت كلّ يوم، وإلاّ فكلّ يومين، أو كلّ جمعة، أو كلّ شهر، أو كلّ سنة، فإنّه يغفر لك ما بينهما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2775810_372815092"/>
      <w:bookmarkStart w:id="230" w:name="_Toc80"/>
      <w:bookmarkEnd w:id="229"/>
      <w:r>
        <w:rPr>
          <w:rtl w:val="true"/>
        </w:rPr>
        <w:t>الخصال التي شكرها الله لجعفر وهي تدلّ على وفور عقله</w:t>
      </w:r>
      <w:r>
        <w:rPr>
          <w:rtl w:val="true"/>
        </w:rPr>
        <w:t>:</w:t>
      </w:r>
      <w:bookmarkStart w:id="231" w:name="pg7013_69316"/>
      <w:bookmarkEnd w:id="230"/>
    </w:p>
    <w:p>
      <w:pPr>
        <w:pStyle w:val="BookText"/>
        <w:rPr/>
      </w:pPr>
      <w:bookmarkEnd w:id="231"/>
      <w:r>
        <w:rPr>
          <w:rFonts w:ascii="Amiri" w:hAnsi="Amiri" w:eastAsia="Amiri" w:cs="Amiri"/>
          <w:color w:val="111111"/>
          <w:sz w:val="28"/>
          <w:sz w:val="28"/>
          <w:szCs w:val="28"/>
          <w:rtl w:val="true"/>
          <w:lang w:bidi="ar-SA"/>
        </w:rPr>
        <w:t>روى الصدوق القمّي في كتاب من لا يحضره الفقيه</w:t>
      </w:r>
      <w:r>
        <w:rPr>
          <w:rStyle w:val="FootnoteAnchor"/>
          <w:rtl w:val="true"/>
        </w:rPr>
        <w:footnoteReference w:id="204"/>
      </w:r>
      <w:r>
        <w:rPr>
          <w:rFonts w:ascii="IRNazanin" w:hAnsi="IRNazanin" w:eastAsia="IRNazanin"/>
          <w:color w:val="111111"/>
          <w:sz w:val="28"/>
          <w:sz w:val="28"/>
          <w:szCs w:val="28"/>
          <w:rtl w:val="true"/>
          <w:lang w:bidi="fa-IR"/>
        </w:rPr>
        <w:t>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شكرت لجعفر بن أبي طالب أربع خصال، فدعاه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أخبرك 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شربت خمراً قطّ، لأنّي علمت أنّي إن شربتها أزالت عقلي، وما كذبت قطّ، لأنّي علمت أنّ الكذب ينقص المروة، وما زنيت قطّ، لأنّي خفت إن عَملت عُملت بي، وما عبدت صنماً قطّ، لأنّي علمت أنّه لا يضرّ ولا ينفع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لك جناحين تطير بهما مع الملائكة في الجنّة </w:t>
      </w:r>
      <w:r>
        <w:rPr>
          <w:rFonts w:eastAsia="IRNazanin" w:cs="IRNazanin"/>
          <w:color w:val="111111"/>
          <w:sz w:val="28"/>
          <w:szCs w:val="28"/>
          <w:rtl w:val="true"/>
          <w:lang w:bidi="fa-IR"/>
        </w:rPr>
        <w:t>...</w:t>
      </w:r>
    </w:p>
    <w:p>
      <w:pPr>
        <w:pStyle w:val="Heading3"/>
        <w:numPr>
          <w:ilvl w:val="2"/>
          <w:numId w:val="1"/>
        </w:numPr>
        <w:rPr/>
      </w:pPr>
      <w:bookmarkStart w:id="232" w:name="__RefHeading___Toc2775812_372815092"/>
      <w:bookmarkStart w:id="233" w:name="_Toc81"/>
      <w:bookmarkEnd w:id="232"/>
      <w:r>
        <w:rPr>
          <w:rtl w:val="true"/>
        </w:rPr>
        <w:t>شبه جعفر برسول الله</w:t>
      </w:r>
      <w:r>
        <w:rPr>
          <w:rtl w:val="true"/>
        </w:rPr>
        <w:t>(</w:t>
      </w:r>
      <w:r>
        <w:rPr>
          <w:rtl w:val="true"/>
        </w:rPr>
        <w:t>صلی الله علیه واله</w:t>
      </w:r>
      <w:r>
        <w:rPr>
          <w:rtl w:val="true"/>
        </w:rPr>
        <w:t>):</w:t>
      </w:r>
      <w:bookmarkEnd w:id="233"/>
    </w:p>
    <w:p>
      <w:pPr>
        <w:pStyle w:val="BookText"/>
        <w:rPr/>
      </w:pPr>
      <w:r>
        <w:rPr>
          <w:rFonts w:ascii="IRNazanin" w:hAnsi="IRNazanin" w:eastAsia="IRNazanin"/>
          <w:color w:val="111111"/>
          <w:sz w:val="28"/>
          <w:sz w:val="28"/>
          <w:szCs w:val="28"/>
          <w:rtl w:val="true"/>
          <w:lang w:bidi="fa-IR"/>
        </w:rPr>
        <w:t>وأشبه جعفر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بالخلْق والخلُق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الحلبي في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bookmarkStart w:id="234" w:name="pg7013_69317"/>
    </w:p>
    <w:p>
      <w:pPr>
        <w:pStyle w:val="BookText"/>
        <w:rPr/>
      </w:pPr>
      <w:bookmarkEnd w:id="234"/>
      <w:r>
        <w:rPr>
          <w:rFonts w:ascii="Amiri" w:hAnsi="Amiri" w:eastAsia="Amiri" w:cs="Amiri"/>
          <w:color w:val="111111"/>
          <w:sz w:val="28"/>
          <w:sz w:val="28"/>
          <w:szCs w:val="28"/>
          <w:rtl w:val="true"/>
          <w:lang w:bidi="ar-SA"/>
        </w:rPr>
        <w:t xml:space="preserve">جعفر أشبه الناس بي خلقاً وخلقاً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عبد البرّ في الاستيعاب، وابن أبي الحديد في شرح نهج البلاغة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775814_372815092"/>
      <w:bookmarkStart w:id="236" w:name="_Toc82"/>
      <w:bookmarkEnd w:id="235"/>
      <w:r>
        <w:rPr>
          <w:rtl w:val="true"/>
        </w:rPr>
        <w:t>الجراحات التي أصابت جعفر يوم شهادته</w:t>
      </w:r>
      <w:r>
        <w:rPr>
          <w:rtl w:val="true"/>
        </w:rPr>
        <w:t>:</w:t>
      </w:r>
      <w:bookmarkEnd w:id="236"/>
    </w:p>
    <w:p>
      <w:pPr>
        <w:pStyle w:val="BookText"/>
        <w:rPr/>
      </w:pPr>
      <w:r>
        <w:rPr>
          <w:rFonts w:ascii="IRNazanin" w:hAnsi="IRNazanin" w:eastAsia="IRNazanin"/>
          <w:color w:val="111111"/>
          <w:sz w:val="28"/>
          <w:sz w:val="28"/>
          <w:szCs w:val="28"/>
          <w:rtl w:val="true"/>
          <w:lang w:bidi="fa-IR"/>
        </w:rPr>
        <w:t>قال أبو نعيم في 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مؤته، فالتمسنا جعفراً، فوجدنا في جسده بضعاً وسبعين ما بين طعنة ورمية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فقدنا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مؤته، فطلبناه في القتلى، فوجدنا بين طعنة ورمية بضعاً وتسعين، ووجدنا ذلك في ما أقبل من 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يحيى بن عباد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الذي أرضعني، وكنّا في تلك الغزوة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مؤته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إلى جعفر حين اقتحم عن فرس له شقراء، ثم قاتل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اسحاق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حبّذا الجنّة واقترابها</w:t>
      </w:r>
    </w:p>
    <w:p>
      <w:pPr>
        <w:pStyle w:val="BookText"/>
        <w:rPr/>
      </w:pPr>
      <w:r>
        <w:rPr>
          <w:rFonts w:ascii="Amiri" w:hAnsi="Amiri" w:eastAsia="Amiri" w:cs="Amiri"/>
          <w:color w:val="111111"/>
          <w:sz w:val="28"/>
          <w:sz w:val="28"/>
          <w:szCs w:val="28"/>
          <w:rtl w:val="true"/>
          <w:lang w:bidi="ar-SA"/>
        </w:rPr>
        <w:t>طيّبة وبارد شرابها</w:t>
      </w:r>
    </w:p>
    <w:p>
      <w:pPr>
        <w:pStyle w:val="BookText"/>
        <w:rPr/>
      </w:pPr>
      <w:r>
        <w:rPr>
          <w:rFonts w:ascii="IRNazanin" w:hAnsi="IRNazanin" w:eastAsia="IRNazanin"/>
          <w:color w:val="111111"/>
          <w:sz w:val="28"/>
          <w:sz w:val="28"/>
          <w:szCs w:val="28"/>
          <w:rtl w:val="true"/>
          <w:lang w:bidi="fa-IR"/>
        </w:rPr>
        <w:t>والروم روم قد دنا عذابها</w:t>
      </w:r>
    </w:p>
    <w:p>
      <w:pPr>
        <w:pStyle w:val="BookText"/>
        <w:rPr/>
      </w:pPr>
      <w:r>
        <w:rPr>
          <w:rFonts w:ascii="Amiri" w:hAnsi="Amiri" w:eastAsia="Amiri" w:cs="Amiri"/>
          <w:color w:val="111111"/>
          <w:sz w:val="28"/>
          <w:sz w:val="28"/>
          <w:szCs w:val="28"/>
          <w:rtl w:val="true"/>
          <w:lang w:bidi="ar-SA"/>
        </w:rPr>
        <w:t>عليّ إن لاقيتها ضرابها</w:t>
      </w:r>
    </w:p>
    <w:p>
      <w:pPr>
        <w:pStyle w:val="BookText"/>
        <w:rPr/>
      </w:pPr>
      <w:r>
        <w:rPr>
          <w:rFonts w:ascii="IRNazanin" w:hAnsi="IRNazanin" w:eastAsia="IRNazanin"/>
          <w:color w:val="111111"/>
          <w:sz w:val="28"/>
          <w:sz w:val="28"/>
          <w:szCs w:val="28"/>
          <w:rtl w:val="true"/>
          <w:lang w:bidi="fa-IR"/>
        </w:rPr>
        <w:t>قال ابن عبد البرّ 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مؤته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فقتل فيها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بعثة إلى مؤتة في جمادى الأولى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فأصيب بها جعفر بن أبي 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قطعت يداه جميعاًً </w:t>
      </w:r>
      <w:bookmarkStart w:id="237" w:name="pg7013_69318"/>
    </w:p>
    <w:p>
      <w:pPr>
        <w:pStyle w:val="BookText"/>
        <w:rPr/>
      </w:pPr>
      <w:bookmarkEnd w:id="237"/>
      <w:r>
        <w:rPr>
          <w:rFonts w:ascii="Amiri" w:hAnsi="Amiri" w:eastAsia="Amiri" w:cs="Amiri"/>
          <w:color w:val="111111"/>
          <w:sz w:val="28"/>
          <w:sz w:val="28"/>
          <w:szCs w:val="28"/>
          <w:rtl w:val="true"/>
          <w:lang w:bidi="ar-SA"/>
        </w:rPr>
        <w:t>ثم قتل، فأبدله الله جناحين يطير بهما في الجنّة حيث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سالم بن أبي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ومنكبيه وما أقبل منه تسعين جراحاً ما بين ضربة بالسيف وطعنة بالرمح</w:t>
      </w:r>
      <w:r>
        <w:rPr>
          <w:rFonts w:eastAsia="IRNazanin" w:cs="IRNazanin"/>
          <w:color w:val="111111"/>
          <w:sz w:val="28"/>
          <w:szCs w:val="28"/>
          <w:rtl w:val="true"/>
          <w:lang w:bidi="fa-IR"/>
        </w:rPr>
        <w:t>.</w:t>
      </w:r>
    </w:p>
    <w:p>
      <w:pPr>
        <w:pStyle w:val="Heading3"/>
        <w:numPr>
          <w:ilvl w:val="2"/>
          <w:numId w:val="1"/>
        </w:numPr>
        <w:rPr/>
      </w:pPr>
      <w:bookmarkStart w:id="238" w:name="__RefHeading___Toc2775816_372815092"/>
      <w:bookmarkStart w:id="239" w:name="_Toc83"/>
      <w:bookmarkEnd w:id="238"/>
      <w:r>
        <w:rPr>
          <w:rtl w:val="true"/>
        </w:rPr>
        <w:t>نعي جعفر</w:t>
      </w:r>
      <w:r>
        <w:rPr>
          <w:rtl w:val="true"/>
        </w:rPr>
        <w:t>(</w:t>
      </w:r>
      <w:r>
        <w:rPr>
          <w:rtl w:val="true"/>
        </w:rPr>
        <w:t>علیه السلام</w:t>
      </w:r>
      <w:r>
        <w:rPr>
          <w:rtl w:val="true"/>
        </w:rPr>
        <w:t xml:space="preserve">) </w:t>
      </w:r>
      <w:r>
        <w:rPr>
          <w:rtl w:val="true"/>
        </w:rPr>
        <w:t>والنياحة عليه</w:t>
      </w:r>
      <w:r>
        <w:rPr>
          <w:rtl w:val="true"/>
        </w:rPr>
        <w:t>:</w:t>
      </w:r>
      <w:bookmarkEnd w:id="239"/>
    </w:p>
    <w:p>
      <w:pPr>
        <w:pStyle w:val="BookText"/>
        <w:rPr/>
      </w:pPr>
      <w:r>
        <w:rPr>
          <w:rFonts w:ascii="IRNazanin" w:hAnsi="IRNazanin" w:eastAsia="IRNazanin"/>
          <w:color w:val="111111"/>
          <w:sz w:val="28"/>
          <w:sz w:val="28"/>
          <w:szCs w:val="28"/>
          <w:rtl w:val="true"/>
          <w:lang w:bidi="fa-IR"/>
        </w:rPr>
        <w:t>قال 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أتى امرأته أسماء بنت عميس فعزّاها في زوجها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جعفر فلتبكي البواكي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مشهور عند الحفاظ من أهل السنّة رواه أهل السير كلّهم،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والحلبي والدحلاني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في ذخائر العقبى</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نعى جعفراً وزيداً قبل أن يجيء خبرهم، وعيناه تذرفان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في الصفوة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أصيب جعفر وأصحابه، دخل عليّ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دبغت أربعين منيئاً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وعجنت عجيني، وغسلت بنيّ، ودهنتهم ونظّفتهم، </w:t>
      </w:r>
      <w:bookmarkStart w:id="240" w:name="pg7013_69319"/>
    </w:p>
    <w:p>
      <w:pPr>
        <w:pStyle w:val="BookText"/>
        <w:rPr/>
      </w:pPr>
      <w:bookmarkEnd w:id="240"/>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آتيني ببني جعفر، فأتيته بهم، وذرفت عيناه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 يبكيك؟ أبلغك عن جعفر وأصحابه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 اليوم هو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واجتمع النساء وخرج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تغفلوا عن آل جعفر أن تصنعوا لهم طعاماً، فإنّهم قد شغلوا بأمر صاحبهم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بعده الحديث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جعفر فلتبكي البواكي</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775818_372815092"/>
      <w:bookmarkStart w:id="242" w:name="_Toc84"/>
      <w:bookmarkEnd w:id="241"/>
      <w:r>
        <w:rPr>
          <w:rtl w:val="true"/>
        </w:rPr>
        <w:t>تسليم جعفر على النبي</w:t>
      </w:r>
      <w:r>
        <w:rPr>
          <w:rtl w:val="true"/>
        </w:rPr>
        <w:t>(</w:t>
      </w:r>
      <w:r>
        <w:rPr>
          <w:rtl w:val="true"/>
        </w:rPr>
        <w:t>صلی الله علیه واله</w:t>
      </w:r>
      <w:r>
        <w:rPr>
          <w:rtl w:val="true"/>
        </w:rPr>
        <w:t xml:space="preserve">) </w:t>
      </w:r>
      <w:r>
        <w:rPr>
          <w:rtl w:val="true"/>
        </w:rPr>
        <w:t>بعد شهادته ورد النبي</w:t>
      </w:r>
      <w:r>
        <w:rPr>
          <w:rtl w:val="true"/>
        </w:rPr>
        <w:t>(</w:t>
      </w:r>
      <w:r>
        <w:rPr>
          <w:rtl w:val="true"/>
        </w:rPr>
        <w:t>صلی الله علیه واله</w:t>
      </w:r>
      <w:r>
        <w:rPr>
          <w:rtl w:val="true"/>
        </w:rPr>
        <w:t xml:space="preserve">) </w:t>
      </w:r>
      <w:r>
        <w:rPr>
          <w:rtl w:val="true"/>
        </w:rPr>
        <w:t>عليه</w:t>
      </w:r>
      <w:r>
        <w:rPr>
          <w:rtl w:val="true"/>
        </w:rPr>
        <w:t>:</w:t>
      </w:r>
      <w:bookmarkEnd w:id="2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 في الإصابة</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bookmarkStart w:id="243" w:name="pg7013_69320"/>
    </w:p>
    <w:p>
      <w:pPr>
        <w:pStyle w:val="BookText"/>
        <w:rPr/>
      </w:pPr>
      <w:bookmarkEnd w:id="243"/>
      <w:r>
        <w:rPr>
          <w:rFonts w:ascii="IRNazanin" w:hAnsi="IRNazanin" w:eastAsia="IRNazanin"/>
          <w:color w:val="111111"/>
          <w:sz w:val="28"/>
          <w:sz w:val="28"/>
          <w:szCs w:val="28"/>
          <w:rtl w:val="true"/>
          <w:lang w:bidi="fa-IR"/>
        </w:rPr>
        <w:t>كنّا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جعفر بن أبي طالب في ملأ من الملائكة فسلّم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الجزء الرابع من فوائد أبي سهل بن زياد القطان،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وأسماء بنت عميس قريبة منه،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هذا جعفر بن أبي طالب قد مرّ مع جبرئيل وميكائيل، فردّي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فعوّضه الله عن يديه جناحين يطير بهما حيث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بهذا مرويّة بكثرة</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775820_372815092"/>
      <w:bookmarkStart w:id="245" w:name="_Toc85"/>
      <w:bookmarkEnd w:id="244"/>
      <w:r>
        <w:rPr>
          <w:rtl w:val="true"/>
        </w:rPr>
        <w:t>مكانة جعفر ومنزلته عند أمير المؤمنين</w:t>
      </w:r>
      <w:r>
        <w:rPr>
          <w:rtl w:val="true"/>
        </w:rPr>
        <w:t>(</w:t>
      </w:r>
      <w:r>
        <w:rPr>
          <w:rtl w:val="true"/>
        </w:rPr>
        <w:t>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قال ابن عبد البرّ في الاستيعاب، والعسقلاني في الإصابة، 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جعفر إلاّ أعطاني</w:t>
      </w:r>
      <w:r>
        <w:rPr>
          <w:rFonts w:eastAsia="IRNazanin" w:cs="IRNazanin"/>
          <w:color w:val="111111"/>
          <w:sz w:val="28"/>
          <w:szCs w:val="28"/>
          <w:rtl w:val="true"/>
          <w:lang w:bidi="fa-IR"/>
        </w:rPr>
        <w:t>.</w:t>
      </w:r>
    </w:p>
    <w:p>
      <w:pPr>
        <w:pStyle w:val="Heading3"/>
        <w:numPr>
          <w:ilvl w:val="2"/>
          <w:numId w:val="1"/>
        </w:numPr>
        <w:rPr/>
      </w:pPr>
      <w:bookmarkStart w:id="246" w:name="__RefHeading___Toc2775822_372815092"/>
      <w:bookmarkStart w:id="247" w:name="_Toc86"/>
      <w:bookmarkEnd w:id="246"/>
      <w:r>
        <w:rPr>
          <w:rtl w:val="true"/>
        </w:rPr>
        <w:t>الافتخار بجعفر الطيار</w:t>
      </w:r>
      <w:r>
        <w:rPr>
          <w:rtl w:val="true"/>
        </w:rPr>
        <w:t>(</w:t>
      </w:r>
      <w:r>
        <w:rPr>
          <w:rtl w:val="true"/>
        </w:rPr>
        <w:t>علیه السلام</w:t>
      </w:r>
      <w:r>
        <w:rPr>
          <w:rtl w:val="true"/>
        </w:rPr>
        <w:t>):</w:t>
      </w:r>
      <w:bookmarkEnd w:id="2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جعفراً لم يكن مفخراً لبني هاشم خاصّة، بل هو فخر البشرية قاطبة، من حيث شجاعته الباهرة، وأنّه ثبت أمام جيش </w:t>
      </w:r>
    </w:p>
    <w:p>
      <w:pPr>
        <w:pStyle w:val="BookText"/>
        <w:rPr/>
      </w:pPr>
      <w:r>
        <w:rPr>
          <w:rFonts w:ascii="Amiri" w:hAnsi="Amiri" w:eastAsia="Amiri" w:cs="Amiri"/>
          <w:color w:val="111111"/>
          <w:sz w:val="28"/>
          <w:sz w:val="28"/>
          <w:szCs w:val="28"/>
          <w:rtl w:val="true"/>
          <w:lang w:bidi="ar-SA"/>
        </w:rPr>
        <w:t xml:space="preserve">عدّته مائة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ابن أبي الحديد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جيش عدّته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قليلاً عشراً أو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حاولوا الرجوع والتقهقر، فقوّى عزمهم وثبّتهم، فوقف تجاه ذلك الجيش اللجب لم يتزعزع حتّى تزعزع الجبال الرواسي، ولم يزول لو تزول الشمّ الرواسخ، ثم لم يكتفي بهذا الثبات المدهش حتّى عقر الشقراء، وأقبل نحو المنيّة راكضاً على قدميه، فقطعت يده اليمنى، فالتزم اللواء والسيف باليسرى، فقطعت اليسرى، فضمّ الباقي منهما على اللواء، لكيلا يسقط فيتضعضع عسكره، حتّى ضرب على يافوخه بالسيف، فسقط هو واللواء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موقف الفخر، وهذه هي الفعلة الحميدة التي توجب التنويه والثناء</w:t>
      </w:r>
    </w:p>
    <w:p>
      <w:pPr>
        <w:pStyle w:val="BookText"/>
        <w:rPr/>
      </w:pPr>
      <w:r>
        <w:rPr>
          <w:rFonts w:ascii="Amiri" w:hAnsi="Amiri" w:eastAsia="Amiri" w:cs="Amiri"/>
          <w:color w:val="111111"/>
          <w:sz w:val="28"/>
          <w:sz w:val="28"/>
          <w:szCs w:val="28"/>
          <w:rtl w:val="true"/>
          <w:lang w:bidi="ar-SA"/>
        </w:rPr>
        <w:t>على مجد الماجد، ومثل هذا المجاهد الكبير الذي علم الناس كيفية التفادي للدين، وكيف يكون الدفاع عن الإسلام، وأظهر من الحماس الذي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يبهر العقول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الحماة من بني هاشم مظهر كلّ مكرمة، وأعجوبة من عجائب الحروب الهائلة، ولا عجب لمن كان أخوه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وعمّه حمزه وأبوه أبو طالب، أن يكون في الشجاعة المثل الأعلى، وفي الثبات مفخراً وقدوة، وتعويض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الجناحين عن اليدين ما أبقى له ولولده ورهطه ولكلّ مسلم مفتخراً باقياً على ممرّ الأحقاب، وحريّ بمن افتخر فيه 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كأمير المؤمنين علي المرتضى، والحسن المجتبي، </w:t>
      </w:r>
    </w:p>
    <w:p>
      <w:pPr>
        <w:pStyle w:val="BookText"/>
        <w:rPr/>
      </w:pPr>
      <w:r>
        <w:rPr>
          <w:rFonts w:ascii="Amiri" w:hAnsi="Amiri" w:eastAsia="Amiri" w:cs="Amiri"/>
          <w:color w:val="111111"/>
          <w:sz w:val="28"/>
          <w:sz w:val="28"/>
          <w:szCs w:val="28"/>
          <w:rtl w:val="true"/>
          <w:lang w:bidi="ar-SA"/>
        </w:rPr>
        <w:t>والحسين شهيد كربلا، وغيرهم من عظماء بني هاشم، أن يكون له الصدر في أندية الفخار، والكرسي الأوّل في مجتمعات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الحموي في معجم الأدباء</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كتب إلى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لي فضائلاً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سيّداً في الجاهلية، وصرت ملكاً في الإسلام، وأنا صهر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 المؤمنين، وكاتب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أبالفضائل تفتخر عليّ يابن آكلة الأكباد؟ اكتب إليه يا 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النبي أخي وصهري</w:t>
      </w:r>
    </w:p>
    <w:p>
      <w:pPr>
        <w:pStyle w:val="BookText"/>
        <w:rPr/>
      </w:pP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وجعفر الذي يمسي ويضحي</w:t>
      </w:r>
    </w:p>
    <w:p>
      <w:pPr>
        <w:pStyle w:val="BookText"/>
        <w:rPr/>
      </w:pP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وبنت محمد سكني وعرسي</w:t>
      </w:r>
    </w:p>
    <w:p>
      <w:pPr>
        <w:pStyle w:val="BookText"/>
        <w:rPr/>
      </w:pPr>
      <w:r>
        <w:rPr>
          <w:rFonts w:ascii="Amiri" w:hAnsi="Amiri" w:eastAsia="Amiri" w:cs="Amiri"/>
          <w:color w:val="111111"/>
          <w:sz w:val="28"/>
          <w:sz w:val="28"/>
          <w:szCs w:val="28"/>
          <w:rtl w:val="true"/>
          <w:lang w:bidi="ar-SA"/>
        </w:rPr>
        <w:t>منوط لحمها بدمي ولحمي</w:t>
      </w:r>
    </w:p>
    <w:p>
      <w:pPr>
        <w:pStyle w:val="BookText"/>
        <w:rPr/>
      </w:pPr>
      <w:r>
        <w:rPr>
          <w:rFonts w:ascii="Amiri" w:hAnsi="Amiri" w:eastAsia="Amiri" w:cs="Amiri"/>
          <w:color w:val="111111"/>
          <w:sz w:val="28"/>
          <w:sz w:val="28"/>
          <w:szCs w:val="28"/>
          <w:rtl w:val="true"/>
          <w:lang w:bidi="ar-SA"/>
        </w:rPr>
        <w:t>وسبطا أحمد ولداي منها</w:t>
      </w:r>
    </w:p>
    <w:p>
      <w:pPr>
        <w:pStyle w:val="BookText"/>
        <w:rPr/>
      </w:pPr>
      <w:r>
        <w:rPr>
          <w:rFonts w:ascii="Amiri" w:hAnsi="Amiri" w:eastAsia="Amiri" w:cs="Amiri"/>
          <w:color w:val="111111"/>
          <w:sz w:val="28"/>
          <w:sz w:val="28"/>
          <w:szCs w:val="28"/>
          <w:rtl w:val="true"/>
          <w:lang w:bidi="ar-SA"/>
        </w:rPr>
        <w:t>فمن منكم له سهم كسهمي</w:t>
      </w:r>
    </w:p>
    <w:p>
      <w:pPr>
        <w:pStyle w:val="BookText"/>
        <w:rPr/>
      </w:pPr>
      <w:r>
        <w:rPr>
          <w:rFonts w:ascii="Amiri" w:hAnsi="Amiri" w:eastAsia="Amiri" w:cs="Amiri"/>
          <w:color w:val="111111"/>
          <w:sz w:val="28"/>
          <w:sz w:val="28"/>
          <w:szCs w:val="28"/>
          <w:rtl w:val="true"/>
          <w:lang w:bidi="ar-SA"/>
        </w:rPr>
        <w:t>سبقتكموا إلى الإسلام طرّاً</w:t>
      </w:r>
    </w:p>
    <w:p>
      <w:pPr>
        <w:pStyle w:val="BookText"/>
        <w:rPr/>
      </w:pPr>
      <w:r>
        <w:rPr>
          <w:rFonts w:ascii="Amiri" w:hAnsi="Amiri" w:eastAsia="Amiri" w:cs="Amiri"/>
          <w:color w:val="111111"/>
          <w:sz w:val="28"/>
          <w:sz w:val="28"/>
          <w:szCs w:val="28"/>
          <w:rtl w:val="true"/>
          <w:lang w:bidi="ar-SA"/>
        </w:rPr>
        <w:t>وليداً ما بلغت أوان حلمي</w:t>
      </w:r>
    </w:p>
    <w:p>
      <w:pPr>
        <w:pStyle w:val="BookText"/>
        <w:rPr/>
      </w:pPr>
      <w:r>
        <w:rPr>
          <w:rFonts w:ascii="Amiri" w:hAnsi="Amiri" w:eastAsia="Amiri" w:cs="Amiri"/>
          <w:color w:val="111111"/>
          <w:sz w:val="28"/>
          <w:sz w:val="28"/>
          <w:szCs w:val="28"/>
          <w:rtl w:val="true"/>
          <w:lang w:bidi="ar-SA"/>
        </w:rPr>
        <w:t>وأوجب لي ولايته عليكم</w:t>
      </w:r>
    </w:p>
    <w:p>
      <w:pPr>
        <w:pStyle w:val="BookText"/>
        <w:rPr/>
      </w:pP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فويل ثم ويل ثم ويل</w:t>
      </w:r>
    </w:p>
    <w:p>
      <w:pPr>
        <w:pStyle w:val="BookText"/>
        <w:rPr/>
      </w:pPr>
      <w:r>
        <w:rPr>
          <w:rFonts w:ascii="Amiri" w:hAnsi="Amiri" w:eastAsia="Amiri" w:cs="Amiri"/>
          <w:color w:val="111111"/>
          <w:sz w:val="28"/>
          <w:sz w:val="28"/>
          <w:szCs w:val="28"/>
          <w:rtl w:val="true"/>
          <w:lang w:bidi="ar-SA"/>
        </w:rPr>
        <w:t>لمن يلقى الإله غداً بظلمي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اخفوا هذا الكتاب لا يقرؤوه أهل الشام فيميلوا إلى ابن أبي طالب</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ورواه</w:t>
      </w:r>
    </w:p>
    <w:p>
      <w:pPr>
        <w:pStyle w:val="BookText"/>
        <w:rPr/>
      </w:pPr>
      <w:r>
        <w:rPr>
          <w:rFonts w:ascii="IRNazanin" w:hAnsi="IRNazanin" w:eastAsia="IRNazanin"/>
          <w:color w:val="111111"/>
          <w:sz w:val="28"/>
          <w:sz w:val="28"/>
          <w:szCs w:val="28"/>
          <w:rtl w:val="true"/>
          <w:lang w:bidi="fa-IR"/>
        </w:rPr>
        <w:t xml:space="preserve">كمال الدين محمد بن طلحة الشافعي في مطالب المسؤول، وأورد الحلبي الشافعي في سيرته منها بيتاً واحداً،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سبقتكوا إلى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ورواها مفتي الشافعية زيني دحلان في سيرته على هامش الحلبية كلفظ الهيثمي، ورواه محمد بن يوسف البلخي الشافعي في كتاب مناقب الثلاثة 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7013_69323"/>
    </w:p>
    <w:p>
      <w:pPr>
        <w:pStyle w:val="BookText"/>
        <w:rPr/>
      </w:pPr>
      <w:bookmarkEnd w:id="248"/>
      <w:r>
        <w:rPr>
          <w:rFonts w:ascii="IRNazanin" w:hAnsi="IRNazanin" w:eastAsia="IRNazanin"/>
          <w:color w:val="111111"/>
          <w:sz w:val="28"/>
          <w:sz w:val="28"/>
          <w:szCs w:val="28"/>
          <w:rtl w:val="true"/>
          <w:lang w:bidi="fa-IR"/>
        </w:rPr>
        <w:t>وافتخر به أبو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معاوية بقصّة مطوّلة، وافتخر به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كربلا، رواه كمال الدين ابن طلحة في مطالب المسؤول، ورواها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وافتخر به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الباب واسع لا يسعنا إيراد أكثر ممّا ذكرنا، وإلاّ فإنّ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به في مقامات عديدة، واحتجّ به على أهل الشورى في أمر البيعة</w:t>
      </w:r>
      <w:r>
        <w:rPr>
          <w:rFonts w:eastAsia="IRNazanin" w:cs="IRNazanin"/>
          <w:color w:val="111111"/>
          <w:sz w:val="28"/>
          <w:szCs w:val="28"/>
          <w:rtl w:val="true"/>
          <w:lang w:bidi="fa-IR"/>
        </w:rPr>
        <w:t>.</w:t>
      </w:r>
    </w:p>
    <w:p>
      <w:pPr>
        <w:pStyle w:val="Heading3"/>
        <w:numPr>
          <w:ilvl w:val="2"/>
          <w:numId w:val="1"/>
        </w:numPr>
        <w:rPr/>
      </w:pPr>
      <w:bookmarkStart w:id="249" w:name="__RefHeading___Toc2775824_372815092"/>
      <w:bookmarkStart w:id="250" w:name="_Toc87"/>
      <w:bookmarkEnd w:id="249"/>
      <w:r>
        <w:rPr>
          <w:rtl w:val="true"/>
        </w:rPr>
        <w:t>تأبين جعفر</w:t>
      </w:r>
      <w:r>
        <w:rPr>
          <w:rtl w:val="true"/>
        </w:rPr>
        <w:t>(</w:t>
      </w:r>
      <w:r>
        <w:rPr>
          <w:rtl w:val="true"/>
        </w:rPr>
        <w:t>علیه السلام</w:t>
      </w:r>
      <w:r>
        <w:rPr>
          <w:rtl w:val="true"/>
        </w:rPr>
        <w:t>):</w:t>
      </w:r>
      <w:bookmarkEnd w:id="250"/>
    </w:p>
    <w:p>
      <w:pPr>
        <w:pStyle w:val="BookText"/>
        <w:rPr/>
      </w:pPr>
      <w:r>
        <w:rPr>
          <w:rFonts w:ascii="IRNazanin" w:hAnsi="IRNazanin" w:eastAsia="IRNazanin"/>
          <w:color w:val="111111"/>
          <w:sz w:val="28"/>
          <w:sz w:val="28"/>
          <w:szCs w:val="28"/>
          <w:rtl w:val="true"/>
          <w:lang w:bidi="fa-IR"/>
        </w:rPr>
        <w:t>تأبين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حسان بن ثابت الأنصاري في قصيدة أوردها ابن هشام في سيرته عن ابن إسحاق،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خيار المسلمين تواردوا</w:t>
      </w:r>
    </w:p>
    <w:p>
      <w:pPr>
        <w:pStyle w:val="BookText"/>
        <w:rPr/>
      </w:pP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وزيد وعبد الله حين تتابعوا</w:t>
      </w:r>
    </w:p>
    <w:p>
      <w:pPr>
        <w:pStyle w:val="BookText"/>
        <w:rPr/>
      </w:pPr>
      <w:r>
        <w:rPr>
          <w:rFonts w:ascii="Amiri" w:hAnsi="Amiri" w:eastAsia="Amiri" w:cs="Amiri"/>
          <w:color w:val="111111"/>
          <w:sz w:val="28"/>
          <w:sz w:val="28"/>
          <w:szCs w:val="28"/>
          <w:rtl w:val="true"/>
          <w:lang w:bidi="ar-SA"/>
        </w:rPr>
        <w:t>جميعاًً وأسباب المنيّة تخطر</w:t>
      </w:r>
    </w:p>
    <w:p>
      <w:pPr>
        <w:pStyle w:val="BookText"/>
        <w:rPr/>
      </w:pPr>
      <w:r>
        <w:rPr>
          <w:rFonts w:ascii="Amiri" w:hAnsi="Amiri" w:eastAsia="Amiri" w:cs="Amiri"/>
          <w:color w:val="111111"/>
          <w:sz w:val="28"/>
          <w:sz w:val="28"/>
          <w:szCs w:val="28"/>
          <w:rtl w:val="true"/>
          <w:lang w:bidi="ar-SA"/>
        </w:rPr>
        <w:t>غداة مضوا بالمؤمنين يقودهم</w:t>
      </w:r>
    </w:p>
    <w:p>
      <w:pPr>
        <w:pStyle w:val="BookText"/>
        <w:rPr/>
      </w:pPr>
      <w:r>
        <w:rPr>
          <w:rFonts w:ascii="Amiri" w:hAnsi="Amiri" w:eastAsia="Amiri" w:cs="Amiri"/>
          <w:color w:val="111111"/>
          <w:sz w:val="28"/>
          <w:sz w:val="28"/>
          <w:szCs w:val="28"/>
          <w:rtl w:val="true"/>
          <w:lang w:bidi="ar-SA"/>
        </w:rPr>
        <w:t>إلى الموت ميمون النقيبة أزهر</w:t>
      </w:r>
    </w:p>
    <w:p>
      <w:pPr>
        <w:pStyle w:val="BookText"/>
        <w:rPr/>
      </w:pPr>
      <w:r>
        <w:rPr>
          <w:rFonts w:ascii="Amiri" w:hAnsi="Amiri" w:eastAsia="Amiri" w:cs="Amiri"/>
          <w:color w:val="111111"/>
          <w:sz w:val="28"/>
          <w:sz w:val="28"/>
          <w:szCs w:val="28"/>
          <w:rtl w:val="true"/>
          <w:lang w:bidi="ar-SA"/>
        </w:rPr>
        <w:t>أغرّ كضوء البدر من آل هاشم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إذا سيم الظلامة مجسر </w:t>
      </w:r>
    </w:p>
    <w:p>
      <w:pPr>
        <w:pStyle w:val="BookText"/>
        <w:rPr/>
      </w:pPr>
      <w:r>
        <w:rPr>
          <w:rFonts w:ascii="Amiri" w:hAnsi="Amiri" w:eastAsia="Amiri" w:cs="Amiri"/>
          <w:color w:val="111111"/>
          <w:sz w:val="28"/>
          <w:sz w:val="28"/>
          <w:szCs w:val="28"/>
          <w:rtl w:val="true"/>
          <w:lang w:bidi="ar-SA"/>
        </w:rPr>
        <w:t>فطاعن حتّى مال غير مؤسد</w:t>
      </w:r>
    </w:p>
    <w:p>
      <w:pPr>
        <w:pStyle w:val="BookText"/>
        <w:rPr/>
      </w:pPr>
      <w:r>
        <w:rPr>
          <w:rFonts w:ascii="Amiri" w:hAnsi="Amiri" w:eastAsia="Amiri" w:cs="Amiri"/>
          <w:color w:val="111111"/>
          <w:sz w:val="28"/>
          <w:sz w:val="28"/>
          <w:szCs w:val="28"/>
          <w:rtl w:val="true"/>
          <w:lang w:bidi="ar-SA"/>
        </w:rPr>
        <w:t>بمعترك فيه قنا متكسّر</w:t>
      </w:r>
    </w:p>
    <w:p>
      <w:pPr>
        <w:pStyle w:val="BookText"/>
        <w:rPr/>
      </w:pPr>
      <w:r>
        <w:rPr>
          <w:rFonts w:ascii="Amiri" w:hAnsi="Amiri" w:eastAsia="Amiri" w:cs="Amiri"/>
          <w:color w:val="111111"/>
          <w:sz w:val="28"/>
          <w:sz w:val="28"/>
          <w:szCs w:val="28"/>
          <w:rtl w:val="true"/>
          <w:lang w:bidi="ar-SA"/>
        </w:rPr>
        <w:t>فصار مع المستشهدين ثوابه</w:t>
      </w:r>
    </w:p>
    <w:p>
      <w:pPr>
        <w:pStyle w:val="BookText"/>
        <w:rPr/>
      </w:pPr>
      <w:r>
        <w:rPr>
          <w:rFonts w:ascii="IRNazanin" w:hAnsi="IRNazanin" w:eastAsia="IRNazanin"/>
          <w:color w:val="111111"/>
          <w:sz w:val="28"/>
          <w:sz w:val="28"/>
          <w:szCs w:val="28"/>
          <w:rtl w:val="true"/>
          <w:lang w:bidi="fa-IR"/>
        </w:rPr>
        <w:t>جنان وملتف الحدائق أخضر</w:t>
      </w:r>
    </w:p>
    <w:p>
      <w:pPr>
        <w:pStyle w:val="BookText"/>
        <w:rPr/>
      </w:pPr>
      <w:r>
        <w:rPr>
          <w:rFonts w:ascii="Amiri" w:hAnsi="Amiri" w:eastAsia="Amiri" w:cs="Amiri"/>
          <w:color w:val="111111"/>
          <w:sz w:val="28"/>
          <w:sz w:val="28"/>
          <w:szCs w:val="28"/>
          <w:rtl w:val="true"/>
          <w:lang w:bidi="ar-SA"/>
        </w:rPr>
        <w:t>فكنّا نرى في جعفر من محمد</w:t>
      </w:r>
    </w:p>
    <w:p>
      <w:pPr>
        <w:pStyle w:val="BookText"/>
        <w:rPr/>
      </w:pPr>
      <w:r>
        <w:rPr>
          <w:rFonts w:ascii="Amiri" w:hAnsi="Amiri" w:eastAsia="Amiri" w:cs="Amiri"/>
          <w:color w:val="111111"/>
          <w:sz w:val="28"/>
          <w:sz w:val="28"/>
          <w:szCs w:val="28"/>
          <w:rtl w:val="true"/>
          <w:lang w:bidi="ar-SA"/>
        </w:rPr>
        <w:t>وفاء وأمراً حازماً حين يأمر</w:t>
      </w:r>
    </w:p>
    <w:p>
      <w:pPr>
        <w:pStyle w:val="BookText"/>
        <w:rPr/>
      </w:pPr>
      <w:r>
        <w:rPr>
          <w:rFonts w:ascii="Amiri" w:hAnsi="Amiri" w:eastAsia="Amiri" w:cs="Amiri"/>
          <w:color w:val="111111"/>
          <w:sz w:val="28"/>
          <w:sz w:val="28"/>
          <w:szCs w:val="28"/>
          <w:rtl w:val="true"/>
          <w:lang w:bidi="ar-SA"/>
        </w:rPr>
        <w:t>وما زال في الإسلام من آل هاشم</w:t>
      </w:r>
    </w:p>
    <w:p>
      <w:pPr>
        <w:pStyle w:val="BookText"/>
        <w:rPr/>
      </w:pPr>
      <w:r>
        <w:rPr>
          <w:rFonts w:ascii="Amiri" w:hAnsi="Amiri" w:eastAsia="Amiri" w:cs="Amiri"/>
          <w:color w:val="111111"/>
          <w:sz w:val="28"/>
          <w:sz w:val="28"/>
          <w:szCs w:val="28"/>
          <w:rtl w:val="true"/>
          <w:lang w:bidi="ar-SA"/>
        </w:rPr>
        <w:t>دعائم عزّ لا يزال ومفخر</w:t>
      </w:r>
    </w:p>
    <w:p>
      <w:pPr>
        <w:pStyle w:val="BookText"/>
        <w:rPr/>
      </w:pPr>
      <w:r>
        <w:rPr>
          <w:rFonts w:ascii="IRNazanin" w:hAnsi="IRNazanin" w:eastAsia="IRNazanin"/>
          <w:color w:val="111111"/>
          <w:sz w:val="28"/>
          <w:sz w:val="28"/>
          <w:szCs w:val="28"/>
          <w:rtl w:val="true"/>
          <w:lang w:bidi="fa-IR"/>
        </w:rPr>
        <w:t>هموا جبل الإسلام والناس حوله</w:t>
      </w:r>
    </w:p>
    <w:p>
      <w:pPr>
        <w:pStyle w:val="BookText"/>
        <w:rPr/>
      </w:pPr>
      <w:r>
        <w:rPr>
          <w:rFonts w:ascii="Amiri" w:hAnsi="Amiri" w:eastAsia="Amiri" w:cs="Amiri"/>
          <w:color w:val="111111"/>
          <w:sz w:val="28"/>
          <w:sz w:val="28"/>
          <w:szCs w:val="28"/>
          <w:rtl w:val="true"/>
          <w:lang w:bidi="ar-SA"/>
        </w:rPr>
        <w:t>رضام إلى طود يروق ويبهر</w:t>
      </w:r>
    </w:p>
    <w:p>
      <w:pPr>
        <w:pStyle w:val="BookText"/>
        <w:rPr/>
      </w:pPr>
      <w:r>
        <w:rPr>
          <w:rFonts w:ascii="Amiri" w:hAnsi="Amiri" w:eastAsia="Amiri" w:cs="Amiri"/>
          <w:color w:val="111111"/>
          <w:sz w:val="28"/>
          <w:sz w:val="28"/>
          <w:szCs w:val="28"/>
          <w:rtl w:val="true"/>
          <w:lang w:bidi="ar-SA"/>
        </w:rPr>
        <w:t>بهاليل منهم جعفر وابن أمّه</w:t>
      </w:r>
    </w:p>
    <w:p>
      <w:pPr>
        <w:pStyle w:val="BookText"/>
        <w:rPr/>
      </w:pPr>
      <w:r>
        <w:rPr>
          <w:rFonts w:ascii="Amiri" w:hAnsi="Amiri" w:eastAsia="Amiri" w:cs="Amiri"/>
          <w:color w:val="111111"/>
          <w:sz w:val="28"/>
          <w:sz w:val="28"/>
          <w:szCs w:val="28"/>
          <w:rtl w:val="true"/>
          <w:lang w:bidi="ar-SA"/>
        </w:rPr>
        <w:t>علي ومنهم أحمد المتبختر</w:t>
      </w:r>
    </w:p>
    <w:p>
      <w:pPr>
        <w:pStyle w:val="BookText"/>
        <w:rPr/>
      </w:pPr>
      <w:r>
        <w:rPr>
          <w:rFonts w:ascii="Amiri" w:hAnsi="Amiri" w:eastAsia="Amiri" w:cs="Amiri"/>
          <w:color w:val="111111"/>
          <w:sz w:val="28"/>
          <w:sz w:val="28"/>
          <w:szCs w:val="28"/>
          <w:rtl w:val="true"/>
          <w:lang w:bidi="ar-SA"/>
        </w:rPr>
        <w:t>وحمزة والعباس منهم ومنهموا</w:t>
      </w:r>
    </w:p>
    <w:p>
      <w:pPr>
        <w:pStyle w:val="BookText"/>
        <w:rPr/>
      </w:pPr>
      <w:r>
        <w:rPr>
          <w:rFonts w:ascii="Amiri" w:hAnsi="Amiri" w:eastAsia="Amiri" w:cs="Amiri"/>
          <w:color w:val="111111"/>
          <w:sz w:val="28"/>
          <w:sz w:val="28"/>
          <w:szCs w:val="28"/>
          <w:rtl w:val="true"/>
          <w:lang w:bidi="ar-SA"/>
        </w:rPr>
        <w:t>عقيل وماء العود من حيث يعصر</w:t>
      </w:r>
    </w:p>
    <w:p>
      <w:pPr>
        <w:pStyle w:val="BookText"/>
        <w:rPr/>
      </w:pPr>
      <w:r>
        <w:rPr>
          <w:rFonts w:ascii="Amiri" w:hAnsi="Amiri" w:eastAsia="Amiri" w:cs="Amiri"/>
          <w:color w:val="111111"/>
          <w:sz w:val="28"/>
          <w:sz w:val="28"/>
          <w:szCs w:val="28"/>
          <w:rtl w:val="true"/>
          <w:lang w:bidi="ar-SA"/>
        </w:rPr>
        <w:t>بهم تفرج اللأواء في كلّ مأزق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عماس إذا ما ضاق بالناس مصدر </w:t>
      </w:r>
      <w:bookmarkStart w:id="251" w:name="pg7013_69325"/>
    </w:p>
    <w:p>
      <w:pPr>
        <w:pStyle w:val="Heading3"/>
        <w:numPr>
          <w:ilvl w:val="2"/>
          <w:numId w:val="1"/>
        </w:numPr>
        <w:rPr/>
      </w:pPr>
      <w:bookmarkStart w:id="252" w:name="__RefHeading___Toc2775826_372815092"/>
      <w:bookmarkStart w:id="253" w:name="_Toc88"/>
      <w:bookmarkEnd w:id="251"/>
      <w:bookmarkEnd w:id="252"/>
      <w:r>
        <w:rPr>
          <w:rtl w:val="true"/>
        </w:rPr>
        <w:t>إخوة العباس بن أمير المؤمنين</w:t>
      </w:r>
      <w:r>
        <w:rPr>
          <w:rtl w:val="true"/>
        </w:rPr>
        <w:t>(</w:t>
      </w:r>
      <w:r>
        <w:rPr>
          <w:rtl w:val="true"/>
        </w:rPr>
        <w:t>علیهما السلام</w:t>
      </w:r>
      <w:r>
        <w:rPr>
          <w:rtl w:val="true"/>
        </w:rPr>
        <w:t>)</w:t>
      </w:r>
      <w:bookmarkEnd w:id="253"/>
    </w:p>
    <w:p>
      <w:pPr>
        <w:pStyle w:val="BookText"/>
        <w:rPr/>
      </w:pPr>
      <w:r>
        <w:rPr>
          <w:rFonts w:ascii="IRNazanin" w:hAnsi="IRNazanin" w:eastAsia="IRNazanin"/>
          <w:color w:val="111111"/>
          <w:sz w:val="28"/>
          <w:sz w:val="28"/>
          <w:szCs w:val="28"/>
          <w:rtl w:val="true"/>
          <w:lang w:bidi="fa-IR"/>
        </w:rPr>
        <w:t>اختلف النسابون في عدد أولاد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 عظيماً، فبين من اقتصر في الذكور منهم على أحد عشر، وبين من وصل بهم إلى الثلاثة وعشرين ذكراً، ونحن نسير في هذه المواضيع مع من أثبت الأكثر، وليست قاعدة الاختصار على الأقلّ تجدي هنا،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المتيقّن، لأنّ ذلك في التكليف الذي هو خلاف الأصل عند علماء أصول الفقه، على أنّ تلك القاعدة هناك يرجع فيها أيضاً جانب الأكثر، لأنّ قاعدة الاحتياط تعضده، ويكون معها الخروج عن عهدة التكليف متيقّنة، ومع الأقلّ مشكوكة، وفي مقامنا هذا يجب المصير إلى قول من أثبت الأكثر 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المثبت مقدّم على النافي، وذلك لأنّ النافي لم يعلم فنفى، والمثبت قد علم وعرف فأثبت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من اقتصر على الأقلّ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الأصغر، والقاعدة تقضي في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فلان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قاعدة أفعل التفضيل أن يكون هناك صغير وهذا أكبر منه، ومثله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واحد منهما دليل وجود الآخر وإلاّ لم تكن فائدة لهذا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الأقلّ متيقّن والأكثر مشكوك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بالأكثر مثبت، والقائل بالأقلّ نافي، والمثبت مقدّم على النافي، وهذه قاعدة معمول بها عند الفريقين العامّة والشيعة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فممّن نصّ عليها واستدلّ بها الصدوق القمّي ، ذكر في إكمال الدين في قصّة مطوّلة يحتج في إثبات ولد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نفى وجوده، وهو الإمام المنتظر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يجوز أن نشكّ في كلّ من يموت ولا عقب له ظاهراً،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نشكّ في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ولد من عقبه شهادة من أثبت له ولداً من فضلاء ولد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والأخيار، لأنّ الشهادة التي يجب قبولها هي شهادة المثبت لا شهادة النافي، وإن كان عدد النافين أكثر من عدد المثبتين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 واستدلّ بقصّة خفاء ولادة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القاعدة إجماعية عند الشيعة مقرّرة في أصول الفقه، وكذلك هي عند العامّة نصّ عليها محمد بن إبراهيم اليماني الشافعي في الروض الباسم، وغيره من مشايخهم، وإيراد كلامهم تطويل، وسيأتي لهذه القاعدة مزيد إيضاح</w:t>
      </w:r>
      <w:r>
        <w:rPr>
          <w:rFonts w:eastAsia="Amiri" w:cs="Amiri" w:ascii="Amiri" w:hAnsi="Amiri"/>
          <w:color w:val="111111"/>
          <w:sz w:val="28"/>
          <w:szCs w:val="28"/>
          <w:rtl w:val="true"/>
          <w:lang w:bidi="ar-SA"/>
        </w:rPr>
        <w:t xml:space="preserve">. </w:t>
      </w:r>
      <w:bookmarkStart w:id="254" w:name="pg7013_69327"/>
    </w:p>
    <w:p>
      <w:pPr>
        <w:pStyle w:val="Heading3"/>
        <w:numPr>
          <w:ilvl w:val="2"/>
          <w:numId w:val="1"/>
        </w:numPr>
        <w:rPr/>
      </w:pPr>
      <w:bookmarkStart w:id="255" w:name="__RefHeading___Toc2775828_372815092"/>
      <w:bookmarkStart w:id="256" w:name="_Toc89"/>
      <w:bookmarkEnd w:id="254"/>
      <w:bookmarkEnd w:id="255"/>
      <w:r>
        <w:rPr>
          <w:rtl w:val="true"/>
        </w:rPr>
        <w:t>أولاد أمير المؤمنين علي بن أبي طالب</w:t>
      </w:r>
      <w:r>
        <w:rPr>
          <w:rtl w:val="true"/>
        </w:rPr>
        <w:t>(</w:t>
      </w:r>
      <w:r>
        <w:rPr>
          <w:rtl w:val="true"/>
        </w:rPr>
        <w:t>علیهما السلام</w:t>
      </w:r>
      <w:r>
        <w:rPr>
          <w:rtl w:val="true"/>
        </w:rPr>
        <w:t>):</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السبط، أمّه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السبط، أمّه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المحسن السبط، أمّه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الأكبر، أمّه أمّ البنين الكلابية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الأكبر، أمّه أمّ البنين الكلابية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الأصغر،أمّه أمّ ولد،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الأصغر، أمّه أمّ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الأكبر، أمّه خولة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الأكبر، أمّه أمّ البنين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الأوسط، أمّه أمامة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الأصغر، أمّه أمّ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الأصغر، أمّه أمّ ولد،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الأكبر، أمّه أمّ البنين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الأكبر، وهو الأطرف، أمّه التغلبية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الأصغر، أمّه النهشلية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الأوسط، وهو الشهيد أمّه أمّ ولد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قتيل المذار، أمّه النهشلية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الأصغر، 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صاحب الحدائق الوردية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الأكبر، أمّه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أمّه الخثعمية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الأصغر، أمّه الخثعمية، وقيل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 ولد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معين، أمّه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أمّه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صاحب المجدي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أمّه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أمّه النهشلية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من مجموع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الشهداء من ولد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كربلاء أحد عشر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سيّدهم وسيّد الناس جميعاًً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الأكبر وإخوته الأشقاء</w:t>
      </w:r>
      <w:r>
        <w:rPr>
          <w:rFonts w:eastAsia="Amiri" w:cs="Amiri" w:ascii="Amiri" w:hAnsi="Amiri"/>
          <w:color w:val="111111"/>
          <w:sz w:val="28"/>
          <w:szCs w:val="28"/>
          <w:rtl w:val="true"/>
          <w:lang w:bidi="ar-SA"/>
        </w:rPr>
        <w:t xml:space="preserve">. </w:t>
      </w:r>
      <w:bookmarkStart w:id="257" w:name="pg7013_69329"/>
    </w:p>
    <w:p>
      <w:pPr>
        <w:pStyle w:val="BookText"/>
        <w:rPr/>
      </w:pPr>
      <w:bookmarkEnd w:id="25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الأوسط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الأصغر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مشهور </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775830_372815092"/>
      <w:bookmarkStart w:id="259" w:name="_Toc90"/>
      <w:bookmarkEnd w:id="258"/>
      <w:r>
        <w:rPr>
          <w:rtl w:val="true"/>
        </w:rPr>
        <w:t>أشقاء العباس</w:t>
      </w:r>
      <w:r>
        <w:rPr>
          <w:rtl w:val="true"/>
        </w:rPr>
        <w:t>: :</w:t>
      </w:r>
      <w:bookmarkEnd w:id="2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بعض كتب المقاتل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لإخوته يوم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الجنّة اليوم وذبّوا عن سيّدنا وإمامنا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حتّى أراكم قد نصحتم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بنفسي أنتم فحاموا عن سيّدكم حتّى تموتوا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أقدموا على عسكر ابن سعد إقدام الشجعان، واملأوا صدورهم ووجوههم بالضرب والرمي والطعان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تقصّروا في نصرة إمامكم وافدوه بأرواحكم، ولا تقولوا نحن أبناء أب واحد، فإنّه إمامنا وسيّدنا وحجّة الله على من فوق الثرى، أمّه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وهو قرّة عين النبي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فتقدّموا جميعاًً، فصاروا أمام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يقونه بوجوههم ونحورهم، فلمّا رآهم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ربّ العالمين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أنصار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تقدّموا يتسابقون إلى المنايا، ويسارعون إلى أداء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وأدّوا ما عليهم في الذبّ عن إمامهم، وعن حرم الله وحرم 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فصعدوا الواحد تلو الأخر إلى جنان الخلد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دور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فتقدّموا الواحد تلو الآخر يستأذنون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ويتقدّمون إلى الجنان حتّى قضوا جميعاً، وبقي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غريباً مستغيثاً</w:t>
      </w:r>
      <w:r>
        <w:rPr>
          <w:rFonts w:eastAsia="IRNazanin" w:cs="IRNazanin"/>
          <w:color w:val="111111"/>
          <w:sz w:val="28"/>
          <w:szCs w:val="28"/>
          <w:rtl w:val="true"/>
          <w:lang w:bidi="fa-IR"/>
        </w:rPr>
        <w:t xml:space="preserve">. </w:t>
      </w:r>
      <w:bookmarkStart w:id="260" w:name="pg7013_69331"/>
    </w:p>
    <w:p>
      <w:pPr>
        <w:pStyle w:val="BookText"/>
        <w:rPr/>
      </w:pPr>
      <w:bookmarkEnd w:id="260"/>
      <w:r>
        <w:rPr>
          <w:rFonts w:ascii="Amiri" w:hAnsi="Amiri" w:eastAsia="Amiri" w:cs="Amiri"/>
          <w:color w:val="111111"/>
          <w:sz w:val="28"/>
          <w:sz w:val="28"/>
          <w:szCs w:val="28"/>
          <w:rtl w:val="true"/>
          <w:lang w:bidi="ar-SA"/>
        </w:rPr>
        <w:t>فالتفت العباس إلى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أمامي لأحتسبكم، فكان أوّل من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775832_372815092"/>
      <w:bookmarkStart w:id="262" w:name="_Toc91"/>
      <w:bookmarkEnd w:id="261"/>
      <w:r>
        <w:rPr>
          <w:rtl w:val="true"/>
        </w:rPr>
        <w:t>عبد الله بن علي بن أبي طالب</w:t>
      </w:r>
      <w:r>
        <w:rPr>
          <w:rtl w:val="true"/>
        </w:rPr>
        <w:t>(</w:t>
      </w:r>
      <w:r>
        <w:rPr>
          <w:rtl w:val="true"/>
        </w:rPr>
        <w:t>علیهما السلام</w:t>
      </w:r>
      <w:r>
        <w:rPr>
          <w:rtl w:val="true"/>
        </w:rPr>
        <w:t>):</w:t>
      </w:r>
      <w:bookmarkEnd w:id="262"/>
    </w:p>
    <w:p>
      <w:pPr>
        <w:pStyle w:val="BookText"/>
        <w:rPr/>
      </w:pPr>
      <w:r>
        <w:rPr>
          <w:rFonts w:ascii="IRNazanin" w:hAnsi="IRNazanin" w:eastAsia="IRNazanin"/>
          <w:color w:val="111111"/>
          <w:sz w:val="28"/>
          <w:sz w:val="28"/>
          <w:szCs w:val="28"/>
          <w:rtl w:val="true"/>
          <w:lang w:bidi="fa-IR"/>
        </w:rPr>
        <w:t>ولد بعد أخيه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يعقّب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إنّه لمّا قتل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من أهل بيته دعا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إخوته الأكبر فالأكبر،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فأوّل من دعاه عبد الله أخوه لأبيه وأمّه،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أخي حتّى أراك قتيلاً وأحتسبك، فإنّه لا ولد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 بين يديه، وجعل يضرب بسيفه قدماً، ويجول فيهم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والأفضال</w:t>
      </w:r>
    </w:p>
    <w:p>
      <w:pPr>
        <w:pStyle w:val="BookText"/>
        <w:rPr/>
      </w:pPr>
      <w:r>
        <w:rPr>
          <w:rFonts w:ascii="Amiri" w:hAnsi="Amiri" w:eastAsia="Amiri" w:cs="Amiri"/>
          <w:color w:val="111111"/>
          <w:sz w:val="28"/>
          <w:sz w:val="28"/>
          <w:szCs w:val="28"/>
          <w:rtl w:val="true"/>
          <w:lang w:bidi="ar-SA"/>
        </w:rPr>
        <w:t>ذاك علي الخير ذو الأفعال</w:t>
      </w:r>
    </w:p>
    <w:p>
      <w:pPr>
        <w:pStyle w:val="BookText"/>
        <w:rPr/>
      </w:pPr>
      <w:r>
        <w:rPr>
          <w:rFonts w:ascii="Amiri" w:hAnsi="Amiri" w:eastAsia="Amiri" w:cs="Amiri"/>
          <w:color w:val="111111"/>
          <w:sz w:val="28"/>
          <w:sz w:val="28"/>
          <w:szCs w:val="28"/>
          <w:rtl w:val="true"/>
          <w:lang w:bidi="ar-SA"/>
        </w:rPr>
        <w:t>سيف رسول الله ذو النكال</w:t>
      </w:r>
    </w:p>
    <w:p>
      <w:pPr>
        <w:pStyle w:val="BookText"/>
        <w:rPr/>
      </w:pPr>
      <w:r>
        <w:rPr>
          <w:rFonts w:ascii="Amiri" w:hAnsi="Amiri" w:eastAsia="Amiri" w:cs="Amiri"/>
          <w:color w:val="111111"/>
          <w:sz w:val="28"/>
          <w:sz w:val="28"/>
          <w:szCs w:val="28"/>
          <w:rtl w:val="true"/>
          <w:lang w:bidi="ar-SA"/>
        </w:rPr>
        <w:t>في كلّ يوم ظاهر الأهوال</w:t>
      </w:r>
    </w:p>
    <w:p>
      <w:pPr>
        <w:pStyle w:val="BookText"/>
        <w:rPr/>
      </w:pPr>
      <w:r>
        <w:rPr>
          <w:rFonts w:ascii="Amiri" w:hAnsi="Amiri" w:eastAsia="Amiri" w:cs="Amiri"/>
          <w:color w:val="111111"/>
          <w:sz w:val="28"/>
          <w:sz w:val="28"/>
          <w:szCs w:val="28"/>
          <w:rtl w:val="true"/>
          <w:lang w:bidi="ar-SA"/>
        </w:rPr>
        <w:t xml:space="preserve">فقاتل قتالاً شديداً، فاختلف هو وهانئ بن ثبيت الحضرمي ضربتين، فقتله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ذكر المجلسي في البحار وملاّ عبد الله في مقتل العوالم والخوارزمي في مقتله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 نفسه في رجزه بصفات أبيه التي لا يمكن أن تكون في غيره، من ذا يكون جامعاً لكلّ هذه الصفات من النجدة والإفضال، والعمل بالمعروف بالأفعال قبل الأقوال، وهو الخير المحض الذي لا يعرف الخير إلاّ 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ابن سيف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به، ويذّب به عن حرم الله، ويرغم به أنوف الكافرين، ويصبّ به نكاله على المنافقين والمشركين، وقد ذاق بعض من يقف الآن في معسكر الشياطين في الجهة المقابلة لجبهة الحقّ واليقين في كربلاء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بنفسه أو </w:t>
      </w:r>
    </w:p>
    <w:p>
      <w:pPr>
        <w:pStyle w:val="BookText"/>
        <w:rPr/>
      </w:pPr>
      <w:r>
        <w:rPr>
          <w:rFonts w:ascii="IRNazanin" w:hAnsi="IRNazanin" w:eastAsia="IRNazanin"/>
          <w:color w:val="111111"/>
          <w:sz w:val="28"/>
          <w:sz w:val="28"/>
          <w:szCs w:val="28"/>
          <w:rtl w:val="true"/>
          <w:lang w:bidi="fa-IR"/>
        </w:rPr>
        <w:t>أبوه أو بعض ذويه نكال سيف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وارتجفت أعضاؤهم، وارتعدت مفاصلهم في كلّ ساعة تعرّضوا فيها لنقمة خاتم الأنبياء وغضب سيّد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الرجز المزمجر، يتقدّم سليل الشجاعة والإباء عمومة وخؤولة، فيرهب القوم</w:t>
      </w:r>
    </w:p>
    <w:p>
      <w:pPr>
        <w:pStyle w:val="BookText"/>
        <w:rPr/>
      </w:pPr>
      <w:r>
        <w:rPr>
          <w:rFonts w:ascii="Amiri" w:hAnsi="Amiri" w:eastAsia="Amiri" w:cs="Amiri"/>
          <w:color w:val="111111"/>
          <w:sz w:val="28"/>
          <w:sz w:val="28"/>
          <w:szCs w:val="28"/>
          <w:rtl w:val="true"/>
          <w:lang w:bidi="ar-SA"/>
        </w:rPr>
        <w:t>بسيفه ونسبه ونسبته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الزيارة المرويّة عن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رواها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الله بن أمير المؤمنين مبلي البلاء، والمنادي بالولاء في عرصة كربلاء، والمضروب مقبلاً ومدبرا، لعن الله قاتله هانئ بن ثبيت الحضرمي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هذه الفقرة شهادة من الإمام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بثلاثة من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أعلن بولاء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الصفوف، ونادى بالولاية في عرصة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له بلاء محمود في دفاعه ومحاماته عن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أدّى ما عليه دفاعاً عن دينه وإمامه، وإلاّ لما كان 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مبلي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ثباته في ذلك الموقف الرهيب والمعترك الهائل العصيب حيث وقف هدفاً للسلاح في وسط الحومة حتّى أصيب مقبلاً ومدبراً، يريد </w:t>
      </w:r>
    </w:p>
    <w:p>
      <w:pPr>
        <w:pStyle w:val="BookText"/>
        <w:rPr/>
      </w:pPr>
      <w:r>
        <w:rPr>
          <w:rFonts w:ascii="IRNazanin" w:hAnsi="IRNazanin" w:eastAsia="IRNazanin"/>
          <w:color w:val="111111"/>
          <w:sz w:val="28"/>
          <w:sz w:val="28"/>
          <w:szCs w:val="28"/>
          <w:rtl w:val="true"/>
          <w:lang w:bidi="fa-IR"/>
        </w:rPr>
        <w:t>أنّه أحيط به من كلّ جانب، واكتنفه الأعداء من كلّ جهة، وكان هو كارّاً عليهم الكرّة بعد الكرّة، فيقبل على جماعة فيهزمهم، ويعود إلى أخرى فيطردهم، ولقد قتل محاطاً به مثل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وعلي بن الحسين الأكبر، ومسلم بن عقيل شهيد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تضمّنت هذه الفقرة أنّه ضرب مقبلاً ومدبراً، ومن المعلوم أنّ العسكر لا يتكاتف ويحمي بعضه بعضاً على كثرته إلاّ لشدّة بأس البطل المهاجم له، والشجاع المنازل له، الذي تعجز عن مواجهته الأبطال، وهذه غاية الشجاعة ونهاية البطولة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غرو أن كان آية من آيات البطولة والفروسية والإقدام، فأبوه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أبطال العالم الذي كانت الملوك ترسم صورته على سيوفها كما فعل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القانوني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الأتراك العثمانيين، فقد كان له سيف عليه صورة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هتف به رضوان خازن الجنان وجبرئيل سفير وحي الرحمن في بدر وأحد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ذوالفقار ولا فتى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وإخوته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والعمومة بنو هاشم أفرس العرب، وهل تعدّ أمّة من الأمم مثل أبي طالب وحمزة وجعفر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أمثالهم، والخؤلة بنو عامر، وفيهم مثل فارس الضحيا، وفارس قرزل، وفارس العصا، وفارس شحمه، وملاعب الأسنّة، ومدرك الثأر، والرحّال في أمثالهم، فهو معمّ مخول معرّق الشجاعة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أنجبت أم البنين فديتها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فرسان حرب أصبحوا مثالا </w:t>
      </w:r>
      <w:bookmarkStart w:id="263" w:name="pg7013_69335"/>
    </w:p>
    <w:p>
      <w:pPr>
        <w:pStyle w:val="BookText"/>
        <w:rPr/>
      </w:pPr>
      <w:bookmarkEnd w:id="263"/>
      <w:r>
        <w:rPr>
          <w:rFonts w:ascii="Amiri" w:hAnsi="Amiri" w:eastAsia="Amiri" w:cs="Amiri"/>
          <w:color w:val="111111"/>
          <w:sz w:val="28"/>
          <w:sz w:val="28"/>
          <w:szCs w:val="28"/>
          <w:rtl w:val="true"/>
          <w:lang w:bidi="ar-SA"/>
        </w:rPr>
        <w:t>أسداً ضراغمة بمعمة الوغى</w:t>
      </w:r>
    </w:p>
    <w:p>
      <w:pPr>
        <w:pStyle w:val="BookText"/>
        <w:rPr/>
      </w:pPr>
      <w:r>
        <w:rPr>
          <w:rFonts w:ascii="Amiri" w:hAnsi="Amiri" w:eastAsia="Amiri" w:cs="Amiri"/>
          <w:color w:val="111111"/>
          <w:sz w:val="28"/>
          <w:sz w:val="28"/>
          <w:szCs w:val="28"/>
          <w:rtl w:val="true"/>
          <w:lang w:bidi="ar-SA"/>
        </w:rPr>
        <w:t>سمّ العداة أماجداً أبطالا</w:t>
      </w:r>
    </w:p>
    <w:p>
      <w:pPr>
        <w:pStyle w:val="BookText"/>
        <w:rPr/>
      </w:pPr>
      <w:r>
        <w:rPr>
          <w:rFonts w:ascii="Amiri" w:hAnsi="Amiri" w:eastAsia="Amiri" w:cs="Amiri"/>
          <w:color w:val="111111"/>
          <w:sz w:val="28"/>
          <w:sz w:val="28"/>
          <w:szCs w:val="28"/>
          <w:rtl w:val="true"/>
          <w:lang w:bidi="ar-SA"/>
        </w:rPr>
        <w:t>لا تعجبين لبأسهم وثباتهم</w:t>
      </w:r>
    </w:p>
    <w:p>
      <w:pPr>
        <w:pStyle w:val="BookText"/>
        <w:rPr/>
      </w:pPr>
      <w:r>
        <w:rPr>
          <w:rFonts w:ascii="Amiri" w:hAnsi="Amiri" w:eastAsia="Amiri" w:cs="Amiri"/>
          <w:color w:val="111111"/>
          <w:sz w:val="28"/>
          <w:sz w:val="28"/>
          <w:szCs w:val="28"/>
          <w:rtl w:val="true"/>
          <w:lang w:bidi="ar-SA"/>
        </w:rPr>
        <w:t>في موقف لو فيه رضوى زالا</w:t>
      </w:r>
    </w:p>
    <w:p>
      <w:pPr>
        <w:pStyle w:val="BookText"/>
        <w:rPr/>
      </w:pPr>
      <w:r>
        <w:rPr>
          <w:rFonts w:ascii="Amiri" w:hAnsi="Amiri" w:eastAsia="Amiri" w:cs="Amiri"/>
          <w:color w:val="111111"/>
          <w:sz w:val="28"/>
          <w:sz w:val="28"/>
          <w:szCs w:val="28"/>
          <w:rtl w:val="true"/>
          <w:lang w:bidi="ar-SA"/>
        </w:rPr>
        <w:t>الليث حيدرة وفاطم لبوة</w:t>
      </w:r>
    </w:p>
    <w:p>
      <w:pPr>
        <w:pStyle w:val="BookText"/>
        <w:rPr/>
      </w:pPr>
      <w:r>
        <w:rPr>
          <w:rFonts w:ascii="Amiri" w:hAnsi="Amiri" w:eastAsia="Amiri" w:cs="Amiri"/>
          <w:color w:val="111111"/>
          <w:sz w:val="28"/>
          <w:sz w:val="28"/>
          <w:szCs w:val="28"/>
          <w:rtl w:val="true"/>
          <w:lang w:bidi="ar-SA"/>
        </w:rPr>
        <w:t>ولدا لوقعة كربلا أشبالا</w:t>
      </w:r>
    </w:p>
    <w:p>
      <w:pPr>
        <w:pStyle w:val="BookText"/>
        <w:rPr/>
      </w:pPr>
      <w:r>
        <w:rPr>
          <w:rFonts w:ascii="Amiri" w:hAnsi="Amiri" w:eastAsia="Amiri" w:cs="Amiri"/>
          <w:color w:val="111111"/>
          <w:sz w:val="28"/>
          <w:sz w:val="28"/>
          <w:szCs w:val="28"/>
          <w:rtl w:val="true"/>
          <w:lang w:bidi="ar-SA"/>
        </w:rPr>
        <w:t>نفسي الفدا لو أردين ظما</w:t>
      </w:r>
    </w:p>
    <w:p>
      <w:pPr>
        <w:pStyle w:val="BookText"/>
        <w:rPr/>
      </w:pPr>
      <w:r>
        <w:rPr>
          <w:rFonts w:ascii="Amiri" w:hAnsi="Amiri" w:eastAsia="Amiri" w:cs="Amiri"/>
          <w:color w:val="111111"/>
          <w:sz w:val="28"/>
          <w:sz w:val="28"/>
          <w:szCs w:val="28"/>
          <w:rtl w:val="true"/>
          <w:lang w:bidi="ar-SA"/>
        </w:rPr>
        <w:t>بحر المنيّة طامياً أجالا</w:t>
      </w:r>
    </w:p>
    <w:p>
      <w:pPr>
        <w:pStyle w:val="BookText"/>
        <w:rPr/>
      </w:pPr>
      <w:r>
        <w:rPr>
          <w:rFonts w:ascii="Amiri" w:hAnsi="Amiri" w:eastAsia="Amiri" w:cs="Amiri"/>
          <w:color w:val="111111"/>
          <w:sz w:val="28"/>
          <w:sz w:val="28"/>
          <w:szCs w:val="28"/>
          <w:rtl w:val="true"/>
          <w:lang w:bidi="ar-SA"/>
        </w:rPr>
        <w:t>وورد أيضاً في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عبد الله بن علي بن أبي طالب ورحمة الله وبركاته، فإنّك الغرّة الواضحة، واللمعة اللائحة، ضاعف الله رضاه عنك، وأحسن لك ثواب ما بذلته منك، فلقد واسيت أخاك وبذلت مهجتك في رضا ربّك</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2775834_372815092"/>
      <w:bookmarkStart w:id="265" w:name="_Toc92"/>
      <w:bookmarkEnd w:id="264"/>
      <w:r>
        <w:rPr>
          <w:rtl w:val="true"/>
        </w:rPr>
        <w:t>عثمان بن علي بن أبي طالب</w:t>
      </w:r>
      <w:r>
        <w:rPr>
          <w:rtl w:val="true"/>
        </w:rPr>
        <w:t>: :</w:t>
      </w:r>
      <w:bookmarkEnd w:id="265"/>
    </w:p>
    <w:p>
      <w:pPr>
        <w:pStyle w:val="BookText"/>
        <w:rPr/>
      </w:pPr>
      <w:r>
        <w:rPr>
          <w:rFonts w:ascii="IRNazanin" w:hAnsi="IRNazanin" w:eastAsia="IRNazanin"/>
          <w:color w:val="111111"/>
          <w:sz w:val="28"/>
          <w:sz w:val="28"/>
          <w:szCs w:val="28"/>
          <w:rtl w:val="true"/>
          <w:lang w:bidi="fa-IR"/>
        </w:rPr>
        <w:t>أمّه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سمّيته عثمان بعثمان بن مظعون أخي</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وعثمان بن مظعون بن حبيب بن وهيب بن حذافة بن جمح القرشي الجمحي، أسلم بعد ثلاثة عشر رجلاً، وهاجر الهجرتين، وشهد بدراً، وكان أوّل رجل مات بالمدينة سنة اثنتين من الهجرة، وكان ممّن حرّم على نفسه الخمر في الجاهلية، وممّن أراد الاختصاء في الإسلام، فنهاه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بالصيام، فإنّه مجفرة، أي قاطع للجماع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أبا السائب، ثمّ انحنى عليه فقبّله، ثمّ صلّى عليه ودفنه في بقيع الغرقد، ووضع حجراً على قبره، وجعل يزوره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مات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بفرطنا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ماتت زينب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 بسلفنا الخير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استطردنا في ذكر عثمان شيئاً ما امتثالاً للمولى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سمّى ولده باسمه، ونعود إلى عثمان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 قتل عبد الله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العباس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أخي، كما قال لعبد الله، فتقدّم إلى الحرب يضرب بسيفه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عثمان ذو المفاخر</w:t>
      </w:r>
    </w:p>
    <w:p>
      <w:pPr>
        <w:pStyle w:val="BookText"/>
        <w:rPr/>
      </w:pP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هذا حسين سيّد الأخاير</w:t>
      </w:r>
    </w:p>
    <w:p>
      <w:pPr>
        <w:pStyle w:val="BookText"/>
        <w:rPr/>
      </w:pPr>
      <w:r>
        <w:rPr>
          <w:rFonts w:ascii="Amiri" w:hAnsi="Amiri" w:eastAsia="Amiri" w:cs="Amiri"/>
          <w:color w:val="111111"/>
          <w:sz w:val="28"/>
          <w:sz w:val="28"/>
          <w:szCs w:val="28"/>
          <w:rtl w:val="true"/>
          <w:lang w:bidi="ar-SA"/>
        </w:rPr>
        <w:t>وسيّد الصغار والأكابر</w:t>
      </w:r>
    </w:p>
    <w:p>
      <w:pPr>
        <w:pStyle w:val="BookText"/>
        <w:rPr/>
      </w:pPr>
      <w:r>
        <w:rPr>
          <w:rFonts w:ascii="Amiri" w:hAnsi="Amiri" w:eastAsia="Amiri" w:cs="Amiri"/>
          <w:color w:val="111111"/>
          <w:sz w:val="28"/>
          <w:sz w:val="28"/>
          <w:szCs w:val="28"/>
          <w:rtl w:val="true"/>
          <w:lang w:bidi="ar-SA"/>
        </w:rPr>
        <w:t>بعد النبي والوصي الناصر</w:t>
      </w:r>
    </w:p>
    <w:p>
      <w:pPr>
        <w:pStyle w:val="BookText"/>
        <w:rPr/>
      </w:pPr>
      <w:r>
        <w:rPr>
          <w:rFonts w:ascii="Amiri" w:hAnsi="Amiri" w:eastAsia="Amiri" w:cs="Amiri"/>
          <w:color w:val="111111"/>
          <w:sz w:val="28"/>
          <w:sz w:val="28"/>
          <w:szCs w:val="28"/>
          <w:rtl w:val="true"/>
          <w:lang w:bidi="ar-SA"/>
        </w:rPr>
        <w:t>فرماه خولي بن يزيد الأصبحي بسهم فأوهطه</w:t>
      </w:r>
      <w:r>
        <w:rPr>
          <w:rStyle w:val="FootnoteAnchor"/>
          <w:rtl w:val="true"/>
        </w:rPr>
        <w:footnoteReference w:id="212"/>
      </w:r>
      <w:r>
        <w:rPr>
          <w:rFonts w:ascii="Amiri" w:hAnsi="Amiri" w:eastAsia="Amiri" w:cs="Amiri"/>
          <w:color w:val="111111"/>
          <w:sz w:val="28"/>
          <w:sz w:val="28"/>
          <w:szCs w:val="28"/>
          <w:rtl w:val="true"/>
          <w:lang w:bidi="ar-SA"/>
        </w:rPr>
        <w:t>حتّى سقط لجنبه، فجاءه رجل من بني أبان بن درارم فقتله واحتزّ رأسه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عرّفنا عثمان في رجزه أنّه صاحب المفاخر، فليس في عسكر العدوّ من يقابله في مكرماته ومفاخره، فمن منهم ينتمي إلى نسب ناصع كنسبه، وهو ابن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وصفه بصفتين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الفعال، وصاحب المواقف والمناقب، والنجدة ومبيد الكتائب، الشديد البأس، العظيم المراس، الذي أتعب كتّابه الكرام الكاتبين في تسجيل فعاله وخيراته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الطاهر، ونقرأ في الزيارة التي يرويها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طهر طاهر مطهّر من طهر طاهر مطهّر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أشاد بأخيه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لهم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الأخاير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p>
    <w:p>
      <w:pPr>
        <w:pStyle w:val="BookText"/>
        <w:rPr/>
      </w:pPr>
      <w:r>
        <w:rPr>
          <w:rFonts w:ascii="IRNazanin" w:hAnsi="IRNazanin" w:eastAsia="IRNazanin"/>
          <w:color w:val="111111"/>
          <w:sz w:val="28"/>
          <w:sz w:val="28"/>
          <w:szCs w:val="28"/>
          <w:rtl w:val="true"/>
          <w:lang w:bidi="fa-IR"/>
        </w:rPr>
        <w:t xml:space="preserve">رواية لواعج الأشجان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الأخاير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الصغار والأكابر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ثمّة من يكون سيّداً إلى جنب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سبقه وهم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 فهو وصيّ الأوصياء، ووارث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عثمان بن أمير المؤمنين سميّ عثمان بن مظعون، لعن الله راميه بالسهم خولي بن يزيد الأصبحي الأيادي والأباني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زيارته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عثمان بن علي بن أبي طالب ورحمة الله وبركاته، فما أجلّ قدرك، وأطيب ذكرك، وأبين أثرك، وأشهر خيرك، وأعلى مدحك، وأعظم مجدك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واللائح من هذه الفقرات أنّ عثمان كان عالماً عارفاً فقيهاً خلوقاً بحيث استحقّ هذه الصفات النادرة والمدائح التي لا يستحقّها إلاّ من كان جديراً بها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وجلالة القدر، وطيب الذكر، وبيان الأثر، وشهرة الخير، وعلوّ </w:t>
      </w:r>
      <w:bookmarkStart w:id="266" w:name="pg7013_69339"/>
    </w:p>
    <w:p>
      <w:pPr>
        <w:pStyle w:val="BookText"/>
        <w:rPr/>
      </w:pPr>
      <w:bookmarkEnd w:id="266"/>
      <w:r>
        <w:rPr>
          <w:rFonts w:ascii="Amiri" w:hAnsi="Amiri" w:eastAsia="Amiri" w:cs="Amiri"/>
          <w:color w:val="111111"/>
          <w:sz w:val="28"/>
          <w:sz w:val="28"/>
          <w:szCs w:val="28"/>
          <w:rtl w:val="true"/>
          <w:lang w:bidi="ar-SA"/>
        </w:rPr>
        <w:t xml:space="preserve">المدح، وعظمة المجد كلّها تناسب العالم الذي قد ذاع صيته، وانتشر علمه وأدبه، وخلّف من وراءه تراثا ينفع، ويؤتي أكله كلّ حين بإذن ربّه، فيكون له لسان صدق في الآخرين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775836_372815092"/>
      <w:bookmarkStart w:id="268" w:name="_Toc93"/>
      <w:bookmarkEnd w:id="267"/>
      <w:r>
        <w:rPr>
          <w:rtl w:val="true"/>
        </w:rPr>
        <w:t>جعفر بن علي بن أبي طالب</w:t>
      </w:r>
      <w:r>
        <w:rPr>
          <w:rtl w:val="true"/>
        </w:rPr>
        <w:t>(</w:t>
      </w:r>
      <w:r>
        <w:rPr>
          <w:rtl w:val="true"/>
        </w:rPr>
        <w:t>علیهما السلام</w:t>
      </w:r>
      <w:r>
        <w:rPr>
          <w:rtl w:val="true"/>
        </w:rPr>
        <w:t>):</w:t>
      </w:r>
      <w:bookmarkEnd w:id="268"/>
    </w:p>
    <w:p>
      <w:pPr>
        <w:pStyle w:val="BookText"/>
        <w:rPr/>
      </w:pPr>
      <w:r>
        <w:rPr>
          <w:rFonts w:ascii="IRNazanin" w:hAnsi="IRNazanin" w:eastAsia="IRNazanin"/>
          <w:color w:val="111111"/>
          <w:sz w:val="28"/>
          <w:sz w:val="28"/>
          <w:szCs w:val="28"/>
          <w:rtl w:val="true"/>
          <w:lang w:bidi="fa-IR"/>
        </w:rPr>
        <w:t>أبو عبد الله، جعفر الأكبر، شقيق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الشهداء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يلقّب بجعفر الأكبر، ويكنّى بأبي عبد الله، أمّه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الفرج الإصفهاني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علي بن أبي طالب، أمّه أمّ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مخنف في حديث الضحّاك المشرقي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أخاه جعفراً بين يديه، لأنّه لم يكن 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فشدّ عليه هانئ بن ثبيت الحضرمي الذي قتل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نصر بن مزاحم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خولي بن يزيد الأصبحي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جعفر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ويكنّى أبا عبد الله، وأمّه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باسم أخيه جعفر الطيّار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شديد المحبّة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أخو العباس لأبيه وأمّه عبد الله وعثمان دعا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الحرب حتّى أراك قتيلاً كأخويك، فاحتسبك كما احتسبتهما، فإنّه لا ولد لكم، فتقدّم وشدّ على الأعداء يضرب فيهم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w:t>
      </w:r>
    </w:p>
    <w:p>
      <w:pPr>
        <w:pStyle w:val="BookText"/>
        <w:rPr/>
      </w:pP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ذاك الوصي ذو الندى والوالي</w:t>
      </w:r>
    </w:p>
    <w:p>
      <w:pPr>
        <w:pStyle w:val="BookText"/>
        <w:rPr/>
      </w:pPr>
      <w:r>
        <w:rPr>
          <w:rFonts w:ascii="Amiri" w:hAnsi="Amiri" w:eastAsia="Amiri" w:cs="Amiri"/>
          <w:color w:val="111111"/>
          <w:sz w:val="28"/>
          <w:sz w:val="28"/>
          <w:szCs w:val="28"/>
          <w:rtl w:val="true"/>
          <w:lang w:bidi="ar-SA"/>
        </w:rPr>
        <w:t>حسبي بعمّي شرفاً وخالي</w:t>
      </w:r>
    </w:p>
    <w:p>
      <w:pPr>
        <w:pStyle w:val="BookText"/>
        <w:rPr/>
      </w:pPr>
      <w:r>
        <w:rPr>
          <w:rFonts w:ascii="Amiri" w:hAnsi="Amiri" w:eastAsia="Amiri" w:cs="Amiri"/>
          <w:color w:val="111111"/>
          <w:sz w:val="28"/>
          <w:sz w:val="28"/>
          <w:szCs w:val="28"/>
          <w:rtl w:val="true"/>
          <w:lang w:bidi="ar-SA"/>
        </w:rPr>
        <w:t>فشدّ عليه خولي بن يزيد الأصبحي فأصاب شقيقته أو عينيه فقتله</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شدّ عليه هانئ بن ثبيت الحضرمى الذي قتل أخاه فقتله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جعفر بن أمير المؤمنين، الصابر بنفسه محتسباً، والنائي عن الأوطان مغترباً، المستسلم للقتال، المستقدم للنزال، المكثور بالرجال، لعن الله قاتله هانئ بن ثبيت الحضرمي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عبارات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لجعفر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يميّزه عمّن سواه من الشهداء،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وبأيّ معنى أخذ الصبر سواء كان الصبر على مكابدة الأهوال ومكافحة الأبطال، ففي ذلك غاية المدح بالفروسية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الصبر على محبّته لإمامه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وموالاته له وثباته وعزمه أن يفديه بنفسه ويقيه بمهجته، ففي ذلك غاية المدح من الوجهتين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 والمعرفة بحقّ الإمام المفترض الطاعة، وهذا دليل العلم والفقاهة، ومن حبّ المواساة له بالنفس التأسي به في جميع الحالات، فهذا دليل على أنّه في غاية الكمال ونهاية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أريد بالصبر الصبر على معاناة الأمور الشاقّة من الجوع والعطش، لأنّهم حصروا في فلاة جرداء قاحلة، وبادية قفراء قاحلة، قد ملك عليهم الأعداء شريعة الفرات، وقطعوا عليهم طريق الميرة، وصدّوا القوافل التي تحمل الأقوات إليهم، فعطشوا وجاعوا، وفي تخصيص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على هذا لا يخفى ما فيه من مزيد الفضل، والإشارة إلى ما فيه من الإيثار والتضحية والتحمّل والمعاناة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النائي عن 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كلّ من كان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نائياً عن الأوطان، وجميعهم قد اغتربوا، فما معنى </w:t>
      </w:r>
    </w:p>
    <w:p>
      <w:pPr>
        <w:pStyle w:val="BookText"/>
        <w:rPr/>
      </w:pPr>
      <w:r>
        <w:rPr>
          <w:rFonts w:ascii="Amiri" w:hAnsi="Amiri" w:eastAsia="Amiri" w:cs="Amiri"/>
          <w:color w:val="111111"/>
          <w:sz w:val="28"/>
          <w:sz w:val="28"/>
          <w:szCs w:val="28"/>
          <w:rtl w:val="true"/>
          <w:lang w:bidi="ar-SA"/>
        </w:rPr>
        <w:t>تخصيص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خصّ بذلك لأ نّه كان بعد شابّاً لم يذق طعم الغربة، ولم يجرّبها من قبل، سيّما أنّه كان صاحب نضارة ورونق جميل، قد تربّى في المدينة، لم يقو على لفحات السموم ومعاناة شعل الهجير، لأنّه أصغر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صغير الأولاد يكون في الموضع الأتمّ من الشفقة في نظر الأمّ الشفيقة، فانّها تبرّه كثيراً وتتعاهده بالنظافة والتعطير، وترجيل الشعر، ولذيذ المطعم وشهيّ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نائياً عن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يلاقي عنتاً، ويجابه شدّة شديدة، ويعاني صعوبة صعبة، ومشقّة شاقّة، سيّما من فقد برّ الوالدة المشفقة وعطفها وحدبها عليه وألطافها، فتبيّن الغربة فيه أكثر من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يعرف أنّ ولد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العرب، لأنّهم ما شاهدوا حروباً، ولا خاضوا المعارك، ولا وقفوا في صفّ قبال الأعداء، سوى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الحنفية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جميعاً شباب في ريعان الشبيبة ونضرة الصبا، بين من أدرك البلوغ وبين من تجاوزه بيسير، وقد شبّوا ونشأوا في أحضان المدينة حتّى إذا كشفت حرب كربلاء عن ساقها، وبرزت كالحة عابسة شوهاء المنظر كريهة المخبر، شمّروا السواعد، وشحذوا مرهفات القواطع، وساقوا تلك الأبطال المحنكة والفرسان المجرّبة سوق الأغنام، وفرّت أمامهم </w:t>
      </w:r>
    </w:p>
    <w:p>
      <w:pPr>
        <w:pStyle w:val="BookText"/>
        <w:rPr/>
      </w:pPr>
      <w:r>
        <w:rPr>
          <w:rFonts w:ascii="Amiri" w:hAnsi="Amiri" w:eastAsia="Amiri" w:cs="Amiri"/>
          <w:color w:val="111111"/>
          <w:sz w:val="28"/>
          <w:sz w:val="28"/>
          <w:szCs w:val="28"/>
          <w:rtl w:val="true"/>
          <w:lang w:bidi="ar-SA"/>
        </w:rPr>
        <w:t>كاليعافير أو الحمر المستنفرة، وطاروا بين أيديهم طيران القطا والنعام المشرّد، وتفرقوا تفرّق الجراد المنتشر، ولولا غلبة الأقدار ما كثرتهم تلك الجماهير، ولا غلبتهم كثرة الجموع، وقد علم حملة التاريخ والأثر وعلماء الأخبار والسير أنّهم أفنوا جماهير أهل الكوفة، وقد تركوا في كلّ حي من أحيائها نائحة، وفي كلّ بيت من بيوتها صارخة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علي يوم طفّ كربلا</w:t>
      </w:r>
    </w:p>
    <w:p>
      <w:pPr>
        <w:pStyle w:val="BookText"/>
        <w:rPr/>
      </w:pPr>
      <w:r>
        <w:rPr>
          <w:rFonts w:ascii="Amiri" w:hAnsi="Amiri" w:eastAsia="Amiri" w:cs="Amiri"/>
          <w:color w:val="111111"/>
          <w:sz w:val="28"/>
          <w:sz w:val="28"/>
          <w:szCs w:val="28"/>
          <w:rtl w:val="true"/>
          <w:lang w:bidi="ar-SA"/>
        </w:rPr>
        <w:t>قد تركوا في كلّ دار نائحه</w:t>
      </w:r>
    </w:p>
    <w:p>
      <w:pPr>
        <w:pStyle w:val="BookText"/>
        <w:rPr/>
      </w:pPr>
      <w:r>
        <w:rPr>
          <w:rFonts w:ascii="Amiri" w:hAnsi="Amiri" w:eastAsia="Amiri" w:cs="Amiri"/>
          <w:color w:val="111111"/>
          <w:sz w:val="28"/>
          <w:sz w:val="28"/>
          <w:szCs w:val="28"/>
          <w:rtl w:val="true"/>
          <w:lang w:bidi="ar-SA"/>
        </w:rPr>
        <w:t>من دخل الكوفة لم يسمع بها</w:t>
      </w:r>
    </w:p>
    <w:p>
      <w:pPr>
        <w:pStyle w:val="BookText"/>
        <w:rPr/>
      </w:pPr>
      <w:r>
        <w:rPr>
          <w:rFonts w:ascii="Amiri" w:hAnsi="Amiri" w:eastAsia="Amiri" w:cs="Amiri"/>
          <w:color w:val="111111"/>
          <w:sz w:val="28"/>
          <w:sz w:val="28"/>
          <w:szCs w:val="28"/>
          <w:rtl w:val="true"/>
          <w:lang w:bidi="ar-SA"/>
        </w:rPr>
        <w:t>في سائر الأحياء إلاّ صائحه</w:t>
      </w:r>
    </w:p>
    <w:p>
      <w:pPr>
        <w:pStyle w:val="BookText"/>
        <w:rPr/>
      </w:pPr>
      <w:r>
        <w:rPr>
          <w:rFonts w:ascii="Amiri" w:hAnsi="Amiri" w:eastAsia="Amiri" w:cs="Amiri"/>
          <w:color w:val="111111"/>
          <w:sz w:val="28"/>
          <w:sz w:val="28"/>
          <w:szCs w:val="28"/>
          <w:rtl w:val="true"/>
          <w:lang w:bidi="ar-SA"/>
        </w:rPr>
        <w:t>قد خلّد التاريخ للحشر لهم</w:t>
      </w:r>
    </w:p>
    <w:p>
      <w:pPr>
        <w:pStyle w:val="BookText"/>
        <w:rPr/>
      </w:pPr>
      <w:r>
        <w:rPr>
          <w:rFonts w:ascii="IRNazanin" w:hAnsi="IRNazanin" w:eastAsia="IRNazanin"/>
          <w:color w:val="111111"/>
          <w:sz w:val="28"/>
          <w:sz w:val="28"/>
          <w:szCs w:val="28"/>
          <w:rtl w:val="true"/>
          <w:lang w:bidi="fa-IR"/>
        </w:rPr>
        <w:t>أعمال مجد وفعالاً صالحه</w:t>
      </w:r>
    </w:p>
    <w:p>
      <w:pPr>
        <w:pStyle w:val="BookText"/>
        <w:rPr/>
      </w:pPr>
      <w:r>
        <w:rPr>
          <w:rFonts w:ascii="Amiri" w:hAnsi="Amiri" w:eastAsia="Amiri" w:cs="Amiri"/>
          <w:color w:val="111111"/>
          <w:sz w:val="28"/>
          <w:sz w:val="28"/>
          <w:szCs w:val="28"/>
          <w:rtl w:val="true"/>
          <w:lang w:bidi="ar-SA"/>
        </w:rPr>
        <w:t>فيا لها فادحة خالدة</w:t>
      </w:r>
    </w:p>
    <w:p>
      <w:pPr>
        <w:pStyle w:val="BookText"/>
        <w:rPr/>
      </w:pPr>
      <w:r>
        <w:rPr>
          <w:rFonts w:ascii="Amiri" w:hAnsi="Amiri" w:eastAsia="Amiri" w:cs="Amiri"/>
          <w:color w:val="111111"/>
          <w:sz w:val="28"/>
          <w:sz w:val="28"/>
          <w:szCs w:val="28"/>
          <w:rtl w:val="true"/>
          <w:lang w:bidi="ar-SA"/>
        </w:rPr>
        <w:t>قد أنست الشيعة كلّ فادحه</w:t>
      </w:r>
    </w:p>
    <w:p>
      <w:pPr>
        <w:pStyle w:val="BookText"/>
        <w:rPr/>
      </w:pPr>
      <w:r>
        <w:rPr>
          <w:rFonts w:ascii="Amiri" w:hAnsi="Amiri" w:eastAsia="Amiri" w:cs="Amiri"/>
          <w:color w:val="111111"/>
          <w:sz w:val="28"/>
          <w:sz w:val="28"/>
          <w:szCs w:val="28"/>
          <w:rtl w:val="true"/>
          <w:lang w:bidi="ar-SA"/>
        </w:rPr>
        <w:t xml:space="preserve">أولئك الشبان المنعّمون من أهل البيت النبوي أظهروا البسالة والشجاعة ما أدهش الأبطال المجرّبة والشجعان الخبراء بفنّ البطولة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وبقيّة الفقرة تصف ثبات جعفر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ساحات الوغى وغبار المعمعة،</w:t>
      </w:r>
    </w:p>
    <w:p>
      <w:pPr>
        <w:pStyle w:val="BookText"/>
        <w:rPr/>
      </w:pPr>
      <w:r>
        <w:rPr>
          <w:rFonts w:ascii="Amiri" w:hAnsi="Amiri" w:eastAsia="Amiri" w:cs="Amiri"/>
          <w:color w:val="111111"/>
          <w:sz w:val="28"/>
          <w:sz w:val="28"/>
          <w:szCs w:val="28"/>
          <w:rtl w:val="true"/>
          <w:lang w:bidi="ar-SA"/>
        </w:rPr>
        <w:t>وتذكر أنّهم ما قتلوه إلاّ تكاثروا عليه واحتوشوه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جعفر في كربلا بأس جعفر</w:t>
      </w:r>
    </w:p>
    <w:p>
      <w:pPr>
        <w:pStyle w:val="BookText"/>
        <w:rPr/>
      </w:pPr>
      <w:r>
        <w:rPr>
          <w:rFonts w:ascii="Amiri" w:hAnsi="Amiri" w:eastAsia="Amiri" w:cs="Amiri"/>
          <w:color w:val="111111"/>
          <w:sz w:val="28"/>
          <w:sz w:val="28"/>
          <w:szCs w:val="28"/>
          <w:rtl w:val="true"/>
          <w:lang w:bidi="ar-SA"/>
        </w:rPr>
        <w:t>كما قد حكى بالضرب والده القرما</w:t>
      </w:r>
    </w:p>
    <w:p>
      <w:pPr>
        <w:pStyle w:val="BookText"/>
        <w:rPr/>
      </w:pPr>
      <w:r>
        <w:rPr>
          <w:rFonts w:ascii="Amiri" w:hAnsi="Amiri" w:eastAsia="Amiri" w:cs="Amiri"/>
          <w:color w:val="111111"/>
          <w:sz w:val="28"/>
          <w:sz w:val="28"/>
          <w:szCs w:val="28"/>
          <w:rtl w:val="true"/>
          <w:lang w:bidi="ar-SA"/>
        </w:rPr>
        <w:t>وأدّى حقوق المجد والفخر من حكى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بأفعاله الغرّ الأب القرم والعمّا</w:t>
      </w:r>
      <w:r>
        <w:rPr>
          <w:rStyle w:val="FootnoteAnchor"/>
          <w:rtl w:val="true"/>
        </w:rPr>
        <w:footnoteReference w:id="218"/>
      </w:r>
      <w:bookmarkStart w:id="269" w:name="pg7013_69344"/>
    </w:p>
    <w:p>
      <w:pPr>
        <w:pStyle w:val="Heading2"/>
        <w:numPr>
          <w:ilvl w:val="1"/>
          <w:numId w:val="1"/>
        </w:numPr>
        <w:rPr/>
      </w:pPr>
      <w:bookmarkStart w:id="270" w:name="__RefHeading___Toc2775838_372815092"/>
      <w:bookmarkStart w:id="271" w:name="_Toc94"/>
      <w:bookmarkEnd w:id="269"/>
      <w:bookmarkEnd w:id="270"/>
      <w:r>
        <w:rPr>
          <w:rtl w:val="true"/>
        </w:rPr>
        <w:t>الفصل الثاني</w:t>
      </w:r>
      <w:r>
        <w:rPr>
          <w:rtl w:val="true"/>
        </w:rPr>
        <w:t xml:space="preserve">: </w:t>
      </w:r>
      <w:r>
        <w:rPr>
          <w:rtl w:val="true"/>
        </w:rPr>
        <w:t xml:space="preserve">فی ولادة العباس </w:t>
      </w:r>
      <w:r>
        <w:rPr>
          <w:rtl w:val="true"/>
        </w:rPr>
        <w:t>(</w:t>
      </w:r>
      <w:r>
        <w:rPr>
          <w:rtl w:val="true"/>
        </w:rPr>
        <w:t>علیه السلام</w:t>
      </w:r>
      <w:r>
        <w:rPr>
          <w:rtl w:val="true"/>
        </w:rPr>
        <w:t xml:space="preserve">) </w:t>
      </w:r>
      <w:r>
        <w:rPr>
          <w:rtl w:val="true"/>
        </w:rPr>
        <w:t>وکناه و القباه</w:t>
      </w:r>
      <w:r>
        <w:rPr>
          <w:rtl w:val="true"/>
        </w:rPr>
        <w:t xml:space="preserve">. </w:t>
      </w:r>
      <w:r>
        <w:rPr>
          <w:rtl w:val="true"/>
        </w:rPr>
        <w:t>وصافتة النفسیه والبدنیة</w:t>
      </w:r>
      <w:r>
        <w:rPr>
          <w:rtl w:val="true"/>
        </w:rPr>
        <w:t xml:space="preserve">. </w:t>
      </w:r>
      <w:r>
        <w:rPr>
          <w:rtl w:val="true"/>
        </w:rPr>
        <w:t>و ما یناسب ذالک</w:t>
      </w:r>
      <w:r>
        <w:rPr>
          <w:rtl w:val="true"/>
        </w:rPr>
        <w:t>.</w:t>
      </w:r>
      <w:bookmarkEnd w:id="2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2775840_372815092"/>
      <w:bookmarkStart w:id="273" w:name="_Toc95"/>
      <w:bookmarkEnd w:id="272"/>
      <w:r>
        <w:rPr>
          <w:rtl w:val="true"/>
        </w:rPr>
        <w:t>اشارة</w:t>
      </w:r>
      <w:bookmarkStart w:id="274" w:name="pg7013_69345"/>
      <w:bookmarkEnd w:id="273"/>
    </w:p>
    <w:p>
      <w:pPr>
        <w:pStyle w:val="Heading3"/>
        <w:numPr>
          <w:ilvl w:val="2"/>
          <w:numId w:val="1"/>
        </w:numPr>
        <w:rPr/>
      </w:pPr>
      <w:bookmarkStart w:id="275" w:name="__RefHeading___Toc2775842_372815092"/>
      <w:bookmarkStart w:id="276" w:name="_Toc96"/>
      <w:bookmarkEnd w:id="274"/>
      <w:bookmarkEnd w:id="275"/>
      <w:r>
        <w:rPr>
          <w:rtl w:val="true"/>
        </w:rPr>
        <w:t>ولادة العباس الأكبر</w:t>
      </w:r>
      <w:r>
        <w:rPr>
          <w:rtl w:val="true"/>
        </w:rPr>
        <w:t>(</w:t>
      </w:r>
      <w:r>
        <w:rPr>
          <w:rtl w:val="true"/>
        </w:rPr>
        <w:t>علیه السلام</w:t>
      </w:r>
      <w:r>
        <w:rPr>
          <w:rtl w:val="true"/>
        </w:rPr>
        <w:t xml:space="preserve">) </w:t>
      </w:r>
      <w:r>
        <w:rPr>
          <w:rtl w:val="true"/>
        </w:rPr>
        <w:t>ومقدار سّنه</w:t>
      </w:r>
      <w:bookmarkEnd w:id="276"/>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ضفاف العلقمي بكربلا بطل</w:t>
      </w:r>
    </w:p>
    <w:p>
      <w:pPr>
        <w:pStyle w:val="BookText"/>
        <w:rPr/>
      </w:pPr>
      <w:r>
        <w:rPr>
          <w:rFonts w:ascii="Amiri" w:hAnsi="Amiri" w:eastAsia="Amiri" w:cs="Amiri"/>
          <w:color w:val="111111"/>
          <w:sz w:val="28"/>
          <w:sz w:val="28"/>
          <w:szCs w:val="28"/>
          <w:rtl w:val="true"/>
          <w:lang w:bidi="ar-SA"/>
        </w:rPr>
        <w:t>العروبة بدر هاشم قد هوى</w:t>
      </w:r>
    </w:p>
    <w:p>
      <w:pPr>
        <w:pStyle w:val="BookText"/>
        <w:rPr/>
      </w:pPr>
      <w:r>
        <w:rPr>
          <w:rFonts w:ascii="Amiri" w:hAnsi="Amiri" w:eastAsia="Amiri" w:cs="Amiri"/>
          <w:color w:val="111111"/>
          <w:sz w:val="28"/>
          <w:sz w:val="28"/>
          <w:szCs w:val="28"/>
          <w:rtl w:val="true"/>
          <w:lang w:bidi="ar-SA"/>
        </w:rPr>
        <w:t>وأبو ألائمّة قام يعدو نحوه</w:t>
      </w:r>
    </w:p>
    <w:p>
      <w:pPr>
        <w:pStyle w:val="BookText"/>
        <w:rPr/>
      </w:pPr>
      <w:r>
        <w:rPr>
          <w:rFonts w:ascii="IRNazanin" w:hAnsi="IRNazanin" w:eastAsia="IRNazanin"/>
          <w:color w:val="111111"/>
          <w:sz w:val="28"/>
          <w:sz w:val="28"/>
          <w:szCs w:val="28"/>
          <w:rtl w:val="true"/>
          <w:lang w:bidi="fa-IR"/>
        </w:rPr>
        <w:t>صلتا عندما ما سقط اللوى</w:t>
      </w:r>
    </w:p>
    <w:p>
      <w:pPr>
        <w:pStyle w:val="BookText"/>
        <w:rPr/>
      </w:pPr>
      <w:r>
        <w:rPr>
          <w:rFonts w:ascii="Amiri" w:hAnsi="Amiri" w:eastAsia="Amiri" w:cs="Amiri"/>
          <w:color w:val="111111"/>
          <w:sz w:val="28"/>
          <w:sz w:val="28"/>
          <w:szCs w:val="28"/>
          <w:rtl w:val="true"/>
          <w:lang w:bidi="ar-SA"/>
        </w:rPr>
        <w:t>وسقى المهنّد من نجيع رقابهم</w:t>
      </w:r>
    </w:p>
    <w:p>
      <w:pPr>
        <w:pStyle w:val="BookText"/>
        <w:rPr/>
      </w:pPr>
      <w:r>
        <w:rPr>
          <w:rFonts w:ascii="Amiri" w:hAnsi="Amiri" w:eastAsia="Amiri" w:cs="Amiri"/>
          <w:color w:val="111111"/>
          <w:sz w:val="28"/>
          <w:sz w:val="28"/>
          <w:szCs w:val="28"/>
          <w:rtl w:val="true"/>
          <w:lang w:bidi="ar-SA"/>
        </w:rPr>
        <w:t>ودم البغاة لسيفه الصادي روى</w:t>
      </w:r>
    </w:p>
    <w:p>
      <w:pPr>
        <w:pStyle w:val="BookText"/>
        <w:rPr/>
      </w:pPr>
      <w:r>
        <w:rPr>
          <w:rFonts w:ascii="Amiri" w:hAnsi="Amiri" w:eastAsia="Amiri" w:cs="Amiri"/>
          <w:color w:val="111111"/>
          <w:sz w:val="28"/>
          <w:sz w:val="28"/>
          <w:szCs w:val="28"/>
          <w:rtl w:val="true"/>
          <w:lang w:bidi="ar-SA"/>
        </w:rPr>
        <w:t>أن عاد محنىّ الأضالع باكياً</w:t>
      </w:r>
    </w:p>
    <w:p>
      <w:pPr>
        <w:pStyle w:val="BookText"/>
        <w:rPr/>
      </w:pPr>
      <w:r>
        <w:rPr>
          <w:rFonts w:ascii="Amiri" w:hAnsi="Amiri" w:eastAsia="Amiri" w:cs="Amiri"/>
          <w:color w:val="111111"/>
          <w:sz w:val="28"/>
          <w:sz w:val="28"/>
          <w:szCs w:val="28"/>
          <w:rtl w:val="true"/>
          <w:lang w:bidi="ar-SA"/>
        </w:rPr>
        <w:t>نحو المخيّم وهو منهّد القوى</w:t>
      </w:r>
    </w:p>
    <w:p>
      <w:pPr>
        <w:pStyle w:val="BookText"/>
        <w:rPr/>
      </w:pPr>
      <w:r>
        <w:rPr>
          <w:rFonts w:ascii="IRNazanin" w:hAnsi="IRNazanin" w:eastAsia="IRNazanin"/>
          <w:color w:val="111111"/>
          <w:sz w:val="28"/>
          <w:sz w:val="28"/>
          <w:szCs w:val="28"/>
          <w:rtl w:val="true"/>
          <w:lang w:bidi="fa-IR"/>
        </w:rPr>
        <w:t>لا غرو إذ مفقوده أسمى فتى</w:t>
      </w:r>
    </w:p>
    <w:p>
      <w:pPr>
        <w:pStyle w:val="BookText"/>
        <w:rPr/>
      </w:pPr>
      <w:r>
        <w:rPr>
          <w:rFonts w:ascii="Amiri" w:hAnsi="Amiri" w:eastAsia="Amiri" w:cs="Amiri"/>
          <w:color w:val="111111"/>
          <w:sz w:val="28"/>
          <w:sz w:val="28"/>
          <w:szCs w:val="28"/>
          <w:rtl w:val="true"/>
          <w:lang w:bidi="ar-SA"/>
        </w:rPr>
        <w:t>فقد الكرام يثير عاصفة الجوى</w:t>
      </w:r>
    </w:p>
    <w:p>
      <w:pPr>
        <w:pStyle w:val="BookText"/>
        <w:rPr/>
      </w:pPr>
      <w:r>
        <w:rPr>
          <w:rFonts w:ascii="Amiri" w:hAnsi="Amiri" w:eastAsia="Amiri" w:cs="Amiri"/>
          <w:color w:val="111111"/>
          <w:sz w:val="28"/>
          <w:sz w:val="28"/>
          <w:szCs w:val="28"/>
          <w:rtl w:val="true"/>
          <w:lang w:bidi="ar-SA"/>
        </w:rPr>
        <w:t>والقبّة الزرقاء تجري أدمعاً</w:t>
      </w:r>
    </w:p>
    <w:p>
      <w:pPr>
        <w:pStyle w:val="BookText"/>
        <w:rPr/>
      </w:pPr>
      <w:r>
        <w:rPr>
          <w:rFonts w:ascii="Amiri" w:hAnsi="Amiri" w:eastAsia="Amiri" w:cs="Amiri"/>
          <w:color w:val="111111"/>
          <w:sz w:val="28"/>
          <w:sz w:val="28"/>
          <w:szCs w:val="28"/>
          <w:rtl w:val="true"/>
          <w:lang w:bidi="ar-SA"/>
        </w:rPr>
        <w:t>حمرا ولكن فيه تحسد نينوى</w:t>
      </w:r>
    </w:p>
    <w:p>
      <w:pPr>
        <w:pStyle w:val="BookText"/>
        <w:rPr/>
      </w:pPr>
      <w:r>
        <w:rPr>
          <w:rFonts w:ascii="Amiri" w:hAnsi="Amiri" w:eastAsia="Amiri" w:cs="Amiri"/>
          <w:color w:val="111111"/>
          <w:sz w:val="28"/>
          <w:sz w:val="28"/>
          <w:szCs w:val="28"/>
          <w:rtl w:val="true"/>
          <w:lang w:bidi="ar-SA"/>
        </w:rPr>
        <w:t>اختلف المؤرّخون في مقدار سنّه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الداودي في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القول هو المشهور، فتكون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فيكون سنّه عند شهادة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ويعارض هذا القول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أبيه، وأنّه شهد صفين محارباً، كما نصّ عليه الخوارزمي في المناقب، والقائني في الكبريت الأحمر، وسيجيء ذكر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الطبري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البنين والدة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تزوّجها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هي الثانية، وخولة الحنفية هي الثالثة، كما أنّ أبا الفضل هو أكبر أولاد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لدة محمد بن الحنفية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اليوم الذي ولد فيه فلم أجد فيه نصّاً، وإنّما ينقل الفاضل المعاصر الشيخ جعفر النقدي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زنيب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الفاضل الشيخ محمد علي الأردبادي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في كتاب فارسي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السيّد محمد عبد الحسين ابن السيّد محمد عبد الهادي الهندي من معاصري الشاه فتح علي، وأهدى له الكتاب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أنّ ولادة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الجمعة رابع شهر شعبان سنة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77" w:name="pg7013_69347"/>
    </w:p>
    <w:p>
      <w:pPr>
        <w:pStyle w:val="Heading3"/>
        <w:numPr>
          <w:ilvl w:val="2"/>
          <w:numId w:val="1"/>
        </w:numPr>
        <w:rPr/>
      </w:pPr>
      <w:bookmarkStart w:id="278" w:name="__RefHeading___Toc2775844_372815092"/>
      <w:bookmarkStart w:id="279" w:name="_Toc97"/>
      <w:bookmarkEnd w:id="277"/>
      <w:bookmarkEnd w:id="278"/>
      <w:r>
        <w:rPr>
          <w:rtl w:val="true"/>
        </w:rPr>
        <w:t>نشأة العباس الأكبر</w:t>
      </w:r>
      <w:bookmarkEnd w:id="27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تربّى في أحضان الإمامة، ونشأ في حجور العصمة، وشبّ مرتضعاً درّ النبوة، وشارباً لبان الوحي الإلهي، ونشأ في مدينة النبي طيبة مدينة الوحي وعاصمة النبوة، لا خلاف في ذلك، إنّما هاجر مع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مدّة خلافته، ثم رجع مع أخويه الإمامين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وأقام في خدمتهما حتّى خرج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فاستشهد بكربلاء</w:t>
      </w:r>
      <w:r>
        <w:rPr>
          <w:rFonts w:eastAsia="IRNazanin" w:cs="IRNazanin"/>
          <w:color w:val="111111"/>
          <w:sz w:val="28"/>
          <w:szCs w:val="28"/>
          <w:rtl w:val="true"/>
          <w:lang w:bidi="fa-IR"/>
        </w:rPr>
        <w:t xml:space="preserve">. </w:t>
      </w:r>
      <w:bookmarkStart w:id="280" w:name="pg7013_69348"/>
    </w:p>
    <w:p>
      <w:pPr>
        <w:pStyle w:val="Heading3"/>
        <w:numPr>
          <w:ilvl w:val="2"/>
          <w:numId w:val="1"/>
        </w:numPr>
        <w:rPr/>
      </w:pPr>
      <w:bookmarkStart w:id="281" w:name="__RefHeading___Toc2775846_372815092"/>
      <w:bookmarkStart w:id="282" w:name="_Toc98"/>
      <w:bookmarkEnd w:id="280"/>
      <w:bookmarkEnd w:id="281"/>
      <w:r>
        <w:rPr>
          <w:rtl w:val="true"/>
        </w:rPr>
        <w:t>كنى العباس بن علي</w:t>
      </w:r>
      <w:r>
        <w:rPr>
          <w:rtl w:val="true"/>
        </w:rPr>
        <w:t>(</w:t>
      </w:r>
      <w:r>
        <w:rPr>
          <w:rtl w:val="true"/>
        </w:rPr>
        <w:t>علیهما السلام</w:t>
      </w:r>
      <w:r>
        <w:rPr>
          <w:rtl w:val="true"/>
        </w:rPr>
        <w:t>)</w:t>
      </w:r>
      <w:bookmarkEnd w:id="282"/>
    </w:p>
    <w:p>
      <w:pPr>
        <w:pStyle w:val="BookText"/>
        <w:rPr/>
      </w:pP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كنى إثنتان عرف بهما قديماً، وإثنتان عرف بهما حديثاً، عرفته بهما الناس، وغيرها المشهور في الموروث الشعبي الشيعي والموروث الأدبي الفصيح والدارج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w:t>
      </w:r>
      <w:r>
        <w:rPr>
          <w:rFonts w:eastAsia="IRNazanin" w:cs="IRNazanin"/>
          <w:color w:val="111111"/>
          <w:sz w:val="28"/>
          <w:szCs w:val="28"/>
          <w:rtl w:val="true"/>
          <w:lang w:bidi="fa-IR"/>
        </w:rPr>
        <w:t>).</w:t>
      </w:r>
    </w:p>
    <w:p>
      <w:pPr>
        <w:pStyle w:val="Heading3"/>
        <w:numPr>
          <w:ilvl w:val="2"/>
          <w:numId w:val="1"/>
        </w:numPr>
        <w:rPr/>
      </w:pPr>
      <w:bookmarkStart w:id="283" w:name="__RefHeading___Toc2775848_372815092"/>
      <w:bookmarkStart w:id="284" w:name="_Toc99"/>
      <w:bookmarkEnd w:id="283"/>
      <w:r>
        <w:rPr>
          <w:rtl w:val="true"/>
        </w:rPr>
        <w:t>الكنيتان القديمتان</w:t>
      </w:r>
      <w:bookmarkEnd w:id="284"/>
    </w:p>
    <w:p>
      <w:pPr>
        <w:pStyle w:val="BookText"/>
        <w:rPr/>
      </w:pPr>
      <w:r>
        <w:rPr>
          <w:rFonts w:ascii="Amiri" w:hAnsi="Amiri" w:eastAsia="Amiri" w:cs="Amiri"/>
          <w:color w:val="111111"/>
          <w:sz w:val="28"/>
          <w:sz w:val="28"/>
          <w:szCs w:val="28"/>
          <w:rtl w:val="true"/>
          <w:lang w:bidi="ar-SA"/>
        </w:rPr>
        <w:t>فالقديمتان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وأبو الفضل، كنّي بابنيه القاسم والفضل، وهذه الأخيرة هي المشهورة حتّى لا يكاد يعرف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كنّي بولده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كنّي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كالعباس بن عبد المطلب، والعباس بن ربيعة بن الحارث بن عبد المطلب وغيرهما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هذه الكنية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اشتقّت من فضائله،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bookmarkStart w:id="285" w:name="pg7013_69349"/>
    </w:p>
    <w:p>
      <w:pPr>
        <w:pStyle w:val="BookText"/>
        <w:rPr/>
      </w:pPr>
      <w:bookmarkEnd w:id="285"/>
      <w:r>
        <w:rPr>
          <w:rFonts w:ascii="Amiri" w:hAnsi="Amiri" w:eastAsia="Amiri" w:cs="Amiri"/>
          <w:color w:val="111111"/>
          <w:sz w:val="28"/>
          <w:sz w:val="28"/>
          <w:szCs w:val="28"/>
          <w:rtl w:val="true"/>
          <w:lang w:bidi="ar-SA"/>
        </w:rPr>
        <w:t>توسّم فيه سمات الفضل منذ الصغر وزمن الطفولية، فلقّبوه به، وإليه يشير بعض من رثاه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الفضل يا من أسّس الفضل والإبا</w:t>
      </w:r>
    </w:p>
    <w:p>
      <w:pPr>
        <w:pStyle w:val="BookText"/>
        <w:rPr/>
      </w:pPr>
      <w:r>
        <w:rPr>
          <w:rFonts w:ascii="Amiri" w:hAnsi="Amiri" w:eastAsia="Amiri" w:cs="Amiri"/>
          <w:color w:val="111111"/>
          <w:sz w:val="28"/>
          <w:sz w:val="28"/>
          <w:szCs w:val="28"/>
          <w:rtl w:val="true"/>
          <w:lang w:bidi="ar-SA"/>
        </w:rPr>
        <w:t>أبى الفضل إلاّ أن تكون له أبا</w:t>
      </w:r>
    </w:p>
    <w:p>
      <w:pPr>
        <w:pStyle w:val="BookText"/>
        <w:rPr/>
      </w:pPr>
      <w:r>
        <w:rPr>
          <w:rFonts w:ascii="Amiri" w:hAnsi="Amiri" w:eastAsia="Amiri" w:cs="Amiri"/>
          <w:color w:val="111111"/>
          <w:sz w:val="28"/>
          <w:sz w:val="28"/>
          <w:szCs w:val="28"/>
          <w:rtl w:val="true"/>
          <w:lang w:bidi="ar-SA"/>
        </w:rPr>
        <w:t>فالمتوسّمون لما توسّموا في جبينه المشرق سمات الفضل، وظهرت لهم في ملامحه الفضائل على حدّ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الهلال إذا رأيت نموّه</w:t>
      </w:r>
    </w:p>
    <w:p>
      <w:pPr>
        <w:pStyle w:val="BookText"/>
        <w:rPr/>
      </w:pPr>
      <w:r>
        <w:rPr>
          <w:rFonts w:ascii="Amiri" w:hAnsi="Amiri" w:eastAsia="Amiri" w:cs="Amiri"/>
          <w:color w:val="111111"/>
          <w:sz w:val="28"/>
          <w:sz w:val="28"/>
          <w:szCs w:val="28"/>
          <w:rtl w:val="true"/>
          <w:lang w:bidi="ar-SA"/>
        </w:rPr>
        <w:t>أيقنت أن سيصير بدراً كاملاً</w:t>
      </w:r>
    </w:p>
    <w:p>
      <w:pPr>
        <w:pStyle w:val="BookText"/>
        <w:rPr/>
      </w:pPr>
      <w:r>
        <w:rPr>
          <w:rFonts w:ascii="Amiri" w:hAnsi="Amiri" w:eastAsia="Amiri" w:cs="Amiri"/>
          <w:color w:val="111111"/>
          <w:sz w:val="28"/>
          <w:sz w:val="28"/>
          <w:szCs w:val="28"/>
          <w:rtl w:val="true"/>
          <w:lang w:bidi="ar-SA"/>
        </w:rPr>
        <w:t>فكنوه أبا الفضل عند ظهور تلك الأمارات والدلائل، وقد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 العلا قد خطّ فوق جبينه</w:t>
      </w:r>
    </w:p>
    <w:p>
      <w:pPr>
        <w:pStyle w:val="BookText"/>
        <w:rPr/>
      </w:pPr>
      <w:r>
        <w:rPr>
          <w:rFonts w:ascii="Amiri" w:hAnsi="Amiri" w:eastAsia="Amiri" w:cs="Amiri"/>
          <w:color w:val="111111"/>
          <w:sz w:val="28"/>
          <w:sz w:val="28"/>
          <w:szCs w:val="28"/>
          <w:rtl w:val="true"/>
          <w:lang w:bidi="ar-SA"/>
        </w:rPr>
        <w:t>أثر النجابة ساطع البرهان</w:t>
      </w:r>
    </w:p>
    <w:p>
      <w:pPr>
        <w:pStyle w:val="BookText"/>
        <w:rPr/>
      </w:pPr>
      <w:r>
        <w:rPr>
          <w:rFonts w:ascii="IRNazanin" w:hAnsi="IRNazanin" w:eastAsia="IRNazanin"/>
          <w:color w:val="111111"/>
          <w:sz w:val="28"/>
          <w:sz w:val="28"/>
          <w:szCs w:val="28"/>
          <w:rtl w:val="true"/>
          <w:lang w:bidi="fa-IR"/>
        </w:rPr>
        <w:t>فالعباس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والفضائل</w:t>
      </w:r>
      <w:r>
        <w:rPr>
          <w:rFonts w:eastAsia="IRNazanin" w:cs="IRNazanin"/>
          <w:color w:val="111111"/>
          <w:sz w:val="28"/>
          <w:szCs w:val="28"/>
          <w:rtl w:val="true"/>
          <w:lang w:bidi="fa-IR"/>
        </w:rPr>
        <w:t>.</w:t>
      </w:r>
    </w:p>
    <w:p>
      <w:pPr>
        <w:pStyle w:val="Heading3"/>
        <w:numPr>
          <w:ilvl w:val="2"/>
          <w:numId w:val="1"/>
        </w:numPr>
        <w:rPr/>
      </w:pPr>
      <w:bookmarkStart w:id="286" w:name="__RefHeading___Toc2775850_372815092"/>
      <w:bookmarkStart w:id="287" w:name="_Toc100"/>
      <w:bookmarkEnd w:id="286"/>
      <w:r>
        <w:rPr>
          <w:rtl w:val="true"/>
        </w:rPr>
        <w:t>الكنيتان الحديثتان</w:t>
      </w:r>
      <w:bookmarkEnd w:id="287"/>
    </w:p>
    <w:p>
      <w:pPr>
        <w:pStyle w:val="BookText"/>
        <w:rPr/>
      </w:pPr>
      <w:r>
        <w:rPr>
          <w:rFonts w:ascii="Amiri" w:hAnsi="Amiri" w:eastAsia="Amiri" w:cs="Amiri"/>
          <w:color w:val="111111"/>
          <w:sz w:val="28"/>
          <w:sz w:val="28"/>
          <w:szCs w:val="28"/>
          <w:rtl w:val="true"/>
          <w:lang w:bidi="ar-SA"/>
        </w:rPr>
        <w:t>أمّا الكنياتان الحديثتان في الموروث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فاضل وابن البدويّة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فأبو فاضل، هو أبو الفضل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 البدويّة فقد اشتهرت هذه عند بعض الناس، وقد يكون السبب في إطلاقها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إشارة إلى أصلها السكني الذي انحدرت منه، وهو البادية، </w:t>
      </w:r>
      <w:bookmarkStart w:id="288" w:name="pg7013_69350"/>
    </w:p>
    <w:p>
      <w:pPr>
        <w:pStyle w:val="BookText"/>
        <w:rPr/>
      </w:pPr>
      <w:bookmarkEnd w:id="288"/>
      <w:r>
        <w:rPr>
          <w:rFonts w:ascii="Amiri" w:hAnsi="Amiri" w:eastAsia="Amiri" w:cs="Amiri"/>
          <w:color w:val="111111"/>
          <w:sz w:val="28"/>
          <w:sz w:val="28"/>
          <w:szCs w:val="28"/>
          <w:rtl w:val="true"/>
          <w:lang w:bidi="ar-SA"/>
        </w:rPr>
        <w:t>وهو بالتالي يرجع إلى الأمر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فابن البدويّة نظراً إلى أنّ أمّ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العرب التي تقطن البادية أنفة من ذلّ الأمصار، وفراراً من هوان المدنية الذي تأباه نفوس العرب الأقحاح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إشارة إلى ما تحمله الكلمة من معاني، لا باعتبار كونها من سكّان البادية حقيقة، بل باعتبار أنّ المرأة البدوية تمتاز بالنجابة والأصالة والشجاعة والطهارة والكرم والإيمان الفطري الراسخ الذي يستدلّ بالسماء ذات الأبراج والأرض ذات الفجاج على اللطيف الخبير، فهي تعيش النقاء والصفاء والصدق والحقيقة والإباء وسلامة الطبع، فلا إلتواء في طبعها، ولا بخل في جبلّتها</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775852_372815092"/>
      <w:bookmarkStart w:id="290" w:name="_Toc101"/>
      <w:bookmarkEnd w:id="289"/>
      <w:r>
        <w:rPr>
          <w:rtl w:val="true"/>
        </w:rPr>
        <w:t>أبو فرجة</w:t>
      </w:r>
      <w:bookmarkEnd w:id="290"/>
    </w:p>
    <w:p>
      <w:pPr>
        <w:pStyle w:val="BookText"/>
        <w:rPr/>
      </w:pPr>
      <w:r>
        <w:rPr>
          <w:rFonts w:ascii="Amiri" w:hAnsi="Amiri" w:eastAsia="Amiri" w:cs="Amiri"/>
          <w:color w:val="111111"/>
          <w:sz w:val="28"/>
          <w:sz w:val="28"/>
          <w:szCs w:val="28"/>
          <w:rtl w:val="true"/>
          <w:lang w:bidi="ar-SA"/>
        </w:rPr>
        <w:t>وأمّا كنيته عندهم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بكنية، بل هي لقب بصورة الكنية، حيث لم تكن للعباس بنت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لقّبوه بهذا، لأنّه كان كثيراً ما يفرّج عنهم الكربات إذا توسّلوا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وأقسموا عليه بحقّه، وهذه عندهم من الأمور القطعية، وقد جرّبناها بأنفسنا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فرّج الله عنّا كلّ معضلة</w:t>
      </w:r>
    </w:p>
    <w:p>
      <w:pPr>
        <w:pStyle w:val="BookText"/>
        <w:rPr/>
      </w:pPr>
      <w:r>
        <w:rPr>
          <w:rFonts w:ascii="Amiri" w:hAnsi="Amiri" w:eastAsia="Amiri" w:cs="Amiri"/>
          <w:color w:val="111111"/>
          <w:sz w:val="28"/>
          <w:sz w:val="28"/>
          <w:szCs w:val="28"/>
          <w:rtl w:val="true"/>
          <w:lang w:bidi="ar-SA"/>
        </w:rPr>
        <w:t>كرامة منه للعباس شبل علي</w:t>
      </w:r>
    </w:p>
    <w:p>
      <w:pPr>
        <w:pStyle w:val="BookText"/>
        <w:rPr/>
      </w:pPr>
      <w:r>
        <w:rPr>
          <w:rFonts w:ascii="Amiri" w:hAnsi="Amiri" w:eastAsia="Amiri" w:cs="Amiri"/>
          <w:color w:val="111111"/>
          <w:sz w:val="28"/>
          <w:sz w:val="28"/>
          <w:szCs w:val="28"/>
          <w:rtl w:val="true"/>
          <w:lang w:bidi="ar-SA"/>
        </w:rPr>
        <w:t>ورحمة الله خصّتنا بفضلهم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الصعاب وعمّت فيه كلّ ولي </w:t>
      </w:r>
      <w:bookmarkStart w:id="291" w:name="pg7013_69352"/>
    </w:p>
    <w:p>
      <w:pPr>
        <w:pStyle w:val="Heading3"/>
        <w:numPr>
          <w:ilvl w:val="2"/>
          <w:numId w:val="1"/>
        </w:numPr>
        <w:rPr/>
      </w:pPr>
      <w:bookmarkStart w:id="292" w:name="__RefHeading___Toc2775854_372815092"/>
      <w:bookmarkStart w:id="293" w:name="_Toc102"/>
      <w:bookmarkEnd w:id="291"/>
      <w:bookmarkEnd w:id="292"/>
      <w:r>
        <w:rPr>
          <w:rtl w:val="true"/>
        </w:rPr>
        <w:t>ألقاب العباس الأكبر</w:t>
      </w:r>
      <w:r>
        <w:rPr>
          <w:rtl w:val="true"/>
        </w:rPr>
        <w:t>(</w:t>
      </w:r>
      <w:r>
        <w:rPr>
          <w:rtl w:val="true"/>
        </w:rPr>
        <w:t>علیه السلام</w:t>
      </w:r>
      <w:r>
        <w:rPr>
          <w:rtl w:val="true"/>
        </w:rPr>
        <w:t>)</w:t>
      </w:r>
      <w:bookmarkEnd w:id="293"/>
    </w:p>
    <w:p>
      <w:pPr>
        <w:pStyle w:val="BookText"/>
        <w:rPr/>
      </w:pPr>
      <w:r>
        <w:rPr>
          <w:rFonts w:ascii="Amiri" w:hAnsi="Amiri" w:eastAsia="Amiri" w:cs="Amiri"/>
          <w:color w:val="111111"/>
          <w:sz w:val="28"/>
          <w:sz w:val="28"/>
          <w:szCs w:val="28"/>
          <w:rtl w:val="true"/>
          <w:lang w:bidi="ar-SA"/>
        </w:rPr>
        <w:t>اللّقب يعرّفه النحويّون بأنّه ما أشعر برفعه المسمّى أو ضعته، يعنون أنّه أكسبه شهرة في المدح أو الذمّ، ومثال المشعر بالمدح كجذل الطعان وصيّاد الفوارس، ومثال المشعر بالذمّ كالأعشى والأعمش، وهذا في العرب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لهم لقب ذمّ أصلاً، إنّما ألقابهم للمدح خاصّة، لأنّه لا عيب فيهم في خلقٍ ولا خُلقُ،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حبى علياً ولكن وصفه حسن</w:t>
      </w:r>
    </w:p>
    <w:p>
      <w:pPr>
        <w:pStyle w:val="BookText"/>
        <w:rPr/>
      </w:pPr>
      <w:r>
        <w:rPr>
          <w:rFonts w:ascii="Amiri" w:hAnsi="Amiri" w:eastAsia="Amiri" w:cs="Amiri"/>
          <w:color w:val="111111"/>
          <w:sz w:val="28"/>
          <w:sz w:val="28"/>
          <w:szCs w:val="28"/>
          <w:rtl w:val="true"/>
          <w:lang w:bidi="ar-SA"/>
        </w:rPr>
        <w:t>وفعله المرتضى يحلو به الشغف</w:t>
      </w:r>
    </w:p>
    <w:p>
      <w:pPr>
        <w:pStyle w:val="BookText"/>
        <w:rPr/>
      </w:pPr>
      <w:r>
        <w:rPr>
          <w:rFonts w:ascii="IRNazanin" w:hAnsi="IRNazanin" w:eastAsia="IRNazanin"/>
          <w:color w:val="111111"/>
          <w:sz w:val="28"/>
          <w:sz w:val="28"/>
          <w:szCs w:val="28"/>
          <w:rtl w:val="true"/>
          <w:lang w:bidi="fa-IR"/>
        </w:rPr>
        <w:t>فتى من الشرف الأعلى له نسبٌ</w:t>
      </w:r>
    </w:p>
    <w:p>
      <w:pPr>
        <w:pStyle w:val="BookText"/>
        <w:rPr/>
      </w:pPr>
      <w:r>
        <w:rPr>
          <w:rFonts w:ascii="Amiri" w:hAnsi="Amiri" w:eastAsia="Amiri" w:cs="Amiri"/>
          <w:color w:val="111111"/>
          <w:sz w:val="28"/>
          <w:sz w:val="28"/>
          <w:szCs w:val="28"/>
          <w:rtl w:val="true"/>
          <w:lang w:bidi="ar-SA"/>
        </w:rPr>
        <w:t>وهل لغير عليّ يحصل الشرف؟</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وألقاب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قديمة ومستحدثة، استحدثها </w:t>
      </w:r>
      <w:bookmarkStart w:id="294" w:name="pg7013_69353"/>
    </w:p>
    <w:p>
      <w:pPr>
        <w:pStyle w:val="BookText"/>
        <w:rPr/>
      </w:pPr>
      <w:bookmarkEnd w:id="294"/>
      <w:r>
        <w:rPr>
          <w:rFonts w:ascii="IRNazanin" w:hAnsi="IRNazanin" w:eastAsia="IRNazanin"/>
          <w:color w:val="111111"/>
          <w:sz w:val="28"/>
          <w:sz w:val="28"/>
          <w:szCs w:val="28"/>
          <w:rtl w:val="true"/>
          <w:lang w:bidi="fa-IR"/>
        </w:rPr>
        <w:t>الناس، واشتقوها من صفاته وفضائله</w:t>
      </w:r>
      <w:r>
        <w:rPr>
          <w:rFonts w:eastAsia="IRNazanin" w:cs="IRNazanin"/>
          <w:color w:val="111111"/>
          <w:sz w:val="28"/>
          <w:szCs w:val="28"/>
          <w:rtl w:val="true"/>
          <w:lang w:bidi="fa-IR"/>
        </w:rPr>
        <w:t>.</w:t>
      </w:r>
    </w:p>
    <w:p>
      <w:pPr>
        <w:pStyle w:val="Heading3"/>
        <w:numPr>
          <w:ilvl w:val="2"/>
          <w:numId w:val="1"/>
        </w:numPr>
        <w:rPr/>
      </w:pPr>
      <w:bookmarkStart w:id="295" w:name="__RefHeading___Toc2775856_372815092"/>
      <w:bookmarkStart w:id="296" w:name="_Toc103"/>
      <w:bookmarkEnd w:id="295"/>
      <w:r>
        <w:rPr>
          <w:rtl w:val="true"/>
        </w:rPr>
        <w:t>الألقاب القديمة</w:t>
      </w:r>
      <w:bookmarkEnd w:id="296"/>
    </w:p>
    <w:p>
      <w:pPr>
        <w:pStyle w:val="BookText"/>
        <w:rPr/>
      </w:pPr>
      <w:r>
        <w:rPr>
          <w:rFonts w:ascii="Amiri" w:hAnsi="Amiri" w:eastAsia="Amiri" w:cs="Amiri"/>
          <w:color w:val="111111"/>
          <w:sz w:val="28"/>
          <w:sz w:val="28"/>
          <w:szCs w:val="28"/>
          <w:rtl w:val="true"/>
          <w:lang w:bidi="ar-SA"/>
        </w:rPr>
        <w:t>فالألقاب القديمة كثيرة، منها ما هو مشهور عند علماء التاريخ والسير، ومنها دون ذلك في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المشهورة عند النسابين والمؤرخين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 عطاشى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ويسمّى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أبو الفرج في المقاتل، والدياربكري في تاريخ الخميس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المسناة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لواء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الكتيبة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 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الظعينة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ظعينة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الألقاب مشهورة، وهو معروف بها، وهي مشتقّة من أفعاله الكريمة وصفاته الفائقة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لكلّ واحدة من هذه الألقاب اعتباراً عظيماً عند العرب قدّمناها، لنذكر ما لها من الميزة والاعتبار، ثمّ نذكر بقية الألقاب التي </w:t>
      </w:r>
      <w:bookmarkStart w:id="297" w:name="pg7013_69354"/>
    </w:p>
    <w:p>
      <w:pPr>
        <w:pStyle w:val="BookText"/>
        <w:rPr/>
      </w:pPr>
      <w:bookmarkEnd w:id="297"/>
      <w:r>
        <w:rPr>
          <w:rFonts w:ascii="Amiri" w:hAnsi="Amiri" w:eastAsia="Amiri" w:cs="Amiri"/>
          <w:color w:val="111111"/>
          <w:sz w:val="28"/>
          <w:sz w:val="28"/>
          <w:szCs w:val="28"/>
          <w:rtl w:val="true"/>
          <w:lang w:bidi="ar-SA"/>
        </w:rPr>
        <w:t>دونها في الشهرة، كالطيّار، وما شاكله من الألقاب في الموروث 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ونسأل الله التوفيق لما يحبّ، والتسديد لما نقول، والمعونة فيما نملي في فضل أهل بيت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جميع هذه الألقاب ممدوحة عند الجاهليين والإسلاميين، بل هي من مفاخرهم، والمتّصف بها محبوب لديهم أتمّ المحبّة، ينظرون إليه بعين التبجيل والاحترام، ويرون مقامه في المفاخر أسمى مقام</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775858_372815092"/>
      <w:bookmarkStart w:id="299" w:name="_Toc104"/>
      <w:bookmarkEnd w:id="298"/>
      <w:r>
        <w:rPr>
          <w:rtl w:val="true"/>
        </w:rPr>
        <w:t>السقّاء أو سقّاء عطاشى كربلاء</w:t>
      </w:r>
      <w:bookmarkEnd w:id="299"/>
    </w:p>
    <w:p>
      <w:pPr>
        <w:pStyle w:val="BookText"/>
        <w:rPr/>
      </w:pPr>
      <w:r>
        <w:rPr>
          <w:rFonts w:ascii="IRNazanin" w:hAnsi="IRNazanin" w:eastAsia="IRNazanin"/>
          <w:color w:val="111111"/>
          <w:sz w:val="28"/>
          <w:sz w:val="28"/>
          <w:szCs w:val="28"/>
          <w:rtl w:val="true"/>
          <w:lang w:bidi="fa-IR"/>
        </w:rPr>
        <w:t>هذا لقب نبيل اختص به أبو الفضل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من شهرته أنّه إذا اُطلق انصرف إلى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شاركه فيه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وأسلافه الكرام</w:t>
      </w:r>
      <w:r>
        <w:rPr>
          <w:rFonts w:eastAsia="IRNazanin" w:cs="IRNazanin"/>
          <w:color w:val="111111"/>
          <w:sz w:val="28"/>
          <w:szCs w:val="28"/>
          <w:rtl w:val="true"/>
          <w:lang w:bidi="fa-IR"/>
        </w:rPr>
        <w:t>.</w:t>
      </w:r>
    </w:p>
    <w:p>
      <w:pPr>
        <w:pStyle w:val="Heading3"/>
        <w:numPr>
          <w:ilvl w:val="2"/>
          <w:numId w:val="1"/>
        </w:numPr>
        <w:rPr/>
      </w:pPr>
      <w:bookmarkStart w:id="300" w:name="__RefHeading___Toc2775860_372815092"/>
      <w:bookmarkStart w:id="301" w:name="_Toc105"/>
      <w:bookmarkEnd w:id="300"/>
      <w:r>
        <w:rPr>
          <w:rtl w:val="true"/>
        </w:rPr>
        <w:t>السقاية وأقسامها</w:t>
      </w:r>
      <w:bookmarkEnd w:id="301"/>
    </w:p>
    <w:p>
      <w:pPr>
        <w:pStyle w:val="BookText"/>
        <w:rPr/>
      </w:pPr>
      <w:r>
        <w:rPr>
          <w:rFonts w:ascii="Amiri" w:hAnsi="Amiri" w:eastAsia="Amiri" w:cs="Amiri"/>
          <w:color w:val="111111"/>
          <w:sz w:val="28"/>
          <w:sz w:val="28"/>
          <w:szCs w:val="28"/>
          <w:rtl w:val="true"/>
          <w:lang w:bidi="ar-SA"/>
        </w:rPr>
        <w:t>والسقاية هي إرواء العطاشى من البشر في حالتي السلم والحرب، وأشرفها سقاية الحرب، وهي فضيلة من فضائل الإنسانية، وأحد مكارم العرب ومفاخرها العظيمة، وإنّها من المآثر الشريفة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فالسقاية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سقاية في الحرب، وسقاية في السلم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والسقاية السلمية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لإحياء النفوس المشرفة على الهلاك من النفوس البشرية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 ذلك، وهو أيضاً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القصد فيها إسداء المعروف إلى بني الإنسان بداعي التقرّب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القصد بها طلب الدنيا من نيل مال أو حصول 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سقاية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لعطاشى كربلاء، وسقاية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لعطاشى الصحابة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السقاية بأنواعها لا تقع إلاّ بفعل الرجل بنفسه مباشرة بيد أو 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المباشرة اليدويّة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يستقي بنفسه ويحمل الماء، أو يحمي </w:t>
      </w:r>
      <w:bookmarkStart w:id="302" w:name="pg7013_69356"/>
    </w:p>
    <w:p>
      <w:pPr>
        <w:pStyle w:val="BookText"/>
        <w:rPr/>
      </w:pPr>
      <w:bookmarkEnd w:id="302"/>
      <w:r>
        <w:rPr>
          <w:rFonts w:ascii="Amiri" w:hAnsi="Amiri" w:eastAsia="Amiri" w:cs="Amiri"/>
          <w:color w:val="111111"/>
          <w:sz w:val="28"/>
          <w:sz w:val="28"/>
          <w:szCs w:val="28"/>
          <w:rtl w:val="true"/>
          <w:lang w:bidi="ar-SA"/>
        </w:rPr>
        <w:t>أصحابه من الأعداء فيستقون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يطلب فيعطى، أو يدعو فيجاب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ويفرّق بينهما فيقال في اليدويّة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القولية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يدعو ويستمطر، فتمطر بدعاءه، أو يدعو فينبع الماء من حجر، ومن تحت أخمصه، أو خفّ ناقته، كرامة له، كما كان ذلك من فحص النبي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فنبعت زمزم، وانبعثت ناقة عبد المطلب ونبع الماء من تحت خفّها، وجرى من ذلك لنبينا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وجميع هذه الأنواع من السقاية تختصّ ببني هاشم دون سائر العرب وقريش، وبعضها تراث أبيهم إسماعيل وجدّهم قصيّ حازوه دون القبائل، والبقية خصوصيّة خصّهم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775862_372815092"/>
      <w:bookmarkStart w:id="304" w:name="_Toc106"/>
      <w:bookmarkEnd w:id="303"/>
      <w:r>
        <w:rPr>
          <w:rtl w:val="true"/>
        </w:rPr>
        <w:t>السقاية السلمية</w:t>
      </w:r>
      <w:bookmarkEnd w:id="304"/>
    </w:p>
    <w:p>
      <w:pPr>
        <w:pStyle w:val="Heading3"/>
        <w:numPr>
          <w:ilvl w:val="2"/>
          <w:numId w:val="1"/>
        </w:numPr>
        <w:rPr/>
      </w:pPr>
      <w:bookmarkStart w:id="305" w:name="__RefHeading___Toc2775864_372815092"/>
      <w:bookmarkStart w:id="306" w:name="_Toc107"/>
      <w:bookmarkEnd w:id="305"/>
      <w:r>
        <w:rPr>
          <w:rtl w:val="true"/>
        </w:rPr>
        <w:t>النوع الأوّل من السقاية السلمية</w:t>
      </w:r>
      <w:bookmarkEnd w:id="306"/>
    </w:p>
    <w:p>
      <w:pPr>
        <w:pStyle w:val="BookText"/>
        <w:rPr/>
      </w:pPr>
      <w:r>
        <w:rPr>
          <w:rFonts w:ascii="Amiri" w:hAnsi="Amiri" w:eastAsia="Amiri" w:cs="Amiri"/>
          <w:color w:val="111111"/>
          <w:sz w:val="28"/>
          <w:sz w:val="28"/>
          <w:szCs w:val="28"/>
          <w:rtl w:val="true"/>
          <w:lang w:bidi="ar-SA"/>
        </w:rPr>
        <w:t>فالسقاية على جهة السماح في بذل الأموال الطائلة على إرواء الظمأ كرماً وجوداً، فقصّة تسلسلها في بني هاشم معروفة، فإنّها من مؤسّسات قصيّ بن كلاب، ثم ورثها ابنه عبد مناف بن قصيّ، ثم ابنه هاشم بن عبد مناف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مات هاشم كان ابنه عبد المطلب صغيراً عند أخواله، فقام بها عمّه المطلب بن عبد مناف حتّى كبر، فسلمّها إليه، وظهرت </w:t>
      </w:r>
      <w:bookmarkStart w:id="307" w:name="pg7013_69357"/>
    </w:p>
    <w:p>
      <w:pPr>
        <w:pStyle w:val="BookText"/>
        <w:rPr/>
      </w:pPr>
      <w:bookmarkEnd w:id="307"/>
      <w:r>
        <w:rPr>
          <w:rFonts w:ascii="Amiri" w:hAnsi="Amiri" w:eastAsia="Amiri" w:cs="Amiri"/>
          <w:color w:val="111111"/>
          <w:sz w:val="28"/>
          <w:sz w:val="28"/>
          <w:szCs w:val="28"/>
          <w:rtl w:val="true"/>
          <w:lang w:bidi="ar-SA"/>
        </w:rPr>
        <w:t>لعبد المطلب سقاية أعظم منها خصوصيّة خصّه الله بها، فاظهر له زمزم، وهذه الكرامة لا يدّعيها مدّع غير بني هاشم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توفي عبد المطلب قام بها ابنه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صارت للعباس بن عبد المطلب، ثم ملكها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w:t>
      </w:r>
      <w:r>
        <w:rPr>
          <w:rFonts w:eastAsia="IRNazanin" w:cs="IRNazanin"/>
          <w:color w:val="111111"/>
          <w:sz w:val="28"/>
          <w:szCs w:val="28"/>
          <w:rtl w:val="true"/>
          <w:lang w:bidi="fa-IR"/>
        </w:rPr>
        <w:t>...</w:t>
      </w:r>
    </w:p>
    <w:p>
      <w:pPr>
        <w:pStyle w:val="Heading3"/>
        <w:numPr>
          <w:ilvl w:val="2"/>
          <w:numId w:val="1"/>
        </w:numPr>
        <w:rPr/>
      </w:pPr>
      <w:bookmarkStart w:id="308" w:name="__RefHeading___Toc2775866_372815092"/>
      <w:bookmarkStart w:id="309" w:name="_Toc108"/>
      <w:bookmarkEnd w:id="308"/>
      <w:r>
        <w:rPr>
          <w:rtl w:val="true"/>
        </w:rPr>
        <w:t>أمّا الاستسقاء في الجدب</w:t>
      </w:r>
      <w:r>
        <w:rPr>
          <w:rtl w:val="true"/>
        </w:rPr>
        <w:t>:</w:t>
      </w:r>
      <w:bookmarkEnd w:id="309"/>
    </w:p>
    <w:p>
      <w:pPr>
        <w:pStyle w:val="BookText"/>
        <w:rPr/>
      </w:pPr>
      <w:r>
        <w:rPr>
          <w:rFonts w:ascii="Amiri" w:hAnsi="Amiri" w:eastAsia="Amiri" w:cs="Amiri"/>
          <w:color w:val="111111"/>
          <w:sz w:val="28"/>
          <w:sz w:val="28"/>
          <w:szCs w:val="28"/>
          <w:rtl w:val="true"/>
          <w:lang w:bidi="ar-SA"/>
        </w:rPr>
        <w:t xml:space="preserve">إذا أخلفت السحب وظنت السماء بالمطر وفات الأرض طيب القطر، وهذا نوع شريف ومأثرة كريمة تظهر بها كرامة المستسقي وفضيلة الطالب له حيث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يغيث العالم بدعوته، ويحيي ميت البلاد ببركته، وهو قد خصّ ببني هاشم دون قريش وسائر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استسقت العرب بعبد المطلب وأبي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الجاهلية، وبرسول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مقامات عديدة في الإسلام، ولولا أنّها من خصوصيات بني هاشم ما استسقى الصحابة بالحسن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واستسقاءات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w:t>
      </w:r>
      <w:r>
        <w:rPr>
          <w:rFonts w:eastAsia="IRNazanin" w:cs="IRNazanin"/>
          <w:color w:val="111111"/>
          <w:sz w:val="28"/>
          <w:szCs w:val="28"/>
          <w:rtl w:val="true"/>
          <w:lang w:bidi="fa-IR"/>
        </w:rPr>
        <w:t>.</w:t>
      </w:r>
    </w:p>
    <w:p>
      <w:pPr>
        <w:pStyle w:val="Heading3"/>
        <w:numPr>
          <w:ilvl w:val="2"/>
          <w:numId w:val="1"/>
        </w:numPr>
        <w:rPr/>
      </w:pPr>
      <w:bookmarkStart w:id="310" w:name="__RefHeading___Toc2775868_372815092"/>
      <w:bookmarkStart w:id="311" w:name="_Toc109"/>
      <w:bookmarkEnd w:id="310"/>
      <w:r>
        <w:rPr>
          <w:rtl w:val="true"/>
        </w:rPr>
        <w:t>النوع الآخر من السقاية السلمية</w:t>
      </w:r>
      <w:bookmarkEnd w:id="31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ظهور الماء على طريق المعجزة والكرامة، وذاك ممّا لا يستريب فيه أحد أنّه من خصائص بني هاشم، فقد نبع الماء من خفّ ناقة عبد المطلب مرّتين، ونبعت عين ماء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منها عمّه </w:t>
      </w:r>
      <w:bookmarkStart w:id="312" w:name="pg7013_69358"/>
    </w:p>
    <w:p>
      <w:pPr>
        <w:pStyle w:val="BookText"/>
        <w:rPr/>
      </w:pPr>
      <w:bookmarkEnd w:id="312"/>
      <w:r>
        <w:rPr>
          <w:rFonts w:ascii="IRNazanin" w:hAnsi="IRNazanin" w:eastAsia="IRNazanin"/>
          <w:color w:val="111111"/>
          <w:sz w:val="28"/>
          <w:sz w:val="28"/>
          <w:szCs w:val="28"/>
          <w:rtl w:val="true"/>
          <w:lang w:bidi="fa-IR"/>
        </w:rPr>
        <w:t>أبو طالب لمّا عطش بسوق ذي المجاز، ونبعت العين من تحت الصخرة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مسيره إلى صفين، وغير ذلك ممّا رواه ثقاه العلماء</w:t>
      </w:r>
      <w:r>
        <w:rPr>
          <w:rFonts w:eastAsia="IRNazanin" w:cs="IRNazanin"/>
          <w:color w:val="111111"/>
          <w:sz w:val="28"/>
          <w:szCs w:val="28"/>
          <w:rtl w:val="true"/>
          <w:lang w:bidi="fa-IR"/>
        </w:rPr>
        <w:t>.</w:t>
      </w:r>
    </w:p>
    <w:p>
      <w:pPr>
        <w:pStyle w:val="Heading3"/>
        <w:numPr>
          <w:ilvl w:val="2"/>
          <w:numId w:val="1"/>
        </w:numPr>
        <w:rPr/>
      </w:pPr>
      <w:bookmarkStart w:id="313" w:name="__RefHeading___Toc2775870_372815092"/>
      <w:bookmarkStart w:id="314" w:name="_Toc110"/>
      <w:bookmarkEnd w:id="313"/>
      <w:r>
        <w:rPr>
          <w:rtl w:val="true"/>
        </w:rPr>
        <w:t>السقاية الحربية</w:t>
      </w:r>
      <w:bookmarkEnd w:id="314"/>
    </w:p>
    <w:p>
      <w:pPr>
        <w:pStyle w:val="BookText"/>
        <w:rPr/>
      </w:pPr>
      <w:r>
        <w:rPr>
          <w:rFonts w:ascii="IRNazanin" w:hAnsi="IRNazanin" w:eastAsia="IRNazanin"/>
          <w:color w:val="111111"/>
          <w:sz w:val="28"/>
          <w:sz w:val="28"/>
          <w:szCs w:val="28"/>
          <w:rtl w:val="true"/>
          <w:lang w:bidi="fa-IR"/>
        </w:rPr>
        <w:t>أمّا السقاية الحربية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خفاء إنّها أجلّ السقايات، وإن كانت السقاية على نحو المعجزة عظيمة في بابها، ولكن ّهذه تمتاز على الجميع لما فيها من المخاطرة بالنفس، وتعريضها للتلف، ولا يتجاسر عليها إلاّ من تمّت شجاعته، وكملت مروّته وحميّته، وهذه اختصّ بها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وأنجاله دون سائر الصحابة وسائر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أيضاً من خصائص بني هاشم ومفاخرهم، فأصبحت فضيلة لآل عبد المطلب، ومكرمة لهم دون الناس أجمعين، فقد سقى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ويوم الحديبية، وقد خاف المسلمون من الدنو إلى القليبين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وسقاهم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تبوك من وشل نزر ثماد، وقد اشرفوا على الهلكة، وببركته عاد بحراً لا ينزف ماؤه، كما عاد ماء بئر بضاعة الوشل بحراً لما بصق فيه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وسقى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أهل العراق بصفين، وقد ملك عليهم معاوية وأهل الشام شريعة الفرات</w:t>
      </w:r>
      <w:r>
        <w:rPr>
          <w:rFonts w:eastAsia="IRNazanin" w:cs="IRNazanin"/>
          <w:color w:val="111111"/>
          <w:sz w:val="28"/>
          <w:szCs w:val="28"/>
          <w:rtl w:val="true"/>
          <w:lang w:bidi="fa-IR"/>
        </w:rPr>
        <w:t xml:space="preserve">. </w:t>
      </w:r>
      <w:bookmarkStart w:id="315" w:name="pg7013_69359"/>
    </w:p>
    <w:p>
      <w:pPr>
        <w:pStyle w:val="BookText"/>
        <w:rPr/>
      </w:pPr>
      <w:bookmarkEnd w:id="315"/>
      <w:r>
        <w:rPr>
          <w:rFonts w:ascii="IRNazanin" w:hAnsi="IRNazanin" w:eastAsia="IRNazanin"/>
          <w:color w:val="111111"/>
          <w:sz w:val="28"/>
          <w:sz w:val="28"/>
          <w:szCs w:val="28"/>
          <w:rtl w:val="true"/>
          <w:lang w:bidi="fa-IR"/>
        </w:rPr>
        <w:t>وسقى أبو الفضل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ملك عليهم عمر بن سعد شرائع الفرات يوم كربلاء</w:t>
      </w:r>
      <w:r>
        <w:rPr>
          <w:rFonts w:eastAsia="IRNazanin" w:cs="IRNazanin"/>
          <w:color w:val="111111"/>
          <w:sz w:val="28"/>
          <w:szCs w:val="28"/>
          <w:rtl w:val="true"/>
          <w:lang w:bidi="fa-IR"/>
        </w:rPr>
        <w:t>.</w:t>
      </w:r>
    </w:p>
    <w:p>
      <w:pPr>
        <w:pStyle w:val="Heading3"/>
        <w:numPr>
          <w:ilvl w:val="2"/>
          <w:numId w:val="1"/>
        </w:numPr>
        <w:rPr/>
      </w:pPr>
      <w:bookmarkStart w:id="316" w:name="__RefHeading___Toc2775872_372815092"/>
      <w:bookmarkStart w:id="317" w:name="_Toc111"/>
      <w:bookmarkEnd w:id="316"/>
      <w:r>
        <w:rPr>
          <w:rtl w:val="true"/>
        </w:rPr>
        <w:t>سقاية الحسين</w:t>
      </w:r>
      <w:r>
        <w:rPr>
          <w:rtl w:val="true"/>
        </w:rPr>
        <w:t>(</w:t>
      </w:r>
      <w:r>
        <w:rPr>
          <w:rtl w:val="true"/>
        </w:rPr>
        <w:t>علیه السلام</w:t>
      </w:r>
      <w:r>
        <w:rPr>
          <w:rtl w:val="true"/>
        </w:rPr>
        <w:t xml:space="preserve">) </w:t>
      </w:r>
      <w:r>
        <w:rPr>
          <w:rtl w:val="true"/>
        </w:rPr>
        <w:t>لأهل العراق</w:t>
      </w:r>
      <w:bookmarkEnd w:id="317"/>
    </w:p>
    <w:p>
      <w:pPr>
        <w:pStyle w:val="BookText"/>
        <w:rPr/>
      </w:pPr>
      <w:r>
        <w:rPr>
          <w:rFonts w:ascii="IRNazanin" w:hAnsi="IRNazanin" w:eastAsia="IRNazanin"/>
          <w:color w:val="111111"/>
          <w:sz w:val="28"/>
          <w:sz w:val="28"/>
          <w:szCs w:val="28"/>
          <w:rtl w:val="true"/>
          <w:lang w:bidi="fa-IR"/>
        </w:rPr>
        <w:t>قد تكرّرت سقاية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العراق سقاهم ثلاث مرّات بدعائه وسيفه ووعائه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سقايته لهم بدعائه فقد أشرنا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سقايته لهم بسيفه، فقد روى بعض علمائنا أنّ معاوية لمّا ملك الشريعة على أهل العراق يوم صفين بعث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الخيل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 بن الحارث الأشتر، فأزالا أهل الشام عنها وملكاها، فوردها أهل العراق وصارت في أيديهم حتّى انقضت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سقايته لهم بإناءه ووعاءه، فذاك لمّا لقيه الحرّ بن يزيد الرياحيّ، وقد أثّر العطش فيه وفي جنده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الطبري في التاريخ عن عبد الله بن سليم والمذري بن المشمعل الأسديين، ورواها الشيخ المفيد وغيره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شراف، فلمّا كان وقت السحر أمر فتيانه فاستقوا من الماء فأكثروا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القصّة في مسيره ولقاء الحر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اُسقوا القوم وارووهم من الماء ورشّفوا الخيل ترشيفا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فتيانه وسقوا القوم من الماء حتّى ارووهم من الماء، وأقبلوا يملأون القصاع والطساس والأتوار من الماء، ثم يدنونها من الفرس، فإذا عبّ فيها ثلاثاً أو أربعاً أو خمساً عزلت عنه، وسقوا آخر حتّى سقوا الخيل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لقيط عن عليّ بن الطعان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الحرّ بن يزيد، فجئت في آخر من جاء من أصحابه، فلّما رأى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 وبفرسي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عندنا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الجمل، فأنخته،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 كلّما شربت سال الماء من السقاء،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أخنث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لا أدري كيف 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فخنثه فشربت وسقيت فرسي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هذه هي الهمم العالية، وهذه شيم الأحرار الراقية، هذه شمائل السادات العظماء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هذه الفعلة الكريمة منه إلى رجال شرف ومفخرة لكانت منّة من أعظم المنن، ونعمة من أكبر النعم طوّقهم بها كريم، وأسدى لهم يداً بيضاء يجب شكرها على أعقاب الأعقاب، ونسل النسل،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تلك المنّة العظيمة، واليد البيضاء النفوس الخسيسة، ذات الأكباد الغليظة، والطباع الجافية الجلفية، والأعراق </w:t>
      </w:r>
    </w:p>
    <w:p>
      <w:pPr>
        <w:pStyle w:val="BookText"/>
        <w:rPr/>
      </w:pPr>
      <w:r>
        <w:rPr>
          <w:rFonts w:ascii="Amiri" w:hAnsi="Amiri" w:eastAsia="Amiri" w:cs="Amiri"/>
          <w:color w:val="111111"/>
          <w:sz w:val="28"/>
          <w:sz w:val="28"/>
          <w:szCs w:val="28"/>
          <w:rtl w:val="true"/>
          <w:lang w:bidi="ar-SA"/>
        </w:rPr>
        <w:t>الدنيئة، فأصبح الشكر الواجب عليها كفراناً وجحوداً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يمض على هذه القصّة أكثر من عشرة أيام حتّى قابله أولئك الأوغاد الطغام بأشدّ ما يكون من القسوة، وأظهروا من الغلظة والجفاء والوقاحة القحّة والصلف والفظاظة والسقوط ما لم يقع له نظير، وحصروه في فلاة جرداء مقفرة، ومفازة بعيدة عن الريف، ومنعوه ورد المباح المشترك بين سائر الخلق، ويقول قائلهم بلا أكتراث ولا مبالاة ولا حياء ولا امتعاض، ممّا يأنف منه سفلة العبيد فضلاً عن الأحرار، ولا يجسر على التلفّظ بما دونه الدني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ماء الفرات كأنّه بطون الحيات، والله لا تذوق منه قطرة واحدة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 علمهم أنّه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وابن سيّد الأوصياء، وابن سيّدة النساء، وهو وأخوه سيّدا شباب أهل الجنّة، وأنّه إمام حقّ مفترض الطاعة نصّاً صريحاً،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وفي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ولداي هذان إمامان قاما أو قعدا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يرعوا تلك الحرمة، ولم يفوا بتلك المنّة، ولم يجازوا بتلك اليد ولا بأبعاضها، فقد حملته الرقّة وأخذته الرأفة حتّى بدوابهم التي تحملهم إلى حربه، فأمر بترشيفها وإراوئها، فما رقّ أولئك الجلاف ولا على طفله الرضيع، فيرسلوا إليه جرعة من الماء قبل أن يرسلوا السهم الشرير إلى نحره الشريف، وقد أحسن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الإحسان عند الحرّ ديناً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النذل منقصة وذمّا </w:t>
      </w:r>
      <w:bookmarkStart w:id="318" w:name="pg7013_69362"/>
    </w:p>
    <w:p>
      <w:pPr>
        <w:pStyle w:val="BookText"/>
        <w:rPr/>
      </w:pPr>
      <w:bookmarkEnd w:id="318"/>
      <w:r>
        <w:rPr>
          <w:rFonts w:ascii="Amiri" w:hAnsi="Amiri" w:eastAsia="Amiri" w:cs="Amiri"/>
          <w:color w:val="111111"/>
          <w:sz w:val="28"/>
          <w:sz w:val="28"/>
          <w:szCs w:val="28"/>
          <w:rtl w:val="true"/>
          <w:lang w:bidi="ar-SA"/>
        </w:rPr>
        <w:t>كماء المزن في الأصداف درّ</w:t>
      </w:r>
    </w:p>
    <w:p>
      <w:pPr>
        <w:pStyle w:val="BookText"/>
        <w:rPr/>
      </w:pPr>
      <w:r>
        <w:rPr>
          <w:rFonts w:ascii="Amiri" w:hAnsi="Amiri" w:eastAsia="Amiri" w:cs="Amiri"/>
          <w:color w:val="111111"/>
          <w:sz w:val="28"/>
          <w:sz w:val="28"/>
          <w:szCs w:val="28"/>
          <w:rtl w:val="true"/>
          <w:lang w:bidi="ar-SA"/>
        </w:rPr>
        <w:t>وفي بطن الأفاعي صار سمّا</w:t>
      </w:r>
    </w:p>
    <w:p>
      <w:pPr>
        <w:pStyle w:val="Heading3"/>
        <w:numPr>
          <w:ilvl w:val="2"/>
          <w:numId w:val="1"/>
        </w:numPr>
        <w:rPr/>
      </w:pPr>
      <w:bookmarkStart w:id="319" w:name="__RefHeading___Toc2775874_372815092"/>
      <w:bookmarkStart w:id="320" w:name="_Toc112"/>
      <w:bookmarkEnd w:id="319"/>
      <w:r>
        <w:rPr>
          <w:rtl w:val="true"/>
        </w:rPr>
        <w:t>فضل سقي الماء</w:t>
      </w:r>
      <w:bookmarkEnd w:id="320"/>
    </w:p>
    <w:p>
      <w:pPr>
        <w:pStyle w:val="BookText"/>
        <w:rPr/>
      </w:pPr>
      <w:r>
        <w:rPr>
          <w:rFonts w:ascii="Amiri" w:hAnsi="Amiri" w:eastAsia="Amiri" w:cs="Amiri"/>
          <w:color w:val="111111"/>
          <w:sz w:val="28"/>
          <w:sz w:val="28"/>
          <w:szCs w:val="28"/>
          <w:rtl w:val="true"/>
          <w:lang w:bidi="ar-SA"/>
        </w:rPr>
        <w:t>وردت أحاديث كثيرة في سقاية الأضياف والمجتازين، نذكر بعضها تيمّناً، وهذا النوع لا يخصّ بني هاشم، بل يعمّ جميع المسلمين، ولفضيلته جعل المسلمون السقايات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الطرق والجواد التي هي مظنّة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الدربنديّ في أسرار الشهادة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سقى الماء في موضع يوجد فيه الماء كان كمن أعتق رقبة، ومن سقى الماء في موضع لا يوجد فيه الماء كان كمن أحيا نفساً، ومن أحيا نفساً، فكأنّما أحيا الناس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إبراد الكبد الحرّاء، ومن سقى كبداً من بهيمة أو غيرها أظلّه الله يوم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والأحاديث كثيرة متقاربة المعنى، وهي وغيرها نصّ في فضل من سقى الماء في السّلم آمناً على نفسه من القتل، واثقاً بسلامته من التلف، فكيف لو قارن سقي الماء مظنّة تلف النفس والإشراف على العطب، وهذه الفضيلة امتاز بها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لا سيما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والشبل من ذلك الأسد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 بلا تجاسر على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أفظع هولاً، وإن كان كلا الموقفين رهيب، حيث أنّ </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الصحابة في بدر والحديبيّة، وليس فكره متعلّقاً بشيء سوى عطش رجال كبار يصبرون على مكابدة الظمأ، ويستطيعون معاناة شدّة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حراجة الموقف من حيث قوّة العدوّ وشدّة شوكته فلا يرهبه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يخاف الأعداء قلّوا أو كثروا، كيف وهو القائل لأهل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معي ثمّ فرّوا عنّي، فإنّي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اُبالي أوقعت على الموت أو وقع الموت عليّ، ولألف ضربة بسيف في سبيل الله أهون عليّ من موتة على 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القائل يوم البصرة، وقد طلب شراباً فأتوه بعسل، فذاقه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عسل طائفيّ، فقال له ابن أخيه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منك يا عمّ في مثل هذا الموقف تعرف الطائفيّ من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أخي ما ملأ صدر عمّك من جمعهم هذا شيء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أبا الفضل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العطاشى بكربلاء، وكان قصد المسنّاة، دع عنك ما عليها من العسكر العظيم، فإنّه ابن أبيه لا يرهب الجموع المتكدّسة أمامه قلّت أمّ كثرت، وليس فكره متعلّقاً بعطش الكبار فقط، بل قصد المشرعة بعد أن سمع صراخ الأطفال وضجيج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عطشاه، فهزّته الحميّة الشمّاء، وأنهضته الهمّة العالية حين سمع له رنّة عظيمة </w:t>
      </w:r>
      <w:bookmarkStart w:id="321" w:name="pg7013_69364"/>
    </w:p>
    <w:p>
      <w:pPr>
        <w:pStyle w:val="BookText"/>
        <w:rPr/>
      </w:pPr>
      <w:bookmarkEnd w:id="321"/>
      <w:r>
        <w:rPr>
          <w:rFonts w:ascii="IRNazanin" w:hAnsi="IRNazanin" w:eastAsia="IRNazanin"/>
          <w:color w:val="111111"/>
          <w:sz w:val="28"/>
          <w:sz w:val="28"/>
          <w:szCs w:val="28"/>
          <w:rtl w:val="true"/>
          <w:lang w:bidi="fa-IR"/>
        </w:rPr>
        <w:t>لشدّة الظمأ والصبية يتصارخون، فمنهم من قصد مخيّم الأنصار يطلب منه الماء، ومنهم من تعلّق بأذيال الحوراء زينب، وإنّها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بعض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لبعض مضارب الأنصار تطلب فيها ماءاً لبعض الصبية الرضّع، وخلفها لمّة كبيرة من الصبيان كلّهم ينادون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فأبت مروّة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وشيمته أن يغضي على تلك الحالة المزعجة، وارتاع لها وارتاح لورد المنيّة قبل ورد المباح المحرّم عليهم، وصمّم بعزمه الثابت على قصد المشرعة، وإن أقامت عليها سدّاً منيعاً أسلحة الأعداء، فاعتقل القناة عاقداً بها العلم حاملاً للقربة منتضياً مرهفه، فما عاد إلاّ بالماء على رغم الأعداء </w:t>
      </w:r>
      <w:r>
        <w:rPr>
          <w:rFonts w:eastAsia="IRNazanin" w:cs="IRNazanin"/>
          <w:color w:val="111111"/>
          <w:sz w:val="28"/>
          <w:szCs w:val="28"/>
          <w:rtl w:val="true"/>
          <w:lang w:bidi="fa-IR"/>
        </w:rPr>
        <w:t>.</w:t>
      </w:r>
    </w:p>
    <w:p>
      <w:pPr>
        <w:pStyle w:val="Heading3"/>
        <w:numPr>
          <w:ilvl w:val="2"/>
          <w:numId w:val="1"/>
        </w:numPr>
        <w:rPr/>
      </w:pPr>
      <w:bookmarkStart w:id="322" w:name="__RefHeading___Toc2775876_372815092"/>
      <w:bookmarkStart w:id="323" w:name="_Toc113"/>
      <w:bookmarkEnd w:id="322"/>
      <w:r>
        <w:rPr>
          <w:rtl w:val="true"/>
        </w:rPr>
        <w:t>سقاية أبي الفضل</w:t>
      </w:r>
      <w:r>
        <w:rPr>
          <w:rtl w:val="true"/>
        </w:rPr>
        <w:t>(</w:t>
      </w:r>
      <w:r>
        <w:rPr>
          <w:rtl w:val="true"/>
        </w:rPr>
        <w:t>علیه السلام</w:t>
      </w:r>
      <w:r>
        <w:rPr>
          <w:rtl w:val="true"/>
        </w:rPr>
        <w:t xml:space="preserve">) </w:t>
      </w:r>
      <w:r>
        <w:rPr>
          <w:rtl w:val="true"/>
        </w:rPr>
        <w:t>لعطاشى كربلاء</w:t>
      </w:r>
      <w:bookmarkEnd w:id="323"/>
    </w:p>
    <w:p>
      <w:pPr>
        <w:pStyle w:val="BookText"/>
        <w:rPr/>
      </w:pPr>
      <w:r>
        <w:rPr>
          <w:rFonts w:ascii="Amiri" w:hAnsi="Amiri" w:eastAsia="Amiri" w:cs="Amiri"/>
          <w:color w:val="111111"/>
          <w:sz w:val="28"/>
          <w:sz w:val="28"/>
          <w:szCs w:val="28"/>
          <w:rtl w:val="true"/>
          <w:lang w:bidi="ar-SA"/>
        </w:rPr>
        <w:t>قد تكرّرت منه السقاية، وليست سقاية واحدة، حسبما استفدنا ذلك من الأخبار الواردة في المقتل الشريف</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775878_372815092"/>
      <w:bookmarkStart w:id="325" w:name="_Toc114"/>
      <w:bookmarkEnd w:id="324"/>
      <w:r>
        <w:rPr>
          <w:rtl w:val="true"/>
        </w:rPr>
        <w:t>السقاة يوم الطفّ السقاة يوم كربلاء ثلاثة</w:t>
      </w:r>
      <w:r>
        <w:rPr>
          <w:rtl w:val="true"/>
        </w:rPr>
        <w:t>:</w:t>
      </w:r>
      <w:bookmarkEnd w:id="325"/>
    </w:p>
    <w:p>
      <w:pPr>
        <w:pStyle w:val="BookText"/>
        <w:rPr/>
      </w:pPr>
      <w:r>
        <w:rPr>
          <w:rFonts w:ascii="Amiri" w:hAnsi="Amiri" w:eastAsia="Amiri" w:cs="Amiri"/>
          <w:color w:val="111111"/>
          <w:sz w:val="28"/>
          <w:sz w:val="28"/>
          <w:szCs w:val="28"/>
          <w:rtl w:val="true"/>
          <w:lang w:bidi="ar-SA"/>
        </w:rPr>
        <w:t>إثنان علويّان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الأكبر، وعليّ بن الحسين الأكبر، وواحد همدانيّ هو برير بن خضير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قصّة سقايته فخر الدين الطريحي في المنتخب، فراجعها، ورواها الصدوق القمّي في الأمالي، وأنّه بعثه في </w:t>
      </w:r>
      <w:bookmarkStart w:id="326" w:name="pg7013_69365"/>
    </w:p>
    <w:p>
      <w:pPr>
        <w:pStyle w:val="BookText"/>
        <w:rPr/>
      </w:pPr>
      <w:bookmarkEnd w:id="326"/>
      <w:r>
        <w:rPr>
          <w:rFonts w:ascii="Amiri" w:hAnsi="Amiri" w:eastAsia="Amiri" w:cs="Amiri"/>
          <w:color w:val="111111"/>
          <w:sz w:val="28"/>
          <w:sz w:val="28"/>
          <w:szCs w:val="28"/>
          <w:rtl w:val="true"/>
          <w:lang w:bidi="ar-SA"/>
        </w:rPr>
        <w:t>ثلاثين فارساً وعشرين راجلاً، وراجعها في قصّة المقتل من الأمالي، ورواها الدربنديّ في أسرار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سقاية برير، فرواها صاحب أسرار الشهادة، وتبعه صاحب معالي السبطين، وتركنا ذكر القصّتين حذر التطويل، وفوت الغرض المقصود</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775880_372815092"/>
      <w:bookmarkStart w:id="328" w:name="_Toc115"/>
      <w:bookmarkEnd w:id="327"/>
      <w:r>
        <w:rPr>
          <w:rtl w:val="true"/>
        </w:rPr>
        <w:t>أمّا سقاية العبّاس</w:t>
      </w:r>
      <w:r>
        <w:rPr>
          <w:rtl w:val="true"/>
        </w:rPr>
        <w:t>(</w:t>
      </w:r>
      <w:r>
        <w:rPr>
          <w:rtl w:val="true"/>
        </w:rPr>
        <w:t>علیه السلام</w:t>
      </w:r>
      <w:r>
        <w:rPr>
          <w:rtl w:val="true"/>
        </w:rPr>
        <w:t>):</w:t>
      </w:r>
      <w:bookmarkEnd w:id="328"/>
    </w:p>
    <w:p>
      <w:pPr>
        <w:pStyle w:val="BookText"/>
        <w:rPr/>
      </w:pPr>
      <w:r>
        <w:rPr>
          <w:rFonts w:ascii="IRNazanin" w:hAnsi="IRNazanin" w:eastAsia="IRNazanin"/>
          <w:color w:val="111111"/>
          <w:sz w:val="28"/>
          <w:sz w:val="28"/>
          <w:szCs w:val="28"/>
          <w:rtl w:val="true"/>
          <w:lang w:bidi="fa-IR"/>
        </w:rPr>
        <w:t>فقد تكرّرت منه مراراً،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العاشر حين نفذ بأمر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الماء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العاشر، قبل مقتله إذ سمع صراخ العائلة، وضجّة الصبية من الظمأ، فاستأذن سيّده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هذه النوبة تمكّن من الوصول إلى المشرعة، وملأ القربة، لكنّه لم يتمكّن من إيصال الماء إلى العائلة، لأنّ حرس الماء قد تداعوا عليه من كلّ صوب، وأحاطوا به من كلّ وجه، فقطعوا عليه خطّ الرجعة، وعلموا أنّ سلامة القربة تحثّه على اختراق تلك الصفوف، وأنّ الجموع مهما تراكمت وتكاثفت عليه سيشقّها نافذاً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يصل إلى مقصده لا محالة، فرأوا من المستحيل صدّه عن مقصده، إلاّ بإراقة ماء القربة، فتعمّدوا القربة وجعلوها هدافاً، ورشقوه رشقاً متواصلاً، فأصابها بعض السهام المسدّدة نحوها فشقّها، وأريق الماء، فكانت هي السبب ليقف هدفاًً للسهام وغرضاً للأسنّة والظباة، وآثر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المنيّة على مواجهة العائلة </w:t>
      </w:r>
      <w:bookmarkStart w:id="329" w:name="pg7013_69366"/>
    </w:p>
    <w:p>
      <w:pPr>
        <w:pStyle w:val="BookText"/>
        <w:rPr/>
      </w:pPr>
      <w:bookmarkEnd w:id="329"/>
      <w:r>
        <w:rPr>
          <w:rFonts w:ascii="Amiri" w:hAnsi="Amiri" w:eastAsia="Amiri" w:cs="Amiri"/>
          <w:color w:val="111111"/>
          <w:sz w:val="28"/>
          <w:sz w:val="28"/>
          <w:szCs w:val="28"/>
          <w:rtl w:val="true"/>
          <w:lang w:bidi="ar-SA"/>
        </w:rPr>
        <w:t>اللهيفة التي ترقب طلوعه عليها بالمنعش والمنقذ من لهفة الصدا، وسنورد ذلك مفصلاً في حديث شهادته إن شاء الله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775882_372815092"/>
      <w:bookmarkStart w:id="331" w:name="_Toc116"/>
      <w:bookmarkEnd w:id="330"/>
      <w:r>
        <w:rPr>
          <w:rtl w:val="true"/>
        </w:rPr>
        <w:t>السقاية الاُولى</w:t>
      </w:r>
      <w:bookmarkEnd w:id="331"/>
    </w:p>
    <w:p>
      <w:pPr>
        <w:pStyle w:val="BookText"/>
        <w:rPr/>
      </w:pPr>
      <w:r>
        <w:rPr>
          <w:rFonts w:ascii="IRNazanin" w:hAnsi="IRNazanin" w:eastAsia="IRNazanin"/>
          <w:color w:val="111111"/>
          <w:sz w:val="28"/>
          <w:sz w:val="28"/>
          <w:szCs w:val="28"/>
          <w:rtl w:val="true"/>
          <w:lang w:bidi="fa-IR"/>
        </w:rPr>
        <w:t>ذكر عامّة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الكوفة منعوا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الوصول إلى الشريعة ثلاثة أيام، لذلك أورد أبو مخنف في المقتل الصغير، وسبط ابن الجوزي في التذكرة شهادة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السابع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سبط بن الجوزي 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رحل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القادسية وقف يختار مكاناً ينزل فيه، وإذا سواد الخيل أقبل كالليل، كأنّ راياتهم أجنحة النسور، وأسنّتهم اليعاسيب، فنزلوا مقابلهم، ومنعوهم الماء ثلاثة أيام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العلامة المجلسي في البحار، والدربندي في الأسرار، والبحراني في مقتل العوالم، وعبد الخالق اليزدي في مصائب المعصومين، ومشاهير المؤرّخين، كابن الأثير وابن كثير والطبري، وهذا نصّ الطبري بعد أن ذكر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الماء ثلاثة أيام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اشتدّ العطش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دعا العباس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فبعثه في ثلاثين فارساً وعشرين راجلاً، وبعث معهم عشرين قربة، فجاؤوا حتّى دنو من الماء ليلاً، واستقدم أمامهم باللواء نافع بن هلال الجملي، فقال عمرو بن بن الحجاج 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لنشرب من هذا الماء الذي حلأتمونا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هنيئاً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منه قطرة وحسين عطشان ومن ترى من أصحابه، فطلعوا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سقي هؤلاء، فإنّما وضعنا بهذا المكان لمنعهم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منه أصحابه قال لرجاله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أملأوا قربكم، فشدّ الرجالة فملأوا قربهم،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وثار إليهم عمرو بن الحجاج وأصحابه، فحمل عليهم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ونافع بن هلال، فكفّوهم، ثم انصرفوا إلى رحلهم،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وقفوا دونهم، فعطف عليهم عمرو بن الحجاج</w:t>
      </w:r>
      <w:r>
        <w:rPr>
          <w:rStyle w:val="FootnoteAnchor"/>
          <w:rtl w:val="true"/>
        </w:rPr>
        <w:footnoteReference w:id="219"/>
      </w:r>
      <w:r>
        <w:rPr>
          <w:rFonts w:ascii="Amiri" w:hAnsi="Amiri" w:eastAsia="Amiri" w:cs="Amiri"/>
          <w:color w:val="111111"/>
          <w:sz w:val="28"/>
          <w:sz w:val="28"/>
          <w:szCs w:val="28"/>
          <w:rtl w:val="true"/>
          <w:lang w:bidi="ar-SA"/>
        </w:rPr>
        <w:t>وأصحابه، واطّردوا قليلاً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رجلاً من صداء طعن من أصحاب عمرو بن الحجاج طعنه نافع بن هلال، فظن أنّها ليست بشيء، ثم إنّها انتقضت بعد ذلك، فمات منها، وجاء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فأخلوها عليه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السقاية الأخرى فستأتي في الإيثار، وفي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يسقي البسيط دماً في حدّ صارمه</w:t>
      </w:r>
    </w:p>
    <w:p>
      <w:pPr>
        <w:pStyle w:val="BookText"/>
        <w:rPr/>
      </w:pPr>
      <w:r>
        <w:rPr>
          <w:rFonts w:ascii="Amiri" w:hAnsi="Amiri" w:eastAsia="Amiri" w:cs="Amiri"/>
          <w:color w:val="111111"/>
          <w:sz w:val="28"/>
          <w:sz w:val="28"/>
          <w:szCs w:val="28"/>
          <w:rtl w:val="true"/>
          <w:lang w:bidi="ar-SA"/>
        </w:rPr>
        <w:t>إن فاتها الريّ من هطّالة المزن</w:t>
      </w:r>
    </w:p>
    <w:p>
      <w:pPr>
        <w:pStyle w:val="BookText"/>
        <w:rPr/>
      </w:pPr>
      <w:r>
        <w:rPr>
          <w:rFonts w:ascii="Amiri" w:hAnsi="Amiri" w:eastAsia="Amiri" w:cs="Amiri"/>
          <w:color w:val="111111"/>
          <w:sz w:val="28"/>
          <w:sz w:val="28"/>
          <w:szCs w:val="28"/>
          <w:rtl w:val="true"/>
          <w:lang w:bidi="ar-SA"/>
        </w:rPr>
        <w:t>ويستقي للعطاشى وهو ذو ظمأ</w:t>
      </w:r>
    </w:p>
    <w:p>
      <w:pPr>
        <w:pStyle w:val="BookText"/>
        <w:rPr/>
      </w:pPr>
      <w:r>
        <w:rPr>
          <w:rFonts w:ascii="Amiri" w:hAnsi="Amiri" w:eastAsia="Amiri" w:cs="Amiri"/>
          <w:color w:val="111111"/>
          <w:sz w:val="28"/>
          <w:sz w:val="28"/>
          <w:szCs w:val="28"/>
          <w:rtl w:val="true"/>
          <w:lang w:bidi="ar-SA"/>
        </w:rPr>
        <w:t>أضرّه لاهب الهيجاء والجنن</w:t>
      </w:r>
    </w:p>
    <w:p>
      <w:pPr>
        <w:pStyle w:val="BookText"/>
        <w:rPr/>
      </w:pPr>
      <w:r>
        <w:rPr>
          <w:rFonts w:ascii="Amiri" w:hAnsi="Amiri" w:eastAsia="Amiri" w:cs="Amiri"/>
          <w:color w:val="111111"/>
          <w:sz w:val="28"/>
          <w:sz w:val="28"/>
          <w:szCs w:val="28"/>
          <w:rtl w:val="true"/>
          <w:lang w:bidi="ar-SA"/>
        </w:rPr>
        <w:t>ولفحة من هجير القيظ كافحها</w:t>
      </w:r>
    </w:p>
    <w:p>
      <w:pPr>
        <w:pStyle w:val="BookText"/>
        <w:rPr/>
      </w:pPr>
      <w:r>
        <w:rPr>
          <w:rFonts w:ascii="Amiri" w:hAnsi="Amiri" w:eastAsia="Amiri" w:cs="Amiri"/>
          <w:color w:val="111111"/>
          <w:sz w:val="28"/>
          <w:sz w:val="28"/>
          <w:szCs w:val="28"/>
          <w:rtl w:val="true"/>
          <w:lang w:bidi="ar-SA"/>
        </w:rPr>
        <w:t>والشمس تقدح ناراً في الحصا السخن</w:t>
      </w:r>
    </w:p>
    <w:p>
      <w:pPr>
        <w:pStyle w:val="BookText"/>
        <w:rPr/>
      </w:pPr>
      <w:r>
        <w:rPr>
          <w:rFonts w:ascii="Amiri" w:hAnsi="Amiri" w:eastAsia="Amiri" w:cs="Amiri"/>
          <w:color w:val="111111"/>
          <w:sz w:val="28"/>
          <w:sz w:val="28"/>
          <w:szCs w:val="28"/>
          <w:rtl w:val="true"/>
          <w:lang w:bidi="ar-SA"/>
        </w:rPr>
        <w:t>أمّ الشريعة يعدو بالسقاء وقد</w:t>
      </w:r>
    </w:p>
    <w:p>
      <w:pPr>
        <w:pStyle w:val="BookText"/>
        <w:rPr/>
      </w:pPr>
      <w:r>
        <w:rPr>
          <w:rFonts w:ascii="Amiri" w:hAnsi="Amiri" w:eastAsia="Amiri" w:cs="Amiri"/>
          <w:color w:val="111111"/>
          <w:sz w:val="28"/>
          <w:sz w:val="28"/>
          <w:szCs w:val="28"/>
          <w:rtl w:val="true"/>
          <w:lang w:bidi="ar-SA"/>
        </w:rPr>
        <w:t>غصّت بجمع من الفجّار ذي إحن</w:t>
      </w:r>
    </w:p>
    <w:p>
      <w:pPr>
        <w:pStyle w:val="BookText"/>
        <w:rPr/>
      </w:pPr>
      <w:r>
        <w:rPr>
          <w:rFonts w:ascii="Amiri" w:hAnsi="Amiri" w:eastAsia="Amiri" w:cs="Amiri"/>
          <w:color w:val="111111"/>
          <w:sz w:val="28"/>
          <w:sz w:val="28"/>
          <w:szCs w:val="28"/>
          <w:rtl w:val="true"/>
          <w:lang w:bidi="ar-SA"/>
        </w:rPr>
        <w:t>غداة أعلن داعي الكفر مبتهجاً</w:t>
      </w:r>
    </w:p>
    <w:p>
      <w:pPr>
        <w:pStyle w:val="BookText"/>
        <w:rPr/>
      </w:pPr>
      <w:r>
        <w:rPr>
          <w:rFonts w:ascii="Amiri" w:hAnsi="Amiri" w:eastAsia="Amiri" w:cs="Amiri"/>
          <w:color w:val="111111"/>
          <w:sz w:val="28"/>
          <w:sz w:val="28"/>
          <w:szCs w:val="28"/>
          <w:rtl w:val="true"/>
          <w:lang w:bidi="ar-SA"/>
        </w:rPr>
        <w:t>بكثرة الحشد في سرّ وفي علن</w:t>
      </w:r>
    </w:p>
    <w:p>
      <w:pPr>
        <w:pStyle w:val="BookText"/>
        <w:rPr/>
      </w:pPr>
      <w:r>
        <w:rPr>
          <w:rFonts w:ascii="Amiri" w:hAnsi="Amiri" w:eastAsia="Amiri" w:cs="Amiri"/>
          <w:color w:val="111111"/>
          <w:sz w:val="28"/>
          <w:sz w:val="28"/>
          <w:szCs w:val="28"/>
          <w:rtl w:val="true"/>
          <w:lang w:bidi="ar-SA"/>
        </w:rPr>
        <w:t>انظر حسيناً إلى ماء الفرات جرى</w:t>
      </w:r>
    </w:p>
    <w:p>
      <w:pPr>
        <w:pStyle w:val="BookText"/>
        <w:rPr/>
      </w:pPr>
      <w:r>
        <w:rPr>
          <w:rFonts w:ascii="Amiri" w:hAnsi="Amiri" w:eastAsia="Amiri" w:cs="Amiri"/>
          <w:color w:val="111111"/>
          <w:sz w:val="28"/>
          <w:sz w:val="28"/>
          <w:szCs w:val="28"/>
          <w:rtl w:val="true"/>
          <w:lang w:bidi="ar-SA"/>
        </w:rPr>
        <w:t>عذب الرواء برود الطعم كاللبن</w:t>
      </w:r>
    </w:p>
    <w:p>
      <w:pPr>
        <w:pStyle w:val="BookText"/>
        <w:rPr/>
      </w:pPr>
      <w:r>
        <w:rPr>
          <w:rFonts w:ascii="Amiri" w:hAnsi="Amiri" w:eastAsia="Amiri" w:cs="Amiri"/>
          <w:color w:val="111111"/>
          <w:sz w:val="28"/>
          <w:sz w:val="28"/>
          <w:szCs w:val="28"/>
          <w:rtl w:val="true"/>
          <w:lang w:bidi="ar-SA"/>
        </w:rPr>
        <w:t>فلن تذق قطرة منه ولا جرعاً</w:t>
      </w:r>
    </w:p>
    <w:p>
      <w:pPr>
        <w:pStyle w:val="BookText"/>
        <w:rPr/>
      </w:pPr>
      <w:r>
        <w:rPr>
          <w:rFonts w:ascii="Amiri" w:hAnsi="Amiri" w:eastAsia="Amiri" w:cs="Amiri"/>
          <w:color w:val="111111"/>
          <w:sz w:val="28"/>
          <w:sz w:val="28"/>
          <w:szCs w:val="28"/>
          <w:rtl w:val="true"/>
          <w:lang w:bidi="ar-SA"/>
        </w:rPr>
        <w:t>حتّى تموت لهيف القلب ذا حزن</w:t>
      </w:r>
    </w:p>
    <w:p>
      <w:pPr>
        <w:pStyle w:val="BookText"/>
        <w:rPr/>
      </w:pPr>
      <w:r>
        <w:rPr>
          <w:rFonts w:ascii="Amiri" w:hAnsi="Amiri" w:eastAsia="Amiri" w:cs="Amiri"/>
          <w:color w:val="111111"/>
          <w:sz w:val="28"/>
          <w:sz w:val="28"/>
          <w:szCs w:val="28"/>
          <w:rtl w:val="true"/>
          <w:lang w:bidi="ar-SA"/>
        </w:rPr>
        <w:t>فهزّت البطل العبّاس شيمته</w:t>
      </w:r>
    </w:p>
    <w:p>
      <w:pPr>
        <w:pStyle w:val="BookText"/>
        <w:rPr/>
      </w:pPr>
      <w:r>
        <w:rPr>
          <w:rFonts w:ascii="Amiri" w:hAnsi="Amiri" w:eastAsia="Amiri" w:cs="Amiri"/>
          <w:color w:val="111111"/>
          <w:sz w:val="28"/>
          <w:sz w:val="28"/>
          <w:szCs w:val="28"/>
          <w:rtl w:val="true"/>
          <w:lang w:bidi="ar-SA"/>
        </w:rPr>
        <w:t>إلى القراع كهزّ الريح للغصن</w:t>
      </w:r>
    </w:p>
    <w:p>
      <w:pPr>
        <w:pStyle w:val="BookText"/>
        <w:rPr/>
      </w:pPr>
      <w:r>
        <w:rPr>
          <w:rFonts w:ascii="Amiri" w:hAnsi="Amiri" w:eastAsia="Amiri" w:cs="Amiri"/>
          <w:color w:val="111111"/>
          <w:sz w:val="28"/>
          <w:sz w:val="28"/>
          <w:szCs w:val="28"/>
          <w:rtl w:val="true"/>
          <w:lang w:bidi="ar-SA"/>
        </w:rPr>
        <w:t>نادى أخاه سليل الوحي في أدب</w:t>
      </w:r>
    </w:p>
    <w:p>
      <w:pPr>
        <w:pStyle w:val="BookText"/>
        <w:rPr/>
      </w:pPr>
      <w:r>
        <w:rPr>
          <w:rFonts w:ascii="Amiri" w:hAnsi="Amiri" w:eastAsia="Amiri" w:cs="Amiri"/>
          <w:color w:val="111111"/>
          <w:sz w:val="28"/>
          <w:sz w:val="28"/>
          <w:szCs w:val="28"/>
          <w:rtl w:val="true"/>
          <w:lang w:bidi="ar-SA"/>
        </w:rPr>
        <w:t>أنت الصبور وصبري بالهموم فني</w:t>
      </w:r>
    </w:p>
    <w:p>
      <w:pPr>
        <w:pStyle w:val="BookText"/>
        <w:rPr/>
      </w:pPr>
      <w:r>
        <w:rPr>
          <w:rFonts w:ascii="Amiri" w:hAnsi="Amiri" w:eastAsia="Amiri" w:cs="Amiri"/>
          <w:color w:val="111111"/>
          <w:sz w:val="28"/>
          <w:sz w:val="28"/>
          <w:szCs w:val="28"/>
          <w:rtl w:val="true"/>
          <w:lang w:bidi="ar-SA"/>
        </w:rPr>
        <w:t>دعني اُجالدهم أشفي غليل حشى</w:t>
      </w:r>
    </w:p>
    <w:p>
      <w:pPr>
        <w:pStyle w:val="BookText"/>
        <w:rPr/>
      </w:pPr>
      <w:r>
        <w:rPr>
          <w:rFonts w:ascii="Amiri" w:hAnsi="Amiri" w:eastAsia="Amiri" w:cs="Amiri"/>
          <w:color w:val="111111"/>
          <w:sz w:val="28"/>
          <w:sz w:val="28"/>
          <w:szCs w:val="28"/>
          <w:rtl w:val="true"/>
          <w:lang w:bidi="ar-SA"/>
        </w:rPr>
        <w:t>ذابت حريقاً على ذي الحقد والإحن</w:t>
      </w:r>
    </w:p>
    <w:p>
      <w:pPr>
        <w:pStyle w:val="BookText"/>
        <w:rPr/>
      </w:pPr>
      <w:r>
        <w:rPr>
          <w:rFonts w:ascii="Amiri" w:hAnsi="Amiri" w:eastAsia="Amiri" w:cs="Amiri"/>
          <w:color w:val="111111"/>
          <w:sz w:val="28"/>
          <w:sz w:val="28"/>
          <w:szCs w:val="28"/>
          <w:rtl w:val="true"/>
          <w:lang w:bidi="ar-SA"/>
        </w:rPr>
        <w:t>فإنّ لي ثار في قبائلهم</w:t>
      </w:r>
    </w:p>
    <w:p>
      <w:pPr>
        <w:pStyle w:val="BookText"/>
        <w:rPr/>
      </w:pPr>
      <w:r>
        <w:rPr>
          <w:rFonts w:ascii="Amiri" w:hAnsi="Amiri" w:eastAsia="Amiri" w:cs="Amiri"/>
          <w:color w:val="111111"/>
          <w:sz w:val="28"/>
          <w:sz w:val="28"/>
          <w:szCs w:val="28"/>
          <w:rtl w:val="true"/>
          <w:lang w:bidi="ar-SA"/>
        </w:rPr>
        <w:t>دماء قومي وإخواني وذي شجنى</w:t>
      </w:r>
    </w:p>
    <w:p>
      <w:pPr>
        <w:pStyle w:val="BookText"/>
        <w:rPr/>
      </w:pPr>
      <w:r>
        <w:rPr>
          <w:rFonts w:ascii="Amiri" w:hAnsi="Amiri" w:eastAsia="Amiri" w:cs="Amiri"/>
          <w:color w:val="111111"/>
          <w:sz w:val="28"/>
          <w:sz w:val="28"/>
          <w:szCs w:val="28"/>
          <w:rtl w:val="true"/>
          <w:lang w:bidi="ar-SA"/>
        </w:rPr>
        <w:t>يا سيّدي كيف صبري والجميع غدوا</w:t>
      </w:r>
    </w:p>
    <w:p>
      <w:pPr>
        <w:pStyle w:val="BookText"/>
        <w:rPr/>
      </w:pPr>
      <w:r>
        <w:rPr>
          <w:rFonts w:ascii="Amiri" w:hAnsi="Amiri" w:eastAsia="Amiri" w:cs="Amiri"/>
          <w:color w:val="111111"/>
          <w:sz w:val="28"/>
          <w:sz w:val="28"/>
          <w:szCs w:val="28"/>
          <w:rtl w:val="true"/>
          <w:lang w:bidi="ar-SA"/>
        </w:rPr>
        <w:t>مثل الأضاحي بلا غسل ولا كفن</w:t>
      </w:r>
    </w:p>
    <w:p>
      <w:pPr>
        <w:pStyle w:val="BookText"/>
        <w:rPr/>
      </w:pPr>
      <w:r>
        <w:rPr>
          <w:rFonts w:ascii="Amiri" w:hAnsi="Amiri" w:eastAsia="Amiri" w:cs="Amiri"/>
          <w:color w:val="111111"/>
          <w:sz w:val="28"/>
          <w:sz w:val="28"/>
          <w:szCs w:val="28"/>
          <w:rtl w:val="true"/>
          <w:lang w:bidi="ar-SA"/>
        </w:rPr>
        <w:t>وصرخة النسوة الثكلى تحرّكني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القراع لأهل الغيّ والفتن </w:t>
      </w:r>
      <w:bookmarkStart w:id="332" w:name="pg7013_69369"/>
    </w:p>
    <w:p>
      <w:pPr>
        <w:pStyle w:val="BookText"/>
        <w:rPr/>
      </w:pPr>
      <w:bookmarkEnd w:id="332"/>
      <w:r>
        <w:rPr>
          <w:rFonts w:ascii="Amiri" w:hAnsi="Amiri" w:eastAsia="Amiri" w:cs="Amiri"/>
          <w:color w:val="111111"/>
          <w:sz w:val="28"/>
          <w:sz w:val="28"/>
          <w:szCs w:val="28"/>
          <w:rtl w:val="true"/>
          <w:lang w:bidi="ar-SA"/>
        </w:rPr>
        <w:t>وهدّ ركن اصطباري الباكيات ظما</w:t>
      </w:r>
    </w:p>
    <w:p>
      <w:pPr>
        <w:pStyle w:val="BookText"/>
        <w:rPr/>
      </w:pPr>
      <w:r>
        <w:rPr>
          <w:rFonts w:ascii="Amiri" w:hAnsi="Amiri" w:eastAsia="Amiri" w:cs="Amiri"/>
          <w:color w:val="111111"/>
          <w:sz w:val="28"/>
          <w:sz w:val="28"/>
          <w:szCs w:val="28"/>
          <w:rtl w:val="true"/>
          <w:lang w:bidi="ar-SA"/>
        </w:rPr>
        <w:t>من نسل خير الورى الهادي أبي حسن</w:t>
      </w:r>
    </w:p>
    <w:p>
      <w:pPr>
        <w:pStyle w:val="BookText"/>
        <w:rPr/>
      </w:pPr>
      <w:r>
        <w:rPr>
          <w:rFonts w:ascii="Amiri" w:hAnsi="Amiri" w:eastAsia="Amiri" w:cs="Amiri"/>
          <w:color w:val="111111"/>
          <w:sz w:val="28"/>
          <w:sz w:val="28"/>
          <w:szCs w:val="28"/>
          <w:rtl w:val="true"/>
          <w:lang w:bidi="ar-SA"/>
        </w:rPr>
        <w:t>وإنّما ضجّة الباكين من عطش</w:t>
      </w:r>
    </w:p>
    <w:p>
      <w:pPr>
        <w:pStyle w:val="BookText"/>
        <w:rPr/>
      </w:pPr>
      <w:r>
        <w:rPr>
          <w:rFonts w:ascii="IRNazanin" w:hAnsi="IRNazanin" w:eastAsia="IRNazanin"/>
          <w:color w:val="111111"/>
          <w:sz w:val="28"/>
          <w:sz w:val="28"/>
          <w:szCs w:val="28"/>
          <w:rtl w:val="true"/>
          <w:lang w:bidi="fa-IR"/>
        </w:rPr>
        <w:t>تهزّ أرسخ طود شامخ القنن</w:t>
      </w:r>
    </w:p>
    <w:p>
      <w:pPr>
        <w:pStyle w:val="BookText"/>
        <w:rPr/>
      </w:pPr>
      <w:r>
        <w:rPr>
          <w:rFonts w:ascii="Amiri" w:hAnsi="Amiri" w:eastAsia="Amiri" w:cs="Amiri"/>
          <w:color w:val="111111"/>
          <w:sz w:val="28"/>
          <w:sz w:val="28"/>
          <w:szCs w:val="28"/>
          <w:rtl w:val="true"/>
          <w:lang w:bidi="ar-SA"/>
        </w:rPr>
        <w:t>وكم رضيع يقاسي الموت من ظمأ</w:t>
      </w:r>
    </w:p>
    <w:p>
      <w:pPr>
        <w:pStyle w:val="BookText"/>
        <w:rPr/>
      </w:pPr>
      <w:r>
        <w:rPr>
          <w:rFonts w:ascii="Amiri" w:hAnsi="Amiri" w:eastAsia="Amiri" w:cs="Amiri"/>
          <w:color w:val="111111"/>
          <w:sz w:val="28"/>
          <w:sz w:val="28"/>
          <w:szCs w:val="28"/>
          <w:rtl w:val="true"/>
          <w:lang w:bidi="ar-SA"/>
        </w:rPr>
        <w:t>جفّت ثدا امّه عن درّة اللبن</w:t>
      </w:r>
    </w:p>
    <w:p>
      <w:pPr>
        <w:pStyle w:val="BookText"/>
        <w:rPr/>
      </w:pPr>
      <w:r>
        <w:rPr>
          <w:rFonts w:ascii="Amiri" w:hAnsi="Amiri" w:eastAsia="Amiri" w:cs="Amiri"/>
          <w:color w:val="111111"/>
          <w:sz w:val="28"/>
          <w:sz w:val="28"/>
          <w:szCs w:val="28"/>
          <w:rtl w:val="true"/>
          <w:lang w:bidi="ar-SA"/>
        </w:rPr>
        <w:t>دعني أموت ولم أسمع مروّعة</w:t>
      </w:r>
    </w:p>
    <w:p>
      <w:pPr>
        <w:pStyle w:val="BookText"/>
        <w:rPr/>
      </w:pPr>
      <w:r>
        <w:rPr>
          <w:rFonts w:ascii="Amiri" w:hAnsi="Amiri" w:eastAsia="Amiri" w:cs="Amiri"/>
          <w:color w:val="111111"/>
          <w:sz w:val="28"/>
          <w:sz w:val="28"/>
          <w:szCs w:val="28"/>
          <w:rtl w:val="true"/>
          <w:lang w:bidi="ar-SA"/>
        </w:rPr>
        <w:t>من العقائل تشكو شدّة المحن</w:t>
      </w:r>
    </w:p>
    <w:p>
      <w:pPr>
        <w:pStyle w:val="BookText"/>
        <w:rPr/>
      </w:pPr>
      <w:r>
        <w:rPr>
          <w:rFonts w:ascii="Amiri" w:hAnsi="Amiri" w:eastAsia="Amiri" w:cs="Amiri"/>
          <w:color w:val="111111"/>
          <w:sz w:val="28"/>
          <w:sz w:val="28"/>
          <w:szCs w:val="28"/>
          <w:rtl w:val="true"/>
          <w:lang w:bidi="ar-SA"/>
        </w:rPr>
        <w:t>قال الحسين له حامي على حرم</w:t>
      </w:r>
    </w:p>
    <w:p>
      <w:pPr>
        <w:pStyle w:val="BookText"/>
        <w:rPr/>
      </w:pPr>
      <w:r>
        <w:rPr>
          <w:rFonts w:ascii="Amiri" w:hAnsi="Amiri" w:eastAsia="Amiri" w:cs="Amiri"/>
          <w:color w:val="111111"/>
          <w:sz w:val="28"/>
          <w:sz w:val="28"/>
          <w:szCs w:val="28"/>
          <w:rtl w:val="true"/>
          <w:lang w:bidi="ar-SA"/>
        </w:rPr>
        <w:t>مصونة بحجاب الوحي من زمن</w:t>
      </w:r>
    </w:p>
    <w:p>
      <w:pPr>
        <w:pStyle w:val="BookText"/>
        <w:rPr/>
      </w:pPr>
      <w:r>
        <w:rPr>
          <w:rFonts w:ascii="Amiri" w:hAnsi="Amiri" w:eastAsia="Amiri" w:cs="Amiri"/>
          <w:color w:val="111111"/>
          <w:sz w:val="28"/>
          <w:sz w:val="28"/>
          <w:szCs w:val="28"/>
          <w:rtl w:val="true"/>
          <w:lang w:bidi="ar-SA"/>
        </w:rPr>
        <w:t>فكلّ ذي شيمة شمّاء مبتهج</w:t>
      </w:r>
    </w:p>
    <w:p>
      <w:pPr>
        <w:pStyle w:val="BookText"/>
        <w:rPr/>
      </w:pPr>
      <w:r>
        <w:rPr>
          <w:rFonts w:ascii="IRNazanin" w:hAnsi="IRNazanin" w:eastAsia="IRNazanin"/>
          <w:color w:val="111111"/>
          <w:sz w:val="28"/>
          <w:sz w:val="28"/>
          <w:szCs w:val="28"/>
          <w:rtl w:val="true"/>
          <w:lang w:bidi="fa-IR"/>
        </w:rPr>
        <w:t>بالموت دون هوان العرض والسنن</w:t>
      </w:r>
    </w:p>
    <w:p>
      <w:pPr>
        <w:pStyle w:val="BookText"/>
        <w:rPr/>
      </w:pPr>
      <w:r>
        <w:rPr>
          <w:rFonts w:ascii="Amiri" w:hAnsi="Amiri" w:eastAsia="Amiri" w:cs="Amiri"/>
          <w:color w:val="111111"/>
          <w:sz w:val="28"/>
          <w:sz w:val="28"/>
          <w:szCs w:val="28"/>
          <w:rtl w:val="true"/>
          <w:lang w:bidi="ar-SA"/>
        </w:rPr>
        <w:t>وقال الشيخ محمّد حسن بن الشيخ باقر حيدر من تخميس له لبيتي أبي الحبّ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فدى النفس من أجلي على عجل</w:t>
      </w:r>
    </w:p>
    <w:p>
      <w:pPr>
        <w:pStyle w:val="BookText"/>
        <w:rPr/>
      </w:pPr>
      <w:r>
        <w:rPr>
          <w:rFonts w:ascii="Amiri" w:hAnsi="Amiri" w:eastAsia="Amiri" w:cs="Amiri"/>
          <w:color w:val="111111"/>
          <w:sz w:val="28"/>
          <w:sz w:val="28"/>
          <w:szCs w:val="28"/>
          <w:rtl w:val="true"/>
          <w:lang w:bidi="ar-SA"/>
        </w:rPr>
        <w:t>هيّجت ما بأخيك اليوم من علل</w:t>
      </w:r>
    </w:p>
    <w:p>
      <w:pPr>
        <w:pStyle w:val="BookText"/>
        <w:rPr/>
      </w:pPr>
      <w:r>
        <w:rPr>
          <w:rFonts w:ascii="Amiri" w:hAnsi="Amiri" w:eastAsia="Amiri" w:cs="Amiri"/>
          <w:color w:val="111111"/>
          <w:sz w:val="28"/>
          <w:sz w:val="28"/>
          <w:szCs w:val="28"/>
          <w:rtl w:val="true"/>
          <w:lang w:bidi="ar-SA"/>
        </w:rPr>
        <w:t>أخي أبا الفضل يا ذخري ويا أملي</w:t>
      </w:r>
    </w:p>
    <w:p>
      <w:pPr>
        <w:pStyle w:val="BookText"/>
        <w:rPr/>
      </w:pPr>
      <w:r>
        <w:rPr>
          <w:rFonts w:ascii="Amiri" w:hAnsi="Amiri" w:eastAsia="Amiri" w:cs="Amiri"/>
          <w:color w:val="111111"/>
          <w:sz w:val="28"/>
          <w:sz w:val="28"/>
          <w:szCs w:val="28"/>
          <w:rtl w:val="true"/>
          <w:lang w:bidi="ar-SA"/>
        </w:rPr>
        <w:t>أبوك كان لجدّي مثل كونك لي</w:t>
      </w:r>
    </w:p>
    <w:p>
      <w:pPr>
        <w:pStyle w:val="BookText"/>
        <w:rPr/>
      </w:pPr>
      <w:r>
        <w:rPr>
          <w:rFonts w:ascii="Amiri" w:hAnsi="Amiri" w:eastAsia="Amiri" w:cs="Amiri"/>
          <w:color w:val="111111"/>
          <w:sz w:val="28"/>
          <w:sz w:val="28"/>
          <w:szCs w:val="28"/>
          <w:rtl w:val="true"/>
          <w:lang w:bidi="ar-SA"/>
        </w:rPr>
        <w:t>بنفسه نفس من آخاه يفديها</w:t>
      </w:r>
    </w:p>
    <w:p>
      <w:pPr>
        <w:pStyle w:val="BookText"/>
        <w:rPr/>
      </w:pPr>
      <w:r>
        <w:rPr>
          <w:rFonts w:ascii="Amiri" w:hAnsi="Amiri" w:eastAsia="Amiri" w:cs="Amiri"/>
          <w:color w:val="111111"/>
          <w:sz w:val="28"/>
          <w:sz w:val="28"/>
          <w:szCs w:val="28"/>
          <w:rtl w:val="true"/>
          <w:lang w:bidi="ar-SA"/>
        </w:rPr>
        <w:t>جدّي بوالدك الرحمن آزاره</w:t>
      </w:r>
    </w:p>
    <w:p>
      <w:pPr>
        <w:pStyle w:val="BookText"/>
        <w:rPr/>
      </w:pPr>
      <w:r>
        <w:rPr>
          <w:rFonts w:ascii="Amiri" w:hAnsi="Amiri" w:eastAsia="Amiri" w:cs="Amiri"/>
          <w:color w:val="111111"/>
          <w:sz w:val="28"/>
          <w:sz w:val="28"/>
          <w:szCs w:val="28"/>
          <w:rtl w:val="true"/>
          <w:lang w:bidi="ar-SA"/>
        </w:rPr>
        <w:t>على العدى وبه للذين أظهره</w:t>
      </w:r>
    </w:p>
    <w:p>
      <w:pPr>
        <w:pStyle w:val="BookText"/>
        <w:rPr/>
      </w:pPr>
      <w:r>
        <w:rPr>
          <w:rFonts w:ascii="Amiri" w:hAnsi="Amiri" w:eastAsia="Amiri" w:cs="Amiri"/>
          <w:color w:val="111111"/>
          <w:sz w:val="28"/>
          <w:sz w:val="28"/>
          <w:szCs w:val="28"/>
          <w:rtl w:val="true"/>
          <w:lang w:bidi="ar-SA"/>
        </w:rPr>
        <w:t>فكان ناصر دين الله مفخره</w:t>
      </w:r>
    </w:p>
    <w:p>
      <w:pPr>
        <w:pStyle w:val="BookText"/>
        <w:rPr/>
      </w:pPr>
      <w:r>
        <w:rPr>
          <w:rFonts w:ascii="Amiri" w:hAnsi="Amiri" w:eastAsia="Amiri" w:cs="Amiri"/>
          <w:color w:val="111111"/>
          <w:sz w:val="28"/>
          <w:sz w:val="28"/>
          <w:szCs w:val="28"/>
          <w:rtl w:val="true"/>
          <w:lang w:bidi="ar-SA"/>
        </w:rPr>
        <w:t>أبوك ساقي الورى في الحشر كوثره</w:t>
      </w:r>
    </w:p>
    <w:p>
      <w:pPr>
        <w:pStyle w:val="BookText"/>
        <w:rPr/>
      </w:pPr>
      <w:r>
        <w:rPr>
          <w:rFonts w:ascii="Amiri" w:hAnsi="Amiri" w:eastAsia="Amiri" w:cs="Amiri"/>
          <w:color w:val="111111"/>
          <w:sz w:val="28"/>
          <w:sz w:val="28"/>
          <w:szCs w:val="28"/>
          <w:rtl w:val="true"/>
          <w:lang w:bidi="ar-SA"/>
        </w:rPr>
        <w:t>وأنت أطفالنا بالطفّ ساقيها</w:t>
      </w:r>
    </w:p>
    <w:p>
      <w:pPr>
        <w:pStyle w:val="Heading3"/>
        <w:numPr>
          <w:ilvl w:val="2"/>
          <w:numId w:val="1"/>
        </w:numPr>
        <w:rPr/>
      </w:pPr>
      <w:bookmarkStart w:id="333" w:name="__RefHeading___Toc2775884_372815092"/>
      <w:bookmarkStart w:id="334" w:name="_Toc117"/>
      <w:bookmarkEnd w:id="333"/>
      <w:r>
        <w:rPr>
          <w:rtl w:val="true"/>
        </w:rPr>
        <w:t>كبش الكتيبة</w:t>
      </w:r>
      <w:bookmarkEnd w:id="3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ألقاب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كبش الكتيبة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كبش </w:t>
      </w:r>
    </w:p>
    <w:p>
      <w:pPr>
        <w:pStyle w:val="BookText"/>
        <w:rPr/>
      </w:pPr>
      <w:r>
        <w:rPr>
          <w:rFonts w:ascii="IRNazanin" w:hAnsi="IRNazanin" w:eastAsia="IRNazanin"/>
          <w:color w:val="111111"/>
          <w:sz w:val="28"/>
          <w:sz w:val="28"/>
          <w:szCs w:val="28"/>
          <w:rtl w:val="true"/>
          <w:lang w:bidi="fa-IR"/>
        </w:rPr>
        <w:t>كتيبة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والكبش تطلقه العرب على مقدّم العسكر أميراً كان أو ملكاً، وعلى الشجاع الذي لا يقاوم بأساً ونجدة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 الحمل إذا انتهى، وإذا خرجت رباعّيته،</w:t>
      </w:r>
    </w:p>
    <w:p>
      <w:pPr>
        <w:pStyle w:val="BookText"/>
        <w:rPr/>
      </w:pPr>
      <w:r>
        <w:rPr>
          <w:rFonts w:ascii="Amiri" w:hAnsi="Amiri" w:eastAsia="Amiri" w:cs="Amiri"/>
          <w:color w:val="111111"/>
          <w:sz w:val="28"/>
          <w:sz w:val="28"/>
          <w:szCs w:val="28"/>
          <w:rtl w:val="true"/>
          <w:lang w:bidi="ar-SA"/>
        </w:rPr>
        <w:t xml:space="preserve">جمعه أكبش وكباش وأكباش، وسيّد القوم وقائدهم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وليس هو حقيقة، بل هو مجاز، لأنّ الكبش حقيقة وفي أصل الوضع يرأس القطيع من الأغنام والظباء، ويحميها بنطاحه، ولمّا كان قائد الجيش ورئيس القوم والبطل الحربيّ يرأس الجيش، ويحميه بيده وتدبيره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وله جرأة على النطاح، وإقدام كما شهد الوجدان بذلك، فإنّ الكبش إذا ناطح كبشاً لم ينصرف عنه حتّى يحجز بينهما أو يقتل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يطلق الكبش في الحرب عند العرب، إلاّ على من تكاملت فيه سمات البطولة وجمعت فيه صفات الرجوليّة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ولقّب بهذا اللقب قبل أبي الفضل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أعظم رجال العرب وأشهرها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المشركين بلا نزاع طلحة بن أبي طلحة القرشيّ من آل عبد الدار، فكان يلقّب كبش الكتيبة، قتله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فسُرّ بقتله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وبقتله فلت شوكة المشركين وكسر حدّهم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المسلمين غير مدافع، وهو مالك بن الحارث الأشتر </w:t>
      </w:r>
      <w:bookmarkStart w:id="335" w:name="pg7013_69371"/>
    </w:p>
    <w:p>
      <w:pPr>
        <w:pStyle w:val="BookText"/>
        <w:rPr/>
      </w:pPr>
      <w:bookmarkEnd w:id="335"/>
      <w:r>
        <w:rPr>
          <w:rFonts w:ascii="IRNazanin" w:hAnsi="IRNazanin" w:eastAsia="IRNazanin"/>
          <w:color w:val="111111"/>
          <w:sz w:val="28"/>
          <w:sz w:val="28"/>
          <w:szCs w:val="28"/>
          <w:rtl w:val="true"/>
          <w:lang w:bidi="fa-IR"/>
        </w:rPr>
        <w:t>النخعيّ، صاحب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العرب المشهور، كان يلقّب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 العراق</w:t>
      </w:r>
      <w:r>
        <w:rPr>
          <w:rFonts w:eastAsia="IRNazanin" w:cs="IRNazanin"/>
          <w:color w:val="111111"/>
          <w:sz w:val="28"/>
          <w:szCs w:val="28"/>
          <w:rtl w:val="true"/>
          <w:lang w:bidi="fa-IR"/>
        </w:rPr>
        <w:t>)).</w:t>
      </w:r>
    </w:p>
    <w:p>
      <w:pPr>
        <w:pStyle w:val="Heading3"/>
        <w:numPr>
          <w:ilvl w:val="2"/>
          <w:numId w:val="1"/>
        </w:numPr>
        <w:rPr/>
      </w:pPr>
      <w:bookmarkStart w:id="336" w:name="__RefHeading___Toc2775886_372815092"/>
      <w:bookmarkStart w:id="337" w:name="_Toc118"/>
      <w:bookmarkEnd w:id="336"/>
      <w:r>
        <w:rPr>
          <w:rtl w:val="true"/>
        </w:rPr>
        <w:t>اختصاص أبي الفضل</w:t>
      </w:r>
      <w:r>
        <w:rPr>
          <w:rtl w:val="true"/>
        </w:rPr>
        <w:t>(</w:t>
      </w:r>
      <w:r>
        <w:rPr>
          <w:rtl w:val="true"/>
        </w:rPr>
        <w:t>علیه السلام</w:t>
      </w:r>
      <w:r>
        <w:rPr>
          <w:rtl w:val="true"/>
        </w:rPr>
        <w:t xml:space="preserve">) </w:t>
      </w:r>
      <w:r>
        <w:rPr>
          <w:rtl w:val="true"/>
        </w:rPr>
        <w:t>بكبش كتيبة الحسين</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هذا لقب يختصّ به أبو الفضل العبّاس الأكبر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شهداء كربلاء، وقد اختصّه بهذا اللقب أخوه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وجعله من ألقابه الممّيزة له، وذلك حين أتاه يطلب منه الرخصة للهجوم على جيوش أهل الكوفة المحيطة به، وقد أكثر الشعراء في تأبينه من ذكر هذا اللقب، فقال بعضهم بلسان حال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كبش كتيبتي وكنانتي</w:t>
      </w:r>
    </w:p>
    <w:p>
      <w:pPr>
        <w:pStyle w:val="BookText"/>
        <w:rPr/>
      </w:pPr>
      <w:r>
        <w:rPr>
          <w:rFonts w:ascii="Amiri" w:hAnsi="Amiri" w:eastAsia="Amiri" w:cs="Amiri"/>
          <w:color w:val="111111"/>
          <w:sz w:val="28"/>
          <w:sz w:val="28"/>
          <w:szCs w:val="28"/>
          <w:rtl w:val="true"/>
          <w:lang w:bidi="ar-SA"/>
        </w:rPr>
        <w:t>وسريّ قومي بل أعزّ حصوني</w:t>
      </w:r>
    </w:p>
    <w:p>
      <w:pPr>
        <w:pStyle w:val="BookText"/>
        <w:rPr/>
      </w:pPr>
      <w:r>
        <w:rPr>
          <w:rFonts w:ascii="Amiri" w:hAnsi="Amiri" w:eastAsia="Amiri" w:cs="Amiri"/>
          <w:color w:val="111111"/>
          <w:sz w:val="28"/>
          <w:sz w:val="28"/>
          <w:szCs w:val="28"/>
          <w:rtl w:val="true"/>
          <w:lang w:bidi="ar-SA"/>
        </w:rPr>
        <w:t xml:space="preserve">وقال الأزريّ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بان عن الكتائب كبشها</w:t>
      </w:r>
    </w:p>
    <w:p>
      <w:pPr>
        <w:pStyle w:val="BookText"/>
        <w:rPr/>
      </w:pPr>
      <w:r>
        <w:rPr>
          <w:rFonts w:ascii="Amiri" w:hAnsi="Amiri" w:eastAsia="Amiri" w:cs="Amiri"/>
          <w:color w:val="111111"/>
          <w:sz w:val="28"/>
          <w:sz w:val="28"/>
          <w:szCs w:val="28"/>
          <w:rtl w:val="true"/>
          <w:lang w:bidi="ar-SA"/>
        </w:rPr>
        <w:t>اليوم فلّ عن البنود نظامها</w:t>
      </w:r>
    </w:p>
    <w:p>
      <w:pPr>
        <w:pStyle w:val="Heading3"/>
        <w:numPr>
          <w:ilvl w:val="2"/>
          <w:numId w:val="1"/>
        </w:numPr>
        <w:rPr/>
      </w:pPr>
      <w:bookmarkStart w:id="338" w:name="__RefHeading___Toc2775888_372815092"/>
      <w:bookmarkStart w:id="339" w:name="_Toc119"/>
      <w:bookmarkEnd w:id="338"/>
      <w:r>
        <w:rPr>
          <w:rtl w:val="true"/>
        </w:rPr>
        <w:t>حامي الظعن، أو حامي ظعينة كربلاء</w:t>
      </w:r>
      <w:bookmarkEnd w:id="339"/>
    </w:p>
    <w:p>
      <w:pPr>
        <w:pStyle w:val="BookText"/>
        <w:rPr/>
      </w:pPr>
      <w:r>
        <w:rPr>
          <w:rFonts w:ascii="IRNazanin" w:hAnsi="IRNazanin" w:eastAsia="IRNazanin"/>
          <w:color w:val="111111"/>
          <w:sz w:val="28"/>
          <w:sz w:val="28"/>
          <w:szCs w:val="28"/>
          <w:rtl w:val="true"/>
          <w:lang w:bidi="fa-IR"/>
        </w:rPr>
        <w:t>هذا لقب مشهور شائع إطلاقه على أبي الفضل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نعوته السائرة، فقد قال السيّد جعفر الحلّي في تأبينه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حامي الظعينة أين منه ربيعة</w:t>
      </w:r>
    </w:p>
    <w:p>
      <w:pPr>
        <w:pStyle w:val="BookText"/>
        <w:rPr/>
      </w:pPr>
      <w:r>
        <w:rPr>
          <w:rFonts w:ascii="Amiri" w:hAnsi="Amiri" w:eastAsia="Amiri" w:cs="Amiri"/>
          <w:color w:val="111111"/>
          <w:sz w:val="28"/>
          <w:sz w:val="28"/>
          <w:szCs w:val="28"/>
          <w:rtl w:val="true"/>
          <w:lang w:bidi="ar-SA"/>
        </w:rPr>
        <w:t>أم أين من عُليا أبيه مكدّم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المظفر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حامي ظعينة كربلاء بصارم</w:t>
      </w:r>
    </w:p>
    <w:p>
      <w:pPr>
        <w:pStyle w:val="BookText"/>
        <w:rPr/>
      </w:pPr>
      <w:r>
        <w:rPr>
          <w:rFonts w:ascii="Amiri" w:hAnsi="Amiri" w:eastAsia="Amiri" w:cs="Amiri"/>
          <w:color w:val="111111"/>
          <w:sz w:val="28"/>
          <w:sz w:val="28"/>
          <w:szCs w:val="28"/>
          <w:rtl w:val="true"/>
          <w:lang w:bidi="ar-SA"/>
        </w:rPr>
        <w:t>صادى الحديد رواه قحف الرأس</w:t>
      </w:r>
    </w:p>
    <w:p>
      <w:pPr>
        <w:pStyle w:val="BookText"/>
        <w:rPr/>
      </w:pPr>
      <w:r>
        <w:rPr>
          <w:rFonts w:ascii="IRNazanin" w:hAnsi="IRNazanin" w:eastAsia="IRNazanin"/>
          <w:color w:val="111111"/>
          <w:sz w:val="28"/>
          <w:sz w:val="28"/>
          <w:szCs w:val="28"/>
          <w:rtl w:val="true"/>
          <w:lang w:bidi="fa-IR"/>
        </w:rPr>
        <w:t>وكأنّهم خصّوه بهذا اللقب للفرق بينه وبين أخيه سيّد الشهداء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 الشرع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ورتبة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رتبة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الأمير والسيّد والقائد، ولا يباشر كلّ المهمّات بنفسه، وأنّه لابدّ للرئيس من معتمد يقوم مقامه، وينوب عنه في المهمّات، وكان من أهل الكفاءة، وله الأهلية في القيام بواجبه ليحصل الاعتماد عليه في ما رشح له، وحيث لم يكن عند 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من القيام بحياطة العائلة المخدّرة وحمايتها في تلك الفيافي الموحشة والمفاوزة المقفرة، وكان من أوثق القادمين معه في نفسه أخوه العبّاس الأكبر وابنه علي الأكبر، لما فيهما من الكفاءة لكلّ مهمّ يناط بهما، فوظّفهما لهذه المهمّة، فكانا يقومان بترحيل العائلة وإنزالها، ويتوليّان حراستها مع فتيان العلويّين، وأكثرهما قياماً بهذا الواجب وأشدّهما مباشرة لهذه الوظيفة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قتل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بالمحاماة عن المخيم، وصدّ هجمات العدوّ عنه، لأنّ أجلاف الأعداء يتقصّدون إيصال الرعب لتلك العقائل المخدّرة، حيث أنّهم متيقّنون أنّ في إرعابها كسراً لقلب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عرفوه من شدّة غيرته على حرمه، فكانت كتائب الإرهاب الأمويّة تقصد إخافة النسوة بكلّ جهودها، ولكن موقف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جبهة القتال اليمنى،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40" w:name="pg7013_69373"/>
    </w:p>
    <w:p>
      <w:pPr>
        <w:pStyle w:val="BookText"/>
        <w:rPr/>
      </w:pPr>
      <w:bookmarkEnd w:id="340"/>
      <w:r>
        <w:rPr>
          <w:rFonts w:ascii="Amiri" w:hAnsi="Amiri" w:eastAsia="Amiri" w:cs="Amiri"/>
          <w:color w:val="111111"/>
          <w:sz w:val="28"/>
          <w:sz w:val="28"/>
          <w:szCs w:val="28"/>
          <w:rtl w:val="true"/>
          <w:lang w:bidi="ar-SA"/>
        </w:rPr>
        <w:t>في الجهة اليسرى، يصدّان هجمات الإرهاب العدائية عن المخيم، ويحرسان المذاعير من النسوة الخفرة، وهنّ ما دمن ينظرن الأخوين الكريمين يتعاضدان في الحملة ويتناصران في الجولة في غاية الوثوق بالسلامة من تعدّيات المعتدّين عليهن، والشرع المقدّس يؤكّد حفظ الحرم وصيانه العرض أشدّ تأكيد</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775890_372815092"/>
      <w:bookmarkStart w:id="342" w:name="_Toc120"/>
      <w:bookmarkEnd w:id="341"/>
      <w:r>
        <w:rPr>
          <w:rtl w:val="true"/>
        </w:rPr>
        <w:t>حماية العباس</w:t>
      </w:r>
      <w:r>
        <w:rPr>
          <w:rtl w:val="true"/>
        </w:rPr>
        <w:t>(</w:t>
      </w:r>
      <w:r>
        <w:rPr>
          <w:rtl w:val="true"/>
        </w:rPr>
        <w:t>علیه السلام</w:t>
      </w:r>
      <w:r>
        <w:rPr>
          <w:rtl w:val="true"/>
        </w:rPr>
        <w:t xml:space="preserve">) </w:t>
      </w:r>
      <w:r>
        <w:rPr>
          <w:rtl w:val="true"/>
        </w:rPr>
        <w:t>للظعائن</w:t>
      </w:r>
      <w:r>
        <w:rPr>
          <w:rtl w:val="true"/>
        </w:rPr>
        <w:t>:</w:t>
      </w:r>
      <w:bookmarkEnd w:id="342"/>
    </w:p>
    <w:p>
      <w:pPr>
        <w:pStyle w:val="BookText"/>
        <w:rPr/>
      </w:pPr>
      <w:r>
        <w:rPr>
          <w:rFonts w:ascii="IRNazanin" w:hAnsi="IRNazanin" w:eastAsia="IRNazanin"/>
          <w:color w:val="111111"/>
          <w:sz w:val="28"/>
          <w:sz w:val="28"/>
          <w:szCs w:val="28"/>
          <w:rtl w:val="true"/>
          <w:lang w:bidi="fa-IR"/>
        </w:rPr>
        <w:t>قد عرفت أنّ حماية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للظعائن كانت من حين سار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أن نزل الغاضريّة، وكذلك العشرة أيّام التي أقامها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استشهد، وكان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الحرس الحسينيّ الذي يقوم بحراسة المخيّم، وقد أكثر الشعراء من ذكر ذلك، وهو منظوم باللسانين العربيّ والعامّي، ومعروف في المراثي الحسينيّة، واشتهر على ألسنة الذاكرين أنّ زينب الحواراء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مرّوا بالسبايا على جثث القتلى خاطبت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يتضمّن العتاب له والحثّ على حمايتها في مثل هذه الحالة التي صارت إليها، وأوقعها الزمان فيها بعد فقد الحماة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ويذكر الذاكرون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أقبل عسكر السقيفة إليهنّ بالنياق ليركبن عليها جعلت النساء تركب بعضها بعضاً حتّى بقيت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حوّلت وجهها إلى نحو العلقميّ ونادت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أخي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أركبتني يوم خروجنا من المدينة، فمن يركّبني الآن يابن والدي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يفسح لي المجال في تتبّع هذه المقالة واستخرجها من مظانّها، واُعوّل فيها على مصادرها، فإن كانت رواية، فالعهدة على الراوي، وإن كنت حكاية حال، واستخراج من فحوى القصّة، فنعم الاستنباط، إذ المعلوم أنّ شباب العلوييّن، ويرأسهم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ركّبوا العقائل الحسينيّة حين خرجوا من المدينة، فوجب أن يتولّى ركوبهنّ للمسير عن وادي كربلاء، لولا حيلولة المنيّة دون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الفضل يابن عليّ الفخار</w:t>
      </w:r>
    </w:p>
    <w:p>
      <w:pPr>
        <w:pStyle w:val="BookText"/>
        <w:rPr/>
      </w:pPr>
      <w:r>
        <w:rPr>
          <w:rFonts w:ascii="Amiri" w:hAnsi="Amiri" w:eastAsia="Amiri" w:cs="Amiri"/>
          <w:color w:val="111111"/>
          <w:sz w:val="28"/>
          <w:sz w:val="28"/>
          <w:szCs w:val="28"/>
          <w:rtl w:val="true"/>
          <w:lang w:bidi="ar-SA"/>
        </w:rPr>
        <w:t>وصنو النبيّ وحامي الذمار</w:t>
      </w:r>
    </w:p>
    <w:p>
      <w:pPr>
        <w:pStyle w:val="BookText"/>
        <w:rPr/>
      </w:pPr>
      <w:r>
        <w:rPr>
          <w:rFonts w:ascii="Amiri" w:hAnsi="Amiri" w:eastAsia="Amiri" w:cs="Amiri"/>
          <w:color w:val="111111"/>
          <w:sz w:val="28"/>
          <w:sz w:val="28"/>
          <w:szCs w:val="28"/>
          <w:rtl w:val="true"/>
          <w:lang w:bidi="ar-SA"/>
        </w:rPr>
        <w:t>حميت ظعائن آل الرسول</w:t>
      </w:r>
    </w:p>
    <w:p>
      <w:pPr>
        <w:pStyle w:val="BookText"/>
        <w:rPr/>
      </w:pPr>
      <w:r>
        <w:rPr>
          <w:rFonts w:ascii="Amiri" w:hAnsi="Amiri" w:eastAsia="Amiri" w:cs="Amiri"/>
          <w:color w:val="111111"/>
          <w:sz w:val="28"/>
          <w:sz w:val="28"/>
          <w:szCs w:val="28"/>
          <w:rtl w:val="true"/>
          <w:lang w:bidi="ar-SA"/>
        </w:rPr>
        <w:t>بتلك الفيافي وتلك القفار</w:t>
      </w:r>
    </w:p>
    <w:p>
      <w:pPr>
        <w:pStyle w:val="BookText"/>
        <w:rPr/>
      </w:pPr>
      <w:r>
        <w:rPr>
          <w:rFonts w:ascii="IRNazanin" w:hAnsi="IRNazanin" w:eastAsia="IRNazanin"/>
          <w:color w:val="111111"/>
          <w:sz w:val="28"/>
          <w:sz w:val="28"/>
          <w:szCs w:val="28"/>
          <w:rtl w:val="true"/>
          <w:lang w:bidi="fa-IR"/>
        </w:rPr>
        <w:t>فما راعها رائع مزعج</w:t>
      </w:r>
    </w:p>
    <w:p>
      <w:pPr>
        <w:pStyle w:val="BookText"/>
        <w:rPr/>
      </w:pPr>
      <w:r>
        <w:rPr>
          <w:rFonts w:ascii="Amiri" w:hAnsi="Amiri" w:eastAsia="Amiri" w:cs="Amiri"/>
          <w:color w:val="111111"/>
          <w:sz w:val="28"/>
          <w:sz w:val="28"/>
          <w:szCs w:val="28"/>
          <w:rtl w:val="true"/>
          <w:lang w:bidi="ar-SA"/>
        </w:rPr>
        <w:t>ويمناك تحمل ذات الفقار</w:t>
      </w:r>
    </w:p>
    <w:p>
      <w:pPr>
        <w:pStyle w:val="BookText"/>
        <w:rPr/>
      </w:pPr>
      <w:r>
        <w:rPr>
          <w:rFonts w:ascii="Amiri" w:hAnsi="Amiri" w:eastAsia="Amiri" w:cs="Amiri"/>
          <w:color w:val="111111"/>
          <w:sz w:val="28"/>
          <w:sz w:val="28"/>
          <w:szCs w:val="28"/>
          <w:rtl w:val="true"/>
          <w:lang w:bidi="ar-SA"/>
        </w:rPr>
        <w:t>إلى أن نزلتم بوادي الطفوف</w:t>
      </w:r>
    </w:p>
    <w:p>
      <w:pPr>
        <w:pStyle w:val="BookText"/>
        <w:rPr/>
      </w:pPr>
      <w:r>
        <w:rPr>
          <w:rFonts w:ascii="Amiri" w:hAnsi="Amiri" w:eastAsia="Amiri" w:cs="Amiri"/>
          <w:color w:val="111111"/>
          <w:sz w:val="28"/>
          <w:sz w:val="28"/>
          <w:szCs w:val="28"/>
          <w:rtl w:val="true"/>
          <w:lang w:bidi="ar-SA"/>
        </w:rPr>
        <w:t>وقد كنت كالحصن والمستجار</w:t>
      </w:r>
    </w:p>
    <w:p>
      <w:pPr>
        <w:pStyle w:val="BookText"/>
        <w:rPr/>
      </w:pPr>
      <w:r>
        <w:rPr>
          <w:rFonts w:ascii="Amiri" w:hAnsi="Amiri" w:eastAsia="Amiri" w:cs="Amiri"/>
          <w:color w:val="111111"/>
          <w:sz w:val="28"/>
          <w:sz w:val="28"/>
          <w:szCs w:val="28"/>
          <w:rtl w:val="true"/>
          <w:lang w:bidi="ar-SA"/>
        </w:rPr>
        <w:t>وبعد افتقادك سار النساء</w:t>
      </w:r>
    </w:p>
    <w:p>
      <w:pPr>
        <w:pStyle w:val="BookText"/>
        <w:rPr/>
      </w:pPr>
      <w:r>
        <w:rPr>
          <w:rFonts w:ascii="Amiri" w:hAnsi="Amiri" w:eastAsia="Amiri" w:cs="Amiri"/>
          <w:color w:val="111111"/>
          <w:sz w:val="28"/>
          <w:sz w:val="28"/>
          <w:szCs w:val="28"/>
          <w:rtl w:val="true"/>
          <w:lang w:bidi="ar-SA"/>
        </w:rPr>
        <w:t>بذلّ السباء وذلّ الإسار</w:t>
      </w:r>
    </w:p>
    <w:p>
      <w:pPr>
        <w:pStyle w:val="BookText"/>
        <w:rPr/>
      </w:pPr>
      <w:r>
        <w:rPr>
          <w:rFonts w:ascii="Amiri" w:hAnsi="Amiri" w:eastAsia="Amiri" w:cs="Amiri"/>
          <w:color w:val="111111"/>
          <w:sz w:val="28"/>
          <w:sz w:val="28"/>
          <w:szCs w:val="28"/>
          <w:rtl w:val="true"/>
          <w:lang w:bidi="ar-SA"/>
        </w:rPr>
        <w:t>فلو كنت حيّاً ترى زينباً</w:t>
      </w:r>
    </w:p>
    <w:p>
      <w:pPr>
        <w:pStyle w:val="BookText"/>
        <w:rPr/>
      </w:pPr>
      <w:r>
        <w:rPr>
          <w:rFonts w:ascii="IRNazanin" w:hAnsi="IRNazanin" w:eastAsia="IRNazanin"/>
          <w:color w:val="111111"/>
          <w:sz w:val="28"/>
          <w:sz w:val="28"/>
          <w:szCs w:val="28"/>
          <w:rtl w:val="true"/>
          <w:lang w:bidi="fa-IR"/>
        </w:rPr>
        <w:t>تصوب المدامع صوب القطار</w:t>
      </w:r>
    </w:p>
    <w:p>
      <w:pPr>
        <w:pStyle w:val="BookText"/>
        <w:rPr/>
      </w:pPr>
      <w:r>
        <w:rPr>
          <w:rFonts w:ascii="Amiri" w:hAnsi="Amiri" w:eastAsia="Amiri" w:cs="Amiri"/>
          <w:color w:val="111111"/>
          <w:sz w:val="28"/>
          <w:sz w:val="28"/>
          <w:szCs w:val="28"/>
          <w:rtl w:val="true"/>
          <w:lang w:bidi="ar-SA"/>
        </w:rPr>
        <w:t>وتلك العقائل بعد الحجا</w:t>
      </w:r>
    </w:p>
    <w:p>
      <w:pPr>
        <w:pStyle w:val="BookText"/>
        <w:rPr/>
      </w:pPr>
      <w:r>
        <w:rPr>
          <w:rFonts w:ascii="IRNazanin" w:hAnsi="IRNazanin" w:eastAsia="IRNazanin"/>
          <w:color w:val="111111"/>
          <w:sz w:val="28"/>
          <w:sz w:val="28"/>
          <w:szCs w:val="28"/>
          <w:rtl w:val="true"/>
          <w:lang w:bidi="fa-IR"/>
        </w:rPr>
        <w:t>بسُلبن الملاحف حتّى الإزار</w:t>
      </w:r>
    </w:p>
    <w:p>
      <w:pPr>
        <w:pStyle w:val="BookText"/>
        <w:rPr/>
      </w:pPr>
      <w:r>
        <w:rPr>
          <w:rFonts w:ascii="Amiri" w:hAnsi="Amiri" w:eastAsia="Amiri" w:cs="Amiri"/>
          <w:color w:val="111111"/>
          <w:sz w:val="28"/>
          <w:sz w:val="28"/>
          <w:szCs w:val="28"/>
          <w:rtl w:val="true"/>
          <w:lang w:bidi="ar-SA"/>
        </w:rPr>
        <w:t>ولم يترك القوم من ساتر</w:t>
      </w:r>
    </w:p>
    <w:p>
      <w:pPr>
        <w:pStyle w:val="BookText"/>
        <w:rPr/>
      </w:pPr>
      <w:r>
        <w:rPr>
          <w:rFonts w:ascii="Amiri" w:hAnsi="Amiri" w:eastAsia="Amiri" w:cs="Amiri"/>
          <w:color w:val="111111"/>
          <w:sz w:val="28"/>
          <w:sz w:val="28"/>
          <w:szCs w:val="28"/>
          <w:rtl w:val="true"/>
          <w:lang w:bidi="ar-SA"/>
        </w:rPr>
        <w:t>لتلك المصونات حتّى الخمار</w:t>
      </w:r>
    </w:p>
    <w:p>
      <w:pPr>
        <w:pStyle w:val="BookText"/>
        <w:rPr/>
      </w:pPr>
      <w:r>
        <w:rPr>
          <w:rFonts w:ascii="Amiri" w:hAnsi="Amiri" w:eastAsia="Amiri" w:cs="Amiri"/>
          <w:color w:val="111111"/>
          <w:sz w:val="28"/>
          <w:sz w:val="28"/>
          <w:szCs w:val="28"/>
          <w:rtl w:val="true"/>
          <w:lang w:bidi="ar-SA"/>
        </w:rPr>
        <w:t>تستّرن قد قيل بالراحتين</w:t>
      </w:r>
    </w:p>
    <w:p>
      <w:pPr>
        <w:pStyle w:val="BookText"/>
        <w:rPr/>
      </w:pPr>
      <w:r>
        <w:rPr>
          <w:rFonts w:ascii="Amiri" w:hAnsi="Amiri" w:eastAsia="Amiri" w:cs="Amiri"/>
          <w:color w:val="111111"/>
          <w:sz w:val="28"/>
          <w:sz w:val="28"/>
          <w:szCs w:val="28"/>
          <w:rtl w:val="true"/>
          <w:lang w:bidi="ar-SA"/>
        </w:rPr>
        <w:t>عن الناظرين بضوء النهار</w:t>
      </w:r>
    </w:p>
    <w:p>
      <w:pPr>
        <w:pStyle w:val="BookText"/>
        <w:rPr/>
      </w:pPr>
      <w:r>
        <w:rPr>
          <w:rFonts w:ascii="Amiri" w:hAnsi="Amiri" w:eastAsia="Amiri" w:cs="Amiri"/>
          <w:color w:val="111111"/>
          <w:sz w:val="28"/>
          <w:sz w:val="28"/>
          <w:szCs w:val="28"/>
          <w:rtl w:val="true"/>
          <w:lang w:bidi="ar-SA"/>
        </w:rPr>
        <w:t>فقم يا كميّ إلى ظعنكم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سار يطوي وهاد القفار </w:t>
      </w:r>
      <w:bookmarkStart w:id="343" w:name="pg7013_69375"/>
    </w:p>
    <w:p>
      <w:pPr>
        <w:pStyle w:val="Heading3"/>
        <w:numPr>
          <w:ilvl w:val="2"/>
          <w:numId w:val="1"/>
        </w:numPr>
        <w:rPr/>
      </w:pPr>
      <w:bookmarkStart w:id="344" w:name="__RefHeading___Toc2775892_372815092"/>
      <w:bookmarkStart w:id="345" w:name="_Toc121"/>
      <w:bookmarkEnd w:id="343"/>
      <w:bookmarkEnd w:id="344"/>
      <w:r>
        <w:rPr>
          <w:rtl w:val="true"/>
        </w:rPr>
        <w:t>حامل اللواء</w:t>
      </w:r>
      <w:bookmarkEnd w:id="345"/>
    </w:p>
    <w:p>
      <w:pPr>
        <w:pStyle w:val="BookText"/>
        <w:rPr/>
      </w:pPr>
      <w:r>
        <w:rPr>
          <w:rFonts w:ascii="IRNazanin" w:hAnsi="IRNazanin" w:eastAsia="IRNazanin"/>
          <w:color w:val="111111"/>
          <w:sz w:val="28"/>
          <w:sz w:val="28"/>
          <w:szCs w:val="28"/>
          <w:rtl w:val="true"/>
          <w:lang w:bidi="fa-IR"/>
        </w:rPr>
        <w:t>قد شاع هذا اللقب بين الناس، فتعرّفه المسلمون القدماء بحامل لواء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وتسمّيه العرب اليوم في اللغة الدارجة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البيرغجي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نسبة تركيّة، وتطلق عليه الفرس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هذا 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ألقاب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وأسيرها ذكراً، لأنّ ذلك قد صدر من أخيه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الفعل، فقد تكرّر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الحملة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حامل لوائي،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 عليه صريعاً، وسنورد جميع ذلك في فصل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أكثر الشعراء من مدحه بحمل اللواء، كقول بعضهم عاقداً قول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اللواء اُعطي ومن هو جامع</w:t>
      </w:r>
    </w:p>
    <w:p>
      <w:pPr>
        <w:pStyle w:val="BookText"/>
        <w:rPr/>
      </w:pPr>
      <w:r>
        <w:rPr>
          <w:rFonts w:ascii="Amiri" w:hAnsi="Amiri" w:eastAsia="Amiri" w:cs="Amiri"/>
          <w:color w:val="111111"/>
          <w:sz w:val="28"/>
          <w:sz w:val="28"/>
          <w:szCs w:val="28"/>
          <w:rtl w:val="true"/>
          <w:lang w:bidi="ar-SA"/>
        </w:rPr>
        <w:t>شملي وفي ظنك الزحام يقيني</w:t>
      </w:r>
    </w:p>
    <w:p>
      <w:pPr>
        <w:pStyle w:val="BookText"/>
        <w:rPr/>
      </w:pPr>
      <w:r>
        <w:rPr>
          <w:rFonts w:ascii="IRNazanin" w:hAnsi="IRNazanin" w:eastAsia="IRNazanin"/>
          <w:color w:val="111111"/>
          <w:sz w:val="28"/>
          <w:sz w:val="28"/>
          <w:szCs w:val="28"/>
          <w:rtl w:val="true"/>
          <w:lang w:bidi="fa-IR"/>
        </w:rPr>
        <w:t>في أشعار كثيرة يأتي بعضها في تأبينه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46" w:name="__RefHeading___Toc2775894_372815092"/>
      <w:bookmarkStart w:id="347" w:name="_Toc122"/>
      <w:bookmarkEnd w:id="346"/>
      <w:r>
        <w:rPr>
          <w:rtl w:val="true"/>
        </w:rPr>
        <w:t>حمل اللواء عند الأُمم</w:t>
      </w:r>
      <w:r>
        <w:rPr>
          <w:rtl w:val="true"/>
        </w:rPr>
        <w:t>:</w:t>
      </w:r>
      <w:bookmarkEnd w:id="34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اللواء مكرمة عظيمة عند جميع الاُمم والشعوب في سائر الأزمنة والعصور سوى هذه الأزمنة التي نحن فيها، وإن أجمعوا على أنّه شعار الدولة، فإنّ لحامل اللواء عند الاُمم قاطبة في جميع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ما أستثيناه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راقية ومكانة مكينة ومحلّ سامي لا من حيث شجاعة حامل اللواء فقط، بل من حيث أنّه نظام العسكر، فمتى كان العلم ثابتاً، فالجيش منتظم وشمله ملتئم، وإذا سقط اللواء تبدّد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العرب ذات التفاخر بمآثرها ومجدها أن تجتمع تحت ألويتها وراياتها، وتثبت في المراكز التي تثبت فيها الرايات، فلا تزول والألوية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واللواء عند العرب لزعيم القبيلة، ولقائد الجيش، وأمير العسكر يحمله أمامه من قبيلته أو من جنده أشهرهم ذكراً، وأعظمهم بطولة، وأشدّهم بأساً وشجاعة، وأكثرهم نجدة وبسالة، وربّما حمله الزعيم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في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رؤساء جميع أهل الملل وأرباب النحل قد اتّخذوا في الحروب الرايات والأعلام وإنّما ذلك كلّ خرق سود وحمر وصفر وبيض، وجعلوا اللواء علامة للعقد والعلم في الحرب مرجعاً لصاحب الجولة، وقد علموا أنّها وإن كانت خرقاً على عصي إنّ ذلك أهيب في القلوب وأهول في الصدور وأعظم في العيون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وحامل اللواء سواء كان هو الزعيم أو غيره ليحافظ على اللواء أشدّ من محافظته على نفسه، فلو طعن أو ضرب لم يكترث بنفسه ما دام متمكّناً من إمساك اللواء ولو قطّعت أعضاؤه واُبينت مفاصله، فلا يعبأ بسقوط أيّ عضو منه ما لم يسقط اللواء منه، لأنّ حفظ نظام الجيش </w:t>
      </w:r>
      <w:bookmarkStart w:id="348" w:name="pg7013_69377"/>
    </w:p>
    <w:p>
      <w:pPr>
        <w:pStyle w:val="BookText"/>
        <w:rPr/>
      </w:pPr>
      <w:bookmarkEnd w:id="348"/>
      <w:r>
        <w:rPr>
          <w:rFonts w:ascii="Amiri" w:hAnsi="Amiri" w:eastAsia="Amiri" w:cs="Amiri"/>
          <w:color w:val="111111"/>
          <w:sz w:val="28"/>
          <w:sz w:val="28"/>
          <w:szCs w:val="28"/>
          <w:rtl w:val="true"/>
          <w:lang w:bidi="ar-SA"/>
        </w:rPr>
        <w:t>منوط به، فإنّه متى سقط اللواء تضعضع العسكر، وربّما فرّوا وتبّدوا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لمّا قطعت يدا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الطيّار شقيق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مؤتة ضمّ الباقي من يديه القطيعتين على اللواء لئلاّ يسقط فيتضعضع جيش المسلمين، فضرب على رأسه، فوقع ميّتاً، فأخذ اللواء زيد بن حارثة الكلبّي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الأمير الثاني لهذا 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واحتذى حذو الطيّار ابن أخيه أبو الفضل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سنذكر</w:t>
      </w:r>
      <w:r>
        <w:rPr>
          <w:rFonts w:eastAsia="IRNazanin" w:cs="IRNazanin"/>
          <w:color w:val="111111"/>
          <w:sz w:val="28"/>
          <w:szCs w:val="28"/>
          <w:rtl w:val="true"/>
          <w:lang w:bidi="fa-IR"/>
        </w:rPr>
        <w:t>.</w:t>
      </w:r>
    </w:p>
    <w:p>
      <w:pPr>
        <w:pStyle w:val="Heading3"/>
        <w:numPr>
          <w:ilvl w:val="2"/>
          <w:numId w:val="1"/>
        </w:numPr>
        <w:rPr/>
      </w:pPr>
      <w:bookmarkStart w:id="349" w:name="__RefHeading___Toc2775896_372815092"/>
      <w:bookmarkStart w:id="350" w:name="_Toc123"/>
      <w:bookmarkEnd w:id="349"/>
      <w:r>
        <w:rPr>
          <w:rtl w:val="true"/>
        </w:rPr>
        <w:t>حماية اللواء الأعظم</w:t>
      </w:r>
      <w:r>
        <w:rPr>
          <w:rtl w:val="true"/>
        </w:rPr>
        <w:t>:</w:t>
      </w:r>
      <w:bookmarkEnd w:id="350"/>
    </w:p>
    <w:p>
      <w:pPr>
        <w:pStyle w:val="BookText"/>
        <w:rPr/>
      </w:pPr>
      <w:r>
        <w:rPr>
          <w:rFonts w:ascii="Amiri" w:hAnsi="Amiri" w:eastAsia="Amiri" w:cs="Amiri"/>
          <w:color w:val="111111"/>
          <w:sz w:val="28"/>
          <w:sz w:val="28"/>
          <w:szCs w:val="28"/>
          <w:rtl w:val="true"/>
          <w:lang w:bidi="ar-SA"/>
        </w:rPr>
        <w:t>لابدّ لقائد القوّات المقدّم وزعيم الجيش وعميد العسكر أن ينتخب من أبطال الجيش المجرّبين وفرسانه المعروفين بالنجدة والبسالة، والمشهود لهم بالشجاعة والفروسيّة، فيؤلّف منهم كتيبة تكون حامية اللواء الأعظم، وردءاً لصاحب العلم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في صفّين كتيبتان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الشام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علامتها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العراق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رجراجة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لارتجاجها بالسلاح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واحد من الكتيبتين مؤلّفة من عدد كبير من الأبطال المشتهرين بالفروسيّة،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واحدة منهما عشرة آلاف دراع أعدّتا لحماية </w:t>
      </w:r>
    </w:p>
    <w:p>
      <w:pPr>
        <w:pStyle w:val="BookText"/>
        <w:rPr/>
      </w:pPr>
      <w:r>
        <w:rPr>
          <w:rFonts w:ascii="Amiri" w:hAnsi="Amiri" w:eastAsia="Amiri" w:cs="Amiri"/>
          <w:color w:val="111111"/>
          <w:sz w:val="28"/>
          <w:sz w:val="28"/>
          <w:szCs w:val="28"/>
          <w:rtl w:val="true"/>
          <w:lang w:bidi="ar-SA"/>
        </w:rPr>
        <w:t>اللواء والمكافحة عن العلم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زعيم كلّ جيش وقائد كلّ عسكر أن يتخيّر نخبة أبطاله، وينتخب كلّ جريء مجرّب يؤلّف منهم حامية للعلم وحرساً للوائه يرصده ويراقبه، ليذبّ</w:t>
      </w:r>
    </w:p>
    <w:p>
      <w:pPr>
        <w:pStyle w:val="BookText"/>
        <w:rPr/>
      </w:pPr>
      <w:r>
        <w:rPr>
          <w:rFonts w:ascii="Amiri" w:hAnsi="Amiri" w:eastAsia="Amiri" w:cs="Amiri"/>
          <w:color w:val="111111"/>
          <w:sz w:val="28"/>
          <w:sz w:val="28"/>
          <w:szCs w:val="28"/>
          <w:rtl w:val="true"/>
          <w:lang w:bidi="ar-SA"/>
        </w:rPr>
        <w:t>عنه من قصده من الأعداء، فإنّ العدوّ يعلم أنّه متى سقط اللواء اختلّ نظام الجيش، وتبدّد جمعه، وذهب جنده شتاتاً، فلذلك تقصد حامية الأعداء مركز صاحب اللواء، فإذا كان لذلك اللواء حامية كافحت عنه وصدّت هجمات عدوّها، فحافظ حامل لواءها على مركزه مستقرّاً ثابتاً، وإذا لم تكن له حامية، فربّما قتل فاختلّ النظام، وإذا كانت الحامية يأخذه بعضهم إن قتل، وأكثر ما تكون حامية اللواء من شجعان قوم حامله، لأنّ اللواء مجد وفخار ومكرمة لحامله وقومه، ولو سقنا الحكايات طال بنا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واللواء يرفع أمام الجيش فلا يتقدّم الجيش في الزحف حتّى يتقدّم اللواء، وكذلك راية القبيلة فإنّهم يطوفون بها ويقفون عندها فإذا وقفت وقفوا وإذا سارت ساروا تبعاً لها، فحامل اللواء هو بمنزلة القطب للرحى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وكانوا يعقدون الألوية والرايات بالرماح، ولذلك يقول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البصرة لولده محمّد بن الحنفيّة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إطعن بها طعن أبيك تحمد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الحرب إذا لم توقد </w:t>
      </w:r>
      <w:bookmarkStart w:id="351" w:name="pg7013_69379"/>
    </w:p>
    <w:p>
      <w:pPr>
        <w:pStyle w:val="BookText"/>
        <w:rPr/>
      </w:pPr>
      <w:bookmarkEnd w:id="351"/>
      <w:r>
        <w:rPr>
          <w:rFonts w:ascii="Amiri" w:hAnsi="Amiri" w:eastAsia="Amiri" w:cs="Amiri"/>
          <w:color w:val="111111"/>
          <w:sz w:val="28"/>
          <w:sz w:val="28"/>
          <w:szCs w:val="28"/>
          <w:rtl w:val="true"/>
          <w:lang w:bidi="ar-SA"/>
        </w:rPr>
        <w:t>بالمشرفّي والقنا المسدّد</w:t>
      </w:r>
    </w:p>
    <w:p>
      <w:pPr>
        <w:pStyle w:val="BookText"/>
        <w:rPr/>
      </w:pPr>
      <w:r>
        <w:rPr>
          <w:rFonts w:ascii="IRNazanin" w:hAnsi="IRNazanin" w:eastAsia="IRNazanin"/>
          <w:color w:val="111111"/>
          <w:sz w:val="28"/>
          <w:sz w:val="28"/>
          <w:szCs w:val="28"/>
          <w:rtl w:val="true"/>
          <w:lang w:bidi="fa-IR"/>
        </w:rPr>
        <w:t>وكانوا يختارون الرمح الليّن ذا الاهتزاز والتأوّد، ذكر أهل السير أنّ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لواءه الأعظم للمرقال يوم صفّين دعى برمح ليشدّه به، فأتي برمح فهزّه فانكسر، فاُتي بآخر فوجده جاسياً فألقاه، فاُتي بثالث فوجده ليّنا فعقد فيه لواءه</w:t>
      </w:r>
      <w:r>
        <w:rPr>
          <w:rFonts w:eastAsia="IRNazanin" w:cs="IRNazanin"/>
          <w:color w:val="111111"/>
          <w:sz w:val="28"/>
          <w:szCs w:val="28"/>
          <w:rtl w:val="true"/>
          <w:lang w:bidi="fa-IR"/>
        </w:rPr>
        <w:t>.</w:t>
      </w:r>
    </w:p>
    <w:p>
      <w:pPr>
        <w:pStyle w:val="Heading3"/>
        <w:numPr>
          <w:ilvl w:val="2"/>
          <w:numId w:val="1"/>
        </w:numPr>
        <w:rPr/>
      </w:pPr>
      <w:bookmarkStart w:id="352" w:name="__RefHeading___Toc2775898_372815092"/>
      <w:bookmarkStart w:id="353" w:name="_Toc124"/>
      <w:bookmarkEnd w:id="352"/>
      <w:r>
        <w:rPr>
          <w:rtl w:val="true"/>
        </w:rPr>
        <w:t>ألوية الحسين</w:t>
      </w:r>
      <w:r>
        <w:rPr>
          <w:rtl w:val="true"/>
        </w:rPr>
        <w:t>(</w:t>
      </w:r>
      <w:r>
        <w:rPr>
          <w:rtl w:val="true"/>
        </w:rPr>
        <w:t>علیه السلام</w:t>
      </w:r>
      <w:r>
        <w:rPr>
          <w:rtl w:val="true"/>
        </w:rPr>
        <w:t xml:space="preserve">) </w:t>
      </w:r>
      <w:r>
        <w:rPr>
          <w:rtl w:val="true"/>
        </w:rPr>
        <w:t>وراياته في حربه</w:t>
      </w:r>
      <w:bookmarkEnd w:id="353"/>
    </w:p>
    <w:p>
      <w:pPr>
        <w:pStyle w:val="BookText"/>
        <w:rPr/>
      </w:pPr>
      <w:r>
        <w:rPr>
          <w:rFonts w:ascii="Amiri" w:hAnsi="Amiri" w:eastAsia="Amiri" w:cs="Amiri"/>
          <w:color w:val="111111"/>
          <w:sz w:val="28"/>
          <w:sz w:val="28"/>
          <w:szCs w:val="28"/>
          <w:rtl w:val="true"/>
          <w:lang w:bidi="ar-SA"/>
        </w:rPr>
        <w:t>وهي التي استشهد فيها في كربلاء، تلك الفاجعة العظمى والوقعة الكبرى التي</w:t>
      </w:r>
    </w:p>
    <w:p>
      <w:pPr>
        <w:pStyle w:val="BookText"/>
        <w:rPr/>
      </w:pPr>
      <w:r>
        <w:rPr>
          <w:rFonts w:ascii="IRNazanin" w:hAnsi="IRNazanin" w:eastAsia="IRNazanin"/>
          <w:color w:val="111111"/>
          <w:sz w:val="28"/>
          <w:sz w:val="28"/>
          <w:szCs w:val="28"/>
          <w:rtl w:val="true"/>
          <w:lang w:bidi="fa-IR"/>
        </w:rPr>
        <w:t>بقيت ذكراها على ممرّ الأحقاب،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خروجه من الحجاز عقد لواء ودفعه إلى أخيه الفضل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البطل العلويّ العظيم، فحمله بين يديه إلى حين التحام تلك الحرب التي جلبت لاُمية خزي الأبد، وجرّت إليها شؤم الدهر، فهاجم قوّات الأعداء المحدقة بهم مراراً عديدة، واستنقذ بعض أنصارهم الذين طوّقهم الأعداء، وكان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يقف في حملته دون أن ينتهي إلى مركز عميد عسكر الأعداء، ليرعب بتلك الهجمات قلوب اُمراء القوّات المعادية، ويذكّرهم بالشجاعة العلويّة التي لم تغب عنهم ذكراها أيّام كافحوا معه أهل الجمل وصفّين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موقف بالطفّ أنسى أهله</w:t>
      </w:r>
    </w:p>
    <w:p>
      <w:pPr>
        <w:pStyle w:val="BookText"/>
        <w:rPr/>
      </w:pPr>
      <w:r>
        <w:rPr>
          <w:rFonts w:ascii="Amiri" w:hAnsi="Amiri" w:eastAsia="Amiri" w:cs="Amiri"/>
          <w:color w:val="111111"/>
          <w:sz w:val="28"/>
          <w:sz w:val="28"/>
          <w:szCs w:val="28"/>
          <w:rtl w:val="true"/>
          <w:lang w:bidi="ar-SA"/>
        </w:rPr>
        <w:t>حرب العراق بملتقى صفّين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شدّة الخطر مبتهجاً مرتاحاً، ووجوه الأعداء كالحة مقطبة، لحراجة الموقف وفظاعة المعترك، يعدو </w:t>
      </w:r>
      <w:bookmarkStart w:id="354" w:name="pg7013_69380"/>
    </w:p>
    <w:p>
      <w:pPr>
        <w:pStyle w:val="BookText"/>
        <w:rPr/>
      </w:pPr>
      <w:bookmarkEnd w:id="354"/>
      <w:r>
        <w:rPr>
          <w:rFonts w:ascii="IRNazanin" w:hAnsi="IRNazanin" w:eastAsia="IRNazanin"/>
          <w:color w:val="111111"/>
          <w:sz w:val="28"/>
          <w:sz w:val="28"/>
          <w:szCs w:val="28"/>
          <w:rtl w:val="true"/>
          <w:lang w:bidi="fa-IR"/>
        </w:rPr>
        <w:t>رافلاً بالحديد مغيراً على جواده المحلّق كنسر الجوّ منقضّاً على حرس الشرائع وتلك القوّات المتكدّسة على ضفافها، فيصدم تلك الحامية، ويشقّ صفوفها المتراصّة، ويخترق خطوطها المحصنة، وينزل بعد امتلاك المشرعة إلى الماء، فيملأ السقاء لعطاشى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رايتين، دفع أحدهما لقائد الجبهة اليمنى زهير بن القين البجليّ، والاُخرى لقائد الجبهة اليسرى حبيب بن مظاهر الأسديّ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المرنديّ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رايات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أكثر الشعراء في مراثيه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اللواء، كقول بعضهم عن لسان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اللوى اُعطي ومن هو جامعشملي وفي ظنك الزحام يقيني</w:t>
      </w:r>
    </w:p>
    <w:p>
      <w:pPr>
        <w:pStyle w:val="Heading3"/>
        <w:numPr>
          <w:ilvl w:val="2"/>
          <w:numId w:val="1"/>
        </w:numPr>
        <w:rPr/>
      </w:pPr>
      <w:bookmarkStart w:id="355" w:name="__RefHeading___Toc2775900_372815092"/>
      <w:bookmarkStart w:id="356" w:name="_Toc125"/>
      <w:bookmarkEnd w:id="355"/>
      <w:r>
        <w:rPr>
          <w:rtl w:val="true"/>
        </w:rPr>
        <w:t>من ألقاب العباس</w:t>
      </w:r>
      <w:r>
        <w:rPr>
          <w:rtl w:val="true"/>
        </w:rPr>
        <w:t>(</w:t>
      </w:r>
      <w:r>
        <w:rPr>
          <w:rtl w:val="true"/>
        </w:rPr>
        <w:t>علیه السلام</w:t>
      </w:r>
      <w:r>
        <w:rPr>
          <w:rtl w:val="true"/>
        </w:rPr>
        <w:t>)</w:t>
      </w:r>
      <w:bookmarkEnd w:id="35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ألقاب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العميد والسفير، وهما من الألقاب المشهورة، وسيأتي ذكرهما إن شاء الله</w:t>
      </w:r>
      <w:r>
        <w:rPr>
          <w:rFonts w:eastAsia="IRNazanin" w:cs="IRNazanin"/>
          <w:color w:val="111111"/>
          <w:sz w:val="28"/>
          <w:szCs w:val="28"/>
          <w:rtl w:val="true"/>
          <w:lang w:bidi="fa-IR"/>
        </w:rPr>
        <w:t>.</w:t>
      </w:r>
      <w:bookmarkStart w:id="357" w:name="pg7013_69381"/>
    </w:p>
    <w:p>
      <w:pPr>
        <w:pStyle w:val="BookText"/>
        <w:rPr/>
      </w:pPr>
      <w:bookmarkEnd w:id="357"/>
      <w:r>
        <w:rPr>
          <w:rFonts w:ascii="IRNazanin" w:hAnsi="IRNazanin" w:eastAsia="IRNazanin"/>
          <w:color w:val="111111"/>
          <w:sz w:val="28"/>
          <w:sz w:val="28"/>
          <w:szCs w:val="28"/>
          <w:rtl w:val="true"/>
          <w:lang w:bidi="fa-IR"/>
        </w:rPr>
        <w:t>ومن ألقاب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دون ما تقدّم في الشهرة،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 والمحتسب، والمواسي، والطيار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الصبر والاحتساب، فأمر ظاهر،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على الظمأ وحدود السلاح، واحتسب نفسه العزيزة، ونفوس إخوته الأشقّاء، وأولاده الأعزّاء في ذات الله، ففدى بنفسه وبهم أخاه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واحتسب جميع ما أصابه في ذات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المواساة فسنذكرها في صفاته، وجميع هذه الخصال جاء مدحه بها عن لسان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 وغيرها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775902_372815092"/>
      <w:bookmarkStart w:id="359" w:name="_Toc126"/>
      <w:bookmarkEnd w:id="358"/>
      <w:r>
        <w:rPr>
          <w:rtl w:val="true"/>
        </w:rPr>
        <w:t>الطيار</w:t>
      </w:r>
      <w:bookmarkEnd w:id="359"/>
    </w:p>
    <w:p>
      <w:pPr>
        <w:pStyle w:val="BookText"/>
        <w:rPr/>
      </w:pPr>
      <w:r>
        <w:rPr>
          <w:rFonts w:ascii="IRNazanin" w:hAnsi="IRNazanin" w:eastAsia="IRNazanin"/>
          <w:color w:val="111111"/>
          <w:sz w:val="28"/>
          <w:sz w:val="28"/>
          <w:szCs w:val="28"/>
          <w:rtl w:val="true"/>
          <w:lang w:bidi="fa-IR"/>
        </w:rPr>
        <w:t>وسرّ هذا اللقب أنّ أبا الفضل العبّاس بن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قطعت يداه المباركتان على اللواء يوم كربلاء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جناحين يطير بهما مع الملائكة في الجنّة، كما جعل لعمّه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نصّ صحيح ورد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القمّي في كتاب الأمالي بالإسناد إلى ثابت بن أبي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نظر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عبيد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أشدّ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قتل فيه عمّه حمزة بن عبد المطّلب أسد الله وأسد رسوله، وبعده يوم مؤتة قتل فيه ابن عمّه جعفر بن أبي طالب، ولا يوم كيوم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ازدلف إليه فيه ثلاثون ألف رجل يزعمون أنّهم من هذه الاُمّة، كلّ يتقرّب إلى الله بدمه، وهو يذكّرهم بالله فلا يتّعظون حتّى قتلوه بغياً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عمّي العبّاس فلقد آثر وأبلى وفدى أخاه بنفسه حتّى قطعت يداه، فأبدله الله بهما جناحين يطير بهما مع الملائكة في الجنّة، كما جعل لجعفر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للعبّاس عند الله منزلة يبغطه به جميع الشهداء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المظفر يذكر لقب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طارت جماهير العدوّ مروعة</w:t>
      </w:r>
    </w:p>
    <w:p>
      <w:pPr>
        <w:pStyle w:val="BookText"/>
        <w:rPr/>
      </w:pPr>
      <w:r>
        <w:rPr>
          <w:rFonts w:ascii="Amiri" w:hAnsi="Amiri" w:eastAsia="Amiri" w:cs="Amiri"/>
          <w:color w:val="111111"/>
          <w:sz w:val="28"/>
          <w:sz w:val="28"/>
          <w:szCs w:val="28"/>
          <w:rtl w:val="true"/>
          <w:lang w:bidi="ar-SA"/>
        </w:rPr>
        <w:t>من خوف بأسك أيّها الطيّار</w:t>
      </w:r>
    </w:p>
    <w:p>
      <w:pPr>
        <w:pStyle w:val="BookText"/>
        <w:rPr/>
      </w:pPr>
      <w:r>
        <w:rPr>
          <w:rFonts w:ascii="Amiri" w:hAnsi="Amiri" w:eastAsia="Amiri" w:cs="Amiri"/>
          <w:color w:val="111111"/>
          <w:sz w:val="28"/>
          <w:sz w:val="28"/>
          <w:szCs w:val="28"/>
          <w:rtl w:val="true"/>
          <w:lang w:bidi="ar-SA"/>
        </w:rPr>
        <w:t>وكشفت حرّاس الشريعة فاتكاً</w:t>
      </w:r>
    </w:p>
    <w:p>
      <w:pPr>
        <w:pStyle w:val="BookText"/>
        <w:rPr/>
      </w:pPr>
      <w:r>
        <w:rPr>
          <w:rFonts w:ascii="Amiri" w:hAnsi="Amiri" w:eastAsia="Amiri" w:cs="Amiri"/>
          <w:color w:val="111111"/>
          <w:sz w:val="28"/>
          <w:sz w:val="28"/>
          <w:szCs w:val="28"/>
          <w:rtl w:val="true"/>
          <w:lang w:bidi="ar-SA"/>
        </w:rPr>
        <w:t>بالملحدين كأنّك الكرّار</w:t>
      </w:r>
    </w:p>
    <w:p>
      <w:pPr>
        <w:pStyle w:val="BookText"/>
        <w:rPr/>
      </w:pPr>
      <w:r>
        <w:rPr>
          <w:rFonts w:ascii="Amiri" w:hAnsi="Amiri" w:eastAsia="Amiri" w:cs="Amiri"/>
          <w:color w:val="111111"/>
          <w:sz w:val="28"/>
          <w:sz w:val="28"/>
          <w:szCs w:val="28"/>
          <w:rtl w:val="true"/>
          <w:lang w:bidi="ar-SA"/>
        </w:rPr>
        <w:t>فملكتها رغم الأعادي عنوة</w:t>
      </w:r>
    </w:p>
    <w:p>
      <w:pPr>
        <w:pStyle w:val="BookText"/>
        <w:rPr/>
      </w:pPr>
      <w:r>
        <w:rPr>
          <w:rFonts w:ascii="Amiri" w:hAnsi="Amiri" w:eastAsia="Amiri" w:cs="Amiri"/>
          <w:color w:val="111111"/>
          <w:sz w:val="28"/>
          <w:sz w:val="28"/>
          <w:szCs w:val="28"/>
          <w:rtl w:val="true"/>
          <w:lang w:bidi="ar-SA"/>
        </w:rPr>
        <w:t>بالسيف عزمك جحفل جرّار</w:t>
      </w:r>
    </w:p>
    <w:p>
      <w:pPr>
        <w:pStyle w:val="BookText"/>
        <w:rPr/>
      </w:pPr>
      <w:r>
        <w:rPr>
          <w:rFonts w:ascii="Amiri" w:hAnsi="Amiri" w:eastAsia="Amiri" w:cs="Amiri"/>
          <w:color w:val="111111"/>
          <w:sz w:val="28"/>
          <w:sz w:val="28"/>
          <w:szCs w:val="28"/>
          <w:rtl w:val="true"/>
          <w:lang w:bidi="ar-SA"/>
        </w:rPr>
        <w:t>وملأت من عذب الروى ذاك السقا</w:t>
      </w:r>
    </w:p>
    <w:p>
      <w:pPr>
        <w:pStyle w:val="BookText"/>
        <w:rPr/>
      </w:pPr>
      <w:r>
        <w:rPr>
          <w:rFonts w:ascii="Amiri" w:hAnsi="Amiri" w:eastAsia="Amiri" w:cs="Amiri"/>
          <w:color w:val="111111"/>
          <w:sz w:val="28"/>
          <w:sz w:val="28"/>
          <w:szCs w:val="28"/>
          <w:rtl w:val="true"/>
          <w:lang w:bidi="ar-SA"/>
        </w:rPr>
        <w:t>والقلب فيه من الأوام أوار</w:t>
      </w:r>
    </w:p>
    <w:p>
      <w:pPr>
        <w:pStyle w:val="BookText"/>
        <w:rPr/>
      </w:pPr>
      <w:r>
        <w:rPr>
          <w:rFonts w:ascii="Amiri" w:hAnsi="Amiri" w:eastAsia="Amiri" w:cs="Amiri"/>
          <w:color w:val="111111"/>
          <w:sz w:val="28"/>
          <w:sz w:val="28"/>
          <w:szCs w:val="28"/>
          <w:rtl w:val="true"/>
          <w:lang w:bidi="ar-SA"/>
        </w:rPr>
        <w:t>ما ذقت من ذاك المعين تذكّراً</w:t>
      </w:r>
    </w:p>
    <w:p>
      <w:pPr>
        <w:pStyle w:val="BookText"/>
        <w:rPr/>
      </w:pPr>
      <w:r>
        <w:rPr>
          <w:rFonts w:ascii="Amiri" w:hAnsi="Amiri" w:eastAsia="Amiri" w:cs="Amiri"/>
          <w:color w:val="111111"/>
          <w:sz w:val="28"/>
          <w:sz w:val="28"/>
          <w:szCs w:val="28"/>
          <w:rtl w:val="true"/>
          <w:lang w:bidi="ar-SA"/>
        </w:rPr>
        <w:t>عطشى الحسين ويهنّك الإيثار</w:t>
      </w:r>
    </w:p>
    <w:p>
      <w:pPr>
        <w:pStyle w:val="BookText"/>
        <w:rPr/>
      </w:pPr>
      <w:r>
        <w:rPr>
          <w:rFonts w:ascii="Amiri" w:hAnsi="Amiri" w:eastAsia="Amiri" w:cs="Amiri"/>
          <w:color w:val="111111"/>
          <w:sz w:val="28"/>
          <w:sz w:val="28"/>
          <w:szCs w:val="28"/>
          <w:rtl w:val="true"/>
          <w:lang w:bidi="ar-SA"/>
        </w:rPr>
        <w:t>إنّ الحسين أذاب مهجته الظما</w:t>
      </w:r>
    </w:p>
    <w:p>
      <w:pPr>
        <w:pStyle w:val="BookText"/>
        <w:rPr/>
      </w:pPr>
      <w:r>
        <w:rPr>
          <w:rFonts w:ascii="Amiri" w:hAnsi="Amiri" w:eastAsia="Amiri" w:cs="Amiri"/>
          <w:color w:val="111111"/>
          <w:sz w:val="28"/>
          <w:sz w:val="28"/>
          <w:szCs w:val="28"/>
          <w:rtl w:val="true"/>
          <w:lang w:bidi="ar-SA"/>
        </w:rPr>
        <w:t>فعلاك حين ذكرته استعبار</w:t>
      </w:r>
    </w:p>
    <w:p>
      <w:pPr>
        <w:pStyle w:val="BookText"/>
        <w:rPr/>
      </w:pPr>
      <w:r>
        <w:rPr>
          <w:rFonts w:ascii="Amiri" w:hAnsi="Amiri" w:eastAsia="Amiri" w:cs="Amiri"/>
          <w:color w:val="111111"/>
          <w:sz w:val="28"/>
          <w:sz w:val="28"/>
          <w:szCs w:val="28"/>
          <w:rtl w:val="true"/>
          <w:lang w:bidi="ar-SA"/>
        </w:rPr>
        <w:t>ناديت هوني بعد سبط محمّد</w:t>
      </w:r>
    </w:p>
    <w:p>
      <w:pPr>
        <w:pStyle w:val="BookText"/>
        <w:rPr/>
      </w:pPr>
      <w:r>
        <w:rPr>
          <w:rFonts w:ascii="Amiri" w:hAnsi="Amiri" w:eastAsia="Amiri" w:cs="Amiri"/>
          <w:color w:val="111111"/>
          <w:sz w:val="28"/>
          <w:sz w:val="28"/>
          <w:szCs w:val="28"/>
          <w:rtl w:val="true"/>
          <w:lang w:bidi="ar-SA"/>
        </w:rPr>
        <w:t>يا نفس إنّي المؤثر الصبّار</w:t>
      </w:r>
    </w:p>
    <w:p>
      <w:pPr>
        <w:pStyle w:val="BookText"/>
        <w:rPr/>
      </w:pPr>
      <w:r>
        <w:rPr>
          <w:rFonts w:ascii="Amiri" w:hAnsi="Amiri" w:eastAsia="Amiri" w:cs="Amiri"/>
          <w:color w:val="111111"/>
          <w:sz w:val="28"/>
          <w:sz w:val="28"/>
          <w:szCs w:val="28"/>
          <w:rtl w:val="true"/>
          <w:lang w:bidi="ar-SA"/>
        </w:rPr>
        <w:t>يسقيك إذ واسيته من حوضه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القيامة جدّه المختار </w:t>
      </w:r>
      <w:bookmarkStart w:id="360" w:name="pg7013_69383"/>
    </w:p>
    <w:p>
      <w:pPr>
        <w:pStyle w:val="BookText"/>
        <w:rPr/>
      </w:pPr>
      <w:bookmarkEnd w:id="360"/>
      <w:r>
        <w:rPr>
          <w:rFonts w:ascii="Amiri" w:hAnsi="Amiri" w:eastAsia="Amiri" w:cs="Amiri"/>
          <w:color w:val="111111"/>
          <w:sz w:val="28"/>
          <w:sz w:val="28"/>
          <w:szCs w:val="28"/>
          <w:rtl w:val="true"/>
          <w:lang w:bidi="ar-SA"/>
        </w:rPr>
        <w:t>أقبلت تركض بالسقا مبادراً</w:t>
      </w:r>
    </w:p>
    <w:p>
      <w:pPr>
        <w:pStyle w:val="BookText"/>
        <w:rPr/>
      </w:pPr>
      <w:r>
        <w:rPr>
          <w:rFonts w:ascii="Amiri" w:hAnsi="Amiri" w:eastAsia="Amiri" w:cs="Amiri"/>
          <w:color w:val="111111"/>
          <w:sz w:val="28"/>
          <w:sz w:val="28"/>
          <w:szCs w:val="28"/>
          <w:rtl w:val="true"/>
          <w:lang w:bidi="ar-SA"/>
        </w:rPr>
        <w:t>خيم الحسين وما أفاد بدار</w:t>
      </w:r>
    </w:p>
    <w:p>
      <w:pPr>
        <w:pStyle w:val="BookText"/>
        <w:rPr/>
      </w:pPr>
      <w:r>
        <w:rPr>
          <w:rFonts w:ascii="Amiri" w:hAnsi="Amiri" w:eastAsia="Amiri" w:cs="Amiri"/>
          <w:color w:val="111111"/>
          <w:sz w:val="28"/>
          <w:sz w:val="28"/>
          <w:szCs w:val="28"/>
          <w:rtl w:val="true"/>
          <w:lang w:bidi="ar-SA"/>
        </w:rPr>
        <w:t>قطعت يداك وشقّ بالسهم السقا</w:t>
      </w:r>
    </w:p>
    <w:p>
      <w:pPr>
        <w:pStyle w:val="BookText"/>
        <w:rPr/>
      </w:pPr>
      <w:r>
        <w:rPr>
          <w:rFonts w:ascii="Amiri" w:hAnsi="Amiri" w:eastAsia="Amiri" w:cs="Amiri"/>
          <w:color w:val="111111"/>
          <w:sz w:val="28"/>
          <w:sz w:val="28"/>
          <w:szCs w:val="28"/>
          <w:rtl w:val="true"/>
          <w:lang w:bidi="ar-SA"/>
        </w:rPr>
        <w:t>والخيل كردسها لك الأشرار</w:t>
      </w:r>
    </w:p>
    <w:p>
      <w:pPr>
        <w:pStyle w:val="BookText"/>
        <w:rPr/>
      </w:pPr>
      <w:r>
        <w:rPr>
          <w:rFonts w:ascii="Amiri" w:hAnsi="Amiri" w:eastAsia="Amiri" w:cs="Amiri"/>
          <w:color w:val="111111"/>
          <w:sz w:val="28"/>
          <w:sz w:val="28"/>
          <w:szCs w:val="28"/>
          <w:rtl w:val="true"/>
          <w:lang w:bidi="ar-SA"/>
        </w:rPr>
        <w:t>فوقفت بين جموعم لا يمنة</w:t>
      </w:r>
    </w:p>
    <w:p>
      <w:pPr>
        <w:pStyle w:val="BookText"/>
        <w:rPr/>
      </w:pPr>
      <w:r>
        <w:rPr>
          <w:rFonts w:ascii="Amiri" w:hAnsi="Amiri" w:eastAsia="Amiri" w:cs="Amiri"/>
          <w:color w:val="111111"/>
          <w:sz w:val="28"/>
          <w:sz w:val="28"/>
          <w:szCs w:val="28"/>
          <w:rtl w:val="true"/>
          <w:lang w:bidi="ar-SA"/>
        </w:rPr>
        <w:t>بقيت تقيك ولم تعنك يسار</w:t>
      </w:r>
    </w:p>
    <w:p>
      <w:pPr>
        <w:pStyle w:val="BookText"/>
        <w:rPr/>
      </w:pPr>
      <w:r>
        <w:rPr>
          <w:rFonts w:ascii="Amiri" w:hAnsi="Amiri" w:eastAsia="Amiri" w:cs="Amiri"/>
          <w:color w:val="111111"/>
          <w:sz w:val="28"/>
          <w:sz w:val="28"/>
          <w:szCs w:val="28"/>
          <w:rtl w:val="true"/>
          <w:lang w:bidi="ar-SA"/>
        </w:rPr>
        <w:t>فقد الحسين بك الحميّة والوفا</w:t>
      </w:r>
    </w:p>
    <w:p>
      <w:pPr>
        <w:pStyle w:val="BookText"/>
        <w:rPr/>
      </w:pPr>
      <w:r>
        <w:rPr>
          <w:rFonts w:ascii="IRNazanin" w:hAnsi="IRNazanin" w:eastAsia="IRNazanin"/>
          <w:color w:val="111111"/>
          <w:sz w:val="28"/>
          <w:sz w:val="28"/>
          <w:szCs w:val="28"/>
          <w:rtl w:val="true"/>
          <w:lang w:bidi="fa-IR"/>
        </w:rPr>
        <w:t>وأخاً تحاذر باسمه الأقدار</w:t>
      </w:r>
    </w:p>
    <w:p>
      <w:pPr>
        <w:pStyle w:val="BookText"/>
        <w:rPr/>
      </w:pPr>
      <w:r>
        <w:rPr>
          <w:rFonts w:ascii="Amiri" w:hAnsi="Amiri" w:eastAsia="Amiri" w:cs="Amiri"/>
          <w:color w:val="111111"/>
          <w:sz w:val="28"/>
          <w:sz w:val="28"/>
          <w:szCs w:val="28"/>
          <w:rtl w:val="true"/>
          <w:lang w:bidi="ar-SA"/>
        </w:rPr>
        <w:t>قد كنت تحمل في الجلاد لوائه</w:t>
      </w:r>
    </w:p>
    <w:p>
      <w:pPr>
        <w:pStyle w:val="BookText"/>
        <w:rPr/>
      </w:pPr>
      <w:r>
        <w:rPr>
          <w:rFonts w:ascii="Amiri" w:hAnsi="Amiri" w:eastAsia="Amiri" w:cs="Amiri"/>
          <w:color w:val="111111"/>
          <w:sz w:val="28"/>
          <w:sz w:val="28"/>
          <w:szCs w:val="28"/>
          <w:rtl w:val="true"/>
          <w:lang w:bidi="ar-SA"/>
        </w:rPr>
        <w:t>ولك الفخار علامة وشعار</w:t>
      </w:r>
    </w:p>
    <w:p>
      <w:pPr>
        <w:pStyle w:val="Heading3"/>
        <w:numPr>
          <w:ilvl w:val="2"/>
          <w:numId w:val="1"/>
        </w:numPr>
        <w:rPr/>
      </w:pPr>
      <w:bookmarkStart w:id="361" w:name="__RefHeading___Toc2775904_372815092"/>
      <w:bookmarkStart w:id="362" w:name="_Toc127"/>
      <w:bookmarkEnd w:id="361"/>
      <w:r>
        <w:rPr>
          <w:rtl w:val="true"/>
        </w:rPr>
        <w:t>ألقاب العبّاس</w:t>
      </w:r>
      <w:r>
        <w:rPr>
          <w:rtl w:val="true"/>
        </w:rPr>
        <w:t>(</w:t>
      </w:r>
      <w:r>
        <w:rPr>
          <w:rtl w:val="true"/>
        </w:rPr>
        <w:t>علیه السلام</w:t>
      </w:r>
      <w:r>
        <w:rPr>
          <w:rtl w:val="true"/>
        </w:rPr>
        <w:t xml:space="preserve">) </w:t>
      </w:r>
      <w:r>
        <w:rPr>
          <w:rtl w:val="true"/>
        </w:rPr>
        <w:t>في الموروث الشعبي</w:t>
      </w:r>
      <w:bookmarkEnd w:id="362"/>
    </w:p>
    <w:p>
      <w:pPr>
        <w:pStyle w:val="BookText"/>
        <w:rPr/>
      </w:pPr>
      <w:r>
        <w:rPr>
          <w:rFonts w:ascii="IRNazanin" w:hAnsi="IRNazanin" w:eastAsia="IRNazanin"/>
          <w:color w:val="111111"/>
          <w:sz w:val="28"/>
          <w:sz w:val="28"/>
          <w:szCs w:val="28"/>
          <w:rtl w:val="true"/>
          <w:lang w:bidi="fa-IR"/>
        </w:rPr>
        <w:t>للعبّاس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 في الموروث الشعبي، وهي كثيرة جدّاً مشتقّة من صفاته وأفعاله، كما كان القدماء يشتقّون اللقب من صفات الملقّب به، منها</w:t>
      </w:r>
      <w:r>
        <w:rPr>
          <w:rFonts w:eastAsia="IRNazanin" w:cs="IRNazanin"/>
          <w:color w:val="111111"/>
          <w:sz w:val="28"/>
          <w:szCs w:val="28"/>
          <w:rtl w:val="true"/>
          <w:lang w:bidi="fa-IR"/>
        </w:rPr>
        <w:t>:</w:t>
      </w:r>
    </w:p>
    <w:p>
      <w:pPr>
        <w:pStyle w:val="Heading3"/>
        <w:numPr>
          <w:ilvl w:val="2"/>
          <w:numId w:val="1"/>
        </w:numPr>
        <w:rPr/>
      </w:pPr>
      <w:bookmarkStart w:id="363" w:name="__RefHeading___Toc2775906_372815092"/>
      <w:bookmarkStart w:id="364" w:name="_Toc128"/>
      <w:bookmarkEnd w:id="363"/>
      <w:r>
        <w:rPr>
          <w:rtl w:val="true"/>
        </w:rPr>
        <w:t>المتستعجل</w:t>
      </w:r>
      <w:bookmarkEnd w:id="36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يعنون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يسرع في قضاء حوائج الراغبين إليه المتوسّلين به وبأهله الكرام إلى الله الذين هم من أعظم الوسائل عنده، وأجلّ الذرائع لديه، وهذه صحيحة ومشاهدة يعضدها الوجدان، والتجربة برهان،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توسّل به متوسّل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استشفع فيه متشفّع مع خلوص نيّة وصحّة عقيدة ويقين صادق وإخلاص ثابت إلاّ وقضى الله حاجته عاجلاً، ويسّرها وسهّلها سريعا</w:t>
      </w:r>
      <w:r>
        <w:rPr>
          <w:rFonts w:eastAsia="IRNazanin" w:cs="IRNazanin"/>
          <w:color w:val="111111"/>
          <w:sz w:val="28"/>
          <w:szCs w:val="28"/>
          <w:rtl w:val="true"/>
          <w:lang w:bidi="fa-IR"/>
        </w:rPr>
        <w:t xml:space="preserve">. </w:t>
      </w:r>
      <w:bookmarkStart w:id="365" w:name="pg7013_69384"/>
    </w:p>
    <w:p>
      <w:pPr>
        <w:pStyle w:val="Heading3"/>
        <w:numPr>
          <w:ilvl w:val="2"/>
          <w:numId w:val="1"/>
        </w:numPr>
        <w:rPr/>
      </w:pPr>
      <w:bookmarkStart w:id="366" w:name="__RefHeading___Toc2775908_372815092"/>
      <w:bookmarkStart w:id="367" w:name="_Toc129"/>
      <w:bookmarkEnd w:id="365"/>
      <w:bookmarkEnd w:id="366"/>
      <w:r>
        <w:rPr>
          <w:rtl w:val="true"/>
        </w:rPr>
        <w:t>المضهضب</w:t>
      </w:r>
      <w:bookmarkEnd w:id="367"/>
    </w:p>
    <w:p>
      <w:pPr>
        <w:pStyle w:val="BookText"/>
        <w:rPr/>
      </w:pPr>
      <w:r>
        <w:rPr>
          <w:rFonts w:ascii="IRNazanin" w:hAnsi="IRNazanin" w:eastAsia="IRNazanin"/>
          <w:color w:val="111111"/>
          <w:sz w:val="28"/>
          <w:sz w:val="28"/>
          <w:szCs w:val="28"/>
          <w:rtl w:val="true"/>
          <w:lang w:bidi="fa-IR"/>
        </w:rPr>
        <w:t>وضهضبت النار في اللهجة الشعبية اشتدّ لهبها، وعظم استعارها بالوقود، يعنون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البطش، سريع الفتك بالمعتدين والمتجرّئين عليه، فإنّ الحالف فيه كاذباً، والمجترء بأكل نذره أو حجده، أو جعل له شرطاً ولم يف به، وما شاكل ذلك، فإنّه ينكب سريعاً من دون إمهال، ويبطش به البطش العاجل، وذلك مشاهد محسوس تعرفه العامّة والخاصّة</w:t>
      </w:r>
      <w:r>
        <w:rPr>
          <w:rFonts w:eastAsia="IRNazanin" w:cs="IRNazanin"/>
          <w:color w:val="111111"/>
          <w:sz w:val="28"/>
          <w:szCs w:val="28"/>
          <w:rtl w:val="true"/>
          <w:lang w:bidi="fa-IR"/>
        </w:rPr>
        <w:t>.</w:t>
      </w:r>
    </w:p>
    <w:p>
      <w:pPr>
        <w:pStyle w:val="Heading3"/>
        <w:numPr>
          <w:ilvl w:val="2"/>
          <w:numId w:val="1"/>
        </w:numPr>
        <w:rPr/>
      </w:pPr>
      <w:bookmarkStart w:id="368" w:name="__RefHeading___Toc2775910_372815092"/>
      <w:bookmarkStart w:id="369" w:name="_Toc130"/>
      <w:bookmarkEnd w:id="368"/>
      <w:r>
        <w:rPr>
          <w:rtl w:val="true"/>
        </w:rPr>
        <w:t>أبو الشارة</w:t>
      </w:r>
      <w:bookmarkEnd w:id="369"/>
    </w:p>
    <w:p>
      <w:pPr>
        <w:pStyle w:val="BookText"/>
        <w:rPr/>
      </w:pPr>
      <w:r>
        <w:rPr>
          <w:rFonts w:ascii="Amiri" w:hAnsi="Amiri" w:eastAsia="Amiri" w:cs="Amiri"/>
          <w:color w:val="111111"/>
          <w:sz w:val="28"/>
          <w:sz w:val="28"/>
          <w:szCs w:val="28"/>
          <w:rtl w:val="true"/>
          <w:lang w:bidi="ar-SA"/>
        </w:rPr>
        <w:t xml:space="preserve">وهذا لقب وليس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صاحب الشارة، وهذه الشارة، وهي نوع من كراماته الكثيرة المشهورة، والتي لا شكّ فيها ولا ارتياب ولا خفاء فيها، لأنّه قد اشترك الجميع في العلم بها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يصيب الحالف كذباً أو المعتدي بأيّ نوع كان نكبة إمّا موت أو حرق أو غرق أو مرض مزمن، وما شاكل هذا، وقد قصف الله أعمار من حلفوا به كذباً، أو منعوا تأدية حقوقه، أو تجاسروا عليه عتوّاً وتكبّراً، وجميع هذه من الاُمور المتسالم عليها عند عموم الشيعة، وتواترت أخبارها لديهم يتناقلها الخلف عن السلف، وينقلها الحاضر للغائب، ولم تخصّ الشعية بمشاهدة تلك الكرامات الباهرة، بل شاهدها غيرهم وكتمها عناداً بعضهم وإنحرافاً </w:t>
      </w:r>
      <w:bookmarkStart w:id="370" w:name="pg7013_69385"/>
    </w:p>
    <w:p>
      <w:pPr>
        <w:pStyle w:val="BookText"/>
        <w:rPr/>
      </w:pPr>
      <w:bookmarkEnd w:id="370"/>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شاهدت رهان سيّد رسلها</w:t>
      </w:r>
    </w:p>
    <w:p>
      <w:pPr>
        <w:pStyle w:val="BookText"/>
        <w:rPr/>
      </w:pPr>
      <w:r>
        <w:rPr>
          <w:rFonts w:ascii="Amiri" w:hAnsi="Amiri" w:eastAsia="Amiri" w:cs="Amiri"/>
          <w:color w:val="111111"/>
          <w:sz w:val="28"/>
          <w:sz w:val="28"/>
          <w:szCs w:val="28"/>
          <w:rtl w:val="true"/>
          <w:lang w:bidi="ar-SA"/>
        </w:rPr>
        <w:t>بمكّة لم يخصص بذلك عارف</w:t>
      </w:r>
    </w:p>
    <w:p>
      <w:pPr>
        <w:pStyle w:val="BookText"/>
        <w:rPr/>
      </w:pPr>
      <w:r>
        <w:rPr>
          <w:rFonts w:ascii="Amiri" w:hAnsi="Amiri" w:eastAsia="Amiri" w:cs="Amiri"/>
          <w:color w:val="111111"/>
          <w:sz w:val="28"/>
          <w:sz w:val="28"/>
          <w:szCs w:val="28"/>
          <w:rtl w:val="true"/>
          <w:lang w:bidi="ar-SA"/>
        </w:rPr>
        <w:t>ولمّا اغتدى كالشمس دانت طوائف</w:t>
      </w:r>
    </w:p>
    <w:p>
      <w:pPr>
        <w:pStyle w:val="BookText"/>
        <w:rPr/>
      </w:pPr>
      <w:r>
        <w:rPr>
          <w:rFonts w:ascii="Amiri" w:hAnsi="Amiri" w:eastAsia="Amiri" w:cs="Amiri"/>
          <w:color w:val="111111"/>
          <w:sz w:val="28"/>
          <w:sz w:val="28"/>
          <w:szCs w:val="28"/>
          <w:rtl w:val="true"/>
          <w:lang w:bidi="ar-SA"/>
        </w:rPr>
        <w:t>ومالت عن التصديق فيه طوائف</w:t>
      </w:r>
    </w:p>
    <w:p>
      <w:pPr>
        <w:pStyle w:val="BookText"/>
        <w:rPr/>
      </w:pPr>
      <w:r>
        <w:rPr>
          <w:rFonts w:ascii="Amiri" w:hAnsi="Amiri" w:eastAsia="Amiri" w:cs="Amiri"/>
          <w:color w:val="111111"/>
          <w:sz w:val="28"/>
          <w:sz w:val="28"/>
          <w:szCs w:val="28"/>
          <w:rtl w:val="true"/>
          <w:lang w:bidi="ar-SA"/>
        </w:rPr>
        <w:t>كذلك برهان ابن حيدر ظاهر</w:t>
      </w:r>
    </w:p>
    <w:p>
      <w:pPr>
        <w:pStyle w:val="BookText"/>
        <w:rPr/>
      </w:pPr>
      <w:r>
        <w:rPr>
          <w:rFonts w:ascii="Amiri" w:hAnsi="Amiri" w:eastAsia="Amiri" w:cs="Amiri"/>
          <w:color w:val="111111"/>
          <w:sz w:val="28"/>
          <w:sz w:val="28"/>
          <w:szCs w:val="28"/>
          <w:rtl w:val="true"/>
          <w:lang w:bidi="ar-SA"/>
        </w:rPr>
        <w:t>جليّ ولكن مال عنه المخالف</w:t>
      </w:r>
    </w:p>
    <w:p>
      <w:pPr>
        <w:pStyle w:val="Heading3"/>
        <w:numPr>
          <w:ilvl w:val="2"/>
          <w:numId w:val="1"/>
        </w:numPr>
        <w:rPr/>
      </w:pPr>
      <w:bookmarkStart w:id="371" w:name="__RefHeading___Toc2775912_372815092"/>
      <w:bookmarkStart w:id="372" w:name="_Toc131"/>
      <w:bookmarkEnd w:id="371"/>
      <w:r>
        <w:rPr>
          <w:rtl w:val="true"/>
        </w:rPr>
        <w:t>أبو راس الحار</w:t>
      </w:r>
      <w:bookmarkEnd w:id="372"/>
    </w:p>
    <w:p>
      <w:pPr>
        <w:pStyle w:val="BookText"/>
        <w:rPr/>
      </w:pPr>
      <w:r>
        <w:rPr>
          <w:rFonts w:ascii="Amiri" w:hAnsi="Amiri" w:eastAsia="Amiri" w:cs="Amiri"/>
          <w:color w:val="111111"/>
          <w:sz w:val="28"/>
          <w:sz w:val="28"/>
          <w:szCs w:val="28"/>
          <w:rtl w:val="true"/>
          <w:lang w:bidi="ar-SA"/>
        </w:rPr>
        <w:t>وهو لقب أيضاً لا كنية، ومعناه عندهم سرعة غضبه في ذات الله، وعدم سماحه للجائر، وعدم عفوه عن المجرم مهما كان، وسرعة إجابته لمن توجّه له بحاجة أو نخاه نخوة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2775914_372815092"/>
      <w:bookmarkStart w:id="374" w:name="_Toc132"/>
      <w:bookmarkEnd w:id="373"/>
      <w:r>
        <w:rPr>
          <w:rtl w:val="true"/>
        </w:rPr>
        <w:t>الترهب بيبانه</w:t>
      </w:r>
      <w:bookmarkEnd w:id="37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ويعنون أنّ أبواب حضرته الشريفة ومرقده المقدّس مخوفة مرهوبة، لكثرة ما بان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الكرامات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الداخل إلى حضرته المقدّسة يمتلئ رعباً وهيبة له، وذلك لكثرة ما شاهدوا على أبوابها من اُناس تجاسروا عليه بحلف أو سرقة أو إقدام بغير احترام، فجعلهم آية ونكالاً، فسبّب ذلك في صدورهم هيبة ورهبة، وغرضهم التعبير عمّا يفهمه العلماء العارفون من أنّ لوليّ الله هيبة تمتلئ منها صدور الناس</w:t>
      </w:r>
      <w:r>
        <w:rPr>
          <w:rFonts w:eastAsia="IRNazanin" w:cs="IRNazanin"/>
          <w:color w:val="111111"/>
          <w:sz w:val="28"/>
          <w:szCs w:val="28"/>
          <w:rtl w:val="true"/>
          <w:lang w:bidi="fa-IR"/>
        </w:rPr>
        <w:t xml:space="preserve">. </w:t>
      </w:r>
      <w:bookmarkStart w:id="375" w:name="pg7013_69386"/>
    </w:p>
    <w:p>
      <w:pPr>
        <w:pStyle w:val="Heading3"/>
        <w:numPr>
          <w:ilvl w:val="2"/>
          <w:numId w:val="1"/>
        </w:numPr>
        <w:rPr/>
      </w:pPr>
      <w:bookmarkStart w:id="376" w:name="__RefHeading___Toc2775916_372815092"/>
      <w:bookmarkStart w:id="377" w:name="_Toc133"/>
      <w:bookmarkEnd w:id="375"/>
      <w:bookmarkEnd w:id="376"/>
      <w:r>
        <w:rPr>
          <w:rtl w:val="true"/>
        </w:rPr>
        <w:t>باب الحوائج وقاضي الحاجات</w:t>
      </w:r>
      <w:bookmarkEnd w:id="377"/>
    </w:p>
    <w:p>
      <w:pPr>
        <w:pStyle w:val="BookText"/>
        <w:rPr/>
      </w:pPr>
      <w:r>
        <w:rPr>
          <w:rFonts w:ascii="IRNazanin" w:hAnsi="IRNazanin" w:eastAsia="IRNazanin"/>
          <w:color w:val="111111"/>
          <w:sz w:val="28"/>
          <w:sz w:val="28"/>
          <w:szCs w:val="28"/>
          <w:rtl w:val="true"/>
          <w:lang w:bidi="fa-IR"/>
        </w:rPr>
        <w:t>لعلّ هذا اللقب قديم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ذلك قضاء الحاجات لمن توسّل به واستشفع إلى الله فيه، وهذا أيضاً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حدّثني من يوثق به ويعتمد على قوله من المجاورين لسيّدنا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إمرأة جميلة بديعة الحسن كانت تطوف بقبر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فرآها شابّ يطوف بقبره أيضاً، فأعجبته فلم يتمالك دون أن لمسها بيده، فدعت عليه، فشلّت يده، ودعا الله بجاه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يزوّجه إيّاها، وبعد مدّة تزوّج إمرأة، وهو لا يعرف تلك الامرأة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آنست به سألته عن سبب شلله، فأخبرها بالقصّة،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قضى الله حاجتك، إنّها هي الامرأة التي دعت عليك في ساعة كذا في وقت كذا بعلامة كذا، فعرف القصّة، وحمد الله على ذلك</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775918_372815092"/>
      <w:bookmarkStart w:id="379" w:name="_Toc134"/>
      <w:bookmarkEnd w:id="378"/>
      <w:r>
        <w:rPr>
          <w:rtl w:val="true"/>
        </w:rPr>
        <w:t xml:space="preserve">المصفّي </w:t>
      </w:r>
      <w:r>
        <w:rPr>
          <w:rtl w:val="true"/>
        </w:rPr>
        <w:t xml:space="preserve">( </w:t>
      </w:r>
      <w:r>
        <w:rPr>
          <w:rtl w:val="true"/>
        </w:rPr>
        <w:t xml:space="preserve">بالياء المنقّطة </w:t>
      </w:r>
      <w:r>
        <w:rPr>
          <w:rtl w:val="true"/>
        </w:rPr>
        <w:t>)</w:t>
      </w:r>
      <w:bookmarkEnd w:id="37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التصفية، ومعناه عندهم حسم الخصومة بين المتشاجرين إذا انتهت إليه، فإنّ المتّهم الذي يصرّ على المناكرة والحجود إذا اُريد منه الحلف بحضرة سيّدنا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يحلف خوفاً، ولابدّ له من الاعتراف، فتنتهي الخصومة، وإذا حلف علموا أنّه بريء ممّا قرف به، </w:t>
      </w:r>
      <w:bookmarkStart w:id="380" w:name="pg7013_69387"/>
    </w:p>
    <w:p>
      <w:pPr>
        <w:pStyle w:val="BookText"/>
        <w:rPr/>
      </w:pPr>
      <w:bookmarkEnd w:id="380"/>
      <w:r>
        <w:rPr>
          <w:rFonts w:ascii="Amiri" w:hAnsi="Amiri" w:eastAsia="Amiri" w:cs="Amiri"/>
          <w:color w:val="111111"/>
          <w:sz w:val="28"/>
          <w:sz w:val="28"/>
          <w:szCs w:val="28"/>
          <w:rtl w:val="true"/>
          <w:lang w:bidi="ar-SA"/>
        </w:rPr>
        <w:t xml:space="preserve">فتنحسم مادّة النزاع والتشاجر على الحالين جميعاًً، وهذا معنى قولهم المصفّي </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775920_372815092"/>
      <w:bookmarkStart w:id="382" w:name="_Toc135"/>
      <w:bookmarkEnd w:id="381"/>
      <w:r>
        <w:rPr>
          <w:rtl w:val="true"/>
        </w:rPr>
        <w:t>أبو فرجة</w:t>
      </w:r>
      <w:bookmarkEnd w:id="382"/>
    </w:p>
    <w:p>
      <w:pPr>
        <w:pStyle w:val="BookText"/>
        <w:rPr/>
      </w:pPr>
      <w:r>
        <w:rPr>
          <w:rFonts w:ascii="Amiri" w:hAnsi="Amiri" w:eastAsia="Amiri" w:cs="Amiri"/>
          <w:color w:val="111111"/>
          <w:sz w:val="28"/>
          <w:sz w:val="28"/>
          <w:szCs w:val="28"/>
          <w:rtl w:val="true"/>
          <w:lang w:bidi="ar-SA"/>
        </w:rPr>
        <w:t>لقب لا كنية، وهم لا يقصدون أنّ له بنتاً تسمّى فرجة إنّما يقصدون أنّه يقصدون أنّه يفرّج الكرب عن القاصد إليه والمستجير بجانبه والمتوسّل إلى الله بجاهه</w:t>
      </w:r>
    </w:p>
    <w:p>
      <w:pPr>
        <w:pStyle w:val="BookText"/>
        <w:rPr/>
      </w:pPr>
      <w:r>
        <w:rPr>
          <w:rFonts w:ascii="Amiri" w:hAnsi="Amiri" w:eastAsia="Amiri" w:cs="Amiri"/>
          <w:color w:val="111111"/>
          <w:sz w:val="28"/>
          <w:sz w:val="28"/>
          <w:szCs w:val="28"/>
          <w:rtl w:val="true"/>
          <w:lang w:bidi="ar-SA"/>
        </w:rPr>
        <w:t>وجاه أهل بيته الكرام والألقاب في الموروث الشعبي كثيرة يكفي هذا المقدار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كرامته تخفى على أحد</w:t>
      </w:r>
    </w:p>
    <w:p>
      <w:pPr>
        <w:pStyle w:val="BookText"/>
        <w:rPr/>
      </w:pPr>
      <w:r>
        <w:rPr>
          <w:rFonts w:ascii="Amiri" w:hAnsi="Amiri" w:eastAsia="Amiri" w:cs="Amiri"/>
          <w:color w:val="111111"/>
          <w:sz w:val="28"/>
          <w:sz w:val="28"/>
          <w:szCs w:val="28"/>
          <w:rtl w:val="true"/>
          <w:lang w:bidi="ar-SA"/>
        </w:rPr>
        <w:t>إلاّ على حاسد في غيّه سبحا</w:t>
      </w:r>
    </w:p>
    <w:p>
      <w:pPr>
        <w:pStyle w:val="BookText"/>
        <w:rPr/>
      </w:pPr>
      <w:r>
        <w:rPr>
          <w:rFonts w:ascii="Amiri" w:hAnsi="Amiri" w:eastAsia="Amiri" w:cs="Amiri"/>
          <w:color w:val="111111"/>
          <w:sz w:val="28"/>
          <w:sz w:val="28"/>
          <w:szCs w:val="28"/>
          <w:rtl w:val="true"/>
          <w:lang w:bidi="ar-SA"/>
        </w:rPr>
        <w:t>أم كيف تخفى وأدناها إذا ظهرت</w:t>
      </w:r>
    </w:p>
    <w:p>
      <w:pPr>
        <w:pStyle w:val="BookText"/>
        <w:rPr/>
      </w:pPr>
      <w:r>
        <w:rPr>
          <w:rFonts w:ascii="Amiri" w:hAnsi="Amiri" w:eastAsia="Amiri" w:cs="Amiri"/>
          <w:color w:val="111111"/>
          <w:sz w:val="28"/>
          <w:sz w:val="28"/>
          <w:szCs w:val="28"/>
          <w:rtl w:val="true"/>
          <w:lang w:bidi="ar-SA"/>
        </w:rPr>
        <w:t>من شبل حيدر مثل الشمس زاد ضحى</w:t>
      </w:r>
    </w:p>
    <w:p>
      <w:pPr>
        <w:pStyle w:val="BookText"/>
        <w:rPr/>
      </w:pPr>
      <w:r>
        <w:rPr>
          <w:rFonts w:ascii="Amiri" w:hAnsi="Amiri" w:eastAsia="Amiri" w:cs="Amiri"/>
          <w:color w:val="111111"/>
          <w:sz w:val="28"/>
          <w:sz w:val="28"/>
          <w:szCs w:val="28"/>
          <w:rtl w:val="true"/>
          <w:lang w:bidi="ar-SA"/>
        </w:rPr>
        <w:t>بعض الكرامات كنّا شاهدين لها</w:t>
      </w:r>
    </w:p>
    <w:p>
      <w:pPr>
        <w:pStyle w:val="BookText"/>
        <w:rPr/>
      </w:pPr>
      <w:r>
        <w:rPr>
          <w:rFonts w:ascii="IRNazanin" w:hAnsi="IRNazanin" w:eastAsia="IRNazanin"/>
          <w:color w:val="111111"/>
          <w:sz w:val="28"/>
          <w:sz w:val="28"/>
          <w:szCs w:val="28"/>
          <w:rtl w:val="true"/>
          <w:lang w:bidi="fa-IR"/>
        </w:rPr>
        <w:t>وبعضه شاهدتها سائر الصلحا</w:t>
      </w:r>
    </w:p>
    <w:p>
      <w:pPr>
        <w:pStyle w:val="BookText"/>
        <w:rPr/>
      </w:pPr>
      <w:r>
        <w:rPr>
          <w:rFonts w:ascii="Amiri" w:hAnsi="Amiri" w:eastAsia="Amiri" w:cs="Amiri"/>
          <w:color w:val="111111"/>
          <w:sz w:val="28"/>
          <w:sz w:val="28"/>
          <w:szCs w:val="28"/>
          <w:rtl w:val="true"/>
          <w:lang w:bidi="ar-SA"/>
        </w:rPr>
        <w:t>يا أيّها الناس إنّ الواثقين بهم</w:t>
      </w:r>
    </w:p>
    <w:p>
      <w:pPr>
        <w:pStyle w:val="BookText"/>
        <w:rPr/>
      </w:pPr>
      <w:r>
        <w:rPr>
          <w:rFonts w:ascii="Amiri" w:hAnsi="Amiri" w:eastAsia="Amiri" w:cs="Amiri"/>
          <w:color w:val="111111"/>
          <w:sz w:val="28"/>
          <w:sz w:val="28"/>
          <w:szCs w:val="28"/>
          <w:rtl w:val="true"/>
          <w:lang w:bidi="ar-SA"/>
        </w:rPr>
        <w:t>فازوا وخاب الذي عن حبّهم جمحا</w:t>
      </w:r>
    </w:p>
    <w:p>
      <w:pPr>
        <w:pStyle w:val="BookText"/>
        <w:rPr/>
      </w:pPr>
      <w:r>
        <w:rPr>
          <w:rFonts w:ascii="Amiri" w:hAnsi="Amiri" w:eastAsia="Amiri" w:cs="Amiri"/>
          <w:color w:val="111111"/>
          <w:sz w:val="28"/>
          <w:sz w:val="28"/>
          <w:szCs w:val="28"/>
          <w:rtl w:val="true"/>
          <w:lang w:bidi="ar-SA"/>
        </w:rPr>
        <w:t>فكم جلى الله عنّا في محبّتهم</w:t>
      </w:r>
    </w:p>
    <w:p>
      <w:pPr>
        <w:pStyle w:val="BookText"/>
        <w:rPr/>
      </w:pPr>
      <w:r>
        <w:rPr>
          <w:rFonts w:ascii="Amiri" w:hAnsi="Amiri" w:eastAsia="Amiri" w:cs="Amiri"/>
          <w:color w:val="111111"/>
          <w:sz w:val="28"/>
          <w:sz w:val="28"/>
          <w:szCs w:val="28"/>
          <w:rtl w:val="true"/>
          <w:lang w:bidi="ar-SA"/>
        </w:rPr>
        <w:t>كرباً وذنباً عفى عنّا بهم ومحى</w:t>
      </w:r>
    </w:p>
    <w:p>
      <w:pPr>
        <w:pStyle w:val="BookText"/>
        <w:rPr/>
      </w:pPr>
      <w:r>
        <w:rPr>
          <w:rFonts w:ascii="IRNazanin" w:hAnsi="IRNazanin" w:eastAsia="IRNazanin"/>
          <w:color w:val="111111"/>
          <w:sz w:val="28"/>
          <w:sz w:val="28"/>
          <w:szCs w:val="28"/>
          <w:rtl w:val="true"/>
          <w:lang w:bidi="fa-IR"/>
        </w:rPr>
        <w:t>فلازموا حبّهم تنجو بحبّهموا</w:t>
      </w:r>
    </w:p>
    <w:p>
      <w:pPr>
        <w:pStyle w:val="BookText"/>
        <w:rPr/>
      </w:pPr>
      <w:r>
        <w:rPr>
          <w:rFonts w:ascii="Amiri" w:hAnsi="Amiri" w:eastAsia="Amiri" w:cs="Amiri"/>
          <w:color w:val="111111"/>
          <w:sz w:val="28"/>
          <w:sz w:val="28"/>
          <w:szCs w:val="28"/>
          <w:rtl w:val="true"/>
          <w:lang w:bidi="ar-SA"/>
        </w:rPr>
        <w:t>يوم القيامة وأعصوا من جفى ولحى</w:t>
      </w:r>
    </w:p>
    <w:p>
      <w:pPr>
        <w:pStyle w:val="BookText"/>
        <w:rPr/>
      </w:pPr>
      <w:r>
        <w:rPr>
          <w:rFonts w:ascii="Amiri" w:hAnsi="Amiri" w:eastAsia="Amiri" w:cs="Amiri"/>
          <w:color w:val="111111"/>
          <w:sz w:val="28"/>
          <w:sz w:val="28"/>
          <w:szCs w:val="28"/>
          <w:rtl w:val="true"/>
          <w:lang w:bidi="ar-SA"/>
        </w:rPr>
        <w:t>فالشاهرون عليهم سيف بغيهموا</w:t>
      </w:r>
    </w:p>
    <w:p>
      <w:pPr>
        <w:pStyle w:val="BookText"/>
        <w:rPr/>
      </w:pPr>
      <w:r>
        <w:rPr>
          <w:rFonts w:ascii="IRNazanin" w:hAnsi="IRNazanin" w:eastAsia="IRNazanin"/>
          <w:color w:val="111111"/>
          <w:sz w:val="28"/>
          <w:sz w:val="28"/>
          <w:szCs w:val="28"/>
          <w:rtl w:val="true"/>
          <w:lang w:bidi="fa-IR"/>
        </w:rPr>
        <w:t>خابوا ومبغض آل الله ما ربحا</w:t>
      </w:r>
    </w:p>
    <w:p>
      <w:pPr>
        <w:pStyle w:val="BookText"/>
        <w:rPr/>
      </w:pPr>
      <w:r>
        <w:rPr>
          <w:rFonts w:ascii="Amiri" w:hAnsi="Amiri" w:eastAsia="Amiri" w:cs="Amiri"/>
          <w:color w:val="111111"/>
          <w:sz w:val="28"/>
          <w:sz w:val="28"/>
          <w:szCs w:val="28"/>
          <w:rtl w:val="true"/>
          <w:lang w:bidi="ar-SA"/>
        </w:rPr>
        <w:t>لأنّهم حجّة الباري وخيرته</w:t>
      </w:r>
    </w:p>
    <w:p>
      <w:pPr>
        <w:pStyle w:val="BookText"/>
        <w:rPr/>
      </w:pPr>
      <w:r>
        <w:rPr>
          <w:rFonts w:ascii="Amiri" w:hAnsi="Amiri" w:eastAsia="Amiri" w:cs="Amiri"/>
          <w:color w:val="111111"/>
          <w:sz w:val="28"/>
          <w:sz w:val="28"/>
          <w:szCs w:val="28"/>
          <w:rtl w:val="true"/>
          <w:lang w:bidi="ar-SA"/>
        </w:rPr>
        <w:t>أهل التقى وخير الاُمّة الصلحا</w:t>
      </w:r>
    </w:p>
    <w:p>
      <w:pPr>
        <w:pStyle w:val="BookText"/>
        <w:rPr/>
      </w:pPr>
      <w:r>
        <w:rPr>
          <w:rFonts w:ascii="Amiri" w:hAnsi="Amiri" w:eastAsia="Amiri" w:cs="Amiri"/>
          <w:color w:val="111111"/>
          <w:sz w:val="28"/>
          <w:sz w:val="28"/>
          <w:szCs w:val="28"/>
          <w:rtl w:val="true"/>
          <w:lang w:bidi="ar-SA"/>
        </w:rPr>
        <w:t>إلعن يزيد وثني ابن الدعيّ ولا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تنسى ابن سعد من اللعنات مصطبحا </w:t>
      </w:r>
    </w:p>
    <w:p>
      <w:pPr>
        <w:pStyle w:val="BookText"/>
        <w:rPr/>
      </w:pPr>
      <w:r>
        <w:rPr>
          <w:rFonts w:ascii="Amiri" w:hAnsi="Amiri" w:eastAsia="Amiri" w:cs="Amiri"/>
          <w:color w:val="111111"/>
          <w:sz w:val="28"/>
          <w:sz w:val="28"/>
          <w:szCs w:val="28"/>
          <w:rtl w:val="true"/>
          <w:lang w:bidi="ar-SA"/>
        </w:rPr>
        <w:t>القاطعين يد العبّاس سيّدنا</w:t>
      </w:r>
    </w:p>
    <w:p>
      <w:pPr>
        <w:pStyle w:val="BookText"/>
        <w:rPr/>
      </w:pPr>
      <w:r>
        <w:rPr>
          <w:rFonts w:ascii="Amiri" w:hAnsi="Amiri" w:eastAsia="Amiri" w:cs="Amiri"/>
          <w:color w:val="111111"/>
          <w:sz w:val="28"/>
          <w:sz w:val="28"/>
          <w:szCs w:val="28"/>
          <w:rtl w:val="true"/>
          <w:lang w:bidi="ar-SA"/>
        </w:rPr>
        <w:t>والقاتلين حسيناً سيّد الصلحا</w:t>
      </w:r>
    </w:p>
    <w:p>
      <w:pPr>
        <w:pStyle w:val="BookText"/>
        <w:rPr/>
      </w:pPr>
      <w:r>
        <w:rPr>
          <w:rFonts w:ascii="Amiri" w:hAnsi="Amiri" w:eastAsia="Amiri" w:cs="Amiri"/>
          <w:color w:val="111111"/>
          <w:sz w:val="28"/>
          <w:sz w:val="28"/>
          <w:szCs w:val="28"/>
          <w:rtl w:val="true"/>
          <w:lang w:bidi="ar-SA"/>
        </w:rPr>
        <w:t>من لو يوازن بالدنيا وساكنها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مكارماً ومزايا خيرة رجحا </w:t>
      </w:r>
      <w:bookmarkStart w:id="383" w:name="pg7013_69389"/>
    </w:p>
    <w:p>
      <w:pPr>
        <w:pStyle w:val="Heading3"/>
        <w:numPr>
          <w:ilvl w:val="2"/>
          <w:numId w:val="1"/>
        </w:numPr>
        <w:rPr/>
      </w:pPr>
      <w:bookmarkStart w:id="384" w:name="__RefHeading___Toc2775922_372815092"/>
      <w:bookmarkStart w:id="385" w:name="_Toc136"/>
      <w:bookmarkEnd w:id="383"/>
      <w:bookmarkEnd w:id="384"/>
      <w:r>
        <w:rPr>
          <w:rtl w:val="true"/>
        </w:rPr>
        <w:t>صفات العبّاس الأكبر</w:t>
      </w:r>
      <w:r>
        <w:rPr>
          <w:rtl w:val="true"/>
        </w:rPr>
        <w:t>(</w:t>
      </w:r>
      <w:r>
        <w:rPr>
          <w:rtl w:val="true"/>
        </w:rPr>
        <w:t>علیه السلام</w:t>
      </w:r>
      <w:r>
        <w:rPr>
          <w:rtl w:val="true"/>
        </w:rPr>
        <w:t>)</w:t>
      </w:r>
      <w:bookmarkEnd w:id="385"/>
    </w:p>
    <w:p>
      <w:pPr>
        <w:pStyle w:val="BookText"/>
        <w:rPr/>
      </w:pPr>
      <w:r>
        <w:rPr>
          <w:rFonts w:ascii="Amiri" w:hAnsi="Amiri" w:eastAsia="Amiri" w:cs="Amiri"/>
          <w:color w:val="111111"/>
          <w:sz w:val="28"/>
          <w:sz w:val="28"/>
          <w:szCs w:val="28"/>
          <w:rtl w:val="true"/>
          <w:lang w:bidi="ar-SA"/>
        </w:rPr>
        <w:t>الصفات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خَلقيّة وخُلقيّة، فالاُولى صفات البدن نحو الجمال، وطول القامة، وطول العنق، وتناسب الأعضاء،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صفات النفس نحو الكرم، والشجاعة، والعلم، والحلم، وماشابه ذلك</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2775924_372815092"/>
      <w:bookmarkStart w:id="387" w:name="_Toc137"/>
      <w:bookmarkEnd w:id="386"/>
      <w:r>
        <w:rPr>
          <w:rtl w:val="true"/>
        </w:rPr>
        <w:t>الصفات البدنيّة للعبّاس</w:t>
      </w:r>
      <w:r>
        <w:rPr>
          <w:rtl w:val="true"/>
        </w:rPr>
        <w:t>(</w:t>
      </w:r>
      <w:r>
        <w:rPr>
          <w:rtl w:val="true"/>
        </w:rPr>
        <w:t>علیه السلام</w:t>
      </w:r>
      <w:r>
        <w:rPr>
          <w:rtl w:val="true"/>
        </w:rPr>
        <w:t>)</w:t>
      </w:r>
      <w:bookmarkEnd w:id="38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سيّدنا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الناس خلقة وشكلاً وأتمّهم بدناً ومحاسناً، ويعدّ من رجال بني هاشم المتميّزين بصفاتهم الجسمانية من الجسامة، وطول القامة، والجمال الباهر، وقد وصفه بعض المؤرّخين، وهو أبو الفرج الأصبهانيّ فقال</w:t>
      </w:r>
      <w:r>
        <w:rPr>
          <w:rFonts w:eastAsia="IRNazanin" w:cs="IRNazanin"/>
          <w:color w:val="111111"/>
          <w:sz w:val="28"/>
          <w:szCs w:val="28"/>
          <w:rtl w:val="true"/>
          <w:lang w:bidi="fa-IR"/>
        </w:rPr>
        <w:t xml:space="preserve">: </w:t>
      </w:r>
      <w:bookmarkStart w:id="388" w:name="pg7013_69390"/>
    </w:p>
    <w:p>
      <w:pPr>
        <w:pStyle w:val="BookText"/>
        <w:rPr/>
      </w:pPr>
      <w:bookmarkEnd w:id="388"/>
      <w:r>
        <w:rPr>
          <w:rFonts w:ascii="Amiri" w:hAnsi="Amiri" w:eastAsia="Amiri" w:cs="Amiri"/>
          <w:color w:val="111111"/>
          <w:sz w:val="28"/>
          <w:sz w:val="28"/>
          <w:szCs w:val="28"/>
          <w:rtl w:val="true"/>
          <w:lang w:bidi="ar-SA"/>
        </w:rPr>
        <w:t>كان جسيماً وسيماً يركب الفرس المطهّم ورجلاه تخطّان في الأرض</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2775926_372815092"/>
      <w:bookmarkStart w:id="390" w:name="_Toc138"/>
      <w:bookmarkEnd w:id="389"/>
      <w:r>
        <w:rPr>
          <w:rtl w:val="true"/>
        </w:rPr>
        <w:t>أثر الضخامة في إرهاب العدو ومدح البسطة الجسمّية</w:t>
      </w:r>
      <w:r>
        <w:rPr>
          <w:rtl w:val="true"/>
        </w:rPr>
        <w:t>:</w:t>
      </w:r>
      <w:bookmarkEnd w:id="390"/>
    </w:p>
    <w:p>
      <w:pPr>
        <w:pStyle w:val="BookText"/>
        <w:rPr/>
      </w:pPr>
      <w:r>
        <w:rPr>
          <w:rFonts w:ascii="Amiri" w:hAnsi="Amiri" w:eastAsia="Amiri" w:cs="Amiri"/>
          <w:color w:val="111111"/>
          <w:sz w:val="28"/>
          <w:sz w:val="28"/>
          <w:szCs w:val="28"/>
          <w:rtl w:val="true"/>
          <w:lang w:bidi="ar-SA"/>
        </w:rPr>
        <w:t>لا شكّ أنّ للضخامة تأثيراً في إرهاب العدوّ وإرغامه، وكلّما كان البطل جسيماً ضخماً طوالاً كان في الصدور أهيب، وللأعداء أرهب، وكان في البطولة مقدّماً، لأنّ البطولة تكسو الرجال مهابة، فيصبح لدى أعدائه مهيباً مرهوباً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وصف البطولة عند العرب القدماء فخراً لكماتها الممتازين وفرسانها المشهورين، لأنّ البطولة في الشخص تشتمل على أنواع من إرهاب الأعداء نحو الشجاعة وشدّة البأس والبطش والجرأة والإقدام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والضخامة البدنيّة ممدوحة، وبالأخصّ طول القامة، وقد امتنّ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عبيده عاد حيث خلقهم ضخام الأبدان طوال القامات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وَزَادَكُمْ فِي الْخَلْقِ بَصْطَةُ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توبيخاً لبني إسرائيل على امتناعهم من طاعة طالوت لمّا ملّكه عليهم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مولانا سيّد الشهداء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w:t>
      </w:r>
    </w:p>
    <w:p>
      <w:pPr>
        <w:pStyle w:val="BookText"/>
        <w:rPr/>
      </w:pPr>
      <w:r>
        <w:rPr>
          <w:rFonts w:ascii="Amiri" w:hAnsi="Amiri" w:eastAsia="Amiri" w:cs="Amiri"/>
          <w:color w:val="111111"/>
          <w:sz w:val="28"/>
          <w:sz w:val="28"/>
          <w:szCs w:val="28"/>
          <w:rtl w:val="true"/>
          <w:lang w:bidi="ar-SA"/>
        </w:rPr>
        <w:t>أصحابه، وهو عبد الله بن عمير الكلبيّ، وقد رآه طويلاً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للأقران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تاريخه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يسار مولى زياد بن أبيه وسالم مولى عبيد الله بن زياد،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فليخرج إلينا بعضكم، فوثب حبيب بني مظاهر وبرير بن حضير، فقال لهما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عبد الله بن عمير الكلبي،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رحمك الله، ائذن لي لأخرج إليهما، فرآه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آدماً طويلاً شديد الساعدين بعيد ما بين المنكبين،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أحسبه للأقران قتّالاً، اُخرج إذا، فخرج إليهما،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فانتسب لهما، إلى آخره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فلضخامة الجسم وطول القامة أثر مهمّ في إرهاب الأعداء وإخافة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تزل العرب في قديمها وحديثها تعدّ الطول مفتخراً لها، وتقدّم الطوال في الحروب تهويلاً على الأعداء، وأشعارها وأخبارها ناطقة، وهي كثير لا تضبط في هذه العالجة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طويل نجاد السيف ليس بحبتر</w:t>
      </w:r>
    </w:p>
    <w:p>
      <w:pPr>
        <w:pStyle w:val="BookText"/>
        <w:rPr/>
      </w:pPr>
      <w:r>
        <w:rPr>
          <w:rFonts w:ascii="Amiri" w:hAnsi="Amiri" w:eastAsia="Amiri" w:cs="Amiri"/>
          <w:color w:val="111111"/>
          <w:sz w:val="28"/>
          <w:sz w:val="28"/>
          <w:szCs w:val="28"/>
          <w:rtl w:val="true"/>
          <w:lang w:bidi="ar-SA"/>
        </w:rPr>
        <w:t>إذا اهتزّ واسترخت عليه الحمائل</w:t>
      </w:r>
    </w:p>
    <w:p>
      <w:pPr>
        <w:pStyle w:val="BookText"/>
        <w:rPr/>
      </w:pPr>
      <w:r>
        <w:rPr>
          <w:rFonts w:ascii="Amiri" w:hAnsi="Amiri" w:eastAsia="Amiri" w:cs="Amiri"/>
          <w:color w:val="111111"/>
          <w:sz w:val="28"/>
          <w:sz w:val="28"/>
          <w:szCs w:val="28"/>
          <w:rtl w:val="true"/>
          <w:lang w:bidi="ar-SA"/>
        </w:rPr>
        <w:t>وطول حمائل السيف كناية عن طول القامة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توبة بن مضرس السعديّ</w:t>
      </w:r>
      <w:r>
        <w:rPr>
          <w:rFonts w:eastAsia="Amiri" w:cs="Amiri" w:ascii="Amiri" w:hAnsi="Amiri"/>
          <w:color w:val="111111"/>
          <w:sz w:val="28"/>
          <w:szCs w:val="28"/>
          <w:rtl w:val="true"/>
          <w:lang w:bidi="ar-SA"/>
        </w:rPr>
        <w:t xml:space="preserve">: </w:t>
      </w:r>
      <w:bookmarkStart w:id="391" w:name="pg7013_69392"/>
    </w:p>
    <w:p>
      <w:pPr>
        <w:pStyle w:val="BookText"/>
        <w:rPr/>
      </w:pPr>
      <w:bookmarkEnd w:id="391"/>
      <w:r>
        <w:rPr>
          <w:rFonts w:ascii="IRNazanin" w:hAnsi="IRNazanin" w:eastAsia="IRNazanin"/>
          <w:color w:val="111111"/>
          <w:sz w:val="28"/>
          <w:sz w:val="28"/>
          <w:szCs w:val="28"/>
          <w:rtl w:val="true"/>
          <w:lang w:bidi="fa-IR"/>
        </w:rPr>
        <w:t>ولمّا التقى الصفّان واختلف القنا</w:t>
      </w:r>
    </w:p>
    <w:p>
      <w:pPr>
        <w:pStyle w:val="BookText"/>
        <w:rPr/>
      </w:pPr>
      <w:r>
        <w:rPr>
          <w:rFonts w:ascii="Amiri" w:hAnsi="Amiri" w:eastAsia="Amiri" w:cs="Amiri"/>
          <w:color w:val="111111"/>
          <w:sz w:val="28"/>
          <w:sz w:val="28"/>
          <w:szCs w:val="28"/>
          <w:rtl w:val="true"/>
          <w:lang w:bidi="ar-SA"/>
        </w:rPr>
        <w:t>نهالاً وأسباب المنايا نهالها</w:t>
      </w:r>
    </w:p>
    <w:p>
      <w:pPr>
        <w:pStyle w:val="BookText"/>
        <w:rPr/>
      </w:pPr>
      <w:r>
        <w:rPr>
          <w:rFonts w:ascii="Amiri" w:hAnsi="Amiri" w:eastAsia="Amiri" w:cs="Amiri"/>
          <w:color w:val="111111"/>
          <w:sz w:val="28"/>
          <w:sz w:val="28"/>
          <w:szCs w:val="28"/>
          <w:rtl w:val="true"/>
          <w:lang w:bidi="ar-SA"/>
        </w:rPr>
        <w:t>تبيّن لي أنّ القمامة ذلّة</w:t>
      </w:r>
    </w:p>
    <w:p>
      <w:pPr>
        <w:pStyle w:val="BookText"/>
        <w:rPr/>
      </w:pPr>
      <w:r>
        <w:rPr>
          <w:rFonts w:ascii="IRNazanin" w:hAnsi="IRNazanin" w:eastAsia="IRNazanin"/>
          <w:color w:val="111111"/>
          <w:sz w:val="28"/>
          <w:sz w:val="28"/>
          <w:szCs w:val="28"/>
          <w:rtl w:val="true"/>
          <w:lang w:bidi="fa-IR"/>
        </w:rPr>
        <w:t>وأنّ أشدّاء الرجال طوالها</w:t>
      </w:r>
    </w:p>
    <w:p>
      <w:pPr>
        <w:pStyle w:val="BookText"/>
        <w:rPr/>
      </w:pPr>
      <w:r>
        <w:rPr>
          <w:rFonts w:ascii="Amiri" w:hAnsi="Amiri" w:eastAsia="Amiri" w:cs="Amiri"/>
          <w:color w:val="111111"/>
          <w:sz w:val="28"/>
          <w:sz w:val="28"/>
          <w:szCs w:val="28"/>
          <w:rtl w:val="true"/>
          <w:lang w:bidi="ar-SA"/>
        </w:rPr>
        <w:t>القمامة القصر في القمامة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جرير الخطفيّ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ففاتونا ففي الحكم مقنع</w:t>
      </w:r>
    </w:p>
    <w:p>
      <w:pPr>
        <w:pStyle w:val="BookText"/>
        <w:rPr/>
      </w:pPr>
      <w:r>
        <w:rPr>
          <w:rFonts w:ascii="Amiri" w:hAnsi="Amiri" w:eastAsia="Amiri" w:cs="Amiri"/>
          <w:color w:val="111111"/>
          <w:sz w:val="28"/>
          <w:sz w:val="28"/>
          <w:szCs w:val="28"/>
          <w:rtl w:val="true"/>
          <w:lang w:bidi="ar-SA"/>
        </w:rPr>
        <w:t>إلى الغرّ من أهل البطاح الأكارم</w:t>
      </w:r>
    </w:p>
    <w:p>
      <w:pPr>
        <w:pStyle w:val="BookText"/>
        <w:rPr/>
      </w:pPr>
      <w:r>
        <w:rPr>
          <w:rFonts w:ascii="Amiri" w:hAnsi="Amiri" w:eastAsia="Amiri" w:cs="Amiri"/>
          <w:color w:val="111111"/>
          <w:sz w:val="28"/>
          <w:sz w:val="28"/>
          <w:szCs w:val="28"/>
          <w:rtl w:val="true"/>
          <w:lang w:bidi="ar-SA"/>
        </w:rPr>
        <w:t>فإنّي لأرضى عبد شمس وما قضت</w:t>
      </w:r>
    </w:p>
    <w:p>
      <w:pPr>
        <w:pStyle w:val="BookText"/>
        <w:rPr/>
      </w:pPr>
      <w:r>
        <w:rPr>
          <w:rFonts w:ascii="Amiri" w:hAnsi="Amiri" w:eastAsia="Amiri" w:cs="Amiri"/>
          <w:color w:val="111111"/>
          <w:sz w:val="28"/>
          <w:sz w:val="28"/>
          <w:szCs w:val="28"/>
          <w:rtl w:val="true"/>
          <w:lang w:bidi="ar-SA"/>
        </w:rPr>
        <w:t>وأرض الطوال البيض من آل هاشم</w:t>
      </w:r>
    </w:p>
    <w:p>
      <w:pPr>
        <w:pStyle w:val="Heading3"/>
        <w:numPr>
          <w:ilvl w:val="2"/>
          <w:numId w:val="1"/>
        </w:numPr>
        <w:rPr/>
      </w:pPr>
      <w:bookmarkStart w:id="392" w:name="__RefHeading___Toc2775928_372815092"/>
      <w:bookmarkStart w:id="393" w:name="_Toc139"/>
      <w:bookmarkEnd w:id="392"/>
      <w:r>
        <w:rPr>
          <w:rtl w:val="true"/>
        </w:rPr>
        <w:t>امتداد القامة في قبيلة بني هاشم</w:t>
      </w:r>
      <w:bookmarkEnd w:id="393"/>
    </w:p>
    <w:p>
      <w:pPr>
        <w:pStyle w:val="BookText"/>
        <w:rPr/>
      </w:pPr>
      <w:r>
        <w:rPr>
          <w:rFonts w:ascii="Amiri" w:hAnsi="Amiri" w:eastAsia="Amiri" w:cs="Amiri"/>
          <w:color w:val="111111"/>
          <w:sz w:val="28"/>
          <w:sz w:val="28"/>
          <w:szCs w:val="28"/>
          <w:rtl w:val="true"/>
          <w:lang w:bidi="ar-SA"/>
        </w:rPr>
        <w:t>قد اشتهرت قبيلة بني هاشم بن عبد مناف بضخامة الأجسام وطول القامات مع الوسامة وحسن البيان، وبنو هاشم أشهر وأذكر وأفخر وأميز بجميع خصال الحمد من جميع القبائل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الحلبي الشافعي في سيرته في حديث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bookmarkStart w:id="394" w:name="pg7013_69393"/>
    </w:p>
    <w:p>
      <w:pPr>
        <w:pStyle w:val="BookText"/>
        <w:rPr/>
      </w:pPr>
      <w:bookmarkEnd w:id="394"/>
      <w:r>
        <w:rPr>
          <w:rFonts w:ascii="Amiri" w:hAnsi="Amiri" w:eastAsia="Amiri" w:cs="Amiri"/>
          <w:color w:val="111111"/>
          <w:sz w:val="28"/>
          <w:sz w:val="28"/>
          <w:szCs w:val="28"/>
          <w:rtl w:val="true"/>
          <w:lang w:bidi="ar-SA"/>
        </w:rPr>
        <w:t xml:space="preserve">لمّا أخذني ما يأخذ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لوحيدة في المنزل رأيت نسوة كالنخل طولاً، كأنّهنّ من بنات عبد المطّلب ما رأيت أضواء منهنّ وجوهاً، وكأنّ واحدة من النساء تقدّمت إليّ فاستندت إليها، وأخذني المخاض، واشتدّ عليّ الطلق، وكأنّ واحدة منهنّ تقدّمت إليّ، وناولتني شربة من الماء أشدّ بياضاً من اللبن، وأبرد من الثلج، وأحلى من الشهد،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فشربت، ثمّ قالت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ازدادي، ثمّ مسحت بيدها على بطني،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اُخرج بإذن الله، فقلن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آسية أمرأة فرعون، ومريم بنت عمران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وهذا يفيد أنّ بنات عبد المطّلب كنّ متميّزات على غيرهنّ من النساء في إفراط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عبد الله بن عبّاس مفرطاً في الطول فكان إذا طاف كأنّ الناس حوله مشاة وهو راكب، وكان مع هذا الطول إلى منكب أبيه عبد الله بن عبّاس،</w:t>
      </w:r>
    </w:p>
    <w:p>
      <w:pPr>
        <w:pStyle w:val="BookText"/>
        <w:rPr/>
      </w:pPr>
      <w:r>
        <w:rPr>
          <w:rFonts w:ascii="Amiri" w:hAnsi="Amiri" w:eastAsia="Amiri" w:cs="Amiri"/>
          <w:color w:val="111111"/>
          <w:sz w:val="28"/>
          <w:sz w:val="28"/>
          <w:szCs w:val="28"/>
          <w:rtl w:val="true"/>
          <w:lang w:bidi="ar-SA"/>
        </w:rPr>
        <w:t>وعبد الله إلى منكب أبيه العبّاس، وكان العبّاس إلى منكب أبيه عبد المطلب</w:t>
      </w:r>
      <w:r>
        <w:rPr>
          <w:rStyle w:val="FootnoteAnchor"/>
          <w:rtl w:val="true"/>
        </w:rPr>
        <w:footnoteReference w:id="222"/>
      </w:r>
      <w:r>
        <w:rPr>
          <w:rFonts w:ascii="Amiri" w:hAnsi="Amiri" w:eastAsia="Amiri" w:cs="Amiri"/>
          <w:color w:val="111111"/>
          <w:sz w:val="28"/>
          <w:sz w:val="28"/>
          <w:szCs w:val="28"/>
          <w:rtl w:val="true"/>
          <w:lang w:bidi="ar-SA"/>
        </w:rPr>
        <w:t>، كذا قال المبرد في الكامل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2775930_372815092"/>
      <w:bookmarkStart w:id="396" w:name="_Toc140"/>
      <w:bookmarkEnd w:id="395"/>
      <w:r>
        <w:rPr>
          <w:rtl w:val="true"/>
        </w:rPr>
        <w:t>الطوال من بني هاشم</w:t>
      </w:r>
      <w:r>
        <w:rPr>
          <w:rtl w:val="true"/>
        </w:rPr>
        <w:t>:</w:t>
      </w:r>
      <w:bookmarkEnd w:id="396"/>
    </w:p>
    <w:p>
      <w:pPr>
        <w:pStyle w:val="BookText"/>
        <w:rPr/>
      </w:pPr>
      <w:r>
        <w:rPr>
          <w:rFonts w:ascii="Amiri" w:hAnsi="Amiri" w:eastAsia="Amiri" w:cs="Amiri"/>
          <w:color w:val="111111"/>
          <w:sz w:val="28"/>
          <w:sz w:val="28"/>
          <w:szCs w:val="28"/>
          <w:rtl w:val="true"/>
          <w:lang w:bidi="ar-SA"/>
        </w:rPr>
        <w:t>قال ابن قتيبة في المعارف</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كان يمشي في الطواف كأنّه عمارية على ناقة، والناس كلّهم دونه، وكان عليّ بن عبد الله بن العبّاس طويلاً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حمزة بن عبد المطلب أسد الله وأسد رسوله بطلاً جسيماً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عقيل بن أبي طالب رجل طويل القامة مفرطاً في الطوال، قال أبو الحجّاج البلوي الشافعي في كتاب ألف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بن أبي طالب طوالاً، وكان أحد العشرة الذين طولهم عشرة أشبار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ثوب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والعرب تكني عن طويل القامة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الخنساء في رثاء أخيها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جوادا ولا تجمدا</w:t>
      </w:r>
    </w:p>
    <w:p>
      <w:pPr>
        <w:pStyle w:val="BookText"/>
        <w:rPr/>
      </w:pPr>
      <w:r>
        <w:rPr>
          <w:rFonts w:ascii="Amiri" w:hAnsi="Amiri" w:eastAsia="Amiri" w:cs="Amiri"/>
          <w:color w:val="111111"/>
          <w:sz w:val="28"/>
          <w:sz w:val="28"/>
          <w:szCs w:val="28"/>
          <w:rtl w:val="true"/>
          <w:lang w:bidi="ar-SA"/>
        </w:rPr>
        <w:t>ألا تبكيان لصخر الندى</w:t>
      </w:r>
    </w:p>
    <w:p>
      <w:pPr>
        <w:pStyle w:val="BookText"/>
        <w:rPr/>
      </w:pPr>
      <w:r>
        <w:rPr>
          <w:rFonts w:ascii="Amiri" w:hAnsi="Amiri" w:eastAsia="Amiri" w:cs="Amiri"/>
          <w:color w:val="111111"/>
          <w:sz w:val="28"/>
          <w:sz w:val="28"/>
          <w:szCs w:val="28"/>
          <w:rtl w:val="true"/>
          <w:lang w:bidi="ar-SA"/>
        </w:rPr>
        <w:t>طويل النجاد رفيع العماد</w:t>
      </w:r>
    </w:p>
    <w:p>
      <w:pPr>
        <w:pStyle w:val="BookText"/>
        <w:rPr/>
      </w:pPr>
      <w:r>
        <w:rPr>
          <w:rFonts w:ascii="Amiri" w:hAnsi="Amiri" w:eastAsia="Amiri" w:cs="Amiri"/>
          <w:color w:val="111111"/>
          <w:sz w:val="28"/>
          <w:sz w:val="28"/>
          <w:szCs w:val="28"/>
          <w:rtl w:val="true"/>
          <w:lang w:bidi="ar-SA"/>
        </w:rPr>
        <w:t>وساد عشيرته أمردا</w:t>
      </w:r>
    </w:p>
    <w:p>
      <w:pPr>
        <w:pStyle w:val="BookText"/>
        <w:rPr/>
      </w:pPr>
      <w:r>
        <w:rPr>
          <w:rFonts w:ascii="Amiri" w:hAnsi="Amiri" w:eastAsia="Amiri" w:cs="Amiri"/>
          <w:color w:val="111111"/>
          <w:sz w:val="28"/>
          <w:sz w:val="28"/>
          <w:szCs w:val="28"/>
          <w:rtl w:val="true"/>
          <w:lang w:bidi="ar-SA"/>
        </w:rPr>
        <w:t>قال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بطول نجاده طوله قامته، وهذا ممّا يمدح به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العنق في الرجل ممدوح عند العرب، وكذلك طول الساعد، لأنّه إذا طال وصل إلى الأعداء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الشمردل بن شريك اليربوعيّ</w:t>
      </w:r>
      <w:r>
        <w:rPr>
          <w:rFonts w:eastAsia="Amiri" w:cs="Amiri" w:ascii="Amiri" w:hAnsi="Amiri"/>
          <w:color w:val="111111"/>
          <w:sz w:val="28"/>
          <w:szCs w:val="28"/>
          <w:rtl w:val="true"/>
          <w:lang w:bidi="ar-SA"/>
        </w:rPr>
        <w:t xml:space="preserve">: </w:t>
      </w:r>
      <w:bookmarkStart w:id="397" w:name="pg7013_69395"/>
    </w:p>
    <w:p>
      <w:pPr>
        <w:pStyle w:val="BookText"/>
        <w:rPr/>
      </w:pPr>
      <w:bookmarkEnd w:id="397"/>
      <w:r>
        <w:rPr>
          <w:rFonts w:ascii="Amiri" w:hAnsi="Amiri" w:eastAsia="Amiri" w:cs="Amiri"/>
          <w:color w:val="111111"/>
          <w:sz w:val="28"/>
          <w:sz w:val="28"/>
          <w:szCs w:val="28"/>
          <w:rtl w:val="true"/>
          <w:lang w:bidi="ar-SA"/>
        </w:rPr>
        <w:t>يشبّهون ملوكاً في نجالتهم</w:t>
      </w:r>
    </w:p>
    <w:p>
      <w:pPr>
        <w:pStyle w:val="BookText"/>
        <w:rPr/>
      </w:pPr>
      <w:r>
        <w:rPr>
          <w:rFonts w:ascii="Amiri" w:hAnsi="Amiri" w:eastAsia="Amiri" w:cs="Amiri"/>
          <w:color w:val="111111"/>
          <w:sz w:val="28"/>
          <w:sz w:val="28"/>
          <w:szCs w:val="28"/>
          <w:rtl w:val="true"/>
          <w:lang w:bidi="ar-SA"/>
        </w:rPr>
        <w:t>وطول أنضية الأعناق واللمم</w:t>
      </w:r>
    </w:p>
    <w:p>
      <w:pPr>
        <w:pStyle w:val="BookText"/>
        <w:rPr/>
      </w:pPr>
      <w:r>
        <w:rPr>
          <w:rFonts w:ascii="Amiri" w:hAnsi="Amiri" w:eastAsia="Amiri" w:cs="Amiri"/>
          <w:color w:val="111111"/>
          <w:sz w:val="28"/>
          <w:sz w:val="28"/>
          <w:szCs w:val="28"/>
          <w:rtl w:val="true"/>
          <w:lang w:bidi="ar-SA"/>
        </w:rPr>
        <w:t>إذا بدى المسك يندى في مفارقهم</w:t>
      </w:r>
    </w:p>
    <w:p>
      <w:pPr>
        <w:pStyle w:val="BookText"/>
        <w:rPr/>
      </w:pPr>
      <w:r>
        <w:rPr>
          <w:rFonts w:ascii="Amiri" w:hAnsi="Amiri" w:eastAsia="Amiri" w:cs="Amiri"/>
          <w:color w:val="111111"/>
          <w:sz w:val="28"/>
          <w:sz w:val="28"/>
          <w:szCs w:val="28"/>
          <w:rtl w:val="true"/>
          <w:lang w:bidi="ar-SA"/>
        </w:rPr>
        <w:t>راحوا كأنّهم مرضى من الكرم</w:t>
      </w:r>
    </w:p>
    <w:p>
      <w:pPr>
        <w:pStyle w:val="BookText"/>
        <w:rPr/>
      </w:pPr>
      <w:r>
        <w:rPr>
          <w:rFonts w:ascii="Amiri" w:hAnsi="Amiri" w:eastAsia="Amiri" w:cs="Amiri"/>
          <w:color w:val="111111"/>
          <w:sz w:val="28"/>
          <w:sz w:val="28"/>
          <w:szCs w:val="28"/>
          <w:rtl w:val="true"/>
          <w:lang w:bidi="ar-SA"/>
        </w:rPr>
        <w:t>قال المبرد في الكامل</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طوال أنضية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النضو مركّب النصل في السنخ، وضربه مثلاً، وإنّما أراد طوال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معوّذ بن بشر المازنيّ في طول الأذرع والسواعد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أوجه بيض حسان وأذرع</w:t>
      </w:r>
    </w:p>
    <w:p>
      <w:pPr>
        <w:pStyle w:val="BookText"/>
        <w:rPr/>
      </w:pPr>
      <w:r>
        <w:rPr>
          <w:rFonts w:ascii="Amiri" w:hAnsi="Amiri" w:eastAsia="Amiri" w:cs="Amiri"/>
          <w:color w:val="111111"/>
          <w:sz w:val="28"/>
          <w:sz w:val="28"/>
          <w:szCs w:val="28"/>
          <w:rtl w:val="true"/>
          <w:lang w:bidi="ar-SA"/>
        </w:rPr>
        <w:t>طيال ومن سيما الملوك نجائر</w:t>
      </w:r>
    </w:p>
    <w:p>
      <w:pPr>
        <w:pStyle w:val="BookText"/>
        <w:rPr/>
      </w:pPr>
      <w:r>
        <w:rPr>
          <w:rFonts w:ascii="Amiri" w:hAnsi="Amiri" w:eastAsia="Amiri" w:cs="Amiri"/>
          <w:color w:val="111111"/>
          <w:sz w:val="28"/>
          <w:sz w:val="28"/>
          <w:szCs w:val="28"/>
          <w:rtl w:val="true"/>
          <w:lang w:bidi="ar-SA"/>
        </w:rPr>
        <w:t>قال قيس بن ثعلبة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بني قيس إليّ فشمّت</w:t>
      </w:r>
    </w:p>
    <w:p>
      <w:pPr>
        <w:pStyle w:val="BookText"/>
        <w:rPr/>
      </w:pPr>
      <w:r>
        <w:rPr>
          <w:rFonts w:ascii="Amiri" w:hAnsi="Amiri" w:eastAsia="Amiri" w:cs="Amiri"/>
          <w:color w:val="111111"/>
          <w:sz w:val="28"/>
          <w:sz w:val="28"/>
          <w:szCs w:val="28"/>
          <w:rtl w:val="true"/>
          <w:lang w:bidi="ar-SA"/>
        </w:rPr>
        <w:t>خناذيذ من سعد طوال السواعد</w:t>
      </w:r>
    </w:p>
    <w:p>
      <w:pPr>
        <w:pStyle w:val="BookText"/>
        <w:rPr/>
      </w:pPr>
      <w:r>
        <w:rPr>
          <w:rFonts w:ascii="Amiri" w:hAnsi="Amiri" w:eastAsia="Amiri" w:cs="Amiri"/>
          <w:color w:val="111111"/>
          <w:sz w:val="28"/>
          <w:sz w:val="28"/>
          <w:szCs w:val="28"/>
          <w:rtl w:val="true"/>
          <w:lang w:bidi="ar-SA"/>
        </w:rPr>
        <w:t>إذا ما قلوب القوم طارت مخافة</w:t>
      </w:r>
    </w:p>
    <w:p>
      <w:pPr>
        <w:pStyle w:val="BookText"/>
        <w:rPr/>
      </w:pPr>
      <w:r>
        <w:rPr>
          <w:rFonts w:ascii="IRNazanin" w:hAnsi="IRNazanin" w:eastAsia="IRNazanin"/>
          <w:color w:val="111111"/>
          <w:sz w:val="28"/>
          <w:sz w:val="28"/>
          <w:szCs w:val="28"/>
          <w:rtl w:val="true"/>
          <w:lang w:bidi="fa-IR"/>
        </w:rPr>
        <w:t>من الموت أرسو بالنفوس المواجد</w:t>
      </w:r>
    </w:p>
    <w:p>
      <w:pPr>
        <w:pStyle w:val="BookText"/>
        <w:rPr/>
      </w:pPr>
      <w:r>
        <w:rPr>
          <w:rFonts w:ascii="IRNazanin" w:hAnsi="IRNazanin" w:eastAsia="IRNazanin"/>
          <w:color w:val="111111"/>
          <w:sz w:val="28"/>
          <w:sz w:val="28"/>
          <w:szCs w:val="28"/>
          <w:rtl w:val="true"/>
          <w:lang w:bidi="fa-IR"/>
        </w:rPr>
        <w:t>إذا جمحت حرب بهم جمحوا لها</w:t>
      </w:r>
    </w:p>
    <w:p>
      <w:pPr>
        <w:pStyle w:val="BookText"/>
        <w:rPr/>
      </w:pPr>
      <w:r>
        <w:rPr>
          <w:rFonts w:ascii="Amiri" w:hAnsi="Amiri" w:eastAsia="Amiri" w:cs="Amiri"/>
          <w:color w:val="111111"/>
          <w:sz w:val="28"/>
          <w:sz w:val="28"/>
          <w:szCs w:val="28"/>
          <w:rtl w:val="true"/>
          <w:lang w:bidi="ar-SA"/>
        </w:rPr>
        <w:t>ولم يقصروا دون المدى المتباعد</w:t>
      </w:r>
    </w:p>
    <w:p>
      <w:pPr>
        <w:pStyle w:val="Heading3"/>
        <w:numPr>
          <w:ilvl w:val="2"/>
          <w:numId w:val="1"/>
        </w:numPr>
        <w:rPr/>
      </w:pPr>
      <w:bookmarkStart w:id="398" w:name="__RefHeading___Toc2775932_372815092"/>
      <w:bookmarkStart w:id="399" w:name="_Toc141"/>
      <w:bookmarkEnd w:id="398"/>
      <w:r>
        <w:rPr>
          <w:rtl w:val="true"/>
        </w:rPr>
        <w:t>البطولة واجتماع خصالها في العبّاس الأكبر</w:t>
      </w:r>
      <w:r>
        <w:rPr>
          <w:rtl w:val="true"/>
        </w:rPr>
        <w:t>(</w:t>
      </w:r>
      <w:r>
        <w:rPr>
          <w:rtl w:val="true"/>
        </w:rPr>
        <w:t>علیه السلام</w:t>
      </w:r>
      <w:r>
        <w:rPr>
          <w:rtl w:val="true"/>
        </w:rPr>
        <w:t>)</w:t>
      </w:r>
      <w:bookmarkEnd w:id="399"/>
    </w:p>
    <w:p>
      <w:pPr>
        <w:pStyle w:val="BookText"/>
        <w:rPr/>
      </w:pPr>
      <w:r>
        <w:rPr>
          <w:rFonts w:ascii="IRNazanin" w:hAnsi="IRNazanin" w:eastAsia="IRNazanin"/>
          <w:color w:val="111111"/>
          <w:sz w:val="28"/>
          <w:sz w:val="28"/>
          <w:szCs w:val="28"/>
          <w:rtl w:val="true"/>
          <w:lang w:bidi="fa-IR"/>
        </w:rPr>
        <w:t>اجتمعت الصفات الأربعة،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وطول القامة، وطول الساعد، والجسامة في العبّاس الأكبر بن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هي البطولة، فليس البطل عند العرب إلاّ الشجاع الجريء الطويل القامة الضخم الجسم الشديد العضد الطويل الساعد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عند الشعوب الحرّة والاُمم المتمدّنة صفة جمع لعامّة الكمالات، </w:t>
      </w:r>
    </w:p>
    <w:p>
      <w:pPr>
        <w:pStyle w:val="BookText"/>
        <w:rPr/>
      </w:pPr>
      <w:r>
        <w:rPr>
          <w:rFonts w:ascii="Amiri" w:hAnsi="Amiri" w:eastAsia="Amiri" w:cs="Amiri"/>
          <w:color w:val="111111"/>
          <w:sz w:val="28"/>
          <w:sz w:val="28"/>
          <w:szCs w:val="28"/>
          <w:rtl w:val="true"/>
          <w:lang w:bidi="ar-SA"/>
        </w:rPr>
        <w:t xml:space="preserve">فهم لا يصفون بها إلاّ من تمّت محاسنة، وكملت مزاياه وصفاته النفسيّة والبدنيّة، فلا يطلقون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من لا نظير له في قطره، ولا مثيل له في شعبه، ولذلك ينعتون الملوك والدعاة الكبار والمصلحين والمبشّرين من الأنبياء وغيرهم، ورجال الاُمّة المبرّزين الممتازين على غيرهم بالبطولة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البطولة عنوان المحاسن ومجمع الكمالات، فلا شكّ ولا ارتياب أنّ أبا الفضل العبّاس الأكبر بن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تكاملت فيه صفات المكارم، واجتمعت له مزايا الكمال، وحاز جلّ الفضائل الموجبة للتنويه والإطراء له مدحاً وتقريظاً، لأنّه كما ستعرف كان شجاعاً شديد البأس ذا نجدة عظيمة وثبات مدهش، وكان عالماً فقيهاً حكميّاً، وخطيباً بليغاً وشاعراً فصيحاً، ووفيّاً أبيّاً، وكريماً جواداً، صاحب مواساة وإيثار، وكان ورعاً زاهداً عابداً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 أبو الفرج الأصبهاني في كتاب مقاتل الطالبيّين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العبّاس بن عليّ رجلاً وسيماً جسيماً يركب الفرس المطهّم ورجلاه تخطّان في الأرض، وكان يسمّى قمر بني هاشم، ويلقّب السقّا، ويسمّيه أهل النسب أبا قربة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جمعت هذه الفقرات من صفات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الوسامة، وهي عبارة عن بداعة الشكل والمنظر، ويعبّر عنها بالملاحة، وحسن الملامح، ولطافة الشكل، وقمر بني هاشم نعت له بالجمال الذي هو أصل </w:t>
      </w:r>
      <w:bookmarkStart w:id="400" w:name="pg7013_69397"/>
    </w:p>
    <w:p>
      <w:pPr>
        <w:pStyle w:val="BookText"/>
        <w:rPr/>
      </w:pPr>
      <w:bookmarkEnd w:id="400"/>
      <w:r>
        <w:rPr>
          <w:rFonts w:ascii="Amiri" w:hAnsi="Amiri" w:eastAsia="Amiri" w:cs="Amiri"/>
          <w:color w:val="111111"/>
          <w:sz w:val="28"/>
          <w:sz w:val="28"/>
          <w:szCs w:val="28"/>
          <w:rtl w:val="true"/>
          <w:lang w:bidi="ar-SA"/>
        </w:rPr>
        <w:t>الوسامة، لأنّ الوسامة رونق الجمال تبرزه الملامح، وتظهره الشمائل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وأثبت له نوراً من حيث أنّه قمر هذه القبيلة الممتازة بحسنها وجمالها، وطول القامة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رجلاه تخطّان الأرض، والجسامة، وهو عبارة عن كونه ممتلئ الأعضاء والبدن، والبطولة، وهو كذلك، فإنّه بطل العلقميّ، وقد قال الأسديّون الذين شاركوا في دفن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زين العبادين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بطل على المسنّاة، وقد قال الاُزري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أطلّ على العراق مجلّياً</w:t>
      </w:r>
    </w:p>
    <w:p>
      <w:pPr>
        <w:pStyle w:val="BookText"/>
        <w:rPr/>
      </w:pPr>
      <w:r>
        <w:rPr>
          <w:rFonts w:ascii="IRNazanin" w:hAnsi="IRNazanin" w:eastAsia="IRNazanin"/>
          <w:color w:val="111111"/>
          <w:sz w:val="28"/>
          <w:sz w:val="28"/>
          <w:szCs w:val="28"/>
          <w:rtl w:val="true"/>
          <w:lang w:bidi="fa-IR"/>
        </w:rPr>
        <w:t>فأعصوصبت فرقاً تمور شامها</w:t>
      </w:r>
    </w:p>
    <w:p>
      <w:pPr>
        <w:pStyle w:val="BookText"/>
        <w:rPr/>
      </w:pPr>
      <w:r>
        <w:rPr>
          <w:rFonts w:ascii="Amiri" w:hAnsi="Amiri" w:eastAsia="Amiri" w:cs="Amiri"/>
          <w:color w:val="111111"/>
          <w:sz w:val="28"/>
          <w:sz w:val="28"/>
          <w:szCs w:val="28"/>
          <w:rtl w:val="true"/>
          <w:lang w:bidi="ar-SA"/>
        </w:rPr>
        <w:t>والحلّي في تأبينه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تورّث من أبيه شجاعة</w:t>
      </w:r>
    </w:p>
    <w:p>
      <w:pPr>
        <w:pStyle w:val="BookText"/>
        <w:rPr/>
      </w:pPr>
      <w:r>
        <w:rPr>
          <w:rFonts w:ascii="Amiri" w:hAnsi="Amiri" w:eastAsia="Amiri" w:cs="Amiri"/>
          <w:color w:val="111111"/>
          <w:sz w:val="28"/>
          <w:sz w:val="28"/>
          <w:szCs w:val="28"/>
          <w:rtl w:val="true"/>
          <w:lang w:bidi="ar-SA"/>
        </w:rPr>
        <w:t>فيها اُنوف بني الضلالة ترغم</w:t>
      </w:r>
    </w:p>
    <w:p>
      <w:pPr>
        <w:pStyle w:val="Heading3"/>
        <w:numPr>
          <w:ilvl w:val="2"/>
          <w:numId w:val="1"/>
        </w:numPr>
        <w:rPr/>
      </w:pPr>
      <w:bookmarkStart w:id="401" w:name="__RefHeading___Toc2775934_372815092"/>
      <w:bookmarkStart w:id="402" w:name="_Toc142"/>
      <w:bookmarkEnd w:id="401"/>
      <w:r>
        <w:rPr>
          <w:rtl w:val="true"/>
        </w:rPr>
        <w:t>حسنه وجماله</w:t>
      </w:r>
      <w:r>
        <w:rPr>
          <w:rtl w:val="true"/>
        </w:rPr>
        <w:t>(</w:t>
      </w:r>
      <w:r>
        <w:rPr>
          <w:rtl w:val="true"/>
        </w:rPr>
        <w:t>علیه السلام</w:t>
      </w:r>
      <w:r>
        <w:rPr>
          <w:rtl w:val="true"/>
        </w:rPr>
        <w:t>)</w:t>
      </w:r>
      <w:bookmarkEnd w:id="402"/>
    </w:p>
    <w:p>
      <w:pPr>
        <w:pStyle w:val="BookText"/>
        <w:rPr/>
      </w:pPr>
      <w:r>
        <w:rPr>
          <w:rFonts w:ascii="Amiri" w:hAnsi="Amiri" w:eastAsia="Amiri" w:cs="Amiri"/>
          <w:color w:val="111111"/>
          <w:sz w:val="28"/>
          <w:sz w:val="28"/>
          <w:szCs w:val="28"/>
          <w:rtl w:val="true"/>
          <w:lang w:bidi="ar-SA"/>
        </w:rPr>
        <w:t xml:space="preserve">ومن صفات العبّاس بن أمير المؤمنين الحسن والجمال، لأنّه قمر بني هاشم، وقد كساه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الجمال، وردّاه برداء الحسن البديع، وذاك ممّا يزيده فضلاً، ويكسبه مجداً، حيث أنّ الجمال رداء الله الذي ألبسه لأنبياءه، وامتنّ به على أهل الخير والصلاح، وكما كساه الله الأتقياء البررة فقد سربل به الأشراف العظماء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العرب لتمدح بالحسن وصباحة الوجه ساداتها وزعماءها، وقد </w:t>
      </w:r>
    </w:p>
    <w:p>
      <w:pPr>
        <w:pStyle w:val="BookText"/>
        <w:rPr/>
      </w:pPr>
      <w:r>
        <w:rPr>
          <w:rFonts w:ascii="Amiri" w:hAnsi="Amiri" w:eastAsia="Amiri" w:cs="Amiri"/>
          <w:color w:val="111111"/>
          <w:sz w:val="28"/>
          <w:sz w:val="28"/>
          <w:szCs w:val="28"/>
          <w:rtl w:val="true"/>
          <w:lang w:bidi="ar-SA"/>
        </w:rPr>
        <w:t>حدّثنا التاريخ بقصص كثيرة تؤكّد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علماء الطبيعة أنّ خير الألوان وأفضلها أعدلها، هو البياض إذا اُشرب بحمرة، وعلاه نور وإشراق،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هجان عليها حمرة في بياضها</w:t>
      </w:r>
    </w:p>
    <w:p>
      <w:pPr>
        <w:pStyle w:val="BookText"/>
        <w:rPr/>
      </w:pPr>
      <w:r>
        <w:rPr>
          <w:rFonts w:ascii="Amiri" w:hAnsi="Amiri" w:eastAsia="Amiri" w:cs="Amiri"/>
          <w:color w:val="111111"/>
          <w:sz w:val="28"/>
          <w:sz w:val="28"/>
          <w:szCs w:val="28"/>
          <w:rtl w:val="true"/>
          <w:lang w:bidi="ar-SA"/>
        </w:rPr>
        <w:t>تروق لها العينان والحسن أحمر</w:t>
      </w:r>
    </w:p>
    <w:p>
      <w:pPr>
        <w:pStyle w:val="BookText"/>
        <w:rPr/>
      </w:pPr>
      <w:r>
        <w:rPr>
          <w:rFonts w:ascii="Amiri" w:hAnsi="Amiri" w:eastAsia="Amiri" w:cs="Amiri"/>
          <w:color w:val="111111"/>
          <w:sz w:val="28"/>
          <w:sz w:val="28"/>
          <w:szCs w:val="28"/>
          <w:rtl w:val="true"/>
          <w:lang w:bidi="ar-SA"/>
        </w:rPr>
        <w:t>وكلّما علت الوجه لمعات إشراق وتلألؤ وأسارير إضاءة وأنوار كان أجمل وأكمل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لون وجه أبي الفضل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أيضاً لون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ولون سيّد الرسل وخاتم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الهداة، فإنّ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نظير له في العالم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النور يهتدي إليه الناس في الظلماء بنور جبينه، وابنته سيّدة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يجتمعن النساء فيغزلن على إشراق وجهها وتلألؤ غرّتها، وأمير المؤمنين علي بن أبي طالب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يستدير النور على جباههم استدارة الهالة على البدر، فصباحة الوجه من دلائل الفضل وإمارات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قال الرسول مقال صدق</w:t>
      </w:r>
    </w:p>
    <w:p>
      <w:pPr>
        <w:pStyle w:val="BookText"/>
        <w:rPr/>
      </w:pPr>
      <w:r>
        <w:rPr>
          <w:rFonts w:ascii="Amiri" w:hAnsi="Amiri" w:eastAsia="Amiri" w:cs="Amiri"/>
          <w:color w:val="111111"/>
          <w:sz w:val="28"/>
          <w:sz w:val="28"/>
          <w:szCs w:val="28"/>
          <w:rtl w:val="true"/>
          <w:lang w:bidi="ar-SA"/>
        </w:rPr>
        <w:t>وخير القول ما قال الرسول</w:t>
      </w:r>
    </w:p>
    <w:p>
      <w:pPr>
        <w:pStyle w:val="BookText"/>
        <w:rPr/>
      </w:pPr>
      <w:r>
        <w:rPr>
          <w:rFonts w:ascii="IRNazanin" w:hAnsi="IRNazanin" w:eastAsia="IRNazanin"/>
          <w:color w:val="111111"/>
          <w:sz w:val="28"/>
          <w:sz w:val="28"/>
          <w:szCs w:val="28"/>
          <w:rtl w:val="true"/>
          <w:lang w:bidi="fa-IR"/>
        </w:rPr>
        <w:t>إذا الحاجات فرّت فأطلبوها</w:t>
      </w:r>
    </w:p>
    <w:p>
      <w:pPr>
        <w:pStyle w:val="BookText"/>
        <w:rPr/>
      </w:pPr>
      <w:r>
        <w:rPr>
          <w:rFonts w:ascii="Amiri" w:hAnsi="Amiri" w:eastAsia="Amiri" w:cs="Amiri"/>
          <w:color w:val="111111"/>
          <w:sz w:val="28"/>
          <w:sz w:val="28"/>
          <w:szCs w:val="28"/>
          <w:rtl w:val="true"/>
          <w:lang w:bidi="ar-SA"/>
        </w:rPr>
        <w:t>إلى من وجهه حسن جميل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عقد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الخير عند حسان الوجوه</w:t>
      </w:r>
      <w:r>
        <w:rPr>
          <w:rFonts w:eastAsia="IRNazanin" w:cs="IRNazanin"/>
          <w:color w:val="111111"/>
          <w:sz w:val="28"/>
          <w:szCs w:val="28"/>
          <w:rtl w:val="true"/>
          <w:lang w:bidi="fa-IR"/>
        </w:rPr>
        <w:t xml:space="preserve">)). </w:t>
      </w:r>
      <w:bookmarkStart w:id="403" w:name="pg7013_69399"/>
    </w:p>
    <w:p>
      <w:pPr>
        <w:pStyle w:val="Heading3"/>
        <w:numPr>
          <w:ilvl w:val="2"/>
          <w:numId w:val="1"/>
        </w:numPr>
        <w:rPr/>
      </w:pPr>
      <w:bookmarkStart w:id="404" w:name="__RefHeading___Toc2775936_372815092"/>
      <w:bookmarkStart w:id="405" w:name="_Toc143"/>
      <w:bookmarkEnd w:id="403"/>
      <w:bookmarkEnd w:id="404"/>
      <w:r>
        <w:rPr>
          <w:rtl w:val="true"/>
        </w:rPr>
        <w:t>أنواع الجمال</w:t>
      </w:r>
      <w:r>
        <w:rPr>
          <w:rtl w:val="true"/>
        </w:rPr>
        <w:t>:</w:t>
      </w:r>
      <w:bookmarkEnd w:id="405"/>
    </w:p>
    <w:p>
      <w:pPr>
        <w:pStyle w:val="BookText"/>
        <w:rPr/>
      </w:pPr>
      <w:r>
        <w:rPr>
          <w:rFonts w:ascii="Amiri" w:hAnsi="Amiri" w:eastAsia="Amiri" w:cs="Amiri"/>
          <w:color w:val="111111"/>
          <w:sz w:val="28"/>
          <w:sz w:val="28"/>
          <w:szCs w:val="28"/>
          <w:rtl w:val="true"/>
          <w:lang w:bidi="ar-SA"/>
        </w:rPr>
        <w:t>الجمال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يدرك بالبصر، كإشراق الوجه واحمراره، وملاحة العينين، وأمثال ذلك، فهو الحسن والصباحة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ونوع يدرك بالفكر، ممّا تظهره الملامح والهيئة من تناسب الأعضاء في الشكل، وحسن التخطيط وإبداع الخلقة، وإتقان الصورة من حيث التركيب البديع وظرافة الأعطاف، وقد اختلفوا،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هو النوع الأوّل، والجمال هو النوع الثاني، ومنهم من يقول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المزهر للسيوطي</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الثعالبي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 عن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الصباحة في الوجه، والوضاءة في البشرة، والجمال في الأنف، والملاحة في الفم، والحلاوة في العينين، والظرف في اللسان، والرشاقة في القدّ، واللباقة في الشمائل، وكمال الحسن في الشعر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الحسن والجمال من خيرات الله وفواضله التي أفاضها على عباده، ومن نعمه التي أسداها إلى خلقه، فهو يحبّ من ظهرت عليه تلك النعمة إذا قام بواجب شكرها في تأدية ما افترض عليه من فرائضه وسننه، وإذا لم يقم بذلك الواجب وقابله بجحود النعمة والكفران لزمه ما لزم كافري النعم من المقت والبغض لهم</w:t>
      </w:r>
      <w:r>
        <w:rPr>
          <w:rFonts w:eastAsia="Amiri" w:cs="Amiri" w:ascii="Amiri" w:hAnsi="Amiri"/>
          <w:color w:val="111111"/>
          <w:sz w:val="28"/>
          <w:szCs w:val="28"/>
          <w:rtl w:val="true"/>
          <w:lang w:bidi="ar-SA"/>
        </w:rPr>
        <w:t xml:space="preserve">. </w:t>
      </w:r>
      <w:bookmarkStart w:id="406" w:name="pg7013_69400"/>
    </w:p>
    <w:p>
      <w:pPr>
        <w:pStyle w:val="BookText"/>
        <w:rPr/>
      </w:pPr>
      <w:bookmarkEnd w:id="406"/>
      <w:r>
        <w:rPr>
          <w:rFonts w:ascii="IRNazanin" w:hAnsi="IRNazanin" w:eastAsia="IRNazanin"/>
          <w:color w:val="111111"/>
          <w:sz w:val="28"/>
          <w:sz w:val="28"/>
          <w:szCs w:val="28"/>
          <w:rtl w:val="true"/>
          <w:lang w:bidi="fa-IR"/>
        </w:rPr>
        <w:t xml:space="preserve">وليس غرضنا بيان معنى الجمال وحقيقته على الدقّة الحكميّة، بل يكفي معرفته بهذا الاُسلوب، وأنّه من 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العباد، وأنّه من صفات الأنبياء، وأنّه ممدوح عند الأمم، ويعدّ في مكارم أشرافهم وساداتهم، أمّا حسن نبيّ الله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كفانا القرآن الكريم نعته، وأمّا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 الفريقان على أنّه أجمل البشر، وتعدادهم في المقام ونقل أقوالهم يوجب تطويلاً</w:t>
      </w:r>
      <w:r>
        <w:rPr>
          <w:rFonts w:eastAsia="IRNazanin" w:cs="IRNazanin"/>
          <w:color w:val="111111"/>
          <w:sz w:val="28"/>
          <w:szCs w:val="28"/>
          <w:rtl w:val="true"/>
          <w:lang w:bidi="fa-IR"/>
        </w:rPr>
        <w:t>.</w:t>
      </w:r>
    </w:p>
    <w:p>
      <w:pPr>
        <w:pStyle w:val="Heading3"/>
        <w:numPr>
          <w:ilvl w:val="2"/>
          <w:numId w:val="1"/>
        </w:numPr>
        <w:rPr/>
      </w:pPr>
      <w:bookmarkStart w:id="407" w:name="__RefHeading___Toc2775938_372815092"/>
      <w:bookmarkStart w:id="408" w:name="_Toc144"/>
      <w:bookmarkEnd w:id="407"/>
      <w:r>
        <w:rPr>
          <w:rtl w:val="true"/>
        </w:rPr>
        <w:t>جمال أبي الفضل العبّاس</w:t>
      </w:r>
      <w:r>
        <w:rPr>
          <w:rtl w:val="true"/>
        </w:rPr>
        <w:t>(</w:t>
      </w:r>
      <w:r>
        <w:rPr>
          <w:rtl w:val="true"/>
        </w:rPr>
        <w:t>علیه السلام</w:t>
      </w:r>
      <w:r>
        <w:rPr>
          <w:rtl w:val="true"/>
        </w:rPr>
        <w:t>):</w:t>
      </w:r>
      <w:bookmarkEnd w:id="408"/>
    </w:p>
    <w:p>
      <w:pPr>
        <w:pStyle w:val="BookText"/>
        <w:rPr/>
      </w:pPr>
      <w:r>
        <w:rPr>
          <w:rFonts w:ascii="IRNazanin" w:hAnsi="IRNazanin" w:eastAsia="IRNazanin"/>
          <w:color w:val="111111"/>
          <w:sz w:val="28"/>
          <w:sz w:val="28"/>
          <w:szCs w:val="28"/>
          <w:rtl w:val="true"/>
          <w:lang w:bidi="fa-IR"/>
        </w:rPr>
        <w:t>فأبو الفضل العبّاس الأكبر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وسمهم الله بميسم الجمال والوسامة، وكساهم أردية الحسن كرامة منه، لأنّهم أهل الكرامة، وهذا أمر لا نحتاج إلى إثباته بأكثر ممّا ذكرنا، وقد سمعت ما قاله أبو الفرج وكذلك غيره، فكونه يلقّب بقمر بني هاشم أمر معروف عند المؤرّخين، وحسبك بمن يكون قمر هذه العشيرة الفائقة على عامّة البشر بجمالها الباهر وحسنها الزاهر، وقد أكثر الشعراء من نعته بالجمال في مراثيه الكثيرة، وأوّل من فتح لهم هذا الباب سيّد الشهداء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أسرار الشهادة للفاضل الدربندي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ابن أبي نصحت أخاك حتّى</w:t>
      </w:r>
    </w:p>
    <w:p>
      <w:pPr>
        <w:pStyle w:val="BookText"/>
        <w:rPr/>
      </w:pPr>
      <w:r>
        <w:rPr>
          <w:rFonts w:ascii="Amiri" w:hAnsi="Amiri" w:eastAsia="Amiri" w:cs="Amiri"/>
          <w:color w:val="111111"/>
          <w:sz w:val="28"/>
          <w:sz w:val="28"/>
          <w:szCs w:val="28"/>
          <w:rtl w:val="true"/>
          <w:lang w:bidi="ar-SA"/>
        </w:rPr>
        <w:t>سقاك الله كأساً من رحيق</w:t>
      </w:r>
    </w:p>
    <w:p>
      <w:pPr>
        <w:pStyle w:val="BookText"/>
        <w:rPr/>
      </w:pPr>
      <w:r>
        <w:rPr>
          <w:rFonts w:ascii="Amiri" w:hAnsi="Amiri" w:eastAsia="Amiri" w:cs="Amiri"/>
          <w:color w:val="111111"/>
          <w:sz w:val="28"/>
          <w:sz w:val="28"/>
          <w:szCs w:val="28"/>
          <w:rtl w:val="true"/>
          <w:lang w:bidi="ar-SA"/>
        </w:rPr>
        <w:t>ويا قمر منيراً كنت عوني</w:t>
      </w:r>
    </w:p>
    <w:p>
      <w:pPr>
        <w:pStyle w:val="BookText"/>
        <w:rPr/>
      </w:pPr>
      <w:r>
        <w:rPr>
          <w:rFonts w:ascii="Amiri" w:hAnsi="Amiri" w:eastAsia="Amiri" w:cs="Amiri"/>
          <w:color w:val="111111"/>
          <w:sz w:val="28"/>
          <w:sz w:val="28"/>
          <w:szCs w:val="28"/>
          <w:rtl w:val="true"/>
          <w:lang w:bidi="ar-SA"/>
        </w:rPr>
        <w:t>على كلّ النوائب في المضيق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الاُزري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أكبر أيّ بدر خرّ من</w:t>
      </w:r>
    </w:p>
    <w:p>
      <w:pPr>
        <w:pStyle w:val="BookText"/>
        <w:rPr/>
      </w:pPr>
      <w:r>
        <w:rPr>
          <w:rFonts w:ascii="Amiri" w:hAnsi="Amiri" w:eastAsia="Amiri" w:cs="Amiri"/>
          <w:color w:val="111111"/>
          <w:sz w:val="28"/>
          <w:sz w:val="28"/>
          <w:szCs w:val="28"/>
          <w:rtl w:val="true"/>
          <w:lang w:bidi="ar-SA"/>
        </w:rPr>
        <w:t>اُفق الهداية فاستشاط ظلامها</w:t>
      </w:r>
    </w:p>
    <w:p>
      <w:pPr>
        <w:pStyle w:val="BookText"/>
        <w:rPr/>
      </w:pPr>
      <w:r>
        <w:rPr>
          <w:rFonts w:ascii="IRNazanin" w:hAnsi="IRNazanin" w:eastAsia="IRNazanin"/>
          <w:color w:val="111111"/>
          <w:sz w:val="28"/>
          <w:sz w:val="28"/>
          <w:szCs w:val="28"/>
          <w:rtl w:val="true"/>
          <w:lang w:bidi="fa-IR"/>
        </w:rPr>
        <w:t>وقال السيّد جعفر الحلّي ، وهو يخبر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إليه حين 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فمشى لمصرعه الحسين وطرفه</w:t>
      </w:r>
    </w:p>
    <w:p>
      <w:pPr>
        <w:pStyle w:val="BookText"/>
        <w:rPr/>
      </w:pPr>
      <w:r>
        <w:rPr>
          <w:rFonts w:ascii="Amiri" w:hAnsi="Amiri" w:eastAsia="Amiri" w:cs="Amiri"/>
          <w:color w:val="111111"/>
          <w:sz w:val="28"/>
          <w:sz w:val="28"/>
          <w:szCs w:val="28"/>
          <w:rtl w:val="true"/>
          <w:lang w:bidi="ar-SA"/>
        </w:rPr>
        <w:t>بين النساء وبينه متقسّم</w:t>
      </w:r>
    </w:p>
    <w:p>
      <w:pPr>
        <w:pStyle w:val="BookText"/>
        <w:rPr/>
      </w:pPr>
      <w:r>
        <w:rPr>
          <w:rFonts w:ascii="Amiri" w:hAnsi="Amiri" w:eastAsia="Amiri" w:cs="Amiri"/>
          <w:color w:val="111111"/>
          <w:sz w:val="28"/>
          <w:sz w:val="28"/>
          <w:szCs w:val="28"/>
          <w:rtl w:val="true"/>
          <w:lang w:bidi="ar-SA"/>
        </w:rPr>
        <w:t>إلفاه محجوب الجمال كأنّه</w:t>
      </w:r>
    </w:p>
    <w:p>
      <w:pPr>
        <w:pStyle w:val="BookText"/>
        <w:rPr/>
      </w:pPr>
      <w:r>
        <w:rPr>
          <w:rFonts w:ascii="Amiri" w:hAnsi="Amiri" w:eastAsia="Amiri" w:cs="Amiri"/>
          <w:color w:val="111111"/>
          <w:sz w:val="28"/>
          <w:sz w:val="28"/>
          <w:szCs w:val="28"/>
          <w:rtl w:val="true"/>
          <w:lang w:bidi="ar-SA"/>
        </w:rPr>
        <w:t>بدر بمنحطم الوشيج ملثّم</w:t>
      </w:r>
    </w:p>
    <w:p>
      <w:pPr>
        <w:pStyle w:val="BookText"/>
        <w:rPr/>
      </w:pPr>
      <w:r>
        <w:rPr>
          <w:rFonts w:ascii="Amiri" w:hAnsi="Amiri" w:eastAsia="Amiri" w:cs="Amiri"/>
          <w:color w:val="111111"/>
          <w:sz w:val="28"/>
          <w:sz w:val="28"/>
          <w:szCs w:val="28"/>
          <w:rtl w:val="true"/>
          <w:lang w:bidi="ar-SA"/>
        </w:rPr>
        <w:t xml:space="preserve">وقال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قمر العشيرة ليثها مقدامها</w:t>
      </w:r>
    </w:p>
    <w:p>
      <w:pPr>
        <w:pStyle w:val="BookText"/>
        <w:rPr/>
      </w:pPr>
      <w:r>
        <w:rPr>
          <w:rFonts w:ascii="Amiri" w:hAnsi="Amiri" w:eastAsia="Amiri" w:cs="Amiri"/>
          <w:color w:val="111111"/>
          <w:sz w:val="28"/>
          <w:sz w:val="28"/>
          <w:szCs w:val="28"/>
          <w:rtl w:val="true"/>
          <w:lang w:bidi="ar-SA"/>
        </w:rPr>
        <w:t>قنّاص أسد الخميس في الأخياس</w:t>
      </w:r>
    </w:p>
    <w:p>
      <w:pPr>
        <w:pStyle w:val="BookText"/>
        <w:rPr/>
      </w:pPr>
      <w:r>
        <w:rPr>
          <w:rFonts w:ascii="IRNazanin" w:hAnsi="IRNazanin" w:eastAsia="IRNazanin"/>
          <w:color w:val="111111"/>
          <w:sz w:val="28"/>
          <w:sz w:val="28"/>
          <w:szCs w:val="28"/>
          <w:rtl w:val="true"/>
          <w:lang w:bidi="fa-IR"/>
        </w:rPr>
        <w:t>حيث قد عرفت بعض صفات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البدنيّة، وهي الجسامة، والوسامة، وامتداد القامة، وطول العنق والساعدين مع عبالتهما، فنعرّفك الآن بعض صفاته النفسيّة، وأخلاقه الحميدة ومزاياه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اتفق الواصفون لأبي الفضل العباس على نقل سمتين جميلتين في وجهه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السجود في وجهه، فقال من رآه حيّاً وشاهد رأسه على الرمح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عينيه سجّادة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البسمة التي ما فارقت محيّاه حتّى حينما رفع رأسه على عالي السنان، كما وصفه الواصفون</w:t>
      </w:r>
      <w:r>
        <w:rPr>
          <w:rFonts w:eastAsia="Amiri" w:cs="Amiri" w:ascii="Amiri" w:hAnsi="Amiri"/>
          <w:color w:val="111111"/>
          <w:sz w:val="28"/>
          <w:szCs w:val="28"/>
          <w:rtl w:val="true"/>
          <w:lang w:bidi="ar-SA"/>
        </w:rPr>
        <w:t xml:space="preserve">. </w:t>
      </w:r>
      <w:bookmarkStart w:id="409" w:name="pg7013_69402"/>
    </w:p>
    <w:p>
      <w:pPr>
        <w:pStyle w:val="Heading3"/>
        <w:numPr>
          <w:ilvl w:val="2"/>
          <w:numId w:val="1"/>
        </w:numPr>
        <w:rPr/>
      </w:pPr>
      <w:bookmarkStart w:id="410" w:name="__RefHeading___Toc2775940_372815092"/>
      <w:bookmarkStart w:id="411" w:name="_Toc145"/>
      <w:bookmarkEnd w:id="409"/>
      <w:bookmarkEnd w:id="410"/>
      <w:r>
        <w:rPr>
          <w:rtl w:val="true"/>
        </w:rPr>
        <w:t>صفات العبّاس الأخلاقية</w:t>
      </w:r>
      <w:bookmarkEnd w:id="411"/>
    </w:p>
    <w:p>
      <w:pPr>
        <w:pStyle w:val="BookText"/>
        <w:rPr/>
      </w:pPr>
      <w:r>
        <w:rPr>
          <w:rFonts w:ascii="IRNazanin" w:hAnsi="IRNazanin" w:eastAsia="IRNazanin"/>
          <w:color w:val="111111"/>
          <w:sz w:val="28"/>
          <w:sz w:val="28"/>
          <w:szCs w:val="28"/>
          <w:rtl w:val="true"/>
          <w:lang w:bidi="fa-IR"/>
        </w:rPr>
        <w:t>صفات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النفسية وهي الأخلاق</w:t>
      </w:r>
    </w:p>
    <w:p>
      <w:pPr>
        <w:pStyle w:val="BookText"/>
        <w:rPr/>
      </w:pPr>
      <w:r>
        <w:rPr>
          <w:rFonts w:ascii="Amiri" w:hAnsi="Amiri" w:eastAsia="Amiri" w:cs="Amiri"/>
          <w:color w:val="111111"/>
          <w:sz w:val="28"/>
          <w:sz w:val="28"/>
          <w:szCs w:val="28"/>
          <w:rtl w:val="true"/>
          <w:lang w:bidi="ar-SA"/>
        </w:rPr>
        <w:t>إنّ الذات القائمة بصفاتها الرائقة شمائلها، ومزايا ذات العباس الأكبر بن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ليعيا البليغ الحاذق عن تحديد أخلاقها وصفاتها، لأنّ الصفات التي ضمنها هيكله القدسي، واحتوى عليها قالبه المصفّى عن عامّة النقائص، لأنّها قد اقتطعت من هيكل العصمة الأقدس، وقالب الإمامة الأزهر الذي صفّاه الله في قالب الأنوار القدسيّة، وبوتقة الأسرار العلوية، والغصن لا شكّ يستمدّ من الدوحة، والفرع يحكي الأصل ويغتذي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وصيّ الرسول الأعظم وسيّد أوصياء الأنبياء أدهش العقلاء في صفاته ومزاياه، وحيّر ألباب المفكّرين في حالاته، فتهات فيه طوائف، وضلّت عنه آخرون، واعتدل فيه فريق بين الإفراط والتفريط، وهما النصب والمغالاة، فالمعتدلون المقتصدون في نعت حقيقته وتوصيف ذاته وتحديد شخصيته بما لها من مزايا الكمالات ليقفون موقف القصور والعجز، فلذا قال فيه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أقول بمن حطّت له قدم</w:t>
      </w:r>
    </w:p>
    <w:p>
      <w:pPr>
        <w:pStyle w:val="BookText"/>
        <w:rPr/>
      </w:pPr>
      <w:r>
        <w:rPr>
          <w:rFonts w:ascii="Amiri" w:hAnsi="Amiri" w:eastAsia="Amiri" w:cs="Amiri"/>
          <w:color w:val="111111"/>
          <w:sz w:val="28"/>
          <w:sz w:val="28"/>
          <w:szCs w:val="28"/>
          <w:rtl w:val="true"/>
          <w:lang w:bidi="ar-SA"/>
        </w:rPr>
        <w:t>في موضع وضع الرحمن يمناه</w:t>
      </w:r>
    </w:p>
    <w:p>
      <w:pPr>
        <w:pStyle w:val="BookText"/>
        <w:rPr/>
      </w:pPr>
      <w:r>
        <w:rPr>
          <w:rFonts w:ascii="Amiri" w:hAnsi="Amiri" w:eastAsia="Amiri" w:cs="Amiri"/>
          <w:color w:val="111111"/>
          <w:sz w:val="28"/>
          <w:sz w:val="28"/>
          <w:szCs w:val="28"/>
          <w:rtl w:val="true"/>
          <w:lang w:bidi="ar-SA"/>
        </w:rPr>
        <w:t>إن قلت ذا بشر فالعقل يمنعني</w:t>
      </w:r>
    </w:p>
    <w:p>
      <w:pPr>
        <w:pStyle w:val="BookText"/>
        <w:rPr/>
      </w:pPr>
      <w:r>
        <w:rPr>
          <w:rFonts w:ascii="Amiri" w:hAnsi="Amiri" w:eastAsia="Amiri" w:cs="Amiri"/>
          <w:color w:val="111111"/>
          <w:sz w:val="28"/>
          <w:sz w:val="28"/>
          <w:szCs w:val="28"/>
          <w:rtl w:val="true"/>
          <w:lang w:bidi="ar-SA"/>
        </w:rPr>
        <w:t>واختشي الله من قولي هو الله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الفضل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 تلك الشمائل العلوي، وحائز </w:t>
      </w:r>
    </w:p>
    <w:p>
      <w:pPr>
        <w:pStyle w:val="BookText"/>
        <w:rPr/>
      </w:pPr>
      <w:r>
        <w:rPr>
          <w:rFonts w:ascii="Amiri" w:hAnsi="Amiri" w:eastAsia="Amiri" w:cs="Amiri"/>
          <w:color w:val="111111"/>
          <w:sz w:val="28"/>
          <w:sz w:val="28"/>
          <w:szCs w:val="28"/>
          <w:rtl w:val="true"/>
          <w:lang w:bidi="ar-SA"/>
        </w:rPr>
        <w:t>جلّ تلك الصفات الحيدريّة، فالبطولة والفصاحة والعلم والسخاء والنجدة والمهابة والصلاح والتقوى والزهد والبصيرة وقوّة الإيمان والجمال والصحابة والقوة والذكاء، وما سيمرّ عليك من نعوت فائقة لخلقه وخلقته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 العباس كلّ فضيلة</w:t>
      </w:r>
    </w:p>
    <w:p>
      <w:pPr>
        <w:pStyle w:val="BookText"/>
        <w:rPr/>
      </w:pPr>
      <w:r>
        <w:rPr>
          <w:rFonts w:ascii="IRNazanin" w:hAnsi="IRNazanin" w:eastAsia="IRNazanin"/>
          <w:color w:val="111111"/>
          <w:sz w:val="28"/>
          <w:sz w:val="28"/>
          <w:szCs w:val="28"/>
          <w:rtl w:val="true"/>
          <w:lang w:bidi="fa-IR"/>
        </w:rPr>
        <w:t>تزان بها عرب المقاول والعجم</w:t>
      </w:r>
    </w:p>
    <w:p>
      <w:pPr>
        <w:pStyle w:val="BookText"/>
        <w:rPr/>
      </w:pPr>
      <w:r>
        <w:rPr>
          <w:rFonts w:ascii="Amiri" w:hAnsi="Amiri" w:eastAsia="Amiri" w:cs="Amiri"/>
          <w:color w:val="111111"/>
          <w:sz w:val="28"/>
          <w:sz w:val="28"/>
          <w:szCs w:val="28"/>
          <w:rtl w:val="true"/>
          <w:lang w:bidi="ar-SA"/>
        </w:rPr>
        <w:t>وآل علي المرتضى خيرة الورى</w:t>
      </w:r>
    </w:p>
    <w:p>
      <w:pPr>
        <w:pStyle w:val="BookText"/>
        <w:rPr/>
      </w:pPr>
      <w:r>
        <w:rPr>
          <w:rFonts w:ascii="Amiri" w:hAnsi="Amiri" w:eastAsia="Amiri" w:cs="Amiri"/>
          <w:color w:val="111111"/>
          <w:sz w:val="28"/>
          <w:sz w:val="28"/>
          <w:szCs w:val="28"/>
          <w:rtl w:val="true"/>
          <w:lang w:bidi="ar-SA"/>
        </w:rPr>
        <w:t>لهم حكمة التبليغ للحقّ والحكم</w:t>
      </w:r>
    </w:p>
    <w:p>
      <w:pPr>
        <w:pStyle w:val="BookText"/>
        <w:rPr/>
      </w:pPr>
      <w:r>
        <w:rPr>
          <w:rFonts w:ascii="Amiri" w:hAnsi="Amiri" w:eastAsia="Amiri" w:cs="Amiri"/>
          <w:color w:val="111111"/>
          <w:sz w:val="28"/>
          <w:sz w:val="28"/>
          <w:szCs w:val="28"/>
          <w:rtl w:val="true"/>
          <w:lang w:bidi="ar-SA"/>
        </w:rPr>
        <w:t>سما بمعاليه أبو الفضل واعتلا</w:t>
      </w:r>
    </w:p>
    <w:p>
      <w:pPr>
        <w:pStyle w:val="BookText"/>
        <w:rPr/>
      </w:pPr>
      <w:r>
        <w:rPr>
          <w:rFonts w:ascii="Amiri" w:hAnsi="Amiri" w:eastAsia="Amiri" w:cs="Amiri"/>
          <w:color w:val="111111"/>
          <w:sz w:val="28"/>
          <w:sz w:val="28"/>
          <w:szCs w:val="28"/>
          <w:rtl w:val="true"/>
          <w:lang w:bidi="ar-SA"/>
        </w:rPr>
        <w:t>ألا كلّ من يحوي صفات العلى يسمو</w:t>
      </w:r>
    </w:p>
    <w:p>
      <w:pPr>
        <w:pStyle w:val="BookText"/>
        <w:rPr/>
      </w:pPr>
      <w:r>
        <w:rPr>
          <w:rFonts w:ascii="IRNazanin" w:hAnsi="IRNazanin" w:eastAsia="IRNazanin"/>
          <w:color w:val="111111"/>
          <w:sz w:val="28"/>
          <w:sz w:val="28"/>
          <w:szCs w:val="28"/>
          <w:rtl w:val="true"/>
          <w:lang w:bidi="fa-IR"/>
        </w:rPr>
        <w:t>له الجود والإقدام والحلم والتُقى</w:t>
      </w:r>
    </w:p>
    <w:p>
      <w:pPr>
        <w:pStyle w:val="BookText"/>
        <w:rPr/>
      </w:pPr>
      <w:r>
        <w:rPr>
          <w:rFonts w:ascii="Amiri" w:hAnsi="Amiri" w:eastAsia="Amiri" w:cs="Amiri"/>
          <w:color w:val="111111"/>
          <w:sz w:val="28"/>
          <w:sz w:val="28"/>
          <w:szCs w:val="28"/>
          <w:rtl w:val="true"/>
          <w:lang w:bidi="ar-SA"/>
        </w:rPr>
        <w:t>وقد زانه الإيمان والحكم والعلم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فالعباس الأكبر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الفضائل، وكلّية الكمالات، بما أنّ نفسه الهاشمية منطبعة بمكارم الأخلاق والشيم بحسب فطرتها، وأصل خلقتها، ولا يشركهم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الفضيلة أحد من الناس، وقد أوضح لنا هذه الحقيقة سيّدنا وإمامنا السجاد زين العابدين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بخطبته المشهورة في مجلس اللعين يزيد بن معاوية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اٌعطينا ستّاً وفُضلنا بسبع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والدلالة عليه أيضاً وجدانية وشاهدها معها، إذ لا يوجد في الهاشميين بخيل ولا جبان ولا عيي، وإن وجد فالعلّة من جهة الأمّهات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أفصح وأسمح وأحمى لما وراء ظهورنا من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الألدّ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الهاشمي جواداً لم يشبه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فالعباس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لباب بني هشام، وصميم عبد مناف، وقد زاده فضلاً على فضله صحبته لأهل الفضائل، وخدمته لسادات أرباب المكارم، فقد قضى حياته، وأفنى عمره في صحبة أكرم الخلق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شمائلاً وشيماً، وأفضلهم أخلاقاً ومزايا، وأكملهم طباعاً وسجابا، وتزداد المرآة بالجلاء صفاء، والسيف بالصقالة رونقاً، فأمير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والده الأكرم وأبوه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أرباب الفضائل،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أخواه سيّدا شباب أهل الجنّة وخير الإخوة وأفضل الأشقّاء، وقد شهد 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تشبّههما به،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خُلقِ عظيم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فاكتسب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بصحبتهم زيادة على ما في جبلته وفطرته من سجايا الخير وشيم الصلاح ما امتاز به على عامّة أرباب الأخلاق الحميدة والصفات الكريمة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العباس من كرم السجايا</w:t>
      </w:r>
    </w:p>
    <w:p>
      <w:pPr>
        <w:pStyle w:val="BookText"/>
        <w:rPr/>
      </w:pPr>
      <w:r>
        <w:rPr>
          <w:rFonts w:ascii="Amiri" w:hAnsi="Amiri" w:eastAsia="Amiri" w:cs="Amiri"/>
          <w:color w:val="111111"/>
          <w:sz w:val="28"/>
          <w:sz w:val="28"/>
          <w:szCs w:val="28"/>
          <w:rtl w:val="true"/>
          <w:lang w:bidi="ar-SA"/>
        </w:rPr>
        <w:t>كثير ليس يحصر في مقال</w:t>
      </w:r>
    </w:p>
    <w:p>
      <w:pPr>
        <w:pStyle w:val="BookText"/>
        <w:rPr/>
      </w:pPr>
      <w:r>
        <w:rPr>
          <w:rFonts w:ascii="Amiri" w:hAnsi="Amiri" w:eastAsia="Amiri" w:cs="Amiri"/>
          <w:color w:val="111111"/>
          <w:sz w:val="28"/>
          <w:sz w:val="28"/>
          <w:szCs w:val="28"/>
          <w:rtl w:val="true"/>
          <w:lang w:bidi="ar-SA"/>
        </w:rPr>
        <w:t>وفاء نجدة زهد وعلم</w:t>
      </w:r>
    </w:p>
    <w:p>
      <w:pPr>
        <w:pStyle w:val="BookText"/>
        <w:rPr/>
      </w:pPr>
      <w:r>
        <w:rPr>
          <w:rFonts w:ascii="Amiri" w:hAnsi="Amiri" w:eastAsia="Amiri" w:cs="Amiri"/>
          <w:color w:val="111111"/>
          <w:sz w:val="28"/>
          <w:sz w:val="28"/>
          <w:szCs w:val="28"/>
          <w:rtl w:val="true"/>
          <w:lang w:bidi="ar-SA"/>
        </w:rPr>
        <w:t>وإيثار وصدق في المقال</w:t>
      </w:r>
    </w:p>
    <w:p>
      <w:pPr>
        <w:pStyle w:val="BookText"/>
        <w:rPr/>
      </w:pPr>
      <w:r>
        <w:rPr>
          <w:rFonts w:ascii="IRNazanin" w:hAnsi="IRNazanin" w:eastAsia="IRNazanin"/>
          <w:color w:val="111111"/>
          <w:sz w:val="28"/>
          <w:sz w:val="28"/>
          <w:szCs w:val="28"/>
          <w:rtl w:val="true"/>
          <w:lang w:bidi="fa-IR"/>
        </w:rPr>
        <w:t>عفاف ظاهر حلم وجود</w:t>
      </w:r>
    </w:p>
    <w:p>
      <w:pPr>
        <w:pStyle w:val="BookText"/>
        <w:rPr/>
      </w:pPr>
      <w:r>
        <w:rPr>
          <w:rFonts w:ascii="IRNazanin" w:hAnsi="IRNazanin" w:eastAsia="IRNazanin"/>
          <w:color w:val="111111"/>
          <w:sz w:val="28"/>
          <w:sz w:val="28"/>
          <w:szCs w:val="28"/>
          <w:rtl w:val="true"/>
          <w:lang w:bidi="fa-IR"/>
        </w:rPr>
        <w:t>وبأس صادق عند النزال</w:t>
      </w:r>
    </w:p>
    <w:p>
      <w:pPr>
        <w:pStyle w:val="BookText"/>
        <w:rPr/>
      </w:pPr>
      <w:r>
        <w:rPr>
          <w:rFonts w:ascii="Amiri" w:hAnsi="Amiri" w:eastAsia="Amiri" w:cs="Amiri"/>
          <w:color w:val="111111"/>
          <w:sz w:val="28"/>
          <w:sz w:val="28"/>
          <w:szCs w:val="28"/>
          <w:rtl w:val="true"/>
          <w:lang w:bidi="ar-SA"/>
        </w:rPr>
        <w:t xml:space="preserve">لقد كان من عطف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وليّه المقدّس سلالة الخلافة الكبرى سيّد الأوصياء أن جمع فيه صفات الجلالة من بأس وشجاعة وإباء ونجدة، وخلال الجمال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سؤدد وكرم ودماثة في الخلق وعطف على الضعيف، كلّ ذلك مع البهجة في المنظر، ووضاءة في المحيّا من ثغر باسم ووجه طلق تتموّج عليه آيات الحسن، ويطفح عليه رواء الجمال، وعلى أسرّة جبهته أنوار الإيمان، كما كانت تعبق من أعرافه فوائح المجد، متأرّجة من طيب العنصر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تطابق فيه الجمالات الصوري والمعنوي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يشوء بجماله كلّ جميل، ويبذّ بطلاوة منظره كلّ أحد، حتّى كأنّه الفذّ في عالم البهاء، والوحيد في دنياه، كالقمر الفائق بنوره أشعة النجوم، وهذا هو حديث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وسيماً جميلاً يركب الفرس المطهّم ورجلاه يخطّان في الأرض، ويقال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اقتدى في كلّ فضل</w:t>
      </w:r>
    </w:p>
    <w:p>
      <w:pPr>
        <w:pStyle w:val="BookText"/>
        <w:rPr/>
      </w:pPr>
      <w:r>
        <w:rPr>
          <w:rFonts w:ascii="Amiri" w:hAnsi="Amiri" w:eastAsia="Amiri" w:cs="Amiri"/>
          <w:color w:val="111111"/>
          <w:sz w:val="28"/>
          <w:sz w:val="28"/>
          <w:szCs w:val="28"/>
          <w:rtl w:val="true"/>
          <w:lang w:bidi="ar-SA"/>
        </w:rPr>
        <w:t>بوالده عليّ ذي المعالي</w:t>
      </w:r>
    </w:p>
    <w:p>
      <w:pPr>
        <w:pStyle w:val="BookText"/>
        <w:rPr/>
      </w:pPr>
      <w:r>
        <w:rPr>
          <w:rFonts w:ascii="Amiri" w:hAnsi="Amiri" w:eastAsia="Amiri" w:cs="Amiri"/>
          <w:color w:val="111111"/>
          <w:sz w:val="28"/>
          <w:sz w:val="28"/>
          <w:szCs w:val="28"/>
          <w:rtl w:val="true"/>
          <w:lang w:bidi="ar-SA"/>
        </w:rPr>
        <w:t>وبالسبطين من فاقا البرايا</w:t>
      </w:r>
    </w:p>
    <w:p>
      <w:pPr>
        <w:pStyle w:val="BookText"/>
        <w:rPr/>
      </w:pPr>
      <w:r>
        <w:rPr>
          <w:rFonts w:ascii="Amiri" w:hAnsi="Amiri" w:eastAsia="Amiri" w:cs="Amiri"/>
          <w:color w:val="111111"/>
          <w:sz w:val="28"/>
          <w:sz w:val="28"/>
          <w:szCs w:val="28"/>
          <w:rtl w:val="true"/>
          <w:lang w:bidi="ar-SA"/>
        </w:rPr>
        <w:t>جميعاًً بالخلائق والفعال</w:t>
      </w:r>
    </w:p>
    <w:p>
      <w:pPr>
        <w:pStyle w:val="BookText"/>
        <w:rPr/>
      </w:pPr>
      <w:r>
        <w:rPr>
          <w:rFonts w:ascii="Amiri" w:hAnsi="Amiri" w:eastAsia="Amiri" w:cs="Amiri"/>
          <w:color w:val="111111"/>
          <w:sz w:val="28"/>
          <w:sz w:val="28"/>
          <w:szCs w:val="28"/>
          <w:rtl w:val="true"/>
          <w:lang w:bidi="ar-SA"/>
        </w:rPr>
        <w:t>فما مثل لوصّي طه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السبطين في شرف الخصال </w:t>
      </w:r>
      <w:bookmarkStart w:id="412" w:name="pg7013_69406"/>
    </w:p>
    <w:p>
      <w:pPr>
        <w:pStyle w:val="BookText"/>
        <w:rPr/>
      </w:pPr>
      <w:bookmarkEnd w:id="412"/>
      <w:r>
        <w:rPr>
          <w:rFonts w:ascii="Amiri" w:hAnsi="Amiri" w:eastAsia="Amiri" w:cs="Amiri"/>
          <w:color w:val="111111"/>
          <w:sz w:val="28"/>
          <w:sz w:val="28"/>
          <w:szCs w:val="28"/>
          <w:rtl w:val="true"/>
          <w:lang w:bidi="ar-SA"/>
        </w:rPr>
        <w:t>سوى من لا يكون له مثيل</w:t>
      </w:r>
    </w:p>
    <w:p>
      <w:pPr>
        <w:pStyle w:val="BookText"/>
        <w:rPr/>
      </w:pPr>
      <w:r>
        <w:rPr>
          <w:rFonts w:ascii="Amiri" w:hAnsi="Amiri" w:eastAsia="Amiri" w:cs="Amiri"/>
          <w:color w:val="111111"/>
          <w:sz w:val="28"/>
          <w:sz w:val="28"/>
          <w:szCs w:val="28"/>
          <w:rtl w:val="true"/>
          <w:lang w:bidi="ar-SA"/>
        </w:rPr>
        <w:t>نبيّ الله خيرة ذي الجلال</w:t>
      </w:r>
    </w:p>
    <w:p>
      <w:pPr>
        <w:pStyle w:val="BookText"/>
        <w:rPr/>
      </w:pPr>
      <w:r>
        <w:rPr>
          <w:rFonts w:ascii="Amiri" w:hAnsi="Amiri" w:eastAsia="Amiri" w:cs="Amiri"/>
          <w:color w:val="111111"/>
          <w:sz w:val="28"/>
          <w:sz w:val="28"/>
          <w:szCs w:val="28"/>
          <w:rtl w:val="true"/>
          <w:lang w:bidi="ar-SA"/>
        </w:rPr>
        <w:t>وفي العبّاس من كرم السجايا</w:t>
      </w:r>
    </w:p>
    <w:p>
      <w:pPr>
        <w:pStyle w:val="BookText"/>
        <w:rPr/>
      </w:pPr>
      <w:r>
        <w:rPr>
          <w:rFonts w:ascii="Amiri" w:hAnsi="Amiri" w:eastAsia="Amiri" w:cs="Amiri"/>
          <w:color w:val="111111"/>
          <w:sz w:val="28"/>
          <w:sz w:val="28"/>
          <w:szCs w:val="28"/>
          <w:rtl w:val="true"/>
          <w:lang w:bidi="ar-SA"/>
        </w:rPr>
        <w:t>كثير ليس يحصر في مقال</w:t>
      </w:r>
    </w:p>
    <w:p>
      <w:pPr>
        <w:pStyle w:val="BookText"/>
        <w:rPr/>
      </w:pPr>
      <w:r>
        <w:rPr>
          <w:rFonts w:ascii="Amiri" w:hAnsi="Amiri" w:eastAsia="Amiri" w:cs="Amiri"/>
          <w:color w:val="111111"/>
          <w:sz w:val="28"/>
          <w:sz w:val="28"/>
          <w:szCs w:val="28"/>
          <w:rtl w:val="true"/>
          <w:lang w:bidi="ar-SA"/>
        </w:rPr>
        <w:t>وفاء نجدة زهد وعلم</w:t>
      </w:r>
    </w:p>
    <w:p>
      <w:pPr>
        <w:pStyle w:val="BookText"/>
        <w:rPr/>
      </w:pPr>
      <w:r>
        <w:rPr>
          <w:rFonts w:ascii="Amiri" w:hAnsi="Amiri" w:eastAsia="Amiri" w:cs="Amiri"/>
          <w:color w:val="111111"/>
          <w:sz w:val="28"/>
          <w:sz w:val="28"/>
          <w:szCs w:val="28"/>
          <w:rtl w:val="true"/>
          <w:lang w:bidi="ar-SA"/>
        </w:rPr>
        <w:t>وإيثار وصدق في المقال</w:t>
      </w:r>
    </w:p>
    <w:p>
      <w:pPr>
        <w:pStyle w:val="BookText"/>
        <w:rPr/>
      </w:pPr>
      <w:r>
        <w:rPr>
          <w:rFonts w:ascii="IRNazanin" w:hAnsi="IRNazanin" w:eastAsia="IRNazanin"/>
          <w:color w:val="111111"/>
          <w:sz w:val="28"/>
          <w:sz w:val="28"/>
          <w:szCs w:val="28"/>
          <w:rtl w:val="true"/>
          <w:lang w:bidi="fa-IR"/>
        </w:rPr>
        <w:t>عفاف ظاهر حلم وجود</w:t>
      </w:r>
    </w:p>
    <w:p>
      <w:pPr>
        <w:pStyle w:val="BookText"/>
        <w:rPr/>
      </w:pPr>
      <w:r>
        <w:rPr>
          <w:rFonts w:ascii="IRNazanin" w:hAnsi="IRNazanin" w:eastAsia="IRNazanin"/>
          <w:color w:val="111111"/>
          <w:sz w:val="28"/>
          <w:sz w:val="28"/>
          <w:szCs w:val="28"/>
          <w:rtl w:val="true"/>
          <w:lang w:bidi="fa-IR"/>
        </w:rPr>
        <w:t>وبأس صادق عند النزال</w:t>
      </w:r>
    </w:p>
    <w:p>
      <w:pPr>
        <w:pStyle w:val="BookText"/>
        <w:rPr/>
      </w:pPr>
      <w:r>
        <w:rPr>
          <w:rFonts w:ascii="IRNazanin" w:hAnsi="IRNazanin" w:eastAsia="IRNazanin"/>
          <w:color w:val="111111"/>
          <w:sz w:val="28"/>
          <w:sz w:val="28"/>
          <w:szCs w:val="28"/>
          <w:rtl w:val="true"/>
          <w:lang w:bidi="fa-IR"/>
        </w:rPr>
        <w:t>نحن أجملنا الكلام في ذكر محاسن أخلاق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فوجب أن نذكرها تفصيلاً لينتفع بذلك القرّاء</w:t>
      </w:r>
      <w:r>
        <w:rPr>
          <w:rFonts w:eastAsia="IRNazanin" w:cs="IRNazanin"/>
          <w:color w:val="111111"/>
          <w:sz w:val="28"/>
          <w:szCs w:val="28"/>
          <w:rtl w:val="true"/>
          <w:lang w:bidi="fa-IR"/>
        </w:rPr>
        <w:t>.</w:t>
      </w:r>
    </w:p>
    <w:p>
      <w:pPr>
        <w:pStyle w:val="Heading3"/>
        <w:numPr>
          <w:ilvl w:val="2"/>
          <w:numId w:val="1"/>
        </w:numPr>
        <w:rPr/>
      </w:pPr>
      <w:bookmarkStart w:id="413" w:name="__RefHeading___Toc2775942_372815092"/>
      <w:bookmarkStart w:id="414" w:name="_Toc146"/>
      <w:bookmarkEnd w:id="413"/>
      <w:r>
        <w:rPr>
          <w:rtl w:val="true"/>
        </w:rPr>
        <w:t>كرم العبّاس الأكبر وسخاؤه</w:t>
      </w:r>
      <w:bookmarkEnd w:id="414"/>
    </w:p>
    <w:p>
      <w:pPr>
        <w:pStyle w:val="BookText"/>
        <w:rPr/>
      </w:pPr>
      <w:r>
        <w:rPr>
          <w:rFonts w:ascii="Amiri" w:hAnsi="Amiri" w:eastAsia="Amiri" w:cs="Amiri"/>
          <w:color w:val="111111"/>
          <w:sz w:val="28"/>
          <w:sz w:val="28"/>
          <w:szCs w:val="28"/>
          <w:rtl w:val="true"/>
          <w:lang w:bidi="ar-SA"/>
        </w:rPr>
        <w:t xml:space="preserve">نحن لا نبرهن على إثبات ذلك بأكثر ممّا خلّدته الآثار التاريخيّة أنّ هذه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إعني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غير الجواد الذي لا يجارى، والكريم الذي لا يبارى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الثعالبي في 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أربعة كانوا ومحال 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زبيريّ سخيّ، ومخزوميّ متواضع، وهاشميّ شحيح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تحرّى علماء المثالب أن يقدحوا في بني هاشم بوجود بخيل يتقرّبون بثلبه إلى قلوب بني أميّة فما وجدوا في قديمهم أحداً، بل ولا في حديثهم فرداً يجعلونه موضعاً للثلب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استبان أنّ هذه القبيلة لا بخيل فيها سوى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بظاهر الأنساب، فبالقطع يكون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الأجواد، سواء كانت الأخلاق سجايا وغرائز أو وراثة واكتساب، وذلك لأنّ السخاء والكرم سجيّة وغريزة في قومه، وسبيل ذلك واضح </w:t>
      </w:r>
    </w:p>
    <w:p>
      <w:pPr>
        <w:pStyle w:val="BookText"/>
        <w:rPr/>
      </w:pPr>
      <w:r>
        <w:rPr>
          <w:rFonts w:ascii="IRNazanin" w:hAnsi="IRNazanin" w:eastAsia="IRNazanin"/>
          <w:color w:val="111111"/>
          <w:sz w:val="28"/>
          <w:sz w:val="28"/>
          <w:szCs w:val="28"/>
          <w:rtl w:val="true"/>
          <w:lang w:bidi="fa-IR"/>
        </w:rPr>
        <w:t>فيهم، فإنّ سجايا بني هاشم الكرم، وعلى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مكتسبة فهي تحصل بطول الصحبة والتمرين، فتألف وتعتاد وتقوم العادة مقام الطبع، فلا شكّ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عاشر أكرم الخلق وأجودهم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عليّاً وأخويه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لم يشهر شهرة غيره بالكرم لعدم انفصاله عن خدمتهم، وخاصّة خدمة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في حياة أبيه وأخيه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كان ملازماً له كالحاجب له كما سيجيء، فخفي ذكر كرمه بكرم أخوية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والشمس تخفي أنوار</w:t>
      </w:r>
    </w:p>
    <w:p>
      <w:pPr>
        <w:pStyle w:val="BookText"/>
        <w:rPr/>
      </w:pPr>
      <w:r>
        <w:rPr>
          <w:rFonts w:ascii="Amiri" w:hAnsi="Amiri" w:eastAsia="Amiri" w:cs="Amiri"/>
          <w:color w:val="111111"/>
          <w:sz w:val="28"/>
          <w:sz w:val="28"/>
          <w:szCs w:val="28"/>
          <w:rtl w:val="true"/>
          <w:lang w:bidi="ar-SA"/>
        </w:rPr>
        <w:t>الكواكب، كما قال النابغة الذبياني للنعمان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شمس والملوك كواكب</w:t>
      </w:r>
    </w:p>
    <w:p>
      <w:pPr>
        <w:pStyle w:val="BookText"/>
        <w:rPr/>
      </w:pPr>
      <w:r>
        <w:rPr>
          <w:rFonts w:ascii="Amiri" w:hAnsi="Amiri" w:eastAsia="Amiri" w:cs="Amiri"/>
          <w:color w:val="111111"/>
          <w:sz w:val="28"/>
          <w:sz w:val="28"/>
          <w:szCs w:val="28"/>
          <w:rtl w:val="true"/>
          <w:lang w:bidi="ar-SA"/>
        </w:rPr>
        <w:t>إذا طلعت لم يبدو منهنّ كوكب</w:t>
      </w:r>
    </w:p>
    <w:p>
      <w:pPr>
        <w:pStyle w:val="BookText"/>
        <w:rPr/>
      </w:pPr>
      <w:r>
        <w:rPr>
          <w:rFonts w:ascii="Amiri" w:hAnsi="Amiri" w:eastAsia="Amiri" w:cs="Amiri"/>
          <w:color w:val="111111"/>
          <w:sz w:val="28"/>
          <w:sz w:val="28"/>
          <w:szCs w:val="28"/>
          <w:rtl w:val="true"/>
          <w:lang w:bidi="ar-SA"/>
        </w:rPr>
        <w:t>وبعد هذا كلّه يدلّ على كرمه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جاد بنفسه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أبو تمام الطائي لممدوحه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وجاد بالنفس إذ ضنّ الجواد بها</w:t>
      </w:r>
    </w:p>
    <w:p>
      <w:pPr>
        <w:pStyle w:val="BookText"/>
        <w:rPr/>
      </w:pPr>
      <w:r>
        <w:rPr>
          <w:rFonts w:ascii="Amiri" w:hAnsi="Amiri" w:eastAsia="Amiri" w:cs="Amiri"/>
          <w:color w:val="111111"/>
          <w:sz w:val="28"/>
          <w:sz w:val="28"/>
          <w:szCs w:val="28"/>
          <w:rtl w:val="true"/>
          <w:lang w:bidi="ar-SA"/>
        </w:rPr>
        <w:t>والجود بالنفس أقصى غاية الجود</w:t>
      </w:r>
    </w:p>
    <w:p>
      <w:pPr>
        <w:pStyle w:val="BookText"/>
        <w:rPr/>
      </w:pPr>
      <w:r>
        <w:rPr>
          <w:rFonts w:ascii="IRNazanin" w:hAnsi="IRNazanin" w:eastAsia="IRNazanin"/>
          <w:color w:val="111111"/>
          <w:sz w:val="28"/>
          <w:sz w:val="28"/>
          <w:szCs w:val="28"/>
          <w:rtl w:val="true"/>
          <w:lang w:bidi="fa-IR"/>
        </w:rPr>
        <w:t>وكثيرا ما يجود الجواد بماله، وإن كان خطيراً ويبخل بنفسه، قال بعض من رثى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جادوا بأنفسهم عن نفس سيّدهم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رأوا لبثهم من بعده عارا وحريّ بمن يرى اللبث بعد إمامه في الدنيا عاراً وشناراً أن يجود له بنفسه الغالية ويبذل له روحه العزيزة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سخاء أبي الفضل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إيثاره العطاشى من أهله على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قضاؤه الحاجات حيّاً وميّتاً كما لقّب بهذا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قضاؤه لها في حياته فظاهر من حيث أنّه كان منقطعاً لخدمة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له كالباب والحاجب، فتقضى الحاجات على يده، وقد ظهرت في كربلاء منه آثار مشهورة بقضاء الحاجات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قضاؤه الحاجات بعد شهادته إلى اليوم، فحدّث ولا حرج، وسيأتي في فصل كراماته بعض الحكايا، وقد مدحه بعض الشعراء بالسخاء وقضاء الحاجات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للشوس عباس يريهم وجهه</w:t>
      </w:r>
    </w:p>
    <w:p>
      <w:pPr>
        <w:pStyle w:val="BookText"/>
        <w:rPr/>
      </w:pPr>
      <w:r>
        <w:rPr>
          <w:rFonts w:ascii="Amiri" w:hAnsi="Amiri" w:eastAsia="Amiri" w:cs="Amiri"/>
          <w:color w:val="111111"/>
          <w:sz w:val="28"/>
          <w:sz w:val="28"/>
          <w:szCs w:val="28"/>
          <w:rtl w:val="true"/>
          <w:lang w:bidi="ar-SA"/>
        </w:rPr>
        <w:t>والوفد ينظر باسماً محتاجها</w:t>
      </w:r>
    </w:p>
    <w:p>
      <w:pPr>
        <w:pStyle w:val="BookText"/>
        <w:rPr/>
      </w:pPr>
      <w:r>
        <w:rPr>
          <w:rFonts w:ascii="Amiri" w:hAnsi="Amiri" w:eastAsia="Amiri" w:cs="Amiri"/>
          <w:color w:val="111111"/>
          <w:sz w:val="28"/>
          <w:sz w:val="28"/>
          <w:szCs w:val="28"/>
          <w:rtl w:val="true"/>
          <w:lang w:bidi="ar-SA"/>
        </w:rPr>
        <w:t>باب الحوائج ما دعته مروعة</w:t>
      </w:r>
    </w:p>
    <w:p>
      <w:pPr>
        <w:pStyle w:val="BookText"/>
        <w:rPr/>
      </w:pPr>
      <w:r>
        <w:rPr>
          <w:rFonts w:ascii="Amiri" w:hAnsi="Amiri" w:eastAsia="Amiri" w:cs="Amiri"/>
          <w:color w:val="111111"/>
          <w:sz w:val="28"/>
          <w:sz w:val="28"/>
          <w:szCs w:val="28"/>
          <w:rtl w:val="true"/>
          <w:lang w:bidi="ar-SA"/>
        </w:rPr>
        <w:t>في حاجة إلاّ ويقضى حاجها</w:t>
      </w:r>
    </w:p>
    <w:p>
      <w:pPr>
        <w:pStyle w:val="BookText"/>
        <w:rPr/>
      </w:pPr>
      <w:r>
        <w:rPr>
          <w:rFonts w:ascii="Amiri" w:hAnsi="Amiri" w:eastAsia="Amiri" w:cs="Amiri"/>
          <w:color w:val="111111"/>
          <w:sz w:val="28"/>
          <w:sz w:val="28"/>
          <w:szCs w:val="28"/>
          <w:rtl w:val="true"/>
          <w:lang w:bidi="ar-SA"/>
        </w:rPr>
        <w:t>بأبي أبا الفضل الذي من فضله</w:t>
      </w:r>
    </w:p>
    <w:p>
      <w:pPr>
        <w:pStyle w:val="BookText"/>
        <w:rPr/>
      </w:pPr>
      <w:r>
        <w:rPr>
          <w:rFonts w:ascii="Amiri" w:hAnsi="Amiri" w:eastAsia="Amiri" w:cs="Amiri"/>
          <w:color w:val="111111"/>
          <w:sz w:val="28"/>
          <w:sz w:val="28"/>
          <w:szCs w:val="28"/>
          <w:rtl w:val="true"/>
          <w:lang w:bidi="ar-SA"/>
        </w:rPr>
        <w:t>السامي تعلّمت الورى منهاجها</w:t>
      </w:r>
    </w:p>
    <w:p>
      <w:pPr>
        <w:pStyle w:val="BookText"/>
        <w:rPr/>
      </w:pPr>
      <w:r>
        <w:rPr>
          <w:rFonts w:ascii="IRNazanin" w:hAnsi="IRNazanin" w:eastAsia="IRNazanin"/>
          <w:color w:val="111111"/>
          <w:sz w:val="28"/>
          <w:sz w:val="28"/>
          <w:szCs w:val="28"/>
          <w:rtl w:val="true"/>
          <w:lang w:bidi="fa-IR"/>
        </w:rPr>
        <w:t>زجّ الثرى من عزمه فوق السما</w:t>
      </w:r>
    </w:p>
    <w:p>
      <w:pPr>
        <w:pStyle w:val="BookText"/>
        <w:rPr/>
      </w:pPr>
      <w:r>
        <w:rPr>
          <w:rFonts w:ascii="Amiri" w:hAnsi="Amiri" w:eastAsia="Amiri" w:cs="Amiri"/>
          <w:color w:val="111111"/>
          <w:sz w:val="28"/>
          <w:sz w:val="28"/>
          <w:szCs w:val="28"/>
          <w:rtl w:val="true"/>
          <w:lang w:bidi="ar-SA"/>
        </w:rPr>
        <w:t>حتّى علت في تربة أبراجها</w:t>
      </w:r>
    </w:p>
    <w:p>
      <w:pPr>
        <w:pStyle w:val="BookText"/>
        <w:rPr/>
      </w:pPr>
      <w:r>
        <w:rPr>
          <w:rFonts w:ascii="Amiri" w:hAnsi="Amiri" w:eastAsia="Amiri" w:cs="Amiri"/>
          <w:color w:val="111111"/>
          <w:sz w:val="28"/>
          <w:sz w:val="28"/>
          <w:szCs w:val="28"/>
          <w:rtl w:val="true"/>
          <w:lang w:bidi="ar-SA"/>
        </w:rPr>
        <w:t>قطعت يداه وطالما من كفّه</w:t>
      </w:r>
    </w:p>
    <w:p>
      <w:pPr>
        <w:pStyle w:val="BookText"/>
        <w:rPr/>
      </w:pPr>
      <w:r>
        <w:rPr>
          <w:rFonts w:ascii="Amiri" w:hAnsi="Amiri" w:eastAsia="Amiri" w:cs="Amiri"/>
          <w:color w:val="111111"/>
          <w:sz w:val="28"/>
          <w:sz w:val="28"/>
          <w:szCs w:val="28"/>
          <w:rtl w:val="true"/>
          <w:lang w:bidi="ar-SA"/>
        </w:rPr>
        <w:t>ديم السماحة أمطرت ثجّاجها</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وللشيخ المظفر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ذو كرم باهر</w:t>
      </w:r>
    </w:p>
    <w:p>
      <w:pPr>
        <w:pStyle w:val="BookText"/>
        <w:rPr/>
      </w:pPr>
      <w:r>
        <w:rPr>
          <w:rFonts w:ascii="Amiri" w:hAnsi="Amiri" w:eastAsia="Amiri" w:cs="Amiri"/>
          <w:color w:val="111111"/>
          <w:sz w:val="28"/>
          <w:sz w:val="28"/>
          <w:szCs w:val="28"/>
          <w:rtl w:val="true"/>
          <w:lang w:bidi="ar-SA"/>
        </w:rPr>
        <w:t>يحيّي الوفود وزوّاره</w:t>
      </w:r>
    </w:p>
    <w:p>
      <w:pPr>
        <w:pStyle w:val="BookText"/>
        <w:rPr/>
      </w:pPr>
      <w:r>
        <w:rPr>
          <w:rFonts w:ascii="Amiri" w:hAnsi="Amiri" w:eastAsia="Amiri" w:cs="Amiri"/>
          <w:color w:val="111111"/>
          <w:sz w:val="28"/>
          <w:sz w:val="28"/>
          <w:szCs w:val="28"/>
          <w:rtl w:val="true"/>
          <w:lang w:bidi="ar-SA"/>
        </w:rPr>
        <w:t>بطلق المحيّا كبدر السماء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حسد البدر أنواره </w:t>
      </w:r>
      <w:bookmarkStart w:id="415" w:name="pg7013_69409"/>
    </w:p>
    <w:p>
      <w:pPr>
        <w:pStyle w:val="BookText"/>
        <w:rPr/>
      </w:pPr>
      <w:bookmarkEnd w:id="415"/>
      <w:r>
        <w:rPr>
          <w:rFonts w:ascii="Amiri" w:hAnsi="Amiri" w:eastAsia="Amiri" w:cs="Amiri"/>
          <w:color w:val="111111"/>
          <w:sz w:val="28"/>
          <w:sz w:val="28"/>
          <w:szCs w:val="28"/>
          <w:rtl w:val="true"/>
          <w:lang w:bidi="ar-SA"/>
        </w:rPr>
        <w:t>وما الغيث مثل ندا كفّه</w:t>
      </w:r>
    </w:p>
    <w:p>
      <w:pPr>
        <w:pStyle w:val="BookText"/>
        <w:rPr/>
      </w:pPr>
      <w:r>
        <w:rPr>
          <w:rFonts w:ascii="IRNazanin" w:hAnsi="IRNazanin" w:eastAsia="IRNazanin"/>
          <w:color w:val="111111"/>
          <w:sz w:val="28"/>
          <w:sz w:val="28"/>
          <w:szCs w:val="28"/>
          <w:rtl w:val="true"/>
          <w:lang w:bidi="fa-IR"/>
        </w:rPr>
        <w:t>على الجدب واصل أمطاره</w:t>
      </w:r>
    </w:p>
    <w:p>
      <w:pPr>
        <w:pStyle w:val="BookText"/>
        <w:rPr/>
      </w:pPr>
      <w:r>
        <w:rPr>
          <w:rFonts w:ascii="Amiri" w:hAnsi="Amiri" w:eastAsia="Amiri" w:cs="Amiri"/>
          <w:color w:val="111111"/>
          <w:sz w:val="28"/>
          <w:sz w:val="28"/>
          <w:szCs w:val="28"/>
          <w:rtl w:val="true"/>
          <w:lang w:bidi="ar-SA"/>
        </w:rPr>
        <w:t>فما الجود غير قضا حاجة</w:t>
      </w:r>
    </w:p>
    <w:p>
      <w:pPr>
        <w:pStyle w:val="BookText"/>
        <w:rPr/>
      </w:pPr>
      <w:r>
        <w:rPr>
          <w:rFonts w:ascii="Amiri" w:hAnsi="Amiri" w:eastAsia="Amiri" w:cs="Amiri"/>
          <w:color w:val="111111"/>
          <w:sz w:val="28"/>
          <w:sz w:val="28"/>
          <w:szCs w:val="28"/>
          <w:rtl w:val="true"/>
          <w:lang w:bidi="ar-SA"/>
        </w:rPr>
        <w:t>فسل زائريه وسل جاره</w:t>
      </w:r>
    </w:p>
    <w:p>
      <w:pPr>
        <w:pStyle w:val="BookText"/>
        <w:rPr/>
      </w:pPr>
      <w:r>
        <w:rPr>
          <w:rFonts w:ascii="Amiri" w:hAnsi="Amiri" w:eastAsia="Amiri" w:cs="Amiri"/>
          <w:color w:val="111111"/>
          <w:sz w:val="28"/>
          <w:sz w:val="28"/>
          <w:szCs w:val="28"/>
          <w:rtl w:val="true"/>
          <w:lang w:bidi="ar-SA"/>
        </w:rPr>
        <w:t>إذا غبت عنه وفات العيان</w:t>
      </w:r>
    </w:p>
    <w:p>
      <w:pPr>
        <w:pStyle w:val="BookText"/>
        <w:rPr/>
      </w:pPr>
      <w:r>
        <w:rPr>
          <w:rFonts w:ascii="Amiri" w:hAnsi="Amiri" w:eastAsia="Amiri" w:cs="Amiri"/>
          <w:color w:val="111111"/>
          <w:sz w:val="28"/>
          <w:sz w:val="28"/>
          <w:szCs w:val="28"/>
          <w:rtl w:val="true"/>
          <w:lang w:bidi="ar-SA"/>
        </w:rPr>
        <w:t>يبلّغك الناس أخباره</w:t>
      </w:r>
    </w:p>
    <w:p>
      <w:pPr>
        <w:pStyle w:val="BookText"/>
        <w:rPr/>
      </w:pPr>
      <w:r>
        <w:rPr>
          <w:rFonts w:ascii="IRNazanin" w:hAnsi="IRNazanin" w:eastAsia="IRNazanin"/>
          <w:color w:val="111111"/>
          <w:sz w:val="28"/>
          <w:sz w:val="28"/>
          <w:szCs w:val="28"/>
          <w:rtl w:val="true"/>
          <w:lang w:bidi="fa-IR"/>
        </w:rPr>
        <w:t>بأنّ أبا الفضل أصل النجاح</w:t>
      </w:r>
    </w:p>
    <w:p>
      <w:pPr>
        <w:pStyle w:val="BookText"/>
        <w:rPr/>
      </w:pPr>
      <w:r>
        <w:rPr>
          <w:rFonts w:ascii="Amiri" w:hAnsi="Amiri" w:eastAsia="Amiri" w:cs="Amiri"/>
          <w:color w:val="111111"/>
          <w:sz w:val="28"/>
          <w:sz w:val="28"/>
          <w:szCs w:val="28"/>
          <w:rtl w:val="true"/>
          <w:lang w:bidi="ar-SA"/>
        </w:rPr>
        <w:t>وسائل عن الغيث آثاره</w:t>
      </w:r>
    </w:p>
    <w:p>
      <w:pPr>
        <w:pStyle w:val="BookText"/>
        <w:rPr/>
      </w:pPr>
      <w:r>
        <w:rPr>
          <w:rFonts w:ascii="IRNazanin" w:hAnsi="IRNazanin" w:eastAsia="IRNazanin"/>
          <w:color w:val="111111"/>
          <w:sz w:val="28"/>
          <w:sz w:val="28"/>
          <w:szCs w:val="28"/>
          <w:rtl w:val="true"/>
          <w:lang w:bidi="fa-IR"/>
        </w:rPr>
        <w:t>فإن تنسى هذا أتنسى السماح</w:t>
      </w:r>
    </w:p>
    <w:p>
      <w:pPr>
        <w:pStyle w:val="BookText"/>
        <w:rPr/>
      </w:pPr>
      <w:r>
        <w:rPr>
          <w:rFonts w:ascii="Amiri" w:hAnsi="Amiri" w:eastAsia="Amiri" w:cs="Amiri"/>
          <w:color w:val="111111"/>
          <w:sz w:val="28"/>
          <w:sz w:val="28"/>
          <w:szCs w:val="28"/>
          <w:rtl w:val="true"/>
          <w:lang w:bidi="ar-SA"/>
        </w:rPr>
        <w:t>بمهجته للحسين وإيثاره</w:t>
      </w:r>
    </w:p>
    <w:p>
      <w:pPr>
        <w:pStyle w:val="BookText"/>
        <w:rPr/>
      </w:pPr>
      <w:r>
        <w:rPr>
          <w:rFonts w:ascii="Amiri" w:hAnsi="Amiri" w:eastAsia="Amiri" w:cs="Amiri"/>
          <w:color w:val="111111"/>
          <w:sz w:val="28"/>
          <w:sz w:val="28"/>
          <w:szCs w:val="28"/>
          <w:rtl w:val="true"/>
          <w:lang w:bidi="ar-SA"/>
        </w:rPr>
        <w:t>وذي غاية الجود عند الكرام</w:t>
      </w:r>
    </w:p>
    <w:p>
      <w:pPr>
        <w:pStyle w:val="BookText"/>
        <w:rPr/>
      </w:pPr>
      <w:r>
        <w:rPr>
          <w:rFonts w:ascii="Amiri" w:hAnsi="Amiri" w:eastAsia="Amiri" w:cs="Amiri"/>
          <w:color w:val="111111"/>
          <w:sz w:val="28"/>
          <w:sz w:val="28"/>
          <w:szCs w:val="28"/>
          <w:rtl w:val="true"/>
          <w:lang w:bidi="ar-SA"/>
        </w:rPr>
        <w:t>فدع عنك كعباً وأخباره</w:t>
      </w:r>
    </w:p>
    <w:p>
      <w:pPr>
        <w:pStyle w:val="BookText"/>
        <w:rPr/>
      </w:pPr>
      <w:r>
        <w:rPr>
          <w:rFonts w:ascii="Amiri" w:hAnsi="Amiri" w:eastAsia="Amiri" w:cs="Amiri"/>
          <w:color w:val="111111"/>
          <w:sz w:val="28"/>
          <w:sz w:val="28"/>
          <w:szCs w:val="28"/>
          <w:rtl w:val="true"/>
          <w:lang w:bidi="ar-SA"/>
        </w:rPr>
        <w:t>ونوّه بشبل عليّ الفخار</w:t>
      </w:r>
    </w:p>
    <w:p>
      <w:pPr>
        <w:pStyle w:val="BookText"/>
        <w:rPr/>
      </w:pPr>
      <w:r>
        <w:rPr>
          <w:rFonts w:ascii="Amiri" w:hAnsi="Amiri" w:eastAsia="Amiri" w:cs="Amiri"/>
          <w:color w:val="111111"/>
          <w:sz w:val="28"/>
          <w:sz w:val="28"/>
          <w:szCs w:val="28"/>
          <w:rtl w:val="true"/>
          <w:lang w:bidi="ar-SA"/>
        </w:rPr>
        <w:t>وردّد مدى الدهر تذكاره</w:t>
      </w:r>
    </w:p>
    <w:p>
      <w:pPr>
        <w:pStyle w:val="BookText"/>
        <w:rPr/>
      </w:pPr>
      <w:r>
        <w:rPr>
          <w:rFonts w:ascii="IRNazanin" w:hAnsi="IRNazanin" w:eastAsia="IRNazanin"/>
          <w:color w:val="111111"/>
          <w:sz w:val="28"/>
          <w:sz w:val="28"/>
          <w:szCs w:val="28"/>
          <w:rtl w:val="true"/>
          <w:lang w:bidi="fa-IR"/>
        </w:rPr>
        <w:t>وما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الفضل إلاّ لكونه ذا فضل ظاهر حسبما ذكرنا، ولذا قيل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الفضل يامن أسّس الفضل والإبا</w:t>
      </w:r>
    </w:p>
    <w:p>
      <w:pPr>
        <w:pStyle w:val="BookText"/>
        <w:rPr/>
      </w:pPr>
      <w:r>
        <w:rPr>
          <w:rFonts w:ascii="Amiri" w:hAnsi="Amiri" w:eastAsia="Amiri" w:cs="Amiri"/>
          <w:color w:val="111111"/>
          <w:sz w:val="28"/>
          <w:sz w:val="28"/>
          <w:szCs w:val="28"/>
          <w:rtl w:val="true"/>
          <w:lang w:bidi="ar-SA"/>
        </w:rPr>
        <w:t>أبى الفضل إلاّ أن تكون له أبا</w:t>
      </w:r>
    </w:p>
    <w:p>
      <w:pPr>
        <w:pStyle w:val="Heading3"/>
        <w:numPr>
          <w:ilvl w:val="2"/>
          <w:numId w:val="1"/>
        </w:numPr>
        <w:rPr/>
      </w:pPr>
      <w:bookmarkStart w:id="416" w:name="__RefHeading___Toc2775944_372815092"/>
      <w:bookmarkStart w:id="417" w:name="_Toc147"/>
      <w:bookmarkEnd w:id="416"/>
      <w:r>
        <w:rPr>
          <w:rtl w:val="true"/>
        </w:rPr>
        <w:t>علم العبّاس الأكبر</w:t>
      </w:r>
      <w:r>
        <w:rPr>
          <w:rtl w:val="true"/>
        </w:rPr>
        <w:t>(</w:t>
      </w:r>
      <w:r>
        <w:rPr>
          <w:rtl w:val="true"/>
        </w:rPr>
        <w:t>علیه السلام</w:t>
      </w:r>
      <w:r>
        <w:rPr>
          <w:rtl w:val="true"/>
        </w:rPr>
        <w:t xml:space="preserve">) </w:t>
      </w:r>
      <w:r>
        <w:rPr>
          <w:rtl w:val="true"/>
        </w:rPr>
        <w:t>وفقهه</w:t>
      </w:r>
      <w:bookmarkEnd w:id="417"/>
    </w:p>
    <w:p>
      <w:pPr>
        <w:pStyle w:val="BookText"/>
        <w:rPr/>
      </w:pPr>
      <w:r>
        <w:rPr>
          <w:rFonts w:ascii="IRNazanin" w:hAnsi="IRNazanin" w:eastAsia="IRNazanin"/>
          <w:color w:val="111111"/>
          <w:sz w:val="28"/>
          <w:sz w:val="28"/>
          <w:szCs w:val="28"/>
          <w:rtl w:val="true"/>
          <w:lang w:bidi="fa-IR"/>
        </w:rPr>
        <w:t>لا أحسب أنّ أحداً يشكّ أو يرتاب في علم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الفقهاء العظام، والعلماء الأعلام، لا أرتاب في قولي إنّ جاحد ذلك مجازف مغامر، بل متجاوز طور الأدب الديني معدوم الحياء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نقول بكلّ صراحة من غير تشكيك ولا ارتاب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أحد أعرف بحقائق الأديان، ولا أعلم بنواميس الشريعة الإسلاميّة وأحكام الدين المقدّس من رجل ذهبت حياته في خدمة الأئمّة سادات العلماء في أقطار الأرض، ومرجعهم في سائر الفنون، كأبيه أمير المؤمنين علي بن أبي طالب وأخويه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يفارق تلك الأنوار المقدّسة لحظة واحدة، ولم يبتعد عن تلك الأبواب المحترمة خطوة، فليله ونهاره ملازم لخدمتهم ملازمة الظلّ لذي الظلّ، مع حرصهم على تثقيف الأباعد وتعليم الغرباء، فكيف لا يثقّفون الأقارب، ولا يعلّمون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بالملازمة يحصل العلم سماعاً وتعليماً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لا يمتاز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خرّيج كلّية الحقائق وتلميذ أساتذة الحقّ وأئمة الدين ومن جعلهم الله عيبة علمه، ومخزن سرّه، ومعدن صفاته وأسراره، ومن تخرّج من تلك المدراس الروحانية، وجعل في الصفّ المقدّم من صفوف تلك الكلّيّات الراقية، فبالحريّ أن يفوز بالنجاح، وأن يحصل له الامتياز على من عدى أساتذته العظماء، وأساتذة علماء الأُمة قاطبة، ومعلّمي علماء الإسلام عامّة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الأنزع البطين الذي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وقال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سفط العلم، هذا لعاب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صدره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يفتح لي من كلّ باب ألف باب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لا ينخرط في سلك العلماء من هذا أبوه وأخوه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وإنّهما أفاضا شؤبوباً واحداً من علومهما على أخيهما محمّد الأكبر بن الحنفيّة، فأصبح من جهابذة العلماء، ولم يلازمهما ملازمة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لازمهما أكثر من غيره عدى العبّاس </w:t>
      </w:r>
    </w:p>
    <w:p>
      <w:pPr>
        <w:pStyle w:val="BookText"/>
        <w:rPr/>
      </w:pP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أكثر منه ملازمة لهما، وأعظم مواظبة، فلا شكّ أنّه الوحيد في الفقاهة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الجاهل بحقائق الأشياء يتطرّقة التشكيك في أنّ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فقيهاً عالماً لاشتهر بذلك شهرة أخية محمّد بن الحنفيّة، وعدّ في صفّ علماء الهاشميّين، وهذه تخيّلات وأوهام، لم يشتهر محمّد بن الحنفيّة في حياة أبيه وأخويه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ورد البحر استقلّ السواقيا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 لا ترد الناس السواقي والبحار طامية، ولا تحتسي الأوشال والأنهار طافحة، فلمّا جفت تلك الأنهار، ونضبت تلك البحار، وبقي الجدول جارياً، ورده الوارد، واستقى منه الظمئآن، فمحمّد الأكبر والعبّاس الأكبر في حياة أبيهما وأخويهما سواء في عدم الشهرة العلميّة، ولو بقي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محمّد بن الحنفيّة لرزق في العلم صيتاً ونال شهرة، ولسارت بمعارفه الركبان لكن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 الخسوف عليه قبل أوانه</w:t>
      </w:r>
    </w:p>
    <w:p>
      <w:pPr>
        <w:pStyle w:val="BookText"/>
        <w:rPr/>
      </w:pPr>
      <w:r>
        <w:rPr>
          <w:rFonts w:ascii="Amiri" w:hAnsi="Amiri" w:eastAsia="Amiri" w:cs="Amiri"/>
          <w:color w:val="111111"/>
          <w:sz w:val="28"/>
          <w:sz w:val="28"/>
          <w:szCs w:val="28"/>
          <w:rtl w:val="true"/>
          <w:lang w:bidi="ar-SA"/>
        </w:rPr>
        <w:t>فمحاه قبل مظنّة الأبدار</w:t>
      </w:r>
    </w:p>
    <w:p>
      <w:pPr>
        <w:pStyle w:val="BookText"/>
        <w:rPr/>
      </w:pPr>
      <w:r>
        <w:rPr>
          <w:rFonts w:ascii="IRNazanin" w:hAnsi="IRNazanin" w:eastAsia="IRNazanin"/>
          <w:color w:val="111111"/>
          <w:sz w:val="28"/>
          <w:sz w:val="28"/>
          <w:szCs w:val="28"/>
          <w:rtl w:val="true"/>
          <w:lang w:bidi="fa-IR"/>
        </w:rPr>
        <w:t>وقد كان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 بالعلم، فهذا العسقلاني الشافعي يصرّح في كتاب الإصابة فيمن روى 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الصحابة وأعيان التابعين،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بقيّة التابعين عدد كثير من أجلّهم أولاده محمّد بن عمر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هو ابن الحنفية، وعمر هو الأطرف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صدرت منه اُمور يوم الطفّ دلّت على وفور </w:t>
      </w:r>
    </w:p>
    <w:p>
      <w:pPr>
        <w:pStyle w:val="BookText"/>
        <w:rPr/>
      </w:pPr>
      <w:r>
        <w:rPr>
          <w:rFonts w:ascii="IRNazanin" w:hAnsi="IRNazanin" w:eastAsia="IRNazanin"/>
          <w:color w:val="111111"/>
          <w:sz w:val="28"/>
          <w:sz w:val="28"/>
          <w:szCs w:val="28"/>
          <w:rtl w:val="true"/>
          <w:lang w:bidi="fa-IR"/>
        </w:rPr>
        <w:t>علمه، كنفضه الماء من يده تأسّياً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وإيثاره له، كما سنذكره في الإيثار والمواساة، وهذه مسألة فقهيّة، وهي أنّ الإيثار راجح شرعاً لورود الأدلّة السمعيّة من الآيات والروايات، وما دلّت عليه الأدلّة السمعيّة فهو راجح شرعاً، فهذه من مسائل الفقه، وما صدرت منه تلك الفعلة الحميدة على جهة الفطرة والبداهة فحسب، بل على جهة الاختيار للمحبوب المطلوب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خطاباته الموجّهة تجاه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يجيء في آدابه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يخاطبه بأخي، لعلمه أنّ مرتبة الإمامة فوق كلّ مرتبة، ومهما كان الأخ، فلا ينبغي أن ينزل نفسه للإمام إلاّ منزلة العبد، فيخاطبه خطاب المملوك للمولى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والمخاطبة بالاُخوّة دليل المكافأة، ولا يكافئ الإمامة شيء كالنبوّة، وهذا من الفقة في الدين والأدب الراقي وتفخيم ذي الشأن مستحبّ شرعاً ومطلوب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واجب تفخيم الإمام عقلاً واحترامه تديّناً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 عبّاس بن حيدر عالم</w:t>
      </w:r>
    </w:p>
    <w:p>
      <w:pPr>
        <w:pStyle w:val="BookText"/>
        <w:rPr/>
      </w:pPr>
      <w:r>
        <w:rPr>
          <w:rFonts w:ascii="Amiri" w:hAnsi="Amiri" w:eastAsia="Amiri" w:cs="Amiri"/>
          <w:color w:val="111111"/>
          <w:sz w:val="28"/>
          <w:sz w:val="28"/>
          <w:szCs w:val="28"/>
          <w:rtl w:val="true"/>
          <w:lang w:bidi="ar-SA"/>
        </w:rPr>
        <w:t>بواجب دين الله والراجح الشرعي</w:t>
      </w:r>
    </w:p>
    <w:p>
      <w:pPr>
        <w:pStyle w:val="BookText"/>
        <w:rPr/>
      </w:pPr>
      <w:r>
        <w:rPr>
          <w:rFonts w:ascii="Amiri" w:hAnsi="Amiri" w:eastAsia="Amiri" w:cs="Amiri"/>
          <w:color w:val="111111"/>
          <w:sz w:val="28"/>
          <w:sz w:val="28"/>
          <w:szCs w:val="28"/>
          <w:rtl w:val="true"/>
          <w:lang w:bidi="ar-SA"/>
        </w:rPr>
        <w:t>يعظّم أرباب الإمامة موفياً</w:t>
      </w:r>
    </w:p>
    <w:p>
      <w:pPr>
        <w:pStyle w:val="BookText"/>
        <w:rPr/>
      </w:pPr>
      <w:r>
        <w:rPr>
          <w:rFonts w:ascii="Amiri" w:hAnsi="Amiri" w:eastAsia="Amiri" w:cs="Amiri"/>
          <w:color w:val="111111"/>
          <w:sz w:val="28"/>
          <w:sz w:val="28"/>
          <w:szCs w:val="28"/>
          <w:rtl w:val="true"/>
          <w:lang w:bidi="ar-SA"/>
        </w:rPr>
        <w:t>لهم حقّهم في الأصل للحقّ والفرع</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لإخوته الأشقّاء الذين هم من اُمّه اُمّ البنين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تقدّموا يا بني اُمّي لأحتسبكم، فإنّه لا ولد لكم، وهذا القول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رواه عامّة أرباب المقاتل، واختلفوا في ضبط العبارة، فالطبري المؤرّخ هذا لفظه في تاريخه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وزعموا أنّ العبّاس بن عليّ قال لإخوته من أبيه واُمّه عبد الله وجعفر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أرثكم فإنّ لا ولد لكم ففعلوا فقتلوا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وهذا تصحيف، والأصل حتّى أراكم</w:t>
      </w:r>
      <w:r>
        <w:rPr>
          <w:rStyle w:val="FootnoteAnchor"/>
          <w:rtl w:val="true"/>
        </w:rPr>
        <w:footnoteReference w:id="229"/>
      </w:r>
      <w:r>
        <w:rPr>
          <w:rFonts w:ascii="Amiri" w:hAnsi="Amiri" w:eastAsia="Amiri" w:cs="Amiri"/>
          <w:color w:val="111111"/>
          <w:sz w:val="28"/>
          <w:sz w:val="28"/>
          <w:szCs w:val="28"/>
          <w:rtl w:val="true"/>
          <w:lang w:bidi="ar-SA"/>
        </w:rPr>
        <w:t>، فصحّفه الراوي بأرثكم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أحمد بن داود الدينوري، فلفظه في الأخبار الطوال</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رأى ذلك العبّاس قال لإخوته عبد الله وجعفر وعثمان بني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واُمّهم جميعاً اُمّ البنين العامريّة الوحيديّة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بنفسي أنتم فحاموا عن سيّدكم حتّى تموتوا دونه، فتقدّموا جميعاًً، فضاربوا أمام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بوجوههم ونحورهم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أبو الفرج عليّ بن الحسين الأصبهاني، فلفظه في مقاتل الطالبيّين عن الضحّاك المشرقي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من أبيه واُمّه عبد الله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بين يدي حتّى أراك واحتسبك، فإنّه لا ولد لك، فتقدّم بين يديه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وذكر مثله في أخويه عثمان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المفيد أبو عبد الله محمّد بن محمّد بن النعمان، فلفظه في كتاب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رآى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القتلى في أهله قال لإخوته من اُمّه، وهم عبد الله وجعفر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أمامي حتّى أراكم قد نصحتم لله ولرسوله، فإنّه لا ولد لكم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بعينه لفظ الشيخ المحقّق جعفر بن نما الحلّي في مثير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من هذه الأقوال اُمور كلّها تدلّ على فقاهته وعلمه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تقدّموا لأراكم قد نصحتم لله ولرسوله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جهة الفقاهة في هذا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أنّ أفضل الجهاد ما كان بالنفس والنفيس، أمّا نفسه فعازم على بذلها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واثق بذلك من نفسه، وأمّا النفيس، وليس لديه هناك أنفس من إخوته الأشقّاء، فأحبّ أن يقدّمهم ويكون قد بذل في الجهاد نفسه ونفسيه، ولا شكّ بتضاعف الأجر على ذلك</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ويتفرّع على مسألة تقديم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لإخوته من الفروع الفقهيّة ما خفي على كثير من مهرة الفنّ وأساتذة الصنعة مثل مسألة الشكر على النعمة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من أتمّ نعم الله عليه وأفضلها عنده الشهادة في سبيله، ومن إتمامها أن يرزقها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لإخوته الذين هم أعزّ ما لديه من حاضري إخوته 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تفضّل الله عليهم بالشهادة ورزقهم إيّاها فقد أسعدهم وأنالهم</w:t>
      </w:r>
    </w:p>
    <w:p>
      <w:pPr>
        <w:pStyle w:val="BookText"/>
        <w:rPr/>
      </w:pPr>
      <w:r>
        <w:rPr>
          <w:rFonts w:ascii="Amiri" w:hAnsi="Amiri" w:eastAsia="Amiri" w:cs="Amiri"/>
          <w:color w:val="111111"/>
          <w:sz w:val="28"/>
          <w:sz w:val="28"/>
          <w:szCs w:val="28"/>
          <w:rtl w:val="true"/>
          <w:lang w:bidi="ar-SA"/>
        </w:rPr>
        <w:t>كرامته، فوجب عليه الشكر الذي يجب عقلاً وشرعا عند تجدّد كلّ نعمة، إذ شكر المنعم واجب بالإدلّة العقليّة والنقليّة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الاحتساب،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تقدّموا لأحتسبكم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الاحتساب يتضاعف الأجر، لعلمه أنّه إذا توالت الفوادح وتواترت المصائب، وصبر عليها الصابر محتسباً، فقد تضاعف أجره عند الله، ولا إشكال أنّه إذا شاهد مصارع إخوته الأشقّاء واحداً بعد واحد، فقد تضاعف له العناء والأسف، ولو أنّهم قتلوا قتلة واحدة كان لها حكم المصيبة الواحدة، ولكن المصائب تتعدّد بقتل الواحدة تلو الواحد، فتتضاعف لذلك الأحزان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فروع هذه المسألة الفقهيّة مسألة الصبر، فإنّ الذي يبتلى بفقد الأعزّاء وأنفس الأشياء وأغلاها عنده، ثمّ يصبر ويحتسب، يكون له الأجر المضاعف، ويجزيه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جزاء الصابرين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حصل لأبي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القتلة ثلاثة أشياء توجب الكرامة ومزيد الحباء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والشكر والصبر، وهذا من عجيب الفقه الذي يتحرّاه الفقيه العليم في مثل ذلك الموقف الحرج والمقام الصعب ذي الأهوال والتهاويل الذي طارت منه </w:t>
      </w:r>
      <w:bookmarkStart w:id="418" w:name="pg7013_69416"/>
    </w:p>
    <w:p>
      <w:pPr>
        <w:pStyle w:val="BookText"/>
        <w:rPr/>
      </w:pPr>
      <w:bookmarkEnd w:id="418"/>
      <w:r>
        <w:rPr>
          <w:rFonts w:ascii="Amiri" w:hAnsi="Amiri" w:eastAsia="Amiri" w:cs="Amiri"/>
          <w:color w:val="111111"/>
          <w:sz w:val="28"/>
          <w:sz w:val="28"/>
          <w:szCs w:val="28"/>
          <w:rtl w:val="true"/>
          <w:lang w:bidi="ar-SA"/>
        </w:rPr>
        <w:t>الأذهان، واندهشت فيه الفكر وحارت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جئني بمثل أبيه كنز علومها</w:t>
      </w:r>
    </w:p>
    <w:p>
      <w:pPr>
        <w:pStyle w:val="BookText"/>
        <w:rPr/>
      </w:pPr>
      <w:r>
        <w:rPr>
          <w:rFonts w:ascii="Amiri" w:hAnsi="Amiri" w:eastAsia="Amiri" w:cs="Amiri"/>
          <w:color w:val="111111"/>
          <w:sz w:val="28"/>
          <w:sz w:val="28"/>
          <w:szCs w:val="28"/>
          <w:rtl w:val="true"/>
          <w:lang w:bidi="ar-SA"/>
        </w:rPr>
        <w:t>هيهات يوجد أو فتى كأخيه</w:t>
      </w:r>
    </w:p>
    <w:p>
      <w:pPr>
        <w:pStyle w:val="BookText"/>
        <w:rPr/>
      </w:pPr>
      <w:r>
        <w:rPr>
          <w:rFonts w:ascii="Amiri" w:hAnsi="Amiri" w:eastAsia="Amiri" w:cs="Amiri"/>
          <w:color w:val="111111"/>
          <w:sz w:val="28"/>
          <w:sz w:val="28"/>
          <w:szCs w:val="28"/>
          <w:rtl w:val="true"/>
          <w:lang w:bidi="ar-SA"/>
        </w:rPr>
        <w:t>إنّ الفتى كأبيه في أخلاقه</w:t>
      </w:r>
    </w:p>
    <w:p>
      <w:pPr>
        <w:pStyle w:val="BookText"/>
        <w:rPr/>
      </w:pPr>
      <w:r>
        <w:rPr>
          <w:rFonts w:ascii="Amiri" w:hAnsi="Amiri" w:eastAsia="Amiri" w:cs="Amiri"/>
          <w:color w:val="111111"/>
          <w:sz w:val="28"/>
          <w:sz w:val="28"/>
          <w:szCs w:val="28"/>
          <w:rtl w:val="true"/>
          <w:lang w:bidi="ar-SA"/>
        </w:rPr>
        <w:t>قد قيل إنّ الابن سرّ أبيه</w:t>
      </w:r>
    </w:p>
    <w:p>
      <w:pPr>
        <w:pStyle w:val="BookText"/>
        <w:rPr/>
      </w:pPr>
      <w:r>
        <w:rPr>
          <w:rFonts w:ascii="IRNazanin" w:hAnsi="IRNazanin" w:eastAsia="IRNazanin"/>
          <w:color w:val="111111"/>
          <w:sz w:val="28"/>
          <w:sz w:val="28"/>
          <w:szCs w:val="28"/>
          <w:rtl w:val="true"/>
          <w:lang w:bidi="fa-IR"/>
        </w:rPr>
        <w:t>وقد استبان أنّ أبا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أرقى درجة اليقين التي لا يمكن أن يتجاوزها إلاّ من كان معصوماً بالعصمة الإلهيّة التي هي حقيقة النبوّة والإمامة، فيصدق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هذا من فعال ديني</w:t>
      </w:r>
    </w:p>
    <w:p>
      <w:pPr>
        <w:pStyle w:val="BookText"/>
        <w:rPr/>
      </w:pPr>
      <w:r>
        <w:rPr>
          <w:rFonts w:ascii="Amiri" w:hAnsi="Amiri" w:eastAsia="Amiri" w:cs="Amiri"/>
          <w:color w:val="111111"/>
          <w:sz w:val="28"/>
          <w:sz w:val="28"/>
          <w:szCs w:val="28"/>
          <w:rtl w:val="true"/>
          <w:lang w:bidi="ar-SA"/>
        </w:rPr>
        <w:t>ولا فعال صادق اليقين</w:t>
      </w:r>
    </w:p>
    <w:p>
      <w:pPr>
        <w:pStyle w:val="BookText"/>
        <w:rPr/>
      </w:pPr>
      <w:r>
        <w:rPr>
          <w:rFonts w:ascii="Amiri" w:hAnsi="Amiri" w:eastAsia="Amiri" w:cs="Amiri"/>
          <w:color w:val="111111"/>
          <w:sz w:val="28"/>
          <w:sz w:val="28"/>
          <w:szCs w:val="28"/>
          <w:rtl w:val="true"/>
          <w:lang w:bidi="ar-SA"/>
        </w:rPr>
        <w:t>بالإقبال بكلّيّته على مواجهة ربّ الأرباب والمجاورة له في دار البقاء والتخلّي عن هذه الدار الفانية ذات الأكدار والشواغل الكثيرة الموجبة لحجب المريد عن مواصلة المراد، والحائل بينه وبين التجلّيات الحقيقيّة، فإذا قطع هذه العلائق الدنيويّة فهو صادق اليقين في الشوق المستغرق به من حبّ الذات التي جلّت عن مثل هذه الإطلاقات، ودنى منها بإخلاص التوحيد دنوّ الواجد المتفاني في محبّة مراده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علوم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بمكتسبة ومحصّلة بدراسة المصنّفات وقراءة المؤلّفات، وإنّما هي منح ربّانيّة وإضافات إلهيّة يفيضها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واهب العقول، وصاحب المواهب العالية منذ عهد الطفوليّة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2775946_372815092"/>
      <w:bookmarkStart w:id="420" w:name="_Toc148"/>
      <w:bookmarkEnd w:id="419"/>
      <w:r>
        <w:rPr>
          <w:rtl w:val="true"/>
        </w:rPr>
        <w:t>فصاحة العبّاس الأكبر</w:t>
      </w:r>
      <w:r>
        <w:rPr>
          <w:rtl w:val="true"/>
        </w:rPr>
        <w:t>(</w:t>
      </w:r>
      <w:r>
        <w:rPr>
          <w:rtl w:val="true"/>
        </w:rPr>
        <w:t>علیه السلام</w:t>
      </w:r>
      <w:r>
        <w:rPr>
          <w:rtl w:val="true"/>
        </w:rPr>
        <w:t>)</w:t>
      </w:r>
      <w:bookmarkEnd w:id="420"/>
    </w:p>
    <w:p>
      <w:pPr>
        <w:pStyle w:val="BookText"/>
        <w:rPr/>
      </w:pPr>
      <w:r>
        <w:rPr>
          <w:rFonts w:ascii="IRNazanin" w:hAnsi="IRNazanin" w:eastAsia="IRNazanin"/>
          <w:color w:val="111111"/>
          <w:sz w:val="28"/>
          <w:sz w:val="28"/>
          <w:szCs w:val="28"/>
          <w:rtl w:val="true"/>
          <w:lang w:bidi="fa-IR"/>
        </w:rPr>
        <w:t>لا خفاء أنّ قريشاً أفصح العرب وبلغتهم نزل القرآن، وأفصح قريش هم بني هاشم، وأفصح من بني هاشم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وسيّدة نساء فاطمة الزهراء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الفصحاء الخطباء محمّد بن الحنفيّة وعبد لله بن العبّاس وعبد الله بن جعفر الطيار، ومن نسائهم زينب الحوراء واُمّ كلثوم بنتا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وسكينة بنتا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وتعداد الفصحاء من هذه القبيلة تطويل وشهرتها تغني عن إيراد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تلك الشجرة اليانعة المثمرة، وغصن من تلك الدوحة الباسقة التي تفيّأت بظلّها طوائف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ففصاحة بني هاشم لا يستريب بها كلّ ذي معرفة بأساليب الكلام وفنونه، ولا يشكّ فيها أرباب التمييز للكلام الفصيح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فمعروف بفصاحة اللسان، قال الفاضل الدربندي في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أنّ بعض الأبطال تهددّه، وكان جريئاً ذا سطوة مرهوبة، وأنّ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يكترث بموقفه، فأجابه قائلاً له بثبات ورباطة جأش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إنّي أرى كلامك كالسراب الذي يلوح، فإذا قصد صار أرضاً بواراً، والذي أمّلته أن أستسلم لك، فذاك بعيد الحصول، صعب الوصول، وإنّي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معوّد للقاء الأبطال، والصبر على النزال، ومكافحة الفرسان، وبالله المستعان، ومن كملت هذه الصفات فيه فليس يخاف من برز إليه، ويلك أليس لي اتصال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غصن متّصل لشجرته، وزهرة من نور ثمرته، ومن كان من هذه الشجرة فلا يدخل تحت الذمام، ولا يخاف ضرب الحسام، وأنا ابن علي لا أعجز عن مبارزة الأقران، وما أشركت لمحة بصر، ولا خالفت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 وأنا منه الورقة من الشجرة، وعلى الاُصول تنبت الفروع، فأصرف عنّا ما أمّلت فما أنا ممّن يأسى على الحياة، أو يجزع من الوفاة، فخذ في الجدّ واصرف عنك الهزل، وأنشأ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على جور الزمان القاطع</w:t>
      </w:r>
    </w:p>
    <w:p>
      <w:pPr>
        <w:pStyle w:val="BookText"/>
        <w:rPr/>
      </w:pPr>
      <w:r>
        <w:rPr>
          <w:rFonts w:ascii="Amiri" w:hAnsi="Amiri" w:eastAsia="Amiri" w:cs="Amiri"/>
          <w:color w:val="111111"/>
          <w:sz w:val="28"/>
          <w:sz w:val="28"/>
          <w:szCs w:val="28"/>
          <w:rtl w:val="true"/>
          <w:lang w:bidi="ar-SA"/>
        </w:rPr>
        <w:t>ومنيّة ما إن لها من دافع</w:t>
      </w:r>
    </w:p>
    <w:p>
      <w:pPr>
        <w:pStyle w:val="BookText"/>
        <w:rPr/>
      </w:pPr>
      <w:r>
        <w:rPr>
          <w:rFonts w:ascii="Amiri" w:hAnsi="Amiri" w:eastAsia="Amiri" w:cs="Amiri"/>
          <w:color w:val="111111"/>
          <w:sz w:val="28"/>
          <w:sz w:val="28"/>
          <w:szCs w:val="28"/>
          <w:rtl w:val="true"/>
          <w:lang w:bidi="ar-SA"/>
        </w:rPr>
        <w:t>لا تجزعنّ فكلّ شيء هالك</w:t>
      </w:r>
    </w:p>
    <w:p>
      <w:pPr>
        <w:pStyle w:val="BookText"/>
        <w:rPr/>
      </w:pPr>
      <w:r>
        <w:rPr>
          <w:rFonts w:ascii="Amiri" w:hAnsi="Amiri" w:eastAsia="Amiri" w:cs="Amiri"/>
          <w:color w:val="111111"/>
          <w:sz w:val="28"/>
          <w:sz w:val="28"/>
          <w:szCs w:val="28"/>
          <w:rtl w:val="true"/>
          <w:lang w:bidi="ar-SA"/>
        </w:rPr>
        <w:t>حاشى لمثلي أن يكون بجازع</w:t>
      </w:r>
    </w:p>
    <w:p>
      <w:pPr>
        <w:pStyle w:val="BookText"/>
        <w:rPr/>
      </w:pPr>
      <w:r>
        <w:rPr>
          <w:rFonts w:ascii="IRNazanin" w:hAnsi="IRNazanin" w:eastAsia="IRNazanin"/>
          <w:color w:val="111111"/>
          <w:sz w:val="28"/>
          <w:sz w:val="28"/>
          <w:szCs w:val="28"/>
          <w:rtl w:val="true"/>
          <w:lang w:bidi="fa-IR"/>
        </w:rPr>
        <w:t>فلئن رمانا الدهر منه بأسهم</w:t>
      </w:r>
    </w:p>
    <w:p>
      <w:pPr>
        <w:pStyle w:val="BookText"/>
        <w:rPr/>
      </w:pPr>
      <w:r>
        <w:rPr>
          <w:rFonts w:ascii="IRNazanin" w:hAnsi="IRNazanin" w:eastAsia="IRNazanin"/>
          <w:color w:val="111111"/>
          <w:sz w:val="28"/>
          <w:sz w:val="28"/>
          <w:szCs w:val="28"/>
          <w:rtl w:val="true"/>
          <w:lang w:bidi="fa-IR"/>
        </w:rPr>
        <w:t>وتفرّق من بعد شمل جامع</w:t>
      </w:r>
    </w:p>
    <w:p>
      <w:pPr>
        <w:pStyle w:val="BookText"/>
        <w:rPr/>
      </w:pPr>
      <w:r>
        <w:rPr>
          <w:rFonts w:ascii="Amiri" w:hAnsi="Amiri" w:eastAsia="Amiri" w:cs="Amiri"/>
          <w:color w:val="111111"/>
          <w:sz w:val="28"/>
          <w:sz w:val="28"/>
          <w:szCs w:val="28"/>
          <w:rtl w:val="true"/>
          <w:lang w:bidi="ar-SA"/>
        </w:rPr>
        <w:t>فلكم لنا من وقعة شابت لها</w:t>
      </w:r>
    </w:p>
    <w:p>
      <w:pPr>
        <w:pStyle w:val="BookText"/>
        <w:rPr/>
      </w:pPr>
      <w:r>
        <w:rPr>
          <w:rFonts w:ascii="IRNazanin" w:hAnsi="IRNazanin" w:eastAsia="IRNazanin"/>
          <w:color w:val="111111"/>
          <w:sz w:val="28"/>
          <w:sz w:val="28"/>
          <w:szCs w:val="28"/>
          <w:rtl w:val="true"/>
          <w:lang w:bidi="fa-IR"/>
        </w:rPr>
        <w:t>قمم الأصاغر من ضراب قاطع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الشعر المنسوب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21" w:name="pg7013_69419"/>
    </w:p>
    <w:p>
      <w:pPr>
        <w:pStyle w:val="BookText"/>
        <w:rPr/>
      </w:pPr>
      <w:bookmarkEnd w:id="421"/>
      <w:r>
        <w:rPr>
          <w:rFonts w:ascii="Amiri" w:hAnsi="Amiri" w:eastAsia="Amiri" w:cs="Amiri"/>
          <w:color w:val="111111"/>
          <w:sz w:val="28"/>
          <w:sz w:val="28"/>
          <w:szCs w:val="28"/>
          <w:rtl w:val="true"/>
          <w:lang w:bidi="ar-SA"/>
        </w:rPr>
        <w:t>للّه عين رأت ما قد أحاط بنا</w:t>
      </w:r>
    </w:p>
    <w:p>
      <w:pPr>
        <w:pStyle w:val="BookText"/>
        <w:rPr/>
      </w:pPr>
      <w:r>
        <w:rPr>
          <w:rFonts w:ascii="Amiri" w:hAnsi="Amiri" w:eastAsia="Amiri" w:cs="Amiri"/>
          <w:color w:val="111111"/>
          <w:sz w:val="28"/>
          <w:sz w:val="28"/>
          <w:szCs w:val="28"/>
          <w:rtl w:val="true"/>
          <w:lang w:bidi="ar-SA"/>
        </w:rPr>
        <w:t>من اللئام وأولاد الدعيّات</w:t>
      </w:r>
    </w:p>
    <w:p>
      <w:pPr>
        <w:pStyle w:val="BookText"/>
        <w:rPr/>
      </w:pPr>
      <w:r>
        <w:rPr>
          <w:rFonts w:ascii="Amiri" w:hAnsi="Amiri" w:eastAsia="Amiri" w:cs="Amiri"/>
          <w:color w:val="111111"/>
          <w:sz w:val="28"/>
          <w:sz w:val="28"/>
          <w:szCs w:val="28"/>
          <w:rtl w:val="true"/>
          <w:lang w:bidi="ar-SA"/>
        </w:rPr>
        <w:t>ياحبّذا عصبة جادت بأنفسها</w:t>
      </w:r>
    </w:p>
    <w:p>
      <w:pPr>
        <w:pStyle w:val="BookText"/>
        <w:rPr/>
      </w:pPr>
      <w:r>
        <w:rPr>
          <w:rFonts w:ascii="Amiri" w:hAnsi="Amiri" w:eastAsia="Amiri" w:cs="Amiri"/>
          <w:color w:val="111111"/>
          <w:sz w:val="28"/>
          <w:sz w:val="28"/>
          <w:szCs w:val="28"/>
          <w:rtl w:val="true"/>
          <w:lang w:bidi="ar-SA"/>
        </w:rPr>
        <w:t>حتّى تحلّ بأرض الغاضريّات</w:t>
      </w:r>
    </w:p>
    <w:p>
      <w:pPr>
        <w:pStyle w:val="BookText"/>
        <w:rPr/>
      </w:pPr>
      <w:r>
        <w:rPr>
          <w:rFonts w:ascii="Amiri" w:hAnsi="Amiri" w:eastAsia="Amiri" w:cs="Amiri"/>
          <w:color w:val="111111"/>
          <w:sz w:val="28"/>
          <w:sz w:val="28"/>
          <w:szCs w:val="28"/>
          <w:rtl w:val="true"/>
          <w:lang w:bidi="ar-SA"/>
        </w:rPr>
        <w:t>الموت تحت ذباب السيف مكرمة</w:t>
      </w:r>
    </w:p>
    <w:p>
      <w:pPr>
        <w:pStyle w:val="BookText"/>
        <w:rPr/>
      </w:pPr>
      <w:r>
        <w:rPr>
          <w:rFonts w:ascii="Amiri" w:hAnsi="Amiri" w:eastAsia="Amiri" w:cs="Amiri"/>
          <w:color w:val="111111"/>
          <w:sz w:val="28"/>
          <w:sz w:val="28"/>
          <w:szCs w:val="28"/>
          <w:rtl w:val="true"/>
          <w:lang w:bidi="ar-SA"/>
        </w:rPr>
        <w:t>إذ كان من بعده سكنى لجنّات</w:t>
      </w:r>
    </w:p>
    <w:p>
      <w:pPr>
        <w:pStyle w:val="BookText"/>
        <w:rPr/>
      </w:pPr>
      <w:r>
        <w:rPr>
          <w:rFonts w:ascii="Amiri" w:hAnsi="Amiri" w:eastAsia="Amiri" w:cs="Amiri"/>
          <w:color w:val="111111"/>
          <w:sz w:val="28"/>
          <w:sz w:val="28"/>
          <w:szCs w:val="28"/>
          <w:rtl w:val="true"/>
          <w:lang w:bidi="ar-SA"/>
        </w:rPr>
        <w:t>أمّا خطبته المشهورة على ألسنة خطباء المنابر الحسينّية والتي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ثيابنا قد لبسناها أكفاناً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فمعروفة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 الفصاحة من أبيه وإنّه</w:t>
      </w:r>
    </w:p>
    <w:p>
      <w:pPr>
        <w:pStyle w:val="BookText"/>
        <w:rPr/>
      </w:pPr>
      <w:r>
        <w:rPr>
          <w:rFonts w:ascii="Amiri" w:hAnsi="Amiri" w:eastAsia="Amiri" w:cs="Amiri"/>
          <w:color w:val="111111"/>
          <w:sz w:val="28"/>
          <w:sz w:val="28"/>
          <w:szCs w:val="28"/>
          <w:rtl w:val="true"/>
          <w:lang w:bidi="ar-SA"/>
        </w:rPr>
        <w:t>لخطيب أندية الفخار الأبين</w:t>
      </w:r>
    </w:p>
    <w:p>
      <w:pPr>
        <w:pStyle w:val="BookText"/>
        <w:rPr/>
      </w:pPr>
      <w:r>
        <w:rPr>
          <w:rFonts w:ascii="Amiri" w:hAnsi="Amiri" w:eastAsia="Amiri" w:cs="Amiri"/>
          <w:color w:val="111111"/>
          <w:sz w:val="28"/>
          <w:sz w:val="28"/>
          <w:szCs w:val="28"/>
          <w:rtl w:val="true"/>
          <w:lang w:bidi="ar-SA"/>
        </w:rPr>
        <w:t>من عصبة فاقوا الأنام فصاحة</w:t>
      </w:r>
    </w:p>
    <w:p>
      <w:pPr>
        <w:pStyle w:val="BookText"/>
        <w:rPr/>
      </w:pPr>
      <w:r>
        <w:rPr>
          <w:rFonts w:ascii="Amiri" w:hAnsi="Amiri" w:eastAsia="Amiri" w:cs="Amiri"/>
          <w:color w:val="111111"/>
          <w:sz w:val="28"/>
          <w:sz w:val="28"/>
          <w:szCs w:val="28"/>
          <w:rtl w:val="true"/>
          <w:lang w:bidi="ar-SA"/>
        </w:rPr>
        <w:t>إن يخطبوا فوق المنابر أحسنوا</w:t>
      </w:r>
    </w:p>
    <w:p>
      <w:pPr>
        <w:pStyle w:val="BookText"/>
        <w:rPr/>
      </w:pPr>
      <w:r>
        <w:rPr>
          <w:rFonts w:ascii="Amiri" w:hAnsi="Amiri" w:eastAsia="Amiri" w:cs="Amiri"/>
          <w:color w:val="111111"/>
          <w:sz w:val="28"/>
          <w:sz w:val="28"/>
          <w:szCs w:val="28"/>
          <w:rtl w:val="true"/>
          <w:lang w:bidi="ar-SA"/>
        </w:rPr>
        <w:t>سيّان ألسنهم وحدّ سيوفهم</w:t>
      </w:r>
    </w:p>
    <w:p>
      <w:pPr>
        <w:pStyle w:val="BookText"/>
        <w:rPr/>
      </w:pPr>
      <w:r>
        <w:rPr>
          <w:rFonts w:ascii="Amiri" w:hAnsi="Amiri" w:eastAsia="Amiri" w:cs="Amiri"/>
          <w:color w:val="111111"/>
          <w:sz w:val="28"/>
          <w:sz w:val="28"/>
          <w:szCs w:val="28"/>
          <w:rtl w:val="true"/>
          <w:lang w:bidi="ar-SA"/>
        </w:rPr>
        <w:t>لا بل أمضّ من السيوف الألسن</w:t>
      </w:r>
    </w:p>
    <w:p>
      <w:pPr>
        <w:pStyle w:val="BookText"/>
        <w:rPr/>
      </w:pPr>
      <w:r>
        <w:rPr>
          <w:rFonts w:ascii="Amiri" w:hAnsi="Amiri" w:eastAsia="Amiri" w:cs="Amiri"/>
          <w:color w:val="111111"/>
          <w:sz w:val="28"/>
          <w:sz w:val="28"/>
          <w:szCs w:val="28"/>
          <w:rtl w:val="true"/>
          <w:lang w:bidi="ar-SA"/>
        </w:rPr>
        <w:t>ما فيهموا إلاّ خطيب مصقع</w:t>
      </w:r>
    </w:p>
    <w:p>
      <w:pPr>
        <w:pStyle w:val="BookText"/>
        <w:rPr/>
      </w:pPr>
      <w:r>
        <w:rPr>
          <w:rFonts w:ascii="Amiri" w:hAnsi="Amiri" w:eastAsia="Amiri" w:cs="Amiri"/>
          <w:color w:val="111111"/>
          <w:sz w:val="28"/>
          <w:sz w:val="28"/>
          <w:szCs w:val="28"/>
          <w:rtl w:val="true"/>
          <w:lang w:bidi="ar-SA"/>
        </w:rPr>
        <w:t>عند الخطابة أو أديب محسن</w:t>
      </w:r>
    </w:p>
    <w:p>
      <w:pPr>
        <w:pStyle w:val="BookText"/>
        <w:rPr/>
      </w:pPr>
      <w:r>
        <w:rPr>
          <w:rFonts w:ascii="Amiri" w:hAnsi="Amiri" w:eastAsia="Amiri" w:cs="Amiri"/>
          <w:color w:val="111111"/>
          <w:sz w:val="28"/>
          <w:sz w:val="28"/>
          <w:szCs w:val="28"/>
          <w:rtl w:val="true"/>
          <w:lang w:bidi="ar-SA"/>
        </w:rPr>
        <w:t>قس بن ساعدة إذا قايسته</w:t>
      </w:r>
    </w:p>
    <w:p>
      <w:pPr>
        <w:pStyle w:val="BookText"/>
        <w:rPr/>
      </w:pPr>
      <w:r>
        <w:rPr>
          <w:rFonts w:ascii="Amiri" w:hAnsi="Amiri" w:eastAsia="Amiri" w:cs="Amiri"/>
          <w:color w:val="111111"/>
          <w:sz w:val="28"/>
          <w:sz w:val="28"/>
          <w:szCs w:val="28"/>
          <w:rtl w:val="true"/>
          <w:lang w:bidi="ar-SA"/>
        </w:rPr>
        <w:t>فيهم بعدل فهو أبكم ألكن</w:t>
      </w:r>
    </w:p>
    <w:p>
      <w:pPr>
        <w:pStyle w:val="Heading3"/>
        <w:numPr>
          <w:ilvl w:val="2"/>
          <w:numId w:val="1"/>
        </w:numPr>
        <w:rPr/>
      </w:pPr>
      <w:bookmarkStart w:id="422" w:name="__RefHeading___Toc2775948_372815092"/>
      <w:bookmarkStart w:id="423" w:name="_Toc149"/>
      <w:bookmarkEnd w:id="422"/>
      <w:r>
        <w:rPr>
          <w:rtl w:val="true"/>
        </w:rPr>
        <w:t>شجاعة العبّاس الأكبر</w:t>
      </w:r>
      <w:r>
        <w:rPr>
          <w:rtl w:val="true"/>
        </w:rPr>
        <w:t>(</w:t>
      </w:r>
      <w:r>
        <w:rPr>
          <w:rtl w:val="true"/>
        </w:rPr>
        <w:t>علیه السلام</w:t>
      </w:r>
      <w:r>
        <w:rPr>
          <w:rtl w:val="true"/>
        </w:rPr>
        <w:t>)</w:t>
      </w:r>
      <w:bookmarkEnd w:id="42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الشجاعة من الغرائز النفسيّة والطبائع المرتكزة في القوى الذاتيّة، لكنّها تقوى وتضعف بحسب الممارسة، فأشبهت الهيئات والملكات واستحق المتّصف بها المدح والإطراء</w:t>
      </w:r>
      <w:r>
        <w:rPr>
          <w:rFonts w:eastAsia="Amiri" w:cs="Amiri" w:ascii="Amiri" w:hAnsi="Amiri"/>
          <w:color w:val="111111"/>
          <w:sz w:val="28"/>
          <w:szCs w:val="28"/>
          <w:rtl w:val="true"/>
          <w:lang w:bidi="ar-SA"/>
        </w:rPr>
        <w:t xml:space="preserve">. </w:t>
      </w:r>
      <w:bookmarkStart w:id="424" w:name="pg7013_69420"/>
    </w:p>
    <w:p>
      <w:pPr>
        <w:pStyle w:val="Heading3"/>
        <w:numPr>
          <w:ilvl w:val="2"/>
          <w:numId w:val="1"/>
        </w:numPr>
        <w:rPr/>
      </w:pPr>
      <w:bookmarkStart w:id="425" w:name="__RefHeading___Toc2775950_372815092"/>
      <w:bookmarkStart w:id="426" w:name="_Toc150"/>
      <w:bookmarkEnd w:id="424"/>
      <w:bookmarkEnd w:id="425"/>
      <w:r>
        <w:rPr>
          <w:rtl w:val="true"/>
        </w:rPr>
        <w:t>معنى الشجاعة لغة</w:t>
      </w:r>
      <w:r>
        <w:rPr>
          <w:rtl w:val="true"/>
        </w:rPr>
        <w:t>:</w:t>
      </w:r>
      <w:bookmarkEnd w:id="426"/>
    </w:p>
    <w:p>
      <w:pPr>
        <w:pStyle w:val="BookText"/>
        <w:rPr/>
      </w:pPr>
      <w:r>
        <w:rPr>
          <w:rFonts w:ascii="Amiri" w:hAnsi="Amiri" w:eastAsia="Amiri" w:cs="Amiri"/>
          <w:color w:val="111111"/>
          <w:sz w:val="28"/>
          <w:sz w:val="28"/>
          <w:szCs w:val="28"/>
          <w:rtl w:val="true"/>
          <w:lang w:bidi="ar-SA"/>
        </w:rPr>
        <w:t xml:space="preserve">العرب تسمّي الحيّة الذكر وهو العربد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فأطلقته على الرجل الجريء المقدام خوّاض الأهوال والغمرات، وذلك لأنّ العربد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لعابه السمّ المتلف، وكذلك الرجل الشجاع في سيفه التلف، وفي ملاقاة كليهما المخاطرة، ومظنّة الهلاك والعطب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الذكر،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الفيّومي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قوي قلبه واستهان بالحروب جرأة وإقداماً، فهو شجيع وشجاع، وبنو عقيل تفتح الشين حملاً له على نقيضه، وهو جبان، وبعضهم يكسر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 هذا الطريحي في مجمع البحرين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الأقرع حيّة قد تمعط فروة رأسها لكثرة سمّها، والشجاعة شدّة القلب عند البأس، وقد شجع الرجل شجاعة قوي قلبه واستهان بالخطوب جرأة وإقداماً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حقيقة الشجاعة صبر وثبات وحمل النفس على مكروه وممقوت، لأنّها بالطبع تحبّ البقاء وتكره الفناء، ومن لوازمها الجبلّيّة الفطريّة التعاظم والبذج، لأنّ من خاض الأهوال ولم يبالي بالمعاطب يستشعر في نفسه عظمة، ويعتريه تباذج وشمخ، وحيث أنّ للنفس الإنسانيّة حاكميّة على الشجاعة فوجب أن تقهر تلك النخوة الغضبيّة، وتكسر تلك السورة الشيطانيّة، وقمعها وكسرها بما يسمّى عند العقلاء </w:t>
      </w:r>
    </w:p>
    <w:p>
      <w:pPr>
        <w:pStyle w:val="BookText"/>
        <w:rPr/>
      </w:pPr>
      <w:r>
        <w:rPr>
          <w:rFonts w:ascii="Amiri" w:hAnsi="Amiri" w:eastAsia="Amiri" w:cs="Amiri"/>
          <w:color w:val="111111"/>
          <w:sz w:val="28"/>
          <w:sz w:val="28"/>
          <w:szCs w:val="28"/>
          <w:rtl w:val="true"/>
          <w:lang w:bidi="ar-SA"/>
        </w:rPr>
        <w:t>حلماً، وعند المتشرّعين عفواً، فاندرجت تحت الشجاعة اُمور هي كما نصّ عليها ابن مسكوية في تهذيب الأخلاق،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التي تحت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النفس، النجدة، عظم الهمّة، الثبات، الصبر، الحلم، عدم الطيش، الشهامة، والفرق بين هذا الصبر والصبر الذي في العفّة أنّ هذا يكون في الاُمور الهائلة، وذلك يكون في الشهوات الهائجة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كبر النفس، فهو الاستهانة باليسير، والإقتدار على حمل الكرامة، فصاحبه أبداً يؤهّل نفسه للاُمور العظائم مع استخفافه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النجدة، فهي ثقة النفس عند المخاوف حتّى لا يخامرها 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عظم الهمّة، فهي فضيلة للنفس تحتمل بها سعادة الجدّ وضدّها من الشدائد التي تكون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الثبات، فهو فضيلة للنفس تقوى بها على احتمال الآلام ومقاومة الأهوال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الحلم، فهو فضيلة للنفس تكبر بها الطمأنينة، فلا تكون شغبة، ولا يحرّكها الغضب بسهولة وسرعة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السكون الذي نعني به عدم الطيش، فهو إمّا عند الخصومات، وإمّا في الحروب التي يذبّ بها عن الحريم أو عن الشريعة، وهي قوّة للنفس تقسر حركتها في هذه الأحوال لشدّتها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الشهامة، فهي الحرص على الأعمال العظام توفّقاً للاُحدوثة الجميلة</w:t>
      </w:r>
      <w:r>
        <w:rPr>
          <w:rFonts w:eastAsia="Amiri" w:cs="Amiri" w:ascii="Amiri" w:hAnsi="Amiri"/>
          <w:color w:val="111111"/>
          <w:sz w:val="28"/>
          <w:szCs w:val="28"/>
          <w:rtl w:val="true"/>
          <w:lang w:bidi="ar-SA"/>
        </w:rPr>
        <w:t xml:space="preserve">. </w:t>
      </w:r>
      <w:bookmarkStart w:id="427" w:name="pg7013_69422"/>
    </w:p>
    <w:p>
      <w:pPr>
        <w:pStyle w:val="Heading3"/>
        <w:numPr>
          <w:ilvl w:val="2"/>
          <w:numId w:val="1"/>
        </w:numPr>
        <w:rPr/>
      </w:pPr>
      <w:bookmarkStart w:id="428" w:name="__RefHeading___Toc2775952_372815092"/>
      <w:bookmarkStart w:id="429" w:name="_Toc151"/>
      <w:bookmarkEnd w:id="427"/>
      <w:bookmarkEnd w:id="428"/>
      <w:r>
        <w:rPr>
          <w:rtl w:val="true"/>
        </w:rPr>
        <w:t>الشجاعة بين نقيضين</w:t>
      </w:r>
      <w:bookmarkEnd w:id="429"/>
    </w:p>
    <w:p>
      <w:pPr>
        <w:pStyle w:val="BookText"/>
        <w:rPr/>
      </w:pPr>
      <w:r>
        <w:rPr>
          <w:rFonts w:ascii="Amiri" w:hAnsi="Amiri" w:eastAsia="Amiri" w:cs="Amiri"/>
          <w:color w:val="111111"/>
          <w:sz w:val="28"/>
          <w:sz w:val="28"/>
          <w:szCs w:val="28"/>
          <w:rtl w:val="true"/>
          <w:lang w:bidi="ar-SA"/>
        </w:rPr>
        <w:t>والشجاعة بين نقيضين ذميمين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تجاوز الحدّ في الإفراط والتفريط مذموم، ولذا قالت العرب في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تجاوز حدّه انعكس إلى ضدّه، وقال شاعرهم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طرفي قصد الاُمور 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فالإفراط في التأخّر مذموم، لأنّه جبن، والإفراط في التقدّم أيضاً مذموم، لأنّه تهوّر يجرّ إلى العطب، فالتهوّر والجبن مذمومان، لأنّهما خارجان عن حدّ الاعتدال</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775954_372815092"/>
      <w:bookmarkStart w:id="431" w:name="_Toc152"/>
      <w:bookmarkEnd w:id="430"/>
      <w:r>
        <w:rPr>
          <w:rtl w:val="true"/>
        </w:rPr>
        <w:t>ثمرة الشجاعة وفوائدها</w:t>
      </w:r>
      <w:r>
        <w:rPr>
          <w:rtl w:val="true"/>
        </w:rPr>
        <w:t>:</w:t>
      </w:r>
      <w:bookmarkEnd w:id="431"/>
    </w:p>
    <w:p>
      <w:pPr>
        <w:pStyle w:val="BookText"/>
        <w:rPr/>
      </w:pPr>
      <w:r>
        <w:rPr>
          <w:rFonts w:ascii="Amiri" w:hAnsi="Amiri" w:eastAsia="Amiri" w:cs="Amiri"/>
          <w:color w:val="111111"/>
          <w:sz w:val="28"/>
          <w:sz w:val="28"/>
          <w:szCs w:val="28"/>
          <w:rtl w:val="true"/>
          <w:lang w:bidi="ar-SA"/>
        </w:rPr>
        <w:t>والشجاعة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دينيّة ودنيويّة، ولكلّ واحدة منهما ثمرة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فالدينيّة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إشادة الدين، وإظهار الحقّ، ونشر العدل، وإبطال الجور والأظاليل التي تنتجها بدع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الدنيويّة ففائدتها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شؤونه، وبلوغ غاياته، ونيل مقاصده، وبهما معاً حميّاته الشرف والجاه، وصيانة العرض</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2775956_372815092"/>
      <w:bookmarkStart w:id="433" w:name="_Toc153"/>
      <w:bookmarkEnd w:id="432"/>
      <w:r>
        <w:rPr>
          <w:rtl w:val="true"/>
        </w:rPr>
        <w:t>غايات الشجعان ومقاصدهم</w:t>
      </w:r>
      <w:r>
        <w:rPr>
          <w:rtl w:val="true"/>
        </w:rPr>
        <w:t>:</w:t>
      </w:r>
      <w:bookmarkEnd w:id="43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شجاع غاية ينحوها، وهدف يرمي إليه، إمّا قصد تأسيس مملكة، وإشادة سلطنة، أو دفاع عن وطن، أو تخلّص عن ذلّ </w:t>
      </w:r>
      <w:bookmarkStart w:id="434" w:name="pg7013_69423"/>
    </w:p>
    <w:p>
      <w:pPr>
        <w:pStyle w:val="BookText"/>
        <w:rPr/>
      </w:pPr>
      <w:bookmarkEnd w:id="434"/>
      <w:r>
        <w:rPr>
          <w:rFonts w:ascii="Amiri" w:hAnsi="Amiri" w:eastAsia="Amiri" w:cs="Amiri"/>
          <w:color w:val="111111"/>
          <w:sz w:val="28"/>
          <w:sz w:val="28"/>
          <w:szCs w:val="28"/>
          <w:rtl w:val="true"/>
          <w:lang w:bidi="ar-SA"/>
        </w:rPr>
        <w:t>واستعباد، أو اكتساب رفعة ووجاهة، أو نيل مرتبة سامية، وما شاكل ذلك من المقاصد العقلانية، وأنبلها المحاماة عن الأعراض، والكفاح على الدين، والمحاماة عن عظيم من العظماء الروحانّيين، كلّ هذه الغايات من مقاصدة الشرف ومناحي المجد والسؤدد، وهي مقدّرة عند جميع ذوي العقول، ومحترمة لدى كافّة النبلاء، وأقربها للمحامد،</w:t>
      </w:r>
    </w:p>
    <w:p>
      <w:pPr>
        <w:pStyle w:val="BookText"/>
        <w:rPr/>
      </w:pPr>
      <w:r>
        <w:rPr>
          <w:rFonts w:ascii="Amiri" w:hAnsi="Amiri" w:eastAsia="Amiri" w:cs="Amiri"/>
          <w:color w:val="111111"/>
          <w:sz w:val="28"/>
          <w:sz w:val="28"/>
          <w:szCs w:val="28"/>
          <w:rtl w:val="true"/>
          <w:lang w:bidi="ar-SA"/>
        </w:rPr>
        <w:t>وأحراها بالتبجيل والإحترام من كان دفاعه نصرة للحقّ والعدل، وتشييداً للدين، ومكافحة للإستبداد الممقوت، والجور الصارم، والمدافعة عن نفس يجب حفظها بكلّ ما يمكن الوصول إليه، كنفس النبيّ والإمام المعصوم المفترضة طاعتهما على الخلق أجمعين، وجميع هذه الغايات نبيلة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2775958_372815092"/>
      <w:bookmarkStart w:id="436" w:name="_Toc154"/>
      <w:bookmarkEnd w:id="435"/>
      <w:r>
        <w:rPr>
          <w:rtl w:val="true"/>
        </w:rPr>
        <w:t>من مقاصد أبي الفضل العبّاس بن أمير المؤمنين علي</w:t>
      </w:r>
      <w:r>
        <w:rPr>
          <w:rtl w:val="true"/>
        </w:rPr>
        <w:t>(</w:t>
      </w:r>
      <w:r>
        <w:rPr>
          <w:rtl w:val="true"/>
        </w:rPr>
        <w:t>علیهما السلام</w:t>
      </w:r>
      <w:r>
        <w:rPr>
          <w:rtl w:val="true"/>
        </w:rPr>
        <w:t>):</w:t>
      </w:r>
      <w:bookmarkEnd w:id="436"/>
    </w:p>
    <w:p>
      <w:pPr>
        <w:pStyle w:val="BookText"/>
        <w:rPr/>
      </w:pPr>
      <w:r>
        <w:rPr>
          <w:rFonts w:ascii="IRNazanin" w:hAnsi="IRNazanin" w:eastAsia="IRNazanin"/>
          <w:color w:val="111111"/>
          <w:sz w:val="28"/>
          <w:sz w:val="28"/>
          <w:szCs w:val="28"/>
          <w:rtl w:val="true"/>
          <w:lang w:bidi="fa-IR"/>
        </w:rPr>
        <w:t>أمّا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غرضه الأقصى الذي ينحوه، وهدفه الأبعد الذي يسدّد الرمية إليه، هو نصرة الدين، وحماية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إمام الحقّ والعدل الذي قام يكافح استبداد ولاة الجور من آل حرب، ورعاة النفاق والفجور وماحي الإسلام وماحقي السنّة ومحيي البدعة والأضليل من بني اُميّة، وقد صرّح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مقاصدة كقوله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 عن دين النبيّ أحمد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xml:space="preserve">: </w:t>
      </w:r>
      <w:bookmarkStart w:id="437" w:name="pg7013_69424"/>
    </w:p>
    <w:p>
      <w:pPr>
        <w:pStyle w:val="BookText"/>
        <w:rPr/>
      </w:pPr>
      <w:bookmarkEnd w:id="437"/>
      <w:r>
        <w:rPr>
          <w:rFonts w:ascii="Amiri" w:hAnsi="Amiri" w:eastAsia="Amiri" w:cs="Amiri"/>
          <w:color w:val="111111"/>
          <w:sz w:val="28"/>
          <w:sz w:val="28"/>
          <w:szCs w:val="28"/>
          <w:rtl w:val="true"/>
          <w:lang w:bidi="ar-SA"/>
        </w:rPr>
        <w:t>إنّي اُحامي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 السيّد الطهر 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صرّحت كلّ هذه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أقصى غاياته المدافعة عن إمامه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ونصرة دين الله الذي قهرته سلطة بني اُمّية، وأذلّه استبدادهم الجبّار، ومحقته إثرتهم الفاجرة</w:t>
      </w:r>
      <w:r>
        <w:rPr>
          <w:rFonts w:eastAsia="IRNazanin" w:cs="IRNazanin"/>
          <w:color w:val="111111"/>
          <w:sz w:val="28"/>
          <w:szCs w:val="28"/>
          <w:rtl w:val="true"/>
          <w:lang w:bidi="fa-IR"/>
        </w:rPr>
        <w:t>.</w:t>
      </w:r>
    </w:p>
    <w:p>
      <w:pPr>
        <w:pStyle w:val="Heading3"/>
        <w:numPr>
          <w:ilvl w:val="2"/>
          <w:numId w:val="1"/>
        </w:numPr>
        <w:rPr/>
      </w:pPr>
      <w:bookmarkStart w:id="438" w:name="__RefHeading___Toc2775960_372815092"/>
      <w:bookmarkStart w:id="439" w:name="_Toc155"/>
      <w:bookmarkEnd w:id="438"/>
      <w:r>
        <w:rPr>
          <w:rtl w:val="true"/>
        </w:rPr>
        <w:t>شجاعة العبّاس الأكبر</w:t>
      </w:r>
      <w:r>
        <w:rPr>
          <w:rtl w:val="true"/>
        </w:rPr>
        <w:t>:</w:t>
      </w:r>
      <w:bookmarkEnd w:id="439"/>
    </w:p>
    <w:p>
      <w:pPr>
        <w:pStyle w:val="BookText"/>
        <w:rPr/>
      </w:pPr>
      <w:r>
        <w:rPr>
          <w:rFonts w:ascii="IRNazanin" w:hAnsi="IRNazanin" w:eastAsia="IRNazanin"/>
          <w:color w:val="111111"/>
          <w:sz w:val="28"/>
          <w:sz w:val="28"/>
          <w:szCs w:val="28"/>
          <w:rtl w:val="true"/>
          <w:lang w:bidi="fa-IR"/>
        </w:rPr>
        <w:t>أمّا شجاعته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المثل الأعلى، ووصفها الأكمل ونعتها الأتمّ، وهي عظيمة الأثر في صفوف أهل الكوفة، شديدة النكاية فيهم، وقد تفنّن الشعراء في نعته بالشجاعة فنوناً</w:t>
      </w:r>
      <w:r>
        <w:rPr>
          <w:rFonts w:eastAsia="IRNazanin" w:cs="IRNazanin"/>
          <w:color w:val="111111"/>
          <w:sz w:val="28"/>
          <w:szCs w:val="28"/>
          <w:rtl w:val="true"/>
          <w:lang w:bidi="fa-IR"/>
        </w:rPr>
        <w:t>.</w:t>
      </w:r>
    </w:p>
    <w:p>
      <w:pPr>
        <w:pStyle w:val="Heading3"/>
        <w:numPr>
          <w:ilvl w:val="2"/>
          <w:numId w:val="1"/>
        </w:numPr>
        <w:rPr/>
      </w:pPr>
      <w:bookmarkStart w:id="440" w:name="__RefHeading___Toc2775962_372815092"/>
      <w:bookmarkStart w:id="441" w:name="_Toc156"/>
      <w:bookmarkEnd w:id="440"/>
      <w:r>
        <w:rPr>
          <w:rtl w:val="true"/>
        </w:rPr>
        <w:t>حضوره صفّين</w:t>
      </w:r>
      <w:r>
        <w:rPr>
          <w:rtl w:val="true"/>
        </w:rPr>
        <w:t>:</w:t>
      </w:r>
      <w:bookmarkEnd w:id="44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شهد قبل كربلاء صفّين، وفي بعض الكتب الفارسيّة أنّه كان محارباً، ويشهد له ما ذكره الخطيب الخوارزمي الحنفي في 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ثياب ابنه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أيّام صفّين، لمّا برز لقتال كريب فارس أهل الشام، وحيث أنّ هذه القصّة تشتبه بقصّة العبّاس بن ربيعة بن الحارث بن عبد المطلب لزمنا نقل القصّتين، ليرتفع الإشكال، ويزول الشكّ، فإنّه ذكروهما معاً، لفظه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خرج من عسكر معاوية كريب بن أبرهة من آل ذي يزن، وكان مهيباً قويّاً يأخذ الدرهم فيغمزه بإبهامه، فتذهب كتابته،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يبرز بنفسه، وكلّ أحد لا يتجاسر على مبارزته وقتاله، فقال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أبرز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صفّ أهل العراق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علي، فبرز إليه مرتفع بن وضّاح الزبيدي،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فعرّفه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 كريم، ثمّ تكافحا فسبقه كريب بالضربة فقتله،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أشجعكم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شرحبيل بن بكر، وقال لكريب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تفكّر في لقاء الله ورسوله يوم الحساب من سفك الدم الحرام؟ فقال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الباطل من آوى قتله عثمان، وهو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تكافحا مليّاً، فقتله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إليه الحارث بن اللجلاج الشيباني، وكان زاهداً صوّاماً قوّاماً،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والهدى حّقاً معه</w:t>
      </w:r>
    </w:p>
    <w:p>
      <w:pPr>
        <w:pStyle w:val="BookText"/>
        <w:rPr/>
      </w:pPr>
      <w:r>
        <w:rPr>
          <w:rFonts w:ascii="IRNazanin" w:hAnsi="IRNazanin" w:eastAsia="IRNazanin"/>
          <w:color w:val="111111"/>
          <w:sz w:val="28"/>
          <w:sz w:val="28"/>
          <w:szCs w:val="28"/>
          <w:rtl w:val="true"/>
          <w:lang w:bidi="fa-IR"/>
        </w:rPr>
        <w:t>نحن نصرناه على من نازعه</w:t>
      </w:r>
    </w:p>
    <w:p>
      <w:pPr>
        <w:pStyle w:val="BookText"/>
        <w:rPr/>
      </w:pPr>
      <w:r>
        <w:rPr>
          <w:rFonts w:ascii="Amiri" w:hAnsi="Amiri" w:eastAsia="Amiri" w:cs="Amiri"/>
          <w:color w:val="111111"/>
          <w:sz w:val="28"/>
          <w:sz w:val="28"/>
          <w:szCs w:val="28"/>
          <w:rtl w:val="true"/>
          <w:lang w:bidi="ar-SA"/>
        </w:rPr>
        <w:t>ثمّ تكافحا، فقتله كريب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العبّاس، وكان تامّاً كاملاً من الرجال، فأمره أن ينزل عن فرسه وينزع ثيابه، ففعل، فلبس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ثيابه وركب </w:t>
      </w:r>
    </w:p>
    <w:p>
      <w:pPr>
        <w:pStyle w:val="BookText"/>
        <w:rPr/>
      </w:pPr>
      <w:r>
        <w:rPr>
          <w:rFonts w:ascii="IRNazanin" w:hAnsi="IRNazanin" w:eastAsia="IRNazanin"/>
          <w:color w:val="111111"/>
          <w:sz w:val="28"/>
          <w:sz w:val="28"/>
          <w:szCs w:val="28"/>
          <w:rtl w:val="true"/>
          <w:lang w:bidi="fa-IR"/>
        </w:rPr>
        <w:t>فرسه، ولبس ابنه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ثيابه</w:t>
      </w:r>
      <w:r>
        <w:rPr>
          <w:rStyle w:val="FootnoteAnchor"/>
          <w:rtl w:val="true"/>
        </w:rPr>
        <w:footnoteReference w:id="231"/>
      </w:r>
      <w:r>
        <w:rPr>
          <w:rFonts w:ascii="IRNazanin" w:hAnsi="IRNazanin" w:eastAsia="IRNazanin"/>
          <w:color w:val="111111"/>
          <w:sz w:val="28"/>
          <w:sz w:val="28"/>
          <w:szCs w:val="28"/>
          <w:rtl w:val="true"/>
          <w:lang w:bidi="fa-IR"/>
        </w:rPr>
        <w:t>وركب فرسه، لئلاّ يجبن كريب عن مبارزته، فلمّا 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جاء عبد الله بن عدي الحارثي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إمامتك ائذن لي في مبارزته، فإن قتلته وإلاّ قتلت شهيداً بين يديك، فأذن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 إلى كريب،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 والهدى يقوده</w:t>
      </w:r>
    </w:p>
    <w:p>
      <w:pPr>
        <w:pStyle w:val="BookText"/>
        <w:rPr/>
      </w:pPr>
      <w:r>
        <w:rPr>
          <w:rFonts w:ascii="Amiri" w:hAnsi="Amiri" w:eastAsia="Amiri" w:cs="Amiri"/>
          <w:color w:val="111111"/>
          <w:sz w:val="28"/>
          <w:sz w:val="28"/>
          <w:szCs w:val="28"/>
          <w:rtl w:val="true"/>
          <w:lang w:bidi="ar-SA"/>
        </w:rPr>
        <w:t>من خير عيدان قريش عوده</w:t>
      </w:r>
    </w:p>
    <w:p>
      <w:pPr>
        <w:pStyle w:val="BookText"/>
        <w:rPr/>
      </w:pPr>
      <w:r>
        <w:rPr>
          <w:rFonts w:ascii="Amiri" w:hAnsi="Amiri" w:eastAsia="Amiri" w:cs="Amiri"/>
          <w:color w:val="111111"/>
          <w:sz w:val="28"/>
          <w:sz w:val="28"/>
          <w:szCs w:val="28"/>
          <w:rtl w:val="true"/>
          <w:lang w:bidi="ar-SA"/>
        </w:rPr>
        <w:t>لا يسأم الدهر ولا يروده</w:t>
      </w:r>
    </w:p>
    <w:p>
      <w:pPr>
        <w:pStyle w:val="BookText"/>
        <w:rPr/>
      </w:pPr>
      <w:r>
        <w:rPr>
          <w:rFonts w:ascii="IRNazanin" w:hAnsi="IRNazanin" w:eastAsia="IRNazanin"/>
          <w:color w:val="111111"/>
          <w:sz w:val="28"/>
          <w:sz w:val="28"/>
          <w:szCs w:val="28"/>
          <w:rtl w:val="true"/>
          <w:lang w:bidi="fa-IR"/>
        </w:rPr>
        <w:t>وعلمه معاجز وجوده</w:t>
      </w:r>
    </w:p>
    <w:p>
      <w:pPr>
        <w:pStyle w:val="BookText"/>
        <w:rPr/>
      </w:pPr>
      <w:r>
        <w:rPr>
          <w:rFonts w:ascii="Amiri" w:hAnsi="Amiri" w:eastAsia="Amiri" w:cs="Amiri"/>
          <w:color w:val="111111"/>
          <w:sz w:val="28"/>
          <w:sz w:val="28"/>
          <w:szCs w:val="28"/>
          <w:rtl w:val="true"/>
          <w:lang w:bidi="ar-SA"/>
        </w:rPr>
        <w:t>فتصاولا ساعة، ثمّ صرعه كريب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برز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متنكّراً، وحذّره الله وسخطه، فقال كريب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سيفي هذا؟ قد قتلت به كثيراً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بسيفه، فاتّقاه بجحفته، ثمّ ضربه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فشقّه حتّى سقط نصفين، وأنشأ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بالنفس والجروح قصاص</w:t>
      </w:r>
    </w:p>
    <w:p>
      <w:pPr>
        <w:pStyle w:val="BookText"/>
        <w:rPr/>
      </w:pPr>
      <w:r>
        <w:rPr>
          <w:rFonts w:ascii="Amiri" w:hAnsi="Amiri" w:eastAsia="Amiri" w:cs="Amiri"/>
          <w:color w:val="111111"/>
          <w:sz w:val="28"/>
          <w:sz w:val="28"/>
          <w:szCs w:val="28"/>
          <w:rtl w:val="true"/>
          <w:lang w:bidi="ar-SA"/>
        </w:rPr>
        <w:t>ليس للقرن بالضراب خلاص</w:t>
      </w:r>
    </w:p>
    <w:p>
      <w:pPr>
        <w:pStyle w:val="BookText"/>
        <w:rPr/>
      </w:pP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قصّة العبّاس بن ربيعة بما لفظه،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اليوم التاسع عشر من حرب صفّين من أصحاب معاوية عثمان بن وائل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المسعودي وغيره عرار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يعدّ بمائة فارس، وله أخ يسمّى حمزة يعدّهما معاوية للشدائد، فجعل عثمان </w:t>
      </w:r>
    </w:p>
    <w:p>
      <w:pPr>
        <w:pStyle w:val="BookText"/>
        <w:rPr/>
      </w:pPr>
      <w:r>
        <w:rPr>
          <w:rFonts w:ascii="IRNazanin" w:hAnsi="IRNazanin" w:eastAsia="IRNazanin"/>
          <w:color w:val="111111"/>
          <w:sz w:val="28"/>
          <w:sz w:val="28"/>
          <w:szCs w:val="28"/>
          <w:rtl w:val="true"/>
          <w:lang w:bidi="fa-IR"/>
        </w:rPr>
        <w:t>يلعب برمحه وسيفه، والعبّاس بن الحارث بن عبد المطلب ينظر إليه من ناحية مع سليمان بن صرد الخزاعي،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إليه، وقد نهاني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نفسي أنّي أقتله، فبرز إليه العبّاس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إذا غشي الحروب بنفسه</w:t>
      </w:r>
    </w:p>
    <w:p>
      <w:pPr>
        <w:pStyle w:val="BookText"/>
        <w:rPr/>
      </w:pPr>
      <w:r>
        <w:rPr>
          <w:rFonts w:ascii="Amiri" w:hAnsi="Amiri" w:eastAsia="Amiri" w:cs="Amiri"/>
          <w:color w:val="111111"/>
          <w:sz w:val="28"/>
          <w:sz w:val="28"/>
          <w:szCs w:val="28"/>
          <w:rtl w:val="true"/>
          <w:lang w:bidi="ar-SA"/>
        </w:rPr>
        <w:t>حصد الرؤوس كحصد زرع مثمر</w:t>
      </w:r>
    </w:p>
    <w:p>
      <w:pPr>
        <w:pStyle w:val="BookText"/>
        <w:rPr/>
      </w:pPr>
      <w:r>
        <w:rPr>
          <w:rFonts w:ascii="Amiri" w:hAnsi="Amiri" w:eastAsia="Amiri" w:cs="Amiri"/>
          <w:color w:val="111111"/>
          <w:sz w:val="28"/>
          <w:sz w:val="28"/>
          <w:szCs w:val="28"/>
          <w:rtl w:val="true"/>
          <w:lang w:bidi="ar-SA"/>
        </w:rPr>
        <w:t>فتكافحا مليّاً فلم يظفر أحدهما بصحابه، فقال سليمان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تجد فرصة؟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شجاعة، ثمّ انثنى عليه فضربه فرمى رأسه ووقف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فبرز إليه أخوه حمزة، فأرسل إليه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 عن مبارزته،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إنزع ثيابك وناولني سلاحك وقف مكاني، وأنا أخرج إليه، فنتكّر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وخرج إلى حمزة، فظنّ حمزة أنّه العبّاس الذي قتل أخاه، فضربه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أبطه وكتفه ونصف وجهه ورأسه، فعجب اليمانّيون وهابوا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عبس الجمحي، وكان شجاعاً، فجعل يلعب برمحه وسيفه،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للمكافحة فليس هذا وقت لعب، فحمل عمرو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منكرة، فاتّقاه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بجحفته، ثمّ ضربه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وسطه، فأبان نصفه وبقي نصفه على فرسه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 بن العاص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إلاّ ضربة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فكذّبه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للخيل تحمل عليه، فإن ثبت مكانه فهو علي، </w:t>
      </w:r>
    </w:p>
    <w:p>
      <w:pPr>
        <w:pStyle w:val="BookText"/>
        <w:rPr/>
      </w:pPr>
      <w:r>
        <w:rPr>
          <w:rFonts w:ascii="Amiri" w:hAnsi="Amiri" w:eastAsia="Amiri" w:cs="Amiri"/>
          <w:color w:val="111111"/>
          <w:sz w:val="28"/>
          <w:sz w:val="28"/>
          <w:szCs w:val="28"/>
          <w:rtl w:val="true"/>
          <w:lang w:bidi="ar-SA"/>
        </w:rPr>
        <w:t xml:space="preserve">فحملوا عليه، فثبت لهم ولم يتزعزع، وجعل يقتل فيهم حتّى قتل منهم ثلاثة وثلاثين رجلاً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وهذا صريح أنّ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فارساً بصفّين كامل الأهبة والعدّة يقف في صفّ المجالدين، فيستعير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آلته ولباسه، فلا يفرّق بينهما، وقد صرّح الكربلائيّ في معالي السبطين بأنّه كان محارباً،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الحروب والغزوات، ويحارب شجعان العرب ويجالدهم كالأسد الضاري، حتّى يجدّلهم صرعى، وفي يوم صفّين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عوناً وعضداً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فتح الفرات وأخذ الماء من أصحاب معاوية، وهزم أبا الأعور عن الماء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الحاج شيخ محمّد باقر البرجندي القائني في كتابه المسمّى 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من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يوماً من أيّام صفّين خرج شابّ من عسكر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لثام، وقد ظهر منه من آثار الشجاعة والهيبة والسطوة بحيث أنّ أهل الشام قد تقاعدوا عن حربه وجلسوا ينظرون إليه، وغلب عليهم الخوف والخشية، فما برز إليه أحد، فدعا معاوية برجل من أصحابه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يعدّ بعشرة آلاف فارس،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إلى هذا الشابّ فبارزه،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يعدّونني بعشرة آلاف فارس، فكيف تأمرني بمبارزة هذ الفتى؟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bookmarkStart w:id="442" w:name="pg7013_69429"/>
    </w:p>
    <w:p>
      <w:pPr>
        <w:pStyle w:val="BookText"/>
        <w:rPr/>
      </w:pPr>
      <w:bookmarkEnd w:id="442"/>
      <w:r>
        <w:rPr>
          <w:rFonts w:ascii="IRNazanin" w:hAnsi="IRNazanin" w:eastAsia="IRNazanin"/>
          <w:color w:val="111111"/>
          <w:sz w:val="28"/>
          <w:sz w:val="28"/>
          <w:szCs w:val="28"/>
          <w:rtl w:val="true"/>
          <w:lang w:bidi="fa-IR"/>
        </w:rPr>
        <w:t>فبعث إليه بأحد أولاده فقتله الشابّ، ثمّ بعث إليه بآخر فقتله الشابّ، حتّى بعث جميع أولاده فقتلهم الشابّ فعند ذلك خرج ابن شعثاء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جميع أولادي، والله لأثكلنّ بك أباك وأمّك، ثمّ حمل اللعين وحمل عليه الشابّ، فدارت بينهما ضربات، فضربه الشابّ ضربة قدّه نصفين، فألحقه بأولاده، فعجب الحاضرون من شجاعته، عند ذلك صاح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بنيّ، لئلاّ تصيبك عيون الأعداء، فرجع وتقدّم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وأرخى اللثام عنه وقبّله بين عينيه، فنظروا إليه، فإذا هو قمر بني هاشم العبّاس بن أمير المؤمنين </w:t>
      </w:r>
      <w:r>
        <w:rPr>
          <w:rFonts w:eastAsia="IRNazanin" w:cs="IRNazanin"/>
          <w:color w:val="111111"/>
          <w:sz w:val="28"/>
          <w:szCs w:val="28"/>
          <w:rtl w:val="true"/>
          <w:lang w:bidi="fa-IR"/>
        </w:rPr>
        <w:t>. ..</w:t>
      </w:r>
    </w:p>
    <w:p>
      <w:pPr>
        <w:pStyle w:val="Heading3"/>
        <w:numPr>
          <w:ilvl w:val="2"/>
          <w:numId w:val="1"/>
        </w:numPr>
        <w:rPr/>
      </w:pPr>
      <w:bookmarkStart w:id="443" w:name="__RefHeading___Toc2775964_372815092"/>
      <w:bookmarkStart w:id="444" w:name="_Toc157"/>
      <w:bookmarkEnd w:id="443"/>
      <w:r>
        <w:rPr>
          <w:rtl w:val="true"/>
        </w:rPr>
        <w:t>دفاع الشيخ المظفررحمه‌الله عن التواريخ الفارسيّة</w:t>
      </w:r>
      <w:bookmarkEnd w:id="44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أسمع بعض القرّاء لكتابنا هذا من منتحلي الثقافة، ومدّعي التنوير، وزمرة من المتجدّدين الذين لا يريدون إثبات فضيلة لأهل هذا البيت النبويّ المفخّم، وفئة من المتفقّهين بلا معرفة وتمييز، وهناك فئام يضرعون لأوهام وخيالات يسمّونها بالعقول، والعقول بريئة من كلّ فكر سطحيّ، وخيال وهمىّ، سيقولون إذا مرّوا بهذه الحكايات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اعتمد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بطل العلقمي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نقل هذه الحكايات على الكتب الفارسيّة والتواريخ الأعجميّة، ومؤلّفوها يتمسّكون بالواهيّات، ويعتمدون المراسيل، ولو شهد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وكان في صفّ المحاربين، </w:t>
      </w:r>
    </w:p>
    <w:p>
      <w:pPr>
        <w:pStyle w:val="BookText"/>
        <w:rPr/>
      </w:pPr>
      <w:r>
        <w:rPr>
          <w:rFonts w:ascii="Amiri" w:hAnsi="Amiri" w:eastAsia="Amiri" w:cs="Amiri"/>
          <w:color w:val="111111"/>
          <w:sz w:val="28"/>
          <w:sz w:val="28"/>
          <w:szCs w:val="28"/>
          <w:rtl w:val="true"/>
          <w:lang w:bidi="ar-SA"/>
        </w:rPr>
        <w:t>لذكره المؤرّخون أساتذة فنّ التاريخ، كالطبري والجزري والمسعودي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فيظنّ من لا معرفة له ولا إلمام بحقائق الأشياء أنّ هذه المقالة مبتنية على أساس محكم، وبناء مرصّف في ركن وثيق، وهي لدى التحقيق على جرف منهار قد جرفه السيل، وعلى رأس منار متداعي الأركان قد زعزعته العواصف وهدّته القواصف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المؤرّخون الذين لهم شهرة لم يضبطوا كلّ حادثة، ولم يقفوا على كلّ قضيّة من القضايا التاريخيّة، فبعض الوقائع قد وصل إليهم نبؤه وبعضها لم يصل، والذي لم يصلهم أكثر ممّا وصل إليهم، وقد فات الطبريّ ما استدركه عليه الجزريّ، وذكر المسعوديّ ما لم يذكره اليعقوبيّ، وهكذا، فما وصل إليهم فقد ذكروه، وما لم يصل إليهم لم يبق في طيّ الخفاء المظلم، بل برقت بارقة من ذلك العلم، فأضاء لطالبيه، وأسفر لرائديه، فاقتضبوا منه شارده، واحتبلوا قنيصه، فكان كالمستدرك على من فاته العلم به، وقد استدرك الحاكم النيسابوريّ على كتابي مسلم والبخاريّ من الأحاديث على شرطهما ما سوى حجم الكتابين معاً، والكتب الأربعة الباقية، أو الثمانية بناء على جعل ما يسمّونه الصحاح عشرة عندهم كالاستدراك أيضاً على الحصيحين، هذا من ناحية العامّة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ناحية أهل التشيّع، فقد استدرك الميرزا النوري على وسائل الشيعة للحرّ العاملي ما ساوى حجمها، فليكن ما رواه هؤلاء العلماء </w:t>
      </w:r>
    </w:p>
    <w:p>
      <w:pPr>
        <w:pStyle w:val="BookText"/>
        <w:rPr/>
      </w:pPr>
      <w:r>
        <w:rPr>
          <w:rFonts w:ascii="Amiri" w:hAnsi="Amiri" w:eastAsia="Amiri" w:cs="Amiri"/>
          <w:color w:val="111111"/>
          <w:sz w:val="28"/>
          <w:sz w:val="28"/>
          <w:szCs w:val="28"/>
          <w:rtl w:val="true"/>
          <w:lang w:bidi="ar-SA"/>
        </w:rPr>
        <w:t>من الأعاجم كالمستدرك على التواريخ المشهورة، وليست بأقلّ من متفرّدات الأغاني لأبي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المؤرّخين الشهيرين الطبريّ والجزريّ ذكرا أشهر رجال الإسلام شجاعة وتقدّما فيمن حضر صفّين القعقاع بن عمرو التميمي فارس العرب، وهو الذي كتب خالد بن الوليد إلى أبي بكر يطلب منه أن يمدّه بجيش، فأمدّه بالقعقاع وحده،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أتمدّه برجل واحد؟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يهزم جيش فيه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يضبطا له قصّة تدلّ على نباهة ذكره في تلك الحرب التي تسابق فيها أبطال الإسلام على إحياء الذكر الخالد مع منافسة الشرف بين القطرين المتقابلين، وفي حربه مع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ذكرا للخاملين من العرب أثراً ولم يذكرا له ولنظيره في الشجاعة عبيد الله بن الحرّ الجعفي مع زعمهما أنّه شهد مع معاوية صفّين، وكذلك نظيره في الشهرة مالك بن مسمع البكري مع شهرة هذين الرجلين وسير أثرهما في الحروب الإسلامية، فإذا جاز أن يقال أهملا ذكر هؤلاء الأبطال لعدم علمهما بما صدر منهما في ذلك الموقف جاز مثل ذلك في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جاز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 يدوّنا كلّما كان من الوقائع، لأنّ في استيفائها ما يربي على حجم الكتابين بالضعف،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يدوّناه ودوّنه علماء الفرس</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الإستبعاد لصغر السنّ، وأنّ الممارسة للحروب مظهر الشجاعة، فمسلّم في غير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أهل بيت الشجاعة والبطولة، وإنّ </w:t>
      </w:r>
    </w:p>
    <w:p>
      <w:pPr>
        <w:pStyle w:val="BookText"/>
        <w:rPr/>
      </w:pPr>
      <w:r>
        <w:rPr>
          <w:rFonts w:ascii="Amiri" w:hAnsi="Amiri" w:eastAsia="Amiri" w:cs="Amiri"/>
          <w:color w:val="111111"/>
          <w:sz w:val="28"/>
          <w:sz w:val="28"/>
          <w:szCs w:val="28"/>
          <w:rtl w:val="true"/>
          <w:lang w:bidi="ar-SA"/>
        </w:rPr>
        <w:t>صغر السنّ لا يحول بينهم وبين الشجاعة، وعدم مباشرة الحروب لا يقصر بهم عن البطولة والفروسيّة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أبوه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بدراً ولم يمارس حرباً قبلها، وكانت سنّه دون العشرين سنة، وقد علمت ما جرى منه على صناديد قريش طواغيت العرب وجبابرتها، حتّى أفنى شجعانهم، وأباد أبطالهم، وفرّ منه أبطال لا يخطر ببال أحدهم أنّهم يفرّون، ولا يتخيّل متخيّل أنّهم ينهزمون مثل عمرو بن عبد ودّ العامري الذي قتله يوم الخندق، وهو قائد الأحزاب، والحارث بن هشام المخزومي شقيق أبي جهل،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أخوه محمّد الأكبر المعروف بابن الحنفيّة، شهد البصرة مع أبيه وهو صغير السنّ، ولم يشهد قبلها حرباً، فأبدى من الفروسيّة ما أبهر الفرسان الماهرين، وتعجّب له أبطال العرب، فقد كان أبطال الصحابة من الأنصار كخزيمة بن ثابت ذي الشهادتين وغيره من كماة الأنصار يفضّلونه بالشجاعة على كلّ أحد سوى أبيه وأخويه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تلك الحرب الطاحنة حامل لواء أبيه الأعظم، ولا يحمل اللواء إلاّ الممتاز في الشجاعة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فتيان بني أبي طالب الذين قتلوا يوم الطفّ، فقد ظهر لهم من الشجاعة ما لم يظهر لكماة الأبطال على صغر السنّ وعدم مباشرة الحروب، فإنّ علي بن الحسين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منهما كان قبل حرب الطفوف ربيب ترف، وأليف نعمة، وكذلك </w:t>
      </w:r>
      <w:bookmarkStart w:id="445" w:name="pg7013_69433"/>
    </w:p>
    <w:p>
      <w:pPr>
        <w:pStyle w:val="BookText"/>
        <w:rPr/>
      </w:pPr>
      <w:bookmarkEnd w:id="445"/>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على القول المشهور في عمره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على القول بأنّه من لدة أخيه محمد فيكون في ذلك اليوم شاباً كبيراً يافعاً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كون الفارس الذي قتله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بعشرة آلاف، فقد يجوز مثل ذلك ويصدر، فقد ادّعى عمران بن حطّان السدوسي الخارجي الصفري أنّ مجزأة بن ثور البكري السدوسي فتح بلدة وحده، ونحن لا نذكر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أعظم من أن يقاس به أحد، وإلاّ فقد كان جيش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إثنى عشر ألفاً، فهزمته هوازن، فيجب أن يكون جمع هوازن مكافئاً لجيش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أكثر، وردّهم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بسيفه، فقد قابل أكثر من عشرة آلاف، ولكن لا يقاس بأمير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ولكن حسبك بالأشتر النخعي وأمثاله ما يكون لك شاهداً على وجود أشخاص يعدّون بالاُلوف</w:t>
      </w:r>
      <w:r>
        <w:rPr>
          <w:rFonts w:eastAsia="IRNazanin" w:cs="IRNazanin"/>
          <w:color w:val="111111"/>
          <w:sz w:val="28"/>
          <w:szCs w:val="28"/>
          <w:rtl w:val="true"/>
          <w:lang w:bidi="fa-IR"/>
        </w:rPr>
        <w:t>.</w:t>
      </w:r>
    </w:p>
    <w:p>
      <w:pPr>
        <w:pStyle w:val="Heading3"/>
        <w:numPr>
          <w:ilvl w:val="2"/>
          <w:numId w:val="1"/>
        </w:numPr>
        <w:rPr/>
      </w:pPr>
      <w:bookmarkStart w:id="446" w:name="__RefHeading___Toc2775966_372815092"/>
      <w:bookmarkStart w:id="447" w:name="_Toc158"/>
      <w:bookmarkEnd w:id="446"/>
      <w:r>
        <w:rPr>
          <w:rtl w:val="true"/>
        </w:rPr>
        <w:t>شجاعة العبّاس بن عليّ</w:t>
      </w:r>
      <w:r>
        <w:rPr>
          <w:rtl w:val="true"/>
        </w:rPr>
        <w:t>(</w:t>
      </w:r>
      <w:r>
        <w:rPr>
          <w:rtl w:val="true"/>
        </w:rPr>
        <w:t>علیهما السلام</w:t>
      </w:r>
      <w:r>
        <w:rPr>
          <w:rtl w:val="true"/>
        </w:rPr>
        <w:t>)</w:t>
      </w:r>
      <w:bookmarkEnd w:id="447"/>
    </w:p>
    <w:p>
      <w:pPr>
        <w:pStyle w:val="BookText"/>
        <w:rPr/>
      </w:pPr>
      <w:r>
        <w:rPr>
          <w:rFonts w:ascii="IRNazanin" w:hAnsi="IRNazanin" w:eastAsia="IRNazanin"/>
          <w:color w:val="111111"/>
          <w:sz w:val="28"/>
          <w:sz w:val="28"/>
          <w:szCs w:val="28"/>
          <w:rtl w:val="true"/>
          <w:lang w:bidi="fa-IR"/>
        </w:rPr>
        <w:t>ويكفي لمعرفة شجاعته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منه يوم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عدد من قتلهم فمختلف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ففخر الدين الطريحي ومن وافقه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ثمانين بطلاً، وصاحب الكبريت الأحمر وصاحب أسرار الشهادة، فيقولون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ثمانمائة فارس، والجمع بين القولين سهل بحمل الثمانين على المشاهير من الأبطال، وباقي العدد على ما </w:t>
      </w:r>
    </w:p>
    <w:p>
      <w:pPr>
        <w:pStyle w:val="BookText"/>
        <w:rPr/>
      </w:pPr>
      <w:r>
        <w:rPr>
          <w:rFonts w:ascii="Amiri" w:hAnsi="Amiri" w:eastAsia="Amiri" w:cs="Amiri"/>
          <w:color w:val="111111"/>
          <w:sz w:val="28"/>
          <w:sz w:val="28"/>
          <w:szCs w:val="28"/>
          <w:rtl w:val="true"/>
          <w:lang w:bidi="ar-SA"/>
        </w:rPr>
        <w:t>دونهم، وبين هذين القولين أقول بالزياردة والنقصان، ونحن نذكر القولين ونترك ما عداهما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 الدين الطريحي في المنتخب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روي أنّ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حامل لواء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رأى جمع 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وإخوته وبني عمّه بكى، وإلى لقاء ربّه اشتاق وحنّ، فحمل الراية وجاء نحو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رخصة؟ فبكى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حتّى ابتلّت لحيته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كنت العلامة من عسكري، ومجمع عددي، فإذا أنت قتلت يؤول جمعنا إلى الشتات، وعمارتنا تنبعث إلى الخراب، 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روح أخيك يا سيّدي قد ضاق صدري من حياة الدنيا واُريد أن آخذ الثار من هؤلاء المنافقين،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غدوت إلى الجهاد، فاطلب لهؤلاء الأطفال قليلاً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أجاز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العبّاس برز كالجبل العظيم، وقلبه كالطود الجسيم، لأنّه كان فارساً هماماً، وبطلاً ضرغاماً، وكان جسوراً على الطعن والضرب في ميدان الكفاح والحرب</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توسّط الميدان 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أصحابه وإخوته وبني عمّه، وبقي وحيداًً فريداً مع أولاده وعياله، وهم عطاشى قد أحرق الظمأ قلوبهم، فاسقوه شربة من الماء، فإنّ أطفاله وعياله وصلوا إلى الهلاك،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أذهب إلى طرف </w:t>
      </w:r>
    </w:p>
    <w:p>
      <w:pPr>
        <w:pStyle w:val="BookText"/>
        <w:rPr/>
      </w:pPr>
      <w:r>
        <w:rPr>
          <w:rFonts w:ascii="Amiri" w:hAnsi="Amiri" w:eastAsia="Amiri" w:cs="Amiri"/>
          <w:color w:val="111111"/>
          <w:sz w:val="28"/>
          <w:sz w:val="28"/>
          <w:szCs w:val="28"/>
          <w:rtl w:val="true"/>
          <w:lang w:bidi="ar-SA"/>
        </w:rPr>
        <w:t>الروم والهند واُخلّي لكم الحجاز والعراق، وأشرط لكم أنّي غدا في القيامة لا أخاصمكم عند الله حتّى يفعل الله بكم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أوصل إليهم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عن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سكت ولم يردّ</w:t>
      </w:r>
    </w:p>
    <w:p>
      <w:pPr>
        <w:pStyle w:val="BookText"/>
        <w:rPr/>
      </w:pPr>
      <w:r>
        <w:rPr>
          <w:rFonts w:ascii="IRNazanin" w:hAnsi="IRNazanin" w:eastAsia="IRNazanin"/>
          <w:color w:val="111111"/>
          <w:sz w:val="28"/>
          <w:sz w:val="28"/>
          <w:szCs w:val="28"/>
          <w:rtl w:val="true"/>
          <w:lang w:bidi="fa-IR"/>
        </w:rPr>
        <w:t>جواباً، ومنهم من جعل يبكي، فخرج الشمر وشبث بن ربعيّ لعنهما الله فجاء نحو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وجه الأرض ماء وهو تحت أيدينا ما سقيناكم منه قطرة إلاّ أن تدخلوا في بيعة يزيد، فتبسّم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إلى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وعرض عليه ما قالوا، فطأطأ رأسه إلى الأرض وبكى حتّى بلّ أزياقه، فسمع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وهم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بطرفه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أن أعتدّ بعدّتي، وأملأ لهؤلاء الأطفال قربة من الماء، فركب فرسه وأخذ رمحه والقربة في كتفه، وكان قد جعل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خارجي موكّلين على الماء لا يدعون أحداً من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منه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رأوا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إلى الفرات أحاطوا به من كلّ جانب ومكان،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كفرة أم مسلمون؟ هل يجوز في مذهبكم ودينكم أن تمنعوا الحسين وعياله شرب الماء والكلاب والخنازير يشربون منه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أطفاله وأهل بيته يموتون من العطش، أما تذكرون عطش القيامة؟ </w:t>
      </w:r>
    </w:p>
    <w:p>
      <w:pPr>
        <w:pStyle w:val="BookText"/>
        <w:rPr/>
      </w:pPr>
      <w:r>
        <w:rPr>
          <w:rFonts w:ascii="IRNazanin" w:hAnsi="IRNazanin" w:eastAsia="IRNazanin"/>
          <w:color w:val="111111"/>
          <w:sz w:val="28"/>
          <w:sz w:val="28"/>
          <w:szCs w:val="28"/>
          <w:rtl w:val="true"/>
          <w:lang w:bidi="fa-IR"/>
        </w:rPr>
        <w:t>فلمّا سمعوا كلام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خمسائمة رجل فرموه بالنبال والسهام، فحمل عليهم، فتفرّقوا هاربين كما يتفرّق عن الذئب الغنم، وغاص في أوساطهم حتّى قتل منهم على ما نقل ثمانين فارسا، فهمز فرسه إلى الماء، وأراد أن يشرب فذكر عطش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وأطفاله، فرمى الماء من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أشربه وأخي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وأطفاله عطاشى، لا كان ذلك أبداً، ثمّ ملأ القربة وحملها على كتفه الأيمن، وهمز فرسه وأراد أن يوصل الماء إلى الخيمة، فاجتمع عليه القوم، فحمل عليهم فتفرّقوا عنه، وسار نحو الخيمة فقطعوا عليه الطريق، فحارهم محاربة عظيمة، فصادفه نوفل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على يمنيه فبراها، فحمل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 على كتفه الأيسر، فضربه نوفل على كتفه الأيسر فقطعها من الزند، فحمل القربة بأسنانه،</w:t>
      </w:r>
    </w:p>
    <w:p>
      <w:pPr>
        <w:pStyle w:val="BookText"/>
        <w:rPr/>
      </w:pPr>
      <w:r>
        <w:rPr>
          <w:rFonts w:ascii="IRNazanin" w:hAnsi="IRNazanin" w:eastAsia="IRNazanin"/>
          <w:color w:val="111111"/>
          <w:sz w:val="28"/>
          <w:sz w:val="28"/>
          <w:szCs w:val="28"/>
          <w:rtl w:val="true"/>
          <w:lang w:bidi="fa-IR"/>
        </w:rPr>
        <w:t>فجاء سهم فأصاب القربة، فانفرت واُريق الماء، ثمّ جاء سهم آخر فوقع في صدره، فقلب عن فرسه إلى الأرض، فصاح بأخيه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سمع كلامه أتاه فرآه طريحا،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قرّة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بكاء شديداًً، وحمل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الخيمة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حديث كتبناه كما وجدناه، وهو يخالف المشهور من وجوه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الذي قطع يديه نوف الأزرق، والمشهور عند المؤرّخين أنّ الذي قطع يديه زيد بن رقاد الجنبي من مذحج وحكيم </w:t>
      </w:r>
    </w:p>
    <w:p>
      <w:pPr>
        <w:pStyle w:val="BookText"/>
        <w:rPr/>
      </w:pPr>
      <w:r>
        <w:rPr>
          <w:rFonts w:ascii="Amiri" w:hAnsi="Amiri" w:eastAsia="Amiri" w:cs="Amiri"/>
          <w:color w:val="111111"/>
          <w:sz w:val="28"/>
          <w:sz w:val="28"/>
          <w:szCs w:val="28"/>
          <w:rtl w:val="true"/>
          <w:lang w:bidi="ar-SA"/>
        </w:rPr>
        <w:t>بن الطفيل السنبسي من 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إلى الخيمة، يعني خيمة الشهداء، 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بقي في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 لأهل الكوفة عن مخاصمتهم عند الله بدل سماحهم له بالإنصراف حيث شاء، وهذا لا يصحّ بعد أن قتل أصحابه وأهل بيته، كماصرّح به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لأحد أصحابه حينما وعظهم بعد أن قتلوا أصحاب خامس أصحاب الكساء، ولكن الطريحي فقيه معتمد، وهو أعرف بمسلكه، وعلينا نحن بيان العلل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القائلون بأنّ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ثمانمائة فارس فنصّ الدربنديّ في أسرار الشهادة</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عبد الله الأهوازي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أقبل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بالجود، فثرنا عليه كالجراد الطائر، فصيّرنا جلده كالقنفذ</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العبّاس، فتفرّقوا عنه هاربين كما يتفرّق عن الذئب الغنم، وغاص في أوساطهم، فقتل على ما نقل ثمانمائة فارس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والخبر مطوّل</w:t>
      </w:r>
      <w:r>
        <w:rPr>
          <w:rFonts w:eastAsia="Amiri" w:cs="Amiri" w:ascii="Amiri" w:hAnsi="Amiri"/>
          <w:color w:val="111111"/>
          <w:sz w:val="28"/>
          <w:szCs w:val="28"/>
          <w:rtl w:val="true"/>
          <w:lang w:bidi="ar-SA"/>
        </w:rPr>
        <w:t xml:space="preserve">. </w:t>
      </w:r>
      <w:bookmarkStart w:id="448" w:name="pg7013_69439"/>
    </w:p>
    <w:p>
      <w:pPr>
        <w:pStyle w:val="Heading3"/>
        <w:numPr>
          <w:ilvl w:val="2"/>
          <w:numId w:val="1"/>
        </w:numPr>
        <w:rPr/>
      </w:pPr>
      <w:bookmarkStart w:id="449" w:name="__RefHeading___Toc2775968_372815092"/>
      <w:bookmarkStart w:id="450" w:name="_Toc159"/>
      <w:bookmarkEnd w:id="448"/>
      <w:bookmarkEnd w:id="449"/>
      <w:r>
        <w:rPr>
          <w:rtl w:val="true"/>
        </w:rPr>
        <w:t xml:space="preserve">ترجيح قول الطريحي </w:t>
      </w:r>
      <w:r>
        <w:rPr>
          <w:rtl w:val="true"/>
        </w:rPr>
        <w:t>:</w:t>
      </w:r>
      <w:bookmarkEnd w:id="450"/>
    </w:p>
    <w:p>
      <w:pPr>
        <w:pStyle w:val="BookText"/>
        <w:rPr/>
      </w:pPr>
      <w:r>
        <w:rPr>
          <w:rFonts w:ascii="IRNazanin" w:hAnsi="IRNazanin" w:eastAsia="IRNazanin"/>
          <w:color w:val="111111"/>
          <w:sz w:val="28"/>
          <w:sz w:val="28"/>
          <w:szCs w:val="28"/>
          <w:rtl w:val="true"/>
          <w:lang w:bidi="fa-IR"/>
        </w:rPr>
        <w:t>هذا أمر لا يحتاج إلى البيان في اختيار أيّ الأقوال أقرب إلى المعقوليّة، وإن كان لا منافاة بينهما لما ذكرنا، ولكنّي أجد في مدرك التفكير 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يجسر كلّ أحد على الدنّو منه لشهرته بالشجاعة، فلا يدنو منه إلاّ الجريء المقدام، ولا أجد من تهون عليه نفسه إلاّ عدد الثمانين، فما دون، وقد سمعنا من بعض المطّلعين على سبيل المذاكرة أنّ الأشتر النخعي يوم صفّين كان يقتل العدد الذي يقتله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ذلك من تكبيره، لأنّه لم يقتل بطلاً إلاّ كبّر، فيعدّ الأشتر التكبير، فيجد ما قتله هو بعدد ذلك التكبير، والسرّ في هذا هو ما ذكرنا من أنّ المقدم على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ممّن يقدم على الأشتر، وكان الناس يوصي بعضهم بعضاً بعدم مبارزته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معاوية بن أبي سفيان لحريث مولاه، وكان فارس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علياً وضع رمحك حيث شئت، وقال لعمرو بن العاص، وقد أشار عليه بمبارزة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قتلي لتصفو لك الشام، أما علمت أنّ ابن أبي طالب ما بارزه أحد إلاّ وسقى الأرض من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فالشجاعة العبّاسية فرع الشجاعة العلويّة قدّت منها قدّاً، وهذا الشبل من ذاك الأسد، وقد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تورّث من أبيه شجاعة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اُنوف ذوي الضلالة ترغم </w:t>
      </w:r>
    </w:p>
    <w:p>
      <w:pPr>
        <w:pStyle w:val="BookText"/>
        <w:rPr/>
      </w:pPr>
      <w:r>
        <w:rPr>
          <w:rFonts w:ascii="IRNazanin" w:hAnsi="IRNazanin" w:eastAsia="IRNazanin"/>
          <w:color w:val="111111"/>
          <w:sz w:val="28"/>
          <w:sz w:val="28"/>
          <w:szCs w:val="28"/>
          <w:rtl w:val="true"/>
          <w:lang w:bidi="fa-IR"/>
        </w:rPr>
        <w:t>وكان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كربلاء إذا استحلم أحد من أنصار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على القوم واستنقذه، وليست المحاماة عن الأصحاب واستنقاذ من أحاطت به الجيوش يوم كربلاء إلاّ له ولأخيه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حامي الكلّ، نعم ذكر المؤرّخون، ومنهم الطبري في التاريخ</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الصيداوي عمر بن خالد</w:t>
      </w:r>
    </w:p>
    <w:p>
      <w:pPr>
        <w:pStyle w:val="BookText"/>
        <w:rPr/>
      </w:pPr>
      <w:r>
        <w:rPr>
          <w:rFonts w:ascii="Amiri" w:hAnsi="Amiri" w:eastAsia="Amiri" w:cs="Amiri"/>
          <w:color w:val="111111"/>
          <w:sz w:val="28"/>
          <w:sz w:val="28"/>
          <w:szCs w:val="28"/>
          <w:rtl w:val="true"/>
          <w:lang w:bidi="ar-SA"/>
        </w:rPr>
        <w:t xml:space="preserve">وجابر بن الحارث السلماني وسعد مولى عمر بن خالد ومجمع بن عبد الله العائذي، فإنّهم قاتلوا في أوّل القتال، فشدّوا مقدمين بأسيافهم على الناس، فلمّا وغلوا عطف عليهم الناس، فأخذوا يحوزونهم وقطعوهم من أصحابهم غير بعيد، فشدّ عليهم العبّاس بن علي فاستنقذهم، فجاؤوا وقد جرحوا، فلمّا دنا منهم عدوّهم شدّوا بأسيافهم فقاتلوا في أوّل الأمر حتّى قتلوا في مكان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للمظفر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أفديك يا قمر العشيرة منجداً</w:t>
      </w:r>
    </w:p>
    <w:p>
      <w:pPr>
        <w:pStyle w:val="BookText"/>
        <w:rPr/>
      </w:pPr>
      <w:r>
        <w:rPr>
          <w:rFonts w:ascii="Amiri" w:hAnsi="Amiri" w:eastAsia="Amiri" w:cs="Amiri"/>
          <w:color w:val="111111"/>
          <w:sz w:val="28"/>
          <w:sz w:val="28"/>
          <w:szCs w:val="28"/>
          <w:rtl w:val="true"/>
          <w:lang w:bidi="ar-SA"/>
        </w:rPr>
        <w:t>للواقعين بشدّة الأهوال</w:t>
      </w:r>
    </w:p>
    <w:p>
      <w:pPr>
        <w:pStyle w:val="BookText"/>
        <w:rPr/>
      </w:pPr>
      <w:r>
        <w:rPr>
          <w:rFonts w:ascii="Amiri" w:hAnsi="Amiri" w:eastAsia="Amiri" w:cs="Amiri"/>
          <w:color w:val="111111"/>
          <w:sz w:val="28"/>
          <w:sz w:val="28"/>
          <w:szCs w:val="28"/>
          <w:rtl w:val="true"/>
          <w:lang w:bidi="ar-SA"/>
        </w:rPr>
        <w:t>ما زلت تنجد في الحروب من اغتدى</w:t>
      </w:r>
    </w:p>
    <w:p>
      <w:pPr>
        <w:pStyle w:val="BookText"/>
        <w:rPr/>
      </w:pPr>
      <w:r>
        <w:rPr>
          <w:rFonts w:ascii="Amiri" w:hAnsi="Amiri" w:eastAsia="Amiri" w:cs="Amiri"/>
          <w:color w:val="111111"/>
          <w:sz w:val="28"/>
          <w:sz w:val="28"/>
          <w:szCs w:val="28"/>
          <w:rtl w:val="true"/>
          <w:lang w:bidi="ar-SA"/>
        </w:rPr>
        <w:t>غرض المنيّة يوم كلّ نزال</w:t>
      </w:r>
    </w:p>
    <w:p>
      <w:pPr>
        <w:pStyle w:val="BookText"/>
        <w:rPr/>
      </w:pPr>
      <w:r>
        <w:rPr>
          <w:rFonts w:ascii="Amiri" w:hAnsi="Amiri" w:eastAsia="Amiri" w:cs="Amiri"/>
          <w:color w:val="111111"/>
          <w:sz w:val="28"/>
          <w:sz w:val="28"/>
          <w:szCs w:val="28"/>
          <w:rtl w:val="true"/>
          <w:lang w:bidi="ar-SA"/>
        </w:rPr>
        <w:t>أنجدت صبحك ضارباً ثبج العدى</w:t>
      </w:r>
    </w:p>
    <w:p>
      <w:pPr>
        <w:pStyle w:val="BookText"/>
        <w:rPr/>
      </w:pPr>
      <w:r>
        <w:rPr>
          <w:rFonts w:ascii="Amiri" w:hAnsi="Amiri" w:eastAsia="Amiri" w:cs="Amiri"/>
          <w:color w:val="111111"/>
          <w:sz w:val="28"/>
          <w:sz w:val="28"/>
          <w:szCs w:val="28"/>
          <w:rtl w:val="true"/>
          <w:lang w:bidi="ar-SA"/>
        </w:rPr>
        <w:t>في حدّ عضب لامع كزلال</w:t>
      </w:r>
    </w:p>
    <w:p>
      <w:pPr>
        <w:pStyle w:val="BookText"/>
        <w:rPr/>
      </w:pPr>
      <w:r>
        <w:rPr>
          <w:rFonts w:ascii="Amiri" w:hAnsi="Amiri" w:eastAsia="Amiri" w:cs="Amiri"/>
          <w:color w:val="111111"/>
          <w:sz w:val="28"/>
          <w:sz w:val="28"/>
          <w:szCs w:val="28"/>
          <w:rtl w:val="true"/>
          <w:lang w:bidi="ar-SA"/>
        </w:rPr>
        <w:t>وتركت جند المارقين جزائراً</w:t>
      </w:r>
    </w:p>
    <w:p>
      <w:pPr>
        <w:pStyle w:val="BookText"/>
        <w:rPr/>
      </w:pPr>
      <w:r>
        <w:rPr>
          <w:rFonts w:ascii="Amiri" w:hAnsi="Amiri" w:eastAsia="Amiri" w:cs="Amiri"/>
          <w:color w:val="111111"/>
          <w:sz w:val="28"/>
          <w:sz w:val="28"/>
          <w:szCs w:val="28"/>
          <w:rtl w:val="true"/>
          <w:lang w:bidi="ar-SA"/>
        </w:rPr>
        <w:t>للوحش في يزنيك العسّال</w:t>
      </w:r>
    </w:p>
    <w:p>
      <w:pPr>
        <w:pStyle w:val="BookText"/>
        <w:rPr/>
      </w:pPr>
      <w:r>
        <w:rPr>
          <w:rFonts w:ascii="Amiri" w:hAnsi="Amiri" w:eastAsia="Amiri" w:cs="Amiri"/>
          <w:color w:val="111111"/>
          <w:sz w:val="28"/>
          <w:sz w:val="28"/>
          <w:szCs w:val="28"/>
          <w:rtl w:val="true"/>
          <w:lang w:bidi="ar-SA"/>
        </w:rPr>
        <w:t>فرّقت جمع بني الخنا فتفرّقوا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كالشاء عند تقحّم الريبال </w:t>
      </w:r>
      <w:bookmarkStart w:id="451" w:name="pg7013_69441"/>
    </w:p>
    <w:p>
      <w:pPr>
        <w:pStyle w:val="BookText"/>
        <w:rPr/>
      </w:pPr>
      <w:bookmarkEnd w:id="451"/>
      <w:r>
        <w:rPr>
          <w:rFonts w:ascii="Amiri" w:hAnsi="Amiri" w:eastAsia="Amiri" w:cs="Amiri"/>
          <w:color w:val="111111"/>
          <w:sz w:val="28"/>
          <w:sz w:val="28"/>
          <w:szCs w:val="28"/>
          <w:rtl w:val="true"/>
          <w:lang w:bidi="ar-SA"/>
        </w:rPr>
        <w:t>أنقذت صحبك والمنيّة أحدقت</w:t>
      </w:r>
    </w:p>
    <w:p>
      <w:pPr>
        <w:pStyle w:val="BookText"/>
        <w:rPr/>
      </w:pPr>
      <w:r>
        <w:rPr>
          <w:rFonts w:ascii="Amiri" w:hAnsi="Amiri" w:eastAsia="Amiri" w:cs="Amiri"/>
          <w:color w:val="111111"/>
          <w:sz w:val="28"/>
          <w:sz w:val="28"/>
          <w:szCs w:val="28"/>
          <w:rtl w:val="true"/>
          <w:lang w:bidi="ar-SA"/>
        </w:rPr>
        <w:t>فيهم بيوم مفعم الأهوال</w:t>
      </w:r>
    </w:p>
    <w:p>
      <w:pPr>
        <w:pStyle w:val="BookText"/>
        <w:rPr/>
      </w:pPr>
      <w:r>
        <w:rPr>
          <w:rFonts w:ascii="Amiri" w:hAnsi="Amiri" w:eastAsia="Amiri" w:cs="Amiri"/>
          <w:color w:val="111111"/>
          <w:sz w:val="28"/>
          <w:sz w:val="28"/>
          <w:szCs w:val="28"/>
          <w:rtl w:val="true"/>
          <w:lang w:bidi="ar-SA"/>
        </w:rPr>
        <w:t>لكن رأوا رفض الحياة غنيمة</w:t>
      </w:r>
    </w:p>
    <w:p>
      <w:pPr>
        <w:pStyle w:val="BookText"/>
        <w:rPr/>
      </w:pPr>
      <w:r>
        <w:rPr>
          <w:rFonts w:ascii="IRNazanin" w:hAnsi="IRNazanin" w:eastAsia="IRNazanin"/>
          <w:color w:val="111111"/>
          <w:sz w:val="28"/>
          <w:sz w:val="28"/>
          <w:szCs w:val="28"/>
          <w:rtl w:val="true"/>
          <w:lang w:bidi="fa-IR"/>
        </w:rPr>
        <w:t>فاستقدموا شدّاً بلا إمهال</w:t>
      </w:r>
    </w:p>
    <w:p>
      <w:pPr>
        <w:pStyle w:val="BookText"/>
        <w:rPr/>
      </w:pPr>
      <w:r>
        <w:rPr>
          <w:rFonts w:ascii="IRNazanin" w:hAnsi="IRNazanin" w:eastAsia="IRNazanin"/>
          <w:color w:val="111111"/>
          <w:sz w:val="28"/>
          <w:sz w:val="28"/>
          <w:szCs w:val="28"/>
          <w:rtl w:val="true"/>
          <w:lang w:bidi="fa-IR"/>
        </w:rPr>
        <w:t>علماً بأنّ الفوز بعد فراقها</w:t>
      </w:r>
    </w:p>
    <w:p>
      <w:pPr>
        <w:pStyle w:val="BookText"/>
        <w:rPr/>
      </w:pPr>
      <w:r>
        <w:rPr>
          <w:rFonts w:ascii="Amiri" w:hAnsi="Amiri" w:eastAsia="Amiri" w:cs="Amiri"/>
          <w:color w:val="111111"/>
          <w:sz w:val="28"/>
          <w:sz w:val="28"/>
          <w:szCs w:val="28"/>
          <w:rtl w:val="true"/>
          <w:lang w:bidi="ar-SA"/>
        </w:rPr>
        <w:t>بنعيم جنّات نفيس غالي</w:t>
      </w:r>
    </w:p>
    <w:p>
      <w:pPr>
        <w:pStyle w:val="BookText"/>
        <w:rPr/>
      </w:pPr>
      <w:r>
        <w:rPr>
          <w:rFonts w:ascii="IRNazanin" w:hAnsi="IRNazanin" w:eastAsia="IRNazanin"/>
          <w:color w:val="111111"/>
          <w:sz w:val="28"/>
          <w:sz w:val="28"/>
          <w:szCs w:val="28"/>
          <w:rtl w:val="true"/>
          <w:lang w:bidi="fa-IR"/>
        </w:rPr>
        <w:t>وقد أكثر الشعراء من نعت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بالشجاعة، ويأتي في رثائه ذكر ذلك، ومنه 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العبّاس ليث بني نزار</w:t>
      </w:r>
    </w:p>
    <w:p>
      <w:pPr>
        <w:pStyle w:val="BookText"/>
        <w:rPr/>
      </w:pPr>
      <w:r>
        <w:rPr>
          <w:rFonts w:ascii="Amiri" w:hAnsi="Amiri" w:eastAsia="Amiri" w:cs="Amiri"/>
          <w:color w:val="111111"/>
          <w:sz w:val="28"/>
          <w:sz w:val="28"/>
          <w:szCs w:val="28"/>
          <w:rtl w:val="true"/>
          <w:lang w:bidi="ar-SA"/>
        </w:rPr>
        <w:t>ومن قد كان لللاجي عصاما</w:t>
      </w:r>
    </w:p>
    <w:p>
      <w:pPr>
        <w:pStyle w:val="BookText"/>
        <w:rPr/>
      </w:pPr>
      <w:r>
        <w:rPr>
          <w:rFonts w:ascii="Amiri" w:hAnsi="Amiri" w:eastAsia="Amiri" w:cs="Amiri"/>
          <w:color w:val="111111"/>
          <w:sz w:val="28"/>
          <w:sz w:val="28"/>
          <w:szCs w:val="28"/>
          <w:rtl w:val="true"/>
          <w:lang w:bidi="ar-SA"/>
        </w:rPr>
        <w:t>هزبر أغلب تخذ اشتباك</w:t>
      </w:r>
    </w:p>
    <w:p>
      <w:pPr>
        <w:pStyle w:val="BookText"/>
        <w:rPr/>
      </w:pPr>
      <w:r>
        <w:rPr>
          <w:rFonts w:ascii="Amiri" w:hAnsi="Amiri" w:eastAsia="Amiri" w:cs="Amiri"/>
          <w:color w:val="111111"/>
          <w:sz w:val="28"/>
          <w:sz w:val="28"/>
          <w:szCs w:val="28"/>
          <w:rtl w:val="true"/>
          <w:lang w:bidi="ar-SA"/>
        </w:rPr>
        <w:t>الرماح بحومة الهيجا أجاما</w:t>
      </w:r>
    </w:p>
    <w:p>
      <w:pPr>
        <w:pStyle w:val="BookText"/>
        <w:rPr/>
      </w:pPr>
      <w:r>
        <w:rPr>
          <w:rFonts w:ascii="Amiri" w:hAnsi="Amiri" w:eastAsia="Amiri" w:cs="Amiri"/>
          <w:color w:val="111111"/>
          <w:sz w:val="28"/>
          <w:sz w:val="28"/>
          <w:szCs w:val="28"/>
          <w:rtl w:val="true"/>
          <w:lang w:bidi="ar-SA"/>
        </w:rPr>
        <w:t>فمدّت فوقه العقبان ظلاً</w:t>
      </w:r>
    </w:p>
    <w:p>
      <w:pPr>
        <w:pStyle w:val="BookText"/>
        <w:rPr/>
      </w:pPr>
      <w:r>
        <w:rPr>
          <w:rFonts w:ascii="Amiri" w:hAnsi="Amiri" w:eastAsia="Amiri" w:cs="Amiri"/>
          <w:color w:val="111111"/>
          <w:sz w:val="28"/>
          <w:sz w:val="28"/>
          <w:szCs w:val="28"/>
          <w:rtl w:val="true"/>
          <w:lang w:bidi="ar-SA"/>
        </w:rPr>
        <w:t>ليقريها جسومهموا طعاما</w:t>
      </w:r>
    </w:p>
    <w:p>
      <w:pPr>
        <w:pStyle w:val="BookText"/>
        <w:rPr/>
      </w:pPr>
      <w:r>
        <w:rPr>
          <w:rFonts w:ascii="Amiri" w:hAnsi="Amiri" w:eastAsia="Amiri" w:cs="Amiri"/>
          <w:color w:val="111111"/>
          <w:sz w:val="28"/>
          <w:sz w:val="28"/>
          <w:szCs w:val="28"/>
          <w:rtl w:val="true"/>
          <w:lang w:bidi="ar-SA"/>
        </w:rPr>
        <w:t>أبيّ عند مسّ الضيم يمضي</w:t>
      </w:r>
    </w:p>
    <w:p>
      <w:pPr>
        <w:pStyle w:val="BookText"/>
        <w:rPr/>
      </w:pPr>
      <w:r>
        <w:rPr>
          <w:rFonts w:ascii="Amiri" w:hAnsi="Amiri" w:eastAsia="Amiri" w:cs="Amiri"/>
          <w:color w:val="111111"/>
          <w:sz w:val="28"/>
          <w:sz w:val="28"/>
          <w:szCs w:val="28"/>
          <w:rtl w:val="true"/>
          <w:lang w:bidi="ar-SA"/>
        </w:rPr>
        <w:t>بعزم يقطع العضب الحساما</w:t>
      </w:r>
    </w:p>
    <w:p>
      <w:pPr>
        <w:pStyle w:val="Heading3"/>
        <w:numPr>
          <w:ilvl w:val="2"/>
          <w:numId w:val="1"/>
        </w:numPr>
        <w:rPr/>
      </w:pPr>
      <w:bookmarkStart w:id="452" w:name="__RefHeading___Toc2775970_372815092"/>
      <w:bookmarkStart w:id="453" w:name="_Toc160"/>
      <w:bookmarkEnd w:id="452"/>
      <w:r>
        <w:rPr>
          <w:rtl w:val="true"/>
        </w:rPr>
        <w:t>وفاء العبّاس الأكبر</w:t>
      </w:r>
      <w:r>
        <w:rPr>
          <w:rtl w:val="true"/>
        </w:rPr>
        <w:t>(</w:t>
      </w:r>
      <w:r>
        <w:rPr>
          <w:rtl w:val="true"/>
        </w:rPr>
        <w:t>علیه السلام</w:t>
      </w:r>
      <w:r>
        <w:rPr>
          <w:rtl w:val="true"/>
        </w:rPr>
        <w:t>)</w:t>
      </w:r>
      <w:bookmarkEnd w:id="453"/>
    </w:p>
    <w:p>
      <w:pPr>
        <w:pStyle w:val="BookText"/>
        <w:rPr/>
      </w:pPr>
      <w:r>
        <w:rPr>
          <w:rFonts w:ascii="IRNazanin" w:hAnsi="IRNazanin" w:eastAsia="IRNazanin"/>
          <w:color w:val="111111"/>
          <w:sz w:val="28"/>
          <w:sz w:val="28"/>
          <w:szCs w:val="28"/>
          <w:rtl w:val="true"/>
          <w:lang w:bidi="fa-IR"/>
        </w:rPr>
        <w:t>ومن صفات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وهذا الخلق من أظهر أخلاقه الفاضلة وأشهر سجاياه الكريمة،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 كريماً، والوفاء شيمة موروثة له من أسلافه الكرام، وسجيّة طبع عليها وهو غلام، والوفاء من أكرم خصال البشر، ومن الصفات المحمودة التي حرّض الشارع المقدّس عليها، وأكّد الألتزام بها، ونهى عن ترك التخلّق بها</w:t>
      </w:r>
      <w:r>
        <w:rPr>
          <w:rFonts w:eastAsia="IRNazanin" w:cs="IRNazanin"/>
          <w:color w:val="111111"/>
          <w:sz w:val="28"/>
          <w:szCs w:val="28"/>
          <w:rtl w:val="true"/>
          <w:lang w:bidi="fa-IR"/>
        </w:rPr>
        <w:t>.</w:t>
      </w:r>
    </w:p>
    <w:p>
      <w:pPr>
        <w:pStyle w:val="Heading3"/>
        <w:numPr>
          <w:ilvl w:val="2"/>
          <w:numId w:val="1"/>
        </w:numPr>
        <w:rPr/>
      </w:pPr>
      <w:bookmarkStart w:id="454" w:name="__RefHeading___Toc2775972_372815092"/>
      <w:bookmarkStart w:id="455" w:name="_Toc161"/>
      <w:bookmarkEnd w:id="454"/>
      <w:r>
        <w:rPr>
          <w:rtl w:val="true"/>
        </w:rPr>
        <w:t>مظاهر الوفاء</w:t>
      </w:r>
      <w:r>
        <w:rPr>
          <w:rtl w:val="true"/>
        </w:rPr>
        <w:t>:</w:t>
      </w:r>
      <w:bookmarkEnd w:id="45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مظاهر الوفاء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على البيعة، وإمضاء العهد </w:t>
      </w:r>
      <w:bookmarkStart w:id="456" w:name="pg7013_69442"/>
    </w:p>
    <w:p>
      <w:pPr>
        <w:pStyle w:val="BookText"/>
        <w:rPr/>
      </w:pPr>
      <w:bookmarkEnd w:id="456"/>
      <w:r>
        <w:rPr>
          <w:rFonts w:ascii="Amiri" w:hAnsi="Amiri" w:eastAsia="Amiri" w:cs="Amiri"/>
          <w:color w:val="111111"/>
          <w:sz w:val="28"/>
          <w:sz w:val="28"/>
          <w:szCs w:val="28"/>
          <w:rtl w:val="true"/>
          <w:lang w:bidi="ar-SA"/>
        </w:rPr>
        <w:t xml:space="preserve">والوعد، وإخلاص الطاعة للنبيّ والإمام المفروضة طاعته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775974_372815092"/>
      <w:bookmarkStart w:id="458" w:name="_Toc162"/>
      <w:bookmarkEnd w:id="457"/>
      <w:r>
        <w:rPr>
          <w:rtl w:val="true"/>
        </w:rPr>
        <w:t>معنى الوفاء لغة</w:t>
      </w:r>
      <w:r>
        <w:rPr>
          <w:rtl w:val="true"/>
        </w:rPr>
        <w:t>:</w:t>
      </w:r>
      <w:bookmarkEnd w:id="458"/>
    </w:p>
    <w:p>
      <w:pPr>
        <w:pStyle w:val="BookText"/>
        <w:rPr/>
      </w:pPr>
      <w:r>
        <w:rPr>
          <w:rFonts w:ascii="Amiri" w:hAnsi="Amiri" w:eastAsia="Amiri" w:cs="Amiri"/>
          <w:color w:val="111111"/>
          <w:sz w:val="28"/>
          <w:sz w:val="28"/>
          <w:szCs w:val="28"/>
          <w:rtl w:val="true"/>
          <w:lang w:bidi="ar-SA"/>
        </w:rPr>
        <w:t>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وفاءاً ضدّ غدر كأوفى، والشيء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النهاية</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الله ذمّتك أي أتمّها، ووفت ذمّتك أي تمّت، واستوفيت حقّي أخذته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الفيّوميّ في المصباح المنير</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وفيت بالعهد والوعد أفي به وفاءاً، والفاعل وفيّ، والجمع أوفياء وأوفيت به إيفاءاً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نذره أحسن الإيفاء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الشيء بنفسه يفي إذا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استبان من جميع هذا الفقرات أنّ الوفاء هو التمام والإتمام، وممّا لا شكّ فيه أنّ العبّاس الأكبر شهيد الطف قد تمّ على بيعة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وأتمّ وعده له بالنصرة، فلم يغّير ولم يبدّل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2775976_372815092"/>
      <w:bookmarkStart w:id="460" w:name="_Toc163"/>
      <w:bookmarkEnd w:id="459"/>
      <w:r>
        <w:rPr>
          <w:rtl w:val="true"/>
        </w:rPr>
        <w:t>معنى الوفاء عرفا وعقلاً</w:t>
      </w:r>
      <w:r>
        <w:rPr>
          <w:rtl w:val="true"/>
        </w:rPr>
        <w:t>:</w:t>
      </w:r>
      <w:bookmarkStart w:id="461" w:name="pg7013_69443"/>
      <w:bookmarkEnd w:id="460"/>
    </w:p>
    <w:p>
      <w:pPr>
        <w:pStyle w:val="BookText"/>
        <w:rPr/>
      </w:pPr>
      <w:bookmarkEnd w:id="461"/>
      <w:r>
        <w:rPr>
          <w:rFonts w:ascii="Amiri" w:hAnsi="Amiri" w:eastAsia="Amiri" w:cs="Amiri"/>
          <w:color w:val="111111"/>
          <w:sz w:val="28"/>
          <w:sz w:val="28"/>
          <w:szCs w:val="28"/>
          <w:rtl w:val="true"/>
          <w:lang w:bidi="ar-SA"/>
        </w:rPr>
        <w:t>أمّا معناه العرفيّ، فهو كاللغويّ لا يختلف عنه، وهو معناه الشرعيّ، وأمّا معناه العقليّ فقد قال الجرجانيّ في التعريفات</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هو ملازمة طريق المواساة، ومحافظة عهود الخلطاء</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2775978_372815092"/>
      <w:bookmarkStart w:id="463" w:name="_Toc164"/>
      <w:bookmarkEnd w:id="462"/>
      <w:r>
        <w:rPr>
          <w:rtl w:val="true"/>
        </w:rPr>
        <w:t>مدح الوفاء وتوكيد الالتزام به</w:t>
      </w:r>
      <w:r>
        <w:rPr>
          <w:rtl w:val="true"/>
        </w:rPr>
        <w:t>:</w:t>
      </w:r>
      <w:bookmarkEnd w:id="463"/>
    </w:p>
    <w:p>
      <w:pPr>
        <w:pStyle w:val="BookText"/>
        <w:rPr/>
      </w:pPr>
      <w:r>
        <w:rPr>
          <w:rFonts w:ascii="Amiri" w:hAnsi="Amiri" w:eastAsia="Amiri" w:cs="Amiri"/>
          <w:color w:val="111111"/>
          <w:sz w:val="28"/>
          <w:sz w:val="28"/>
          <w:szCs w:val="28"/>
          <w:rtl w:val="true"/>
          <w:lang w:bidi="ar-SA"/>
        </w:rPr>
        <w:t>آيات القرآن لا خفاء فيها على القارئ، وهي كثيرة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أمَنُوا أَوفُوا بَالْعُقُودِ</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بَالْعَهْدِ إِنَّ الْعَهْدَ كَانَ مَسْؤولاً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في مقام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في مقام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تَنقُضٌوا الأَيْمَانَ بَعْدَ تَوْكيِدهَا وَقَدْ جَعَلْتُمُ اللهَ عَلَيْكُمْ كَفِيلاً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في مقام الوعد والوعيد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فَإِنَّنَما يَنكُثُ عَلَى نَفْسِهِ وَمَن أَوْفَى بِمَا عَاهَدَ عَلَيْهُ اللهَ فَسَيُوتِيهِ أَجْراً عَظِيماً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وهي كثيرة، وكذلك الأحاديث مشهورة ومستفيضة</w:t>
      </w:r>
      <w:r>
        <w:rPr>
          <w:rFonts w:eastAsia="Amiri" w:cs="Amiri" w:ascii="Amiri" w:hAnsi="Amiri"/>
          <w:color w:val="111111"/>
          <w:sz w:val="28"/>
          <w:szCs w:val="28"/>
          <w:rtl w:val="true"/>
          <w:lang w:bidi="ar-SA"/>
        </w:rPr>
        <w:t xml:space="preserve">. </w:t>
      </w:r>
      <w:bookmarkStart w:id="464" w:name="pg7013_69444"/>
    </w:p>
    <w:p>
      <w:pPr>
        <w:pStyle w:val="Heading3"/>
        <w:numPr>
          <w:ilvl w:val="2"/>
          <w:numId w:val="1"/>
        </w:numPr>
        <w:rPr/>
      </w:pPr>
      <w:bookmarkStart w:id="465" w:name="__RefHeading___Toc2775980_372815092"/>
      <w:bookmarkStart w:id="466" w:name="_Toc165"/>
      <w:bookmarkEnd w:id="464"/>
      <w:bookmarkEnd w:id="465"/>
      <w:r>
        <w:rPr>
          <w:rtl w:val="true"/>
        </w:rPr>
        <w:t>ثمرة الوفاء وفوائده</w:t>
      </w:r>
      <w:r>
        <w:rPr>
          <w:rtl w:val="true"/>
        </w:rPr>
        <w:t>:</w:t>
      </w:r>
      <w:bookmarkEnd w:id="466"/>
    </w:p>
    <w:p>
      <w:pPr>
        <w:pStyle w:val="BookText"/>
        <w:rPr/>
      </w:pPr>
      <w:r>
        <w:rPr>
          <w:rFonts w:ascii="Amiri" w:hAnsi="Amiri" w:eastAsia="Amiri" w:cs="Amiri"/>
          <w:color w:val="111111"/>
          <w:sz w:val="28"/>
          <w:sz w:val="28"/>
          <w:szCs w:val="28"/>
          <w:rtl w:val="true"/>
          <w:lang w:bidi="ar-SA"/>
        </w:rPr>
        <w:t>فاطمئنان النفس وثقتها به، ولولا الوفاء ما أطمأنّ شخص بشخص، ولا وثق إنسان بإنسان، وبالوفاء جرت المعاملات على نظام العدل، وقطعت جراثيم التعدّيّات، وبه انتظمت اُمور الراعي والرعيّة، إلى غير ذلك من الثمرات التي لا تجهل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وجوب الوفاء خاصّاً بالعهد، بل يجب الوفاء بالوعد أيضاً وبالنذر وبالبيعة وللجار والنزيل وبالطاعات كلّها،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العهد والميثاق على العباد، وهم في الأصلاب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وأشهدهم بذلك على أنفسهم، وقد ورد ذلك في الأحاديث الصحيحة أنّ الحجر الأسود يشهد لمن استلمه من العباد بالموفاة، وإذا وجب ذلك بحسب الميثاق المأخوذ على العباد وجب الوفاء به على الإنسان، ويجب قيام كلّ عضو من الإنسان في الوفاء بتكليفه الخاصّ به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2775982_372815092"/>
      <w:bookmarkStart w:id="468" w:name="_Toc166"/>
      <w:bookmarkEnd w:id="467"/>
      <w:r>
        <w:rPr>
          <w:rtl w:val="true"/>
        </w:rPr>
        <w:t>وفاء العبّاس بن أمير المؤمنين</w:t>
      </w:r>
      <w:r>
        <w:rPr>
          <w:rtl w:val="true"/>
        </w:rPr>
        <w:t>(</w:t>
      </w:r>
      <w:r>
        <w:rPr>
          <w:rtl w:val="true"/>
        </w:rPr>
        <w:t>علیهما السلام</w:t>
      </w:r>
      <w:r>
        <w:rPr>
          <w:rtl w:val="true"/>
        </w:rPr>
        <w:t xml:space="preserve">) </w:t>
      </w:r>
      <w:r>
        <w:rPr>
          <w:rtl w:val="true"/>
        </w:rPr>
        <w:t>والنصّ عليه</w:t>
      </w:r>
      <w:r>
        <w:rPr>
          <w:rtl w:val="true"/>
        </w:rPr>
        <w:t>:</w:t>
      </w:r>
      <w:bookmarkEnd w:id="46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برهان على إثبات وفاء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شهادة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زيارته التي رواها الشيخ أبو القاسم جعفر بن محمّد بن قولويه القمّيّ في كتاب كامل الزيارة</w:t>
      </w:r>
      <w:r>
        <w:rPr>
          <w:rStyle w:val="FootnoteAnchor"/>
          <w:rtl w:val="true"/>
        </w:rPr>
        <w:footnoteReference w:id="243"/>
      </w:r>
      <w:r>
        <w:rPr>
          <w:rFonts w:ascii="IRNazanin" w:hAnsi="IRNazanin" w:eastAsia="IRNazanin"/>
          <w:color w:val="111111"/>
          <w:sz w:val="28"/>
          <w:sz w:val="28"/>
          <w:szCs w:val="28"/>
          <w:rtl w:val="true"/>
          <w:lang w:bidi="fa-IR"/>
        </w:rPr>
        <w:t xml:space="preserve">بسند </w:t>
      </w:r>
      <w:bookmarkStart w:id="469" w:name="pg7013_69445"/>
    </w:p>
    <w:p>
      <w:pPr>
        <w:pStyle w:val="BookText"/>
        <w:rPr/>
      </w:pPr>
      <w:bookmarkEnd w:id="469"/>
      <w:r>
        <w:rPr>
          <w:rFonts w:ascii="Amiri" w:hAnsi="Amiri" w:eastAsia="Amiri" w:cs="Amiri"/>
          <w:color w:val="111111"/>
          <w:sz w:val="28"/>
          <w:sz w:val="28"/>
          <w:szCs w:val="28"/>
          <w:rtl w:val="true"/>
          <w:lang w:bidi="ar-SA"/>
        </w:rPr>
        <w:t>معتبر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لك بالتسليم والتصديق والوفاء والنصيحة لخلف النبيّ المرسل والسبط المنتجب والدليل العالم والوصيّ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عند الدخول إلى الحرم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فجزاك الله أفضل جزاء وأكثر الجزاء وأوفى جزاء أحد ممّن وفى بيعته واستجاب له دعوته وأطاع ولاة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الزيارة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ظاهر، لأنّ جميع أفعال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الغاضريّة وفاء منه بحقّ الطاعة المأخوذة في الميثاق على البشر، والوفاء برعاية حقّ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والوفاء بالبيعة، والوفاء بالوعد له بالنصرة، والوفاء برعاية حقّ الصحبة والجوار، إلى غير ذلك من أنواع الوفاء المحمود الذي أدّاه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أوفى الأماجد في عهد وفي عدة</w:t>
      </w:r>
    </w:p>
    <w:p>
      <w:pPr>
        <w:pStyle w:val="BookText"/>
        <w:rPr/>
      </w:pPr>
      <w:r>
        <w:rPr>
          <w:rFonts w:ascii="Amiri" w:hAnsi="Amiri" w:eastAsia="Amiri" w:cs="Amiri"/>
          <w:color w:val="111111"/>
          <w:sz w:val="28"/>
          <w:sz w:val="28"/>
          <w:szCs w:val="28"/>
          <w:rtl w:val="true"/>
          <w:lang w:bidi="ar-SA"/>
        </w:rPr>
        <w:t>وفي ذمام وفاء غير منكور</w:t>
      </w:r>
    </w:p>
    <w:p>
      <w:pPr>
        <w:pStyle w:val="BookText"/>
        <w:rPr/>
      </w:pPr>
      <w:r>
        <w:rPr>
          <w:rFonts w:ascii="Amiri" w:hAnsi="Amiri" w:eastAsia="Amiri" w:cs="Amiri"/>
          <w:color w:val="111111"/>
          <w:sz w:val="28"/>
          <w:sz w:val="28"/>
          <w:szCs w:val="28"/>
          <w:rtl w:val="true"/>
          <w:lang w:bidi="ar-SA"/>
        </w:rPr>
        <w:t>شبل الوصيّ وفى للسبط بيعته</w:t>
      </w:r>
    </w:p>
    <w:p>
      <w:pPr>
        <w:pStyle w:val="BookText"/>
        <w:rPr/>
      </w:pPr>
      <w:r>
        <w:rPr>
          <w:rFonts w:ascii="Amiri" w:hAnsi="Amiri" w:eastAsia="Amiri" w:cs="Amiri"/>
          <w:color w:val="111111"/>
          <w:sz w:val="28"/>
          <w:sz w:val="28"/>
          <w:szCs w:val="28"/>
          <w:rtl w:val="true"/>
          <w:lang w:bidi="ar-SA"/>
        </w:rPr>
        <w:t>إذ أخلفت وعده أهل المعاذير</w:t>
      </w:r>
    </w:p>
    <w:p>
      <w:pPr>
        <w:pStyle w:val="BookText"/>
        <w:rPr/>
      </w:pPr>
      <w:r>
        <w:rPr>
          <w:rFonts w:ascii="Amiri" w:hAnsi="Amiri" w:eastAsia="Amiri" w:cs="Amiri"/>
          <w:color w:val="111111"/>
          <w:sz w:val="28"/>
          <w:sz w:val="28"/>
          <w:szCs w:val="28"/>
          <w:rtl w:val="true"/>
          <w:lang w:bidi="ar-SA"/>
        </w:rPr>
        <w:t>فقام بالطفّ والهنديّ في يده</w:t>
      </w:r>
    </w:p>
    <w:p>
      <w:pPr>
        <w:pStyle w:val="BookText"/>
        <w:rPr/>
      </w:pPr>
      <w:r>
        <w:rPr>
          <w:rFonts w:ascii="Amiri" w:hAnsi="Amiri" w:eastAsia="Amiri" w:cs="Amiri"/>
          <w:color w:val="111111"/>
          <w:sz w:val="28"/>
          <w:sz w:val="28"/>
          <w:szCs w:val="28"/>
          <w:rtl w:val="true"/>
          <w:lang w:bidi="ar-SA"/>
        </w:rPr>
        <w:t>كشعلة النار في ظلماء ديجور</w:t>
      </w:r>
    </w:p>
    <w:p>
      <w:pPr>
        <w:pStyle w:val="BookText"/>
        <w:rPr/>
      </w:pPr>
      <w:r>
        <w:rPr>
          <w:rFonts w:ascii="Amiri" w:hAnsi="Amiri" w:eastAsia="Amiri" w:cs="Amiri"/>
          <w:color w:val="111111"/>
          <w:sz w:val="28"/>
          <w:sz w:val="28"/>
          <w:szCs w:val="28"/>
          <w:rtl w:val="true"/>
          <w:lang w:bidi="ar-SA"/>
        </w:rPr>
        <w:t>يستحصد القوم حصد الزرع مجتهداً</w:t>
      </w:r>
    </w:p>
    <w:p>
      <w:pPr>
        <w:pStyle w:val="BookText"/>
        <w:rPr/>
      </w:pPr>
      <w:r>
        <w:rPr>
          <w:rFonts w:ascii="Amiri" w:hAnsi="Amiri" w:eastAsia="Amiri" w:cs="Amiri"/>
          <w:color w:val="111111"/>
          <w:sz w:val="28"/>
          <w:sz w:val="28"/>
          <w:szCs w:val="28"/>
          <w:rtl w:val="true"/>
          <w:lang w:bidi="ar-SA"/>
        </w:rPr>
        <w:t>بذي الفقار فسائل يوم عاشور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2775984_372815092"/>
      <w:bookmarkStart w:id="471" w:name="_Toc167"/>
      <w:bookmarkEnd w:id="470"/>
      <w:r>
        <w:rPr>
          <w:rtl w:val="true"/>
        </w:rPr>
        <w:t>إباء العبّاس الأكبر</w:t>
      </w:r>
      <w:r>
        <w:rPr>
          <w:rtl w:val="true"/>
        </w:rPr>
        <w:t>(</w:t>
      </w:r>
      <w:r>
        <w:rPr>
          <w:rtl w:val="true"/>
        </w:rPr>
        <w:t>علیه السلام</w:t>
      </w:r>
      <w:r>
        <w:rPr>
          <w:rtl w:val="true"/>
        </w:rPr>
        <w:t>)</w:t>
      </w:r>
      <w:bookmarkEnd w:id="471"/>
    </w:p>
    <w:p>
      <w:pPr>
        <w:pStyle w:val="BookText"/>
        <w:rPr/>
      </w:pPr>
      <w:r>
        <w:rPr>
          <w:rFonts w:ascii="IRNazanin" w:hAnsi="IRNazanin" w:eastAsia="IRNazanin"/>
          <w:color w:val="111111"/>
          <w:sz w:val="28"/>
          <w:sz w:val="28"/>
          <w:szCs w:val="28"/>
          <w:rtl w:val="true"/>
          <w:lang w:bidi="fa-IR"/>
        </w:rPr>
        <w:t>ومن صفات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الإباء، هذا الخلق النفسي من أميز أخلاقه وأشهر صفاته، ولا تقصر شهرته عن شهرة الشجاعة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والإباء هو من شيم الأحرار وشمائل الكرام، ومن أمارات المجد ودلائل النجابة وعزّة النفس، وأحد نتائج الشجاعة التي هي إحدى فضائل النفس واُصولها الأربعة، فإنّ النفس العزيزة يحدث لها امتناع عن قبول الضيم والرضوخ لذلّ الإستعباد، فمتى ما سيمت ضيماً أو اُريد بها هواناً نفرت نفرة المهرة العربيّة عند صلصة اللجام، ومثلت هذه النفس الحرّة والروح الكريمة الموتتين اللتين ستلاقيهما لا محالة، ولا بدّ لها من أحدهما، الموتة الحميدة على حدود السيوف المسلولة، والموتة الذميمة على فراش الذلّة والهوان، فتختار أحد الموتتين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والإباء محبوب لكلّ نفس حرّة في كلّ دور من أدوار حياة البشر، وهو الذي أكّدته الشرائع السماويّة والكتب المقدّسة، وندبت إليه الأسفار المنزلة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الإباء الذي يكون في سبيل دفع الاستعباد الجائر، ومقاومة الطاغوت الجبّار، ذاك هو الإباء الحرّ، وهو مرّ المذاق، كريه الطعم إلاّ في فم من استعذبه على مجاجة مذاقه ومرارة طعمه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أسّس لهذا الإباء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واقتفى أثره أهل بيته الأحرار الأماجد اُباة الضيم وحماة الاُنوف، فاقتدى به وبهم سائر من عاف الذلّ وترفّع عن الرضوخ للهوان، ولذلك يقول قائلهم، وقد صمّم </w:t>
      </w:r>
      <w:bookmarkStart w:id="472" w:name="pg7013_69447"/>
    </w:p>
    <w:p>
      <w:pPr>
        <w:pStyle w:val="BookText"/>
        <w:rPr/>
      </w:pPr>
      <w:bookmarkEnd w:id="472"/>
      <w:r>
        <w:rPr>
          <w:rFonts w:ascii="Amiri" w:hAnsi="Amiri" w:eastAsia="Amiri" w:cs="Amiri"/>
          <w:color w:val="111111"/>
          <w:sz w:val="28"/>
          <w:sz w:val="28"/>
          <w:szCs w:val="28"/>
          <w:rtl w:val="true"/>
          <w:lang w:bidi="ar-SA"/>
        </w:rPr>
        <w:t>على الموت مستدفعاً به ضيم الحياة، ومؤثراً عزّ المنيّة على ذلّ العيشة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الاُولى بالطفّ من آل هاشم</w:t>
      </w:r>
    </w:p>
    <w:p>
      <w:pPr>
        <w:pStyle w:val="BookText"/>
        <w:rPr/>
      </w:pPr>
      <w:r>
        <w:rPr>
          <w:rFonts w:ascii="Amiri" w:hAnsi="Amiri" w:eastAsia="Amiri" w:cs="Amiri"/>
          <w:color w:val="111111"/>
          <w:sz w:val="28"/>
          <w:sz w:val="28"/>
          <w:szCs w:val="28"/>
          <w:rtl w:val="true"/>
          <w:lang w:bidi="ar-SA"/>
        </w:rPr>
        <w:t>تأسّوا فسنّوا للكرام التأسّيا</w:t>
      </w:r>
    </w:p>
    <w:p>
      <w:pPr>
        <w:pStyle w:val="Heading3"/>
        <w:numPr>
          <w:ilvl w:val="2"/>
          <w:numId w:val="1"/>
        </w:numPr>
        <w:rPr/>
      </w:pPr>
      <w:bookmarkStart w:id="473" w:name="__RefHeading___Toc2775986_372815092"/>
      <w:bookmarkStart w:id="474" w:name="_Toc168"/>
      <w:bookmarkEnd w:id="473"/>
      <w:r>
        <w:rPr>
          <w:rtl w:val="true"/>
        </w:rPr>
        <w:t>معنى الإباء لغة</w:t>
      </w:r>
      <w:r>
        <w:rPr>
          <w:rtl w:val="true"/>
        </w:rPr>
        <w:t>:</w:t>
      </w:r>
      <w:bookmarkEnd w:id="474"/>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الشيء يأباه إباء وإباءة بكسرهما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كرهه، والأبيّة التي تعاف، والتي لا تريد عشاء، وأبيت الطعام كرهته، ورجل أبيّاً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فهو آب وآبي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الرجل يأبى 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فهو آب وآبي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أشدّ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والإباء هو الامتناع من المذلّة، وهو كما علمت نتيجة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سلوك المالك</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 وهي نبو النفس عن الاُمور الدنيّة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يحدث عن تركيب الشجاعة مع العفّة الغيرة على الحرم وإنكار الفواحش</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يرون تضحية النفس في سبيل حفظ الشرف وعدم الانقياد للسلطة الجائرة الجبّارة متجاوزاً حدّ الشجاعة، ويسمّون الاتّصاف بها </w:t>
      </w:r>
      <w:bookmarkStart w:id="475" w:name="pg7013_69448"/>
    </w:p>
    <w:p>
      <w:pPr>
        <w:pStyle w:val="BookText"/>
        <w:rPr/>
      </w:pPr>
      <w:bookmarkEnd w:id="475"/>
      <w:r>
        <w:rPr>
          <w:rFonts w:ascii="Amiri" w:hAnsi="Amiri" w:eastAsia="Amiri" w:cs="Amiri"/>
          <w:color w:val="111111"/>
          <w:sz w:val="28"/>
          <w:sz w:val="28"/>
          <w:szCs w:val="28"/>
          <w:rtl w:val="true"/>
          <w:lang w:bidi="ar-SA"/>
        </w:rPr>
        <w:t>إباء وأنفة وحميّة، فيقولون للمتّصف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الأنف، وأبي الضيم،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غيور فخور أنف، وفلان ذو أنفة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هذه الألفاظ تطلق على من تجاوز وصف الشجاعة إلى وصف أرقى منها وأنبل، وكانت هذه الصفات من ممّيزات بني هاشم، وشعار الحماة من آل عبد المطّلب لذلك يقول راثي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بقوم بهمو يحمى الطريد</w:t>
      </w:r>
    </w:p>
    <w:p>
      <w:pPr>
        <w:pStyle w:val="BookText"/>
        <w:rPr/>
      </w:pPr>
      <w:r>
        <w:rPr>
          <w:rFonts w:ascii="Amiri" w:hAnsi="Amiri" w:eastAsia="Amiri" w:cs="Amiri"/>
          <w:color w:val="111111"/>
          <w:sz w:val="28"/>
          <w:sz w:val="28"/>
          <w:szCs w:val="28"/>
          <w:rtl w:val="true"/>
          <w:lang w:bidi="ar-SA"/>
        </w:rPr>
        <w:t>واستقام الكون فيهم والوجود</w:t>
      </w:r>
    </w:p>
    <w:p>
      <w:pPr>
        <w:pStyle w:val="BookText"/>
        <w:rPr/>
      </w:pPr>
      <w:r>
        <w:rPr>
          <w:rFonts w:ascii="Amiri" w:hAnsi="Amiri" w:eastAsia="Amiri" w:cs="Amiri"/>
          <w:color w:val="111111"/>
          <w:sz w:val="28"/>
          <w:sz w:val="28"/>
          <w:szCs w:val="28"/>
          <w:rtl w:val="true"/>
          <w:lang w:bidi="ar-SA"/>
        </w:rPr>
        <w:t>أبرغم منكموا ساد يزيد</w:t>
      </w:r>
    </w:p>
    <w:p>
      <w:pPr>
        <w:pStyle w:val="BookText"/>
        <w:rPr/>
      </w:pPr>
      <w:r>
        <w:rPr>
          <w:rFonts w:ascii="Amiri" w:hAnsi="Amiri" w:eastAsia="Amiri" w:cs="Amiri"/>
          <w:color w:val="111111"/>
          <w:sz w:val="28"/>
          <w:sz w:val="28"/>
          <w:szCs w:val="28"/>
          <w:rtl w:val="true"/>
          <w:lang w:bidi="ar-SA"/>
        </w:rPr>
        <w:t>يا اُباة الضيم ما هذا القعود</w:t>
      </w:r>
    </w:p>
    <w:p>
      <w:pPr>
        <w:pStyle w:val="BookText"/>
        <w:rPr/>
      </w:pPr>
      <w:r>
        <w:rPr>
          <w:rFonts w:ascii="Amiri" w:hAnsi="Amiri" w:eastAsia="Amiri" w:cs="Amiri"/>
          <w:color w:val="111111"/>
          <w:sz w:val="28"/>
          <w:sz w:val="28"/>
          <w:szCs w:val="28"/>
          <w:rtl w:val="true"/>
          <w:lang w:bidi="ar-SA"/>
        </w:rPr>
        <w:t>والموالي اليوم سادتها العبيد</w:t>
      </w:r>
    </w:p>
    <w:p>
      <w:pPr>
        <w:pStyle w:val="BookText"/>
        <w:rPr/>
      </w:pPr>
      <w:r>
        <w:rPr>
          <w:rFonts w:ascii="IRNazanin" w:hAnsi="IRNazanin" w:eastAsia="IRNazanin"/>
          <w:color w:val="111111"/>
          <w:sz w:val="28"/>
          <w:sz w:val="28"/>
          <w:szCs w:val="28"/>
          <w:rtl w:val="true"/>
          <w:lang w:bidi="fa-IR"/>
        </w:rPr>
        <w:t>واختصّ بها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دون سائر العرب، فإذا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يتبادر منه إلاّ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والتبادر علامة الحقيقة، فإنّ موقف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بإزاء تيّار العدوّ المتلاطم، وثباته في ذلك الموطن الحرج الذي تزلّ فيه أقدام الشجعان ممّا أدهش العقول وحيّر الأفكار وأذهل الألباب حتّى أصبح ذلك السيّد العظيم نحيرة المجد والشرف، وضحيّة الفخر والسؤدد، ولذلك أصبح أسوة الأشراف، وقدوة العظماء المتأثّرين بعده، كما تمثّل بعضهم وقد ليم على الإقدام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الاُولى بالطفّ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البيت المتقدّم</w:t>
      </w:r>
      <w:r>
        <w:rPr>
          <w:rFonts w:eastAsia="IRNazanin" w:cs="IRNazanin"/>
          <w:color w:val="111111"/>
          <w:sz w:val="28"/>
          <w:szCs w:val="28"/>
          <w:rtl w:val="true"/>
          <w:lang w:bidi="fa-IR"/>
        </w:rPr>
        <w:t>.</w:t>
      </w:r>
    </w:p>
    <w:p>
      <w:pPr>
        <w:pStyle w:val="Heading3"/>
        <w:numPr>
          <w:ilvl w:val="2"/>
          <w:numId w:val="1"/>
        </w:numPr>
        <w:rPr/>
      </w:pPr>
      <w:bookmarkStart w:id="476" w:name="__RefHeading___Toc2775988_372815092"/>
      <w:bookmarkStart w:id="477" w:name="_Toc169"/>
      <w:bookmarkEnd w:id="476"/>
      <w:r>
        <w:rPr>
          <w:rtl w:val="true"/>
        </w:rPr>
        <w:t>أسباب الإباء وثمراته</w:t>
      </w:r>
      <w:r>
        <w:rPr>
          <w:rtl w:val="true"/>
        </w:rPr>
        <w:t>:</w:t>
      </w:r>
      <w:bookmarkEnd w:id="47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كثيرة، أهمّها في النظر من حيث السبيّة هي عزّة النفس، فإنّ النفس متى كانت عزيزة امتنعت عن كلّ وصمة تمسّ الشرف، وعافت </w:t>
      </w:r>
    </w:p>
    <w:p>
      <w:pPr>
        <w:pStyle w:val="BookText"/>
        <w:rPr/>
      </w:pPr>
      <w:r>
        <w:rPr>
          <w:rFonts w:ascii="Amiri" w:hAnsi="Amiri" w:eastAsia="Amiri" w:cs="Amiri"/>
          <w:color w:val="111111"/>
          <w:sz w:val="28"/>
          <w:sz w:val="28"/>
          <w:szCs w:val="28"/>
          <w:rtl w:val="true"/>
          <w:lang w:bidi="ar-SA"/>
        </w:rPr>
        <w:t>كلّ دنيّ محتقر يدنسّ المجد والسؤدد، وهان عليها الموت مع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الثمرات في الإباء هو التخلّص ممّا يلحق المجد من عار الأبد وخزي الدهر، فإنّ الراضخ للهوان المحتمل للاهتضام سيعيش قليلاً وينتقل إلى الفناء ذميماً ممقوتاً مع تحمّله عناء الذلّ الطويل والخزي الوبيل، والأبي يعيش قليلاً عزيزاً، ويموت كريماً حميداً، ما ذكره حرّ إلاّ وأثنى عليه، ولا نعت عند شهم إلاّ قرظه وأطراه، ولا ثار ثائر في طلب مكرمة أو تفادياً من جور أو تخلّصاً من ذلّ إلاّ هتف باسمه ونوّه فيه تنويه مخلص مقتدياً به اقتداء المأموم بإمامه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العزيز بن نباتة السعديّ في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والحسين الذي رأى الموت في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حياة والعيش في الذلّ قتلا</w:t>
      </w:r>
    </w:p>
    <w:p>
      <w:pPr>
        <w:pStyle w:val="BookText"/>
        <w:rPr/>
      </w:pPr>
      <w:r>
        <w:rPr>
          <w:rFonts w:ascii="IRNazanin" w:hAnsi="IRNazanin" w:eastAsia="IRNazanin"/>
          <w:color w:val="111111"/>
          <w:sz w:val="28"/>
          <w:sz w:val="28"/>
          <w:szCs w:val="28"/>
          <w:rtl w:val="true"/>
          <w:lang w:bidi="fa-IR"/>
        </w:rPr>
        <w:t>وقال يزيد بن مفرغ الحميريّ وتمثّل بها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ذعرت السوام في فلق 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p>
    <w:p>
      <w:pPr>
        <w:pStyle w:val="BookText"/>
        <w:rPr/>
      </w:pPr>
      <w:r>
        <w:rPr>
          <w:rFonts w:ascii="Amiri" w:hAnsi="Amiri" w:eastAsia="Amiri" w:cs="Amiri"/>
          <w:color w:val="111111"/>
          <w:sz w:val="28"/>
          <w:sz w:val="28"/>
          <w:szCs w:val="28"/>
          <w:rtl w:val="true"/>
          <w:lang w:bidi="ar-SA"/>
        </w:rPr>
        <w:t>مغيراً ولا دعوت يزيدا</w:t>
      </w:r>
    </w:p>
    <w:p>
      <w:pPr>
        <w:pStyle w:val="BookText"/>
        <w:rPr/>
      </w:pPr>
      <w:r>
        <w:rPr>
          <w:rFonts w:ascii="Amiri" w:hAnsi="Amiri" w:eastAsia="Amiri" w:cs="Amiri"/>
          <w:color w:val="111111"/>
          <w:sz w:val="28"/>
          <w:sz w:val="28"/>
          <w:szCs w:val="28"/>
          <w:rtl w:val="true"/>
          <w:lang w:bidi="ar-SA"/>
        </w:rPr>
        <w:t>يوم أعطى من المخافة ضيماً</w:t>
      </w:r>
    </w:p>
    <w:p>
      <w:pPr>
        <w:pStyle w:val="BookText"/>
        <w:rPr/>
      </w:pPr>
      <w:r>
        <w:rPr>
          <w:rFonts w:ascii="Amiri" w:hAnsi="Amiri" w:eastAsia="Amiri" w:cs="Amiri"/>
          <w:color w:val="111111"/>
          <w:sz w:val="28"/>
          <w:sz w:val="28"/>
          <w:szCs w:val="28"/>
          <w:rtl w:val="true"/>
          <w:lang w:bidi="ar-SA"/>
        </w:rPr>
        <w:t>والمنايا يرصدنني أن أحيدا</w:t>
      </w:r>
    </w:p>
    <w:p>
      <w:pPr>
        <w:pStyle w:val="BookText"/>
        <w:rPr/>
      </w:pPr>
      <w:r>
        <w:rPr>
          <w:rFonts w:ascii="Amiri" w:hAnsi="Amiri" w:eastAsia="Amiri" w:cs="Amiri"/>
          <w:color w:val="111111"/>
          <w:sz w:val="28"/>
          <w:sz w:val="28"/>
          <w:szCs w:val="28"/>
          <w:rtl w:val="true"/>
          <w:lang w:bidi="ar-SA"/>
        </w:rPr>
        <w:t>وروى الراغب الأصبهاني الشافعي في محاضرات الأدباء</w:t>
      </w:r>
      <w:r>
        <w:rPr>
          <w:rStyle w:val="FootnoteAnchor"/>
          <w:rtl w:val="true"/>
        </w:rPr>
        <w:footnoteReference w:id="246"/>
      </w:r>
      <w:r>
        <w:rPr>
          <w:rFonts w:ascii="IRNazanin" w:hAnsi="IRNazanin" w:eastAsia="IRNazanin"/>
          <w:color w:val="111111"/>
          <w:sz w:val="28"/>
          <w:sz w:val="28"/>
          <w:szCs w:val="28"/>
          <w:rtl w:val="true"/>
          <w:lang w:bidi="fa-IR"/>
        </w:rPr>
        <w:t>أبياتاً قالها الإمام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قتل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 الحياة وذلّ الممات</w:t>
      </w:r>
    </w:p>
    <w:p>
      <w:pPr>
        <w:pStyle w:val="BookText"/>
        <w:rPr/>
      </w:pPr>
      <w:r>
        <w:rPr>
          <w:rFonts w:ascii="Amiri" w:hAnsi="Amiri" w:eastAsia="Amiri" w:cs="Amiri"/>
          <w:color w:val="111111"/>
          <w:sz w:val="28"/>
          <w:sz w:val="28"/>
          <w:szCs w:val="28"/>
          <w:rtl w:val="true"/>
          <w:lang w:bidi="ar-SA"/>
        </w:rPr>
        <w:t>وكلاً أراه طعاماً وبيلا</w:t>
      </w:r>
    </w:p>
    <w:p>
      <w:pPr>
        <w:pStyle w:val="BookText"/>
        <w:rPr/>
      </w:pPr>
      <w:r>
        <w:rPr>
          <w:rFonts w:ascii="Amiri" w:hAnsi="Amiri" w:eastAsia="Amiri" w:cs="Amiri"/>
          <w:color w:val="111111"/>
          <w:sz w:val="28"/>
          <w:sz w:val="28"/>
          <w:szCs w:val="28"/>
          <w:rtl w:val="true"/>
          <w:lang w:bidi="ar-SA"/>
        </w:rPr>
        <w:t>فإن كان لابدّ إحداهما</w:t>
      </w:r>
    </w:p>
    <w:p>
      <w:pPr>
        <w:pStyle w:val="BookText"/>
        <w:rPr/>
      </w:pPr>
      <w:r>
        <w:rPr>
          <w:rFonts w:ascii="Amiri" w:hAnsi="Amiri" w:eastAsia="Amiri" w:cs="Amiri"/>
          <w:color w:val="111111"/>
          <w:sz w:val="28"/>
          <w:sz w:val="28"/>
          <w:szCs w:val="28"/>
          <w:rtl w:val="true"/>
          <w:lang w:bidi="ar-SA"/>
        </w:rPr>
        <w:t>فسيرا إلى الموت سيرا جميلاً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المثال الحقيقي للإباء، والمثال الأعلى لكلّ اُحدوثة مجد </w:t>
      </w:r>
    </w:p>
    <w:p>
      <w:pPr>
        <w:pStyle w:val="BookText"/>
        <w:rPr/>
      </w:pPr>
      <w:r>
        <w:rPr>
          <w:rFonts w:ascii="Amiri" w:hAnsi="Amiri" w:eastAsia="Amiri" w:cs="Amiri"/>
          <w:color w:val="111111"/>
          <w:sz w:val="28"/>
          <w:sz w:val="28"/>
          <w:szCs w:val="28"/>
          <w:rtl w:val="true"/>
          <w:lang w:bidi="ar-SA"/>
        </w:rPr>
        <w:t>يتحدّث بها كريم نفس وحميّ أنف، فقد أصبح بما سنّه من الإباء وعزّة النفس وامتناعها من الرضوخ للمذلّة والهوان اُسوة كلّ ذي نفس شمّاء، وقدوة كلّ ذي همّة قعساء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والآبون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يأنف لاهتضام جار أو 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يأنف من هوان يمرّ به يسومه إيّاه ذو رفعة واقتدار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يأنف من هتك عرض واهتضام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وقسم وهو أشرف هذه الأقسام وأذكرها وأفخرها، وهو الذي يأنف من الرضوخ لإمرة جبّار وضيع، وسلطة أثيم معتدي يروم استعباد الأحرار، ويحاول السيطرة على الكبراء بسلطته الجبّارة الجائرة، ويجهد في إذلالهم بقوّته القاهرة، وعند الشيعة شمم وشموخ وعزّة نفس وكبرياء متمنّعة بمجدها السامي وفخرها الشامخ والإباء الذي سنّ لقمع ولاة الجور وردع أئمّة الفجور وحكّام الجبروتيّة هو الذي أسّسه أبو الائمة شهيد كربلاء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نهض تلك النهضة الكريمة، وقام ذلك القيام المقدّس المقدّر المحترم عند جميع الأحرار إلى يومنا هذا، وهو الذي يتمسّك به أرباب الغيرة والحميّة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تمثّل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شاعر الأنصار، وقد ليم على الجهاد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الفتى</w:t>
      </w:r>
    </w:p>
    <w:p>
      <w:pPr>
        <w:pStyle w:val="BookText"/>
        <w:rPr/>
      </w:pPr>
      <w:r>
        <w:rPr>
          <w:rFonts w:ascii="IRNazanin" w:hAnsi="IRNazanin" w:eastAsia="IRNazanin"/>
          <w:color w:val="111111"/>
          <w:sz w:val="28"/>
          <w:sz w:val="28"/>
          <w:szCs w:val="28"/>
          <w:rtl w:val="true"/>
          <w:lang w:bidi="fa-IR"/>
        </w:rPr>
        <w:t>إذا ما نوى حقّا وجاهد مسلما</w:t>
      </w:r>
    </w:p>
    <w:p>
      <w:pPr>
        <w:pStyle w:val="BookText"/>
        <w:rPr/>
      </w:pPr>
      <w:r>
        <w:rPr>
          <w:rFonts w:ascii="Amiri" w:hAnsi="Amiri" w:eastAsia="Amiri" w:cs="Amiri"/>
          <w:color w:val="111111"/>
          <w:sz w:val="28"/>
          <w:sz w:val="28"/>
          <w:szCs w:val="28"/>
          <w:rtl w:val="true"/>
          <w:lang w:bidi="ar-SA"/>
        </w:rPr>
        <w:t>وواسى الرجال الصالحين بنفسه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وجاهد مثبوراً وفارق مجرما </w:t>
      </w:r>
      <w:bookmarkStart w:id="478" w:name="pg7013_69451"/>
    </w:p>
    <w:p>
      <w:pPr>
        <w:pStyle w:val="BookText"/>
        <w:rPr/>
      </w:pPr>
      <w:bookmarkEnd w:id="478"/>
      <w:r>
        <w:rPr>
          <w:rFonts w:ascii="Amiri" w:hAnsi="Amiri" w:eastAsia="Amiri" w:cs="Amiri"/>
          <w:color w:val="111111"/>
          <w:sz w:val="28"/>
          <w:sz w:val="28"/>
          <w:szCs w:val="28"/>
          <w:rtl w:val="true"/>
          <w:lang w:bidi="ar-SA"/>
        </w:rPr>
        <w:t>فالقيام الحسيني له مبادئ تشتمل على غايات شريفة، وهي نشر العدل بين الأمّة والتسوية والمساوات في القسم، ونشر الأحكام كلّها التي فرضتها شريعة الإسلام، ولها خواتم تشتمل على فضائل شتّى كاختيار القتلة الحميدة على الحياة الذميمة، وعدم الإنقياد للوضعاء الأدنياء، واختيار السعادة السرمديّة بإحياء الذكر في الأجيال المتعاقبة وهي حياة خالدة أبد الدهر</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2775990_372815092"/>
      <w:bookmarkStart w:id="480" w:name="_Toc170"/>
      <w:bookmarkEnd w:id="479"/>
      <w:r>
        <w:rPr>
          <w:rtl w:val="true"/>
        </w:rPr>
        <w:t>إباء أبي الفضل بن أمير المؤمنين</w:t>
      </w:r>
      <w:r>
        <w:rPr>
          <w:rtl w:val="true"/>
        </w:rPr>
        <w:t>(</w:t>
      </w:r>
      <w:r>
        <w:rPr>
          <w:rtl w:val="true"/>
        </w:rPr>
        <w:t>علیهما السلام</w:t>
      </w:r>
      <w:r>
        <w:rPr>
          <w:rtl w:val="true"/>
        </w:rPr>
        <w:t>):</w:t>
      </w:r>
      <w:bookmarkEnd w:id="480"/>
    </w:p>
    <w:p>
      <w:pPr>
        <w:pStyle w:val="BookText"/>
        <w:rPr/>
      </w:pPr>
      <w:r>
        <w:rPr>
          <w:rFonts w:ascii="IRNazanin" w:hAnsi="IRNazanin" w:eastAsia="IRNazanin"/>
          <w:color w:val="111111"/>
          <w:sz w:val="28"/>
          <w:sz w:val="28"/>
          <w:szCs w:val="28"/>
          <w:rtl w:val="true"/>
          <w:lang w:bidi="fa-IR"/>
        </w:rPr>
        <w:t>قد بذل له الأمان ولإخوته الأشقّاء خاصّة غير الأمان الذي اُعطي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ولأصحابه عموماً، وقام بطلب الأمان من ابن زياد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وإخوته رجلان من أخوالهم في ظاهر الأنساب، وهما عبد الله بن أبي المحل الكلابي والشمر بن ذي الجوشن الكلابي الضبابي، وكانت له منزلة عند ابن زياد ومكانة مكينة، فقاما إليه لمّا صمّم على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وطلبا منه الأمان لبني اُختهم العبّاس وإخوته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ابن الأثير في تاريخ الكامل</w:t>
      </w:r>
      <w:r>
        <w:rPr>
          <w:rStyle w:val="FootnoteAnchor"/>
          <w:rtl w:val="true"/>
        </w:rPr>
        <w:footnoteReference w:id="247"/>
      </w:r>
      <w:r>
        <w:rPr>
          <w:rFonts w:ascii="Amiri" w:hAnsi="Amiri" w:eastAsia="Amiri" w:cs="Amiri"/>
          <w:color w:val="111111"/>
          <w:sz w:val="28"/>
          <w:sz w:val="28"/>
          <w:szCs w:val="28"/>
          <w:rtl w:val="true"/>
          <w:lang w:bidi="ar-SA"/>
        </w:rPr>
        <w:t>والطبريّ في تاريخ الاُمم والملوك ولفظه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مخنف عن الحارث بن حصيرة عن عبد الله بن شريط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شمر بن ذي الجوشن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w:t>
      </w:r>
    </w:p>
    <w:p>
      <w:pPr>
        <w:pStyle w:val="BookText"/>
        <w:rPr/>
      </w:pPr>
      <w:r>
        <w:rPr>
          <w:rFonts w:ascii="IRNazanin" w:hAnsi="IRNazanin" w:eastAsia="IRNazanin"/>
          <w:color w:val="111111"/>
          <w:sz w:val="28"/>
          <w:sz w:val="28"/>
          <w:szCs w:val="28"/>
          <w:rtl w:val="true"/>
          <w:lang w:bidi="fa-IR"/>
        </w:rPr>
        <w:t>هو وعبد الله بن أبي المحل، وكانت عمّته اُمّ البنين ابنة حزام عند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فولدت له العبّاس وعبد الله وجعفر وعثمان، وقال عبد الله بن أبي المحل بن حزان بن خالد بن ربيعة بن الوحيد بن كعب بن عامر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إنّ بني اُختنا مع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رأيت أن تكتب لهم أماناً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ونعمة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كاتبه فكتب لهم أماناً، فبعث به عبد الله بن أبي المحل مع مولى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قدم عليهم دعاهم،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 بعث به خالكم، فقال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خالنا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أمانكم، أمان الله خير من أمان 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شمر بن ذي الجوشن بكتاب عبيد الله بن زياد إلى عمر بن سعد، فلمّا قدم عليه فقرأه،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الله دارك وقبّح ما أقدمت به عليّ، والله إنّي أظنّك أنت نهيته أن يقبل ما كتبت به إليه، فأفسدت علينا أمر كنّا رجونا أن يصلح، لا يستلسم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إنّ نفس أبيه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فاعل؟ أتمض لأمر أميرك وتقتل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فخلّ بيني وبين الجند والعسكر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كرامة لك، وأنا أتولّى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أنت فكن على الرجّالة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إليه عشيّة الخميس لتسع مضين من المحرّم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شمر حتّى وقف على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بنوا اُختنا؟</w:t>
      </w:r>
    </w:p>
    <w:p>
      <w:pPr>
        <w:pStyle w:val="BookText"/>
        <w:rPr/>
      </w:pPr>
      <w:r>
        <w:rPr>
          <w:rFonts w:ascii="Amiri" w:hAnsi="Amiri" w:eastAsia="Amiri" w:cs="Amiri"/>
          <w:color w:val="111111"/>
          <w:sz w:val="28"/>
          <w:sz w:val="28"/>
          <w:szCs w:val="28"/>
          <w:rtl w:val="true"/>
          <w:lang w:bidi="ar-SA"/>
        </w:rPr>
        <w:t>فخرج إليه العبّاس وجعفر وعثمان بنو عليّ،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وما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اُختي آمنون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ولعن أمانك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خالنا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أتؤمننا وابن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أمان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الشيخ المفيد والسيّد ابن طاووس وابن نما</w:t>
      </w:r>
      <w:r>
        <w:rPr>
          <w:rStyle w:val="FootnoteAnchor"/>
          <w:rtl w:val="true"/>
        </w:rPr>
        <w:footnoteReference w:id="249"/>
      </w:r>
      <w:r>
        <w:rPr>
          <w:rFonts w:ascii="Amiri" w:hAnsi="Amiri" w:eastAsia="Amiri" w:cs="Amiri"/>
          <w:color w:val="111111"/>
          <w:sz w:val="28"/>
          <w:sz w:val="28"/>
          <w:szCs w:val="28"/>
          <w:rtl w:val="true"/>
          <w:lang w:bidi="ar-SA"/>
        </w:rPr>
        <w:t>، فذكروا أمان الشمر خاصّة</w:t>
      </w:r>
    </w:p>
    <w:p>
      <w:pPr>
        <w:pStyle w:val="BookText"/>
        <w:rPr/>
      </w:pPr>
      <w:r>
        <w:rPr>
          <w:rFonts w:ascii="Amiri" w:hAnsi="Amiri" w:eastAsia="Amiri" w:cs="Amiri"/>
          <w:color w:val="111111"/>
          <w:sz w:val="28"/>
          <w:sz w:val="28"/>
          <w:szCs w:val="28"/>
          <w:rtl w:val="true"/>
          <w:lang w:bidi="ar-SA"/>
        </w:rPr>
        <w:t>ونصّ السيّد في الملهوف</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كتاب عبيد الله بن زياد على عمر بن سعد يحثّه على تعجيل القتال، ويحذّره من التأخير والإمهال، فركبوا نحو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 شمر بن ذي الجوشن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بنو اُختي عبد الله وجعفر والعبّاس وعثمان؟</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أجيبوه ولو كان فاسقاً، فإنّه بعض أخوالكم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آمنون فلا تقتلوا أنفسكم مع أخيكم الحسين، والزموا طاعة أمير المؤمنين يزيد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يداك، وبئس ما جئت به من أمانك يا عدوّ الله، أتأمرنا أن نترك أخانا وسيّدنا الحسين 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وندخل في طاعة اللعناء وأولاد اللعناء؟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الشمر إلى عسكره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مشهور عند أرباب المقاتل، وهذا هو الإباء الحرّ، وهذه هي الحميّة الخالصة، والأنفة المحضة، فإن عدّ بعض من الاُباة الآنفين من المذلّة وقد بذل له الأمان مرّة واحدة، فقد تكرّر بذل الأمان للعبّاس وإخوته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مرّتان له بالاشتراك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أمان عمرو بن سعيد، وأمان عبيد الله بن زياد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وقد رفض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الإثنين، وأبو الفضل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ومرّتان كانتا له خاصّة، كما سمعت، فرفضهما أيضاً أبو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أحسن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الفضل يامن أسسّ الفضل والإبا</w:t>
      </w:r>
    </w:p>
    <w:p>
      <w:pPr>
        <w:pStyle w:val="BookText"/>
        <w:rPr/>
      </w:pPr>
      <w:r>
        <w:rPr>
          <w:rFonts w:ascii="Amiri" w:hAnsi="Amiri" w:eastAsia="Amiri" w:cs="Amiri"/>
          <w:color w:val="111111"/>
          <w:sz w:val="28"/>
          <w:sz w:val="28"/>
          <w:szCs w:val="28"/>
          <w:rtl w:val="true"/>
          <w:lang w:bidi="ar-SA"/>
        </w:rPr>
        <w:t>أبى الفضل إلاّ أن تكون له أبا</w:t>
      </w:r>
    </w:p>
    <w:p>
      <w:pPr>
        <w:pStyle w:val="BookText"/>
        <w:rPr/>
      </w:pPr>
      <w:r>
        <w:rPr>
          <w:rFonts w:ascii="Amiri" w:hAnsi="Amiri" w:eastAsia="Amiri" w:cs="Amiri"/>
          <w:color w:val="111111"/>
          <w:sz w:val="28"/>
          <w:sz w:val="28"/>
          <w:szCs w:val="28"/>
          <w:rtl w:val="true"/>
          <w:lang w:bidi="ar-SA"/>
        </w:rPr>
        <w:t>وقال الشيخ محمّد رضا الاُزري البغدادي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وأشمّ لا يحتل دار هضيمة</w:t>
      </w:r>
    </w:p>
    <w:p>
      <w:pPr>
        <w:pStyle w:val="BookText"/>
        <w:rPr/>
      </w:pPr>
      <w:r>
        <w:rPr>
          <w:rFonts w:ascii="Amiri" w:hAnsi="Amiri" w:eastAsia="Amiri" w:cs="Amiri"/>
          <w:color w:val="111111"/>
          <w:sz w:val="28"/>
          <w:sz w:val="28"/>
          <w:szCs w:val="28"/>
          <w:rtl w:val="true"/>
          <w:lang w:bidi="ar-SA"/>
        </w:rPr>
        <w:t>أو يستقلّ على النجوم رغامها</w:t>
      </w:r>
    </w:p>
    <w:p>
      <w:pPr>
        <w:pStyle w:val="BookText"/>
        <w:rPr/>
      </w:pPr>
      <w:r>
        <w:rPr>
          <w:rFonts w:ascii="Amiri" w:hAnsi="Amiri" w:eastAsia="Amiri" w:cs="Amiri"/>
          <w:color w:val="111111"/>
          <w:sz w:val="28"/>
          <w:sz w:val="28"/>
          <w:szCs w:val="28"/>
          <w:rtl w:val="true"/>
          <w:lang w:bidi="ar-SA"/>
        </w:rPr>
        <w:t xml:space="preserve">وقال الشيخ المظفر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الفضل ردّ أمان العدى</w:t>
      </w:r>
    </w:p>
    <w:p>
      <w:pPr>
        <w:pStyle w:val="BookText"/>
        <w:rPr/>
      </w:pPr>
      <w:r>
        <w:rPr>
          <w:rFonts w:ascii="IRNazanin" w:hAnsi="IRNazanin" w:eastAsia="IRNazanin"/>
          <w:color w:val="111111"/>
          <w:sz w:val="28"/>
          <w:sz w:val="28"/>
          <w:szCs w:val="28"/>
          <w:rtl w:val="true"/>
          <w:lang w:bidi="fa-IR"/>
        </w:rPr>
        <w:t>وسار إلى الموت مستعجلا</w:t>
      </w:r>
    </w:p>
    <w:p>
      <w:pPr>
        <w:pStyle w:val="BookText"/>
        <w:rPr/>
      </w:pPr>
      <w:r>
        <w:rPr>
          <w:rFonts w:ascii="Amiri" w:hAnsi="Amiri" w:eastAsia="Amiri" w:cs="Amiri"/>
          <w:color w:val="111111"/>
          <w:sz w:val="28"/>
          <w:sz w:val="28"/>
          <w:szCs w:val="28"/>
          <w:rtl w:val="true"/>
          <w:lang w:bidi="ar-SA"/>
        </w:rPr>
        <w:t>وقال اخسؤوا ياعبيد الورى</w:t>
      </w:r>
    </w:p>
    <w:p>
      <w:pPr>
        <w:pStyle w:val="BookText"/>
        <w:rPr/>
      </w:pPr>
      <w:r>
        <w:rPr>
          <w:rFonts w:ascii="Amiri" w:hAnsi="Amiri" w:eastAsia="Amiri" w:cs="Amiri"/>
          <w:color w:val="111111"/>
          <w:sz w:val="28"/>
          <w:sz w:val="28"/>
          <w:szCs w:val="28"/>
          <w:rtl w:val="true"/>
          <w:lang w:bidi="ar-SA"/>
        </w:rPr>
        <w:t>فلسنا نطيع شرار الملا</w:t>
      </w:r>
    </w:p>
    <w:p>
      <w:pPr>
        <w:pStyle w:val="BookText"/>
        <w:rPr/>
      </w:pPr>
      <w:r>
        <w:rPr>
          <w:rFonts w:ascii="IRNazanin" w:hAnsi="IRNazanin" w:eastAsia="IRNazanin"/>
          <w:color w:val="111111"/>
          <w:sz w:val="28"/>
          <w:sz w:val="28"/>
          <w:szCs w:val="28"/>
          <w:rtl w:val="true"/>
          <w:lang w:bidi="fa-IR"/>
        </w:rPr>
        <w:t>أنخضع للذلّ لا والحفاظ</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ومجد أبينا عليّ العلا </w:t>
      </w:r>
      <w:bookmarkStart w:id="481" w:name="pg7013_69455"/>
    </w:p>
    <w:p>
      <w:pPr>
        <w:pStyle w:val="BookText"/>
        <w:rPr/>
      </w:pPr>
      <w:bookmarkEnd w:id="481"/>
      <w:r>
        <w:rPr>
          <w:rFonts w:ascii="Amiri" w:hAnsi="Amiri" w:eastAsia="Amiri" w:cs="Amiri"/>
          <w:color w:val="111111"/>
          <w:sz w:val="28"/>
          <w:sz w:val="28"/>
          <w:szCs w:val="28"/>
          <w:rtl w:val="true"/>
          <w:lang w:bidi="ar-SA"/>
        </w:rPr>
        <w:t>وطعم المنيّة عند الحفاظ</w:t>
      </w:r>
    </w:p>
    <w:p>
      <w:pPr>
        <w:pStyle w:val="BookText"/>
        <w:rPr/>
      </w:pPr>
      <w:r>
        <w:rPr>
          <w:rFonts w:ascii="Amiri" w:hAnsi="Amiri" w:eastAsia="Amiri" w:cs="Amiri"/>
          <w:color w:val="111111"/>
          <w:sz w:val="28"/>
          <w:sz w:val="28"/>
          <w:szCs w:val="28"/>
          <w:rtl w:val="true"/>
          <w:lang w:bidi="ar-SA"/>
        </w:rPr>
        <w:t>وإن كان مرّا لدينا حلا</w:t>
      </w:r>
    </w:p>
    <w:p>
      <w:pPr>
        <w:pStyle w:val="BookText"/>
        <w:rPr/>
      </w:pPr>
      <w:r>
        <w:rPr>
          <w:rFonts w:ascii="Amiri" w:hAnsi="Amiri" w:eastAsia="Amiri" w:cs="Amiri"/>
          <w:color w:val="111111"/>
          <w:sz w:val="28"/>
          <w:sz w:val="28"/>
          <w:szCs w:val="28"/>
          <w:rtl w:val="true"/>
          <w:lang w:bidi="ar-SA"/>
        </w:rPr>
        <w:t>ألا حبذا الموت موت الكرام</w:t>
      </w:r>
    </w:p>
    <w:p>
      <w:pPr>
        <w:pStyle w:val="BookText"/>
        <w:rPr/>
      </w:pPr>
      <w:r>
        <w:rPr>
          <w:rFonts w:ascii="Amiri" w:hAnsi="Amiri" w:eastAsia="Amiri" w:cs="Amiri"/>
          <w:color w:val="111111"/>
          <w:sz w:val="28"/>
          <w:sz w:val="28"/>
          <w:szCs w:val="28"/>
          <w:rtl w:val="true"/>
          <w:lang w:bidi="ar-SA"/>
        </w:rPr>
        <w:t>على العزّ والذلّ منّا فلا</w:t>
      </w:r>
    </w:p>
    <w:p>
      <w:pPr>
        <w:pStyle w:val="BookText"/>
        <w:rPr/>
      </w:pPr>
      <w:r>
        <w:rPr>
          <w:rFonts w:ascii="IRNazanin" w:hAnsi="IRNazanin" w:eastAsia="IRNazanin"/>
          <w:color w:val="111111"/>
          <w:sz w:val="28"/>
          <w:sz w:val="28"/>
          <w:szCs w:val="28"/>
          <w:rtl w:val="true"/>
          <w:lang w:bidi="fa-IR"/>
        </w:rPr>
        <w:t>وللحرّ نفس تعاف الهوان</w:t>
      </w:r>
    </w:p>
    <w:p>
      <w:pPr>
        <w:pStyle w:val="BookText"/>
        <w:rPr/>
      </w:pPr>
      <w:r>
        <w:rPr>
          <w:rFonts w:ascii="Amiri" w:hAnsi="Amiri" w:eastAsia="Amiri" w:cs="Amiri"/>
          <w:color w:val="111111"/>
          <w:sz w:val="28"/>
          <w:sz w:val="28"/>
          <w:szCs w:val="28"/>
          <w:rtl w:val="true"/>
          <w:lang w:bidi="ar-SA"/>
        </w:rPr>
        <w:t>وتهوي على العزّ أن تقتلا</w:t>
      </w:r>
    </w:p>
    <w:p>
      <w:pPr>
        <w:pStyle w:val="BookText"/>
        <w:rPr/>
      </w:pPr>
      <w:r>
        <w:rPr>
          <w:rFonts w:ascii="Amiri" w:hAnsi="Amiri" w:eastAsia="Amiri" w:cs="Amiri"/>
          <w:color w:val="111111"/>
          <w:sz w:val="28"/>
          <w:sz w:val="28"/>
          <w:szCs w:val="28"/>
          <w:rtl w:val="true"/>
          <w:lang w:bidi="ar-SA"/>
        </w:rPr>
        <w:t>فهيهات نذعن لابن الدعيّ</w:t>
      </w:r>
    </w:p>
    <w:p>
      <w:pPr>
        <w:pStyle w:val="BookText"/>
        <w:rPr/>
      </w:pPr>
      <w:r>
        <w:rPr>
          <w:rFonts w:ascii="Amiri" w:hAnsi="Amiri" w:eastAsia="Amiri" w:cs="Amiri"/>
          <w:color w:val="111111"/>
          <w:sz w:val="28"/>
          <w:sz w:val="28"/>
          <w:szCs w:val="28"/>
          <w:rtl w:val="true"/>
          <w:lang w:bidi="ar-SA"/>
        </w:rPr>
        <w:t>وحكم الطليق لئيم الملا</w:t>
      </w:r>
    </w:p>
    <w:p>
      <w:pPr>
        <w:pStyle w:val="BookText"/>
        <w:rPr/>
      </w:pPr>
      <w:r>
        <w:rPr>
          <w:rFonts w:ascii="Amiri" w:hAnsi="Amiri" w:eastAsia="Amiri" w:cs="Amiri"/>
          <w:color w:val="111111"/>
          <w:sz w:val="28"/>
          <w:sz w:val="28"/>
          <w:szCs w:val="28"/>
          <w:rtl w:val="true"/>
          <w:lang w:bidi="ar-SA"/>
        </w:rPr>
        <w:t>وهذي السيوف بأيماننا</w:t>
      </w:r>
    </w:p>
    <w:p>
      <w:pPr>
        <w:pStyle w:val="BookText"/>
        <w:rPr/>
      </w:pPr>
      <w:r>
        <w:rPr>
          <w:rFonts w:ascii="IRNazanin" w:hAnsi="IRNazanin" w:eastAsia="IRNazanin"/>
          <w:color w:val="111111"/>
          <w:sz w:val="28"/>
          <w:sz w:val="28"/>
          <w:szCs w:val="28"/>
          <w:rtl w:val="true"/>
          <w:lang w:bidi="fa-IR"/>
        </w:rPr>
        <w:t>عطاش الحدود لورد الطلا</w:t>
      </w:r>
    </w:p>
    <w:p>
      <w:pPr>
        <w:pStyle w:val="BookText"/>
        <w:rPr/>
      </w:pPr>
      <w:r>
        <w:rPr>
          <w:rFonts w:ascii="IRNazanin" w:hAnsi="IRNazanin" w:eastAsia="IRNazanin"/>
          <w:color w:val="111111"/>
          <w:sz w:val="28"/>
          <w:sz w:val="28"/>
          <w:szCs w:val="28"/>
          <w:rtl w:val="true"/>
          <w:lang w:bidi="fa-IR"/>
        </w:rPr>
        <w:t>فلسنا نغادر أرض الطفوف</w:t>
      </w:r>
    </w:p>
    <w:p>
      <w:pPr>
        <w:pStyle w:val="BookText"/>
        <w:rPr/>
      </w:pPr>
      <w:r>
        <w:rPr>
          <w:rFonts w:ascii="Amiri" w:hAnsi="Amiri" w:eastAsia="Amiri" w:cs="Amiri"/>
          <w:color w:val="111111"/>
          <w:sz w:val="28"/>
          <w:sz w:val="28"/>
          <w:szCs w:val="28"/>
          <w:rtl w:val="true"/>
          <w:lang w:bidi="ar-SA"/>
        </w:rPr>
        <w:t>ولم نرتحل قطّ عن كربلا</w:t>
      </w:r>
    </w:p>
    <w:p>
      <w:pPr>
        <w:pStyle w:val="BookText"/>
        <w:rPr/>
      </w:pPr>
      <w:r>
        <w:rPr>
          <w:rFonts w:ascii="Amiri" w:hAnsi="Amiri" w:eastAsia="Amiri" w:cs="Amiri"/>
          <w:color w:val="111111"/>
          <w:sz w:val="28"/>
          <w:sz w:val="28"/>
          <w:szCs w:val="28"/>
          <w:rtl w:val="true"/>
          <w:lang w:bidi="ar-SA"/>
        </w:rPr>
        <w:t>وقد تبعتنا طيور السما</w:t>
      </w:r>
    </w:p>
    <w:p>
      <w:pPr>
        <w:pStyle w:val="BookText"/>
        <w:rPr/>
      </w:pPr>
      <w:r>
        <w:rPr>
          <w:rFonts w:ascii="IRNazanin" w:hAnsi="IRNazanin" w:eastAsia="IRNazanin"/>
          <w:color w:val="111111"/>
          <w:sz w:val="28"/>
          <w:sz w:val="28"/>
          <w:szCs w:val="28"/>
          <w:rtl w:val="true"/>
          <w:lang w:bidi="fa-IR"/>
        </w:rPr>
        <w:t>تروم قراها ووحش الفلا</w:t>
      </w:r>
    </w:p>
    <w:p>
      <w:pPr>
        <w:pStyle w:val="BookText"/>
        <w:rPr/>
      </w:pPr>
      <w:r>
        <w:rPr>
          <w:rFonts w:ascii="IRNazanin" w:hAnsi="IRNazanin" w:eastAsia="IRNazanin"/>
          <w:color w:val="111111"/>
          <w:sz w:val="28"/>
          <w:sz w:val="28"/>
          <w:szCs w:val="28"/>
          <w:rtl w:val="true"/>
          <w:lang w:bidi="fa-IR"/>
        </w:rPr>
        <w:t>سنشبعها من لحوم العدا</w:t>
      </w:r>
    </w:p>
    <w:p>
      <w:pPr>
        <w:pStyle w:val="BookText"/>
        <w:rPr/>
      </w:pPr>
      <w:r>
        <w:rPr>
          <w:rFonts w:ascii="Amiri" w:hAnsi="Amiri" w:eastAsia="Amiri" w:cs="Amiri"/>
          <w:color w:val="111111"/>
          <w:sz w:val="28"/>
          <w:sz w:val="28"/>
          <w:szCs w:val="28"/>
          <w:rtl w:val="true"/>
          <w:lang w:bidi="ar-SA"/>
        </w:rPr>
        <w:t>فلا تشتكي الجوع مستقبلاً</w:t>
      </w:r>
    </w:p>
    <w:p>
      <w:pPr>
        <w:pStyle w:val="BookText"/>
        <w:rPr/>
      </w:pPr>
      <w:r>
        <w:rPr>
          <w:rFonts w:ascii="IRNazanin" w:hAnsi="IRNazanin" w:eastAsia="IRNazanin"/>
          <w:color w:val="111111"/>
          <w:sz w:val="28"/>
          <w:sz w:val="28"/>
          <w:szCs w:val="28"/>
          <w:rtl w:val="true"/>
          <w:lang w:bidi="fa-IR"/>
        </w:rPr>
        <w:t>وقد صدق القول منه الفعال</w:t>
      </w:r>
    </w:p>
    <w:p>
      <w:pPr>
        <w:pStyle w:val="BookText"/>
        <w:rPr/>
      </w:pPr>
      <w:r>
        <w:rPr>
          <w:rFonts w:ascii="IRNazanin" w:hAnsi="IRNazanin" w:eastAsia="IRNazanin"/>
          <w:color w:val="111111"/>
          <w:sz w:val="28"/>
          <w:sz w:val="28"/>
          <w:szCs w:val="28"/>
          <w:rtl w:val="true"/>
          <w:lang w:bidi="fa-IR"/>
        </w:rPr>
        <w:t>ونال الفخار وحاز العُلا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أبو الفضل الذي أسس الإبا</w:t>
      </w:r>
    </w:p>
    <w:p>
      <w:pPr>
        <w:pStyle w:val="BookText"/>
        <w:rPr/>
      </w:pPr>
      <w:r>
        <w:rPr>
          <w:rFonts w:ascii="Amiri" w:hAnsi="Amiri" w:eastAsia="Amiri" w:cs="Amiri"/>
          <w:color w:val="111111"/>
          <w:sz w:val="28"/>
          <w:sz w:val="28"/>
          <w:szCs w:val="28"/>
          <w:rtl w:val="true"/>
          <w:lang w:bidi="ar-SA"/>
        </w:rPr>
        <w:t>وسنّ لنا شرع الحفاظ جديدا</w:t>
      </w:r>
    </w:p>
    <w:p>
      <w:pPr>
        <w:pStyle w:val="BookText"/>
        <w:rPr/>
      </w:pPr>
      <w:r>
        <w:rPr>
          <w:rFonts w:ascii="Amiri" w:hAnsi="Amiri" w:eastAsia="Amiri" w:cs="Amiri"/>
          <w:color w:val="111111"/>
          <w:sz w:val="28"/>
          <w:sz w:val="28"/>
          <w:szCs w:val="28"/>
          <w:rtl w:val="true"/>
          <w:lang w:bidi="ar-SA"/>
        </w:rPr>
        <w:t>فكم مّرة اُعطي الأمان فعافه</w:t>
      </w:r>
    </w:p>
    <w:p>
      <w:pPr>
        <w:pStyle w:val="BookText"/>
        <w:rPr/>
      </w:pPr>
      <w:r>
        <w:rPr>
          <w:rFonts w:ascii="Amiri" w:hAnsi="Amiri" w:eastAsia="Amiri" w:cs="Amiri"/>
          <w:color w:val="111111"/>
          <w:sz w:val="28"/>
          <w:sz w:val="28"/>
          <w:szCs w:val="28"/>
          <w:rtl w:val="true"/>
          <w:lang w:bidi="ar-SA"/>
        </w:rPr>
        <w:t>وخُيِّر فاختار الممات حميدا</w:t>
      </w:r>
    </w:p>
    <w:p>
      <w:pPr>
        <w:pStyle w:val="BookText"/>
        <w:rPr/>
      </w:pPr>
      <w:r>
        <w:rPr>
          <w:rFonts w:ascii="Amiri" w:hAnsi="Amiri" w:eastAsia="Amiri" w:cs="Amiri"/>
          <w:color w:val="111111"/>
          <w:sz w:val="28"/>
          <w:sz w:val="28"/>
          <w:szCs w:val="28"/>
          <w:rtl w:val="true"/>
          <w:lang w:bidi="ar-SA"/>
        </w:rPr>
        <w:t>تردّى ثياب الفخر بيضاً نقّية</w:t>
      </w:r>
    </w:p>
    <w:p>
      <w:pPr>
        <w:pStyle w:val="BookText"/>
        <w:rPr/>
      </w:pPr>
      <w:r>
        <w:rPr>
          <w:rFonts w:ascii="Amiri" w:hAnsi="Amiri" w:eastAsia="Amiri" w:cs="Amiri"/>
          <w:color w:val="111111"/>
          <w:sz w:val="28"/>
          <w:sz w:val="28"/>
          <w:szCs w:val="28"/>
          <w:rtl w:val="true"/>
          <w:lang w:bidi="ar-SA"/>
        </w:rPr>
        <w:t>أجدن المعالي نسجهنّ برودا</w:t>
      </w:r>
    </w:p>
    <w:p>
      <w:pPr>
        <w:pStyle w:val="BookText"/>
        <w:rPr/>
      </w:pPr>
      <w:r>
        <w:rPr>
          <w:rFonts w:ascii="Amiri" w:hAnsi="Amiri" w:eastAsia="Amiri" w:cs="Amiri"/>
          <w:color w:val="111111"/>
          <w:sz w:val="28"/>
          <w:sz w:val="28"/>
          <w:szCs w:val="28"/>
          <w:rtl w:val="true"/>
          <w:lang w:bidi="ar-SA"/>
        </w:rPr>
        <w:t>فنفسي الفدا للمكتسي الحمد والثنا</w:t>
      </w:r>
    </w:p>
    <w:p>
      <w:pPr>
        <w:pStyle w:val="BookText"/>
        <w:rPr/>
      </w:pPr>
      <w:r>
        <w:rPr>
          <w:rFonts w:ascii="IRNazanin" w:hAnsi="IRNazanin" w:eastAsia="IRNazanin"/>
          <w:color w:val="111111"/>
          <w:sz w:val="28"/>
          <w:sz w:val="28"/>
          <w:szCs w:val="28"/>
          <w:rtl w:val="true"/>
          <w:lang w:bidi="fa-IR"/>
        </w:rPr>
        <w:t>ومستطعم مرّ الحفاظ برودا</w:t>
      </w:r>
    </w:p>
    <w:p>
      <w:pPr>
        <w:pStyle w:val="BookText"/>
        <w:rPr/>
      </w:pPr>
      <w:r>
        <w:rPr>
          <w:rFonts w:ascii="Amiri" w:hAnsi="Amiri" w:eastAsia="Amiri" w:cs="Amiri"/>
          <w:color w:val="111111"/>
          <w:sz w:val="28"/>
          <w:sz w:val="28"/>
          <w:szCs w:val="28"/>
          <w:rtl w:val="true"/>
          <w:lang w:bidi="ar-SA"/>
        </w:rPr>
        <w:t>فما حدّثته النفس أنّ حياته</w:t>
      </w:r>
    </w:p>
    <w:p>
      <w:pPr>
        <w:pStyle w:val="BookText"/>
        <w:rPr/>
      </w:pPr>
      <w:r>
        <w:rPr>
          <w:rFonts w:ascii="Amiri" w:hAnsi="Amiri" w:eastAsia="Amiri" w:cs="Amiri"/>
          <w:color w:val="111111"/>
          <w:sz w:val="28"/>
          <w:sz w:val="28"/>
          <w:szCs w:val="28"/>
          <w:rtl w:val="true"/>
          <w:lang w:bidi="ar-SA"/>
        </w:rPr>
        <w:t>ألذّ وأحلى أن يموت سعيدا</w:t>
      </w:r>
    </w:p>
    <w:p>
      <w:pPr>
        <w:pStyle w:val="BookText"/>
        <w:rPr/>
      </w:pPr>
      <w:r>
        <w:rPr>
          <w:rFonts w:ascii="Amiri" w:hAnsi="Amiri" w:eastAsia="Amiri" w:cs="Amiri"/>
          <w:color w:val="111111"/>
          <w:sz w:val="28"/>
          <w:sz w:val="28"/>
          <w:szCs w:val="28"/>
          <w:rtl w:val="true"/>
          <w:lang w:bidi="ar-SA"/>
        </w:rPr>
        <w:t>وما حدّثته النفس أن يحيى ساعة</w:t>
      </w:r>
    </w:p>
    <w:p>
      <w:pPr>
        <w:pStyle w:val="BookText"/>
        <w:rPr/>
      </w:pPr>
      <w:r>
        <w:rPr>
          <w:rFonts w:ascii="Amiri" w:hAnsi="Amiri" w:eastAsia="Amiri" w:cs="Amiri"/>
          <w:color w:val="111111"/>
          <w:sz w:val="28"/>
          <w:sz w:val="28"/>
          <w:szCs w:val="28"/>
          <w:rtl w:val="true"/>
          <w:lang w:bidi="ar-SA"/>
        </w:rPr>
        <w:t>يرى حكماً في المسلمين يزيدا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2" w:name="__RefHeading___Toc2775992_372815092"/>
      <w:bookmarkStart w:id="483" w:name="_Toc171"/>
      <w:bookmarkEnd w:id="482"/>
      <w:r>
        <w:rPr>
          <w:rtl w:val="true"/>
        </w:rPr>
        <w:t>مواساة العباس بن علي</w:t>
      </w:r>
      <w:r>
        <w:rPr>
          <w:rtl w:val="true"/>
        </w:rPr>
        <w:t>(</w:t>
      </w:r>
      <w:r>
        <w:rPr>
          <w:rtl w:val="true"/>
        </w:rPr>
        <w:t>علیهما السلام</w:t>
      </w:r>
      <w:r>
        <w:rPr>
          <w:rtl w:val="true"/>
        </w:rPr>
        <w:t>)</w:t>
      </w:r>
      <w:bookmarkStart w:id="484" w:name="pg7013_69456"/>
      <w:bookmarkEnd w:id="483"/>
    </w:p>
    <w:p>
      <w:pPr>
        <w:pStyle w:val="BookText"/>
        <w:rPr/>
      </w:pPr>
      <w:bookmarkEnd w:id="484"/>
      <w:r>
        <w:rPr>
          <w:rFonts w:ascii="IRNazanin" w:hAnsi="IRNazanin" w:eastAsia="IRNazanin"/>
          <w:color w:val="111111"/>
          <w:sz w:val="28"/>
          <w:sz w:val="28"/>
          <w:szCs w:val="28"/>
          <w:rtl w:val="true"/>
          <w:lang w:bidi="fa-IR"/>
        </w:rPr>
        <w:t>ومن صفات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والمواساة ربّما اشتبهت بالإيثار كما اختلط ذلك على البعض</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775994_372815092"/>
      <w:bookmarkStart w:id="486" w:name="_Toc172"/>
      <w:bookmarkEnd w:id="485"/>
      <w:r>
        <w:rPr>
          <w:rtl w:val="true"/>
        </w:rPr>
        <w:t>الفرق بين الموساة والإيثار</w:t>
      </w:r>
      <w:r>
        <w:rPr>
          <w:rtl w:val="true"/>
        </w:rPr>
        <w:t>:</w:t>
      </w:r>
      <w:bookmarkEnd w:id="486"/>
    </w:p>
    <w:p>
      <w:pPr>
        <w:pStyle w:val="BookText"/>
        <w:rPr/>
      </w:pPr>
      <w:r>
        <w:rPr>
          <w:rFonts w:ascii="Amiri" w:hAnsi="Amiri" w:eastAsia="Amiri" w:cs="Amiri"/>
          <w:color w:val="111111"/>
          <w:sz w:val="28"/>
          <w:sz w:val="28"/>
          <w:szCs w:val="28"/>
          <w:rtl w:val="true"/>
          <w:lang w:bidi="ar-SA"/>
        </w:rPr>
        <w:t>هي أنّ الإيثار معناه تقديم من آثرته على نفسك وإن أضرّ بك، والموساة هي المساهمة بين نفسك وغيرك، ولا يلزم من الموساة تقديم من واسيت على نفسك، بل يكفي في تحقيقها أن تشاركه في السرّاء والضرّاء إذا كانت الموساة في النفس، وفي العسر واليسر إذا كانت الموساة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والموساة من الكرم والجود بكلا قسميها، أي الموساة بالنفس وبالمال، والتحقيق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الموساة والإيثار وإن كانا شعبة من شعب الكرم الذي هو نتيجة العفّة، ومن أكمل أخلاق النفس وأجلّ فضائلها إلاّ أنّهما يفترقان من حيث المورد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الإيثار مورده حيث يمتنع الاشتراك لحصول المانع، كتعذّر الوصول إليه، أو عدم كفايته للجميع، وما شابه ذلك، والموساة حيث يمكن الاشتراك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فالإيثار سببه علوّ الهمّة وعظم النفس، والموساة سببها دماثة الأخلاق ولطافة الشمائل وحسن الثقة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عليه في العسر واليسر</w:t>
      </w:r>
      <w:r>
        <w:rPr>
          <w:rFonts w:eastAsia="Amiri" w:cs="Amiri" w:ascii="Amiri" w:hAnsi="Amiri"/>
          <w:color w:val="111111"/>
          <w:sz w:val="28"/>
          <w:szCs w:val="28"/>
          <w:rtl w:val="true"/>
          <w:lang w:bidi="ar-SA"/>
        </w:rPr>
        <w:t xml:space="preserve">. </w:t>
      </w:r>
      <w:bookmarkStart w:id="487" w:name="pg7013_69457"/>
    </w:p>
    <w:p>
      <w:pPr>
        <w:pStyle w:val="Heading3"/>
        <w:numPr>
          <w:ilvl w:val="2"/>
          <w:numId w:val="1"/>
        </w:numPr>
        <w:rPr/>
      </w:pPr>
      <w:bookmarkStart w:id="488" w:name="__RefHeading___Toc2775996_372815092"/>
      <w:bookmarkStart w:id="489" w:name="_Toc173"/>
      <w:bookmarkEnd w:id="487"/>
      <w:bookmarkEnd w:id="488"/>
      <w:r>
        <w:rPr>
          <w:rtl w:val="true"/>
        </w:rPr>
        <w:t>معنى الموساة لغة</w:t>
      </w:r>
      <w:r>
        <w:rPr>
          <w:rtl w:val="true"/>
        </w:rPr>
        <w:t>:</w:t>
      </w:r>
      <w:bookmarkEnd w:id="489"/>
    </w:p>
    <w:p>
      <w:pPr>
        <w:pStyle w:val="BookText"/>
        <w:rPr/>
      </w:pPr>
      <w:r>
        <w:rPr>
          <w:rFonts w:ascii="Amiri" w:hAnsi="Amiri" w:eastAsia="Amiri" w:cs="Amiri"/>
          <w:color w:val="111111"/>
          <w:sz w:val="28"/>
          <w:sz w:val="28"/>
          <w:szCs w:val="28"/>
          <w:rtl w:val="true"/>
          <w:lang w:bidi="ar-SA"/>
        </w:rPr>
        <w:t>قال ابن الأثير في النهاية</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الإسوة والموساة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بكسر الهمزة وفتحها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القدوة، والموساة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والمساهمة في المعاش والرزق، وأصلها الهمزة فقلبت واوا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إلاّ من كفاف، فإن كان من فضل فليس بمواساة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الفيّومي في المصباح المنير</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بالكسرة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وتآسيت به وتأسيت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اقتديت، وآسيته بنفسي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سوّيته، ويجوز إبدال الهمزة واوا في لغة اليمن،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معاونة الأصدقاء والمستحقيّن ومشاركتهم في الأموال والأقوات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الموساة هي معاونة الأصدقاء والمستحقّين</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2775998_372815092"/>
      <w:bookmarkStart w:id="491" w:name="_Toc174"/>
      <w:bookmarkEnd w:id="490"/>
      <w:r>
        <w:rPr>
          <w:rtl w:val="true"/>
        </w:rPr>
        <w:t>أقسام الموساة</w:t>
      </w:r>
      <w:bookmarkEnd w:id="491"/>
    </w:p>
    <w:p>
      <w:pPr>
        <w:pStyle w:val="BookText"/>
        <w:rPr/>
      </w:pPr>
      <w:r>
        <w:rPr>
          <w:rFonts w:ascii="Amiri" w:hAnsi="Amiri" w:eastAsia="Amiri" w:cs="Amiri"/>
          <w:color w:val="111111"/>
          <w:sz w:val="28"/>
          <w:sz w:val="28"/>
          <w:szCs w:val="28"/>
          <w:rtl w:val="true"/>
          <w:lang w:bidi="ar-SA"/>
        </w:rPr>
        <w:t>وهي تنقسم إلى أقسام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bookmarkStart w:id="492" w:name="pg7013_69458"/>
    </w:p>
    <w:p>
      <w:pPr>
        <w:pStyle w:val="BookText"/>
        <w:rPr/>
      </w:pPr>
      <w:bookmarkEnd w:id="492"/>
      <w:r>
        <w:rPr>
          <w:rFonts w:ascii="Amiri" w:hAnsi="Amiri" w:eastAsia="Amiri" w:cs="Amiri"/>
          <w:color w:val="111111"/>
          <w:sz w:val="28"/>
          <w:sz w:val="28"/>
          <w:szCs w:val="28"/>
          <w:rtl w:val="true"/>
          <w:lang w:bidi="ar-SA"/>
        </w:rPr>
        <w:t>بالمال كمواساة أهل الحاجة بماله، والبرّ بهم ومراعاتهم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بالبدن، وذلك كنصرة المرء صاحبه بالمضاربة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وذلك كتأديب الرجل صاحبه ومداواته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وذلك مناضلة المرء عن صاحبه بالخصومة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العرب من التمدّح بالمواساة، فقال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مكثريهم حقّ من يعتريهموا</w:t>
      </w:r>
    </w:p>
    <w:p>
      <w:pPr>
        <w:pStyle w:val="BookText"/>
        <w:rPr/>
      </w:pPr>
      <w:r>
        <w:rPr>
          <w:rFonts w:ascii="Amiri" w:hAnsi="Amiri" w:eastAsia="Amiri" w:cs="Amiri"/>
          <w:color w:val="111111"/>
          <w:sz w:val="28"/>
          <w:sz w:val="28"/>
          <w:szCs w:val="28"/>
          <w:rtl w:val="true"/>
          <w:lang w:bidi="ar-SA"/>
        </w:rPr>
        <w:t>وعند المقلّين السماحة والبذل</w:t>
      </w:r>
    </w:p>
    <w:p>
      <w:pPr>
        <w:pStyle w:val="BookText"/>
        <w:rPr/>
      </w:pPr>
      <w:r>
        <w:rPr>
          <w:rFonts w:ascii="Amiri" w:hAnsi="Amiri" w:eastAsia="Amiri" w:cs="Amiri"/>
          <w:color w:val="111111"/>
          <w:sz w:val="28"/>
          <w:sz w:val="28"/>
          <w:szCs w:val="28"/>
          <w:rtl w:val="true"/>
          <w:lang w:bidi="ar-SA"/>
        </w:rPr>
        <w:t>وعطاء المقلّ مواساة إذ لا فضل عنده</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776000_372815092"/>
      <w:bookmarkStart w:id="494" w:name="_Toc175"/>
      <w:bookmarkEnd w:id="493"/>
      <w:r>
        <w:rPr>
          <w:rtl w:val="true"/>
        </w:rPr>
        <w:t>حثّ الشارع على المواساة</w:t>
      </w:r>
      <w:bookmarkEnd w:id="494"/>
    </w:p>
    <w:p>
      <w:pPr>
        <w:pStyle w:val="BookText"/>
        <w:rPr/>
      </w:pPr>
      <w:r>
        <w:rPr>
          <w:rFonts w:ascii="Amiri" w:hAnsi="Amiri" w:eastAsia="Amiri" w:cs="Amiri"/>
          <w:color w:val="111111"/>
          <w:sz w:val="28"/>
          <w:sz w:val="28"/>
          <w:szCs w:val="28"/>
          <w:rtl w:val="true"/>
          <w:lang w:bidi="ar-SA"/>
        </w:rPr>
        <w:t>فالمواساة عند العرب من أجلّ مآثرهم التي يمتدحون بها ويفتخرون فيها جاهليّة وإسلاماً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أكّدها الشارع المقدّس وحثّ عليها، والأحاديث في الحثّ عليها كثيرة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رواه الحرّ العاملي في كتاب وسائل الشيعة</w:t>
      </w:r>
      <w:r>
        <w:rPr>
          <w:rStyle w:val="FootnoteAnchor"/>
          <w:rtl w:val="true"/>
        </w:rPr>
        <w:footnoteReference w:id="253"/>
      </w:r>
      <w:r>
        <w:rPr>
          <w:rFonts w:ascii="IRNazanin" w:hAnsi="IRNazanin" w:eastAsia="IRNazanin"/>
          <w:color w:val="111111"/>
          <w:sz w:val="28"/>
          <w:sz w:val="28"/>
          <w:szCs w:val="28"/>
          <w:rtl w:val="true"/>
          <w:lang w:bidi="fa-IR"/>
        </w:rPr>
        <w:t>عن الإمام 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يدع أحد معونة أخيه المسلم حتّى يسع فيها ويواسيه إلاّ اُبلي بمعونة من يأثم به ولا يؤجر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وقد رشّت السماء وهو يريد ظلّة بني ساعدة، فاتّبعته، فإذا هو قد سقط منه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 علينا، فأتيته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ألمس بيدك فما وجدت من شيء فأدفعه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بخبز منتشر، فجعلت أدفع إليه ما وجدت، فإذا أنا بجراب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أولى به منك، ولكن أمض معي، فأتينا ظلّة بني ساعدة، فإذا نحن بقوم نيام، فجعل يدسّ الرغيف والرغيفين تحت ثوب كلّ واحد منهم حتّى أتى على آخره، ثمّ أنصرفنا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هؤلاء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عرفوا لواسيناهم بالدقّة، والدقّة هي الملح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رواه في الوسائل</w:t>
      </w:r>
      <w:r>
        <w:rPr>
          <w:rFonts w:eastAsia="Amiri" w:cs="Amiri" w:ascii="Amiri" w:hAnsi="Amiri"/>
          <w:color w:val="111111"/>
          <w:sz w:val="28"/>
          <w:szCs w:val="28"/>
          <w:rtl w:val="true"/>
          <w:lang w:bidi="ar-SA"/>
        </w:rPr>
        <w:t xml:space="preserve">. </w:t>
      </w:r>
      <w:bookmarkStart w:id="495" w:name="pg7013_69460"/>
    </w:p>
    <w:p>
      <w:pPr>
        <w:pStyle w:val="Heading3"/>
        <w:numPr>
          <w:ilvl w:val="2"/>
          <w:numId w:val="1"/>
        </w:numPr>
        <w:rPr/>
      </w:pPr>
      <w:bookmarkStart w:id="496" w:name="__RefHeading___Toc2776002_372815092"/>
      <w:bookmarkStart w:id="497" w:name="_Toc176"/>
      <w:bookmarkEnd w:id="495"/>
      <w:bookmarkEnd w:id="496"/>
      <w:r>
        <w:rPr>
          <w:rtl w:val="true"/>
        </w:rPr>
        <w:t>فائدة الموساة وثمرتها</w:t>
      </w:r>
      <w:r>
        <w:rPr>
          <w:rtl w:val="true"/>
        </w:rPr>
        <w:t>:</w:t>
      </w:r>
      <w:bookmarkEnd w:id="497"/>
    </w:p>
    <w:p>
      <w:pPr>
        <w:pStyle w:val="BookText"/>
        <w:rPr/>
      </w:pPr>
      <w:r>
        <w:rPr>
          <w:rFonts w:ascii="Amiri" w:hAnsi="Amiri" w:eastAsia="Amiri" w:cs="Amiri"/>
          <w:color w:val="111111"/>
          <w:sz w:val="28"/>
          <w:sz w:val="28"/>
          <w:szCs w:val="28"/>
          <w:rtl w:val="true"/>
          <w:lang w:bidi="ar-SA"/>
        </w:rPr>
        <w:t>ولها فائدتان مهمّتان دنيويّة واُخرويّة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الفائدة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فاكتساب الحمد والثناء، وهو أوّل مطلوب للأشراف يشترونه بأغلا الأثمان، فالمواسي يجمع الأنواع الأربعة، وخاصّة الموساة بالنفس</w:t>
      </w:r>
    </w:p>
    <w:p>
      <w:pPr>
        <w:pStyle w:val="BookText"/>
        <w:rPr/>
      </w:pPr>
      <w:r>
        <w:rPr>
          <w:rFonts w:ascii="Amiri" w:hAnsi="Amiri" w:eastAsia="Amiri" w:cs="Amiri"/>
          <w:color w:val="111111"/>
          <w:sz w:val="28"/>
          <w:sz w:val="28"/>
          <w:szCs w:val="28"/>
          <w:rtl w:val="true"/>
          <w:lang w:bidi="ar-SA"/>
        </w:rPr>
        <w:t>والموساة بالمال، فإنّهما يكسبان المتّصف بهما مجداً وسؤدداً، ويورثانه فخراً وعزّاً، ويوجبان له الثناء المؤبّد، والمدح الخالد ما دام النوع البشريّ يدبّ على وجه الكرة الحدباء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الفائدة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الداعي للمواساة هي التقوى، وسببه الصلاح لا كما يفعله أهل الجاهليّة من إرادة المدح والتقريظ، فالأجر المضاعف والحباء الجزيل في جنّات عدن التي اُعدّت للمتّقين</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2776004_372815092"/>
      <w:bookmarkStart w:id="499" w:name="_Toc177"/>
      <w:bookmarkEnd w:id="498"/>
      <w:r>
        <w:rPr>
          <w:rtl w:val="true"/>
        </w:rPr>
        <w:t>مواساة العبّاس بن أمير المؤمنين</w:t>
      </w:r>
      <w:r>
        <w:rPr>
          <w:rtl w:val="true"/>
        </w:rPr>
        <w:t>(</w:t>
      </w:r>
      <w:r>
        <w:rPr>
          <w:rtl w:val="true"/>
        </w:rPr>
        <w:t>علیهما السلام</w:t>
      </w:r>
      <w:r>
        <w:rPr>
          <w:rtl w:val="true"/>
        </w:rPr>
        <w:t>):</w:t>
      </w:r>
      <w:bookmarkEnd w:id="499"/>
    </w:p>
    <w:p>
      <w:pPr>
        <w:pStyle w:val="BookText"/>
        <w:rPr/>
      </w:pPr>
      <w:r>
        <w:rPr>
          <w:rFonts w:ascii="IRNazanin" w:hAnsi="IRNazanin" w:eastAsia="IRNazanin"/>
          <w:color w:val="111111"/>
          <w:sz w:val="28"/>
          <w:sz w:val="28"/>
          <w:szCs w:val="28"/>
          <w:rtl w:val="true"/>
          <w:lang w:bidi="fa-IR"/>
        </w:rPr>
        <w:t>وكانت مواساة العبّاس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أنواع من الموساة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والمال، والكلام، فإنّ احتجاجه على أهل الكوفة معروف شعراً ونثراً، وقد نقلته المقاتل والتواريخ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مواساته له ديانة وتقوى لم يرد بذلك إلاّ وجه الله وصلة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وصلة الرحم لم يرد ذكراً ولا فخراً، ولكن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من شخص حسن نيّة وإخلاص نشر فضائله وسيّر ذكره في الخافقين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مدح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الموساة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قال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زيارته المرويّة في كامل الزيارة لابن قولويه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لقد نصحت للّه ولرسوله ولأخيك فنعم الأخ المواسي لأخيه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مولانا الإمام صاحب الزمان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المعروفة بزيارة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أبي الفضل العبّاس بن أمير المؤمنين المواسي أخاه بنفسه، الآخذ لغده من أمسه، الفادي له، الواقي الساعي إليه بمائه، المقطوعة يده، لعن الله قاتله يزيد بن الرقاد الجنبي وحكيم بن الطفيل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الشعراء فأكثروا مدحه لمواساته،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أن يُبكي عليه</w:t>
      </w:r>
    </w:p>
    <w:p>
      <w:pPr>
        <w:pStyle w:val="BookText"/>
        <w:rPr/>
      </w:pP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أخوه وابن والده عليّ</w:t>
      </w:r>
    </w:p>
    <w:p>
      <w:pPr>
        <w:pStyle w:val="BookText"/>
        <w:rPr/>
      </w:pPr>
      <w:r>
        <w:rPr>
          <w:rFonts w:ascii="IRNazanin" w:hAnsi="IRNazanin" w:eastAsia="IRNazanin"/>
          <w:color w:val="111111"/>
          <w:sz w:val="28"/>
          <w:sz w:val="28"/>
          <w:szCs w:val="28"/>
          <w:rtl w:val="true"/>
          <w:lang w:bidi="fa-IR"/>
        </w:rPr>
        <w:t>أبو الفضل المضرّج بالدماء</w:t>
      </w:r>
    </w:p>
    <w:p>
      <w:pPr>
        <w:pStyle w:val="BookText"/>
        <w:rPr/>
      </w:pPr>
      <w:r>
        <w:rPr>
          <w:rFonts w:ascii="Amiri" w:hAnsi="Amiri" w:eastAsia="Amiri" w:cs="Amiri"/>
          <w:color w:val="111111"/>
          <w:sz w:val="28"/>
          <w:sz w:val="28"/>
          <w:szCs w:val="28"/>
          <w:rtl w:val="true"/>
          <w:lang w:bidi="ar-SA"/>
        </w:rPr>
        <w:t>ومن واساه لا يثنيه شيء</w:t>
      </w:r>
    </w:p>
    <w:p>
      <w:pPr>
        <w:pStyle w:val="BookText"/>
        <w:rPr/>
      </w:pPr>
      <w:r>
        <w:rPr>
          <w:rFonts w:ascii="IRNazanin" w:hAnsi="IRNazanin" w:eastAsia="IRNazanin"/>
          <w:color w:val="111111"/>
          <w:sz w:val="28"/>
          <w:sz w:val="28"/>
          <w:szCs w:val="28"/>
          <w:rtl w:val="true"/>
          <w:lang w:bidi="fa-IR"/>
        </w:rPr>
        <w:t>وجاد له على ظمأ بماء</w:t>
      </w:r>
    </w:p>
    <w:p>
      <w:pPr>
        <w:pStyle w:val="BookText"/>
        <w:rPr/>
      </w:pPr>
      <w:r>
        <w:rPr>
          <w:rFonts w:ascii="Amiri" w:hAnsi="Amiri" w:eastAsia="Amiri" w:cs="Amiri"/>
          <w:color w:val="111111"/>
          <w:sz w:val="28"/>
          <w:sz w:val="28"/>
          <w:szCs w:val="28"/>
          <w:rtl w:val="true"/>
          <w:lang w:bidi="ar-SA"/>
        </w:rPr>
        <w:t xml:space="preserve">وقال الشيخ جعفر بن نما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 بالبكاء عليه حزناً</w:t>
      </w:r>
    </w:p>
    <w:p>
      <w:pPr>
        <w:pStyle w:val="BookText"/>
        <w:rPr/>
      </w:pPr>
      <w:r>
        <w:rPr>
          <w:rFonts w:ascii="Amiri" w:hAnsi="Amiri" w:eastAsia="Amiri" w:cs="Amiri"/>
          <w:color w:val="111111"/>
          <w:sz w:val="28"/>
          <w:sz w:val="28"/>
          <w:szCs w:val="28"/>
          <w:rtl w:val="true"/>
          <w:lang w:bidi="ar-SA"/>
        </w:rPr>
        <w:t>أبو الفضل الذي واسا أخاه</w:t>
      </w:r>
    </w:p>
    <w:p>
      <w:pPr>
        <w:pStyle w:val="BookText"/>
        <w:rPr/>
      </w:pPr>
      <w:r>
        <w:rPr>
          <w:rFonts w:ascii="Amiri" w:hAnsi="Amiri" w:eastAsia="Amiri" w:cs="Amiri"/>
          <w:color w:val="111111"/>
          <w:sz w:val="28"/>
          <w:sz w:val="28"/>
          <w:szCs w:val="28"/>
          <w:rtl w:val="true"/>
          <w:lang w:bidi="ar-SA"/>
        </w:rPr>
        <w:t>وجاهد كلّ كفّار ظلوم</w:t>
      </w:r>
    </w:p>
    <w:p>
      <w:pPr>
        <w:pStyle w:val="BookText"/>
        <w:rPr/>
      </w:pPr>
      <w:r>
        <w:rPr>
          <w:rFonts w:ascii="IRNazanin" w:hAnsi="IRNazanin" w:eastAsia="IRNazanin"/>
          <w:color w:val="111111"/>
          <w:sz w:val="28"/>
          <w:sz w:val="28"/>
          <w:szCs w:val="28"/>
          <w:rtl w:val="true"/>
          <w:lang w:bidi="fa-IR"/>
        </w:rPr>
        <w:t>وقابل من ضلالهموا هداه</w:t>
      </w:r>
    </w:p>
    <w:p>
      <w:pPr>
        <w:pStyle w:val="BookText"/>
        <w:rPr/>
      </w:pPr>
      <w:r>
        <w:rPr>
          <w:rFonts w:ascii="Amiri" w:hAnsi="Amiri" w:eastAsia="Amiri" w:cs="Amiri"/>
          <w:color w:val="111111"/>
          <w:sz w:val="28"/>
          <w:sz w:val="28"/>
          <w:szCs w:val="28"/>
          <w:rtl w:val="true"/>
          <w:lang w:bidi="ar-SA"/>
        </w:rPr>
        <w:t>فداه بنفسه للّه حتّى</w:t>
      </w:r>
    </w:p>
    <w:p>
      <w:pPr>
        <w:pStyle w:val="BookText"/>
        <w:rPr/>
      </w:pPr>
      <w:r>
        <w:rPr>
          <w:rFonts w:ascii="IRNazanin" w:hAnsi="IRNazanin" w:eastAsia="IRNazanin"/>
          <w:color w:val="111111"/>
          <w:sz w:val="28"/>
          <w:sz w:val="28"/>
          <w:szCs w:val="28"/>
          <w:rtl w:val="true"/>
          <w:lang w:bidi="fa-IR"/>
        </w:rPr>
        <w:t>تفرّق من شجاعته عداه</w:t>
      </w:r>
    </w:p>
    <w:p>
      <w:pPr>
        <w:pStyle w:val="BookText"/>
        <w:rPr/>
      </w:pPr>
      <w:r>
        <w:rPr>
          <w:rFonts w:ascii="IRNazanin" w:hAnsi="IRNazanin" w:eastAsia="IRNazanin"/>
          <w:color w:val="111111"/>
          <w:sz w:val="28"/>
          <w:sz w:val="28"/>
          <w:szCs w:val="28"/>
          <w:rtl w:val="true"/>
          <w:lang w:bidi="fa-IR"/>
        </w:rPr>
        <w:t>وجاد له على ظمأ بماء</w:t>
      </w:r>
    </w:p>
    <w:p>
      <w:pPr>
        <w:pStyle w:val="BookText"/>
        <w:rPr/>
      </w:pPr>
      <w:r>
        <w:rPr>
          <w:rFonts w:ascii="Amiri" w:hAnsi="Amiri" w:eastAsia="Amiri" w:cs="Amiri"/>
          <w:color w:val="111111"/>
          <w:sz w:val="28"/>
          <w:sz w:val="28"/>
          <w:szCs w:val="28"/>
          <w:rtl w:val="true"/>
          <w:lang w:bidi="ar-SA"/>
        </w:rPr>
        <w:t>وكان رضا أخيه مبتغاه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المظفر من أبيات</w:t>
      </w:r>
      <w:r>
        <w:rPr>
          <w:rFonts w:eastAsia="Amiri" w:cs="Amiri" w:ascii="Amiri" w:hAnsi="Amiri"/>
          <w:color w:val="111111"/>
          <w:sz w:val="28"/>
          <w:szCs w:val="28"/>
          <w:rtl w:val="true"/>
          <w:lang w:bidi="ar-SA"/>
        </w:rPr>
        <w:t xml:space="preserve">: </w:t>
      </w:r>
      <w:bookmarkStart w:id="500" w:name="pg7013_69462"/>
    </w:p>
    <w:p>
      <w:pPr>
        <w:pStyle w:val="BookText"/>
        <w:rPr/>
      </w:pPr>
      <w:bookmarkEnd w:id="500"/>
      <w:r>
        <w:rPr>
          <w:rFonts w:ascii="Amiri" w:hAnsi="Amiri" w:eastAsia="Amiri" w:cs="Amiri"/>
          <w:color w:val="111111"/>
          <w:sz w:val="28"/>
          <w:sz w:val="28"/>
          <w:szCs w:val="28"/>
          <w:rtl w:val="true"/>
          <w:lang w:bidi="ar-SA"/>
        </w:rPr>
        <w:t>نعم المواسي للحسين بنفسه</w:t>
      </w:r>
    </w:p>
    <w:p>
      <w:pPr>
        <w:pStyle w:val="BookText"/>
        <w:rPr/>
      </w:pPr>
      <w:r>
        <w:rPr>
          <w:rFonts w:ascii="Amiri" w:hAnsi="Amiri" w:eastAsia="Amiri" w:cs="Amiri"/>
          <w:color w:val="111111"/>
          <w:sz w:val="28"/>
          <w:sz w:val="28"/>
          <w:szCs w:val="28"/>
          <w:rtl w:val="true"/>
          <w:lang w:bidi="ar-SA"/>
        </w:rPr>
        <w:t>وبسيفه للدين نعم الآسي</w:t>
      </w:r>
    </w:p>
    <w:p>
      <w:pPr>
        <w:pStyle w:val="BookText"/>
        <w:rPr/>
      </w:pPr>
      <w:r>
        <w:rPr>
          <w:rFonts w:ascii="Amiri" w:hAnsi="Amiri" w:eastAsia="Amiri" w:cs="Amiri"/>
          <w:color w:val="111111"/>
          <w:sz w:val="28"/>
          <w:sz w:val="28"/>
          <w:szCs w:val="28"/>
          <w:rtl w:val="true"/>
          <w:lang w:bidi="ar-SA"/>
        </w:rPr>
        <w:t>وللسيّد محسن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تنس للعبّاس حسن بلائه</w:t>
      </w:r>
    </w:p>
    <w:p>
      <w:pPr>
        <w:pStyle w:val="BookText"/>
        <w:rPr/>
      </w:pPr>
      <w:r>
        <w:rPr>
          <w:rFonts w:ascii="Amiri" w:hAnsi="Amiri" w:eastAsia="Amiri" w:cs="Amiri"/>
          <w:color w:val="111111"/>
          <w:sz w:val="28"/>
          <w:sz w:val="28"/>
          <w:szCs w:val="28"/>
          <w:rtl w:val="true"/>
          <w:lang w:bidi="ar-SA"/>
        </w:rPr>
        <w:t>بالطفّ عند الغارة الشعواء</w:t>
      </w:r>
    </w:p>
    <w:p>
      <w:pPr>
        <w:pStyle w:val="BookText"/>
        <w:rPr/>
      </w:pPr>
      <w:r>
        <w:rPr>
          <w:rFonts w:ascii="IRNazanin" w:hAnsi="IRNazanin" w:eastAsia="IRNazanin"/>
          <w:color w:val="111111"/>
          <w:sz w:val="28"/>
          <w:sz w:val="28"/>
          <w:szCs w:val="28"/>
          <w:rtl w:val="true"/>
          <w:lang w:bidi="fa-IR"/>
        </w:rPr>
        <w:t>واسى أخاه بها وجاد بنفسه</w:t>
      </w:r>
    </w:p>
    <w:p>
      <w:pPr>
        <w:pStyle w:val="BookText"/>
        <w:rPr/>
      </w:pPr>
      <w:r>
        <w:rPr>
          <w:rFonts w:ascii="Amiri" w:hAnsi="Amiri" w:eastAsia="Amiri" w:cs="Amiri"/>
          <w:color w:val="111111"/>
          <w:sz w:val="28"/>
          <w:sz w:val="28"/>
          <w:szCs w:val="28"/>
          <w:rtl w:val="true"/>
          <w:lang w:bidi="ar-SA"/>
        </w:rPr>
        <w:t>في سقي أطفال له ونساء</w:t>
      </w:r>
    </w:p>
    <w:p>
      <w:pPr>
        <w:pStyle w:val="BookText"/>
        <w:rPr/>
      </w:pPr>
      <w:r>
        <w:rPr>
          <w:rFonts w:ascii="Amiri" w:hAnsi="Amiri" w:eastAsia="Amiri" w:cs="Amiri"/>
          <w:color w:val="111111"/>
          <w:sz w:val="28"/>
          <w:sz w:val="28"/>
          <w:szCs w:val="28"/>
          <w:rtl w:val="true"/>
          <w:lang w:bidi="ar-SA"/>
        </w:rPr>
        <w:t>ردّ الاُلوف على الاُلوف معارضاً</w:t>
      </w:r>
    </w:p>
    <w:p>
      <w:pPr>
        <w:pStyle w:val="BookText"/>
        <w:rPr/>
      </w:pPr>
      <w:r>
        <w:rPr>
          <w:rFonts w:ascii="Amiri" w:hAnsi="Amiri" w:eastAsia="Amiri" w:cs="Amiri"/>
          <w:color w:val="111111"/>
          <w:sz w:val="28"/>
          <w:sz w:val="28"/>
          <w:szCs w:val="28"/>
          <w:rtl w:val="true"/>
          <w:lang w:bidi="ar-SA"/>
        </w:rPr>
        <w:t>حدّ السيوف بجبهة غرّاء</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أبا الفضل هل تنسى فضائله</w:t>
      </w:r>
    </w:p>
    <w:p>
      <w:pPr>
        <w:pStyle w:val="BookText"/>
        <w:rPr/>
      </w:pPr>
      <w:r>
        <w:rPr>
          <w:rFonts w:ascii="Amiri" w:hAnsi="Amiri" w:eastAsia="Amiri" w:cs="Amiri"/>
          <w:color w:val="111111"/>
          <w:sz w:val="28"/>
          <w:sz w:val="28"/>
          <w:szCs w:val="28"/>
          <w:rtl w:val="true"/>
          <w:lang w:bidi="ar-SA"/>
        </w:rPr>
        <w:t>في كربلا حين جدّ الأمر فالتبسا</w:t>
      </w:r>
    </w:p>
    <w:p>
      <w:pPr>
        <w:pStyle w:val="BookText"/>
        <w:rPr/>
      </w:pPr>
      <w:r>
        <w:rPr>
          <w:rFonts w:ascii="IRNazanin" w:hAnsi="IRNazanin" w:eastAsia="IRNazanin"/>
          <w:color w:val="111111"/>
          <w:sz w:val="28"/>
          <w:sz w:val="28"/>
          <w:szCs w:val="28"/>
          <w:rtl w:val="true"/>
          <w:lang w:bidi="fa-IR"/>
        </w:rPr>
        <w:t>واسى أخاه وفاداه بمهجته</w:t>
      </w:r>
    </w:p>
    <w:p>
      <w:pPr>
        <w:pStyle w:val="BookText"/>
        <w:rPr/>
      </w:pPr>
      <w:r>
        <w:rPr>
          <w:rFonts w:ascii="Amiri" w:hAnsi="Amiri" w:eastAsia="Amiri" w:cs="Amiri"/>
          <w:color w:val="111111"/>
          <w:sz w:val="28"/>
          <w:sz w:val="28"/>
          <w:szCs w:val="28"/>
          <w:rtl w:val="true"/>
          <w:lang w:bidi="ar-SA"/>
        </w:rPr>
        <w:t>وخاض في غمرات الموت منغمسا</w:t>
      </w:r>
    </w:p>
    <w:p>
      <w:pPr>
        <w:pStyle w:val="BookText"/>
        <w:rPr/>
      </w:pPr>
      <w:r>
        <w:rPr>
          <w:rFonts w:ascii="Amiri" w:hAnsi="Amiri" w:eastAsia="Amiri" w:cs="Amiri"/>
          <w:color w:val="111111"/>
          <w:sz w:val="28"/>
          <w:sz w:val="28"/>
          <w:szCs w:val="28"/>
          <w:rtl w:val="true"/>
          <w:lang w:bidi="ar-SA"/>
        </w:rPr>
        <w:t>وللمظفر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الموساة من أخلاق أسرته</w:t>
      </w:r>
    </w:p>
    <w:p>
      <w:pPr>
        <w:pStyle w:val="BookText"/>
        <w:rPr/>
      </w:pPr>
      <w:r>
        <w:rPr>
          <w:rFonts w:ascii="Amiri" w:hAnsi="Amiri" w:eastAsia="Amiri" w:cs="Amiri"/>
          <w:color w:val="111111"/>
          <w:sz w:val="28"/>
          <w:sz w:val="28"/>
          <w:szCs w:val="28"/>
          <w:rtl w:val="true"/>
          <w:lang w:bidi="ar-SA"/>
        </w:rPr>
        <w:t>في العسر واليسر والبأساء والبأس</w:t>
      </w:r>
    </w:p>
    <w:p>
      <w:pPr>
        <w:pStyle w:val="BookText"/>
        <w:rPr/>
      </w:pPr>
      <w:r>
        <w:rPr>
          <w:rFonts w:ascii="Amiri" w:hAnsi="Amiri" w:eastAsia="Amiri" w:cs="Amiri"/>
          <w:color w:val="111111"/>
          <w:sz w:val="28"/>
          <w:sz w:val="28"/>
          <w:szCs w:val="28"/>
          <w:rtl w:val="true"/>
          <w:lang w:bidi="ar-SA"/>
        </w:rPr>
        <w:t>فالمستجير بهم يأوي إلى حرم</w:t>
      </w:r>
    </w:p>
    <w:p>
      <w:pPr>
        <w:pStyle w:val="BookText"/>
        <w:rPr/>
      </w:pPr>
      <w:r>
        <w:rPr>
          <w:rFonts w:ascii="Amiri" w:hAnsi="Amiri" w:eastAsia="Amiri" w:cs="Amiri"/>
          <w:color w:val="111111"/>
          <w:sz w:val="28"/>
          <w:sz w:val="28"/>
          <w:szCs w:val="28"/>
          <w:rtl w:val="true"/>
          <w:lang w:bidi="ar-SA"/>
        </w:rPr>
        <w:t>سامي الذرى لاذ فيه سائر الناس</w:t>
      </w:r>
    </w:p>
    <w:p>
      <w:pPr>
        <w:pStyle w:val="BookText"/>
        <w:rPr/>
      </w:pPr>
      <w:r>
        <w:rPr>
          <w:rFonts w:ascii="Amiri" w:hAnsi="Amiri" w:eastAsia="Amiri" w:cs="Amiri"/>
          <w:color w:val="111111"/>
          <w:sz w:val="28"/>
          <w:sz w:val="28"/>
          <w:szCs w:val="28"/>
          <w:rtl w:val="true"/>
          <w:lang w:bidi="ar-SA"/>
        </w:rPr>
        <w:t>وكلّما كان فيهم من مكارمهم</w:t>
      </w:r>
    </w:p>
    <w:p>
      <w:pPr>
        <w:pStyle w:val="BookText"/>
        <w:rPr/>
      </w:pPr>
      <w:r>
        <w:rPr>
          <w:rFonts w:ascii="Amiri" w:hAnsi="Amiri" w:eastAsia="Amiri" w:cs="Amiri"/>
          <w:color w:val="111111"/>
          <w:sz w:val="28"/>
          <w:sz w:val="28"/>
          <w:szCs w:val="28"/>
          <w:rtl w:val="true"/>
          <w:lang w:bidi="ar-SA"/>
        </w:rPr>
        <w:t>تجمّعت لمواسي السبط عباس</w:t>
      </w:r>
    </w:p>
    <w:p>
      <w:pPr>
        <w:pStyle w:val="Heading3"/>
        <w:numPr>
          <w:ilvl w:val="2"/>
          <w:numId w:val="1"/>
        </w:numPr>
        <w:rPr/>
      </w:pPr>
      <w:bookmarkStart w:id="501" w:name="__RefHeading___Toc2776006_372815092"/>
      <w:bookmarkStart w:id="502" w:name="_Toc178"/>
      <w:bookmarkEnd w:id="501"/>
      <w:r>
        <w:rPr>
          <w:rtl w:val="true"/>
        </w:rPr>
        <w:t>المناصحة لسيّد شباب أهل الجنّة</w:t>
      </w:r>
      <w:bookmarkEnd w:id="50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صفات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المناصحة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تمام الجهد في نصيحة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وظهرت مناصحته له في الجهاد بين يديه، والقيام بواجب الإخلاص والطاعة له</w:t>
      </w:r>
      <w:r>
        <w:rPr>
          <w:rFonts w:eastAsia="IRNazanin" w:cs="IRNazanin"/>
          <w:color w:val="111111"/>
          <w:sz w:val="28"/>
          <w:szCs w:val="28"/>
          <w:rtl w:val="true"/>
          <w:lang w:bidi="fa-IR"/>
        </w:rPr>
        <w:t xml:space="preserve">. </w:t>
      </w:r>
      <w:bookmarkStart w:id="503" w:name="pg7013_69463"/>
    </w:p>
    <w:p>
      <w:pPr>
        <w:pStyle w:val="Heading3"/>
        <w:numPr>
          <w:ilvl w:val="2"/>
          <w:numId w:val="1"/>
        </w:numPr>
        <w:rPr/>
      </w:pPr>
      <w:bookmarkStart w:id="504" w:name="__RefHeading___Toc2776008_372815092"/>
      <w:bookmarkStart w:id="505" w:name="_Toc179"/>
      <w:bookmarkEnd w:id="503"/>
      <w:bookmarkEnd w:id="504"/>
      <w:r>
        <w:rPr>
          <w:rtl w:val="true"/>
        </w:rPr>
        <w:t>معنى المناصحة</w:t>
      </w:r>
      <w:bookmarkEnd w:id="505"/>
    </w:p>
    <w:p>
      <w:pPr>
        <w:pStyle w:val="BookText"/>
        <w:rPr/>
      </w:pPr>
      <w:r>
        <w:rPr>
          <w:rFonts w:ascii="Amiri" w:hAnsi="Amiri" w:eastAsia="Amiri" w:cs="Amiri"/>
          <w:color w:val="111111"/>
          <w:sz w:val="28"/>
          <w:sz w:val="28"/>
          <w:szCs w:val="28"/>
          <w:rtl w:val="true"/>
          <w:lang w:bidi="ar-SA"/>
        </w:rPr>
        <w:t>النصيحة والمناصحة معناهما واحد، ولكن اختلفا بالإضافة إلى ما نُسبا إليه من المضافات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المورد مورد مشورة وإبداء رأي، أو مدافعة قوليّة فقط، فتلك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مورد مجالدة لا مجادلة بمقال، بل باجتذاب مشرفيّة واعتقال يزنيّة، فتلك المناصحة، والمعنى واحد، وهو الإخلاص قولاً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والنصحية أفضل صفة في النوع البشري، كما أنّ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خصلة في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والنصيحة تجب لعامّة المؤمنين إعانة وإرشاداً بحقّ وإلى حقّ، كما يحرم نقيضها، وهو الغشّ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غشّنا فليس منّا، يعني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كانت النصحية للمعصوم، كالنبيّ والإمام كانت أعظم في الوجوب درجة، وأبلغ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وتطرّف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لكلّ من اعتمد عليك ووثق بك، وقد كان في طبع جماعة من الأشراف النصحية حتّى للأعداء، والأدلّة العقليّة والنقليّة على لزوم النصيحة والالتزام بالمناصحة كثير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6" w:name="__RefHeading___Toc2776010_372815092"/>
      <w:bookmarkStart w:id="507" w:name="_Toc180"/>
      <w:bookmarkEnd w:id="506"/>
      <w:r>
        <w:rPr>
          <w:rtl w:val="true"/>
        </w:rPr>
        <w:t>معنى النصيحة والمناصحة لغة</w:t>
      </w:r>
      <w:r>
        <w:rPr>
          <w:rtl w:val="true"/>
        </w:rPr>
        <w:t>:</w:t>
      </w:r>
      <w:bookmarkStart w:id="508" w:name="pg7013_69464"/>
      <w:bookmarkEnd w:id="507"/>
    </w:p>
    <w:p>
      <w:pPr>
        <w:pStyle w:val="BookText"/>
        <w:rPr/>
      </w:pPr>
      <w:bookmarkEnd w:id="508"/>
      <w:r>
        <w:rPr>
          <w:rFonts w:ascii="Amiri" w:hAnsi="Amiri" w:eastAsia="Amiri" w:cs="Amiri"/>
          <w:color w:val="111111"/>
          <w:sz w:val="28"/>
          <w:sz w:val="28"/>
          <w:szCs w:val="28"/>
          <w:rtl w:val="true"/>
          <w:lang w:bidi="ar-SA"/>
        </w:rPr>
        <w:t>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نصحه وله نصحاً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نصاحة ونصاحيّة، وهو ناصح ونصيح، من نصح ونصاح، والاسم النصيحة ونصح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النصيحة لله ولرسوله ولأئمة المسلمين وعامّتهم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كلمة يعبرّ بها عن جملة هي إرادة الخير للمنصوح له، وأصل النصيحة في اللغة الخلوص،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ونصحت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نصيحة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الاعتقاد في وحدانيّة الله، وإخلاص النيّة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والنصيحة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به والعمل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ونصيحة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بنبوّته ورسالته والانقياد لما أمر به ونهى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ونصيحة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أئمّة أهل البيت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أذهب الله عنهم الرجس وطهّرهم تطهيراً، والنصيحة لهم معناها التصديق بإمامتهم، وأنّها فريضة من الله، ونصّ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والتسليم لهم، والانقياد لأوامرهم ونواهيهم</w:t>
      </w:r>
      <w:r>
        <w:rPr>
          <w:rFonts w:eastAsia="IRNazanin" w:cs="IRNazanin"/>
          <w:color w:val="111111"/>
          <w:sz w:val="28"/>
          <w:szCs w:val="28"/>
          <w:rtl w:val="true"/>
          <w:lang w:bidi="fa-IR"/>
        </w:rPr>
        <w:t>.</w:t>
      </w:r>
    </w:p>
    <w:p>
      <w:pPr>
        <w:pStyle w:val="Heading3"/>
        <w:numPr>
          <w:ilvl w:val="2"/>
          <w:numId w:val="1"/>
        </w:numPr>
        <w:rPr/>
      </w:pPr>
      <w:bookmarkStart w:id="509" w:name="__RefHeading___Toc2776012_372815092"/>
      <w:bookmarkStart w:id="510" w:name="_Toc181"/>
      <w:bookmarkEnd w:id="509"/>
      <w:r>
        <w:rPr>
          <w:rtl w:val="true"/>
        </w:rPr>
        <w:t>مظاهر النصيحة وأسبابها وثمراتها</w:t>
      </w:r>
      <w:r>
        <w:rPr>
          <w:rtl w:val="true"/>
        </w:rPr>
        <w:t>:</w:t>
      </w:r>
      <w:bookmarkEnd w:id="510"/>
    </w:p>
    <w:p>
      <w:pPr>
        <w:pStyle w:val="BookText"/>
        <w:rPr/>
      </w:pPr>
      <w:r>
        <w:rPr>
          <w:rFonts w:ascii="Amiri" w:hAnsi="Amiri" w:eastAsia="Amiri" w:cs="Amiri"/>
          <w:color w:val="111111"/>
          <w:sz w:val="28"/>
          <w:sz w:val="28"/>
          <w:szCs w:val="28"/>
          <w:rtl w:val="true"/>
          <w:lang w:bidi="ar-SA"/>
        </w:rPr>
        <w:t>للنصيحة مظاهر وأسباب وثمرات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فالمشورة، فإنّ المستشار يظهر نصح المستشير، وإذا </w:t>
      </w:r>
      <w:bookmarkStart w:id="511" w:name="pg7013_69465"/>
    </w:p>
    <w:p>
      <w:pPr>
        <w:pStyle w:val="BookText"/>
        <w:rPr/>
      </w:pPr>
      <w:bookmarkEnd w:id="511"/>
      <w:r>
        <w:rPr>
          <w:rFonts w:ascii="Amiri" w:hAnsi="Amiri" w:eastAsia="Amiri" w:cs="Amiri"/>
          <w:color w:val="111111"/>
          <w:sz w:val="28"/>
          <w:sz w:val="28"/>
          <w:szCs w:val="28"/>
          <w:rtl w:val="true"/>
          <w:lang w:bidi="ar-SA"/>
        </w:rPr>
        <w:t>لم يستشره وعلم مصلحة له وكان مسلماً 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والمحاماة بجدّ واجتهاد وبذل الجهد في ما تلزم فيه المحاماة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والإرشاد للمتعلّم والسائل ببذل الجهد في تعليمهما ما ينفعهما، وإرشادهما إلى ما فيه مصلحتهما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والمحافظة على الطاعات والمواظبة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والإرشاد إلى إمامة من فرض الله إمامتهم من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الإثني عشر</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2776014_372815092"/>
      <w:bookmarkStart w:id="513" w:name="_Toc182"/>
      <w:bookmarkEnd w:id="512"/>
      <w:r>
        <w:rPr>
          <w:rtl w:val="true"/>
        </w:rPr>
        <w:t>أسباب المناصحة</w:t>
      </w:r>
      <w:r>
        <w:rPr>
          <w:rtl w:val="true"/>
        </w:rPr>
        <w:t>:</w:t>
      </w:r>
      <w:bookmarkEnd w:id="513"/>
    </w:p>
    <w:p>
      <w:pPr>
        <w:pStyle w:val="BookText"/>
        <w:rPr/>
      </w:pP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فإنّ العفيف يأنف من الغشّ حتّى لعدوّه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الديانة، فإنّ المتديّن يرى من واجبه الديني المبالغة في مصالح المؤمنين،</w:t>
      </w:r>
    </w:p>
    <w:p>
      <w:pPr>
        <w:pStyle w:val="BookText"/>
        <w:rPr/>
      </w:pPr>
      <w:r>
        <w:rPr>
          <w:rFonts w:ascii="IRNazanin" w:hAnsi="IRNazanin" w:eastAsia="IRNazanin"/>
          <w:color w:val="111111"/>
          <w:sz w:val="28"/>
          <w:sz w:val="28"/>
          <w:szCs w:val="28"/>
          <w:rtl w:val="true"/>
          <w:lang w:bidi="fa-IR"/>
        </w:rPr>
        <w:t>وفي أيّ عمل كان وقام به من أعمال وأقوال ترضي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فإنّ الحييّ لا يغشّ، وإنّما ينصح استحياء من نسبة الغشّ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فإنّ الصادق لا يكذب،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نصحتك، وهو له غاش</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الذات والفطرة، فإنّ سليم الذات لا يغشّ، ولا يرى النصح إلاّ لازماً، وما ذاك إلاّ لسلامة نفسه وفطرته على هذا الخلق الحسن</w:t>
      </w:r>
      <w:r>
        <w:rPr>
          <w:rFonts w:eastAsia="Amiri" w:cs="Amiri" w:ascii="Amiri" w:hAnsi="Amiri"/>
          <w:color w:val="111111"/>
          <w:sz w:val="28"/>
          <w:szCs w:val="28"/>
          <w:rtl w:val="true"/>
          <w:lang w:bidi="ar-SA"/>
        </w:rPr>
        <w:t xml:space="preserve">. </w:t>
      </w:r>
      <w:bookmarkStart w:id="514" w:name="pg7013_69466"/>
    </w:p>
    <w:p>
      <w:pPr>
        <w:pStyle w:val="Heading3"/>
        <w:numPr>
          <w:ilvl w:val="2"/>
          <w:numId w:val="1"/>
        </w:numPr>
        <w:rPr/>
      </w:pPr>
      <w:bookmarkStart w:id="515" w:name="__RefHeading___Toc2776016_372815092"/>
      <w:bookmarkStart w:id="516" w:name="_Toc183"/>
      <w:bookmarkEnd w:id="514"/>
      <w:bookmarkEnd w:id="515"/>
      <w:r>
        <w:rPr>
          <w:rtl w:val="true"/>
        </w:rPr>
        <w:t>ثمرات المناصحة</w:t>
      </w:r>
      <w:r>
        <w:rPr>
          <w:rtl w:val="true"/>
        </w:rPr>
        <w:t>:</w:t>
      </w:r>
      <w:bookmarkEnd w:id="516"/>
    </w:p>
    <w:p>
      <w:pPr>
        <w:pStyle w:val="BookText"/>
        <w:rPr/>
      </w:pPr>
      <w:r>
        <w:rPr>
          <w:rFonts w:ascii="Amiri" w:hAnsi="Amiri" w:eastAsia="Amiri" w:cs="Amiri"/>
          <w:color w:val="111111"/>
          <w:sz w:val="28"/>
          <w:sz w:val="28"/>
          <w:szCs w:val="28"/>
          <w:rtl w:val="true"/>
          <w:lang w:bidi="ar-SA"/>
        </w:rPr>
        <w:t>وأهمّها أنّها تفيد الاجتماع، ويكون داعياً إلى الأنفة، وموجباً للثّقة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ثمراتها عند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بما وعد الله من كرامة أرباب العمل الصالح من المخلصين لدينهم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الحمد، فإنّ الناصح ممدوح، وله القبول حتّى عند الأعداء، فإنّ الناصح له وقع في القلوب، وأثر في النفوس كبير</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776018_372815092"/>
      <w:bookmarkStart w:id="518" w:name="_Toc184"/>
      <w:bookmarkEnd w:id="517"/>
      <w:r>
        <w:rPr>
          <w:rtl w:val="true"/>
        </w:rPr>
        <w:t>الأدلّة على فضيلة المناصحة</w:t>
      </w:r>
      <w:r>
        <w:rPr>
          <w:rtl w:val="true"/>
        </w:rPr>
        <w:t>:</w:t>
      </w:r>
      <w:bookmarkEnd w:id="518"/>
    </w:p>
    <w:p>
      <w:pPr>
        <w:pStyle w:val="BookText"/>
        <w:rPr/>
      </w:pPr>
      <w:r>
        <w:rPr>
          <w:rFonts w:ascii="Amiri" w:hAnsi="Amiri" w:eastAsia="Amiri" w:cs="Amiri"/>
          <w:color w:val="111111"/>
          <w:sz w:val="28"/>
          <w:sz w:val="28"/>
          <w:szCs w:val="28"/>
          <w:rtl w:val="true"/>
          <w:lang w:bidi="ar-SA"/>
        </w:rPr>
        <w:t xml:space="preserve">في الكتاب المجيد آيات كثيرة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نَصَحُوا 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النصح عن كثير من أنبيائه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لَكُمْ نَاصِحٌ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حكاية عن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حكاية عن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لَكُمْ وَلكِن لاَتُحَبُّونَ النَّاصِحِينَ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الأحاديث، فهي أيضاً كثيرة منها</w:t>
      </w:r>
      <w:r>
        <w:rPr>
          <w:rFonts w:eastAsia="Amiri" w:cs="Amiri" w:ascii="Amiri" w:hAnsi="Amiri"/>
          <w:color w:val="111111"/>
          <w:sz w:val="28"/>
          <w:szCs w:val="28"/>
          <w:rtl w:val="true"/>
          <w:lang w:bidi="ar-SA"/>
        </w:rPr>
        <w:t xml:space="preserve">: </w:t>
      </w:r>
      <w:bookmarkStart w:id="519" w:name="pg7013_69467"/>
    </w:p>
    <w:p>
      <w:pPr>
        <w:pStyle w:val="BookText"/>
        <w:rPr/>
      </w:pPr>
      <w:bookmarkEnd w:id="519"/>
      <w:r>
        <w:rPr>
          <w:rFonts w:ascii="IRNazanin" w:hAnsi="IRNazanin" w:eastAsia="IRNazanin"/>
          <w:color w:val="111111"/>
          <w:sz w:val="28"/>
          <w:sz w:val="28"/>
          <w:szCs w:val="28"/>
          <w:rtl w:val="true"/>
          <w:lang w:bidi="fa-IR"/>
        </w:rPr>
        <w:t>ما رواه ثقة الإسلام محمّد بن يعقوب الكليني في أصول الكافي عن الإمام الباقر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لينصح الرجل منكم أخاه كنصيحته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الناس عند الله منزلة يوم</w:t>
      </w:r>
    </w:p>
    <w:p>
      <w:pPr>
        <w:pStyle w:val="BookText"/>
        <w:rPr/>
      </w:pPr>
      <w:r>
        <w:rPr>
          <w:rFonts w:ascii="Amiri" w:hAnsi="Amiri" w:eastAsia="Amiri" w:cs="Amiri"/>
          <w:color w:val="111111"/>
          <w:sz w:val="28"/>
          <w:sz w:val="28"/>
          <w:szCs w:val="28"/>
          <w:rtl w:val="true"/>
          <w:lang w:bidi="ar-SA"/>
        </w:rPr>
        <w:t>القيامة أمشاهم في أرضه بالنصيحة لخلقه</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776020_372815092"/>
      <w:bookmarkStart w:id="521" w:name="_Toc185"/>
      <w:bookmarkEnd w:id="520"/>
      <w:r>
        <w:rPr>
          <w:rtl w:val="true"/>
        </w:rPr>
        <w:t>الحثّ على قبول النصيحة</w:t>
      </w:r>
      <w:r>
        <w:rPr>
          <w:rtl w:val="true"/>
        </w:rPr>
        <w:t>:</w:t>
      </w:r>
      <w:bookmarkEnd w:id="521"/>
    </w:p>
    <w:p>
      <w:pPr>
        <w:pStyle w:val="BookText"/>
        <w:rPr/>
      </w:pPr>
      <w:r>
        <w:rPr>
          <w:rFonts w:ascii="IRNazanin" w:hAnsi="IRNazanin" w:eastAsia="IRNazanin"/>
          <w:color w:val="111111"/>
          <w:sz w:val="28"/>
          <w:sz w:val="28"/>
          <w:szCs w:val="28"/>
          <w:rtl w:val="true"/>
          <w:lang w:bidi="fa-IR"/>
        </w:rPr>
        <w:t>روى الكلينيّ في الكافي عن أبي العديس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من يبكيك وهو لك ناصح، ولا تتّبع من يضحكك وهو لك غاش، وستردون جميعاًً إلى الله</w:t>
      </w:r>
      <w:r>
        <w:rPr>
          <w:rFonts w:eastAsia="IRNazanin" w:cs="IRNazanin"/>
          <w:color w:val="111111"/>
          <w:sz w:val="28"/>
          <w:szCs w:val="28"/>
          <w:rtl w:val="true"/>
          <w:lang w:bidi="fa-IR"/>
        </w:rPr>
        <w:t>.</w:t>
      </w:r>
    </w:p>
    <w:p>
      <w:pPr>
        <w:pStyle w:val="Heading3"/>
        <w:numPr>
          <w:ilvl w:val="2"/>
          <w:numId w:val="1"/>
        </w:numPr>
        <w:rPr/>
      </w:pPr>
      <w:bookmarkStart w:id="522" w:name="__RefHeading___Toc2776022_372815092"/>
      <w:bookmarkStart w:id="523" w:name="_Toc186"/>
      <w:bookmarkEnd w:id="522"/>
      <w:r>
        <w:rPr>
          <w:rtl w:val="true"/>
        </w:rPr>
        <w:t>ردّ النصيحة مقرون بالنكبة</w:t>
      </w:r>
      <w:r>
        <w:rPr>
          <w:rtl w:val="true"/>
        </w:rPr>
        <w:t>:</w:t>
      </w:r>
      <w:bookmarkEnd w:id="523"/>
    </w:p>
    <w:p>
      <w:pPr>
        <w:pStyle w:val="BookText"/>
        <w:rPr/>
      </w:pPr>
      <w:r>
        <w:rPr>
          <w:rFonts w:ascii="Amiri" w:hAnsi="Amiri" w:eastAsia="Amiri" w:cs="Amiri"/>
          <w:color w:val="111111"/>
          <w:sz w:val="28"/>
          <w:sz w:val="28"/>
          <w:szCs w:val="28"/>
          <w:rtl w:val="true"/>
          <w:lang w:bidi="ar-SA"/>
        </w:rPr>
        <w:t>من ردّ النصيحة فنكب وأصيب بضرر الدنيا أو في الدين فقد شهدت الوقائع التاريخّية على تارك النصيحة بالعطب الدينيّ والدنيويّ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ردّ النصيحة فأهلك نفسه وأتلف دينه وأذهب مروّته فكثير، وأشهر من لبس هذا الجلباب المخزي، وتردّى بهذا الرداء الفاضح عمر بن سعد بن أبي وقّاص الزهريّ قاتل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الطبريّ في التاريخ</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من أمر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دعا عبيد الله بن زياد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فرغنا ممّا بيننا وبينه سرت إلى عملك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تعفيني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تردّ لنا 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ذلك 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اليوم حتّى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عمر يستشير نصحائه، فلم يكن يستشير أحد إلاّ نهاه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حمزة بن المغيرة بن شعبة، وهو أبن اُخته،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 الله يا خال أن تسير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فتأثم بربّك وتقطع رحمك، فو الله لئن تخرج من دنياك ومالك وسلطان الأرض كلّها لو كان لك خير لك أن تلقى الله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عمّار بن عبد الله الجهنيّ،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عمر بن سعد وقد اُمر بالمسير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الأمير أمرني بالمسير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فأبيت ذلك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الله بك مراشدك، أجل فلا تفعل ولا تسر إليه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فأتاني آت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بن سعد </w:t>
      </w:r>
    </w:p>
    <w:p>
      <w:pPr>
        <w:pStyle w:val="BookText"/>
        <w:rPr/>
      </w:pPr>
      <w:r>
        <w:rPr>
          <w:rFonts w:ascii="IRNazanin" w:hAnsi="IRNazanin" w:eastAsia="IRNazanin"/>
          <w:color w:val="111111"/>
          <w:sz w:val="28"/>
          <w:sz w:val="28"/>
          <w:szCs w:val="28"/>
          <w:rtl w:val="true"/>
          <w:lang w:bidi="fa-IR"/>
        </w:rPr>
        <w:t>يندب الناس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فإذا هو جالس، فلمّا رآني أعرض عنّي بوجهه، فعرفت أنّه قد عزم على المسير إليه، فخرجت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فخر الدين الطريحيّ في المنتخب</w:t>
      </w:r>
      <w:r>
        <w:rPr>
          <w:rStyle w:val="FootnoteAnchor"/>
          <w:rtl w:val="true"/>
        </w:rPr>
        <w:footnoteReference w:id="255"/>
      </w:r>
      <w:r>
        <w:rPr>
          <w:rFonts w:ascii="Amiri" w:hAnsi="Amiri" w:eastAsia="Amiri" w:cs="Amiri"/>
          <w:color w:val="111111"/>
          <w:sz w:val="28"/>
          <w:sz w:val="28"/>
          <w:szCs w:val="28"/>
          <w:rtl w:val="true"/>
          <w:lang w:bidi="ar-SA"/>
        </w:rPr>
        <w:t>والفاضل المجلسيّ في البحار</w:t>
      </w:r>
      <w:r>
        <w:rPr>
          <w:rStyle w:val="FootnoteAnchor"/>
          <w:rtl w:val="true"/>
        </w:rPr>
        <w:footnoteReference w:id="256"/>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ابن زياد نادى في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 برأس الحسين وله الجائزة العظمى، وأعطه ولاية الري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عمر 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أمضي إليه وأمنعه من شرب الماء وآتي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من وقته وساعته ودخل منزله، فدخل عليه أولاد المهاجرين والأنصار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حرب الحسين وأبوك سادس الإسلام</w:t>
      </w:r>
      <w:r>
        <w:rPr>
          <w:rStyle w:val="FootnoteAnchor"/>
          <w:rtl w:val="true"/>
        </w:rPr>
        <w:footnoteReference w:id="2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جعل يفكّر في ملك الري وقتل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فأضلّه الشيطان وأعمى قلبله،</w:t>
      </w:r>
    </w:p>
    <w:p>
      <w:pPr>
        <w:pStyle w:val="BookText"/>
        <w:rPr/>
      </w:pPr>
      <w:r>
        <w:rPr>
          <w:rFonts w:ascii="IRNazanin" w:hAnsi="IRNazanin" w:eastAsia="IRNazanin"/>
          <w:color w:val="111111"/>
          <w:sz w:val="28"/>
          <w:sz w:val="28"/>
          <w:szCs w:val="28"/>
          <w:rtl w:val="true"/>
          <w:lang w:bidi="fa-IR"/>
        </w:rPr>
        <w:t>فاختار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ولفظ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ابن زياد قومه لحرب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سبعين ألف فارس،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يتولّى قتل الحسين وله ولاية </w:t>
      </w:r>
    </w:p>
    <w:p>
      <w:pPr>
        <w:pStyle w:val="BookText"/>
        <w:rPr/>
      </w:pPr>
      <w:r>
        <w:rPr>
          <w:rFonts w:ascii="Amiri" w:hAnsi="Amiri" w:eastAsia="Amiri" w:cs="Amiri"/>
          <w:color w:val="111111"/>
          <w:sz w:val="28"/>
          <w:sz w:val="28"/>
          <w:szCs w:val="28"/>
          <w:rtl w:val="true"/>
          <w:lang w:bidi="ar-SA"/>
        </w:rPr>
        <w:t>أيّ بلد شاء؟ فلم يجبه أحد منهم، فاستدعى بعمر بن سعد لعنه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اُريد أن تتولّى حرب الحسين بنفسك،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اعفيني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أعفيتك فاردد علينا عهدنا الذي كتبنا لك بولاية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عمر بن سعد إلى منزلة، وجعل يستشير قومه وإخوانه ومن يثق به من أصحابه فلم يشر عليه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 عمر بن سعد رجل من أهل الخير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كاملاً كاسمه ذا رأي وعقل ودين كامل، وكان صديقاً لأبيه من قبله،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بهيئة وحركة فيما الذي أنت عازم عليه؟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 أمر هذا الجيش في حرب الحسين، وإنّما قتله عندي وأهل بيته كأكلة آكل أو كشربة ماء، وإذا قتلته خرجت إلى ملك الري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لك يا عمر بن سعد تريد أن تقتل الحسين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لك ولدينك، يا عمر أسفهت الحقّ، وضللت عن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إلى حرب من تخرج؟ ولمن تقاتل؟ إنّا لله وإنّا إليه راجعون، والله لو اُعطيت الدنيا بما فيها على قتل رجل واحد من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فعلت فكيف تريد تقتل الحسين 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الذي تقول غداً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عليه وقد قتلت ولده وقرّة عينه وثمرة فؤاده وابن سيّدة نساء العالمين وابن سيّد الوصيّين، وهو سيّد شباب أهل الجنّة من الخلق أجمعين، وإنّه في زماننا هذا بمنزلة جدّه في زمانه، وطاعته علينا كطاعته، وإنّه باب الجنّة والنار، فاختر لنفسك ما أنت مختار، فإنّي أشهدت بالله</w:t>
      </w:r>
    </w:p>
    <w:p>
      <w:pPr>
        <w:pStyle w:val="BookText"/>
        <w:rPr/>
      </w:pPr>
      <w:r>
        <w:rPr>
          <w:rFonts w:ascii="Amiri" w:hAnsi="Amiri" w:eastAsia="Amiri" w:cs="Amiri"/>
          <w:color w:val="111111"/>
          <w:sz w:val="28"/>
          <w:sz w:val="28"/>
          <w:szCs w:val="28"/>
          <w:rtl w:val="true"/>
          <w:lang w:bidi="ar-SA"/>
        </w:rPr>
        <w:t>إن حاربته وقتلته أو أعنت عليه أو على قتله لا تلبث بعده في الدنيا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فبالموت تخوّفني؟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إذا فرغت من قتله أكون أميراً على سبعين ألف وأتولّى ملك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اُحدّثك بحديث صحيح أرجو لك فيه النجاة إن وفّقت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أنّي سافرت مع أبيك سعد إلى الشام فانقطعت بي مطيّتي عن أصحابي، وتهت وعطشت، فلاح لي دير راهب فملت إليه، ونزلت عن فرسي وأتيت إلى باب الدير لأشرب الماء، فأشرف عَلَيّ راهب من ذلك الدير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اُمّة هذا النبيّ الذي يقتل بعضهم بعضاً على حبّ الدنيا مكالبة ويتنافسون فيها على حطامها؟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الاُمّة المرحومة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إنّكم شرّ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لكم يوم القيامة، وقد غدرتم عترة نبيّكم، تقتلون رجالهم، وتسبون نسائهم، وتنهبون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وإنّكم إذا فعلتم ذلك عجّت السماوات والأرضون والجبال والبحار والوحوش والأطيار باللعنة على قاتلهم، ثمّ لا يلبث قاتله إلاّ قليلاً، ثمّ يظهر رجل يطلب بثأره، فلا يدع أحداً شرك في دمه إلاّ قتله وعجّل الله بروحه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لك قرابة من قاتل هذا الابن الطيّب، والله إنّي لو أدركت أيّامه لوقيته بنفسي من حدّ 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اُعيذ نفسي أن أكون ممّن يقاتل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فرجل قريب منك، وإنّ قاتله عليه نصف عذاب أهل</w:t>
      </w:r>
    </w:p>
    <w:p>
      <w:pPr>
        <w:pStyle w:val="BookText"/>
        <w:rPr/>
      </w:pPr>
      <w:r>
        <w:rPr>
          <w:rFonts w:ascii="IRNazanin" w:hAnsi="IRNazanin" w:eastAsia="IRNazanin"/>
          <w:color w:val="111111"/>
          <w:sz w:val="28"/>
          <w:sz w:val="28"/>
          <w:szCs w:val="28"/>
          <w:rtl w:val="true"/>
          <w:lang w:bidi="fa-IR"/>
        </w:rPr>
        <w:t>النار، وإنّ عذابه أشدّ من عذاب فرعون وهامان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ردم الباب في وجهي ودخل يعبد الله وأبى أن يسقيني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ولحقت بأصحابي، فقال لي أبوك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عنّا يا كامل؟</w:t>
      </w:r>
    </w:p>
    <w:p>
      <w:pPr>
        <w:pStyle w:val="BookText"/>
        <w:rPr/>
      </w:pPr>
      <w:r>
        <w:rPr>
          <w:rFonts w:ascii="IRNazanin" w:hAnsi="IRNazanin" w:eastAsia="IRNazanin"/>
          <w:color w:val="111111"/>
          <w:sz w:val="28"/>
          <w:sz w:val="28"/>
          <w:szCs w:val="28"/>
          <w:rtl w:val="true"/>
          <w:lang w:bidi="fa-IR"/>
        </w:rPr>
        <w:t>فحدّثته بما سمعت من الراهب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إنّ سعدا أخبرني أنّه نزل بدير هذا الراهب مرّة قبلها، فأخبره أنّه هو الذي يقتل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أبوك سعد من ذلك، وما خشي إلا أن تكون أنت قاتله، فأبعدك عنه وأقصاك، فاحذر يا عمر أن تخرج عليه، فيكون عليك نصف عذاب أهل النار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ابن زياد، فاستدعى بكامل فقطع لسانه، فعاش </w:t>
      </w:r>
      <w:bookmarkStart w:id="524" w:name="pg7013_69473"/>
    </w:p>
    <w:p>
      <w:pPr>
        <w:pStyle w:val="BookText"/>
        <w:rPr/>
      </w:pPr>
      <w:bookmarkEnd w:id="524"/>
      <w:r>
        <w:rPr>
          <w:rFonts w:ascii="Amiri" w:hAnsi="Amiri" w:eastAsia="Amiri" w:cs="Amiri"/>
          <w:color w:val="111111"/>
          <w:sz w:val="28"/>
          <w:sz w:val="28"/>
          <w:szCs w:val="28"/>
          <w:rtl w:val="true"/>
          <w:lang w:bidi="ar-SA"/>
        </w:rPr>
        <w:t xml:space="preserve">يوماً أو بعض يوم 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أهل الكوفة نصيحة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والناصحون لهم كثيرون، منهم</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2776024_372815092"/>
      <w:bookmarkStart w:id="526" w:name="_Toc187"/>
      <w:bookmarkEnd w:id="525"/>
      <w:r>
        <w:rPr>
          <w:rtl w:val="true"/>
        </w:rPr>
        <w:t>نصيحة برير بن خضير الهمداني المشرقي</w:t>
      </w:r>
      <w:r>
        <w:rPr>
          <w:rtl w:val="true"/>
        </w:rPr>
        <w:t>:</w:t>
      </w:r>
      <w:bookmarkEnd w:id="52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الشلبنجيّ الشافعيّ في نور الأبصار</w:t>
      </w:r>
      <w:r>
        <w:rPr>
          <w:rStyle w:val="FootnoteAnchor"/>
          <w:rtl w:val="true"/>
        </w:rPr>
        <w:footnoteReference w:id="258"/>
      </w:r>
      <w:r>
        <w:rPr>
          <w:rFonts w:ascii="Amiri" w:hAnsi="Amiri" w:eastAsia="Amiri" w:cs="Amiri"/>
          <w:color w:val="111111"/>
          <w:sz w:val="28"/>
          <w:sz w:val="28"/>
          <w:szCs w:val="28"/>
          <w:rtl w:val="true"/>
          <w:lang w:bidi="ar-SA"/>
        </w:rPr>
        <w:t>في حديث كربلاء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فحالوا بين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الماء، فعند ذلك ضاق الأمر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أصحابه، واشتدّ بهم العطش، وكان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الزهد والورع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حصين الهمدانيّ</w:t>
      </w:r>
      <w:r>
        <w:rPr>
          <w:rStyle w:val="FootnoteAnchor"/>
          <w:rtl w:val="true"/>
        </w:rPr>
        <w:footnoteReference w:id="259"/>
      </w:r>
      <w:r>
        <w:rPr>
          <w:rFonts w:ascii="IRNazanin" w:hAnsi="IRNazanin" w:eastAsia="IRNazanin"/>
          <w:color w:val="111111"/>
          <w:sz w:val="28"/>
          <w:sz w:val="28"/>
          <w:szCs w:val="28"/>
          <w:rtl w:val="true"/>
          <w:lang w:bidi="fa-IR"/>
        </w:rPr>
        <w:t>، فقال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يا بن رسول الله آتي عمر بن سعد واُكلّمه في الماء، لعلّه أن يرتدع، 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الهمداني إلى عمر بن سعد، وكلّمه في الماء، فامتنع ولم يجبه إلى ذلك،</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الفرات يشرب منه الكلاب والدوابّ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وتمنع منه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وأهل بيته العترة الطاهرة يموتون عطشاً، وقد حلت بينهم وبين ماء الفرات، وتزعم أنّك تعرف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فأطرق عمر 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ما تقول،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عبيد الله من دون أهله</w:t>
      </w:r>
    </w:p>
    <w:p>
      <w:pPr>
        <w:pStyle w:val="BookText"/>
        <w:rPr/>
      </w:pPr>
      <w:r>
        <w:rPr>
          <w:rFonts w:ascii="Amiri" w:hAnsi="Amiri" w:eastAsia="Amiri" w:cs="Amiri"/>
          <w:color w:val="111111"/>
          <w:sz w:val="28"/>
          <w:sz w:val="28"/>
          <w:szCs w:val="28"/>
          <w:rtl w:val="true"/>
          <w:lang w:bidi="ar-SA"/>
        </w:rPr>
        <w:t>إلى خصلة فيها خرجت لحيني</w:t>
      </w:r>
    </w:p>
    <w:p>
      <w:pPr>
        <w:pStyle w:val="BookText"/>
        <w:rPr/>
      </w:pPr>
      <w:r>
        <w:rPr>
          <w:rFonts w:ascii="Amiri" w:hAnsi="Amiri" w:eastAsia="Amiri" w:cs="Amiri"/>
          <w:color w:val="111111"/>
          <w:sz w:val="28"/>
          <w:sz w:val="28"/>
          <w:szCs w:val="28"/>
          <w:rtl w:val="true"/>
          <w:lang w:bidi="ar-SA"/>
        </w:rPr>
        <w:t>فوالله ما أدري وإنّي لواقف</w:t>
      </w:r>
    </w:p>
    <w:p>
      <w:pPr>
        <w:pStyle w:val="BookText"/>
        <w:rPr/>
      </w:pPr>
      <w:r>
        <w:rPr>
          <w:rFonts w:ascii="Amiri" w:hAnsi="Amiri" w:eastAsia="Amiri" w:cs="Amiri"/>
          <w:color w:val="111111"/>
          <w:sz w:val="28"/>
          <w:sz w:val="28"/>
          <w:szCs w:val="28"/>
          <w:rtl w:val="true"/>
          <w:lang w:bidi="ar-SA"/>
        </w:rPr>
        <w:t>على خطر لا أرتضيه ومين</w:t>
      </w:r>
    </w:p>
    <w:p>
      <w:pPr>
        <w:pStyle w:val="BookText"/>
        <w:rPr/>
      </w:pPr>
      <w:r>
        <w:rPr>
          <w:rFonts w:ascii="Amiri" w:hAnsi="Amiri" w:eastAsia="Amiri" w:cs="Amiri"/>
          <w:color w:val="111111"/>
          <w:sz w:val="28"/>
          <w:sz w:val="28"/>
          <w:szCs w:val="28"/>
          <w:rtl w:val="true"/>
          <w:lang w:bidi="ar-SA"/>
        </w:rPr>
        <w:t>أآخذ ملك الريّ والريّ بغيتي</w:t>
      </w:r>
    </w:p>
    <w:p>
      <w:pPr>
        <w:pStyle w:val="BookText"/>
        <w:rPr/>
      </w:pPr>
      <w:r>
        <w:rPr>
          <w:rFonts w:ascii="Amiri" w:hAnsi="Amiri" w:eastAsia="Amiri" w:cs="Amiri"/>
          <w:color w:val="111111"/>
          <w:sz w:val="28"/>
          <w:sz w:val="28"/>
          <w:szCs w:val="28"/>
          <w:rtl w:val="true"/>
          <w:lang w:bidi="ar-SA"/>
        </w:rPr>
        <w:t>إو أرجع مأثوماً بقتل حسين</w:t>
      </w:r>
    </w:p>
    <w:p>
      <w:pPr>
        <w:pStyle w:val="BookText"/>
        <w:rPr/>
      </w:pPr>
      <w:r>
        <w:rPr>
          <w:rFonts w:ascii="Amiri" w:hAnsi="Amiri" w:eastAsia="Amiri" w:cs="Amiri"/>
          <w:color w:val="111111"/>
          <w:sz w:val="28"/>
          <w:sz w:val="28"/>
          <w:szCs w:val="28"/>
          <w:rtl w:val="true"/>
          <w:lang w:bidi="ar-SA"/>
        </w:rPr>
        <w:t>وفي قتله النار التي ليس دونها</w:t>
      </w:r>
    </w:p>
    <w:p>
      <w:pPr>
        <w:pStyle w:val="BookText"/>
        <w:rPr/>
      </w:pPr>
      <w:r>
        <w:rPr>
          <w:rFonts w:ascii="Amiri" w:hAnsi="Amiri" w:eastAsia="Amiri" w:cs="Amiri"/>
          <w:color w:val="111111"/>
          <w:sz w:val="28"/>
          <w:sz w:val="28"/>
          <w:szCs w:val="28"/>
          <w:rtl w:val="true"/>
          <w:lang w:bidi="ar-SA"/>
        </w:rPr>
        <w:t>حجاب وملك الريّ قرّة عيني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نفسي تجيبني إلى ترك ملك الري لغيري</w:t>
      </w:r>
      <w:r>
        <w:rPr>
          <w:rFonts w:eastAsia="Amiri" w:cs="Amiri" w:ascii="Amiri" w:hAnsi="Amiri"/>
          <w:color w:val="111111"/>
          <w:sz w:val="28"/>
          <w:szCs w:val="28"/>
          <w:rtl w:val="true"/>
          <w:lang w:bidi="ar-SA"/>
        </w:rPr>
        <w:t xml:space="preserve">. </w:t>
      </w:r>
      <w:bookmarkStart w:id="527" w:name="pg7013_69475"/>
    </w:p>
    <w:p>
      <w:pPr>
        <w:pStyle w:val="BookText"/>
        <w:rPr/>
      </w:pPr>
      <w:bookmarkEnd w:id="527"/>
      <w:r>
        <w:rPr>
          <w:rFonts w:ascii="IRNazanin" w:hAnsi="IRNazanin" w:eastAsia="IRNazanin"/>
          <w:color w:val="111111"/>
          <w:sz w:val="28"/>
          <w:sz w:val="28"/>
          <w:szCs w:val="28"/>
          <w:rtl w:val="true"/>
          <w:lang w:bidi="fa-IR"/>
        </w:rPr>
        <w:t>فرجع يزيد بن حصين الهمدانيّ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بمقالة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ابن طلحة الشافعيّ في مطالب السئول،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الهمدانيّ لم يسلّم على ابن سعد، 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السلام عليّ؟ ألست مسلماً أعرف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مسلماً كما تقول لما خرجت إلى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قتلهم،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ماء الفرات وذكر مثلما تقدّم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2776026_372815092"/>
      <w:bookmarkStart w:id="529" w:name="_Toc188"/>
      <w:bookmarkEnd w:id="528"/>
      <w:r>
        <w:rPr>
          <w:rtl w:val="true"/>
        </w:rPr>
        <w:t>نصيحة زهير بن القين</w:t>
      </w:r>
      <w:bookmarkEnd w:id="52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البجليّ، ذكر أبو جعفر الطبريّ في التاريخ</w:t>
      </w:r>
      <w:r>
        <w:rPr>
          <w:rStyle w:val="FootnoteAnchor"/>
          <w:rtl w:val="true"/>
        </w:rPr>
        <w:footnoteReference w:id="261"/>
      </w:r>
      <w:r>
        <w:rPr>
          <w:rFonts w:ascii="Amiri" w:hAnsi="Amiri" w:eastAsia="Amiri" w:cs="Amiri"/>
          <w:color w:val="111111"/>
          <w:sz w:val="28"/>
          <w:sz w:val="28"/>
          <w:szCs w:val="28"/>
          <w:rtl w:val="true"/>
          <w:lang w:bidi="ar-SA"/>
        </w:rPr>
        <w:t>عن كثير بن عبد الله الشعبيّ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 زحفنا 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إلينا زهير بن القين على فرس له ذنوب شاك في السلاح،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نذار لكم من عذاب الله نذار، إنّ حقّاً على المسلم نصحية</w:t>
      </w:r>
    </w:p>
    <w:p>
      <w:pPr>
        <w:pStyle w:val="BookText"/>
        <w:rPr/>
      </w:pPr>
      <w:r>
        <w:rPr>
          <w:rFonts w:ascii="Amiri" w:hAnsi="Amiri" w:eastAsia="Amiri" w:cs="Amiri"/>
          <w:color w:val="111111"/>
          <w:sz w:val="28"/>
          <w:sz w:val="28"/>
          <w:szCs w:val="28"/>
          <w:rtl w:val="true"/>
          <w:lang w:bidi="ar-SA"/>
        </w:rPr>
        <w:t>أخيه المسلم، ونحن حتّى الآن إخوة على دين واحد وملّة واحدة ما لم يقع بيننا بينكم السيف، وأنتم للنصيحة منّا أهل، فإذا وقع السيف انقطعت العصمة، وكنّا اُمّة وكنتم 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قد ابتلانا وإيّاكم بذرّيّة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لينظر ما نحن وأنتم عاملون، إنّا لندعوكم إلى نصرهم وخذلان الطاغية عبيد الله بن زياد، فإنّكم لا تدركون منهما إلاّ بسوء عمر سلطانها كلّه ليسملان أعينكم، ويقطعان أيدكم وأرجلكم، ويمثّلان بكم، يرفعانكم على جذوع النخل، ويقتلان أماثلكم وقرّاءكم، أمثال حجر بن عديّ وأصحابه وهاني بن عروة وأشباهه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وأثنوا على عبيد الله بن زياد ودعوا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نقتل صاحبك ومن معه، أو نبعث به وبأصحابه إلى الأمير عبيد الله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لأحقّ بالودّ والنصر من ولد سميّة، فإن لم تنصروهم فاُعيذكم بالله أن تقتلوهم، فخلّوا بين هذا الرجل وبين ابن عمّه يزيد بن معاوية، إنّ يزيد ليرضى من طاعتكم بدون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فرماه شمر بن ذي الجوشن بسهم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الله </w:t>
      </w:r>
      <w:bookmarkStart w:id="530" w:name="pg7013_69477"/>
    </w:p>
    <w:p>
      <w:pPr>
        <w:pStyle w:val="BookText"/>
        <w:rPr/>
      </w:pPr>
      <w:bookmarkEnd w:id="530"/>
      <w:r>
        <w:rPr>
          <w:rFonts w:ascii="Amiri" w:hAnsi="Amiri" w:eastAsia="Amiri" w:cs="Amiri"/>
          <w:color w:val="111111"/>
          <w:sz w:val="28"/>
          <w:sz w:val="28"/>
          <w:szCs w:val="28"/>
          <w:rtl w:val="true"/>
          <w:lang w:bidi="ar-SA"/>
        </w:rPr>
        <w:t>نامتك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أبرمتنا بكثرة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البوّال على عقبيه ما إيّاك اُخاطب، إنّما أنت بهيمة، والله وما أظنّك تحكم من كتاب الله آيتين، فأبشر بالخزي يوم القيامة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الله قاتلك وقاتل صاحبك عن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فوالله للموت معه أحبّ إليّ من الخلد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على الناس رافعاً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يغرّنّكم من دينكم هذا الجلف الجافي وأشباهه، فوالله لا تنال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أهرقوا دماء ذرّيّته وأهل</w:t>
      </w:r>
    </w:p>
    <w:p>
      <w:pPr>
        <w:pStyle w:val="BookText"/>
        <w:rPr/>
      </w:pPr>
      <w:r>
        <w:rPr>
          <w:rFonts w:ascii="Amiri" w:hAnsi="Amiri" w:eastAsia="Amiri" w:cs="Amiri"/>
          <w:color w:val="111111"/>
          <w:sz w:val="28"/>
          <w:sz w:val="28"/>
          <w:szCs w:val="28"/>
          <w:rtl w:val="true"/>
          <w:lang w:bidi="ar-SA"/>
        </w:rPr>
        <w:t>بيته، وقتلوا من نصرهم وذبّ عن حريمهم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لئن كان مؤمن آل فرعون نصح لقومه فأبلغ في الدعاء لقد نصحت لهؤلاء وأبلغت لو نفع النصح والإبلاغ</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أكثر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نصح أهل الكوفة فغلبت عليهم شقوتهم، فأطاعوا الشيطان المغوي، واتّبعوا الهوى المردي</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2776028_372815092"/>
      <w:bookmarkStart w:id="532" w:name="_Toc189"/>
      <w:bookmarkEnd w:id="531"/>
      <w:r>
        <w:rPr>
          <w:rtl w:val="true"/>
        </w:rPr>
        <w:t>المناصحة للإمام المعصوم</w:t>
      </w:r>
      <w:r>
        <w:rPr>
          <w:rtl w:val="true"/>
        </w:rPr>
        <w:t>(</w:t>
      </w:r>
      <w:r>
        <w:rPr>
          <w:rtl w:val="true"/>
        </w:rPr>
        <w:t>علیه السلام</w:t>
      </w:r>
      <w:r>
        <w:rPr>
          <w:rtl w:val="true"/>
        </w:rPr>
        <w:t>):</w:t>
      </w:r>
      <w:bookmarkEnd w:id="532"/>
    </w:p>
    <w:p>
      <w:pPr>
        <w:pStyle w:val="BookText"/>
        <w:rPr/>
      </w:pPr>
      <w:r>
        <w:rPr>
          <w:rFonts w:ascii="IRNazanin" w:hAnsi="IRNazanin" w:eastAsia="IRNazanin"/>
          <w:color w:val="111111"/>
          <w:sz w:val="28"/>
          <w:sz w:val="28"/>
          <w:szCs w:val="28"/>
          <w:rtl w:val="true"/>
          <w:lang w:bidi="fa-IR"/>
        </w:rPr>
        <w:t>إنّ إصحاب الإمام أمير المؤمنين عليّ وسيّد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الإخلاص الحقيقيّ، والتفادي الواقعي، وهم أهل فناء في ولائهم أحياءاً وأمواتاً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ابن طاوس في كتاب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بشر الحضرمي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 ابنك بثغر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أحتسبه ونفسي، ما كنت اُحبّ أن يؤسر وأنا أبقي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أنت في حلّ من بيعتي فاعمل في فكاك ابنك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السباع حيّاً إن فارقتك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 ابنك هذه الأثواب البرود يستعين بها في فداء أخيه، فأعطاه خمسة أثواب قيمتهاألف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المأسور هو محمّد بن بشر، كما يذكر جماعة من المؤرّخين كالطبريّ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وقصّة مسلم بن عوسجة لمّا مشى إليه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وحبيب مشهورة في وصيّته</w:t>
      </w:r>
    </w:p>
    <w:p>
      <w:pPr>
        <w:pStyle w:val="BookText"/>
        <w:rPr/>
      </w:pPr>
      <w:r>
        <w:rPr>
          <w:rFonts w:ascii="IRNazanin" w:hAnsi="IRNazanin" w:eastAsia="IRNazanin"/>
          <w:color w:val="111111"/>
          <w:sz w:val="28"/>
          <w:sz w:val="28"/>
          <w:szCs w:val="28"/>
          <w:rtl w:val="true"/>
          <w:lang w:bidi="fa-IR"/>
        </w:rPr>
        <w:t>لحبيب بالمناصحة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يوصه بأمر من اُموره، ولهذا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نصروه أحياء وبعد مماتهم</w:t>
      </w:r>
    </w:p>
    <w:p>
      <w:pPr>
        <w:pStyle w:val="BookText"/>
        <w:rPr/>
      </w:pPr>
      <w:r>
        <w:rPr>
          <w:rFonts w:ascii="Amiri" w:hAnsi="Amiri" w:eastAsia="Amiri" w:cs="Amiri"/>
          <w:color w:val="111111"/>
          <w:sz w:val="28"/>
          <w:sz w:val="28"/>
          <w:szCs w:val="28"/>
          <w:rtl w:val="true"/>
          <w:lang w:bidi="ar-SA"/>
        </w:rPr>
        <w:t>يوصي بنصرته الشفيق شفيقا</w:t>
      </w:r>
    </w:p>
    <w:p>
      <w:pPr>
        <w:pStyle w:val="BookText"/>
        <w:rPr/>
      </w:pPr>
      <w:r>
        <w:rPr>
          <w:rFonts w:ascii="Amiri" w:hAnsi="Amiri" w:eastAsia="Amiri" w:cs="Amiri"/>
          <w:color w:val="111111"/>
          <w:sz w:val="28"/>
          <w:sz w:val="28"/>
          <w:szCs w:val="28"/>
          <w:rtl w:val="true"/>
          <w:lang w:bidi="ar-SA"/>
        </w:rPr>
        <w:t>أوصى ابن عوسجة حبيباً قال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 دونه حتّى الحمام تذوقا </w:t>
      </w:r>
      <w:bookmarkStart w:id="533" w:name="pg7013_69479"/>
    </w:p>
    <w:p>
      <w:pPr>
        <w:pStyle w:val="BookText"/>
        <w:rPr/>
      </w:pPr>
      <w:bookmarkEnd w:id="533"/>
      <w:r>
        <w:rPr>
          <w:rFonts w:ascii="IRNazanin" w:hAnsi="IRNazanin" w:eastAsia="IRNazanin"/>
          <w:color w:val="111111"/>
          <w:sz w:val="28"/>
          <w:sz w:val="28"/>
          <w:szCs w:val="28"/>
          <w:rtl w:val="true"/>
          <w:lang w:bidi="fa-IR"/>
        </w:rPr>
        <w:t>مناصحة أبي الفضل ابن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مناصحة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قوليّة وفعليّة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مرّ عليك من أقواله وأشعاره ما يكفيك، ومن مناصحته القوليّة ما مرّ آنفاً من قوله لإخوته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حاموا عن سيّدكم وإمامكم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يا بني اُمّي حتّى أعلم أنّكم قد نصحتم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Heading3"/>
        <w:numPr>
          <w:ilvl w:val="2"/>
          <w:numId w:val="1"/>
        </w:numPr>
        <w:rPr/>
      </w:pPr>
      <w:bookmarkStart w:id="534" w:name="__RefHeading___Toc2776030_372815092"/>
      <w:bookmarkStart w:id="535" w:name="_Toc190"/>
      <w:bookmarkEnd w:id="534"/>
      <w:r>
        <w:rPr>
          <w:rtl w:val="true"/>
        </w:rPr>
        <w:t>أمّا المناصحة الفعليّة</w:t>
      </w:r>
      <w:r>
        <w:rPr>
          <w:rtl w:val="true"/>
        </w:rPr>
        <w:t>:</w:t>
      </w:r>
      <w:bookmarkEnd w:id="53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فأثرها ظاهر، قطعت يمينه وشماله، وهو واقف في خطّة الحرب ثابت في ساحة القتال لم يطلب لنفسه ملجأ ولا مأمناً، ولم يعد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يحتمي به من الأعداء حاذر أن يغتمّ لأجله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فثبت في مركزه بعد قطع يديه ووقف من غير يدين يذبّ بهما عن نفسه، فكأنّه قطعة جبل صلد لا يتزعزع، أو زبرة حديد لم تتحلحل، وإنّ هيبته تمنّع العدوّ من الاقتراب إليه حتّى اغتاله بعضهم متستّراً بنخلة، ففضخ هامته بعامود الحديد، فانجدل صريعاً على وجه الثرى، فهذه من أعظم المناصحة وأجلّها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مدح بهذه المناصحة وإثنى بها عليه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زيارته التي رواها ابن قولويه في كامل الزيارة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لك بالتسليم والتصديق والوفاء والنصيحة لخلف النبيّ المرسل</w:t>
      </w:r>
    </w:p>
    <w:p>
      <w:pPr>
        <w:pStyle w:val="BookText"/>
        <w:rPr/>
      </w:pPr>
      <w:r>
        <w:rPr>
          <w:rFonts w:ascii="Amiri" w:hAnsi="Amiri" w:eastAsia="Amiri" w:cs="Amiri"/>
          <w:color w:val="111111"/>
          <w:sz w:val="28"/>
          <w:sz w:val="28"/>
          <w:szCs w:val="28"/>
          <w:rtl w:val="true"/>
          <w:lang w:bidi="ar-SA"/>
        </w:rPr>
        <w:t>والسبط المنتجب والوصيّ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محلّ آخر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بالغت في النصيحة وأعطيت غاية المجهود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محلّ آخر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نصحت للّه ولرسوله ولأخيك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بالغت في النصيحة وأدّيت الأمانة وجاهدت عدوّك وعدوّ أخيك فصلوات الله على روحك الطيّبة وجزاك الله من أخ خيراً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أدّيت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وجوهاً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منصب إلهيّ ووظيفة ربّانيّة قد أخذ عهدها في الميثاق الأوّل، وهي 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w:t>
      </w:r>
    </w:p>
    <w:p>
      <w:pPr>
        <w:pStyle w:val="BookText"/>
        <w:rPr/>
      </w:pPr>
      <w:r>
        <w:rPr>
          <w:rFonts w:ascii="Amiri" w:hAnsi="Amiri" w:eastAsia="Amiri" w:cs="Amiri"/>
          <w:color w:val="111111"/>
          <w:sz w:val="28"/>
          <w:sz w:val="28"/>
          <w:szCs w:val="28"/>
          <w:rtl w:val="true"/>
          <w:lang w:bidi="ar-SA"/>
        </w:rPr>
        <w:t>السَّماوّاتِ والأرْضِ</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الآية، فكانت هذه الأمانة هي الإمامة، كما أشار إليها ابن أبي الحديد الكاتب الحنفيّ المعتزليّ في خطاب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الأمانة لا يقوم بحملها</w:t>
      </w:r>
    </w:p>
    <w:p>
      <w:pPr>
        <w:pStyle w:val="BookText"/>
        <w:rPr/>
      </w:pPr>
      <w:r>
        <w:rPr>
          <w:rFonts w:ascii="Amiri" w:hAnsi="Amiri" w:eastAsia="Amiri" w:cs="Amiri"/>
          <w:color w:val="111111"/>
          <w:sz w:val="28"/>
          <w:sz w:val="28"/>
          <w:szCs w:val="28"/>
          <w:rtl w:val="true"/>
          <w:lang w:bidi="ar-SA"/>
        </w:rPr>
        <w:t>خلقاء هابطة وأطلس أرفع</w:t>
      </w:r>
    </w:p>
    <w:p>
      <w:pPr>
        <w:pStyle w:val="BookText"/>
        <w:rPr/>
      </w:pPr>
      <w:r>
        <w:rPr>
          <w:rFonts w:ascii="Amiri" w:hAnsi="Amiri" w:eastAsia="Amiri" w:cs="Amiri"/>
          <w:color w:val="111111"/>
          <w:sz w:val="28"/>
          <w:sz w:val="28"/>
          <w:szCs w:val="28"/>
          <w:rtl w:val="true"/>
          <w:lang w:bidi="ar-SA"/>
        </w:rPr>
        <w:t>تأبى الجبال الشمّ عن تقليدها</w:t>
      </w:r>
    </w:p>
    <w:p>
      <w:pPr>
        <w:pStyle w:val="BookText"/>
        <w:rPr/>
      </w:pPr>
      <w:r>
        <w:rPr>
          <w:rFonts w:ascii="Amiri" w:hAnsi="Amiri" w:eastAsia="Amiri" w:cs="Amiri"/>
          <w:color w:val="111111"/>
          <w:sz w:val="28"/>
          <w:sz w:val="28"/>
          <w:szCs w:val="28"/>
          <w:rtl w:val="true"/>
          <w:lang w:bidi="ar-SA"/>
        </w:rPr>
        <w:t>وتضجّ تيهاء ويشفق برقع</w:t>
      </w:r>
    </w:p>
    <w:p>
      <w:pPr>
        <w:pStyle w:val="BookText"/>
        <w:rPr/>
      </w:pPr>
      <w:r>
        <w:rPr>
          <w:rFonts w:ascii="Amiri" w:hAnsi="Amiri" w:eastAsia="Amiri" w:cs="Amiri"/>
          <w:color w:val="111111"/>
          <w:sz w:val="28"/>
          <w:sz w:val="28"/>
          <w:szCs w:val="28"/>
          <w:rtl w:val="true"/>
          <w:lang w:bidi="ar-SA"/>
        </w:rPr>
        <w:t>وعرضها عبارة عن التعهّد والالتزام بواجب طاعة الإمام التي افترضها الله على عامّة البشر، فكان هذا العرض على المخلوقات عرض اختبار لا عرض اختيار، إذ لا خيرة لمخلوق مع إرادة الخالق، وإباء السماوات والأرض ومن معناها ليست</w:t>
      </w:r>
    </w:p>
    <w:p>
      <w:pPr>
        <w:pStyle w:val="BookText"/>
        <w:rPr/>
      </w:pPr>
      <w:r>
        <w:rPr>
          <w:rFonts w:ascii="Amiri" w:hAnsi="Amiri" w:eastAsia="Amiri" w:cs="Amiri"/>
          <w:color w:val="111111"/>
          <w:sz w:val="28"/>
          <w:sz w:val="28"/>
          <w:szCs w:val="28"/>
          <w:rtl w:val="true"/>
          <w:lang w:bidi="ar-SA"/>
        </w:rPr>
        <w:t>إباية امتناع ومعصية، بل إباية عدم تكليف، فحملها الإنسان الذي هو أظهر أفراد الأنواع المكلّفة من الحيوانات، لأنّه محسوس بخلاف الملك والجنّ، فإنّها أجسام غير مرئيّة، ولهذا جحدها الجاهلون من الفلاسفة، فكان الإنسان ظلوماً بحملها في العهد السابق واللاحق،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مرّة، ويقول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وسّعوها في قريش تّتسع، وكلّ من قام بطاعة الإمام ونصره فقد أدّى الأمانة، وأبو الفضل من أعظم أفراد هذا القسم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التي هي أحد الثقلين الذين أوصى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 في التمسّك بهما وبحفظهما والاقتداء بهما، وجعلهما أمانة عند اُمّته، وأبو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الأعيان الأوفياء بتأدية هذه الأمانة، وإيصالها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محترمة معظّمة، بذل دون حفظها نفسه النفيسة، وجعل يتلقّى السلاح بوجهه وصدره ونحره لئلاّ يصل إلى وديعة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شيء، وضحّى إخوته وولده لفداء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البيعة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والبيعة أمانة عند المبايع، وإنّ التزامه بشرائطها تأدية لها، والقتل من أظهر مصاديق الوفاء، وأجلى مظاهر التأدية للأمانة، ولهذا كان كلّ من أراد الشهادة من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أمامه ويستأذن للبراز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أوفيت يابن رسول الله؟</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أمامي في الجنّة، فاقرأ جدّي وأبي واُمّي عنّي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حسيناً وحيداًً فريداً لا ناصر له ولا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 تأدية الأمانة وجهاً رابعاً، وهو ما رواه بعض أرباب </w:t>
      </w:r>
    </w:p>
    <w:p>
      <w:pPr>
        <w:pStyle w:val="BookText"/>
        <w:rPr/>
      </w:pPr>
      <w:r>
        <w:rPr>
          <w:rFonts w:ascii="IRNazanin" w:hAnsi="IRNazanin" w:eastAsia="IRNazanin"/>
          <w:color w:val="111111"/>
          <w:sz w:val="28"/>
          <w:sz w:val="28"/>
          <w:szCs w:val="28"/>
          <w:rtl w:val="true"/>
          <w:lang w:bidi="fa-IR"/>
        </w:rPr>
        <w:t>المقاتل من أنّ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ولده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بنصرة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هذه التوصية أمانة عنده من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أدّاها وسقط عنه فرض التكليف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تكون الأمانة هي ما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ائتني بولدي الحسن و الحسين، فانطلق فجاء بهما، فأسندهما إلى صدره، فجعل يشمّهما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أنهما قد غمّاه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أكرباه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لأؤخرهما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يشمّاني وأشمّهما، ويتزوّدا مني وأتزوّد منهما، فسيلقيان من بعدي زلزالاً وأمراً عضالاً، فلعن الله من يحيفهما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يخيفهما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إني أستودعكهما وصالح المؤمنين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الوجوه صالح للحمل عليه، ولا مانع من إرادة الجميع، </w:t>
      </w:r>
      <w:bookmarkStart w:id="536" w:name="pg7013_69484"/>
    </w:p>
    <w:p>
      <w:pPr>
        <w:pStyle w:val="BookText"/>
        <w:rPr/>
      </w:pPr>
      <w:bookmarkEnd w:id="536"/>
      <w:r>
        <w:rPr>
          <w:rFonts w:ascii="Amiri" w:hAnsi="Amiri" w:eastAsia="Amiri" w:cs="Amiri"/>
          <w:color w:val="111111"/>
          <w:sz w:val="28"/>
          <w:sz w:val="28"/>
          <w:szCs w:val="28"/>
          <w:rtl w:val="true"/>
          <w:lang w:bidi="ar-SA"/>
        </w:rPr>
        <w:t>وإن كان الحمل على الإمانة أظهر لمصير أكثر المفسّرين إلى أنّ المراد الأمانة هي الإمامة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776032_372815092"/>
      <w:bookmarkStart w:id="538" w:name="_Toc191"/>
      <w:bookmarkEnd w:id="537"/>
      <w:r>
        <w:rPr>
          <w:rtl w:val="true"/>
        </w:rPr>
        <w:t>الشعر في مدح العباس</w:t>
      </w:r>
      <w:r>
        <w:rPr>
          <w:rtl w:val="true"/>
        </w:rPr>
        <w:t>(</w:t>
      </w:r>
      <w:r>
        <w:rPr>
          <w:rtl w:val="true"/>
        </w:rPr>
        <w:t>علیه السلام</w:t>
      </w:r>
      <w:r>
        <w:rPr>
          <w:rtl w:val="true"/>
        </w:rPr>
        <w:t xml:space="preserve">) </w:t>
      </w:r>
      <w:r>
        <w:rPr>
          <w:rtl w:val="true"/>
        </w:rPr>
        <w:t>بالمناصحة</w:t>
      </w:r>
      <w:bookmarkEnd w:id="538"/>
    </w:p>
    <w:p>
      <w:pPr>
        <w:pStyle w:val="BookText"/>
        <w:rPr/>
      </w:pPr>
      <w:r>
        <w:rPr>
          <w:rFonts w:ascii="IRNazanin" w:hAnsi="IRNazanin" w:eastAsia="IRNazanin"/>
          <w:color w:val="111111"/>
          <w:sz w:val="28"/>
          <w:sz w:val="28"/>
          <w:szCs w:val="28"/>
          <w:rtl w:val="true"/>
          <w:lang w:bidi="fa-IR"/>
        </w:rPr>
        <w:t>أمّا الشعر في مدح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كثير ومنه قول الإمام السبط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رواه الفاضل الدربنديّ في أسرار الشهادة</w:t>
      </w:r>
      <w:r>
        <w:rPr>
          <w:rStyle w:val="FootnoteAnchor"/>
          <w:rtl w:val="true"/>
        </w:rPr>
        <w:footnoteReference w:id="265"/>
      </w:r>
      <w:r>
        <w:rPr>
          <w:rFonts w:ascii="IRNazanin" w:hAnsi="IRNazanin" w:eastAsia="IRNazanin"/>
          <w:color w:val="111111"/>
          <w:sz w:val="28"/>
          <w:sz w:val="28"/>
          <w:szCs w:val="28"/>
          <w:rtl w:val="true"/>
          <w:lang w:bidi="fa-IR"/>
        </w:rPr>
        <w:t>ولفظه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صريعاً على شاطئ الفرات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w:t>
      </w:r>
    </w:p>
    <w:p>
      <w:pPr>
        <w:pStyle w:val="BookText"/>
        <w:rPr/>
      </w:pPr>
      <w:r>
        <w:rPr>
          <w:rFonts w:ascii="Amiri" w:hAnsi="Amiri" w:eastAsia="Amiri" w:cs="Amiri"/>
          <w:color w:val="111111"/>
          <w:sz w:val="28"/>
          <w:sz w:val="28"/>
          <w:szCs w:val="28"/>
          <w:rtl w:val="true"/>
          <w:lang w:bidi="ar-SA"/>
        </w:rPr>
        <w:t>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أنكسر ظهري وقلّت حيلتي،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يا أخي يا أبا الفضل العبّاس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يا نور عيني ياشقيقي</w:t>
      </w:r>
    </w:p>
    <w:p>
      <w:pPr>
        <w:pStyle w:val="BookText"/>
        <w:rPr/>
      </w:pPr>
      <w:r>
        <w:rPr>
          <w:rFonts w:ascii="Amiri" w:hAnsi="Amiri" w:eastAsia="Amiri" w:cs="Amiri"/>
          <w:color w:val="111111"/>
          <w:sz w:val="28"/>
          <w:sz w:val="28"/>
          <w:szCs w:val="28"/>
          <w:rtl w:val="true"/>
          <w:lang w:bidi="ar-SA"/>
        </w:rPr>
        <w:t>فلي قد كنت كالركن الوثيق</w:t>
      </w:r>
    </w:p>
    <w:p>
      <w:pPr>
        <w:pStyle w:val="BookText"/>
        <w:rPr/>
      </w:pPr>
      <w:r>
        <w:rPr>
          <w:rFonts w:ascii="Amiri" w:hAnsi="Amiri" w:eastAsia="Amiri" w:cs="Amiri"/>
          <w:color w:val="111111"/>
          <w:sz w:val="28"/>
          <w:sz w:val="28"/>
          <w:szCs w:val="28"/>
          <w:rtl w:val="true"/>
          <w:lang w:bidi="ar-SA"/>
        </w:rPr>
        <w:t>أيا ابن أبي نصحت أخاك حتّى</w:t>
      </w:r>
    </w:p>
    <w:p>
      <w:pPr>
        <w:pStyle w:val="BookText"/>
        <w:rPr/>
      </w:pPr>
      <w:r>
        <w:rPr>
          <w:rFonts w:ascii="Amiri" w:hAnsi="Amiri" w:eastAsia="Amiri" w:cs="Amiri"/>
          <w:color w:val="111111"/>
          <w:sz w:val="28"/>
          <w:sz w:val="28"/>
          <w:szCs w:val="28"/>
          <w:rtl w:val="true"/>
          <w:lang w:bidi="ar-SA"/>
        </w:rPr>
        <w:t>سقاك الله من كأس رحيق</w:t>
      </w:r>
    </w:p>
    <w:p>
      <w:pPr>
        <w:pStyle w:val="BookText"/>
        <w:rPr/>
      </w:pPr>
      <w:r>
        <w:rPr>
          <w:rFonts w:ascii="Amiri" w:hAnsi="Amiri" w:eastAsia="Amiri" w:cs="Amiri"/>
          <w:color w:val="111111"/>
          <w:sz w:val="28"/>
          <w:sz w:val="28"/>
          <w:szCs w:val="28"/>
          <w:rtl w:val="true"/>
          <w:lang w:bidi="ar-SA"/>
        </w:rPr>
        <w:t>أيا قمراً منيراً كنت عوني</w:t>
      </w:r>
    </w:p>
    <w:p>
      <w:pPr>
        <w:pStyle w:val="BookText"/>
        <w:rPr/>
      </w:pPr>
      <w:r>
        <w:rPr>
          <w:rFonts w:ascii="Amiri" w:hAnsi="Amiri" w:eastAsia="Amiri" w:cs="Amiri"/>
          <w:color w:val="111111"/>
          <w:sz w:val="28"/>
          <w:sz w:val="28"/>
          <w:szCs w:val="28"/>
          <w:rtl w:val="true"/>
          <w:lang w:bidi="ar-SA"/>
        </w:rPr>
        <w:t>على كلّ النوائب في المضيق</w:t>
      </w:r>
    </w:p>
    <w:p>
      <w:pPr>
        <w:pStyle w:val="BookText"/>
        <w:rPr/>
      </w:pPr>
      <w:r>
        <w:rPr>
          <w:rFonts w:ascii="Amiri" w:hAnsi="Amiri" w:eastAsia="Amiri" w:cs="Amiri"/>
          <w:color w:val="111111"/>
          <w:sz w:val="28"/>
          <w:sz w:val="28"/>
          <w:szCs w:val="28"/>
          <w:rtl w:val="true"/>
          <w:lang w:bidi="ar-SA"/>
        </w:rPr>
        <w:t>فبعدك لا تطيب لنا حياة</w:t>
      </w:r>
    </w:p>
    <w:p>
      <w:pPr>
        <w:pStyle w:val="BookText"/>
        <w:rPr/>
      </w:pPr>
      <w:r>
        <w:rPr>
          <w:rFonts w:ascii="Amiri" w:hAnsi="Amiri" w:eastAsia="Amiri" w:cs="Amiri"/>
          <w:color w:val="111111"/>
          <w:sz w:val="28"/>
          <w:sz w:val="28"/>
          <w:szCs w:val="28"/>
          <w:rtl w:val="true"/>
          <w:lang w:bidi="ar-SA"/>
        </w:rPr>
        <w:t>سنجمع في الغداة على الحقيق</w:t>
      </w:r>
    </w:p>
    <w:p>
      <w:pPr>
        <w:pStyle w:val="BookText"/>
        <w:rPr/>
      </w:pPr>
      <w:r>
        <w:rPr>
          <w:rFonts w:ascii="Amiri" w:hAnsi="Amiri" w:eastAsia="Amiri" w:cs="Amiri"/>
          <w:color w:val="111111"/>
          <w:sz w:val="28"/>
          <w:sz w:val="28"/>
          <w:szCs w:val="28"/>
          <w:rtl w:val="true"/>
          <w:lang w:bidi="ar-SA"/>
        </w:rPr>
        <w:t>ألا لله شكوائي وصبري</w:t>
      </w:r>
    </w:p>
    <w:p>
      <w:pPr>
        <w:pStyle w:val="BookText"/>
        <w:rPr/>
      </w:pPr>
      <w:r>
        <w:rPr>
          <w:rFonts w:ascii="Amiri" w:hAnsi="Amiri" w:eastAsia="Amiri" w:cs="Amiri"/>
          <w:color w:val="111111"/>
          <w:sz w:val="28"/>
          <w:sz w:val="28"/>
          <w:szCs w:val="28"/>
          <w:rtl w:val="true"/>
          <w:lang w:bidi="ar-SA"/>
        </w:rPr>
        <w:t>وما ألقاه من ظمأ وضيق</w:t>
      </w:r>
    </w:p>
    <w:p>
      <w:pPr>
        <w:pStyle w:val="BookText"/>
        <w:rPr/>
      </w:pPr>
      <w:r>
        <w:rPr>
          <w:rFonts w:ascii="Amiri" w:hAnsi="Amiri" w:eastAsia="Amiri" w:cs="Amiri"/>
          <w:color w:val="111111"/>
          <w:sz w:val="28"/>
          <w:sz w:val="28"/>
          <w:szCs w:val="28"/>
          <w:rtl w:val="true"/>
          <w:lang w:bidi="ar-SA"/>
        </w:rPr>
        <w:t>وقال الأزري البغدادي الحاج محمّد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 كريم لم يخنه بمشهد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السراة كبابها إقدامها </w:t>
      </w:r>
      <w:bookmarkStart w:id="539" w:name="pg7013_69485"/>
    </w:p>
    <w:p>
      <w:pPr>
        <w:pStyle w:val="BookText"/>
        <w:rPr/>
      </w:pPr>
      <w:bookmarkEnd w:id="539"/>
      <w:r>
        <w:rPr>
          <w:rFonts w:ascii="Amiri" w:hAnsi="Amiri" w:eastAsia="Amiri" w:cs="Amiri"/>
          <w:color w:val="111111"/>
          <w:sz w:val="28"/>
          <w:sz w:val="28"/>
          <w:szCs w:val="28"/>
          <w:rtl w:val="true"/>
          <w:lang w:bidi="ar-SA"/>
        </w:rPr>
        <w:t xml:space="preserve">وللشيخ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فديت أبا الفضل من ناصح</w:t>
      </w:r>
    </w:p>
    <w:p>
      <w:pPr>
        <w:pStyle w:val="BookText"/>
        <w:rPr/>
      </w:pPr>
      <w:r>
        <w:rPr>
          <w:rFonts w:ascii="Amiri" w:hAnsi="Amiri" w:eastAsia="Amiri" w:cs="Amiri"/>
          <w:color w:val="111111"/>
          <w:sz w:val="28"/>
          <w:sz w:val="28"/>
          <w:szCs w:val="28"/>
          <w:rtl w:val="true"/>
          <w:lang w:bidi="ar-SA"/>
        </w:rPr>
        <w:t>لسبط الرسول ونعم النصيح</w:t>
      </w:r>
    </w:p>
    <w:p>
      <w:pPr>
        <w:pStyle w:val="BookText"/>
        <w:rPr/>
      </w:pPr>
      <w:r>
        <w:rPr>
          <w:rFonts w:ascii="IRNazanin" w:hAnsi="IRNazanin" w:eastAsia="IRNazanin"/>
          <w:color w:val="111111"/>
          <w:sz w:val="28"/>
          <w:sz w:val="28"/>
          <w:szCs w:val="28"/>
          <w:rtl w:val="true"/>
          <w:lang w:bidi="fa-IR"/>
        </w:rPr>
        <w:t>فداه فدته نفوس الأنام</w:t>
      </w:r>
    </w:p>
    <w:p>
      <w:pPr>
        <w:pStyle w:val="BookText"/>
        <w:rPr/>
      </w:pPr>
      <w:r>
        <w:rPr>
          <w:rFonts w:ascii="Amiri" w:hAnsi="Amiri" w:eastAsia="Amiri" w:cs="Amiri"/>
          <w:color w:val="111111"/>
          <w:sz w:val="28"/>
          <w:sz w:val="28"/>
          <w:szCs w:val="28"/>
          <w:rtl w:val="true"/>
          <w:lang w:bidi="ar-SA"/>
        </w:rPr>
        <w:t>بكلّ نفيس وغال ربيح</w:t>
      </w:r>
    </w:p>
    <w:p>
      <w:pPr>
        <w:pStyle w:val="BookText"/>
        <w:rPr/>
      </w:pPr>
      <w:r>
        <w:rPr>
          <w:rFonts w:ascii="Amiri" w:hAnsi="Amiri" w:eastAsia="Amiri" w:cs="Amiri"/>
          <w:color w:val="111111"/>
          <w:sz w:val="28"/>
          <w:sz w:val="28"/>
          <w:szCs w:val="28"/>
          <w:rtl w:val="true"/>
          <w:lang w:bidi="ar-SA"/>
        </w:rPr>
        <w:t>وحرص أبي الفضل في حفظه</w:t>
      </w:r>
    </w:p>
    <w:p>
      <w:pPr>
        <w:pStyle w:val="BookText"/>
        <w:rPr/>
      </w:pPr>
      <w:r>
        <w:rPr>
          <w:rFonts w:ascii="Amiri" w:hAnsi="Amiri" w:eastAsia="Amiri" w:cs="Amiri"/>
          <w:color w:val="111111"/>
          <w:sz w:val="28"/>
          <w:sz w:val="28"/>
          <w:szCs w:val="28"/>
          <w:rtl w:val="true"/>
          <w:lang w:bidi="ar-SA"/>
        </w:rPr>
        <w:t>بما يستطيع كحرص الشحيح</w:t>
      </w:r>
    </w:p>
    <w:p>
      <w:pPr>
        <w:pStyle w:val="Heading3"/>
        <w:numPr>
          <w:ilvl w:val="2"/>
          <w:numId w:val="1"/>
        </w:numPr>
        <w:rPr/>
      </w:pPr>
      <w:bookmarkStart w:id="540" w:name="__RefHeading___Toc2776034_372815092"/>
      <w:bookmarkStart w:id="541" w:name="_Toc192"/>
      <w:bookmarkEnd w:id="540"/>
      <w:r>
        <w:rPr>
          <w:rtl w:val="true"/>
        </w:rPr>
        <w:t>الإيثار</w:t>
      </w:r>
      <w:bookmarkEnd w:id="541"/>
    </w:p>
    <w:p>
      <w:pPr>
        <w:pStyle w:val="BookText"/>
        <w:rPr/>
      </w:pPr>
      <w:r>
        <w:rPr>
          <w:rFonts w:ascii="IRNazanin" w:hAnsi="IRNazanin" w:eastAsia="IRNazanin"/>
          <w:color w:val="111111"/>
          <w:sz w:val="28"/>
          <w:sz w:val="28"/>
          <w:szCs w:val="28"/>
          <w:rtl w:val="true"/>
          <w:lang w:bidi="fa-IR"/>
        </w:rPr>
        <w:t>ومن صفات العبّاس الأكبر ابن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وإيثار أبي الفضل العبّاس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كربلاء ممّا لا شكّ فيه ولا ارتباب، والإيثار خصلة حميدة، وسجيّة فاضلة من سجايا الكرام، وأخلاق أهل العفّة والديانة، وأرباب المجد والسؤدد، وكونها من صفات المدح فممّا لا يرتاب فيه إلاّ أعوج السليقة، أو جاهل محض لا إلمام له بسير العقلاء، ولا معرفة عنده بأدلّة الأحكام</w:t>
      </w:r>
      <w:r>
        <w:rPr>
          <w:rFonts w:eastAsia="IRNazanin" w:cs="IRNazanin"/>
          <w:color w:val="111111"/>
          <w:sz w:val="28"/>
          <w:szCs w:val="28"/>
          <w:rtl w:val="true"/>
          <w:lang w:bidi="fa-IR"/>
        </w:rPr>
        <w:t>.</w:t>
      </w:r>
    </w:p>
    <w:p>
      <w:pPr>
        <w:pStyle w:val="Heading3"/>
        <w:numPr>
          <w:ilvl w:val="2"/>
          <w:numId w:val="1"/>
        </w:numPr>
        <w:rPr/>
      </w:pPr>
      <w:bookmarkStart w:id="542" w:name="__RefHeading___Toc2776036_372815092"/>
      <w:bookmarkStart w:id="543" w:name="_Toc193"/>
      <w:bookmarkEnd w:id="542"/>
      <w:r>
        <w:rPr>
          <w:rtl w:val="true"/>
        </w:rPr>
        <w:t>معنى الإيثار لغة</w:t>
      </w:r>
      <w:r>
        <w:rPr>
          <w:rtl w:val="true"/>
        </w:rPr>
        <w:t>:</w:t>
      </w:r>
      <w:bookmarkEnd w:id="543"/>
    </w:p>
    <w:p>
      <w:pPr>
        <w:pStyle w:val="BookText"/>
        <w:rPr/>
      </w:pPr>
      <w:r>
        <w:rPr>
          <w:rFonts w:ascii="Amiri" w:hAnsi="Amiri" w:eastAsia="Amiri" w:cs="Amiri"/>
          <w:color w:val="111111"/>
          <w:sz w:val="28"/>
          <w:sz w:val="28"/>
          <w:szCs w:val="28"/>
          <w:rtl w:val="true"/>
          <w:lang w:bidi="ar-SA"/>
        </w:rPr>
        <w:t>قال الفّيوميّ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آثرته بالمدّ فضّلته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فخر الدين الطريحي رحمه‌الله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يقدّمون على أنفسهم، من قولهم آثره على نفسه أي قدّمه وفضّله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ويستأثر عليكم أي بفضل عليكم غيركم في الفيء</w:t>
      </w:r>
      <w:r>
        <w:rPr>
          <w:rFonts w:eastAsia="Amiri" w:cs="Amiri" w:ascii="Amiri" w:hAnsi="Amiri"/>
          <w:color w:val="111111"/>
          <w:sz w:val="28"/>
          <w:szCs w:val="28"/>
          <w:rtl w:val="true"/>
          <w:lang w:bidi="ar-SA"/>
        </w:rPr>
        <w:t xml:space="preserve">. </w:t>
      </w:r>
      <w:bookmarkStart w:id="544" w:name="pg7013_69486"/>
    </w:p>
    <w:p>
      <w:pPr>
        <w:pStyle w:val="BookText"/>
        <w:rPr/>
      </w:pPr>
      <w:bookmarkEnd w:id="544"/>
      <w:r>
        <w:rPr>
          <w:rFonts w:ascii="Amiri" w:hAnsi="Amiri" w:eastAsia="Amiri" w:cs="Amiri"/>
          <w:color w:val="111111"/>
          <w:sz w:val="28"/>
          <w:sz w:val="28"/>
          <w:szCs w:val="28"/>
          <w:rtl w:val="true"/>
          <w:lang w:bidi="ar-SA"/>
        </w:rPr>
        <w:t>وقال رشيد الوطواط في غرر النصائح الواضحة</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العطاء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وجود وإيثار؛ والسخاء إعطاء الأقلّ وإمساك الأكثر، والجود إعطاء الأكثر وإمسالك الأقلّ، والإيثار إعطاء الكلّ من غير إمساك لشيء، وهذه أشرف المراتب وأعلاها وأحقّها بالمدح، فإنّ إيثار المرء غيره على نفسه أفضل من إيثار نفسه على غيره، وكفى بهذه الخلّة شرفاً مدح الله تعالى أهلها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2776038_372815092"/>
      <w:bookmarkStart w:id="546" w:name="_Toc194"/>
      <w:bookmarkEnd w:id="545"/>
      <w:r>
        <w:rPr>
          <w:rtl w:val="true"/>
        </w:rPr>
        <w:t>مراتب الإيثار وأقسامه</w:t>
      </w:r>
      <w:bookmarkEnd w:id="546"/>
    </w:p>
    <w:p>
      <w:pPr>
        <w:pStyle w:val="BookText"/>
        <w:rPr/>
      </w:pPr>
      <w:r>
        <w:rPr>
          <w:rFonts w:ascii="Amiri" w:hAnsi="Amiri" w:eastAsia="Amiri" w:cs="Amiri"/>
          <w:color w:val="111111"/>
          <w:sz w:val="28"/>
          <w:sz w:val="28"/>
          <w:szCs w:val="28"/>
          <w:rtl w:val="true"/>
          <w:lang w:bidi="ar-SA"/>
        </w:rPr>
        <w:t>الإيثار مرتبة هي أعلا مرتبة في السخاء، ودرجة هي أرقى درجة في الجود، وإذا كان كذلك فمراتب الإيثار لا تضبط، لأنّها نسبيّة وتختلف باختلاف الأحوال والأشخاص، ويتميزّ منها مرتبتان بالإضافة إلى ما آثر به وبذله لغيره</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2776040_372815092"/>
      <w:bookmarkStart w:id="548" w:name="_Toc195"/>
      <w:bookmarkEnd w:id="547"/>
      <w:r>
        <w:rPr>
          <w:rtl w:val="true"/>
        </w:rPr>
        <w:t>القسم الأوّل من الإيثار</w:t>
      </w:r>
      <w:r>
        <w:rPr>
          <w:rtl w:val="true"/>
        </w:rPr>
        <w:t xml:space="preserve">: </w:t>
      </w:r>
      <w:r>
        <w:rPr>
          <w:rtl w:val="true"/>
        </w:rPr>
        <w:t>بذل النفس</w:t>
      </w:r>
      <w:bookmarkEnd w:id="548"/>
    </w:p>
    <w:p>
      <w:pPr>
        <w:pStyle w:val="BookText"/>
        <w:rPr/>
      </w:pPr>
      <w:r>
        <w:rPr>
          <w:rFonts w:ascii="Amiri" w:hAnsi="Amiri" w:eastAsia="Amiri" w:cs="Amiri"/>
          <w:color w:val="111111"/>
          <w:sz w:val="28"/>
          <w:sz w:val="28"/>
          <w:szCs w:val="28"/>
          <w:rtl w:val="true"/>
          <w:lang w:bidi="ar-SA"/>
        </w:rPr>
        <w:t>وهو الإيثار بالنفس وهو أفضل قسمي الإيثار وأعلا مراتبه وقال أبو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يجود بالنفس إذ ظنّ الجواد بها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والجود بالنفس أقصى غاية الجود </w:t>
      </w:r>
      <w:bookmarkStart w:id="549" w:name="pg7013_69487"/>
    </w:p>
    <w:p>
      <w:pPr>
        <w:pStyle w:val="Heading3"/>
        <w:numPr>
          <w:ilvl w:val="2"/>
          <w:numId w:val="1"/>
        </w:numPr>
        <w:rPr/>
      </w:pPr>
      <w:bookmarkStart w:id="550" w:name="__RefHeading___Toc2776042_372815092"/>
      <w:bookmarkStart w:id="551" w:name="_Toc196"/>
      <w:bookmarkEnd w:id="549"/>
      <w:bookmarkEnd w:id="550"/>
      <w:r>
        <w:rPr>
          <w:rtl w:val="true"/>
        </w:rPr>
        <w:t>إيثار أمير المؤمنين</w:t>
      </w:r>
      <w:r>
        <w:rPr>
          <w:rtl w:val="true"/>
        </w:rPr>
        <w:t>(</w:t>
      </w:r>
      <w:r>
        <w:rPr>
          <w:rtl w:val="true"/>
        </w:rPr>
        <w:t>علیه السلام</w:t>
      </w:r>
      <w:r>
        <w:rPr>
          <w:rtl w:val="true"/>
        </w:rPr>
        <w:t>)</w:t>
      </w:r>
      <w:bookmarkEnd w:id="551"/>
    </w:p>
    <w:p>
      <w:pPr>
        <w:pStyle w:val="BookText"/>
        <w:rPr/>
      </w:pPr>
      <w:r>
        <w:rPr>
          <w:rFonts w:ascii="IRNazanin" w:hAnsi="IRNazanin" w:eastAsia="IRNazanin"/>
          <w:color w:val="111111"/>
          <w:sz w:val="28"/>
          <w:sz w:val="28"/>
          <w:szCs w:val="28"/>
          <w:rtl w:val="true"/>
          <w:lang w:bidi="fa-IR"/>
        </w:rPr>
        <w:t>آثر سيّد المسلمين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بحياته وفداه بنفسه وإيثاره أفضل كلّ إيثار في الدنيا، لأنّ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باهى الله به ملائكته وأنزل فيه قرآناً يّتلى في المحاريب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وحديث مبيت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الهجرة من أشهر الأحاديث، وهو متواتر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يقيه بنفسه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في الشعب في حياة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ومرّة ليلة الهجرة، وتدوال الشعراء نقل المبيت على الفراش فأكثروا من النظم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بات مثلوج الفؤاد مكانه</w:t>
      </w:r>
    </w:p>
    <w:p>
      <w:pPr>
        <w:pStyle w:val="BookText"/>
        <w:rPr/>
      </w:pPr>
      <w:r>
        <w:rPr>
          <w:rFonts w:ascii="Amiri" w:hAnsi="Amiri" w:eastAsia="Amiri" w:cs="Amiri"/>
          <w:color w:val="111111"/>
          <w:sz w:val="28"/>
          <w:sz w:val="28"/>
          <w:szCs w:val="28"/>
          <w:rtl w:val="true"/>
          <w:lang w:bidi="ar-SA"/>
        </w:rPr>
        <w:t>عليه قريش الغدر سلّت مواضيها</w:t>
      </w:r>
    </w:p>
    <w:p>
      <w:pPr>
        <w:pStyle w:val="BookText"/>
        <w:rPr/>
      </w:pPr>
      <w:r>
        <w:rPr>
          <w:rFonts w:ascii="Amiri" w:hAnsi="Amiri" w:eastAsia="Amiri" w:cs="Amiri"/>
          <w:color w:val="111111"/>
          <w:sz w:val="28"/>
          <w:sz w:val="28"/>
          <w:szCs w:val="28"/>
          <w:rtl w:val="true"/>
          <w:lang w:bidi="ar-SA"/>
        </w:rPr>
        <w:t>فنام قرير العين في الدار هادئاً</w:t>
      </w:r>
    </w:p>
    <w:p>
      <w:pPr>
        <w:pStyle w:val="BookText"/>
        <w:rPr/>
      </w:pPr>
      <w:r>
        <w:rPr>
          <w:rFonts w:ascii="Amiri" w:hAnsi="Amiri" w:eastAsia="Amiri" w:cs="Amiri"/>
          <w:color w:val="111111"/>
          <w:sz w:val="28"/>
          <w:sz w:val="28"/>
          <w:szCs w:val="28"/>
          <w:rtl w:val="true"/>
          <w:lang w:bidi="ar-SA"/>
        </w:rPr>
        <w:t>وضوضا قريش تستجيش حواليها</w:t>
      </w:r>
    </w:p>
    <w:p>
      <w:pPr>
        <w:pStyle w:val="BookText"/>
        <w:rPr/>
      </w:pPr>
      <w:r>
        <w:rPr>
          <w:rFonts w:ascii="Amiri" w:hAnsi="Amiri" w:eastAsia="Amiri" w:cs="Amiri"/>
          <w:color w:val="111111"/>
          <w:sz w:val="28"/>
          <w:sz w:val="28"/>
          <w:szCs w:val="28"/>
          <w:rtl w:val="true"/>
          <w:lang w:bidi="ar-SA"/>
        </w:rPr>
        <w:t>كمن بات في الغار المنيع عيونه</w:t>
      </w:r>
    </w:p>
    <w:p>
      <w:pPr>
        <w:pStyle w:val="BookText"/>
        <w:rPr/>
      </w:pPr>
      <w:r>
        <w:rPr>
          <w:rFonts w:ascii="Amiri" w:hAnsi="Amiri" w:eastAsia="Amiri" w:cs="Amiri"/>
          <w:color w:val="111111"/>
          <w:sz w:val="28"/>
          <w:sz w:val="28"/>
          <w:szCs w:val="28"/>
          <w:rtl w:val="true"/>
          <w:lang w:bidi="ar-SA"/>
        </w:rPr>
        <w:t>من الخوف قرحن الدموع مآقيها</w:t>
      </w:r>
    </w:p>
    <w:p>
      <w:pPr>
        <w:pStyle w:val="BookText"/>
        <w:rPr/>
      </w:pPr>
      <w:r>
        <w:rPr>
          <w:rFonts w:ascii="Amiri" w:hAnsi="Amiri" w:eastAsia="Amiri" w:cs="Amiri"/>
          <w:color w:val="111111"/>
          <w:sz w:val="28"/>
          <w:sz w:val="28"/>
          <w:szCs w:val="28"/>
          <w:rtl w:val="true"/>
          <w:lang w:bidi="ar-SA"/>
        </w:rPr>
        <w:t>يقول له خير النبيّن لا تخف</w:t>
      </w:r>
    </w:p>
    <w:p>
      <w:pPr>
        <w:pStyle w:val="BookText"/>
        <w:rPr/>
      </w:pPr>
      <w:r>
        <w:rPr>
          <w:rFonts w:ascii="Amiri" w:hAnsi="Amiri" w:eastAsia="Amiri" w:cs="Amiri"/>
          <w:color w:val="111111"/>
          <w:sz w:val="28"/>
          <w:sz w:val="28"/>
          <w:szCs w:val="28"/>
          <w:rtl w:val="true"/>
          <w:lang w:bidi="ar-SA"/>
        </w:rPr>
        <w:t>ولا تخش إنّ الله ذي العرش كافيها</w:t>
      </w:r>
    </w:p>
    <w:p>
      <w:pPr>
        <w:pStyle w:val="BookText"/>
        <w:rPr/>
      </w:pPr>
      <w:r>
        <w:rPr>
          <w:rFonts w:ascii="Amiri" w:hAnsi="Amiri" w:eastAsia="Amiri" w:cs="Amiri"/>
          <w:color w:val="111111"/>
          <w:sz w:val="28"/>
          <w:sz w:val="28"/>
          <w:szCs w:val="28"/>
          <w:rtl w:val="true"/>
          <w:lang w:bidi="ar-SA"/>
        </w:rPr>
        <w:t>فلم تطمئنّ النفس عن جيشانها</w:t>
      </w:r>
    </w:p>
    <w:p>
      <w:pPr>
        <w:pStyle w:val="BookText"/>
        <w:rPr/>
      </w:pPr>
      <w:r>
        <w:rPr>
          <w:rFonts w:ascii="Amiri" w:hAnsi="Amiri" w:eastAsia="Amiri" w:cs="Amiri"/>
          <w:color w:val="111111"/>
          <w:sz w:val="28"/>
          <w:sz w:val="28"/>
          <w:szCs w:val="28"/>
          <w:rtl w:val="true"/>
          <w:lang w:bidi="ar-SA"/>
        </w:rPr>
        <w:t>ولا القلب عن دقّاته هادئاً فيها</w:t>
      </w:r>
    </w:p>
    <w:p>
      <w:pPr>
        <w:pStyle w:val="BookText"/>
        <w:rPr/>
      </w:pPr>
      <w:r>
        <w:rPr>
          <w:rFonts w:ascii="Amiri" w:hAnsi="Amiri" w:eastAsia="Amiri" w:cs="Amiri"/>
          <w:color w:val="111111"/>
          <w:sz w:val="28"/>
          <w:sz w:val="28"/>
          <w:szCs w:val="28"/>
          <w:rtl w:val="true"/>
          <w:lang w:bidi="ar-SA"/>
        </w:rPr>
        <w:t>ولو كان من أهل الشجاعة والتقى</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لواسى رسول الله أحمد هاديها </w:t>
      </w:r>
      <w:bookmarkStart w:id="552" w:name="pg7013_69488"/>
    </w:p>
    <w:p>
      <w:pPr>
        <w:pStyle w:val="Heading3"/>
        <w:numPr>
          <w:ilvl w:val="2"/>
          <w:numId w:val="1"/>
        </w:numPr>
        <w:rPr/>
      </w:pPr>
      <w:bookmarkStart w:id="553" w:name="__RefHeading___Toc2776044_372815092"/>
      <w:bookmarkStart w:id="554" w:name="_Toc197"/>
      <w:bookmarkEnd w:id="552"/>
      <w:bookmarkEnd w:id="553"/>
      <w:r>
        <w:rPr>
          <w:rtl w:val="true"/>
        </w:rPr>
        <w:t>إيثار أنصار سيّد الشهداء الحسين</w:t>
      </w:r>
      <w:r>
        <w:rPr>
          <w:rtl w:val="true"/>
        </w:rPr>
        <w:t>(</w:t>
      </w:r>
      <w:r>
        <w:rPr>
          <w:rtl w:val="true"/>
        </w:rPr>
        <w:t>علیه السلام</w:t>
      </w:r>
      <w:r>
        <w:rPr>
          <w:rtl w:val="true"/>
        </w:rPr>
        <w:t xml:space="preserve">) </w:t>
      </w:r>
      <w:r>
        <w:rPr>
          <w:rtl w:val="true"/>
        </w:rPr>
        <w:t>له</w:t>
      </w:r>
      <w:r>
        <w:rPr>
          <w:rtl w:val="true"/>
        </w:rPr>
        <w:t>:</w:t>
      </w:r>
      <w:bookmarkEnd w:id="554"/>
    </w:p>
    <w:p>
      <w:pPr>
        <w:pStyle w:val="BookText"/>
        <w:rPr/>
      </w:pPr>
      <w:r>
        <w:rPr>
          <w:rFonts w:ascii="IRNazanin" w:hAnsi="IRNazanin" w:eastAsia="IRNazanin"/>
          <w:color w:val="111111"/>
          <w:sz w:val="28"/>
          <w:sz w:val="28"/>
          <w:szCs w:val="28"/>
          <w:rtl w:val="true"/>
          <w:lang w:bidi="fa-IR"/>
        </w:rPr>
        <w:t>هو الإيثار المحمود وكلّ واحد منهم قد آثر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وفداه بروحه لو نفع الإيثار وقبلت الفدية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سعيد بن عبد الله الحنفيّ وقف هدفاًً للسلاح دونه، وهو يصلّي ببقيّة أصحابه صلاة الخوف، والحنفيّ يتلقّى كلّ طعنة بصدره، وكلّ ضربة بنحره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صلّوا الظهر صلّى بهم الحسين صلاة الخوف ثمّ أقتتلوا بعد الظهر فاشتدّ قتالهم ووصل إلى الحسين فاستقدم الحنفيّ أمامه فاستهدف لهم وهم يرمونه بالنبل يميناً وشمالاً قائماً بين يديه، فما زال يرمي حتّى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ابن طاوس في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فيه ثلاثة عشر سهماً سوى ما به من ضرب السيوف وطعن الرماح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رأى أصحاب الحسين إنّهم قد كثروا، وإنّهم لا يقدرون أن يمنعوا حسيناً ولا أنفسهم تنافسوا في أن يقتلوا بين يديه، فجاء عبد الله وعبد الرحمن ابنا عزرة الفغاريّان،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حازنا العدوّ إليك، فأحببنا أن نُقتل بين يديك نمنعك وندفع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اُدنوا منّي، فدنوا منه، فجعلا يقاتلان قريباً منه، وأحدهما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p>
    <w:p>
      <w:pPr>
        <w:pStyle w:val="BookText"/>
        <w:rPr/>
      </w:pP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لنضربنّ معشر الفجّار</w:t>
      </w:r>
    </w:p>
    <w:p>
      <w:pPr>
        <w:pStyle w:val="BookText"/>
        <w:rPr/>
      </w:pPr>
      <w:r>
        <w:rPr>
          <w:rFonts w:ascii="Amiri" w:hAnsi="Amiri" w:eastAsia="Amiri" w:cs="Amiri"/>
          <w:color w:val="111111"/>
          <w:sz w:val="28"/>
          <w:sz w:val="28"/>
          <w:szCs w:val="28"/>
          <w:rtl w:val="true"/>
          <w:lang w:bidi="ar-SA"/>
        </w:rPr>
        <w:t>بكلّ عضب صارم بتّار</w:t>
      </w:r>
    </w:p>
    <w:p>
      <w:pPr>
        <w:pStyle w:val="BookText"/>
        <w:rPr/>
      </w:pPr>
      <w:r>
        <w:rPr>
          <w:rFonts w:ascii="Amiri" w:hAnsi="Amiri" w:eastAsia="Amiri" w:cs="Amiri"/>
          <w:color w:val="111111"/>
          <w:sz w:val="28"/>
          <w:sz w:val="28"/>
          <w:szCs w:val="28"/>
          <w:rtl w:val="true"/>
          <w:lang w:bidi="ar-SA"/>
        </w:rPr>
        <w:t>ياقوم ذودوا عن بني الأحرار</w:t>
      </w:r>
    </w:p>
    <w:p>
      <w:pPr>
        <w:pStyle w:val="BookText"/>
        <w:rPr/>
      </w:pPr>
      <w:r>
        <w:rPr>
          <w:rFonts w:ascii="Amiri" w:hAnsi="Amiri" w:eastAsia="Amiri" w:cs="Amiri"/>
          <w:color w:val="111111"/>
          <w:sz w:val="28"/>
          <w:sz w:val="28"/>
          <w:szCs w:val="28"/>
          <w:rtl w:val="true"/>
          <w:lang w:bidi="ar-SA"/>
        </w:rPr>
        <w:t>بالمشرفيّ والقنا الخطّار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الفتيان الجابريّان سيف بن الحارث بن سريع ومالك بن عبد بن سريع، وهما ابنا عمّ وأخوان لاُمّ، فأتيا حسيناً، فدنوا منه وهما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ابني أخي ما يبكيكما؟ فوالله إنّي لأرجو أن تكونا بعد ساعة قريري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لا والله ما أنفسنا نبكي، ولكن نبكي عليك نراك قد اُحيط بك ولا نقدر على أن نمنعك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جزاكما الله أحسن جزاء المتّقين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عابس بن أبي شبيب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أمسى على ظهر الأرض قريب أو بعيد أعزّ عَلَيّ ولا أحبّ إليّ منك، ولو قدرت أن أدفع عنك الضيم والقتل بشيء أعزّ عَلَيّ من نفسي ودمي لفعلته، السلام عليك يا أبا عبد الله، أشهدك أنّي على هداك وهدى أبيك، ثمّ مشى بالسيف مصلتاً نحوهم، وبه ضربة على جبينه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الأعلام من العلماء والفطاحل العظماء من الفقهاء قد أحبّوا أن يجمعوا إلى فضيلة الشهادة فضيلة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وفضيلة البكاء عليه وفضيلة الاهتمام له، فقد ورد في الحديث عن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المهموم لنا أهل البيت عبادة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آثر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وفداه بروحه، وعلى سبيله سلك شهداء كربلاء، فإنّ الجميع آثروا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بنفوسهم، غير أنّ فداء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عن فدائهم وإيثاره تميّز عن إيثارهم، لأنّ الأمر دار بين شخصه النفيس وشخص سيّد الكونين </w:t>
      </w:r>
      <w:bookmarkStart w:id="555" w:name="pg7013_69491"/>
    </w:p>
    <w:p>
      <w:pPr>
        <w:pStyle w:val="BookText"/>
        <w:rPr/>
      </w:pPr>
      <w:bookmarkEnd w:id="555"/>
      <w:r>
        <w:rPr>
          <w:rFonts w:ascii="Amiri" w:hAnsi="Amiri" w:eastAsia="Amiri" w:cs="Amiri"/>
          <w:color w:val="111111"/>
          <w:sz w:val="28"/>
          <w:sz w:val="28"/>
          <w:szCs w:val="28"/>
          <w:rtl w:val="true"/>
          <w:lang w:bidi="ar-SA"/>
        </w:rPr>
        <w:t>وإمام الثقلين، في ساعة من ساعات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وباقي الشهداء في سائر الحروب الدينيّة ليسوا كذلك، لأنّ الشهداء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يظهر منهم ما ظهر من أولئك من الإقدام على المنيّة، والاقتحام على الموت، مع علمهم أنُهم لو تركوا لكانوا في مأمن ومنعة، وموقفهم في صفّ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يمنّيهم بالسلامة، ولا يبشرّهم بالبقاء في الحياة الدنيا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الظفر عندهم لائحة، وأمارات الغلب بهم واضحة، والقرآن يخبرهم بذلك، كما في بدر وخبير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 بحسن العاقبة، وسلامة النفس والظفر، ومع ذلك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فأين هؤلاء ممّن أذن لهم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بالانصراف وأخبرهم أنّهم يقتلون جميعاًً،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الدنيا لنا باقية وكنّا فيها مخلّدين لآثرنا النهوض معك على الإقامة فيها، هؤلاء وأبيك جوهر الرجال ولباب الفضيلة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2776046_372815092"/>
      <w:bookmarkStart w:id="557" w:name="_Toc198"/>
      <w:bookmarkEnd w:id="556"/>
      <w:r>
        <w:rPr>
          <w:rtl w:val="true"/>
        </w:rPr>
        <w:t>القسم الثاني</w:t>
      </w:r>
      <w:r>
        <w:rPr>
          <w:rtl w:val="true"/>
        </w:rPr>
        <w:t xml:space="preserve">: </w:t>
      </w:r>
      <w:r>
        <w:rPr>
          <w:rtl w:val="true"/>
        </w:rPr>
        <w:t>بذل القوت</w:t>
      </w:r>
      <w:bookmarkStart w:id="558" w:name="pg7013_69492"/>
      <w:bookmarkEnd w:id="557"/>
    </w:p>
    <w:p>
      <w:pPr>
        <w:pStyle w:val="BookText"/>
        <w:rPr/>
      </w:pPr>
      <w:bookmarkEnd w:id="558"/>
      <w:r>
        <w:rPr>
          <w:rFonts w:ascii="IRNazanin" w:hAnsi="IRNazanin" w:eastAsia="IRNazanin"/>
          <w:color w:val="111111"/>
          <w:sz w:val="28"/>
          <w:sz w:val="28"/>
          <w:szCs w:val="28"/>
          <w:rtl w:val="true"/>
          <w:lang w:bidi="fa-IR"/>
        </w:rPr>
        <w:t>الإيثار بالقوت، فقد آثر أهل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بأقواتهم وباتوا طاوين ثلاثاً، فنزلت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مدحاً، وآية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وآثر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مراراً عديدة</w:t>
      </w:r>
    </w:p>
    <w:p>
      <w:pPr>
        <w:pStyle w:val="BookText"/>
        <w:rPr/>
      </w:pPr>
      <w:r>
        <w:rPr>
          <w:rFonts w:ascii="Amiri" w:hAnsi="Amiri" w:eastAsia="Amiri" w:cs="Amiri"/>
          <w:color w:val="111111"/>
          <w:sz w:val="28"/>
          <w:sz w:val="28"/>
          <w:szCs w:val="28"/>
          <w:rtl w:val="true"/>
          <w:lang w:bidi="ar-SA"/>
        </w:rPr>
        <w:t>كالمقداد وعمّار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وآثر أبو الفضل العبّاس بن أمير المؤمنين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فلم يشربه مع كونه شديد الظمأ، فقضى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هجم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الفضيلة النبيلة واختيار الفعلة الحميدة، وهي الإيثار بنفسه وعلى نفسه، وهذه الفضيلة المعروفة في فضائل أسلافه السادات الأماجد الذين آثروا بنفوسهم وعلى نفوسهم مراراً عديدة، وقد نزل القرآن المجيد في مدحهم آيات وسور تتلى في المحاريب وعلى الأعواد، وتذاع في الأندية والمجتمعات</w:t>
      </w:r>
      <w:r>
        <w:rPr>
          <w:rFonts w:eastAsia="IRNazanin" w:cs="IRNazanin"/>
          <w:color w:val="111111"/>
          <w:sz w:val="28"/>
          <w:szCs w:val="28"/>
          <w:rtl w:val="true"/>
          <w:lang w:bidi="fa-IR"/>
        </w:rPr>
        <w:t>...</w:t>
      </w:r>
    </w:p>
    <w:p>
      <w:pPr>
        <w:pStyle w:val="Heading3"/>
        <w:numPr>
          <w:ilvl w:val="2"/>
          <w:numId w:val="1"/>
        </w:numPr>
        <w:rPr/>
      </w:pPr>
      <w:bookmarkStart w:id="559" w:name="__RefHeading___Toc2776048_372815092"/>
      <w:bookmarkStart w:id="560" w:name="_Toc199"/>
      <w:bookmarkEnd w:id="559"/>
      <w:r>
        <w:rPr>
          <w:rtl w:val="true"/>
        </w:rPr>
        <w:t>الدلالة على رجحان الإيثار</w:t>
      </w:r>
      <w:r>
        <w:rPr>
          <w:rtl w:val="true"/>
        </w:rPr>
        <w:t>:</w:t>
      </w:r>
      <w:bookmarkEnd w:id="56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رجحانه الشرعيّ لقوله تعالى في معرض المدح للمؤثرين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فأثبت سبحانه الإيثار مع الخصاصة، وهي شدّة الحاجة، ثمّ قرن الفلاح بترك الشحّ الذي تشتدّ حاجتها إليه، ومن توقّى هذا الشحّ في الخصاصة وهو الإيثار فقد أفلح عند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الآية نزلت في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أهل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 فآل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بهم ضيف وليس عندهم غير ما يكفيه، فقدّموه له وأطفأوا السراج لئلاّ يراهم ولا شيء عندهم وباتوا طاوين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إلى آخر السورة، وهي مع اتفاق المفسّرين أنّها نزلت في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مدح الإيثار، لا تفاقهم أنّهم باتوا ثلاثاً طاوين، وأطعموا هذه الأصناف</w:t>
      </w:r>
    </w:p>
    <w:p>
      <w:pPr>
        <w:pStyle w:val="BookText"/>
        <w:rPr/>
      </w:pPr>
      <w:r>
        <w:rPr>
          <w:rFonts w:ascii="IRNazanin" w:hAnsi="IRNazanin" w:eastAsia="IRNazanin"/>
          <w:color w:val="111111"/>
          <w:sz w:val="28"/>
          <w:sz w:val="28"/>
          <w:szCs w:val="28"/>
          <w:rtl w:val="true"/>
          <w:lang w:bidi="fa-IR"/>
        </w:rPr>
        <w:t>الثلاثة، وذلك في نذر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الأحاديث فكثيرة جدّاً، منها ما رواه الصدوق القمّي في الفقيه قال</w:t>
      </w:r>
      <w:r>
        <w:rPr>
          <w:rFonts w:eastAsia="Amiri" w:cs="Amiri" w:ascii="Amiri" w:hAnsi="Amiri"/>
          <w:color w:val="111111"/>
          <w:sz w:val="28"/>
          <w:szCs w:val="28"/>
          <w:rtl w:val="true"/>
          <w:lang w:bidi="ar-SA"/>
        </w:rPr>
        <w:t xml:space="preserve">: </w:t>
      </w:r>
      <w:bookmarkStart w:id="561" w:name="pg7013_69494"/>
    </w:p>
    <w:p>
      <w:pPr>
        <w:pStyle w:val="BookText"/>
        <w:rPr/>
      </w:pPr>
      <w:bookmarkEnd w:id="561"/>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سمحائكم، وشراركم بخلائكم، ومن خالص الإيمان البرّ بالإخوان والسعي في حوائجهم، وإنّ البارّ بالإخوان ليحبّه الرحمن، وفي ذلك مرغمة للشيطان، وتزحزح عن النيران، ودخول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بهذا غرر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 أصحابي؟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بالإخوان في العسر واليسر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صاحب الكثير يهون عليه ذلك، وقد مدح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صاحب القليل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2776050_372815092"/>
      <w:bookmarkStart w:id="563" w:name="_Toc200"/>
      <w:bookmarkEnd w:id="562"/>
      <w:r>
        <w:rPr>
          <w:rtl w:val="true"/>
        </w:rPr>
        <w:t>إيثار العبّاس الأكبر ابن أمير المؤمنين عليّ بن أبي طالب</w:t>
      </w:r>
      <w:r>
        <w:rPr>
          <w:rtl w:val="true"/>
        </w:rPr>
        <w:t>(</w:t>
      </w:r>
      <w:r>
        <w:rPr>
          <w:rtl w:val="true"/>
        </w:rPr>
        <w:t>علیهما السلام</w:t>
      </w:r>
      <w:r>
        <w:rPr>
          <w:rtl w:val="true"/>
        </w:rPr>
        <w:t>):</w:t>
      </w:r>
      <w:bookmarkEnd w:id="563"/>
    </w:p>
    <w:p>
      <w:pPr>
        <w:pStyle w:val="BookText"/>
        <w:rPr/>
      </w:pPr>
      <w:r>
        <w:rPr>
          <w:rFonts w:ascii="IRNazanin" w:hAnsi="IRNazanin" w:eastAsia="IRNazanin"/>
          <w:color w:val="111111"/>
          <w:sz w:val="28"/>
          <w:sz w:val="28"/>
          <w:szCs w:val="28"/>
          <w:rtl w:val="true"/>
          <w:lang w:bidi="fa-IR"/>
        </w:rPr>
        <w:t>إيثار العبّاس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بالنوعين معاً، فإنّه آثره بنفسه وعلى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إيثاره بنفسه، فتبيّن من تضحية نفسه أمامه، وقد صرّحت بهذا أشعاره التي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 الطاهر الطهر وقا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إيثاره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فذاك حين رمى الماء من يده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ذقت الماء وابن رسول الله عطشان، مع كونه قد أشرف على التلف من الظمأ وقد نطقت بذلك أشعاره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من بعدالحسين هوني</w:t>
      </w:r>
    </w:p>
    <w:p>
      <w:pPr>
        <w:pStyle w:val="BookText"/>
        <w:rPr/>
      </w:pP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هذا حسين شارب المنون</w:t>
      </w:r>
    </w:p>
    <w:p>
      <w:pPr>
        <w:pStyle w:val="BookText"/>
        <w:rPr/>
      </w:pPr>
      <w:r>
        <w:rPr>
          <w:rFonts w:ascii="Amiri" w:hAnsi="Amiri" w:eastAsia="Amiri" w:cs="Amiri"/>
          <w:color w:val="111111"/>
          <w:sz w:val="28"/>
          <w:sz w:val="28"/>
          <w:szCs w:val="28"/>
          <w:rtl w:val="true"/>
          <w:lang w:bidi="ar-SA"/>
        </w:rPr>
        <w:t>وتشربين بادر المعين</w:t>
      </w:r>
    </w:p>
    <w:p>
      <w:pPr>
        <w:pStyle w:val="BookText"/>
        <w:rPr/>
      </w:pPr>
      <w:r>
        <w:rPr>
          <w:rFonts w:ascii="IRNazanin" w:hAnsi="IRNazanin" w:eastAsia="IRNazanin"/>
          <w:color w:val="111111"/>
          <w:sz w:val="28"/>
          <w:sz w:val="28"/>
          <w:szCs w:val="28"/>
          <w:rtl w:val="true"/>
          <w:lang w:bidi="fa-IR"/>
        </w:rPr>
        <w:t>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الشعر أنّه آثر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سبيل الارتكاز الجبلّي ولا بداعي الطبع الفطري، ولا طاوع فيه الخلق الغريزي، وإنّما كان ذلك عن</w:t>
      </w:r>
    </w:p>
    <w:p>
      <w:pPr>
        <w:pStyle w:val="BookText"/>
        <w:rPr/>
      </w:pPr>
      <w:r>
        <w:rPr>
          <w:rFonts w:ascii="Amiri" w:hAnsi="Amiri" w:eastAsia="Amiri" w:cs="Amiri"/>
          <w:color w:val="111111"/>
          <w:sz w:val="28"/>
          <w:sz w:val="28"/>
          <w:szCs w:val="28"/>
          <w:rtl w:val="true"/>
          <w:lang w:bidi="ar-SA"/>
        </w:rPr>
        <w:t>فقه في الدين وعلم بما للمؤثر على نفسه من عظيم الأجر، وبالأخصّ إذا كان الإيثار للإمام المفترض الطاعة، ذلك حيث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شعار ديني</w:t>
      </w:r>
    </w:p>
    <w:p>
      <w:pPr>
        <w:pStyle w:val="BookText"/>
        <w:rPr/>
      </w:pPr>
      <w:r>
        <w:rPr>
          <w:rFonts w:ascii="Amiri" w:hAnsi="Amiri" w:eastAsia="Amiri" w:cs="Amiri"/>
          <w:color w:val="111111"/>
          <w:sz w:val="28"/>
          <w:sz w:val="28"/>
          <w:szCs w:val="28"/>
          <w:rtl w:val="true"/>
          <w:lang w:bidi="ar-SA"/>
        </w:rPr>
        <w:t>ولا فعال صادق اليقين</w:t>
      </w:r>
    </w:p>
    <w:p>
      <w:pPr>
        <w:pStyle w:val="BookText"/>
        <w:rPr/>
      </w:pPr>
      <w:r>
        <w:rPr>
          <w:rFonts w:ascii="IRNazanin" w:hAnsi="IRNazanin" w:eastAsia="IRNazanin"/>
          <w:color w:val="111111"/>
          <w:sz w:val="28"/>
          <w:sz w:val="28"/>
          <w:szCs w:val="28"/>
          <w:rtl w:val="true"/>
          <w:lang w:bidi="fa-IR"/>
        </w:rPr>
        <w:t>لأنّ شعائر هذا الدين الموساة والإيثار حسبما سمعت من مدح القرآن للمؤثرين، وما ورد من إيثار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والصادق اليقين في أنّ الله يجزي بالعمل الصالح ويثيب على الإحسان، فأنّه يحصل له القطع بأنّ من آثر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أو على نفسه كمن آثر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في الحديث المتفق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فالموالي له ينال أعظم درجة الأجر عند الله، فإذا حاد عن سنن الإيثار له وانحرف عن جادة الموساة، فلا يشبه فعله فعل الصادق اليقين بأنّ إيثار العترة الطاهرة، ومواساة السلالة المطهّرة من أفضل </w:t>
      </w:r>
    </w:p>
    <w:p>
      <w:pPr>
        <w:pStyle w:val="BookText"/>
        <w:rPr/>
      </w:pPr>
      <w:r>
        <w:rPr>
          <w:rFonts w:ascii="Amiri" w:hAnsi="Amiri" w:eastAsia="Amiri" w:cs="Amiri"/>
          <w:color w:val="111111"/>
          <w:sz w:val="28"/>
          <w:sz w:val="28"/>
          <w:szCs w:val="28"/>
          <w:rtl w:val="true"/>
          <w:lang w:bidi="ar-SA"/>
        </w:rPr>
        <w:t xml:space="preserve">الطاعات، وأجلّ المقرّبات عند الله، بل هي ممّا افترض الله تعالى على الاُمّة القيام بها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احفظوني في أهل بيتي، فأبو الفضل أدّى هذه الفريضة كما قد أدّى سائر الفرائض</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 الدين الطريحي في المنتخب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لمّا اشتدّ العطش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دعى بأخيه العبّاس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أهل بيتك واحفروا 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ذلك فطمّوها، ثمّ حفروا اُخرى فطمّوها، فتزايد العطش عليهم، فقال العبّاس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ما حلّ بنا من العطش، وأشدّ الأشياء علينا عطش الأطفال والحرم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الفرات واتنا بشيء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فضمّ إليه رجالاً وسار حتّى أشرفوا على الشريعة، فتواثب عليهم الرجال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كضّنا العطش وأشدّ من ذلك علينا عطش الحرم والأطفال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سمعوا ذلك منهم هجموا عليهم ومنعوهم، فحمل عليهم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منهم رجالاً، وجدّل أبطالاً حتّى كشفهم عن المشرعة، ونزل فملأ قربته، ومدّ يده ليشرب، فذكر عطش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فنفض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ذقت الماء وسيّدي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المشرعة، فأخذه النبل من كلّ مكان حتّى صار جلده كالقنفذ من كثرته، فحمل عليه رجل من القوم فضربه ضربة </w:t>
      </w:r>
    </w:p>
    <w:p>
      <w:pPr>
        <w:pStyle w:val="BookText"/>
        <w:rPr/>
      </w:pPr>
      <w:r>
        <w:rPr>
          <w:rFonts w:ascii="Amiri" w:hAnsi="Amiri" w:eastAsia="Amiri" w:cs="Amiri"/>
          <w:color w:val="111111"/>
          <w:sz w:val="28"/>
          <w:sz w:val="28"/>
          <w:szCs w:val="28"/>
          <w:rtl w:val="true"/>
          <w:lang w:bidi="ar-SA"/>
        </w:rPr>
        <w:t>قطع بها يمينه، فأخذ السيف بشماله، فحمل عليه آخر فقطعها، فانكبّ وأخذ السيف بفمه، فحمل عليه رجل فضربه بعمود من حديد على اُمّ رأسه، ففلق هامته ووقع على الأرض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قد صرع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عَلَيّ والله فراقك، ثمّ حمل على القوم وكشفهم عنه، ثمّ نزل إليه وهو يبكي حتّى اُغمي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في مقتل العوالم وفي مصائب المعوصومين وفي أسرار الشهادة وفي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مدحه بهذا الإيثار، فقال الحاج محمّد رضا الاُزريّ البغدادي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وأبت نقيبته الزكيّة ريّها</w:t>
      </w:r>
    </w:p>
    <w:p>
      <w:pPr>
        <w:pStyle w:val="BookText"/>
        <w:rPr/>
      </w:pPr>
      <w:r>
        <w:rPr>
          <w:rFonts w:ascii="Amiri" w:hAnsi="Amiri" w:eastAsia="Amiri" w:cs="Amiri"/>
          <w:color w:val="111111"/>
          <w:sz w:val="28"/>
          <w:sz w:val="28"/>
          <w:szCs w:val="28"/>
          <w:rtl w:val="true"/>
          <w:lang w:bidi="ar-SA"/>
        </w:rPr>
        <w:t>وحشا ابن فاطمة يشبّ ضرامها</w:t>
      </w:r>
    </w:p>
    <w:p>
      <w:pPr>
        <w:pStyle w:val="BookText"/>
        <w:rPr/>
      </w:pPr>
      <w:r>
        <w:rPr>
          <w:rFonts w:ascii="Amiri" w:hAnsi="Amiri" w:eastAsia="Amiri" w:cs="Amiri"/>
          <w:color w:val="111111"/>
          <w:sz w:val="28"/>
          <w:sz w:val="28"/>
          <w:szCs w:val="28"/>
          <w:rtl w:val="true"/>
          <w:lang w:bidi="ar-SA"/>
        </w:rPr>
        <w:t>وقال الحاج هاشم الكعبيّ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حوى بحرها الطامي فراتهموا</w:t>
      </w:r>
    </w:p>
    <w:p>
      <w:pPr>
        <w:pStyle w:val="BookText"/>
        <w:rPr/>
      </w:pPr>
      <w:r>
        <w:rPr>
          <w:rFonts w:ascii="Amiri" w:hAnsi="Amiri" w:eastAsia="Amiri" w:cs="Amiri"/>
          <w:color w:val="111111"/>
          <w:sz w:val="28"/>
          <w:sz w:val="28"/>
          <w:szCs w:val="28"/>
          <w:rtl w:val="true"/>
          <w:lang w:bidi="ar-SA"/>
        </w:rPr>
        <w:t>الجاري ببحر من الهنديّ ملتطم</w:t>
      </w:r>
    </w:p>
    <w:p>
      <w:pPr>
        <w:pStyle w:val="BookText"/>
        <w:rPr/>
      </w:pPr>
      <w:r>
        <w:rPr>
          <w:rFonts w:ascii="Amiri" w:hAnsi="Amiri" w:eastAsia="Amiri" w:cs="Amiri"/>
          <w:color w:val="111111"/>
          <w:sz w:val="28"/>
          <w:sz w:val="28"/>
          <w:szCs w:val="28"/>
          <w:rtl w:val="true"/>
          <w:lang w:bidi="ar-SA"/>
        </w:rPr>
        <w:t>فكفّ كفّاً من الورد المباح وفي</w:t>
      </w:r>
    </w:p>
    <w:p>
      <w:pPr>
        <w:pStyle w:val="BookText"/>
        <w:rPr/>
      </w:pPr>
      <w:r>
        <w:rPr>
          <w:rFonts w:ascii="Amiri" w:hAnsi="Amiri" w:eastAsia="Amiri" w:cs="Amiri"/>
          <w:color w:val="111111"/>
          <w:sz w:val="28"/>
          <w:sz w:val="28"/>
          <w:szCs w:val="28"/>
          <w:rtl w:val="true"/>
          <w:lang w:bidi="ar-SA"/>
        </w:rPr>
        <w:t>أحشائه ضرم ناهيك من ضرم</w:t>
      </w:r>
    </w:p>
    <w:p>
      <w:pPr>
        <w:pStyle w:val="BookText"/>
        <w:rPr/>
      </w:pPr>
      <w:r>
        <w:rPr>
          <w:rFonts w:ascii="IRNazanin" w:hAnsi="IRNazanin" w:eastAsia="IRNazanin"/>
          <w:color w:val="111111"/>
          <w:sz w:val="28"/>
          <w:sz w:val="28"/>
          <w:szCs w:val="28"/>
          <w:rtl w:val="true"/>
          <w:lang w:bidi="fa-IR"/>
        </w:rPr>
        <w:t>وهل ترى صادقاً دعوى إخوته</w:t>
      </w:r>
    </w:p>
    <w:p>
      <w:pPr>
        <w:pStyle w:val="BookText"/>
        <w:rPr/>
      </w:pPr>
      <w:r>
        <w:rPr>
          <w:rFonts w:ascii="Amiri" w:hAnsi="Amiri" w:eastAsia="Amiri" w:cs="Amiri"/>
          <w:color w:val="111111"/>
          <w:sz w:val="28"/>
          <w:sz w:val="28"/>
          <w:szCs w:val="28"/>
          <w:rtl w:val="true"/>
          <w:lang w:bidi="ar-SA"/>
        </w:rPr>
        <w:t>روى حشاً وأخوه في الهجير ظمي</w:t>
      </w:r>
    </w:p>
    <w:p>
      <w:pPr>
        <w:pStyle w:val="BookText"/>
        <w:rPr/>
      </w:pPr>
      <w:r>
        <w:rPr>
          <w:rFonts w:ascii="IRNazanin" w:hAnsi="IRNazanin" w:eastAsia="IRNazanin"/>
          <w:color w:val="111111"/>
          <w:sz w:val="28"/>
          <w:sz w:val="28"/>
          <w:szCs w:val="28"/>
          <w:rtl w:val="true"/>
          <w:lang w:bidi="fa-IR"/>
        </w:rPr>
        <w:t>حتّى ملا مطمئنّ الجاش قربته</w:t>
      </w:r>
    </w:p>
    <w:p>
      <w:pPr>
        <w:pStyle w:val="BookText"/>
        <w:rPr/>
      </w:pPr>
      <w:r>
        <w:rPr>
          <w:rFonts w:ascii="IRNazanin" w:hAnsi="IRNazanin" w:eastAsia="IRNazanin"/>
          <w:color w:val="111111"/>
          <w:sz w:val="28"/>
          <w:sz w:val="28"/>
          <w:szCs w:val="28"/>
          <w:rtl w:val="true"/>
          <w:lang w:bidi="fa-IR"/>
        </w:rPr>
        <w:t>ثم انثنى مستهلاً قاصد الحرم</w:t>
      </w:r>
    </w:p>
    <w:p>
      <w:pPr>
        <w:pStyle w:val="BookText"/>
        <w:rPr/>
      </w:pPr>
      <w:r>
        <w:rPr>
          <w:rFonts w:ascii="IRNazanin" w:hAnsi="IRNazanin" w:eastAsia="IRNazanin"/>
          <w:color w:val="111111"/>
          <w:sz w:val="28"/>
          <w:sz w:val="28"/>
          <w:szCs w:val="28"/>
          <w:rtl w:val="true"/>
          <w:lang w:bidi="fa-IR"/>
        </w:rPr>
        <w:t>وللمظفر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الوصيّ جزاك الله صالحة</w:t>
      </w:r>
    </w:p>
    <w:p>
      <w:pPr>
        <w:pStyle w:val="BookText"/>
        <w:rPr/>
      </w:pPr>
      <w:r>
        <w:rPr>
          <w:rFonts w:ascii="Amiri" w:hAnsi="Amiri" w:eastAsia="Amiri" w:cs="Amiri"/>
          <w:color w:val="111111"/>
          <w:sz w:val="28"/>
          <w:sz w:val="28"/>
          <w:szCs w:val="28"/>
          <w:rtl w:val="true"/>
          <w:lang w:bidi="ar-SA"/>
        </w:rPr>
        <w:t>ياطيّب النفس والأعراق والشيم</w:t>
      </w:r>
    </w:p>
    <w:p>
      <w:pPr>
        <w:pStyle w:val="BookText"/>
        <w:rPr/>
      </w:pPr>
      <w:r>
        <w:rPr>
          <w:rFonts w:ascii="IRNazanin" w:hAnsi="IRNazanin" w:eastAsia="IRNazanin"/>
          <w:color w:val="111111"/>
          <w:sz w:val="28"/>
          <w:sz w:val="28"/>
          <w:szCs w:val="28"/>
          <w:rtl w:val="true"/>
          <w:lang w:bidi="fa-IR"/>
        </w:rPr>
        <w:t>آثرت سبط رسول الله محتسباً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بذاك ترجو رضا الرحمن ذي الكرم </w:t>
      </w:r>
      <w:bookmarkStart w:id="564" w:name="pg7013_69499"/>
    </w:p>
    <w:p>
      <w:pPr>
        <w:pStyle w:val="BookText"/>
        <w:rPr/>
      </w:pPr>
      <w:bookmarkEnd w:id="564"/>
      <w:r>
        <w:rPr>
          <w:rFonts w:ascii="Amiri" w:hAnsi="Amiri" w:eastAsia="Amiri" w:cs="Amiri"/>
          <w:color w:val="111111"/>
          <w:sz w:val="28"/>
          <w:sz w:val="28"/>
          <w:szCs w:val="28"/>
          <w:rtl w:val="true"/>
          <w:lang w:bidi="ar-SA"/>
        </w:rPr>
        <w:t>فعن يقين بلا شكّ يخالطه</w:t>
      </w:r>
    </w:p>
    <w:p>
      <w:pPr>
        <w:pStyle w:val="BookText"/>
        <w:rPr/>
      </w:pPr>
      <w:r>
        <w:rPr>
          <w:rFonts w:ascii="Amiri" w:hAnsi="Amiri" w:eastAsia="Amiri" w:cs="Amiri"/>
          <w:color w:val="111111"/>
          <w:sz w:val="28"/>
          <w:sz w:val="28"/>
          <w:szCs w:val="28"/>
          <w:rtl w:val="true"/>
          <w:lang w:bidi="ar-SA"/>
        </w:rPr>
        <w:t>بأنّ إيثاره من أفضل النعم</w:t>
      </w:r>
    </w:p>
    <w:p>
      <w:pPr>
        <w:pStyle w:val="BookText"/>
        <w:rPr/>
      </w:pPr>
      <w:r>
        <w:rPr>
          <w:rFonts w:ascii="Amiri" w:hAnsi="Amiri" w:eastAsia="Amiri" w:cs="Amiri"/>
          <w:color w:val="111111"/>
          <w:sz w:val="28"/>
          <w:sz w:val="28"/>
          <w:szCs w:val="28"/>
          <w:rtl w:val="true"/>
          <w:lang w:bidi="ar-SA"/>
        </w:rPr>
        <w:t>والعقل والشرع في الإيثار متّفق</w:t>
      </w:r>
    </w:p>
    <w:p>
      <w:pPr>
        <w:pStyle w:val="BookText"/>
        <w:rPr/>
      </w:pPr>
      <w:r>
        <w:rPr>
          <w:rFonts w:ascii="Amiri" w:hAnsi="Amiri" w:eastAsia="Amiri" w:cs="Amiri"/>
          <w:color w:val="111111"/>
          <w:sz w:val="28"/>
          <w:sz w:val="28"/>
          <w:szCs w:val="28"/>
          <w:rtl w:val="true"/>
          <w:lang w:bidi="ar-SA"/>
        </w:rPr>
        <w:t>في أنّ رتبته العليا من الكرم</w:t>
      </w:r>
    </w:p>
    <w:p>
      <w:pPr>
        <w:pStyle w:val="BookText"/>
        <w:rPr/>
      </w:pPr>
      <w:r>
        <w:rPr>
          <w:rFonts w:ascii="Amiri" w:hAnsi="Amiri" w:eastAsia="Amiri" w:cs="Amiri"/>
          <w:color w:val="111111"/>
          <w:sz w:val="28"/>
          <w:sz w:val="28"/>
          <w:szCs w:val="28"/>
          <w:rtl w:val="true"/>
          <w:lang w:bidi="ar-SA"/>
        </w:rPr>
        <w:t>لمّا ملكت الفرات العذب رمت بأن</w:t>
      </w:r>
    </w:p>
    <w:p>
      <w:pPr>
        <w:pStyle w:val="BookText"/>
        <w:rPr/>
      </w:pPr>
      <w:r>
        <w:rPr>
          <w:rFonts w:ascii="Amiri" w:hAnsi="Amiri" w:eastAsia="Amiri" w:cs="Amiri"/>
          <w:color w:val="111111"/>
          <w:sz w:val="28"/>
          <w:sz w:val="28"/>
          <w:szCs w:val="28"/>
          <w:rtl w:val="true"/>
          <w:lang w:bidi="ar-SA"/>
        </w:rPr>
        <w:t>تطفي أوار فؤاد صار ذا ضرم</w:t>
      </w:r>
    </w:p>
    <w:p>
      <w:pPr>
        <w:pStyle w:val="BookText"/>
        <w:rPr/>
      </w:pPr>
      <w:r>
        <w:rPr>
          <w:rFonts w:ascii="Amiri" w:hAnsi="Amiri" w:eastAsia="Amiri" w:cs="Amiri"/>
          <w:color w:val="111111"/>
          <w:sz w:val="28"/>
          <w:sz w:val="28"/>
          <w:szCs w:val="28"/>
          <w:rtl w:val="true"/>
          <w:lang w:bidi="ar-SA"/>
        </w:rPr>
        <w:t>فلم تذق قطرة من ماءه أبداً</w:t>
      </w:r>
    </w:p>
    <w:p>
      <w:pPr>
        <w:pStyle w:val="BookText"/>
        <w:rPr/>
      </w:pPr>
      <w:r>
        <w:rPr>
          <w:rFonts w:ascii="Amiri" w:hAnsi="Amiri" w:eastAsia="Amiri" w:cs="Amiri"/>
          <w:color w:val="111111"/>
          <w:sz w:val="28"/>
          <w:sz w:val="28"/>
          <w:szCs w:val="28"/>
          <w:rtl w:val="true"/>
          <w:lang w:bidi="ar-SA"/>
        </w:rPr>
        <w:t>والسبط ظام مع الأطفال في الخيم</w:t>
      </w:r>
    </w:p>
    <w:p>
      <w:pPr>
        <w:pStyle w:val="BookText"/>
        <w:rPr/>
      </w:pPr>
      <w:r>
        <w:rPr>
          <w:rFonts w:ascii="Amiri" w:hAnsi="Amiri" w:eastAsia="Amiri" w:cs="Amiri"/>
          <w:color w:val="111111"/>
          <w:sz w:val="28"/>
          <w:sz w:val="28"/>
          <w:szCs w:val="28"/>
          <w:rtl w:val="true"/>
          <w:lang w:bidi="ar-SA"/>
        </w:rPr>
        <w:t>هذي الموساة والإيثار يشكره</w:t>
      </w:r>
    </w:p>
    <w:p>
      <w:pPr>
        <w:pStyle w:val="BookText"/>
        <w:rPr/>
      </w:pPr>
      <w:r>
        <w:rPr>
          <w:rFonts w:ascii="Amiri" w:hAnsi="Amiri" w:eastAsia="Amiri" w:cs="Amiri"/>
          <w:color w:val="111111"/>
          <w:sz w:val="28"/>
          <w:sz w:val="28"/>
          <w:szCs w:val="28"/>
          <w:rtl w:val="true"/>
          <w:lang w:bidi="ar-SA"/>
        </w:rPr>
        <w:t>ربّ البريّة والأحرار في الأمم</w:t>
      </w:r>
    </w:p>
    <w:p>
      <w:pPr>
        <w:pStyle w:val="BookText"/>
        <w:rPr/>
      </w:pPr>
      <w:r>
        <w:rPr>
          <w:rFonts w:ascii="Amiri" w:hAnsi="Amiri" w:eastAsia="Amiri" w:cs="Amiri"/>
          <w:color w:val="111111"/>
          <w:sz w:val="28"/>
          <w:sz w:val="28"/>
          <w:szCs w:val="28"/>
          <w:rtl w:val="true"/>
          <w:lang w:bidi="ar-SA"/>
        </w:rPr>
        <w:t>لقد مضيت حميداً نلت مرتبة</w:t>
      </w:r>
    </w:p>
    <w:p>
      <w:pPr>
        <w:pStyle w:val="BookText"/>
        <w:rPr/>
      </w:pPr>
      <w:r>
        <w:rPr>
          <w:rFonts w:ascii="Amiri" w:hAnsi="Amiri" w:eastAsia="Amiri" w:cs="Amiri"/>
          <w:color w:val="111111"/>
          <w:sz w:val="28"/>
          <w:sz w:val="28"/>
          <w:szCs w:val="28"/>
          <w:rtl w:val="true"/>
          <w:lang w:bidi="ar-SA"/>
        </w:rPr>
        <w:t>في حملك العلم بل في حملك العلم</w:t>
      </w:r>
    </w:p>
    <w:p>
      <w:pPr>
        <w:pStyle w:val="BookText"/>
        <w:rPr/>
      </w:pPr>
      <w:r>
        <w:rPr>
          <w:rFonts w:ascii="Amiri" w:hAnsi="Amiri" w:eastAsia="Amiri" w:cs="Amiri"/>
          <w:color w:val="111111"/>
          <w:sz w:val="28"/>
          <w:sz w:val="28"/>
          <w:szCs w:val="28"/>
          <w:rtl w:val="true"/>
          <w:lang w:bidi="ar-SA"/>
        </w:rPr>
        <w:t>يكفيكم مدح ربّ العالمين لكم</w:t>
      </w:r>
    </w:p>
    <w:p>
      <w:pPr>
        <w:pStyle w:val="BookText"/>
        <w:rPr/>
      </w:pPr>
      <w:r>
        <w:rPr>
          <w:rFonts w:ascii="Amiri" w:hAnsi="Amiri" w:eastAsia="Amiri" w:cs="Amiri"/>
          <w:color w:val="111111"/>
          <w:sz w:val="28"/>
          <w:sz w:val="28"/>
          <w:szCs w:val="28"/>
          <w:rtl w:val="true"/>
          <w:lang w:bidi="ar-SA"/>
        </w:rPr>
        <w:t>عن مدحة الناس في بسط من الكلم</w:t>
      </w:r>
    </w:p>
    <w:p>
      <w:pPr>
        <w:pStyle w:val="BookText"/>
        <w:rPr/>
      </w:pPr>
      <w:r>
        <w:rPr>
          <w:rFonts w:ascii="IRNazanin" w:hAnsi="IRNazanin" w:eastAsia="IRNazanin"/>
          <w:color w:val="111111"/>
          <w:sz w:val="28"/>
          <w:sz w:val="28"/>
          <w:szCs w:val="28"/>
          <w:rtl w:val="true"/>
          <w:lang w:bidi="fa-IR"/>
        </w:rPr>
        <w:t>وقد مدح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بالإيثار كما في حديث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إلى عبيد الله بن العبّاس، وقال في جملة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آثر وأبلى وفدى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سيجيء أن شاء الله</w:t>
      </w:r>
      <w:r>
        <w:rPr>
          <w:rFonts w:eastAsia="IRNazanin" w:cs="IRNazanin"/>
          <w:color w:val="111111"/>
          <w:sz w:val="28"/>
          <w:szCs w:val="28"/>
          <w:rtl w:val="true"/>
          <w:lang w:bidi="fa-IR"/>
        </w:rPr>
        <w:t>.</w:t>
      </w:r>
    </w:p>
    <w:p>
      <w:pPr>
        <w:pStyle w:val="Heading3"/>
        <w:numPr>
          <w:ilvl w:val="2"/>
          <w:numId w:val="1"/>
        </w:numPr>
        <w:rPr/>
      </w:pPr>
      <w:bookmarkStart w:id="565" w:name="__RefHeading___Toc2776052_372815092"/>
      <w:bookmarkStart w:id="566" w:name="_Toc201"/>
      <w:bookmarkEnd w:id="565"/>
      <w:r>
        <w:rPr>
          <w:rtl w:val="true"/>
        </w:rPr>
        <w:t>الزهد والنسك</w:t>
      </w:r>
      <w:bookmarkEnd w:id="56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هو الإعراض عن الدنيا وزينتها، وإطراح الملاذّ الشهوانّية التي يستطيبها سائر الناس، والرضا بما قسّم الله من الرزق، وأن ينزل نفسه في هذه الدار منزلة المرتحل سريعاً إلى مقصده والقاصد حثيثاً إلى غايته، فإنّه إذا نزل منزل في أثناء سفره بقصد الراحة، فإنّه لا يهتمّ فيه بأكثر من أنّه يقيم قليلاً ليريح بدنه وراحلته ويأخذ ما يقوّي نفسه من الطعام الميسور، ثمّ يرتحل عنه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علم أنّ مكثه في هذا المنزل يسيراً لا وجه لإكثاره من رخرفته وتنميقه، فإنّه ليس بمنزل قرار، وتنقيح موطن النزول المؤقّت بما يوجب كلفة وعناء، ويستتبع مشقّة وعنتاً جهل محض، وغرور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فالدنيا عند الصلحاء وأهل الدين بمنزلة المحلّ الذي ينزله المسافر ريثما يستريح فيه ثمّ ينتقل عنه، فهم لذلك ينزلون أنفسهم منزلة السفار وعباري السبيل، ولهذا ما شيّدوا البنيان، ولا زخرفوا الجدران، ولا نمّقوا الغرف، ولا نظّفوا القاعات المجلسيّة ونصبوا فيها الكراسيّ والأسرّة، ولا مهّدوا صالونات المنام بمهاد الأرائك المخمّلة، ولا تأنّقوا بنقوش غرفة الاستراحة، ولا غرسوا الحدائق الغنّاء حول المساكن والقصور، بل كانت نفوسهم منصرفة عن نعومتها ونعيمها، بل طلّقها العظماء من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للدينا وقد تمثلّت له بصورة امرأة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تعرّضت؟ أمّ إليّ تشوّقت؟ غرّي غيري قد طلّقتك ثلاثاً لا رجعة لي فيك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سيّد الشهداء أبو عبد الله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تمثّلت له يوم الطفّ</w:t>
      </w:r>
    </w:p>
    <w:p>
      <w:pPr>
        <w:pStyle w:val="BookText"/>
        <w:rPr/>
      </w:pPr>
      <w:r>
        <w:rPr>
          <w:rFonts w:ascii="Amiri" w:hAnsi="Amiri" w:eastAsia="Amiri" w:cs="Amiri"/>
          <w:color w:val="111111"/>
          <w:sz w:val="28"/>
          <w:sz w:val="28"/>
          <w:szCs w:val="28"/>
          <w:rtl w:val="true"/>
          <w:lang w:bidi="ar-SA"/>
        </w:rPr>
        <w:t>بصورة امرأة جملية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أرد عنك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إعزبي ويحك أما علمت أنّ مطلقّات الآباء لا تحلّ للأبناء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الشعر المرويّ عن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كشكول الشيخ البهائي</w:t>
      </w:r>
      <w:r>
        <w:rPr>
          <w:rFonts w:eastAsia="IRNazanin" w:cs="IRNazanin"/>
          <w:color w:val="111111"/>
          <w:sz w:val="28"/>
          <w:szCs w:val="28"/>
          <w:rtl w:val="true"/>
          <w:lang w:bidi="fa-IR"/>
        </w:rPr>
        <w:t xml:space="preserve">: </w:t>
      </w:r>
      <w:bookmarkStart w:id="567" w:name="pg7013_69501"/>
    </w:p>
    <w:p>
      <w:pPr>
        <w:pStyle w:val="BookText"/>
        <w:rPr/>
      </w:pPr>
      <w:bookmarkEnd w:id="567"/>
      <w:r>
        <w:rPr>
          <w:rFonts w:ascii="Amiri" w:hAnsi="Amiri" w:eastAsia="Amiri" w:cs="Amiri"/>
          <w:color w:val="111111"/>
          <w:sz w:val="28"/>
          <w:sz w:val="28"/>
          <w:szCs w:val="28"/>
          <w:rtl w:val="true"/>
          <w:lang w:bidi="ar-SA"/>
        </w:rPr>
        <w:t>عتبت على الدنيا فقلت إلى متى</w:t>
      </w:r>
    </w:p>
    <w:p>
      <w:pPr>
        <w:pStyle w:val="BookText"/>
        <w:rPr/>
      </w:pPr>
      <w:r>
        <w:rPr>
          <w:rFonts w:ascii="Amiri" w:hAnsi="Amiri" w:eastAsia="Amiri" w:cs="Amiri"/>
          <w:color w:val="111111"/>
          <w:sz w:val="28"/>
          <w:sz w:val="28"/>
          <w:szCs w:val="28"/>
          <w:rtl w:val="true"/>
          <w:lang w:bidi="ar-SA"/>
        </w:rPr>
        <w:t>اُكابد بؤساً همّه ليس ينجلي</w:t>
      </w:r>
    </w:p>
    <w:p>
      <w:pPr>
        <w:pStyle w:val="BookText"/>
        <w:rPr/>
      </w:pPr>
      <w:r>
        <w:rPr>
          <w:rFonts w:ascii="Amiri" w:hAnsi="Amiri" w:eastAsia="Amiri" w:cs="Amiri"/>
          <w:color w:val="111111"/>
          <w:sz w:val="28"/>
          <w:sz w:val="28"/>
          <w:szCs w:val="28"/>
          <w:rtl w:val="true"/>
          <w:lang w:bidi="ar-SA"/>
        </w:rPr>
        <w:t>أكلّ كريم من عليّ نجاره</w:t>
      </w:r>
    </w:p>
    <w:p>
      <w:pPr>
        <w:pStyle w:val="BookText"/>
        <w:rPr/>
      </w:pPr>
      <w:r>
        <w:rPr>
          <w:rFonts w:ascii="Amiri" w:hAnsi="Amiri" w:eastAsia="Amiri" w:cs="Amiri"/>
          <w:color w:val="111111"/>
          <w:sz w:val="28"/>
          <w:sz w:val="28"/>
          <w:szCs w:val="28"/>
          <w:rtl w:val="true"/>
          <w:lang w:bidi="ar-SA"/>
        </w:rPr>
        <w:t>يروح عليه الماء غير محلّل</w:t>
      </w:r>
    </w:p>
    <w:p>
      <w:pPr>
        <w:pStyle w:val="BookText"/>
        <w:rPr/>
      </w:pPr>
      <w:r>
        <w:rPr>
          <w:rFonts w:ascii="Amiri" w:hAnsi="Amiri" w:eastAsia="Amiri" w:cs="Amiri"/>
          <w:color w:val="111111"/>
          <w:sz w:val="28"/>
          <w:sz w:val="28"/>
          <w:szCs w:val="28"/>
          <w:rtl w:val="true"/>
          <w:lang w:bidi="ar-SA"/>
        </w:rPr>
        <w:t>فقالت نعم يابن الحسين رميتكم</w:t>
      </w:r>
    </w:p>
    <w:p>
      <w:pPr>
        <w:pStyle w:val="BookText"/>
        <w:rPr/>
      </w:pPr>
      <w:r>
        <w:rPr>
          <w:rFonts w:ascii="Amiri" w:hAnsi="Amiri" w:eastAsia="Amiri" w:cs="Amiri"/>
          <w:color w:val="111111"/>
          <w:sz w:val="28"/>
          <w:sz w:val="28"/>
          <w:szCs w:val="28"/>
          <w:rtl w:val="true"/>
          <w:lang w:bidi="ar-SA"/>
        </w:rPr>
        <w:t>بسهمي عناداً منذ طلقّني علي</w:t>
      </w:r>
    </w:p>
    <w:p>
      <w:pPr>
        <w:pStyle w:val="Heading3"/>
        <w:numPr>
          <w:ilvl w:val="2"/>
          <w:numId w:val="1"/>
        </w:numPr>
        <w:rPr/>
      </w:pPr>
      <w:bookmarkStart w:id="568" w:name="__RefHeading___Toc2776054_372815092"/>
      <w:bookmarkStart w:id="569" w:name="_Toc202"/>
      <w:bookmarkEnd w:id="568"/>
      <w:r>
        <w:rPr>
          <w:rtl w:val="true"/>
        </w:rPr>
        <w:t>معنى الزهد لغة</w:t>
      </w:r>
      <w:r>
        <w:rPr>
          <w:rtl w:val="true"/>
        </w:rPr>
        <w:t>:</w:t>
      </w:r>
      <w:bookmarkEnd w:id="569"/>
    </w:p>
    <w:p>
      <w:pPr>
        <w:pStyle w:val="BookText"/>
        <w:rPr/>
      </w:pP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 الشيء وزهد عنه أيضاً زهداً بمعنى تركه وأعرض عنه، فهو زاهد، والجمع 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الزهد الاصطلاحي أخصّ من معناه اللغويّ، لأنّه مخصوص بالرغبة عن كلّ محقّر في نظر الشرع المقدّس أو تركه أولى، واللغويّ هو الرغبة في ترك كلّ شيء فمن ترك الواجبات يسمّى في عرف أهل اللغة زاهداً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في الصلاة أي رغب عنها، ومثل هذا لا يسمّى زهداً في الشرع، بل يسمّى فسقاً</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2776056_372815092"/>
      <w:bookmarkStart w:id="571" w:name="_Toc203"/>
      <w:bookmarkEnd w:id="570"/>
      <w:r>
        <w:rPr>
          <w:rtl w:val="true"/>
        </w:rPr>
        <w:t>الزهد في الأحاديث</w:t>
      </w:r>
      <w:r>
        <w:rPr>
          <w:rtl w:val="true"/>
        </w:rPr>
        <w:t>:</w:t>
      </w:r>
      <w:bookmarkEnd w:id="57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تفسير الزهد في أحاديث أهل البيت</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الأحاديث عن سيّد الزهّاد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أخذ الزهّاد والنسّاك الطريقة في الزهد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القمّي </w:t>
      </w:r>
      <w:bookmarkStart w:id="572" w:name="pg7013_69502"/>
    </w:p>
    <w:p>
      <w:pPr>
        <w:pStyle w:val="BookText"/>
        <w:rPr/>
      </w:pPr>
      <w:bookmarkEnd w:id="572"/>
      <w:r>
        <w:rPr>
          <w:rFonts w:ascii="Amiri" w:hAnsi="Amiri" w:eastAsia="Amiri" w:cs="Amiri"/>
          <w:color w:val="111111"/>
          <w:sz w:val="28"/>
          <w:sz w:val="28"/>
          <w:szCs w:val="28"/>
          <w:rtl w:val="true"/>
          <w:lang w:bidi="ar-SA"/>
        </w:rPr>
        <w:t>في معاني الأخبار</w:t>
      </w:r>
      <w:r>
        <w:rPr>
          <w:rStyle w:val="FootnoteAnchor"/>
          <w:rtl w:val="true"/>
        </w:rPr>
        <w:footnoteReference w:id="279"/>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تنكّب حرامها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الأمل، وشكر كلّ نعمة، والورع عمّا حرّم الله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إسماعيل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يعني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الزهد في الدنيا بإضاعة المال، ولا بتحريم الحلال، بل الزهد في الدنيا أن لا تكون بما في يدك أوثق منك بما في يد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عليّ بن هاشم البريديّ عن أبيه عن أبي جعفر يعني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سأله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أشياء، فأعلى درجات الزهد أدنى درجات الورع، وأعلى درجات الورع أدنى درجات اليقين، وأعلى درجات اليقين أدنى درجات الرضا، ألا إنّ الزهد في آية من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مَافاتَكُمْ وَلاَتَفْرَحُوا بِمَا آتاكُمْ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كثيرة، ولا نطيل بالإكثار من النقل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2776058_372815092"/>
      <w:bookmarkStart w:id="574" w:name="_Toc204"/>
      <w:bookmarkEnd w:id="573"/>
      <w:r>
        <w:rPr>
          <w:rtl w:val="true"/>
        </w:rPr>
        <w:t>مدح الزهد ورجحانه</w:t>
      </w:r>
      <w:r>
        <w:rPr>
          <w:rtl w:val="true"/>
        </w:rPr>
        <w:t>:</w:t>
      </w:r>
      <w:bookmarkStart w:id="575" w:name="pg7013_69503"/>
      <w:bookmarkEnd w:id="574"/>
    </w:p>
    <w:p>
      <w:pPr>
        <w:pStyle w:val="BookText"/>
        <w:rPr/>
      </w:pPr>
      <w:bookmarkEnd w:id="575"/>
      <w:r>
        <w:rPr>
          <w:rFonts w:ascii="Amiri" w:hAnsi="Amiri" w:eastAsia="Amiri" w:cs="Amiri"/>
          <w:color w:val="111111"/>
          <w:sz w:val="28"/>
          <w:sz w:val="28"/>
          <w:szCs w:val="28"/>
          <w:rtl w:val="true"/>
          <w:lang w:bidi="ar-SA"/>
        </w:rPr>
        <w:t xml:space="preserve">كلّما دلّ على مذمّة الدنيا والانخداع بظلّها الزائل، والركون إلى نعيمها الفاني المضمحلّ من الآيات والروايات، فهو مدح للزهد،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إلى غيرهما من آيات القرآن الكريمة، وأمّا الأحاديث فلا تحصى كثرة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776060_372815092"/>
      <w:bookmarkStart w:id="577" w:name="_Toc205"/>
      <w:bookmarkEnd w:id="576"/>
      <w:r>
        <w:rPr>
          <w:rtl w:val="true"/>
        </w:rPr>
        <w:t>زهد العبّاس بن أمير المؤمنين</w:t>
      </w:r>
      <w:r>
        <w:rPr>
          <w:rtl w:val="true"/>
        </w:rPr>
        <w:t>(</w:t>
      </w:r>
      <w:r>
        <w:rPr>
          <w:rtl w:val="true"/>
        </w:rPr>
        <w:t>علیهما السلام</w:t>
      </w:r>
      <w:r>
        <w:rPr>
          <w:rtl w:val="true"/>
        </w:rPr>
        <w:t>):</w:t>
      </w:r>
      <w:bookmarkEnd w:id="577"/>
    </w:p>
    <w:p>
      <w:pPr>
        <w:pStyle w:val="BookText"/>
        <w:rPr/>
      </w:pPr>
      <w:r>
        <w:rPr>
          <w:rFonts w:ascii="Amiri" w:hAnsi="Amiri" w:eastAsia="Amiri" w:cs="Amiri"/>
          <w:color w:val="111111"/>
          <w:sz w:val="28"/>
          <w:sz w:val="28"/>
          <w:szCs w:val="28"/>
          <w:rtl w:val="true"/>
          <w:lang w:bidi="ar-SA"/>
        </w:rPr>
        <w:t>إنّ العبّاس بن أمير المؤمنين قد شبّ ونشأ في صحبة أزهد الخلق أبيه أمير المؤمنين عليّ بن أبي طالب وأخويه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ما معناه، إذا</w:t>
      </w:r>
    </w:p>
    <w:p>
      <w:pPr>
        <w:pStyle w:val="BookText"/>
        <w:rPr/>
      </w:pPr>
      <w:r>
        <w:rPr>
          <w:rFonts w:ascii="Amiri" w:hAnsi="Amiri" w:eastAsia="Amiri" w:cs="Amiri"/>
          <w:color w:val="111111"/>
          <w:sz w:val="28"/>
          <w:sz w:val="28"/>
          <w:szCs w:val="28"/>
          <w:rtl w:val="true"/>
          <w:lang w:bidi="ar-SA"/>
        </w:rPr>
        <w:t>خفي عليك مال فانظر فيما ينفق، وإذا خفي عليك حال شخص فانظر من يصحب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أخا ثقة تحضى بصحبته</w:t>
      </w:r>
    </w:p>
    <w:p>
      <w:pPr>
        <w:pStyle w:val="BookText"/>
        <w:rPr/>
      </w:pPr>
      <w:r>
        <w:rPr>
          <w:rFonts w:ascii="Amiri" w:hAnsi="Amiri" w:eastAsia="Amiri" w:cs="Amiri"/>
          <w:color w:val="111111"/>
          <w:sz w:val="28"/>
          <w:sz w:val="28"/>
          <w:szCs w:val="28"/>
          <w:rtl w:val="true"/>
          <w:lang w:bidi="ar-SA"/>
        </w:rPr>
        <w:t>فالطبع مكتسب من كلّ مصحوب</w:t>
      </w:r>
    </w:p>
    <w:p>
      <w:pPr>
        <w:pStyle w:val="BookText"/>
        <w:rPr/>
      </w:pPr>
      <w:r>
        <w:rPr>
          <w:rFonts w:ascii="Amiri" w:hAnsi="Amiri" w:eastAsia="Amiri" w:cs="Amiri"/>
          <w:color w:val="111111"/>
          <w:sz w:val="28"/>
          <w:sz w:val="28"/>
          <w:szCs w:val="28"/>
          <w:rtl w:val="true"/>
          <w:lang w:bidi="ar-SA"/>
        </w:rPr>
        <w:t>وقال أعشى بني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فاعتبر الأرض بأسمائها</w:t>
      </w:r>
    </w:p>
    <w:p>
      <w:pPr>
        <w:pStyle w:val="BookText"/>
        <w:rPr/>
      </w:pPr>
      <w:r>
        <w:rPr>
          <w:rFonts w:ascii="IRNazanin" w:hAnsi="IRNazanin" w:eastAsia="IRNazanin"/>
          <w:color w:val="111111"/>
          <w:sz w:val="28"/>
          <w:sz w:val="28"/>
          <w:szCs w:val="28"/>
          <w:rtl w:val="true"/>
          <w:lang w:bidi="fa-IR"/>
        </w:rPr>
        <w:t>واعتبر الصاحب بالصاحب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فأبو الفضل العبّاس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بيت خلقهم الله للآخرة لا </w:t>
      </w:r>
    </w:p>
    <w:p>
      <w:pPr>
        <w:pStyle w:val="BookText"/>
        <w:rPr/>
      </w:pPr>
      <w:r>
        <w:rPr>
          <w:rFonts w:ascii="Amiri" w:hAnsi="Amiri" w:eastAsia="Amiri" w:cs="Amiri"/>
          <w:color w:val="111111"/>
          <w:sz w:val="28"/>
          <w:sz w:val="28"/>
          <w:szCs w:val="28"/>
          <w:rtl w:val="true"/>
          <w:lang w:bidi="ar-SA"/>
        </w:rPr>
        <w:t>للدنيا، فهو بطبعه وجبلّته يطلب ما خلق له، ويجانب ما لم يخلق له، فلا يجد لنعيم الدينا لذّة، ولا لزخرفها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تربية أهل الزهد، وتهذيب أهل النسك، ومربيّه ومهذّبه من طلّق الدنيا طلاقاً لا رجعة فيه، ومع ذلك يدلّ على زهده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عبادته من بيان أثر السجود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بصيرته في دينه، وفي فصل إيمانه ويقينه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زيارته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الصابر المجاهد المحامي الناصر والأخ الدافع عن أخيه، المجيب إلى طاعة ربّه، الراغب فيما زهد فيه غيره من الثواب الجزيل والثناء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هذه الرغبة في الثواب المضاعف والثناء الدائم إلاّ الزهد في الدنيا الفانية والإعراض عن زهرتها وزهوتها اللذين شغلا طلاّب الدنيا وعشّاق الشهوات عن اختيار الأعمال الصالحة المنوط بها الثواب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 عن زهرة دنياه وهو في ريعان العمر والعيش الغضّ، فأعرض عن ذلك المحبوب الطبيعيّ والمرغوب الفطريّ، فردّ الأمان واستقبل الأسنّة والحداد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من عرّف الدرجة الراقية في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يزهد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الأمل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صرّح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الجهاد بإقبال وجدّ هو حقيقة الزهد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فرفض الحياة والابتشار بالمنيّة من أعظم درجات الزهد واليقين، وقد علم كلّ أحد أنّ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الحياة وأقبل على الموت بابتهاج، وقد ردّ الأمان على أهل الكوفة، كما علمت ذلك في إبائه، وامتنع من قبول الرخصة التي أتتهم من سيّد الشهداء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بالإنصراف عنه وطلب النجاة لأنفسهم على أنّهم في حلّ ولا حرج عليهم ولا إثم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الشيخ المفيد والسيّد ابن طاوس وابن الأثير والطبريّ وغيرهم، واللفظ للطبريّ</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عند قرب المساء، 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لأسمع ما يقول وأنا مريض، فسمعت أبي يقول لأصحابه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أثني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الثناء، وأحمده في السرّاء والضراء، اللهمّ إنّي أحمدك على أن كرّمتنا بالنبوّة، وعلّمتنا القرآن، وفقّهتنا في الدين، وجعلت لنا أسماعاً وأبصاراً وأفئدة، ولم تجعلنا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أصحاباً أولى ولا خيراً من أصحابي، ولا أهل بيت أبرّ ولا أوصل من أهل بيتي، فجزاكم الله عنّي جميعاًً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أظنّ يومنا من هؤلاء الأعداء غداً، ألا وإنّي قد رأيت لكم فانطلقوا جميعأً في حلّ ليس عليكم منّي ذمام، وهذا الليل قد غشيكم فاتخذوه جملاً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حديث الضحّاك المشرقيّ،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الليل قد غشيكم فاتّخذوه جملاً، وليأخذ كلّ رجل منكم بيد رجل من أهل بيتي، ثمّ تفرّقوا في سوادكم ومدائنكم حتّى يفرّج الله، فإنّ القوم إنما يطلبونني، ولو قد أصابوني لهوا عن طلب</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إخوته وأبناؤه وبنوا أخيه وأبناء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لنبقي بعدك؟ لا أرنا الله ذلك أبداً، بدأهم بهذا القول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تكلّموا بهذا ونحوه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أسرار الشهادة</w:t>
      </w:r>
      <w:r>
        <w:rPr>
          <w:rStyle w:val="FootnoteAnchor"/>
          <w:rtl w:val="true"/>
        </w:rPr>
        <w:footnoteReference w:id="283"/>
      </w:r>
      <w:r>
        <w:rPr>
          <w:rFonts w:ascii="IRNazanin" w:hAnsi="IRNazanin" w:eastAsia="IRNazanin"/>
          <w:color w:val="111111"/>
          <w:sz w:val="28"/>
          <w:sz w:val="28"/>
          <w:szCs w:val="28"/>
          <w:rtl w:val="true"/>
          <w:lang w:bidi="fa-IR"/>
        </w:rPr>
        <w:t>عن الخرايج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كنت مع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قُتل في صبيحتها،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الليل قد غشيكم فاتخذوه جملاً فإنّ القوم إنما يريدونني، ولو قتلوني لكم لم يلتفتو إليكم، وأنتم في حلّ وسعة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تُقتلون غداً كلّكم ولا يفلت منكم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شرّفنا بالقتل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إرفعوا رؤوسكم وانظروا، فجعلوا ينظرون إلى مواضعهم ومنازلهم من الجنّة،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يافلان، وهذا قصرك يافلان، وهذه زوجتك يافلان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الرجل يستقبل الرماح والسيوف بصدره ووجهه ليصل إلى منزله في الجنّة، ورواه الصدوق في علل الشرائع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الوصيّ الذي سارت فضائله</w:t>
      </w:r>
    </w:p>
    <w:p>
      <w:pPr>
        <w:pStyle w:val="BookText"/>
        <w:rPr/>
      </w:pPr>
      <w:r>
        <w:rPr>
          <w:rFonts w:ascii="Amiri" w:hAnsi="Amiri" w:eastAsia="Amiri" w:cs="Amiri"/>
          <w:color w:val="111111"/>
          <w:sz w:val="28"/>
          <w:sz w:val="28"/>
          <w:szCs w:val="28"/>
          <w:rtl w:val="true"/>
          <w:lang w:bidi="ar-SA"/>
        </w:rPr>
        <w:t>في الخافقين رواها العرب والعجم</w:t>
      </w:r>
    </w:p>
    <w:p>
      <w:pPr>
        <w:pStyle w:val="BookText"/>
        <w:rPr/>
      </w:pPr>
      <w:r>
        <w:rPr>
          <w:rFonts w:ascii="Amiri" w:hAnsi="Amiri" w:eastAsia="Amiri" w:cs="Amiri"/>
          <w:color w:val="111111"/>
          <w:sz w:val="28"/>
          <w:sz w:val="28"/>
          <w:szCs w:val="28"/>
          <w:rtl w:val="true"/>
          <w:lang w:bidi="ar-SA"/>
        </w:rPr>
        <w:t>زهدت في العيش والأيّام مقبلة</w:t>
      </w:r>
    </w:p>
    <w:p>
      <w:pPr>
        <w:pStyle w:val="BookText"/>
        <w:rPr/>
      </w:pPr>
      <w:r>
        <w:rPr>
          <w:rFonts w:ascii="Amiri" w:hAnsi="Amiri" w:eastAsia="Amiri" w:cs="Amiri"/>
          <w:color w:val="111111"/>
          <w:sz w:val="28"/>
          <w:sz w:val="28"/>
          <w:szCs w:val="28"/>
          <w:rtl w:val="true"/>
          <w:lang w:bidi="ar-SA"/>
        </w:rPr>
        <w:t>هذا لعمر أبيك الزهد والكرم</w:t>
      </w:r>
    </w:p>
    <w:p>
      <w:pPr>
        <w:pStyle w:val="BookText"/>
        <w:rPr/>
      </w:pPr>
      <w:r>
        <w:rPr>
          <w:rFonts w:ascii="Amiri" w:hAnsi="Amiri" w:eastAsia="Amiri" w:cs="Amiri"/>
          <w:color w:val="111111"/>
          <w:sz w:val="28"/>
          <w:sz w:val="28"/>
          <w:szCs w:val="28"/>
          <w:rtl w:val="true"/>
          <w:lang w:bidi="ar-SA"/>
        </w:rPr>
        <w:t>فإنّ من يزهد الدنيا ويرفضها</w:t>
      </w:r>
    </w:p>
    <w:p>
      <w:pPr>
        <w:pStyle w:val="BookText"/>
        <w:rPr/>
      </w:pPr>
      <w:r>
        <w:rPr>
          <w:rFonts w:ascii="Amiri" w:hAnsi="Amiri" w:eastAsia="Amiri" w:cs="Amiri"/>
          <w:color w:val="111111"/>
          <w:sz w:val="28"/>
          <w:sz w:val="28"/>
          <w:szCs w:val="28"/>
          <w:rtl w:val="true"/>
          <w:lang w:bidi="ar-SA"/>
        </w:rPr>
        <w:t>والعيش فان ومنه العمر منصرم</w:t>
      </w:r>
    </w:p>
    <w:p>
      <w:pPr>
        <w:pStyle w:val="BookText"/>
        <w:rPr/>
      </w:pPr>
      <w:r>
        <w:rPr>
          <w:rFonts w:ascii="Amiri" w:hAnsi="Amiri" w:eastAsia="Amiri" w:cs="Amiri"/>
          <w:color w:val="111111"/>
          <w:sz w:val="28"/>
          <w:sz w:val="28"/>
          <w:szCs w:val="28"/>
          <w:rtl w:val="true"/>
          <w:lang w:bidi="ar-SA"/>
        </w:rPr>
        <w:t>فليس يشبه زهد الزاهدين بها</w:t>
      </w:r>
    </w:p>
    <w:p>
      <w:pPr>
        <w:pStyle w:val="BookText"/>
        <w:rPr/>
      </w:pPr>
      <w:r>
        <w:rPr>
          <w:rFonts w:ascii="Amiri" w:hAnsi="Amiri" w:eastAsia="Amiri" w:cs="Amiri"/>
          <w:color w:val="111111"/>
          <w:sz w:val="28"/>
          <w:sz w:val="28"/>
          <w:szCs w:val="28"/>
          <w:rtl w:val="true"/>
          <w:lang w:bidi="ar-SA"/>
        </w:rPr>
        <w:t>والعمر غضّ كثغر الحور مبتسم</w:t>
      </w:r>
    </w:p>
    <w:p>
      <w:pPr>
        <w:pStyle w:val="BookText"/>
        <w:rPr/>
      </w:pPr>
      <w:r>
        <w:rPr>
          <w:rFonts w:ascii="Amiri" w:hAnsi="Amiri" w:eastAsia="Amiri" w:cs="Amiri"/>
          <w:color w:val="111111"/>
          <w:sz w:val="28"/>
          <w:sz w:val="28"/>
          <w:szCs w:val="28"/>
          <w:rtl w:val="true"/>
          <w:lang w:bidi="ar-SA"/>
        </w:rPr>
        <w:t>يهنيك يابن عليّ كلّ مكرمة</w:t>
      </w:r>
    </w:p>
    <w:p>
      <w:pPr>
        <w:pStyle w:val="BookText"/>
        <w:rPr/>
      </w:pPr>
      <w:r>
        <w:rPr>
          <w:rFonts w:ascii="IRNazanin" w:hAnsi="IRNazanin" w:eastAsia="IRNazanin"/>
          <w:color w:val="111111"/>
          <w:sz w:val="28"/>
          <w:sz w:val="28"/>
          <w:szCs w:val="28"/>
          <w:rtl w:val="true"/>
          <w:lang w:bidi="fa-IR"/>
        </w:rPr>
        <w:t>ومفخر عجزت عن مثله الاُمم</w:t>
      </w:r>
    </w:p>
    <w:p>
      <w:pPr>
        <w:pStyle w:val="BookText"/>
        <w:rPr/>
      </w:pPr>
      <w:r>
        <w:rPr>
          <w:rFonts w:ascii="Amiri" w:hAnsi="Amiri" w:eastAsia="Amiri" w:cs="Amiri"/>
          <w:color w:val="111111"/>
          <w:sz w:val="28"/>
          <w:sz w:val="28"/>
          <w:szCs w:val="28"/>
          <w:rtl w:val="true"/>
          <w:lang w:bidi="ar-SA"/>
        </w:rPr>
        <w:t>أبوك بعد رسول الله خير فتى</w:t>
      </w:r>
    </w:p>
    <w:p>
      <w:pPr>
        <w:pStyle w:val="BookText"/>
        <w:rPr/>
      </w:pPr>
      <w:r>
        <w:rPr>
          <w:rFonts w:ascii="Amiri" w:hAnsi="Amiri" w:eastAsia="Amiri" w:cs="Amiri"/>
          <w:color w:val="111111"/>
          <w:sz w:val="28"/>
          <w:sz w:val="28"/>
          <w:szCs w:val="28"/>
          <w:rtl w:val="true"/>
          <w:lang w:bidi="ar-SA"/>
        </w:rPr>
        <w:t>تنمى إليه المعالي الغرّ والشيم</w:t>
      </w:r>
    </w:p>
    <w:p>
      <w:pPr>
        <w:pStyle w:val="BookText"/>
        <w:rPr/>
      </w:pPr>
      <w:r>
        <w:rPr>
          <w:rFonts w:ascii="IRNazanin" w:hAnsi="IRNazanin" w:eastAsia="IRNazanin"/>
          <w:color w:val="111111"/>
          <w:sz w:val="28"/>
          <w:sz w:val="28"/>
          <w:szCs w:val="28"/>
          <w:rtl w:val="true"/>
          <w:lang w:bidi="fa-IR"/>
        </w:rPr>
        <w:t>جمّ المناقب لا تحصى فضائله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الأنام على رغم الاُولى رغموا </w:t>
      </w:r>
      <w:bookmarkStart w:id="578" w:name="pg7013_69509"/>
    </w:p>
    <w:p>
      <w:pPr>
        <w:pStyle w:val="BookText"/>
        <w:rPr/>
      </w:pPr>
      <w:bookmarkEnd w:id="578"/>
      <w:r>
        <w:rPr>
          <w:rFonts w:ascii="Amiri" w:hAnsi="Amiri" w:eastAsia="Amiri" w:cs="Amiri"/>
          <w:color w:val="111111"/>
          <w:sz w:val="28"/>
          <w:sz w:val="28"/>
          <w:szCs w:val="28"/>
          <w:rtl w:val="true"/>
          <w:lang w:bidi="ar-SA"/>
        </w:rPr>
        <w:t>كانت منازل هارون له جمعت</w:t>
      </w:r>
    </w:p>
    <w:p>
      <w:pPr>
        <w:pStyle w:val="BookText"/>
        <w:rPr/>
      </w:pPr>
      <w:r>
        <w:rPr>
          <w:rFonts w:ascii="Amiri" w:hAnsi="Amiri" w:eastAsia="Amiri" w:cs="Amiri"/>
          <w:color w:val="111111"/>
          <w:sz w:val="28"/>
          <w:sz w:val="28"/>
          <w:szCs w:val="28"/>
          <w:rtl w:val="true"/>
          <w:lang w:bidi="ar-SA"/>
        </w:rPr>
        <w:t>إلاّ النبوّة فضل ليس ينكتم</w:t>
      </w:r>
    </w:p>
    <w:p>
      <w:pPr>
        <w:pStyle w:val="BookText"/>
        <w:rPr/>
      </w:pPr>
      <w:r>
        <w:rPr>
          <w:rFonts w:ascii="Amiri" w:hAnsi="Amiri" w:eastAsia="Amiri" w:cs="Amiri"/>
          <w:color w:val="111111"/>
          <w:sz w:val="28"/>
          <w:sz w:val="28"/>
          <w:szCs w:val="28"/>
          <w:rtl w:val="true"/>
          <w:lang w:bidi="ar-SA"/>
        </w:rPr>
        <w:t>فكنت للسبط يا تاج الفخار كما</w:t>
      </w:r>
    </w:p>
    <w:p>
      <w:pPr>
        <w:pStyle w:val="BookText"/>
        <w:rPr/>
      </w:pPr>
      <w:r>
        <w:rPr>
          <w:rFonts w:ascii="Amiri" w:hAnsi="Amiri" w:eastAsia="Amiri" w:cs="Amiri"/>
          <w:color w:val="111111"/>
          <w:sz w:val="28"/>
          <w:sz w:val="28"/>
          <w:szCs w:val="28"/>
          <w:rtl w:val="true"/>
          <w:lang w:bidi="ar-SA"/>
        </w:rPr>
        <w:t>أبوك للمصطفى في كفّه العلم</w:t>
      </w:r>
    </w:p>
    <w:p>
      <w:pPr>
        <w:pStyle w:val="BookText"/>
        <w:rPr/>
      </w:pPr>
      <w:r>
        <w:rPr>
          <w:rFonts w:ascii="IRNazanin" w:hAnsi="IRNazanin" w:eastAsia="IRNazanin"/>
          <w:color w:val="111111"/>
          <w:sz w:val="28"/>
          <w:sz w:val="28"/>
          <w:szCs w:val="28"/>
          <w:rtl w:val="true"/>
          <w:lang w:bidi="fa-IR"/>
        </w:rPr>
        <w:t>فخضتما غمرات الموت دونهما</w:t>
      </w:r>
    </w:p>
    <w:p>
      <w:pPr>
        <w:pStyle w:val="BookText"/>
        <w:rPr/>
      </w:pPr>
      <w:r>
        <w:rPr>
          <w:rFonts w:ascii="Amiri" w:hAnsi="Amiri" w:eastAsia="Amiri" w:cs="Amiri"/>
          <w:color w:val="111111"/>
          <w:sz w:val="28"/>
          <w:sz w:val="28"/>
          <w:szCs w:val="28"/>
          <w:rtl w:val="true"/>
          <w:lang w:bidi="ar-SA"/>
        </w:rPr>
        <w:t>حيث المصاليت منها زلّت القدم</w:t>
      </w:r>
    </w:p>
    <w:p>
      <w:pPr>
        <w:pStyle w:val="BookText"/>
        <w:rPr/>
      </w:pPr>
      <w:r>
        <w:rPr>
          <w:rFonts w:ascii="Amiri" w:hAnsi="Amiri" w:eastAsia="Amiri" w:cs="Amiri"/>
          <w:color w:val="111111"/>
          <w:sz w:val="28"/>
          <w:sz w:val="28"/>
          <w:szCs w:val="28"/>
          <w:rtl w:val="true"/>
          <w:lang w:bidi="ar-SA"/>
        </w:rPr>
        <w:t>فالله يجزيكما الخيرات ما طلعت</w:t>
      </w:r>
    </w:p>
    <w:p>
      <w:pPr>
        <w:pStyle w:val="BookText"/>
        <w:rPr/>
      </w:pPr>
      <w:r>
        <w:rPr>
          <w:rFonts w:ascii="Amiri" w:hAnsi="Amiri" w:eastAsia="Amiri" w:cs="Amiri"/>
          <w:color w:val="111111"/>
          <w:sz w:val="28"/>
          <w:sz w:val="28"/>
          <w:szCs w:val="28"/>
          <w:rtl w:val="true"/>
          <w:lang w:bidi="ar-SA"/>
        </w:rPr>
        <w:t>شمس النهار وجادت للثرى الديم</w:t>
      </w:r>
    </w:p>
    <w:p>
      <w:pPr>
        <w:pStyle w:val="Heading3"/>
        <w:numPr>
          <w:ilvl w:val="2"/>
          <w:numId w:val="1"/>
        </w:numPr>
        <w:rPr/>
      </w:pPr>
      <w:bookmarkStart w:id="579" w:name="__RefHeading___Toc2776062_372815092"/>
      <w:bookmarkStart w:id="580" w:name="_Toc206"/>
      <w:bookmarkEnd w:id="579"/>
      <w:r>
        <w:rPr>
          <w:rtl w:val="true"/>
        </w:rPr>
        <w:t>العبادة</w:t>
      </w:r>
      <w:bookmarkEnd w:id="580"/>
    </w:p>
    <w:p>
      <w:pPr>
        <w:pStyle w:val="BookText"/>
        <w:rPr/>
      </w:pPr>
      <w:r>
        <w:rPr>
          <w:rFonts w:ascii="Amiri" w:hAnsi="Amiri" w:eastAsia="Amiri" w:cs="Amiri"/>
          <w:color w:val="111111"/>
          <w:sz w:val="28"/>
          <w:sz w:val="28"/>
          <w:szCs w:val="28"/>
          <w:rtl w:val="true"/>
          <w:lang w:bidi="ar-SA"/>
        </w:rPr>
        <w:t>العبادة ذات تفاصيل مطوّلة لا يتّسع لنا استقصاؤها ولا استيفاء فروعها، ونحن نلخص منها ما يستفيده المطالع ولا يتضجّر به القارئ، ويرجع في التفاصيل إلى الكتب الموضوعة لها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2776064_372815092"/>
      <w:bookmarkStart w:id="582" w:name="_Toc207"/>
      <w:bookmarkEnd w:id="581"/>
      <w:r>
        <w:rPr>
          <w:rtl w:val="true"/>
        </w:rPr>
        <w:t>معنى العبادة</w:t>
      </w:r>
      <w:bookmarkEnd w:id="582"/>
    </w:p>
    <w:p>
      <w:pPr>
        <w:pStyle w:val="BookText"/>
        <w:rPr/>
      </w:pPr>
      <w:r>
        <w:rPr>
          <w:rFonts w:ascii="Amiri" w:hAnsi="Amiri" w:eastAsia="Amiri" w:cs="Amiri"/>
          <w:color w:val="111111"/>
          <w:sz w:val="28"/>
          <w:sz w:val="28"/>
          <w:szCs w:val="28"/>
          <w:rtl w:val="true"/>
          <w:lang w:bidi="ar-SA"/>
        </w:rPr>
        <w:t>معناها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الانقياد والإطاعة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الإخلاص في الإطاعة والانقياد السالم من شائبة الإشراك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ومعناها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فعل مشروط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المعنيين الأخيرين توافق حيث أنّ القربة لا تقع إلاّ مع الإخلاص، ولا يكون الفعل مقرّباً إلاّ إذا خلا من شائبة إشراك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اللغويّ أعمّ من المعنى الشرعيّ، لأنّه يصدق على العبادة الفاسدة، والعبادة المحرّمة كعبادة الأوثان، فإنّها تسمّى عبادة لغة، ولا تسمّى عبادة شرعاً</w:t>
      </w:r>
      <w:r>
        <w:rPr>
          <w:rFonts w:eastAsia="Amiri" w:cs="Amiri" w:ascii="Amiri" w:hAnsi="Amiri"/>
          <w:color w:val="111111"/>
          <w:sz w:val="28"/>
          <w:szCs w:val="28"/>
          <w:rtl w:val="true"/>
          <w:lang w:bidi="ar-SA"/>
        </w:rPr>
        <w:t xml:space="preserve">. </w:t>
      </w:r>
      <w:bookmarkStart w:id="583" w:name="pg7013_69510"/>
    </w:p>
    <w:p>
      <w:pPr>
        <w:pStyle w:val="BookText"/>
        <w:rPr/>
      </w:pPr>
      <w:bookmarkEnd w:id="583"/>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اُحبّكم وهلاكي في محبّتكم</w:t>
      </w:r>
    </w:p>
    <w:p>
      <w:pPr>
        <w:pStyle w:val="BookText"/>
        <w:rPr/>
      </w:pPr>
      <w:r>
        <w:rPr>
          <w:rFonts w:ascii="Amiri" w:hAnsi="Amiri" w:eastAsia="Amiri" w:cs="Amiri"/>
          <w:color w:val="111111"/>
          <w:sz w:val="28"/>
          <w:sz w:val="28"/>
          <w:szCs w:val="28"/>
          <w:rtl w:val="true"/>
          <w:lang w:bidi="ar-SA"/>
        </w:rPr>
        <w:t>كعابد النار يهواها وتحرقه</w:t>
      </w:r>
    </w:p>
    <w:p>
      <w:pPr>
        <w:pStyle w:val="BookText"/>
        <w:rPr/>
      </w:pPr>
      <w:r>
        <w:rPr>
          <w:rFonts w:ascii="Amiri" w:hAnsi="Amiri" w:eastAsia="Amiri" w:cs="Amiri"/>
          <w:color w:val="111111"/>
          <w:sz w:val="28"/>
          <w:sz w:val="28"/>
          <w:szCs w:val="28"/>
          <w:rtl w:val="true"/>
          <w:lang w:bidi="ar-SA"/>
        </w:rPr>
        <w:t>وقال سديف المكّيّ يمدح بني الحسن السبط ويذّم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تنقضي دولة أحكام قادتها</w:t>
      </w:r>
    </w:p>
    <w:p>
      <w:pPr>
        <w:pStyle w:val="BookText"/>
        <w:rPr/>
      </w:pPr>
      <w:r>
        <w:rPr>
          <w:rFonts w:ascii="Amiri" w:hAnsi="Amiri" w:eastAsia="Amiri" w:cs="Amiri"/>
          <w:color w:val="111111"/>
          <w:sz w:val="28"/>
          <w:sz w:val="28"/>
          <w:szCs w:val="28"/>
          <w:rtl w:val="true"/>
          <w:lang w:bidi="ar-SA"/>
        </w:rPr>
        <w:t>فينا كأحكام قوم عابدي وثن</w:t>
      </w:r>
    </w:p>
    <w:p>
      <w:pPr>
        <w:pStyle w:val="BookText"/>
        <w:rPr/>
      </w:pPr>
      <w:r>
        <w:rPr>
          <w:rFonts w:ascii="Amiri" w:hAnsi="Amiri" w:eastAsia="Amiri" w:cs="Amiri"/>
          <w:color w:val="111111"/>
          <w:sz w:val="28"/>
          <w:sz w:val="28"/>
          <w:szCs w:val="28"/>
          <w:rtl w:val="true"/>
          <w:lang w:bidi="ar-SA"/>
        </w:rPr>
        <w:t>وقد حكى الله تعالى في القرآن المجيد قول عبدة الأوثان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في آيات كثيرة سمّيت عبادتهم هذه مع فسادها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المعنيين الصحيح والفاسد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يعبد عبادتهم الفاسدة، وهم لا يعبدون عبادته الصحيحة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 أعبده عبادة، وهي الانقياد والخضوع، والفاعل عابد، والجمع عبّادة وعبدة، ثمّ استعمل فيمن اتّخذ إلهاً غير الله وتقرّب إليه،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الوثن والشمس وغير ذلك</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776066_372815092"/>
      <w:bookmarkStart w:id="585" w:name="_Toc208"/>
      <w:bookmarkEnd w:id="584"/>
      <w:r>
        <w:rPr>
          <w:rtl w:val="true"/>
        </w:rPr>
        <w:t>عبادة العبّاس بن أمير المؤمنين</w:t>
      </w:r>
      <w:r>
        <w:rPr>
          <w:rtl w:val="true"/>
        </w:rPr>
        <w:t>(</w:t>
      </w:r>
      <w:r>
        <w:rPr>
          <w:rtl w:val="true"/>
        </w:rPr>
        <w:t>علیهما السلام</w:t>
      </w:r>
      <w:r>
        <w:rPr>
          <w:rtl w:val="true"/>
        </w:rPr>
        <w:t>):</w:t>
      </w:r>
      <w:bookmarkEnd w:id="585"/>
    </w:p>
    <w:p>
      <w:pPr>
        <w:pStyle w:val="BookText"/>
        <w:rPr/>
      </w:pPr>
      <w:r>
        <w:rPr>
          <w:rFonts w:ascii="IRNazanin" w:hAnsi="IRNazanin" w:eastAsia="IRNazanin"/>
          <w:color w:val="111111"/>
          <w:sz w:val="28"/>
          <w:sz w:val="28"/>
          <w:szCs w:val="28"/>
          <w:rtl w:val="true"/>
          <w:lang w:bidi="fa-IR"/>
        </w:rPr>
        <w:t>عبادة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بجميع أعضائه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فلسانه، عبد الله بالذكر والشكر، والدعاء والاستغفار، والأمر </w:t>
      </w:r>
    </w:p>
    <w:p>
      <w:pPr>
        <w:pStyle w:val="BookText"/>
        <w:rPr/>
      </w:pPr>
      <w:r>
        <w:rPr>
          <w:rFonts w:ascii="IRNazanin" w:hAnsi="IRNazanin" w:eastAsia="IRNazanin"/>
          <w:color w:val="111111"/>
          <w:sz w:val="28"/>
          <w:sz w:val="28"/>
          <w:szCs w:val="28"/>
          <w:rtl w:val="true"/>
          <w:lang w:bidi="fa-IR"/>
        </w:rPr>
        <w:t>بالمعروف والنهي عن المنكر، والدعاية إلى إمامة أمامه وأخيه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جبهته، فقد أثّر بها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عينه، فقد نبت بها السهم في الجهاد دون إمامه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يداه، فقطعتها من الزند بعد أن عبد بها الله تعالى أنواعاً من العبادة، جاهد بها الأشرار، ورفعها في الأذكار، وبسطها في العطاء والسجود والركوع،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رأسه، فقد فضخت هامته بعامود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رجلاه، فقد قام بها في كلّ عبادة، وسعى بها إلى كلّ خير، ومشى بها إلى الجهاد، وحمل الماء لعطاشى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 عبادة عبد بها أنّه جعل يفحص بهما حين سقط على شاطئ العلقميّ مفضوخ الهامة مقطوع اليدين، وقد قطعهما العدوّ حنقاً عليه لما أبلى فيهم، كما قاله القاضي النعمان المغربي في شرح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وجهه الكريم، فقد سالت عليه الدماء في سبيل الله، وسال عليه مخّ اليافوخ المفضوخ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صدره الشريف، فقد وزّعته الأسنّة والسيوف والنبال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سبيل سائر أعضائه حتّى جاء في وصفه إنّه إذا حمل منه جانب سقط</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 لكثرة ضرب السيوف وطعن الرماح</w:t>
      </w:r>
      <w:r>
        <w:rPr>
          <w:rFonts w:eastAsia="Amiri" w:cs="Amiri" w:ascii="Amiri" w:hAnsi="Amiri"/>
          <w:color w:val="111111"/>
          <w:sz w:val="28"/>
          <w:szCs w:val="28"/>
          <w:rtl w:val="true"/>
          <w:lang w:bidi="ar-SA"/>
        </w:rPr>
        <w:t xml:space="preserve">. </w:t>
      </w:r>
      <w:bookmarkStart w:id="586" w:name="pg7013_69512"/>
    </w:p>
    <w:p>
      <w:pPr>
        <w:pStyle w:val="Heading3"/>
        <w:numPr>
          <w:ilvl w:val="2"/>
          <w:numId w:val="1"/>
        </w:numPr>
        <w:rPr/>
      </w:pPr>
      <w:bookmarkStart w:id="587" w:name="__RefHeading___Toc2776068_372815092"/>
      <w:bookmarkStart w:id="588" w:name="_Toc209"/>
      <w:bookmarkEnd w:id="586"/>
      <w:bookmarkEnd w:id="587"/>
      <w:r>
        <w:rPr>
          <w:rtl w:val="true"/>
        </w:rPr>
        <w:t>أثر السجود</w:t>
      </w:r>
      <w:bookmarkEnd w:id="588"/>
    </w:p>
    <w:p>
      <w:pPr>
        <w:pStyle w:val="BookText"/>
        <w:rPr/>
      </w:pPr>
      <w:r>
        <w:rPr>
          <w:rFonts w:ascii="Amiri" w:hAnsi="Amiri" w:eastAsia="Amiri" w:cs="Amiri"/>
          <w:color w:val="111111"/>
          <w:sz w:val="28"/>
          <w:sz w:val="28"/>
          <w:szCs w:val="28"/>
          <w:rtl w:val="true"/>
          <w:lang w:bidi="ar-SA"/>
        </w:rPr>
        <w:t>وأمّا عبادته بالمعنى المصطلح، وهو كثرة الصلاة حتّى يحصل من الإكثار منها أثر في أعضاء السجود، فذاك أمر معروف نصّ عليه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الأصفهاني في مقاتل الطالبيّين</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غسّان، عن هارون بن سعد، عن القاسم بن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من بني أبان بن دارم أسود الوجه، وكنت أعرفه جميلاً شديد البياض،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أعرفك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شابّاً أمرداً مع الحسين بين عينيه أثر السجود، فما نمت ليلة منذ قتلته إلاّ أتاني فيأخذ بتلبابي حتّى يأتي جهنّم، فيدفعني فيها، فأصيح فما يبقى أحد في الحيّ إلاّ سمع صياحي،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والمقتول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حديث مشهور رواه عامّة أهل المقاتل، وهنا استراب السيّد جعفر بحر العلوم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الحديث لا يصحّ في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أمرد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ويصحّ في العبّاس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وجه وجيه لو كانت الرواية عند جميع من رواها كذلك، ففي كلام سبط ابن الجوزيّ في التذكرة</w:t>
      </w:r>
      <w:r>
        <w:rPr>
          <w:rStyle w:val="FootnoteAnchor"/>
          <w:rtl w:val="true"/>
        </w:rPr>
        <w:footnoteReference w:id="286"/>
      </w:r>
      <w:r>
        <w:rPr>
          <w:rFonts w:ascii="Amiri" w:hAnsi="Amiri" w:eastAsia="Amiri" w:cs="Amiri"/>
          <w:color w:val="111111"/>
          <w:sz w:val="28"/>
          <w:sz w:val="28"/>
          <w:szCs w:val="28"/>
          <w:rtl w:val="true"/>
          <w:lang w:bidi="ar-SA"/>
        </w:rPr>
        <w:t>موافقة لما في المقاتل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القاسم بن الأصبغ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اُتي بالرؤوس إلى الكوفة إذا بفارس أحسن الناس وجهاً قد علّق في لبب فرسه رأس غلام أمرد كأنّه القمر ليلة تمّه، والفرس يمرح، فإذا طأطأ رأسه لحق الرأس بالأرض،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العبّاس بن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الكاهن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أيّاماً وإذا بحرملة ووجهه أشدّ سواداً من القار،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يوم حملت الرأس وما في العرب أنظر وجهاً منك، وما أرى اليوم لا أقبح ولا أسود وجهاً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منذ حملت الرأس إلى اليوم ما تمرّ بي ليلة إلاّ وإثنان يأخذان بضبعي، ثمّ ينتهيان بي إلى نار تأجّج، فيدفعاني فيها، وأنا أنكص، فتسفعني كما ترى، ثمّ مات على أقبح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رواها ولم يعبّر بأمرد،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فمنهم الصدوق القمّي ، ونقلها عنه الفاضل المجلسي في البحار</w:t>
      </w:r>
      <w:r>
        <w:rPr>
          <w:rStyle w:val="FootnoteAnchor"/>
          <w:rtl w:val="true"/>
        </w:rPr>
        <w:footnoteReference w:id="287"/>
      </w:r>
      <w:r>
        <w:rPr>
          <w:rFonts w:ascii="Amiri" w:hAnsi="Amiri" w:eastAsia="Amiri" w:cs="Amiri"/>
          <w:color w:val="111111"/>
          <w:sz w:val="28"/>
          <w:sz w:val="28"/>
          <w:szCs w:val="28"/>
          <w:rtl w:val="true"/>
          <w:lang w:bidi="ar-SA"/>
        </w:rPr>
        <w:t>، ونصّها للصدوق في ثواب الأعمال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القاسم بن الأصبغ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قدم علينا رجل من بني دارم ممّن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الوجه، وكان رجلاً جميلاً شديد البياض،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كدت أعرفك لتغيّر لونك،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رجلاً من أصحاب الحسين أبيض بين عينيه أثر السجود وجئت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على فرس له وقد علّق الرأس بلبانها، وهو يصيب ركبتها،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رفع الرأس قليلاً، أما ترى ما تصنع به الفرس بيديها؟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به أشدّ لقد 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ليلة منذ قتلته إلاّ أتاني في منامي حتّى يأخذ بضبعي فيقودني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فينطلق بي إلى جهنّم، فيقذف بي فيها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بذلك جارة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يدعنا ننام شيئاً من الليل من صياحه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شباب من الحيّ، فأتينا أمرأته فسألناها،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أبدى على</w:t>
      </w:r>
    </w:p>
    <w:p>
      <w:pPr>
        <w:pStyle w:val="BookText"/>
        <w:rPr/>
      </w:pPr>
      <w:r>
        <w:rPr>
          <w:rFonts w:ascii="Amiri" w:hAnsi="Amiri" w:eastAsia="Amiri" w:cs="Amiri"/>
          <w:color w:val="111111"/>
          <w:sz w:val="28"/>
          <w:sz w:val="28"/>
          <w:szCs w:val="28"/>
          <w:rtl w:val="true"/>
          <w:lang w:bidi="ar-SA"/>
        </w:rPr>
        <w:t>نفسه، وقد صدقكم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والصدوق معتمد، وإذا كانت القاعدة الاُصوليّة هي حمل المطلق على المقيّد، فإنّها تعارضها قاعدة الأصل عدم الزيادة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رواية الصدوق مقيّدة أيضاً برجل، والأمرد في خبر الأصفهاني وسبط لعلّه وهم من الراويّ، فإنّ أبا الفرج وسبط لا يثبتان عبّاساً أصغر، وعمر العباس الأكبر عندهما سنّه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فوافق حديث الصدوق، وبقي الوهم من المحدّث عن القاسم بن الأصبغ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المحتمل القويّ أنّ القاسم قال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وأنا أمرد، فظنّ الراوي أنّ المقتول كان أمرد، على أنّه من الغريب حمل الغلام على عادة العرب من إطلاقه على الكهل، كما قال النابغة الذبيانيّ للحارث بن أبي شمر ملك غسّان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غلام حسن وجهه</w:t>
      </w:r>
    </w:p>
    <w:p>
      <w:pPr>
        <w:pStyle w:val="BookText"/>
        <w:rPr/>
      </w:pPr>
      <w:r>
        <w:rPr>
          <w:rFonts w:ascii="Amiri" w:hAnsi="Amiri" w:eastAsia="Amiri" w:cs="Amiri"/>
          <w:color w:val="111111"/>
          <w:sz w:val="28"/>
          <w:sz w:val="28"/>
          <w:szCs w:val="28"/>
          <w:rtl w:val="true"/>
          <w:lang w:bidi="ar-SA"/>
        </w:rPr>
        <w:t>مقتبل العمر سريع التمام</w:t>
      </w:r>
    </w:p>
    <w:p>
      <w:pPr>
        <w:pStyle w:val="BookText"/>
        <w:rPr/>
      </w:pPr>
      <w:r>
        <w:rPr>
          <w:rFonts w:ascii="Amiri" w:hAnsi="Amiri" w:eastAsia="Amiri" w:cs="Amiri"/>
          <w:color w:val="111111"/>
          <w:sz w:val="28"/>
          <w:sz w:val="28"/>
          <w:szCs w:val="28"/>
          <w:rtl w:val="true"/>
          <w:lang w:bidi="ar-SA"/>
        </w:rPr>
        <w:t>وقالت ليلى الأخيليّة في مرثيّة توبة بن الحمير الخفاجيّ عشيقها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غلامان كانا استوردا كلّ سورة</w:t>
      </w:r>
    </w:p>
    <w:p>
      <w:pPr>
        <w:pStyle w:val="BookText"/>
        <w:rPr/>
      </w:pPr>
      <w:r>
        <w:rPr>
          <w:rFonts w:ascii="Amiri" w:hAnsi="Amiri" w:eastAsia="Amiri" w:cs="Amiri"/>
          <w:color w:val="111111"/>
          <w:sz w:val="28"/>
          <w:sz w:val="28"/>
          <w:szCs w:val="28"/>
          <w:rtl w:val="true"/>
          <w:lang w:bidi="ar-SA"/>
        </w:rPr>
        <w:t>من المجد ثمّ استوسقا في المصادر</w:t>
      </w:r>
    </w:p>
    <w:p>
      <w:pPr>
        <w:pStyle w:val="BookText"/>
        <w:rPr/>
      </w:pPr>
      <w:r>
        <w:rPr>
          <w:rFonts w:ascii="Amiri" w:hAnsi="Amiri" w:eastAsia="Amiri" w:cs="Amiri"/>
          <w:color w:val="111111"/>
          <w:sz w:val="28"/>
          <w:sz w:val="28"/>
          <w:szCs w:val="28"/>
          <w:rtl w:val="true"/>
          <w:lang w:bidi="ar-SA"/>
        </w:rPr>
        <w:t>وهذا كثير في كلام أهل اللسان، وأمّا توصيفه بالأمرد، فليس بعزيز في كلامهم لضرب من التجوّز، فقد يطلقون الأمرد على الملتحي، إذا لم يبلغ سنّ الكهولة، كما في قصّة عين أباغ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المنذر الأكبر ملك الحيرة إلى الحارث الأكبر ملك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لك الكهول على الفحول، فأجابه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لك المرد على الجرد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المرد الذين لا شعر في وجوههم، بل هم الذين لم يتجاوزوا سنّ الكهولة، وهم في الدرجة القصوى من النشاط والقوّة، فإذا اُريد بالأمرد الخالي من الشعر احتاج إلى قيد، فيقال أمرد أجرد، كما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مرد جرد،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أمرد لا نبات بعارضه، فالأمرد يستعمل فيمن أنبت من الرجال مجازاً، وكلام العرب مبنيّ على التوسعة</w:t>
      </w:r>
      <w:r>
        <w:rPr>
          <w:rFonts w:eastAsia="Amiri" w:cs="Amiri" w:ascii="Amiri" w:hAnsi="Amiri"/>
          <w:color w:val="111111"/>
          <w:sz w:val="28"/>
          <w:szCs w:val="28"/>
          <w:rtl w:val="true"/>
          <w:lang w:bidi="ar-SA"/>
        </w:rPr>
        <w:t xml:space="preserve">. </w:t>
      </w:r>
      <w:bookmarkStart w:id="589" w:name="pg7013_69516"/>
    </w:p>
    <w:p>
      <w:pPr>
        <w:pStyle w:val="Heading3"/>
        <w:numPr>
          <w:ilvl w:val="2"/>
          <w:numId w:val="1"/>
        </w:numPr>
        <w:rPr/>
      </w:pPr>
      <w:bookmarkStart w:id="590" w:name="__RefHeading___Toc2776070_372815092"/>
      <w:bookmarkStart w:id="591" w:name="_Toc210"/>
      <w:bookmarkEnd w:id="589"/>
      <w:bookmarkEnd w:id="590"/>
      <w:r>
        <w:rPr>
          <w:rtl w:val="true"/>
        </w:rPr>
        <w:t>الدلالة على عبادة العباس</w:t>
      </w:r>
      <w:r>
        <w:rPr>
          <w:rtl w:val="true"/>
        </w:rPr>
        <w:t>(</w:t>
      </w:r>
      <w:r>
        <w:rPr>
          <w:rtl w:val="true"/>
        </w:rPr>
        <w:t>علیه السلام</w:t>
      </w:r>
      <w:r>
        <w:rPr>
          <w:rtl w:val="true"/>
        </w:rPr>
        <w:t>)</w:t>
      </w:r>
      <w:bookmarkEnd w:id="591"/>
    </w:p>
    <w:p>
      <w:pPr>
        <w:pStyle w:val="BookText"/>
        <w:rPr/>
      </w:pPr>
      <w:r>
        <w:rPr>
          <w:rFonts w:ascii="IRNazanin" w:hAnsi="IRNazanin" w:eastAsia="IRNazanin"/>
          <w:color w:val="111111"/>
          <w:sz w:val="28"/>
          <w:sz w:val="28"/>
          <w:szCs w:val="28"/>
          <w:rtl w:val="true"/>
          <w:lang w:bidi="fa-IR"/>
        </w:rPr>
        <w:t>أمّا الدلالة على عبادة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جهة العموم، فقد روى الشيخ المفيد في الإرشاد في أخبار الليلة العاشرة من المحرّم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ليله كلّه يصلّي ويستغفر ويدعو ويتضرّع، وقام أصحابه كذلك يصلوّن ويدعون ويستغفرون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الطبريّ عن الصحّاك المشرقيّ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 قاموا الليل كلّه يصلّون ويستغفرون ويدعون ويتضرّعون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السيّد ابن طاوس 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تلك الليلة، ولهم دويّ كدوي النحل بين راكع وساجد وقائم وقاعد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تدلّ بعمومها على عبادة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سمياء عبّاس الشهيد بوجهه</w:t>
      </w:r>
    </w:p>
    <w:p>
      <w:pPr>
        <w:pStyle w:val="BookText"/>
        <w:rPr/>
      </w:pPr>
      <w:r>
        <w:rPr>
          <w:rFonts w:ascii="Amiri" w:hAnsi="Amiri" w:eastAsia="Amiri" w:cs="Amiri"/>
          <w:color w:val="111111"/>
          <w:sz w:val="28"/>
          <w:sz w:val="28"/>
          <w:szCs w:val="28"/>
          <w:rtl w:val="true"/>
          <w:lang w:bidi="ar-SA"/>
        </w:rPr>
        <w:t>سيما أبيه الخير والأسلاف</w:t>
      </w:r>
    </w:p>
    <w:p>
      <w:pPr>
        <w:pStyle w:val="BookText"/>
        <w:rPr/>
      </w:pPr>
      <w:r>
        <w:rPr>
          <w:rFonts w:ascii="Amiri" w:hAnsi="Amiri" w:eastAsia="Amiri" w:cs="Amiri"/>
          <w:color w:val="111111"/>
          <w:sz w:val="28"/>
          <w:sz w:val="28"/>
          <w:szCs w:val="28"/>
          <w:rtl w:val="true"/>
          <w:lang w:bidi="ar-SA"/>
        </w:rPr>
        <w:t>أثر السجود بجبهة ابن المرتضى</w:t>
      </w:r>
    </w:p>
    <w:p>
      <w:pPr>
        <w:pStyle w:val="BookText"/>
        <w:rPr/>
      </w:pPr>
      <w:r>
        <w:rPr>
          <w:rFonts w:ascii="Amiri" w:hAnsi="Amiri" w:eastAsia="Amiri" w:cs="Amiri"/>
          <w:color w:val="111111"/>
          <w:sz w:val="28"/>
          <w:sz w:val="28"/>
          <w:szCs w:val="28"/>
          <w:rtl w:val="true"/>
          <w:lang w:bidi="ar-SA"/>
        </w:rPr>
        <w:t>عنوان تقواه بغير خلاف</w:t>
      </w:r>
    </w:p>
    <w:p>
      <w:pPr>
        <w:pStyle w:val="BookText"/>
        <w:rPr/>
      </w:pPr>
      <w:r>
        <w:rPr>
          <w:rFonts w:ascii="Amiri" w:hAnsi="Amiri" w:eastAsia="Amiri" w:cs="Amiri"/>
          <w:color w:val="111111"/>
          <w:sz w:val="28"/>
          <w:sz w:val="28"/>
          <w:szCs w:val="28"/>
          <w:rtl w:val="true"/>
          <w:lang w:bidi="ar-SA"/>
        </w:rPr>
        <w:t>من معشر سيماهم بوجوههم</w:t>
      </w:r>
    </w:p>
    <w:p>
      <w:pPr>
        <w:pStyle w:val="BookText"/>
        <w:rPr/>
      </w:pPr>
      <w:r>
        <w:rPr>
          <w:rFonts w:ascii="Amiri" w:hAnsi="Amiri" w:eastAsia="Amiri" w:cs="Amiri"/>
          <w:color w:val="111111"/>
          <w:sz w:val="28"/>
          <w:sz w:val="28"/>
          <w:szCs w:val="28"/>
          <w:rtl w:val="true"/>
          <w:lang w:bidi="ar-SA"/>
        </w:rPr>
        <w:t>غرّ محجلّة من الأشراف</w:t>
      </w:r>
    </w:p>
    <w:p>
      <w:pPr>
        <w:pStyle w:val="BookText"/>
        <w:rPr/>
      </w:pPr>
      <w:r>
        <w:rPr>
          <w:rFonts w:ascii="Amiri" w:hAnsi="Amiri" w:eastAsia="Amiri" w:cs="Amiri"/>
          <w:color w:val="111111"/>
          <w:sz w:val="28"/>
          <w:sz w:val="28"/>
          <w:szCs w:val="28"/>
          <w:rtl w:val="true"/>
          <w:lang w:bidi="ar-SA"/>
        </w:rPr>
        <w:t>ولهم على الأعراف أكرم موقف</w:t>
      </w:r>
    </w:p>
    <w:p>
      <w:pPr>
        <w:pStyle w:val="BookText"/>
        <w:rPr/>
      </w:pPr>
      <w:r>
        <w:rPr>
          <w:rFonts w:ascii="Amiri" w:hAnsi="Amiri" w:eastAsia="Amiri" w:cs="Amiri"/>
          <w:color w:val="111111"/>
          <w:sz w:val="28"/>
          <w:sz w:val="28"/>
          <w:szCs w:val="28"/>
          <w:rtl w:val="true"/>
          <w:lang w:bidi="ar-SA"/>
        </w:rPr>
        <w:t>يتوسمّون دلائل الأوصاف</w:t>
      </w:r>
    </w:p>
    <w:p>
      <w:pPr>
        <w:pStyle w:val="BookText"/>
        <w:rPr/>
      </w:pPr>
      <w:r>
        <w:rPr>
          <w:rFonts w:ascii="Amiri" w:hAnsi="Amiri" w:eastAsia="Amiri" w:cs="Amiri"/>
          <w:color w:val="111111"/>
          <w:sz w:val="28"/>
          <w:sz w:val="28"/>
          <w:szCs w:val="28"/>
          <w:rtl w:val="true"/>
          <w:lang w:bidi="ar-SA"/>
        </w:rPr>
        <w:t>طوبى لمن عرفوا وويل دائم</w:t>
      </w:r>
    </w:p>
    <w:p>
      <w:pPr>
        <w:pStyle w:val="BookText"/>
        <w:rPr/>
      </w:pPr>
      <w:r>
        <w:rPr>
          <w:rFonts w:ascii="Amiri" w:hAnsi="Amiri" w:eastAsia="Amiri" w:cs="Amiri"/>
          <w:color w:val="111111"/>
          <w:sz w:val="28"/>
          <w:sz w:val="28"/>
          <w:szCs w:val="28"/>
          <w:rtl w:val="true"/>
          <w:lang w:bidi="ar-SA"/>
        </w:rPr>
        <w:t>للمنكرين من العذاب الضافي</w:t>
      </w:r>
    </w:p>
    <w:p>
      <w:pPr>
        <w:pStyle w:val="BookText"/>
        <w:rPr/>
      </w:pPr>
      <w:r>
        <w:rPr>
          <w:rFonts w:ascii="Amiri" w:hAnsi="Amiri" w:eastAsia="Amiri" w:cs="Amiri"/>
          <w:color w:val="111111"/>
          <w:sz w:val="28"/>
          <w:sz w:val="28"/>
          <w:szCs w:val="28"/>
          <w:rtl w:val="true"/>
          <w:lang w:bidi="ar-SA"/>
        </w:rPr>
        <w:t>فعلى الصراط لنا النجاة بحبهّم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ولدى الحساب ومشهد الأعراف </w:t>
      </w:r>
      <w:bookmarkStart w:id="592" w:name="pg7013_69517"/>
    </w:p>
    <w:p>
      <w:pPr>
        <w:pStyle w:val="Heading3"/>
        <w:numPr>
          <w:ilvl w:val="2"/>
          <w:numId w:val="1"/>
        </w:numPr>
        <w:rPr/>
      </w:pPr>
      <w:bookmarkStart w:id="593" w:name="__RefHeading___Toc2776072_372815092"/>
      <w:bookmarkStart w:id="594" w:name="_Toc211"/>
      <w:bookmarkEnd w:id="592"/>
      <w:bookmarkEnd w:id="593"/>
      <w:r>
        <w:rPr>
          <w:rtl w:val="true"/>
        </w:rPr>
        <w:t>البصيرة والإيمان</w:t>
      </w:r>
      <w:bookmarkEnd w:id="594"/>
    </w:p>
    <w:p>
      <w:pPr>
        <w:pStyle w:val="BookText"/>
        <w:rPr/>
      </w:pPr>
      <w:r>
        <w:rPr>
          <w:rFonts w:ascii="IRNazanin" w:hAnsi="IRNazanin" w:eastAsia="IRNazanin"/>
          <w:color w:val="111111"/>
          <w:sz w:val="28"/>
          <w:sz w:val="28"/>
          <w:szCs w:val="28"/>
          <w:rtl w:val="true"/>
          <w:lang w:bidi="fa-IR"/>
        </w:rPr>
        <w:t>البصيرة في الدين تلازم قوّة الإيمان ملازمة حقيقة لا تنفكّ عنها، لأنّ الإيمان له مراتب، فأدناها مرتبة التصديق بما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رسوخه في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أنَقَلَبَ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الحرف من الإيمان، وهو الطرف والجهة الواحدة، وهي جهة الرخاء فقطّ، وأمّا سائر الجهات، وهي جهات الابتلاء والتمحيص، فلا يشكّ معها، ويزول إيمانه ويصبح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والمتبصّر في دينه تامّ الإيمان من جميع جهاته، فكلّما زاد البلاء واشتّدت المحنة يزداد ثباتاً،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زَادَهُمْ إِلاَّ إِيمَانا وَتَسْليِما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فأعلا مرتبة التصديق هو التسليم لكلّ ما جاء من قبل الله، وذلك عند رسوخ العقيدة في النفس، فلذلك لا يتزعزع من كلّ شيء يضطرب منه ضعيف الإيمان، ولا يرتاب ولا يشكّ ولا يتزلزل ولو تظافرت المحن، كما قال المقداد بن عمرو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bookmarkStart w:id="595" w:name="pg7013_69518"/>
    </w:p>
    <w:p>
      <w:pPr>
        <w:pStyle w:val="BookText"/>
        <w:rPr/>
      </w:pPr>
      <w:bookmarkEnd w:id="595"/>
      <w:r>
        <w:rPr>
          <w:rFonts w:ascii="Amiri" w:hAnsi="Amiri" w:eastAsia="Amiri" w:cs="Amiri"/>
          <w:color w:val="111111"/>
          <w:sz w:val="28"/>
          <w:sz w:val="28"/>
          <w:szCs w:val="28"/>
          <w:rtl w:val="true"/>
          <w:lang w:bidi="ar-SA"/>
        </w:rPr>
        <w:t xml:space="preserve">لو ضربونا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يبلغو بنا برك الغماد لعلمنا أنّا على حقّ وهم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قال أبو اليقظان عمّار بن ياسر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يبلغوا بنا سعفات هجر لعلمنا إنّا على حقّ وهم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صاحب هذا الاعتقاد قويّ الإيمان، وصلب الإيمان، ونافذ البصيرة، ومتبصّراً في دينه، وما شاكل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المرتبة العليا من الإيمان، لأنّ مراتب الإيمان الراسخ تتفاوت شدّة وضعفاً، وإن كانت أضعفها قويّاً متمكّناً، فتكون في بعض الأشخاص أقوى منها في البعض الآخر، مع اشتراكهم جميعاًً في قوّة الإيمان، ورسوخ العقيدة، ونفوذ</w:t>
      </w:r>
    </w:p>
    <w:p>
      <w:pPr>
        <w:pStyle w:val="BookText"/>
        <w:rPr/>
      </w:pPr>
      <w:r>
        <w:rPr>
          <w:rFonts w:ascii="IRNazanin" w:hAnsi="IRNazanin" w:eastAsia="IRNazanin"/>
          <w:color w:val="111111"/>
          <w:sz w:val="28"/>
          <w:sz w:val="28"/>
          <w:szCs w:val="28"/>
          <w:rtl w:val="true"/>
          <w:lang w:bidi="fa-IR"/>
        </w:rPr>
        <w:t>البصيرة، نظير اشتراك أفراد الأبيض مع البياض مع تفاوتها في الشدةّ والضعف، وقد جاء في الحديث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عشر درجات</w:t>
      </w:r>
      <w:r>
        <w:rPr>
          <w:rFonts w:eastAsia="IRNazanin" w:cs="IRNazanin"/>
          <w:color w:val="111111"/>
          <w:sz w:val="28"/>
          <w:szCs w:val="28"/>
          <w:rtl w:val="true"/>
          <w:lang w:bidi="fa-IR"/>
        </w:rPr>
        <w:t>.</w:t>
      </w:r>
    </w:p>
    <w:p>
      <w:pPr>
        <w:pStyle w:val="Heading3"/>
        <w:numPr>
          <w:ilvl w:val="2"/>
          <w:numId w:val="1"/>
        </w:numPr>
        <w:rPr/>
      </w:pPr>
      <w:bookmarkStart w:id="596" w:name="__RefHeading___Toc2776074_372815092"/>
      <w:bookmarkStart w:id="597" w:name="_Toc212"/>
      <w:bookmarkEnd w:id="596"/>
      <w:r>
        <w:rPr>
          <w:rtl w:val="true"/>
        </w:rPr>
        <w:t>معنى الإيمان لغة</w:t>
      </w:r>
      <w:r>
        <w:rPr>
          <w:rtl w:val="true"/>
        </w:rPr>
        <w:t>:</w:t>
      </w:r>
      <w:bookmarkEnd w:id="597"/>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المجرّد، حكى الله عن أولاد يعقوب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بمصدّق، ومن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لأنّه يصدّق أنبيائه بإظهار المعجز على أيديهم في دعوى النبوّة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إيماناً صدّق،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وإظهار </w:t>
      </w:r>
      <w:bookmarkStart w:id="598" w:name="pg7013_69519"/>
    </w:p>
    <w:p>
      <w:pPr>
        <w:pStyle w:val="BookText"/>
        <w:rPr/>
      </w:pPr>
      <w:bookmarkEnd w:id="598"/>
      <w:r>
        <w:rPr>
          <w:rFonts w:ascii="Amiri" w:hAnsi="Amiri" w:eastAsia="Amiri" w:cs="Amiri"/>
          <w:color w:val="111111"/>
          <w:sz w:val="28"/>
          <w:sz w:val="28"/>
          <w:szCs w:val="28"/>
          <w:rtl w:val="true"/>
          <w:lang w:bidi="ar-SA"/>
        </w:rPr>
        <w:t>الخشوع، وقبول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الجرحانيّ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اللغة التصديق بالقلب</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2776076_372815092"/>
      <w:bookmarkStart w:id="600" w:name="_Toc213"/>
      <w:bookmarkEnd w:id="599"/>
      <w:r>
        <w:rPr>
          <w:rtl w:val="true"/>
        </w:rPr>
        <w:t>معنى الإيمان شرعاً</w:t>
      </w:r>
      <w:r>
        <w:rPr>
          <w:rtl w:val="true"/>
        </w:rPr>
        <w:t>:</w:t>
      </w:r>
      <w:bookmarkEnd w:id="60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فرق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الإسلام والإيمان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وقد ورد الحديث به من طريق أصحابنا عن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ومنه ما حدّث به ثقة الإسلام الكليني في اُصول الكافي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الإسلام والإيمان أهم مختلفان؟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والإسلام لا يشارك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شهادة أن لا إله إلا الله والتصديق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حقنت الدماء وعليه جرت المناكح والمواريث، وعلى ظاهره جماعة الناس، والإيمان الهدى، وما ثبت في القلوب من صفة الإسلام، وما ظهر من العمل، والإيمان أرفع من</w:t>
      </w:r>
    </w:p>
    <w:p>
      <w:pPr>
        <w:pStyle w:val="BookText"/>
        <w:rPr/>
      </w:pPr>
      <w:r>
        <w:rPr>
          <w:rFonts w:ascii="Amiri" w:hAnsi="Amiri" w:eastAsia="Amiri" w:cs="Amiri"/>
          <w:color w:val="111111"/>
          <w:sz w:val="28"/>
          <w:sz w:val="28"/>
          <w:szCs w:val="28"/>
          <w:rtl w:val="true"/>
          <w:lang w:bidi="ar-SA"/>
        </w:rPr>
        <w:t>الإسلام بدرجة، لأنّ الإيمان يشارك الإسلام في الظاهر، والإسلام لا يشارك الإيمان في الباطن، وإن اجتمعا في القول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غيره، وهو دليل على أنّ الإيمان أخصّ من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بصير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قل لم تؤمنوا ولكن 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أنّهم آمنوا فقد كذب، ومن زعم أنهم لم يسلموا فقد كذب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أبي حمزة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في الكافي لثقة الإسلام الكليني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601" w:name="pg7013_69521"/>
    </w:p>
    <w:p>
      <w:pPr>
        <w:pStyle w:val="BookText"/>
        <w:rPr/>
      </w:pPr>
      <w:bookmarkEnd w:id="60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والصوم والحجّ والولاية، ولم ينادي بشيء كما نودي بالولاية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حديث الفضيل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الناس بأربع وتركوا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حديث عجلان بن أبي صالح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الاُصول هكذا بنصّ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على حدود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والإقرار بما جاء به من عند الله، والصلوات الخمس، وأداء الزكاة، وصوم شهر رمضان، وحجّ البيت، وولاية وليّنا، وعداوة عدوّنا، والدخول مع الصادقين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الزيادة فليراجع الكافي وغيره من كتب علمائنا</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2776078_372815092"/>
      <w:bookmarkStart w:id="603" w:name="_Toc214"/>
      <w:bookmarkEnd w:id="602"/>
      <w:r>
        <w:rPr>
          <w:rtl w:val="true"/>
        </w:rPr>
        <w:t>البصيرة في الدين</w:t>
      </w:r>
      <w:r>
        <w:rPr>
          <w:rtl w:val="true"/>
        </w:rPr>
        <w:t>:</w:t>
      </w:r>
      <w:bookmarkEnd w:id="603"/>
    </w:p>
    <w:p>
      <w:pPr>
        <w:pStyle w:val="BookText"/>
        <w:rPr/>
      </w:pPr>
      <w:r>
        <w:rPr>
          <w:rFonts w:ascii="Amiri" w:hAnsi="Amiri" w:eastAsia="Amiri" w:cs="Amiri"/>
          <w:color w:val="111111"/>
          <w:sz w:val="28"/>
          <w:sz w:val="28"/>
          <w:szCs w:val="28"/>
          <w:rtl w:val="true"/>
          <w:lang w:bidi="ar-SA"/>
        </w:rPr>
        <w:t>وهي ثمرة الإيمان، وهي كناية عن المعرفة الصادقة بحقيقة الإيمان، والإحاطة التامّة بجميع ما يقول به الدين، ويشاد به الإسلام، والاطلاع والخبرة بضلالة المضلّ وباطل المبطل</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2776080_372815092"/>
      <w:bookmarkStart w:id="605" w:name="_Toc215"/>
      <w:bookmarkEnd w:id="604"/>
      <w:r>
        <w:rPr>
          <w:rtl w:val="true"/>
        </w:rPr>
        <w:t>معنى البصيرة لغة</w:t>
      </w:r>
      <w:r>
        <w:rPr>
          <w:rtl w:val="true"/>
        </w:rPr>
        <w:t>:</w:t>
      </w:r>
      <w:bookmarkEnd w:id="60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المعرفة عند أهل اللغة، 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بصيرة </w:t>
      </w:r>
      <w:bookmarkStart w:id="606" w:name="pg7013_69522"/>
    </w:p>
    <w:p>
      <w:pPr>
        <w:pStyle w:val="BookText"/>
        <w:rPr/>
      </w:pPr>
      <w:bookmarkEnd w:id="606"/>
      <w:r>
        <w:rPr>
          <w:rFonts w:ascii="Amiri" w:hAnsi="Amiri" w:eastAsia="Amiri" w:cs="Amiri"/>
          <w:color w:val="111111"/>
          <w:sz w:val="28"/>
          <w:sz w:val="28"/>
          <w:szCs w:val="28"/>
          <w:rtl w:val="true"/>
          <w:lang w:bidi="ar-SA"/>
        </w:rPr>
        <w:t>أي على معرفة من أمركم ويقين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 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والبصيرة عقيدة القلب والفطنة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 الدين الطريحي في مجمع البحرين</w:t>
      </w:r>
      <w:r>
        <w:rPr>
          <w:rStyle w:val="FootnoteAnchor"/>
          <w:rtl w:val="true"/>
        </w:rPr>
        <w:footnoteReference w:id="291"/>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أي حجّة مبيّنة، واحدها بصيرة، وهي الدلالة يستبصر بها الشيء على ما هو به، وهو نور القلب كما أنّ البصر نور العين، سمّيت بها للدلالة، لأنّها تجلي القلب ويبصر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للقلب عيون نورانيّة أنفذ شعاعاً من شعاع البصر، ولهذا وصفها الله تعالى بالعمى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العاشقين لها عيون</w:t>
      </w:r>
    </w:p>
    <w:p>
      <w:pPr>
        <w:pStyle w:val="BookText"/>
        <w:rPr/>
      </w:pPr>
      <w:r>
        <w:rPr>
          <w:rFonts w:ascii="Amiri" w:hAnsi="Amiri" w:eastAsia="Amiri" w:cs="Amiri"/>
          <w:color w:val="111111"/>
          <w:sz w:val="28"/>
          <w:sz w:val="28"/>
          <w:szCs w:val="28"/>
          <w:rtl w:val="true"/>
          <w:lang w:bidi="ar-SA"/>
        </w:rPr>
        <w:t>ترى ما لا يراه الناظرونا</w:t>
      </w:r>
    </w:p>
    <w:p>
      <w:pPr>
        <w:pStyle w:val="BookText"/>
        <w:rPr/>
      </w:pPr>
      <w:r>
        <w:rPr>
          <w:rFonts w:ascii="Amiri" w:hAnsi="Amiri" w:eastAsia="Amiri" w:cs="Amiri"/>
          <w:color w:val="111111"/>
          <w:sz w:val="28"/>
          <w:sz w:val="28"/>
          <w:szCs w:val="28"/>
          <w:rtl w:val="true"/>
          <w:lang w:bidi="ar-SA"/>
        </w:rPr>
        <w:t>وقال عبد الله الأنصاري في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ما يخلصك من الحيرة</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2776082_372815092"/>
      <w:bookmarkStart w:id="608" w:name="_Toc216"/>
      <w:bookmarkEnd w:id="607"/>
      <w:r>
        <w:rPr>
          <w:rtl w:val="true"/>
        </w:rPr>
        <w:t>إيمان العبّاس بن أمير المؤمنين</w:t>
      </w:r>
      <w:r>
        <w:rPr>
          <w:rtl w:val="true"/>
        </w:rPr>
        <w:t>(</w:t>
      </w:r>
      <w:r>
        <w:rPr>
          <w:rtl w:val="true"/>
        </w:rPr>
        <w:t>علیهما السلام</w:t>
      </w:r>
      <w:r>
        <w:rPr>
          <w:rtl w:val="true"/>
        </w:rPr>
        <w:t xml:space="preserve">) </w:t>
      </w:r>
      <w:r>
        <w:rPr>
          <w:rtl w:val="true"/>
        </w:rPr>
        <w:t>وبصيرته</w:t>
      </w:r>
      <w:r>
        <w:rPr>
          <w:rtl w:val="true"/>
        </w:rPr>
        <w:t>:</w:t>
      </w:r>
      <w:bookmarkEnd w:id="60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فيهما في عداد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كلّ الأسباب الموجبة لنفاذ البصيرة من الأخبار الصادقة عن الأئمة الطاهرين كأبيه </w:t>
      </w:r>
    </w:p>
    <w:p>
      <w:pPr>
        <w:pStyle w:val="BookText"/>
        <w:rPr/>
      </w:pPr>
      <w:r>
        <w:rPr>
          <w:rFonts w:ascii="Amiri" w:hAnsi="Amiri" w:eastAsia="Amiri" w:cs="Amiri"/>
          <w:color w:val="111111"/>
          <w:sz w:val="28"/>
          <w:sz w:val="28"/>
          <w:szCs w:val="28"/>
          <w:rtl w:val="true"/>
          <w:lang w:bidi="ar-SA"/>
        </w:rPr>
        <w:t>وأخويه السيّدين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ومشاهدة المعجزة، والتفكّر في صحيفة الوجود، وصفاء النفس والكشف، فقد صحّ أنّ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لهم، وليس وراء عبّادان قرية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له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رواه السيّد الداودي وغيره ولفظه في عمدة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عمّنا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البصيرة، صلب الإيمان، جاهد مع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وأبلى بلاء حسناً ومضى شهيداً، ودم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بني حنيفة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زيارته التي رواها ابن قولويه في كامل الزيارة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لم تهن ولم تنكل وأشهد أنّك مضيت على بصيرة من دينك مقتدياً بالصالحين ومتبعاً للنبيين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بلغ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العليا للإيمان،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له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الإيمان والبصيرة، وأثبت هو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في 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صدق اليقين، وسرى الإيمان في جميع جوارحه، وأنبثّ في عامة أعضائه، وخالط لحمه ودمه، واستغرق في 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وفنى إحساسه في حبّ الذات الصمديّة، فليس يرى في الوجود إلاّ الله، ولا يشعر بغير كمالاته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الحبّ الصحيح يوجب الاستغراق، ويستولي على كيان الشعور، ويستلب المشاعر والحواسّ</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بسط الإيمان على الجوارح حديثان رواهما الكلينيّ في الكافي </w:t>
      </w:r>
    </w:p>
    <w:p>
      <w:pPr>
        <w:pStyle w:val="BookText"/>
        <w:rPr/>
      </w:pPr>
      <w:r>
        <w:rPr>
          <w:rFonts w:ascii="IRNazanin" w:hAnsi="IRNazanin" w:eastAsia="IRNazanin"/>
          <w:color w:val="111111"/>
          <w:sz w:val="28"/>
          <w:sz w:val="28"/>
          <w:szCs w:val="28"/>
          <w:rtl w:val="true"/>
          <w:lang w:bidi="fa-IR"/>
        </w:rPr>
        <w:t>أحدهما عن أبي عمرو الزبيريّ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حَالَاتٌ وَ دَرَجَاتٌ وَ طَبَقَاتٌ وَ مَنَازِلُ فَمِنْهُ التَّامُّ الْمُنْتَهَى تَمَامُهُ وَ مِنْهُ النَّاقِصُ الْبَيِّنُ نُقْصَانُهُ وَ مِنْهُ الرَّاجِحُ الزَّائِدُ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لَيَتِمُّ وَ يَنْقُصُ وَ يَزِيدُ؟ قَالَ 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فَرَضَ الْإِيمَانَ عَلَى جَوَارِحِ ابْنِ آدَمَ وَ قَسَّمَهُ عَلَيْهَا وَ فَرَّقَهُ فِيهَا فَلَيْسَ مِنْ جَوَارِحِهِ جَارِحَةٌ إِلَّا وَ قَدْ وُكِّلَتْ مِنَ الْإِيمَانِ بِغَيْرِ مَا وُكِّلَتْ بِهِ أُخْتُهَا فَمِنْهَا قَلْبُهُ الَّذِي بِهِ يَعْقِلُ وَ يَفْقَهُ وَ يَفْهَمُ وَ هُوَ أَمِيرُ بَدَنِهِ الَّذِي لَا تَرِدُ الْجَوَارِحُ وَ لَا تَصْدُرُ إِلَّا عَنْ رَأْيِهِ وَ أَمْرِهِ وَ مِنْهَا عَيْنَاهُ اللَّتَانِ يُبْصِرُ بِهِمَا وَ أُذُنَاهُ اللَّتَانِ يَسْمَعُ بِهِمَا وَ يَدَاهُ اللَّتَانِ يَبْطِشُ بِهِمَا وَ رِجْلَاهُ اللَّتَانِ يَمْشِي بِهِمَا وَ فَرْجُهُ الَّذِي الْبَاهُ مِنْ قِبَلِهِ وَ لِسَانُهُ الَّذِي يَنْطِقُ بِهِ وَ رَأْسُهُ الَّذِي فِيهِ وَجْهُهُ فَلَيْسَ مِنْ هَذِهِ جَارِحَةٌ إِلَّا وَ قَدْ وُكِّلَتْ مِنَ الْإِيمَانِ بِغَيْرِ مَا وُكِّلَتْ بِهِ أُخْتُهَا بِفَرْضٍ مِنَ اللَّهِ تَبَارَكَ اسْمُهُ يَنْطِقُ بِهِ الْكِتَابُ لَهَا وَ يَشْهَدُ بِهِ عَلَيْهَا فَفَرَضَ عَلَى الْقَلْبِ غَيْرَ مَا فَرَضَ عَلَى السَّمْعِ وَ فَرَضَ عَلَى السَّمْعِ غَيْرَ مَا فَرَضَ عَلَى الْعَيْنَيْنِ وَ فَرَضَ عَلَى الْعَيْنَيْنِ غَيْرَ مَا فَرَضَ عَلَى اللِّسَانِ وَ فَرَضَ عَلَى اللِّسَانِ غَيْرَ مَا فَرَضَ عَلَى الْيَدَيْنِ وَ فَرَضَ عَلَى الْيَدَيْنِ غَيْرَ مَا فَرَضَ عَلَى الرِّجْلَيْنِ وَ فَرَضَ عَلَى الرِّجْلَيْنِ غَيْرَ مَا فَرَضَ عَلَى الْفَرْجِ وَ فَرَضَ عَلَى الْفَرْجِ غَيْرَ مَا فَرَضَ عَلَى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فَرَضَ عَلَى الْقَلْبِ مِنَ الْإِيمَانِ فَالْإِقْرَارُ وَ الْمَعْرِفَةُ وَ الْعَقْدُ وَ الرِّضَا وَ التَّسْلِيمُ بِأَنْ لَا إِلَهَ إِلَّا اللَّهُ وَحْدَهُ لَا شَرِيكَ لَهُ إِلَهاً وَاحِداً لَمْ يَتَّخِذْ صَاحِبَةً وَ لَا وَلَداً وَ أَنَّ مُحَمَّداً عَبْدُهُ وَ رَسُولُهُ ص وَ الْإِقْرَارُ بِمَا جَاءَ مِنْ عِنْدِ اللَّهِ مِنْ نَبِيٍّ أَوْ كِتَابٍ فَذَلِكَ مَا فَرَضَ اللَّهُ عَلَى الْقَلْبِ مِنَ الْإِقْرَارِ وَ الْمَعْرِفَةِ وَ هُوَ عَمَلُهُ وَ هُوَ قَوْلُ اللَّهِ عَزَّ وَ جَلَّ إِلَّا مَنْ أُكْرِهَ وَ قَلْبُهُ مُطْمَئِنٌّ بِالْإِيمانِ وَ لكِنْ مَنْ شَرَحَ بِالْكُفْرِ صَدْراً وَ قَالَ أَلا بِذِكْرِ اللَّهِ تَطْمَئِنُّ الْقُلُوبُ وَ قَالَ الَّذِينَ آمَنُوا بِأَفْوَاهِهِمْ وَ لَمْ تُؤْمِنْ قُلُوبُهُمْ وَ قَالَ إِنْ تُبْدُوا ما فِي أَنْفُسِكُمْ أَوْ تُخْفُوهُ يُحاسِبْكُمْ بِهِ اللَّهُ فَيَغْفِرُ لِمَنْ يَشاءُ وَ يُعَذِّبُ مَنْ يَشاءُ فَذَلِكَ مَا فَرَضَ اللَّهُ عَزَّ وَ جَلَّ عَلَى الْقَلْبِ مِنَ الْإِقْرَارِ وَ الْمَعْرِفَةِ وَ هُوَ عَمَلُهُ وَ هُوَ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عَلَى اللِّسَانِ الْقَوْلَ وَ التَّعْبِيرَ عَنِ الْقَلْبِ بِمَا عَقَدَ عَلَيْهِ وَ أَقَرَّ بِهِ قَالَ اللَّهُ تَبَارَكَ وَ تَعَالَى وَ قُولُوا لِلنَّاسِ حُسْناً وَ قَالَ وَ قُولُوا آمَنَّا بِالَّذِي أُنْزِلَ إِلَيْنا وَ أُنْزِلَ إِلَيْكُمْ وَ إِلهُنا وَ إِلهُكُمْ واحِدٌ وَ نَحْنُ لَهُ مُسْلِمُونَ فَهَذَا مَا فَرَضَ اللَّهُ عَلَى اللِّسَانِ وَ هُوَ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السَّمْعِ أَنْ يَتَنَزَّهَ عَنِ الِاسْتِمَاعِ إِلَى مَا حَرَّمَ اللَّهُ وَ أَنْ يُعْرِضَ عَمَّا لَا يَحِلُّ لَهُ مِمَّا نَهَى اللَّهُ عَزَّ وَ جَلَّ عَنْهُ وَ الْإِصْغَاءِ إِلَى مَا أَسْخَطَ اللَّهَ عَزَّ وَ جَلَّ فَقَالَ فِي ذَلِكَ وَ قَدْ نَزَّلَ عَلَيْكُمْ فِي الْكِتابِ أَنْ إِذا سَمِعْتُمْ آياتِ اللَّهِ يُكْفَرُ بِها وَ يُسْتَهْزَأُ بِها فَلا تَقْعُدُوا مَعَهُمْ حَتَّى يَخُوضُوا فِي حَدِيثٍ غَيْرِهِ ثُمَّ اسْتَثْنَى اللَّهُ عَزَّ وَ جَلَّ مَوْضِعَ النِّسْيَانِ فَقَالَ وَ إِمَّا يُنْسِيَنَّكَ الشَّيْطانُ فَلا تَقْعُدْ بَعْدَ الذِّكْرى مَعَ الْقَوْمِ الظَّالِمِينَ وَ قَالَ فَبَشِّرْ عِبادِ الَّذِينَ يَسْتَمِعُونَ الْقَوْلَ فَيَتَّبِعُونَ أَحْسَنَهُ أُولئِكَ الَّذِينَ هَداهُمُ اللَّهُ وَ أُولئِكَ هُمْ أُولُوا الْأَلْبابِ وَ قَالَ عَزَّ وَ جَلَّ قَدْ أَفْلَحَ الْمُؤْمِنُونَ الَّذِينَ هُمْ فِي صَلاتِهِمْ خاشِعُونَ وَ الَّذِينَ هُمْ عَنِ اللَّغْوِ مُعْرِضُونَ وَ الَّذِينَ هُمْ لِلزَّكاةِ فاعِلُونَ وَ قَالَ وَ إِذا سَمِعُوا اللَّغْوَ أَعْرَضُوا عَنْهُ وَ قالُوا لَنا أَعْمالُنا وَ لَكُمْ أَعْمالُكُمْ وَ قَالَ وَ إِذا مَرُّوا بِاللَّغْوِ مَرُّوا كِراماً فَهَذَا مَا فَرَضَ اللَّهُ عَلَى السَّمْعِ مِنَ الْإِيمَانِ أَنْ لَا يُصْغِيَ إِلَى مَا لَا يَحِلُّ لَهُ وَ هُوَ عَمَلُهُ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الْبَصَرِ أَنْ لَا يَنْظُرَ إِلَى مَا حَرَّمَ اللَّهُ عَلَيْهِ وَ أَنْ يُعْرِضَ عَمَّا نَهَى اللَّهُ عَنْهُ مِمَّا لَا يَحِلُّ لَهُ وَهُوَ عَمَلُهُ وَ هُوَ مِنَ الْإِيمَانِ فَقَالَ تَبَارَكَ وَ تَعَالَى قُلْ لِلْمُؤْمِنِينَ يَغُضُّوا مِنْ أَبْصارِهِمْ وَ يَحْفَظُوا فُرُوجَهُمْ فَنَهَاهُمْ أَنْ يَنْظُرُوا إِلَى عَوْرَاتِهِمْ وَ أَنْ يَنْظُرَ الْمَرْءُ إِلَى فَرْجِ أَخِيهِ وَ يَحْفَظَ فَرْجَهُ أَنْ يُنْظَرَ إِلَيْهِ وَ قَالَ وَ قُلْ لِلْمُؤْمِناتِ يَغْضُضْنَ مِنْ أَبْصارِهِنَّ وَ يَحْفَظْنَ فُرُوجَهُنَ مِنْ أَنْ تَنْظُرَ إِحْدَاهُنَّ إِلَى فَرْجِ أُخْتِهَا وَ تَحْفَظَ فَرْجَهَا مِنْ أَنْ يُنْظَرَ إِلَيْهَا وَ قَالَ كُلُّ شَيْ‌ءٍ فِي الْقُرْآنِ مِنْ حِفْظِ الْفَرْجِ فَهُوَ مِنْ الزِّنَا إِلَّا هَذِهِ الْآيَةَ فَإِنَّهَا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نَظَمَ مَا فَرَضَ عَلَى الْقَلْبِ وَ اللِّسَانِ وَ السَّمْعِ وَ الْبَصَرِ فِي آيَةٍ أُخْرَى فَقَالَ وَ ما كُنْتُمْ تَسْتَتِرُونَ أَنْ يَشْهَدَ عَلَيْكُمْ سَمْعُكُمْ وَ لا أَبْصارُكُمْ وَ لا جُلُودُكُمْ يَعْنِي بِالْجُلُودِ الْفُرُوجَ وَ الْأَفْخَاذَ وَ قَالَ وَ لا تَقْفُ ما لَيْسَ لَكَ بِهِ عِلْمٌ إِنَّ السَّمْعَ وَ الْبَصَرَ وَ الْفُؤادَ كُلُّ أُولئِكَ كانَ عَنْهُ مَسْؤُلًا فَهَذَا مَا فَرَضَ اللَّهُ عَلَى الْعَيْنَيْنِ مِنْ غَضِّ الْبَصَرِ عَمَّا حَرَّمَ اللَّهُ عَزَّ وَ جَلَّ وَ هُوَ عَمَلُهُمَا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اللَّهُ عَلَى الْيَدَيْنِ أَنْ لَا يَبْطِشَ بِهِمَا إِلَى مَا حَرَّمَ اللَّهُ وَ أَنْ يَبْطِشَ بِهِمَا إِلَى مَا أَمَرَ اللَّهُ عَزَّ وَ جَلَّ وَ فَرَضَ عَلَيْهِمَا مِنَ الصَّدَقَةِ وَ صِلَةِ الرَّحِمِ وَ الْجِهَادِ فِي سَبِيلِ اللَّهِ وَ الطَّهُورِ لِلصَّلَاةِ فَقَالَ يا أَيُّهَا الَّذِينَ آمَنُوا إِذا قُمْتُمْ إِلَى الصَّلاةِ فَاغْسِلُوا وُجُوهَكُمْ وَ أَيْدِيَكُمْ إِلَى الْمَرافِقِ وَ امْسَحُوا بِرُؤُسِكُمْ وَ أَرْجُلَكُمْ إِلَى الْكَعْبَيْنِ وَ قَالَ فَإِذا لَقِيتُمُ الَّذِينَ كَفَرُوا فَضَرْبَ الرِّقابِ حَتَّى إِذا أَثْخَنْتُمُوهُمْ فَشُدُّوا الْوَثاقَ فَإِمَّا مَنًّا بَعْدُ وَ إِمَّا فِداءً حَتَّى تَضَعَ الْحَرْبُ أَوْزارَها فَهَذَا مَا فَرَضَ اللَّهُ عَلَى الْيَدَيْنِ لِأَنَّ الضَّرْبَ مِنْ عِلَاجِهِمَا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الرِّجْلَيْنِ أَنْ لَا يَمْشِيَ بِهِمَا إِلَى شَيْ‌ءٍ مِنْ مَعَاصِي اللَّهِ وَ فَرَضَ عَلَيْهِمَا الْمَشْيَ إِلَى مَا يُرْضِي اللَّهَ عَزَّ وَ جَلَّ فَقَالَ وَ لا تَمْشِ فِي الْأَرْضِ مَرَحاً إِنَّكَ لَنْ تَخْرِقَ الْأَرْضَ وَ لَنْ تَبْلُغَ الْجِبالَ طُولًا وَ قَالَ وَ اقْصِدْ فِي مَشْيِكَ وَ اغْضُضْ مِنْ صَوْتِكَ إِنَّ أَنْكَرَ الْأَصْواتِ لَصَوْتُ الْحَمِيرِ وَ قَالَ فِيمَا شَهِدَتِ الْأَيْدِي وَ الْأَرْجُلُ عَلَى أَنْفُسِهِمَا وَ عَلَى أَرْبَابِهِمَا مِنْ تَضْيِيعِهِمَا لِمَا أَمَرَ اللَّهُ عَزَّ وَ جَلَّ بِهِ وَ فَرَضَهُ عَلَيْهِمَا الْيَوْمَ نَخْتِمُ عَلى أَفْواهِهِمْ وَ تُكَلِّمُنا أَيْدِيهِمْ وَ تَشْهَدُ أَرْجُلُهُمْ بِما كانُوا يَكْسِبُونَ فَهَذَا أَيْضاً مِمَّا فَرَضَ اللَّهُ عَلَى الْيَدَيْنِ وَ عَلَى الرِّجْلَيْنِ وَ هُوَ عَمَلُهُمَا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الْوَجْهِ السُّجُودَ لَهُ بِاللَّيْلِ وَ النَّهَارِ فِي مَوَاقِيتِ الصَّلَاةِ فَقَالَ يا أَيُّهَا الَّذِينَ آمَنُوا ارْكَعُوا وَ اسْجُدُوا وَ اعْبُدُوا رَبَّكُمْ وَ افْعَلُوا الْخَيْرَ لَعَلَّكُمْ تُفْلِحُونَ فَهَذِهِ فَرِيضَةٌ جَامِعَةٌ عَلَى الْوَجْهِ وَ الْيَدَيْنِ وَ الرِّجْلَيْنِ وَ قَالَ فِي مَوْضِعٍ آخَرَ 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فِيمَا فَرَضَ عَلَى الْجَوَارِحِ مِنَ الطَّهُورِ وَ الصَّلَاةِ بِهَا وَ ذَلِكَ أَنَّ اللَّهَ عَزَّ وَ جَلَّ لَمَّا صَرَفَ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الْكَعْبَةِ عَنِ الْبَيْتِ الْمُقَدَّسِ فَأَنْزَلَ اللَّهُ عَزَّ وَ جَلَّ وَ ما كانَ اللَّهُ لِيُضِيعَ إِيمانَكُمْ إِنَّ اللَّهَ بِالنَّاسِ لَرَؤُفٌ رَحِيمٌ فَسَمَّى الصَّلَاةَ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لَقِيَ اللَّهَ عَزَّ وَ جَلَّ حَافِظاً لِجَوَارِحِهِ مُوفِياً كُلُّ جَارِحَةٍ مِنْ جَوَارِحِهِ مَا فَرَضَ اللَّهُ عَزَّ وَ جَلَّ عَلَيْهَا لَقِيَ اللَّهَ عَزَّ وَ جَلَّ مُسْتَكْمِلًا لِإِيمَانِهِ وَ هُوَ مِنْ أَهْلِ الْجَنَّةِ وَ مَنْ خَانَ فِي شَيْ‌ءٍ مِنْهَا أَوْ تَعَدَّى مَا أَمَرَ اللَّهُ عَزَّ وَ جَلَّ فِيهَا لَقِيَ اللَّهَ عَزَّ وَ جَلَّ نَاقِصَ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الْإِيمَانِ وَ تَمَامَهُ فَمِنْ أَيْنَ جَاءَتْ زِيَادَتُهُ؟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وَ إِذا ما أُنْزِلَتْ سُورَةٌ فَمِنْهُمْ مَنْ يَقُولُ أَيُّكُمْ زادَتْهُ هذِهِ إِيماناً فَأَمَّا الَّذِينَ آمَنُوا فَزادَتْهُمْ إِيماناً وَ هُمْ يَسْتَبْشِرُونَ وَ أَمَّا الَّذِينَ فِي قُلُوبِهِمْ مَرَضٌ فَزادَتْهُمْ رِجْساً إِلَى رِجْسِهِمْ وَ قَالَ نَحْنُ نَقُصُّ عَلَيْكَ نَبَأَهُمْ بِالْحَقِّ إِنَّهُمْ فِتْيَةٌ آمَنُوا بِرَبِّهِمْ وَ زِدْناهُمْ هُدىً، وَ لَوْ كَانَ كُلُّهُ وَاحِداً لَا زِيَادَةَ فِيهِ وَ لَا نُقْصَانَ لَمْ يَكُنْ لِأَحَدٍ مِنْهُمْ فَضْلٌ عَلَى الْآخَرِ، وَ لَاسْتَوَتِ النِّعَمُ فِيهِ، وَ لَاسْتَوَى النَّاسُ وَ بَطَلَ التَّفْضِيلُ، وَ لَكِنْ بِتَمَامِ الْإِيمَانِ دَخَلَ الْمُؤْمِنُونَ الْجَنَّةَ، وَ بِالزِّيَادَةِ فِي الْإِيمَانِ تَفَاضَلَ الْمُؤْمِنُونَ بِالدَّرَجَاتِ عِنْدَ اللَّهِ وَ بِالنُّقْصَانِ دَخَلَ الْمُفَرِّطُونَ النَّارَ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شبل عليّ ظاهر الأثر</w:t>
      </w:r>
    </w:p>
    <w:p>
      <w:pPr>
        <w:pStyle w:val="BookText"/>
        <w:rPr/>
      </w:pPr>
      <w:r>
        <w:rPr>
          <w:rFonts w:ascii="Amiri" w:hAnsi="Amiri" w:eastAsia="Amiri" w:cs="Amiri"/>
          <w:color w:val="111111"/>
          <w:sz w:val="28"/>
          <w:sz w:val="28"/>
          <w:szCs w:val="28"/>
          <w:rtl w:val="true"/>
          <w:lang w:bidi="ar-SA"/>
        </w:rPr>
        <w:t>للناظرين ما قد جاء في الخبر</w:t>
      </w:r>
    </w:p>
    <w:p>
      <w:pPr>
        <w:pStyle w:val="BookText"/>
        <w:rPr/>
      </w:pPr>
      <w:r>
        <w:rPr>
          <w:rFonts w:ascii="Amiri" w:hAnsi="Amiri" w:eastAsia="Amiri" w:cs="Amiri"/>
          <w:color w:val="111111"/>
          <w:sz w:val="28"/>
          <w:sz w:val="28"/>
          <w:szCs w:val="28"/>
          <w:rtl w:val="true"/>
          <w:lang w:bidi="ar-SA"/>
        </w:rPr>
        <w:t>بأنّه صلب إيمانٍ بصيرته</w:t>
      </w:r>
    </w:p>
    <w:p>
      <w:pPr>
        <w:pStyle w:val="BookText"/>
        <w:rPr/>
      </w:pPr>
      <w:r>
        <w:rPr>
          <w:rFonts w:ascii="Amiri" w:hAnsi="Amiri" w:eastAsia="Amiri" w:cs="Amiri"/>
          <w:color w:val="111111"/>
          <w:sz w:val="28"/>
          <w:sz w:val="28"/>
          <w:szCs w:val="28"/>
          <w:rtl w:val="true"/>
          <w:lang w:bidi="ar-SA"/>
        </w:rPr>
        <w:t>في الدين نافذة أكرم بخير سري</w:t>
      </w:r>
    </w:p>
    <w:p>
      <w:pPr>
        <w:pStyle w:val="BookText"/>
        <w:rPr/>
      </w:pPr>
      <w:r>
        <w:rPr>
          <w:rFonts w:ascii="Amiri" w:hAnsi="Amiri" w:eastAsia="Amiri" w:cs="Amiri"/>
          <w:color w:val="111111"/>
          <w:sz w:val="28"/>
          <w:sz w:val="28"/>
          <w:szCs w:val="28"/>
          <w:rtl w:val="true"/>
          <w:lang w:bidi="ar-SA"/>
        </w:rPr>
        <w:t>فدى الحسين بنفس لا مثيل لها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الأئمة والسادات للبشر </w:t>
      </w:r>
      <w:bookmarkStart w:id="609" w:name="pg7013_69528"/>
    </w:p>
    <w:p>
      <w:pPr>
        <w:pStyle w:val="BookText"/>
        <w:rPr/>
      </w:pPr>
      <w:bookmarkEnd w:id="609"/>
      <w:r>
        <w:rPr>
          <w:rFonts w:ascii="Amiri" w:hAnsi="Amiri" w:eastAsia="Amiri" w:cs="Amiri"/>
          <w:color w:val="111111"/>
          <w:sz w:val="28"/>
          <w:sz w:val="28"/>
          <w:szCs w:val="28"/>
          <w:rtl w:val="true"/>
          <w:lang w:bidi="ar-SA"/>
        </w:rPr>
        <w:t>مطهّر النفس من عيب يدنسها</w:t>
      </w:r>
    </w:p>
    <w:p>
      <w:pPr>
        <w:pStyle w:val="BookText"/>
        <w:rPr/>
      </w:pPr>
      <w:r>
        <w:rPr>
          <w:rFonts w:ascii="Amiri" w:hAnsi="Amiri" w:eastAsia="Amiri" w:cs="Amiri"/>
          <w:color w:val="111111"/>
          <w:sz w:val="28"/>
          <w:sz w:val="28"/>
          <w:szCs w:val="28"/>
          <w:rtl w:val="true"/>
          <w:lang w:bidi="ar-SA"/>
        </w:rPr>
        <w:t>مقدّم في سبيل الخير ذا أثر</w:t>
      </w:r>
    </w:p>
    <w:p>
      <w:pPr>
        <w:pStyle w:val="BookText"/>
        <w:rPr/>
      </w:pPr>
      <w:r>
        <w:rPr>
          <w:rFonts w:ascii="Amiri" w:hAnsi="Amiri" w:eastAsia="Amiri" w:cs="Amiri"/>
          <w:color w:val="111111"/>
          <w:sz w:val="28"/>
          <w:sz w:val="28"/>
          <w:szCs w:val="28"/>
          <w:rtl w:val="true"/>
          <w:lang w:bidi="ar-SA"/>
        </w:rPr>
        <w:t>أبوه أكرم خلق الله قاطبة</w:t>
      </w:r>
    </w:p>
    <w:p>
      <w:pPr>
        <w:pStyle w:val="BookText"/>
        <w:rPr/>
      </w:pPr>
      <w:r>
        <w:rPr>
          <w:rFonts w:ascii="Amiri" w:hAnsi="Amiri" w:eastAsia="Amiri" w:cs="Amiri"/>
          <w:color w:val="111111"/>
          <w:sz w:val="28"/>
          <w:sz w:val="28"/>
          <w:szCs w:val="28"/>
          <w:rtl w:val="true"/>
          <w:lang w:bidi="ar-SA"/>
        </w:rPr>
        <w:t>بعد النبي المعلى خيرة الخير</w:t>
      </w:r>
    </w:p>
    <w:p>
      <w:pPr>
        <w:pStyle w:val="BookText"/>
        <w:rPr/>
      </w:pPr>
      <w:r>
        <w:rPr>
          <w:rFonts w:ascii="Amiri" w:hAnsi="Amiri" w:eastAsia="Amiri" w:cs="Amiri"/>
          <w:color w:val="111111"/>
          <w:sz w:val="28"/>
          <w:sz w:val="28"/>
          <w:szCs w:val="28"/>
          <w:rtl w:val="true"/>
          <w:lang w:bidi="ar-SA"/>
        </w:rPr>
        <w:t>به افتخار بني عدنان قاطبة</w:t>
      </w:r>
    </w:p>
    <w:p>
      <w:pPr>
        <w:pStyle w:val="BookText"/>
        <w:rPr/>
      </w:pPr>
      <w:r>
        <w:rPr>
          <w:rFonts w:ascii="Amiri" w:hAnsi="Amiri" w:eastAsia="Amiri" w:cs="Amiri"/>
          <w:color w:val="111111"/>
          <w:sz w:val="28"/>
          <w:sz w:val="28"/>
          <w:szCs w:val="28"/>
          <w:rtl w:val="true"/>
          <w:lang w:bidi="ar-SA"/>
        </w:rPr>
        <w:t>على بني يعرب إذ كان من مضر</w:t>
      </w:r>
    </w:p>
    <w:p>
      <w:pPr>
        <w:pStyle w:val="BookText"/>
        <w:rPr/>
      </w:pPr>
      <w:r>
        <w:rPr>
          <w:rFonts w:ascii="Amiri" w:hAnsi="Amiri" w:eastAsia="Amiri" w:cs="Amiri"/>
          <w:color w:val="111111"/>
          <w:sz w:val="28"/>
          <w:sz w:val="28"/>
          <w:szCs w:val="28"/>
          <w:rtl w:val="true"/>
          <w:lang w:bidi="ar-SA"/>
        </w:rPr>
        <w:t>وشبله السيّد العبّاس موقفه</w:t>
      </w:r>
    </w:p>
    <w:p>
      <w:pPr>
        <w:pStyle w:val="BookText"/>
        <w:rPr/>
      </w:pPr>
      <w:r>
        <w:rPr>
          <w:rFonts w:ascii="Amiri" w:hAnsi="Amiri" w:eastAsia="Amiri" w:cs="Amiri"/>
          <w:color w:val="111111"/>
          <w:sz w:val="28"/>
          <w:sz w:val="28"/>
          <w:szCs w:val="28"/>
          <w:rtl w:val="true"/>
          <w:lang w:bidi="ar-SA"/>
        </w:rPr>
        <w:t>بالغاضرية فيه خير مفتخر</w:t>
      </w:r>
    </w:p>
    <w:p>
      <w:pPr>
        <w:pStyle w:val="BookText"/>
        <w:rPr/>
      </w:pPr>
      <w:r>
        <w:rPr>
          <w:rFonts w:ascii="Amiri" w:hAnsi="Amiri" w:eastAsia="Amiri" w:cs="Amiri"/>
          <w:color w:val="111111"/>
          <w:sz w:val="28"/>
          <w:sz w:val="28"/>
          <w:szCs w:val="28"/>
          <w:rtl w:val="true"/>
          <w:lang w:bidi="ar-SA"/>
        </w:rPr>
        <w:t>فيا له موقف تبقى فضائله</w:t>
      </w:r>
    </w:p>
    <w:p>
      <w:pPr>
        <w:pStyle w:val="BookText"/>
        <w:rPr/>
      </w:pPr>
      <w:r>
        <w:rPr>
          <w:rFonts w:ascii="Amiri" w:hAnsi="Amiri" w:eastAsia="Amiri" w:cs="Amiri"/>
          <w:color w:val="111111"/>
          <w:sz w:val="28"/>
          <w:sz w:val="28"/>
          <w:szCs w:val="28"/>
          <w:rtl w:val="true"/>
          <w:lang w:bidi="ar-SA"/>
        </w:rPr>
        <w:t>ما دام يمشي على الغبراء من بشر</w:t>
      </w:r>
    </w:p>
    <w:p>
      <w:pPr>
        <w:pStyle w:val="BookText"/>
        <w:rPr/>
      </w:pPr>
      <w:r>
        <w:rPr>
          <w:rFonts w:ascii="IRNazanin" w:hAnsi="IRNazanin" w:eastAsia="IRNazanin"/>
          <w:color w:val="111111"/>
          <w:sz w:val="28"/>
          <w:sz w:val="28"/>
          <w:szCs w:val="28"/>
          <w:rtl w:val="true"/>
          <w:lang w:bidi="fa-IR"/>
        </w:rPr>
        <w:t>وراحل لجنان الخلد جهّز من</w:t>
      </w:r>
    </w:p>
    <w:p>
      <w:pPr>
        <w:pStyle w:val="BookText"/>
        <w:rPr/>
      </w:pPr>
      <w:r>
        <w:rPr>
          <w:rFonts w:ascii="Amiri" w:hAnsi="Amiri" w:eastAsia="Amiri" w:cs="Amiri"/>
          <w:color w:val="111111"/>
          <w:sz w:val="28"/>
          <w:sz w:val="28"/>
          <w:szCs w:val="28"/>
          <w:rtl w:val="true"/>
          <w:lang w:bidi="ar-SA"/>
        </w:rPr>
        <w:t>جند ابن ميسون آلافاً إلى سقر</w:t>
      </w:r>
    </w:p>
    <w:p>
      <w:pPr>
        <w:pStyle w:val="BookText"/>
        <w:rPr/>
      </w:pPr>
      <w:r>
        <w:rPr>
          <w:rFonts w:ascii="Amiri" w:hAnsi="Amiri" w:eastAsia="Amiri" w:cs="Amiri"/>
          <w:color w:val="111111"/>
          <w:sz w:val="28"/>
          <w:sz w:val="28"/>
          <w:szCs w:val="28"/>
          <w:rtl w:val="true"/>
          <w:lang w:bidi="ar-SA"/>
        </w:rPr>
        <w:t>لولا الكمين الذي أردى بساعده</w:t>
      </w:r>
    </w:p>
    <w:p>
      <w:pPr>
        <w:pStyle w:val="BookText"/>
        <w:rPr/>
      </w:pPr>
      <w:r>
        <w:rPr>
          <w:rFonts w:ascii="Amiri" w:hAnsi="Amiri" w:eastAsia="Amiri" w:cs="Amiri"/>
          <w:color w:val="111111"/>
          <w:sz w:val="28"/>
          <w:sz w:val="28"/>
          <w:szCs w:val="28"/>
          <w:rtl w:val="true"/>
          <w:lang w:bidi="ar-SA"/>
        </w:rPr>
        <w:t>لم يبقى حيّاً يحامي قطّ عن عمر</w:t>
      </w:r>
    </w:p>
    <w:p>
      <w:pPr>
        <w:pStyle w:val="BookText"/>
        <w:rPr/>
      </w:pPr>
      <w:r>
        <w:rPr>
          <w:rFonts w:ascii="Amiri" w:hAnsi="Amiri" w:eastAsia="Amiri" w:cs="Amiri"/>
          <w:color w:val="111111"/>
          <w:sz w:val="28"/>
          <w:sz w:val="28"/>
          <w:szCs w:val="28"/>
          <w:rtl w:val="true"/>
          <w:lang w:bidi="ar-SA"/>
        </w:rPr>
        <w:t>برى الكمين يديه والعدى أحتوشوا</w:t>
      </w:r>
    </w:p>
    <w:p>
      <w:pPr>
        <w:pStyle w:val="BookText"/>
        <w:rPr/>
      </w:pPr>
      <w:r>
        <w:rPr>
          <w:rFonts w:ascii="Amiri" w:hAnsi="Amiri" w:eastAsia="Amiri" w:cs="Amiri"/>
          <w:color w:val="111111"/>
          <w:sz w:val="28"/>
          <w:sz w:val="28"/>
          <w:szCs w:val="28"/>
          <w:rtl w:val="true"/>
          <w:lang w:bidi="ar-SA"/>
        </w:rPr>
        <w:t>ذاك الكمي احتواش السغب للجزر</w:t>
      </w:r>
    </w:p>
    <w:p>
      <w:pPr>
        <w:pStyle w:val="Heading3"/>
        <w:numPr>
          <w:ilvl w:val="2"/>
          <w:numId w:val="1"/>
        </w:numPr>
        <w:rPr/>
      </w:pPr>
      <w:bookmarkStart w:id="610" w:name="__RefHeading___Toc2776084_372815092"/>
      <w:bookmarkStart w:id="611" w:name="_Toc217"/>
      <w:bookmarkEnd w:id="610"/>
      <w:r>
        <w:rPr>
          <w:rtl w:val="true"/>
        </w:rPr>
        <w:t>آداب العبّاس الأكبر</w:t>
      </w:r>
      <w:r>
        <w:rPr>
          <w:rtl w:val="true"/>
        </w:rPr>
        <w:t>(</w:t>
      </w:r>
      <w:r>
        <w:rPr>
          <w:rtl w:val="true"/>
        </w:rPr>
        <w:t>علیه السلام</w:t>
      </w:r>
      <w:r>
        <w:rPr>
          <w:rtl w:val="true"/>
        </w:rPr>
        <w:t>)</w:t>
      </w:r>
      <w:bookmarkEnd w:id="611"/>
    </w:p>
    <w:p>
      <w:pPr>
        <w:pStyle w:val="Heading3"/>
        <w:numPr>
          <w:ilvl w:val="2"/>
          <w:numId w:val="1"/>
        </w:numPr>
        <w:rPr/>
      </w:pPr>
      <w:bookmarkStart w:id="612" w:name="__RefHeading___Toc2776086_372815092"/>
      <w:bookmarkStart w:id="613" w:name="_Toc218"/>
      <w:bookmarkEnd w:id="612"/>
      <w:r>
        <w:rPr>
          <w:rtl w:val="true"/>
        </w:rPr>
        <w:t>معنى الأدب في اللغة</w:t>
      </w:r>
      <w:r>
        <w:rPr>
          <w:rtl w:val="true"/>
        </w:rPr>
        <w:t>:</w:t>
      </w:r>
      <w:bookmarkEnd w:id="613"/>
    </w:p>
    <w:p>
      <w:pPr>
        <w:pStyle w:val="BookText"/>
        <w:rPr/>
      </w:pPr>
      <w:r>
        <w:rPr>
          <w:rFonts w:ascii="Amiri" w:hAnsi="Amiri" w:eastAsia="Amiri" w:cs="Amiri"/>
          <w:color w:val="111111"/>
          <w:sz w:val="28"/>
          <w:sz w:val="28"/>
          <w:szCs w:val="28"/>
          <w:rtl w:val="true"/>
          <w:lang w:bidi="ar-SA"/>
        </w:rPr>
        <w:t>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وحسن التناول، أدب كحسن أدباً فهو أديب، وأدبته كعلمته فتأدب وأستأدب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المتداول عند عامّة الناس تجدهم يقولون للوقح الجريء والبذيء المتفحش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 واستأدب، ويوصون الصغير والعامّي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 مع الكبير ومع العالم، أي الزم ناحيته في الهدوء والسكون والكلام المحمود وفي الجلوس وأمثالها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الفيومي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أدّبته أدباً من باب ضرب علّمته </w:t>
      </w:r>
      <w:bookmarkStart w:id="614" w:name="pg7013_69529"/>
    </w:p>
    <w:p>
      <w:pPr>
        <w:pStyle w:val="BookText"/>
        <w:rPr/>
      </w:pPr>
      <w:bookmarkEnd w:id="614"/>
      <w:r>
        <w:rPr>
          <w:rFonts w:ascii="Amiri" w:hAnsi="Amiri" w:eastAsia="Amiri" w:cs="Amiri"/>
          <w:color w:val="111111"/>
          <w:sz w:val="28"/>
          <w:sz w:val="28"/>
          <w:szCs w:val="28"/>
          <w:rtl w:val="true"/>
          <w:lang w:bidi="ar-SA"/>
        </w:rPr>
        <w:t>رياضة النفس ومحاسن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يقع على كلّ رياضة محمودة يتخرّج بها الإنسان في فضيلة من الفضائل، والجمع 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الجواليقي في شرح أدب الكاتب</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فالأدب الذي كانت العرب تعرفه هو ما يحسن من الأخلاق وفعل المكارم، مثل ترك السفه، وبذل المجهود، وحسن اللقاء</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776088_372815092"/>
      <w:bookmarkStart w:id="616" w:name="_Toc219"/>
      <w:bookmarkEnd w:id="615"/>
      <w:r>
        <w:rPr>
          <w:rtl w:val="true"/>
        </w:rPr>
        <w:t>أنواع الأدب</w:t>
      </w:r>
      <w:r>
        <w:rPr>
          <w:rtl w:val="true"/>
        </w:rPr>
        <w:t>:</w:t>
      </w:r>
      <w:bookmarkEnd w:id="616"/>
    </w:p>
    <w:p>
      <w:pPr>
        <w:pStyle w:val="BookText"/>
        <w:rPr/>
      </w:pPr>
      <w:r>
        <w:rPr>
          <w:rFonts w:ascii="Amiri" w:hAnsi="Amiri" w:eastAsia="Amiri" w:cs="Amiri"/>
          <w:color w:val="111111"/>
          <w:sz w:val="28"/>
          <w:sz w:val="28"/>
          <w:szCs w:val="28"/>
          <w:rtl w:val="true"/>
          <w:lang w:bidi="ar-SA"/>
        </w:rPr>
        <w:t>لكلّ طائفة من طوائف الإسلام وفرقهم اصطلاح خاصّ في الأدب، وبهذا يتنوّع الأدب إلى أنواع ثلاثة</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2776090_372815092"/>
      <w:bookmarkStart w:id="618" w:name="_Toc220"/>
      <w:bookmarkEnd w:id="617"/>
      <w:r>
        <w:rPr>
          <w:rtl w:val="true"/>
        </w:rPr>
        <w:t>الأدب العربي</w:t>
      </w:r>
      <w:r>
        <w:rPr>
          <w:rtl w:val="true"/>
        </w:rPr>
        <w:t>:</w:t>
      </w:r>
      <w:bookmarkEnd w:id="618"/>
    </w:p>
    <w:p>
      <w:pPr>
        <w:pStyle w:val="BookText"/>
        <w:rPr/>
      </w:pPr>
      <w:r>
        <w:rPr>
          <w:rFonts w:ascii="Amiri" w:hAnsi="Amiri" w:eastAsia="Amiri" w:cs="Amiri"/>
          <w:color w:val="111111"/>
          <w:sz w:val="28"/>
          <w:sz w:val="28"/>
          <w:szCs w:val="28"/>
          <w:rtl w:val="true"/>
          <w:lang w:bidi="ar-SA"/>
        </w:rPr>
        <w:t>ويطلق في مصطلح أهل اللسان على جميع العلوم المأخوذة عن قدماء العرب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هي لسانهم، كاللغة والنحو والصرف والاشتقاق والمعاني والبيان والبديع وأوزان الشعر وأمثالها، وقد يطلق الأدب ويراد به ديوان العرب، وهو الشعر والقوافي خاصّة، وهذه العلوم تكون داخلة فيه، لأنّه بها يسمّى شعراً، وإطلاق الأدب على الشعر لفظ مولّد فيما قاله الخفاجي في شفاء الغليل</w:t>
      </w:r>
      <w:r>
        <w:rPr>
          <w:rFonts w:eastAsia="Amiri" w:cs="Amiri" w:ascii="Amiri" w:hAnsi="Amiri"/>
          <w:color w:val="111111"/>
          <w:sz w:val="28"/>
          <w:szCs w:val="28"/>
          <w:rtl w:val="true"/>
          <w:lang w:bidi="ar-SA"/>
        </w:rPr>
        <w:t xml:space="preserve">. </w:t>
      </w:r>
      <w:bookmarkStart w:id="619" w:name="pg7013_69530"/>
    </w:p>
    <w:p>
      <w:pPr>
        <w:pStyle w:val="Heading3"/>
        <w:numPr>
          <w:ilvl w:val="2"/>
          <w:numId w:val="1"/>
        </w:numPr>
        <w:rPr/>
      </w:pPr>
      <w:bookmarkStart w:id="620" w:name="__RefHeading___Toc2776092_372815092"/>
      <w:bookmarkStart w:id="621" w:name="_Toc221"/>
      <w:bookmarkEnd w:id="619"/>
      <w:bookmarkEnd w:id="620"/>
      <w:r>
        <w:rPr>
          <w:rtl w:val="true"/>
        </w:rPr>
        <w:t>الأدب الشرعي</w:t>
      </w:r>
      <w:r>
        <w:rPr>
          <w:rtl w:val="true"/>
        </w:rPr>
        <w:t>:</w:t>
      </w:r>
      <w:bookmarkEnd w:id="621"/>
    </w:p>
    <w:p>
      <w:pPr>
        <w:pStyle w:val="BookText"/>
        <w:rPr/>
      </w:pPr>
      <w:r>
        <w:rPr>
          <w:rFonts w:ascii="IRNazanin" w:hAnsi="IRNazanin" w:eastAsia="IRNazanin"/>
          <w:color w:val="111111"/>
          <w:sz w:val="28"/>
          <w:sz w:val="28"/>
          <w:szCs w:val="28"/>
          <w:rtl w:val="true"/>
          <w:lang w:bidi="fa-IR"/>
        </w:rPr>
        <w:t>وهو مصطلح المتشرعة من علماء الدين عبارة عن الأخذ بالفرائض والسنن الثابتة في الشريعة النبوية والمأثورة عن أئمة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وتهذيب النفس عن رذائل الأخلاق التي نهى عنها الشارع، كما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 ذر الغفاري، ووصيّه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لولديه الحسن الزكي ومحمد بن الحنفية وأمثال ذلك، وتثقيف النفس بمحاسن الصفات التي ندب الشارع المقدّس إليها، ويجمع هذه ألآداب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رغب فيه، وترك ما نهى عنه</w:t>
      </w:r>
      <w:r>
        <w:rPr>
          <w:rFonts w:eastAsia="IRNazanin" w:cs="IRNazanin"/>
          <w:color w:val="111111"/>
          <w:sz w:val="28"/>
          <w:szCs w:val="28"/>
          <w:rtl w:val="true"/>
          <w:lang w:bidi="fa-IR"/>
        </w:rPr>
        <w:t>.</w:t>
      </w:r>
    </w:p>
    <w:p>
      <w:pPr>
        <w:pStyle w:val="Heading3"/>
        <w:numPr>
          <w:ilvl w:val="2"/>
          <w:numId w:val="1"/>
        </w:numPr>
        <w:rPr/>
      </w:pPr>
      <w:bookmarkStart w:id="622" w:name="__RefHeading___Toc2776094_372815092"/>
      <w:bookmarkStart w:id="623" w:name="_Toc222"/>
      <w:bookmarkEnd w:id="622"/>
      <w:r>
        <w:rPr>
          <w:rtl w:val="true"/>
        </w:rPr>
        <w:t>الأدب العرفاني</w:t>
      </w:r>
      <w:r>
        <w:rPr>
          <w:rtl w:val="true"/>
        </w:rPr>
        <w:t>:</w:t>
      </w:r>
      <w:bookmarkEnd w:id="623"/>
    </w:p>
    <w:p>
      <w:pPr>
        <w:pStyle w:val="BookText"/>
        <w:rPr/>
      </w:pPr>
      <w:r>
        <w:rPr>
          <w:rFonts w:ascii="Amiri" w:hAnsi="Amiri" w:eastAsia="Amiri" w:cs="Amiri"/>
          <w:color w:val="111111"/>
          <w:sz w:val="28"/>
          <w:sz w:val="28"/>
          <w:szCs w:val="28"/>
          <w:rtl w:val="true"/>
          <w:lang w:bidi="ar-SA"/>
        </w:rPr>
        <w:t>وأهل العرفان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هم أهل الطريقة، وهم أرباب التصوّف والتقشّف التصنّعي، ومسلكهم وعر في الآداب بحمل المريد على طريقتهم في اُمور ابتدعوها أكثرها موافقة لمذاهب أهل الحلول من صوفيّة الفلاسفة وتناسخيتهم، ويزعمون أنّها ثبتت لديهم بطريق الكشف والشهود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هم أهل الحقيقة، وهم النسّاك وأهل الزهد حقيقة، والمتورّعون الأتقياء، لم يسلكوا مسالك الصوفية، ولم يتّخذوا التقشّف طريقة، ولم يزعموا أنّ الغيبة والشهود أحوالاً، بل مسلكهم اقتفاء طريقة الشارع المقدّس، واقتباسهم التهذيب النفسيّ من شريعة سيّد </w:t>
      </w:r>
      <w:bookmarkStart w:id="624" w:name="pg7013_69531"/>
    </w:p>
    <w:p>
      <w:pPr>
        <w:pStyle w:val="BookText"/>
        <w:rPr/>
      </w:pPr>
      <w:bookmarkEnd w:id="624"/>
      <w:r>
        <w:rPr>
          <w:rFonts w:ascii="IRNazanin" w:hAnsi="IRNazanin" w:eastAsia="IRNazanin"/>
          <w:color w:val="111111"/>
          <w:sz w:val="28"/>
          <w:sz w:val="28"/>
          <w:szCs w:val="28"/>
          <w:rtl w:val="true"/>
          <w:lang w:bidi="fa-IR"/>
        </w:rPr>
        <w:t>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فالآداب عندهم ما جاءت به الشريعة المحمدية، كترك ما لا يعنيه من الفضول قولاً وفعلاً، وتحمّل ما يقدر عليه تكليفاً، واجتناب ما لا يجوز شرعاً، فهذه الطريقة العرفانية من هذا الوجه تتّفق مع الأدب الشرعي، ومن فسّره إنما فسّره على الطريقة الأولى، فلذلك افترق عن الأدب الشرعي</w:t>
      </w:r>
      <w:r>
        <w:rPr>
          <w:rFonts w:eastAsia="IRNazanin" w:cs="IRNazanin"/>
          <w:color w:val="111111"/>
          <w:sz w:val="28"/>
          <w:szCs w:val="28"/>
          <w:rtl w:val="true"/>
          <w:lang w:bidi="fa-IR"/>
        </w:rPr>
        <w:t>.</w:t>
      </w:r>
    </w:p>
    <w:p>
      <w:pPr>
        <w:pStyle w:val="Heading3"/>
        <w:numPr>
          <w:ilvl w:val="2"/>
          <w:numId w:val="1"/>
        </w:numPr>
        <w:rPr/>
      </w:pPr>
      <w:bookmarkStart w:id="625" w:name="__RefHeading___Toc2776096_372815092"/>
      <w:bookmarkStart w:id="626" w:name="_Toc223"/>
      <w:bookmarkEnd w:id="625"/>
      <w:r>
        <w:rPr>
          <w:rtl w:val="true"/>
        </w:rPr>
        <w:t>آداب أبي الفضل العباس بن أمير المؤمنين</w:t>
      </w:r>
      <w:bookmarkEnd w:id="626"/>
    </w:p>
    <w:p>
      <w:pPr>
        <w:pStyle w:val="BookText"/>
        <w:rPr/>
      </w:pPr>
      <w:r>
        <w:rPr>
          <w:rFonts w:ascii="IRNazanin" w:hAnsi="IRNazanin" w:eastAsia="IRNazanin"/>
          <w:color w:val="111111"/>
          <w:sz w:val="28"/>
          <w:sz w:val="28"/>
          <w:szCs w:val="28"/>
          <w:rtl w:val="true"/>
          <w:lang w:bidi="fa-IR"/>
        </w:rPr>
        <w:t>قد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الأنواع من الأدب التي أشرنا إليها جميعاًً، وهي الأدب العلمي الذي هو فن المنظوم والمنثور من الكلام العربي، والأدب الشرعي الذي هو عبارة عن المحافظة على ما ورد في الشرع، والأدب الروحاني العرفاني وهو عبارة عن تهذيب النفس عن ذميم الأخلاق، ومراعاة حقوق الاحترام لأهل الرفعة والمنصب السامي، وقد استبان ممّا سبق تفوّقه في الأدب العلمي والشرعي والعرفاني فيما ذكرناه من علومه وعبادته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أدبه السلوكي ففي سلوكه الأدبي الذي ظهر في صحبته لأخيه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فسلوك الأبرار، وطريقته طريقة الصلحاء الأخيار، قد قضى حياته معه لا يردّ عليه قولاً، ولا يعارضه في فعل، وإذا أمره مضى لأمره، وإذا وجهه في مهمّ لا يبرم أمراً ولا ينقضه حتّى يطالع قوله ويحيل ذلك إليه قبولاً وردّاً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يخاطبه مدّة حياته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أو يا بن رسول الله، </w:t>
      </w:r>
    </w:p>
    <w:p>
      <w:pPr>
        <w:pStyle w:val="BookText"/>
        <w:rPr/>
      </w:pPr>
      <w:r>
        <w:rPr>
          <w:rFonts w:ascii="IRNazanin" w:hAnsi="IRNazanin" w:eastAsia="IRNazanin"/>
          <w:color w:val="111111"/>
          <w:sz w:val="28"/>
          <w:sz w:val="28"/>
          <w:szCs w:val="28"/>
          <w:rtl w:val="true"/>
          <w:lang w:bidi="fa-IR"/>
        </w:rPr>
        <w:t>وما جرى مجراهما من المخاطبات الدالّة على الاحترام، ويعرض كثيراً عن الخطاب بالإخوة، وإن نطق بها أحياناً، لعلمه أنّها تشعر بالكفاءة، وإنها ممّا يخاطب بها الأكفاء الأكفاء، فيصلح مثل ذلك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من عداهما من ولد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يخاطبهما بمثل هذا الخطاب المشعر بالمكافأة والمساواة، وإنما يصلح لهم من باب الأدب أن يخاطبوهما بخطاب العبد للمولى والمسود للسيّد، ولا كفوء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نظر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هو أخوه النسبي وابن أبيه، لكنّه كان يجلّه ويحترمه ويرى أنّه سيّده وإمامه وابن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فيرى أنّ هذا هو الأصوب والأوفق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لا يخاطبه إلا سيّدي 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يكنّيه بأبي عبد الله أو ما شابه ذلك، إلا في موارد الحنان والإشفاق حيث خاطبه عند آخر نقطة من حياته، وقرب الوقت الذي لفظ فيه نفسه الزكية، وذلك عند سقوطه على شاطيء العلقمي مقطوع اليدين مفضوخ الهامة، والسهم قد شكّ عينه،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أدركني يا أخي</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كلمة الحنان الدافئة، التي 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يشتهي أن يسمعها من أخيه أبي الفضل، يا للأسف إنها قارنت الأحزان الموجعة لقلب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يودّ سماعها مقترنة بالمسرّة والابتهاج، لأنّ هذا الأخ المصافي والشقيق المهذّب إذا خاطب الأخ العظيم المحترم في بعض الآنات بلفظ الأخوة، فإنّه يلتذّ ويشتاق لسماعها، ففاه أبو الفضل بهذه </w:t>
      </w:r>
    </w:p>
    <w:p>
      <w:pPr>
        <w:pStyle w:val="BookText"/>
        <w:rPr/>
      </w:pPr>
      <w:r>
        <w:rPr>
          <w:rFonts w:ascii="Amiri" w:hAnsi="Amiri" w:eastAsia="Amiri" w:cs="Amiri"/>
          <w:color w:val="111111"/>
          <w:sz w:val="28"/>
          <w:sz w:val="28"/>
          <w:szCs w:val="28"/>
          <w:rtl w:val="true"/>
          <w:lang w:bidi="ar-SA"/>
        </w:rPr>
        <w:t>الكلمة عندما أزف على فراقه، وإن خلى بعض المقاتل عن ذكرها، لكن المعروف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أخي،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ويا بن رسول الله، فروى كلّ ما وصل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أدب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التاريخية المشهورة وقد رواها جماعة منهم الشيخ المفيد والطبري في التاريخ، وهي قصّة زحف عسكر ابن سعد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الخميس نهار التاسع من المحرم، وإن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ليعرف أمرهم، وأنّهم أخبروه أنّهم يريدون نزول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حكم ابن زياد أو قتله، والعباس يعلم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ينزل على حكم الدعي، لكنّه سلك طريق الأدب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ينزل على حكم ابن زياد، بل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حتّى ارجع إليه وأخبره بما ذكرتم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رواه المفيد والطبري، لقد سلك طريق الأدب بأنّه لم يجب على حسب علمه حتّى رجع إلى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وخذ القصّة بتفصيلها من التاريخ</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مرتبة عظيمة من مراتب الأدب السلوكي تدلّ على معرفة محكمة بحقّ الإمام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ويقول صاحب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كان يجلس بين يدي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بإذنه، كان له كالعبد الذليل بين يدي المولى الجليل ممتثلاً لأوامره ونواهيه، مطيعاً له، وكان له كما كان أبوه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تأدبه لم يكن يخاطب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يا أبا عبد الله، يا بن رسول الله، وما كان يخاطبه بالأخوة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عمره إلا مرّة واحدة خاطب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بالأخوة، وهي الساعة التي ضربوه بالعمود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الأمر كما ذكر، بل خاطبه قبلها بأخي، كما في القصّة التي أشرنا إليها من حديث زحف القوم، وإنّه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القوم، حسبما رواه المفيد والطبري وغيرهما، لكنّه قليل بالنسبة إلى سائر المقامات، فإنّ سلوكه بها بخطاب التعظيم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شبل علي أفضل الأدب</w:t>
      </w:r>
    </w:p>
    <w:p>
      <w:pPr>
        <w:pStyle w:val="BookText"/>
        <w:rPr/>
      </w:pPr>
      <w:r>
        <w:rPr>
          <w:rFonts w:ascii="Amiri" w:hAnsi="Amiri" w:eastAsia="Amiri" w:cs="Amiri"/>
          <w:color w:val="111111"/>
          <w:sz w:val="28"/>
          <w:sz w:val="28"/>
          <w:szCs w:val="28"/>
          <w:rtl w:val="true"/>
          <w:lang w:bidi="ar-SA"/>
        </w:rPr>
        <w:t>في الدين موروثة عن سادة العرب</w:t>
      </w:r>
    </w:p>
    <w:p>
      <w:pPr>
        <w:pStyle w:val="BookText"/>
        <w:rPr/>
      </w:pPr>
      <w:r>
        <w:rPr>
          <w:rFonts w:ascii="Amiri" w:hAnsi="Amiri" w:eastAsia="Amiri" w:cs="Amiri"/>
          <w:color w:val="111111"/>
          <w:sz w:val="28"/>
          <w:sz w:val="28"/>
          <w:szCs w:val="28"/>
          <w:rtl w:val="true"/>
          <w:lang w:bidi="ar-SA"/>
        </w:rPr>
        <w:t>عن الوصي علي وهو والده</w:t>
      </w:r>
    </w:p>
    <w:p>
      <w:pPr>
        <w:pStyle w:val="BookText"/>
        <w:rPr/>
      </w:pPr>
      <w:r>
        <w:rPr>
          <w:rFonts w:ascii="Amiri" w:hAnsi="Amiri" w:eastAsia="Amiri" w:cs="Amiri"/>
          <w:color w:val="111111"/>
          <w:sz w:val="28"/>
          <w:sz w:val="28"/>
          <w:szCs w:val="28"/>
          <w:rtl w:val="true"/>
          <w:lang w:bidi="ar-SA"/>
        </w:rPr>
        <w:t>وسيّد الرسل طه خير منتجب</w:t>
      </w:r>
    </w:p>
    <w:p>
      <w:pPr>
        <w:pStyle w:val="BookText"/>
        <w:rPr/>
      </w:pPr>
      <w:r>
        <w:rPr>
          <w:rFonts w:ascii="IRNazanin" w:hAnsi="IRNazanin" w:eastAsia="IRNazanin"/>
          <w:color w:val="111111"/>
          <w:sz w:val="28"/>
          <w:sz w:val="28"/>
          <w:szCs w:val="28"/>
          <w:rtl w:val="true"/>
          <w:lang w:bidi="fa-IR"/>
        </w:rPr>
        <w:t>وإنّما أفضل الآداب ما أخذت</w:t>
      </w:r>
    </w:p>
    <w:p>
      <w:pPr>
        <w:pStyle w:val="BookText"/>
        <w:rPr/>
      </w:pPr>
      <w:r>
        <w:rPr>
          <w:rFonts w:ascii="Amiri" w:hAnsi="Amiri" w:eastAsia="Amiri" w:cs="Amiri"/>
          <w:color w:val="111111"/>
          <w:sz w:val="28"/>
          <w:sz w:val="28"/>
          <w:szCs w:val="28"/>
          <w:rtl w:val="true"/>
          <w:lang w:bidi="ar-SA"/>
        </w:rPr>
        <w:t>تعلّماً عن وصي صادق ونبي</w:t>
      </w:r>
    </w:p>
    <w:p>
      <w:pPr>
        <w:pStyle w:val="BookText"/>
        <w:rPr/>
      </w:pPr>
      <w:r>
        <w:rPr>
          <w:rFonts w:ascii="Amiri" w:hAnsi="Amiri" w:eastAsia="Amiri" w:cs="Amiri"/>
          <w:color w:val="111111"/>
          <w:sz w:val="28"/>
          <w:sz w:val="28"/>
          <w:szCs w:val="28"/>
          <w:rtl w:val="true"/>
          <w:lang w:bidi="ar-SA"/>
        </w:rPr>
        <w:t>ما قال للسبط إلا سيّدي أبداً</w:t>
      </w:r>
    </w:p>
    <w:p>
      <w:pPr>
        <w:pStyle w:val="BookText"/>
        <w:rPr/>
      </w:pPr>
      <w:r>
        <w:rPr>
          <w:rFonts w:ascii="Amiri" w:hAnsi="Amiri" w:eastAsia="Amiri" w:cs="Amiri"/>
          <w:color w:val="111111"/>
          <w:sz w:val="28"/>
          <w:sz w:val="28"/>
          <w:szCs w:val="28"/>
          <w:rtl w:val="true"/>
          <w:lang w:bidi="ar-SA"/>
        </w:rPr>
        <w:t>ولم يقل يا أخي يوماً ويا بن أبي</w:t>
      </w:r>
    </w:p>
    <w:p>
      <w:pPr>
        <w:pStyle w:val="BookText"/>
        <w:rPr/>
      </w:pPr>
      <w:r>
        <w:rPr>
          <w:rFonts w:ascii="Amiri" w:hAnsi="Amiri" w:eastAsia="Amiri" w:cs="Amiri"/>
          <w:color w:val="111111"/>
          <w:sz w:val="28"/>
          <w:sz w:val="28"/>
          <w:szCs w:val="28"/>
          <w:rtl w:val="true"/>
          <w:lang w:bidi="ar-SA"/>
        </w:rPr>
        <w:t>إلا قليلاً ومنها عند مصرعه</w:t>
      </w:r>
    </w:p>
    <w:p>
      <w:pPr>
        <w:pStyle w:val="BookText"/>
        <w:rPr/>
      </w:pPr>
      <w:r>
        <w:rPr>
          <w:rFonts w:ascii="Amiri" w:hAnsi="Amiri" w:eastAsia="Amiri" w:cs="Amiri"/>
          <w:color w:val="111111"/>
          <w:sz w:val="28"/>
          <w:sz w:val="28"/>
          <w:szCs w:val="28"/>
          <w:rtl w:val="true"/>
          <w:lang w:bidi="ar-SA"/>
        </w:rPr>
        <w:t>نادى أخي ونداه واضح السبب</w:t>
      </w:r>
    </w:p>
    <w:p>
      <w:pPr>
        <w:pStyle w:val="BookText"/>
        <w:rPr/>
      </w:pPr>
      <w:r>
        <w:rPr>
          <w:rFonts w:ascii="Amiri" w:hAnsi="Amiri" w:eastAsia="Amiri" w:cs="Amiri"/>
          <w:color w:val="111111"/>
          <w:sz w:val="28"/>
          <w:sz w:val="28"/>
          <w:szCs w:val="28"/>
          <w:rtl w:val="true"/>
          <w:lang w:bidi="ar-SA"/>
        </w:rPr>
        <w:t>أراد يوفيه حقّاً للأخوة لم</w:t>
      </w:r>
    </w:p>
    <w:p>
      <w:pPr>
        <w:pStyle w:val="BookText"/>
        <w:rPr/>
      </w:pPr>
      <w:r>
        <w:rPr>
          <w:rFonts w:ascii="Amiri" w:hAnsi="Amiri" w:eastAsia="Amiri" w:cs="Amiri"/>
          <w:color w:val="111111"/>
          <w:sz w:val="28"/>
          <w:sz w:val="28"/>
          <w:szCs w:val="28"/>
          <w:rtl w:val="true"/>
          <w:lang w:bidi="ar-SA"/>
        </w:rPr>
        <w:t>يفصح به قبل ذا في سالف الحقب</w:t>
      </w:r>
    </w:p>
    <w:p>
      <w:pPr>
        <w:pStyle w:val="BookText"/>
        <w:rPr/>
      </w:pPr>
      <w:r>
        <w:rPr>
          <w:rFonts w:ascii="Amiri" w:hAnsi="Amiri" w:eastAsia="Amiri" w:cs="Amiri"/>
          <w:color w:val="111111"/>
          <w:sz w:val="28"/>
          <w:sz w:val="28"/>
          <w:szCs w:val="28"/>
          <w:rtl w:val="true"/>
          <w:lang w:bidi="ar-SA"/>
        </w:rPr>
        <w:t>فظنّها حسرة تبقى بمهجته</w:t>
      </w:r>
    </w:p>
    <w:p>
      <w:pPr>
        <w:pStyle w:val="BookText"/>
        <w:rPr/>
      </w:pPr>
      <w:r>
        <w:rPr>
          <w:rFonts w:ascii="IRNazanin" w:hAnsi="IRNazanin" w:eastAsia="IRNazanin"/>
          <w:color w:val="111111"/>
          <w:sz w:val="28"/>
          <w:sz w:val="28"/>
          <w:szCs w:val="28"/>
          <w:rtl w:val="true"/>
          <w:lang w:bidi="fa-IR"/>
        </w:rPr>
        <w:t>وما له بسواها قطّ من إرب</w:t>
      </w:r>
    </w:p>
    <w:p>
      <w:pPr>
        <w:pStyle w:val="BookText"/>
        <w:rPr/>
      </w:pPr>
      <w:r>
        <w:rPr>
          <w:rFonts w:ascii="Amiri" w:hAnsi="Amiri" w:eastAsia="Amiri" w:cs="Amiri"/>
          <w:color w:val="111111"/>
          <w:sz w:val="28"/>
          <w:sz w:val="28"/>
          <w:szCs w:val="28"/>
          <w:rtl w:val="true"/>
          <w:lang w:bidi="ar-SA"/>
        </w:rPr>
        <w:t>ورام تجديد عهد بالحسين وقد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الفراق وجدّ الموت في الطلب </w:t>
      </w:r>
    </w:p>
    <w:p>
      <w:pPr>
        <w:pStyle w:val="BookText"/>
        <w:rPr/>
      </w:pPr>
      <w:r>
        <w:rPr>
          <w:rFonts w:ascii="Amiri" w:hAnsi="Amiri" w:eastAsia="Amiri" w:cs="Amiri"/>
          <w:color w:val="111111"/>
          <w:sz w:val="28"/>
          <w:sz w:val="28"/>
          <w:szCs w:val="28"/>
          <w:rtl w:val="true"/>
          <w:lang w:bidi="ar-SA"/>
        </w:rPr>
        <w:t>فجاءه السبط بادي الحزن مكتئباً</w:t>
      </w:r>
    </w:p>
    <w:p>
      <w:pPr>
        <w:pStyle w:val="BookText"/>
        <w:rPr/>
      </w:pPr>
      <w:r>
        <w:rPr>
          <w:rFonts w:ascii="Amiri" w:hAnsi="Amiri" w:eastAsia="Amiri" w:cs="Amiri"/>
          <w:color w:val="111111"/>
          <w:sz w:val="28"/>
          <w:sz w:val="28"/>
          <w:szCs w:val="28"/>
          <w:rtl w:val="true"/>
          <w:lang w:bidi="ar-SA"/>
        </w:rPr>
        <w:t>يكفكف الدمع بالكمين ذا كرب</w:t>
      </w:r>
    </w:p>
    <w:p>
      <w:pPr>
        <w:pStyle w:val="BookText"/>
        <w:rPr/>
      </w:pPr>
      <w:r>
        <w:rPr>
          <w:rFonts w:ascii="IRNazanin" w:hAnsi="IRNazanin" w:eastAsia="IRNazanin"/>
          <w:color w:val="111111"/>
          <w:sz w:val="28"/>
          <w:sz w:val="28"/>
          <w:szCs w:val="28"/>
          <w:rtl w:val="true"/>
          <w:lang w:bidi="fa-IR"/>
        </w:rPr>
        <w:t>ألفاه مثل هلال خرّ من أفق</w:t>
      </w:r>
    </w:p>
    <w:p>
      <w:pPr>
        <w:pStyle w:val="BookText"/>
        <w:rPr/>
      </w:pPr>
      <w:r>
        <w:rPr>
          <w:rFonts w:ascii="Amiri" w:hAnsi="Amiri" w:eastAsia="Amiri" w:cs="Amiri"/>
          <w:color w:val="111111"/>
          <w:sz w:val="28"/>
          <w:sz w:val="28"/>
          <w:szCs w:val="28"/>
          <w:rtl w:val="true"/>
          <w:lang w:bidi="ar-SA"/>
        </w:rPr>
        <w:t>تذري الرياح عليه سافي الترب</w:t>
      </w:r>
    </w:p>
    <w:p>
      <w:pPr>
        <w:pStyle w:val="BookText"/>
        <w:rPr/>
      </w:pPr>
      <w:r>
        <w:rPr>
          <w:rFonts w:ascii="Amiri" w:hAnsi="Amiri" w:eastAsia="Amiri" w:cs="Amiri"/>
          <w:color w:val="111111"/>
          <w:sz w:val="28"/>
          <w:sz w:val="28"/>
          <w:szCs w:val="28"/>
          <w:rtl w:val="true"/>
          <w:lang w:bidi="ar-SA"/>
        </w:rPr>
        <w:t>أهوى عليه ودمع العين منحدر</w:t>
      </w:r>
    </w:p>
    <w:p>
      <w:pPr>
        <w:pStyle w:val="BookText"/>
        <w:rPr/>
      </w:pPr>
      <w:r>
        <w:rPr>
          <w:rFonts w:ascii="Amiri" w:hAnsi="Amiri" w:eastAsia="Amiri" w:cs="Amiri"/>
          <w:color w:val="111111"/>
          <w:sz w:val="28"/>
          <w:sz w:val="28"/>
          <w:szCs w:val="28"/>
          <w:rtl w:val="true"/>
          <w:lang w:bidi="ar-SA"/>
        </w:rPr>
        <w:t>مثل الجمان على خدّين كالذهب</w:t>
      </w:r>
    </w:p>
    <w:p>
      <w:pPr>
        <w:pStyle w:val="BookText"/>
        <w:rPr/>
      </w:pPr>
      <w:r>
        <w:rPr>
          <w:rFonts w:ascii="Amiri" w:hAnsi="Amiri" w:eastAsia="Amiri" w:cs="Amiri"/>
          <w:color w:val="111111"/>
          <w:sz w:val="28"/>
          <w:sz w:val="28"/>
          <w:szCs w:val="28"/>
          <w:rtl w:val="true"/>
          <w:lang w:bidi="ar-SA"/>
        </w:rPr>
        <w:t>نادى أبا الفضل من يحمي حماك ومن</w:t>
      </w:r>
    </w:p>
    <w:p>
      <w:pPr>
        <w:pStyle w:val="BookText"/>
        <w:rPr/>
      </w:pPr>
      <w:r>
        <w:rPr>
          <w:rFonts w:ascii="Amiri" w:hAnsi="Amiri" w:eastAsia="Amiri" w:cs="Amiri"/>
          <w:color w:val="111111"/>
          <w:sz w:val="28"/>
          <w:sz w:val="28"/>
          <w:szCs w:val="28"/>
          <w:rtl w:val="true"/>
          <w:lang w:bidi="ar-SA"/>
        </w:rPr>
        <w:t>يحمل لواك فقم يا فارس العرب</w:t>
      </w:r>
    </w:p>
    <w:p>
      <w:pPr>
        <w:pStyle w:val="BookText"/>
        <w:rPr/>
      </w:pPr>
      <w:r>
        <w:rPr>
          <w:rFonts w:ascii="Amiri" w:hAnsi="Amiri" w:eastAsia="Amiri" w:cs="Amiri"/>
          <w:color w:val="111111"/>
          <w:sz w:val="28"/>
          <w:sz w:val="28"/>
          <w:szCs w:val="28"/>
          <w:rtl w:val="true"/>
          <w:lang w:bidi="ar-SA"/>
        </w:rPr>
        <w:t>ولم يزل عنده حتّى قضى فمضى</w:t>
      </w:r>
    </w:p>
    <w:p>
      <w:pPr>
        <w:pStyle w:val="BookText"/>
        <w:rPr/>
      </w:pPr>
      <w:r>
        <w:rPr>
          <w:rFonts w:ascii="Amiri" w:hAnsi="Amiri" w:eastAsia="Amiri" w:cs="Amiri"/>
          <w:color w:val="111111"/>
          <w:sz w:val="28"/>
          <w:sz w:val="28"/>
          <w:szCs w:val="28"/>
          <w:rtl w:val="true"/>
          <w:lang w:bidi="ar-SA"/>
        </w:rPr>
        <w:t>نحو المخيم بادي الحزن والنصب</w:t>
      </w:r>
    </w:p>
    <w:p>
      <w:pPr>
        <w:pStyle w:val="BookText"/>
        <w:rPr/>
      </w:pPr>
      <w:r>
        <w:rPr>
          <w:rFonts w:ascii="Amiri" w:hAnsi="Amiri" w:eastAsia="Amiri" w:cs="Amiri"/>
          <w:color w:val="111111"/>
          <w:sz w:val="28"/>
          <w:sz w:val="28"/>
          <w:szCs w:val="28"/>
          <w:rtl w:val="true"/>
          <w:lang w:bidi="ar-SA"/>
        </w:rPr>
        <w:t>فاستقبلته بنات الوحي صارخة</w:t>
      </w:r>
    </w:p>
    <w:p>
      <w:pPr>
        <w:pStyle w:val="BookText"/>
        <w:rPr/>
      </w:pPr>
      <w:r>
        <w:rPr>
          <w:rFonts w:ascii="Amiri" w:hAnsi="Amiri" w:eastAsia="Amiri" w:cs="Amiri"/>
          <w:color w:val="111111"/>
          <w:sz w:val="28"/>
          <w:sz w:val="28"/>
          <w:szCs w:val="28"/>
          <w:rtl w:val="true"/>
          <w:lang w:bidi="ar-SA"/>
        </w:rPr>
        <w:t>هاذي تقول أخي قل لي وتلك أبي</w:t>
      </w:r>
    </w:p>
    <w:p>
      <w:pPr>
        <w:pStyle w:val="BookText"/>
        <w:rPr/>
      </w:pPr>
      <w:r>
        <w:rPr>
          <w:rFonts w:ascii="Amiri" w:hAnsi="Amiri" w:eastAsia="Amiri" w:cs="Amiri"/>
          <w:color w:val="111111"/>
          <w:sz w:val="28"/>
          <w:sz w:val="28"/>
          <w:szCs w:val="28"/>
          <w:rtl w:val="true"/>
          <w:lang w:bidi="ar-SA"/>
        </w:rPr>
        <w:t>أين الذي كان مأوانا ومؤلنا</w:t>
      </w:r>
    </w:p>
    <w:p>
      <w:pPr>
        <w:pStyle w:val="BookText"/>
        <w:rPr/>
      </w:pPr>
      <w:r>
        <w:rPr>
          <w:rFonts w:ascii="Amiri" w:hAnsi="Amiri" w:eastAsia="Amiri" w:cs="Amiri"/>
          <w:color w:val="111111"/>
          <w:sz w:val="28"/>
          <w:sz w:val="28"/>
          <w:szCs w:val="28"/>
          <w:rtl w:val="true"/>
          <w:lang w:bidi="ar-SA"/>
        </w:rPr>
        <w:t>ومن يجود لنا بالبارد العذب</w:t>
      </w:r>
    </w:p>
    <w:p>
      <w:pPr>
        <w:pStyle w:val="BookText"/>
        <w:rPr/>
      </w:pPr>
      <w:r>
        <w:rPr>
          <w:rFonts w:ascii="Amiri" w:hAnsi="Amiri" w:eastAsia="Amiri" w:cs="Amiri"/>
          <w:color w:val="111111"/>
          <w:sz w:val="28"/>
          <w:sz w:val="28"/>
          <w:szCs w:val="28"/>
          <w:rtl w:val="true"/>
          <w:lang w:bidi="ar-SA"/>
        </w:rPr>
        <w:t>فاستعبر السبط حزناً حين قال قضى</w:t>
      </w:r>
    </w:p>
    <w:p>
      <w:pPr>
        <w:pStyle w:val="BookText"/>
        <w:rPr/>
      </w:pPr>
      <w:r>
        <w:rPr>
          <w:rFonts w:ascii="Amiri" w:hAnsi="Amiri" w:eastAsia="Amiri" w:cs="Amiri"/>
          <w:color w:val="111111"/>
          <w:sz w:val="28"/>
          <w:sz w:val="28"/>
          <w:szCs w:val="28"/>
          <w:rtl w:val="true"/>
          <w:lang w:bidi="ar-SA"/>
        </w:rPr>
        <w:t>يا زينب البطل المغوار فاحتسبي</w:t>
      </w:r>
    </w:p>
    <w:p>
      <w:pPr>
        <w:pStyle w:val="BookText"/>
        <w:rPr/>
      </w:pPr>
      <w:r>
        <w:rPr>
          <w:rFonts w:ascii="Amiri" w:hAnsi="Amiri" w:eastAsia="Amiri" w:cs="Amiri"/>
          <w:color w:val="111111"/>
          <w:sz w:val="28"/>
          <w:sz w:val="28"/>
          <w:szCs w:val="28"/>
          <w:rtl w:val="true"/>
          <w:lang w:bidi="ar-SA"/>
        </w:rPr>
        <w:t>فحسبي الله قالت والدموع جرت</w:t>
      </w:r>
    </w:p>
    <w:p>
      <w:pPr>
        <w:pStyle w:val="BookText"/>
        <w:rPr/>
      </w:pPr>
      <w:r>
        <w:rPr>
          <w:rFonts w:ascii="Amiri" w:hAnsi="Amiri" w:eastAsia="Amiri" w:cs="Amiri"/>
          <w:color w:val="111111"/>
          <w:sz w:val="28"/>
          <w:sz w:val="28"/>
          <w:szCs w:val="28"/>
          <w:rtl w:val="true"/>
          <w:lang w:bidi="ar-SA"/>
        </w:rPr>
        <w:t>مثل السحاب بهطّال ومنسكب</w:t>
      </w:r>
    </w:p>
    <w:p>
      <w:pPr>
        <w:pStyle w:val="BookText"/>
        <w:rPr/>
      </w:pPr>
      <w:r>
        <w:rPr>
          <w:rFonts w:ascii="Amiri" w:hAnsi="Amiri" w:eastAsia="Amiri" w:cs="Amiri"/>
          <w:color w:val="111111"/>
          <w:sz w:val="28"/>
          <w:sz w:val="28"/>
          <w:szCs w:val="28"/>
          <w:rtl w:val="true"/>
          <w:lang w:bidi="ar-SA"/>
        </w:rPr>
        <w:t>لكن سكينة قالت من تلهّفها</w:t>
      </w:r>
    </w:p>
    <w:p>
      <w:pPr>
        <w:pStyle w:val="BookText"/>
        <w:rPr/>
      </w:pPr>
      <w:r>
        <w:rPr>
          <w:rFonts w:ascii="Amiri" w:hAnsi="Amiri" w:eastAsia="Amiri" w:cs="Amiri"/>
          <w:color w:val="111111"/>
          <w:sz w:val="28"/>
          <w:sz w:val="28"/>
          <w:szCs w:val="28"/>
          <w:rtl w:val="true"/>
          <w:lang w:bidi="ar-SA"/>
        </w:rPr>
        <w:t>خذني إليه ليسقيني من العذب</w:t>
      </w:r>
    </w:p>
    <w:p>
      <w:pPr>
        <w:pStyle w:val="BookText"/>
        <w:rPr/>
      </w:pPr>
      <w:r>
        <w:rPr>
          <w:rFonts w:ascii="Amiri" w:hAnsi="Amiri" w:eastAsia="Amiri" w:cs="Amiri"/>
          <w:color w:val="111111"/>
          <w:sz w:val="28"/>
          <w:sz w:val="28"/>
          <w:szCs w:val="28"/>
          <w:rtl w:val="true"/>
          <w:lang w:bidi="ar-SA"/>
        </w:rPr>
        <w:t>صبراً سكين فأمر الله ليس له</w:t>
      </w:r>
    </w:p>
    <w:p>
      <w:pPr>
        <w:pStyle w:val="BookText"/>
        <w:rPr/>
      </w:pPr>
      <w:r>
        <w:rPr>
          <w:rFonts w:ascii="Amiri" w:hAnsi="Amiri" w:eastAsia="Amiri" w:cs="Amiri"/>
          <w:color w:val="111111"/>
          <w:sz w:val="28"/>
          <w:sz w:val="28"/>
          <w:szCs w:val="28"/>
          <w:rtl w:val="true"/>
          <w:lang w:bidi="ar-SA"/>
        </w:rPr>
        <w:t>من دافع إنّه قد خطّ في الكتب</w:t>
      </w:r>
    </w:p>
    <w:p>
      <w:pPr>
        <w:pStyle w:val="BookText"/>
        <w:rPr/>
      </w:pPr>
      <w:r>
        <w:rPr>
          <w:rFonts w:ascii="Amiri" w:hAnsi="Amiri" w:eastAsia="Amiri" w:cs="Amiri"/>
          <w:color w:val="111111"/>
          <w:sz w:val="28"/>
          <w:sz w:val="28"/>
          <w:szCs w:val="28"/>
          <w:rtl w:val="true"/>
          <w:lang w:bidi="ar-SA"/>
        </w:rPr>
        <w:t>وإنّني لاحق فيه ومرتحل</w:t>
      </w:r>
    </w:p>
    <w:p>
      <w:pPr>
        <w:pStyle w:val="BookText"/>
        <w:rPr/>
      </w:pPr>
      <w:r>
        <w:rPr>
          <w:rFonts w:ascii="Amiri" w:hAnsi="Amiri" w:eastAsia="Amiri" w:cs="Amiri"/>
          <w:color w:val="111111"/>
          <w:sz w:val="28"/>
          <w:sz w:val="28"/>
          <w:szCs w:val="28"/>
          <w:rtl w:val="true"/>
          <w:lang w:bidi="ar-SA"/>
        </w:rPr>
        <w:t>إلى الجنان لجدّي المصطفى وأبي</w:t>
      </w:r>
    </w:p>
    <w:p>
      <w:pPr>
        <w:pStyle w:val="BookText"/>
        <w:rPr/>
      </w:pPr>
      <w:r>
        <w:rPr>
          <w:rFonts w:ascii="Amiri" w:hAnsi="Amiri" w:eastAsia="Amiri" w:cs="Amiri"/>
          <w:color w:val="111111"/>
          <w:sz w:val="28"/>
          <w:sz w:val="28"/>
          <w:szCs w:val="28"/>
          <w:rtl w:val="true"/>
          <w:lang w:bidi="ar-SA"/>
        </w:rPr>
        <w:t>ألا استعدّي لذلّ الأسر واعتمدي</w:t>
      </w:r>
    </w:p>
    <w:p>
      <w:pPr>
        <w:pStyle w:val="BookText"/>
        <w:rPr/>
      </w:pPr>
      <w:r>
        <w:rPr>
          <w:rFonts w:ascii="Amiri" w:hAnsi="Amiri" w:eastAsia="Amiri" w:cs="Amiri"/>
          <w:color w:val="111111"/>
          <w:sz w:val="28"/>
          <w:sz w:val="28"/>
          <w:szCs w:val="28"/>
          <w:rtl w:val="true"/>
          <w:lang w:bidi="ar-SA"/>
        </w:rPr>
        <w:t>على السباء وهتك الستر والسلب</w:t>
      </w:r>
    </w:p>
    <w:p>
      <w:pPr>
        <w:pStyle w:val="BookText"/>
        <w:rPr/>
      </w:pPr>
      <w:r>
        <w:rPr>
          <w:rFonts w:ascii="Amiri" w:hAnsi="Amiri" w:eastAsia="Amiri" w:cs="Amiri"/>
          <w:color w:val="111111"/>
          <w:sz w:val="28"/>
          <w:sz w:val="28"/>
          <w:szCs w:val="28"/>
          <w:rtl w:val="true"/>
          <w:lang w:bidi="ar-SA"/>
        </w:rPr>
        <w:t>وقال الشيخ المظفر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 الشهادة لا بحبر خطّ في</w:t>
      </w:r>
    </w:p>
    <w:p>
      <w:pPr>
        <w:pStyle w:val="BookText"/>
        <w:rPr/>
      </w:pPr>
      <w:r>
        <w:rPr>
          <w:rFonts w:ascii="Amiri" w:hAnsi="Amiri" w:eastAsia="Amiri" w:cs="Amiri"/>
          <w:color w:val="111111"/>
          <w:sz w:val="28"/>
          <w:sz w:val="28"/>
          <w:szCs w:val="28"/>
          <w:rtl w:val="true"/>
          <w:lang w:bidi="ar-SA"/>
        </w:rPr>
        <w:t>غرر المعالي للتحرّر أسطرا</w:t>
      </w:r>
    </w:p>
    <w:p>
      <w:pPr>
        <w:pStyle w:val="BookText"/>
        <w:rPr/>
      </w:pPr>
      <w:r>
        <w:rPr>
          <w:rFonts w:ascii="Amiri" w:hAnsi="Amiri" w:eastAsia="Amiri" w:cs="Amiri"/>
          <w:color w:val="111111"/>
          <w:sz w:val="28"/>
          <w:sz w:val="28"/>
          <w:szCs w:val="28"/>
          <w:rtl w:val="true"/>
          <w:lang w:bidi="ar-SA"/>
        </w:rPr>
        <w:t>عباس نهضته الوحيدة منهج</w:t>
      </w:r>
    </w:p>
    <w:p>
      <w:pPr>
        <w:pStyle w:val="BookText"/>
        <w:rPr/>
      </w:pPr>
      <w:r>
        <w:rPr>
          <w:rFonts w:ascii="Amiri" w:hAnsi="Amiri" w:eastAsia="Amiri" w:cs="Amiri"/>
          <w:color w:val="111111"/>
          <w:sz w:val="28"/>
          <w:sz w:val="28"/>
          <w:szCs w:val="28"/>
          <w:rtl w:val="true"/>
          <w:lang w:bidi="ar-SA"/>
        </w:rPr>
        <w:t>للناهضين ومن يروم تحرّرا</w:t>
      </w:r>
    </w:p>
    <w:p>
      <w:pPr>
        <w:pStyle w:val="BookText"/>
        <w:rPr/>
      </w:pPr>
      <w:r>
        <w:rPr>
          <w:rFonts w:ascii="Amiri" w:hAnsi="Amiri" w:eastAsia="Amiri" w:cs="Amiri"/>
          <w:color w:val="111111"/>
          <w:sz w:val="28"/>
          <w:sz w:val="28"/>
          <w:szCs w:val="28"/>
          <w:rtl w:val="true"/>
          <w:lang w:bidi="ar-SA"/>
        </w:rPr>
        <w:t>قد باع أغلى ما لديه على العلا</w:t>
      </w:r>
    </w:p>
    <w:p>
      <w:pPr>
        <w:pStyle w:val="BookText"/>
        <w:rPr/>
      </w:pPr>
      <w:r>
        <w:rPr>
          <w:rFonts w:ascii="Amiri" w:hAnsi="Amiri" w:eastAsia="Amiri" w:cs="Amiri"/>
          <w:color w:val="111111"/>
          <w:sz w:val="28"/>
          <w:sz w:val="28"/>
          <w:szCs w:val="28"/>
          <w:rtl w:val="true"/>
          <w:lang w:bidi="ar-SA"/>
        </w:rPr>
        <w:t>هي نفسه وبها المفاخر قد شرى</w:t>
      </w:r>
    </w:p>
    <w:p>
      <w:pPr>
        <w:pStyle w:val="BookText"/>
        <w:rPr/>
      </w:pPr>
      <w:r>
        <w:rPr>
          <w:rFonts w:ascii="Amiri" w:hAnsi="Amiri" w:eastAsia="Amiri" w:cs="Amiri"/>
          <w:color w:val="111111"/>
          <w:sz w:val="28"/>
          <w:sz w:val="28"/>
          <w:szCs w:val="28"/>
          <w:rtl w:val="true"/>
          <w:lang w:bidi="ar-SA"/>
        </w:rPr>
        <w:t>هو مصلح من مصلحين ومرشد</w:t>
      </w:r>
    </w:p>
    <w:p>
      <w:pPr>
        <w:pStyle w:val="BookText"/>
        <w:rPr/>
      </w:pPr>
      <w:r>
        <w:rPr>
          <w:rFonts w:ascii="Amiri" w:hAnsi="Amiri" w:eastAsia="Amiri" w:cs="Amiri"/>
          <w:color w:val="111111"/>
          <w:sz w:val="28"/>
          <w:sz w:val="28"/>
          <w:szCs w:val="28"/>
          <w:rtl w:val="true"/>
          <w:lang w:bidi="ar-SA"/>
        </w:rPr>
        <w:t>من مرشدين وفيهموا صلح الورى</w:t>
      </w:r>
    </w:p>
    <w:p>
      <w:pPr>
        <w:pStyle w:val="BookText"/>
        <w:rPr/>
      </w:pPr>
      <w:r>
        <w:rPr>
          <w:rFonts w:ascii="Amiri" w:hAnsi="Amiri" w:eastAsia="Amiri" w:cs="Amiri"/>
          <w:color w:val="111111"/>
          <w:sz w:val="28"/>
          <w:sz w:val="28"/>
          <w:szCs w:val="28"/>
          <w:rtl w:val="true"/>
          <w:lang w:bidi="ar-SA"/>
        </w:rPr>
        <w:t>والدين دين العدل حقّاً دينهم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مثل الصبح لما أسفر </w:t>
      </w:r>
    </w:p>
    <w:p>
      <w:pPr>
        <w:pStyle w:val="BookText"/>
        <w:rPr/>
      </w:pPr>
      <w:r>
        <w:rPr>
          <w:rFonts w:ascii="Amiri" w:hAnsi="Amiri" w:eastAsia="Amiri" w:cs="Amiri"/>
          <w:color w:val="111111"/>
          <w:sz w:val="28"/>
          <w:sz w:val="28"/>
          <w:szCs w:val="28"/>
          <w:rtl w:val="true"/>
          <w:lang w:bidi="ar-SA"/>
        </w:rPr>
        <w:t>دين الهداية لا الغواية دينهم</w:t>
      </w:r>
    </w:p>
    <w:p>
      <w:pPr>
        <w:pStyle w:val="BookText"/>
        <w:rPr/>
      </w:pPr>
      <w:r>
        <w:rPr>
          <w:rFonts w:ascii="Amiri" w:hAnsi="Amiri" w:eastAsia="Amiri" w:cs="Amiri"/>
          <w:color w:val="111111"/>
          <w:sz w:val="28"/>
          <w:sz w:val="28"/>
          <w:szCs w:val="28"/>
          <w:rtl w:val="true"/>
          <w:lang w:bidi="ar-SA"/>
        </w:rPr>
        <w:t>ما كان هذا الدين ديناً مفترى</w:t>
      </w:r>
    </w:p>
    <w:p>
      <w:pPr>
        <w:pStyle w:val="BookText"/>
        <w:rPr/>
      </w:pPr>
      <w:r>
        <w:rPr>
          <w:rFonts w:ascii="Amiri" w:hAnsi="Amiri" w:eastAsia="Amiri" w:cs="Amiri"/>
          <w:color w:val="111111"/>
          <w:sz w:val="28"/>
          <w:sz w:val="28"/>
          <w:szCs w:val="28"/>
          <w:rtl w:val="true"/>
          <w:lang w:bidi="ar-SA"/>
        </w:rPr>
        <w:t>ضربوا خراطيم الغواة وأرجعوا</w:t>
      </w:r>
    </w:p>
    <w:p>
      <w:pPr>
        <w:pStyle w:val="BookText"/>
        <w:rPr/>
      </w:pPr>
      <w:r>
        <w:rPr>
          <w:rFonts w:ascii="IRNazanin" w:hAnsi="IRNazanin" w:eastAsia="IRNazanin"/>
          <w:color w:val="111111"/>
          <w:sz w:val="28"/>
          <w:sz w:val="28"/>
          <w:szCs w:val="28"/>
          <w:rtl w:val="true"/>
          <w:lang w:bidi="fa-IR"/>
        </w:rPr>
        <w:t>ما زاغ للإسلام فاعتدل السرى</w:t>
      </w:r>
    </w:p>
    <w:p>
      <w:pPr>
        <w:pStyle w:val="BookText"/>
        <w:rPr/>
      </w:pPr>
      <w:r>
        <w:rPr>
          <w:rFonts w:ascii="Amiri" w:hAnsi="Amiri" w:eastAsia="Amiri" w:cs="Amiri"/>
          <w:color w:val="111111"/>
          <w:sz w:val="28"/>
          <w:sz w:val="28"/>
          <w:szCs w:val="28"/>
          <w:rtl w:val="true"/>
          <w:lang w:bidi="ar-SA"/>
        </w:rPr>
        <w:t>لكن أمية لم يرقها كسرهم</w:t>
      </w:r>
    </w:p>
    <w:p>
      <w:pPr>
        <w:pStyle w:val="BookText"/>
        <w:rPr/>
      </w:pPr>
      <w:r>
        <w:rPr>
          <w:rFonts w:ascii="Amiri" w:hAnsi="Amiri" w:eastAsia="Amiri" w:cs="Amiri"/>
          <w:color w:val="111111"/>
          <w:sz w:val="28"/>
          <w:sz w:val="28"/>
          <w:szCs w:val="28"/>
          <w:rtl w:val="true"/>
          <w:lang w:bidi="ar-SA"/>
        </w:rPr>
        <w:t>هبلاً ولا آساف في أمّ القرى</w:t>
      </w:r>
    </w:p>
    <w:p>
      <w:pPr>
        <w:pStyle w:val="BookText"/>
        <w:rPr/>
      </w:pPr>
      <w:r>
        <w:rPr>
          <w:rFonts w:ascii="Amiri" w:hAnsi="Amiri" w:eastAsia="Amiri" w:cs="Amiri"/>
          <w:color w:val="111111"/>
          <w:sz w:val="28"/>
          <w:sz w:val="28"/>
          <w:szCs w:val="28"/>
          <w:rtl w:val="true"/>
          <w:lang w:bidi="ar-SA"/>
        </w:rPr>
        <w:t>كتمت نواياها لحقن دمائها</w:t>
      </w:r>
    </w:p>
    <w:p>
      <w:pPr>
        <w:pStyle w:val="BookText"/>
        <w:rPr/>
      </w:pPr>
      <w:r>
        <w:rPr>
          <w:rFonts w:ascii="Amiri" w:hAnsi="Amiri" w:eastAsia="Amiri" w:cs="Amiri"/>
          <w:color w:val="111111"/>
          <w:sz w:val="28"/>
          <w:sz w:val="28"/>
          <w:szCs w:val="28"/>
          <w:rtl w:val="true"/>
          <w:lang w:bidi="ar-SA"/>
        </w:rPr>
        <w:t>وجميع من رام النفاق تستّرا</w:t>
      </w:r>
    </w:p>
    <w:p>
      <w:pPr>
        <w:pStyle w:val="BookText"/>
        <w:rPr/>
      </w:pPr>
      <w:r>
        <w:rPr>
          <w:rFonts w:ascii="Amiri" w:hAnsi="Amiri" w:eastAsia="Amiri" w:cs="Amiri"/>
          <w:color w:val="111111"/>
          <w:sz w:val="28"/>
          <w:sz w:val="28"/>
          <w:szCs w:val="28"/>
          <w:rtl w:val="true"/>
          <w:lang w:bidi="ar-SA"/>
        </w:rPr>
        <w:t>خافوا سيوف محمد ووصيّه</w:t>
      </w:r>
    </w:p>
    <w:p>
      <w:pPr>
        <w:pStyle w:val="BookText"/>
        <w:rPr/>
      </w:pPr>
      <w:r>
        <w:rPr>
          <w:rFonts w:ascii="Amiri" w:hAnsi="Amiri" w:eastAsia="Amiri" w:cs="Amiri"/>
          <w:color w:val="111111"/>
          <w:sz w:val="28"/>
          <w:sz w:val="28"/>
          <w:szCs w:val="28"/>
          <w:rtl w:val="true"/>
          <w:lang w:bidi="ar-SA"/>
        </w:rPr>
        <w:t>إذ كن يمطرن النجيع الأحمرا</w:t>
      </w:r>
    </w:p>
    <w:p>
      <w:pPr>
        <w:pStyle w:val="BookText"/>
        <w:rPr/>
      </w:pPr>
      <w:r>
        <w:rPr>
          <w:rFonts w:ascii="IRNazanin" w:hAnsi="IRNazanin" w:eastAsia="IRNazanin"/>
          <w:color w:val="111111"/>
          <w:sz w:val="28"/>
          <w:sz w:val="28"/>
          <w:szCs w:val="28"/>
          <w:rtl w:val="true"/>
          <w:lang w:bidi="fa-IR"/>
        </w:rPr>
        <w:t>أخفوا تحرّقهم حذاراً إذ رأوا</w:t>
      </w:r>
    </w:p>
    <w:p>
      <w:pPr>
        <w:pStyle w:val="BookText"/>
        <w:rPr/>
      </w:pPr>
      <w:r>
        <w:rPr>
          <w:rFonts w:ascii="Amiri" w:hAnsi="Amiri" w:eastAsia="Amiri" w:cs="Amiri"/>
          <w:color w:val="111111"/>
          <w:sz w:val="28"/>
          <w:sz w:val="28"/>
          <w:szCs w:val="28"/>
          <w:rtl w:val="true"/>
          <w:lang w:bidi="ar-SA"/>
        </w:rPr>
        <w:t>هبلاً كآنية الزجاج مكسّرا</w:t>
      </w:r>
    </w:p>
    <w:p>
      <w:pPr>
        <w:pStyle w:val="BookText"/>
        <w:rPr/>
      </w:pPr>
      <w:r>
        <w:rPr>
          <w:rFonts w:ascii="Amiri" w:hAnsi="Amiri" w:eastAsia="Amiri" w:cs="Amiri"/>
          <w:color w:val="111111"/>
          <w:sz w:val="28"/>
          <w:sz w:val="28"/>
          <w:szCs w:val="28"/>
          <w:rtl w:val="true"/>
          <w:lang w:bidi="ar-SA"/>
        </w:rPr>
        <w:t>حتّى إذا امتلكوا الخلافة عنوة</w:t>
      </w:r>
    </w:p>
    <w:p>
      <w:pPr>
        <w:pStyle w:val="BookText"/>
        <w:rPr/>
      </w:pPr>
      <w:r>
        <w:rPr>
          <w:rFonts w:ascii="Amiri" w:hAnsi="Amiri" w:eastAsia="Amiri" w:cs="Amiri"/>
          <w:color w:val="111111"/>
          <w:sz w:val="28"/>
          <w:sz w:val="28"/>
          <w:szCs w:val="28"/>
          <w:rtl w:val="true"/>
          <w:lang w:bidi="ar-SA"/>
        </w:rPr>
        <w:t>ونزوا على الأعواد أبدوا المنكرا</w:t>
      </w:r>
    </w:p>
    <w:p>
      <w:pPr>
        <w:pStyle w:val="BookText"/>
        <w:rPr/>
      </w:pPr>
      <w:r>
        <w:rPr>
          <w:rFonts w:ascii="Amiri" w:hAnsi="Amiri" w:eastAsia="Amiri" w:cs="Amiri"/>
          <w:color w:val="111111"/>
          <w:sz w:val="28"/>
          <w:sz w:val="28"/>
          <w:szCs w:val="28"/>
          <w:rtl w:val="true"/>
          <w:lang w:bidi="ar-SA"/>
        </w:rPr>
        <w:t>فتكشفت أستارهم مذ أعلنت</w:t>
      </w:r>
    </w:p>
    <w:p>
      <w:pPr>
        <w:pStyle w:val="BookText"/>
        <w:rPr/>
      </w:pPr>
      <w:r>
        <w:rPr>
          <w:rFonts w:ascii="Amiri" w:hAnsi="Amiri" w:eastAsia="Amiri" w:cs="Amiri"/>
          <w:color w:val="111111"/>
          <w:sz w:val="28"/>
          <w:sz w:val="28"/>
          <w:szCs w:val="28"/>
          <w:rtl w:val="true"/>
          <w:lang w:bidi="ar-SA"/>
        </w:rPr>
        <w:t>أسرارهم بغض النبي مكبرا</w:t>
      </w:r>
    </w:p>
    <w:p>
      <w:pPr>
        <w:pStyle w:val="BookText"/>
        <w:rPr/>
      </w:pPr>
      <w:r>
        <w:rPr>
          <w:rFonts w:ascii="Amiri" w:hAnsi="Amiri" w:eastAsia="Amiri" w:cs="Amiri"/>
          <w:color w:val="111111"/>
          <w:sz w:val="28"/>
          <w:sz w:val="28"/>
          <w:szCs w:val="28"/>
          <w:rtl w:val="true"/>
          <w:lang w:bidi="ar-SA"/>
        </w:rPr>
        <w:t>وأعانهم من لم يشايع أحمدا</w:t>
      </w:r>
    </w:p>
    <w:p>
      <w:pPr>
        <w:pStyle w:val="BookText"/>
        <w:rPr/>
      </w:pPr>
      <w:r>
        <w:rPr>
          <w:rFonts w:ascii="Amiri" w:hAnsi="Amiri" w:eastAsia="Amiri" w:cs="Amiri"/>
          <w:color w:val="111111"/>
          <w:sz w:val="28"/>
          <w:sz w:val="28"/>
          <w:szCs w:val="28"/>
          <w:rtl w:val="true"/>
          <w:lang w:bidi="ar-SA"/>
        </w:rPr>
        <w:t>إلا رياء أو نفاق أو مرا</w:t>
      </w:r>
    </w:p>
    <w:p>
      <w:pPr>
        <w:pStyle w:val="BookText"/>
        <w:rPr/>
      </w:pPr>
      <w:r>
        <w:rPr>
          <w:rFonts w:ascii="Amiri" w:hAnsi="Amiri" w:eastAsia="Amiri" w:cs="Amiri"/>
          <w:color w:val="111111"/>
          <w:sz w:val="28"/>
          <w:sz w:val="28"/>
          <w:szCs w:val="28"/>
          <w:rtl w:val="true"/>
          <w:lang w:bidi="ar-SA"/>
        </w:rPr>
        <w:t>حتّى يقول الساخطون لدينه</w:t>
      </w:r>
    </w:p>
    <w:p>
      <w:pPr>
        <w:pStyle w:val="BookText"/>
        <w:rPr/>
      </w:pPr>
      <w:r>
        <w:rPr>
          <w:rFonts w:ascii="Amiri" w:hAnsi="Amiri" w:eastAsia="Amiri" w:cs="Amiri"/>
          <w:color w:val="111111"/>
          <w:sz w:val="28"/>
          <w:sz w:val="28"/>
          <w:szCs w:val="28"/>
          <w:rtl w:val="true"/>
          <w:lang w:bidi="ar-SA"/>
        </w:rPr>
        <w:t>ما كان وحي ذاك قول مفترى</w:t>
      </w:r>
    </w:p>
    <w:p>
      <w:pPr>
        <w:pStyle w:val="BookText"/>
        <w:rPr/>
      </w:pPr>
      <w:r>
        <w:rPr>
          <w:rFonts w:ascii="IRNazanin" w:hAnsi="IRNazanin" w:eastAsia="IRNazanin"/>
          <w:color w:val="111111"/>
          <w:sz w:val="28"/>
          <w:sz w:val="28"/>
          <w:szCs w:val="28"/>
          <w:rtl w:val="true"/>
          <w:lang w:bidi="fa-IR"/>
        </w:rPr>
        <w:t>فتجمّعوا وتحزّبوا وتعاقدوا</w:t>
      </w:r>
    </w:p>
    <w:p>
      <w:pPr>
        <w:pStyle w:val="BookText"/>
        <w:rPr/>
      </w:pPr>
      <w:r>
        <w:rPr>
          <w:rFonts w:ascii="Amiri" w:hAnsi="Amiri" w:eastAsia="Amiri" w:cs="Amiri"/>
          <w:color w:val="111111"/>
          <w:sz w:val="28"/>
          <w:sz w:val="28"/>
          <w:szCs w:val="28"/>
          <w:rtl w:val="true"/>
          <w:lang w:bidi="ar-SA"/>
        </w:rPr>
        <w:t>أن لا يلي أمر الخلافة حيدرا</w:t>
      </w:r>
    </w:p>
    <w:p>
      <w:pPr>
        <w:pStyle w:val="BookText"/>
        <w:rPr/>
      </w:pPr>
      <w:r>
        <w:rPr>
          <w:rFonts w:ascii="Amiri" w:hAnsi="Amiri" w:eastAsia="Amiri" w:cs="Amiri"/>
          <w:color w:val="111111"/>
          <w:sz w:val="28"/>
          <w:sz w:val="28"/>
          <w:szCs w:val="28"/>
          <w:rtl w:val="true"/>
          <w:lang w:bidi="ar-SA"/>
        </w:rPr>
        <w:t>لم يكفهم غصب الوصي حقوقه</w:t>
      </w:r>
    </w:p>
    <w:p>
      <w:pPr>
        <w:pStyle w:val="BookText"/>
        <w:rPr/>
      </w:pPr>
      <w:r>
        <w:rPr>
          <w:rFonts w:ascii="Amiri" w:hAnsi="Amiri" w:eastAsia="Amiri" w:cs="Amiri"/>
          <w:color w:val="111111"/>
          <w:sz w:val="28"/>
          <w:sz w:val="28"/>
          <w:szCs w:val="28"/>
          <w:rtl w:val="true"/>
          <w:lang w:bidi="ar-SA"/>
        </w:rPr>
        <w:t>وله الخلافة بالنصوص بلا مرا</w:t>
      </w:r>
    </w:p>
    <w:p>
      <w:pPr>
        <w:pStyle w:val="BookText"/>
        <w:rPr/>
      </w:pPr>
      <w:r>
        <w:rPr>
          <w:rFonts w:ascii="Amiri" w:hAnsi="Amiri" w:eastAsia="Amiri" w:cs="Amiri"/>
          <w:color w:val="111111"/>
          <w:sz w:val="28"/>
          <w:sz w:val="28"/>
          <w:szCs w:val="28"/>
          <w:rtl w:val="true"/>
          <w:lang w:bidi="ar-SA"/>
        </w:rPr>
        <w:t>حتّى رموا قلب الزكي بشربة</w:t>
      </w:r>
    </w:p>
    <w:p>
      <w:pPr>
        <w:pStyle w:val="BookText"/>
        <w:rPr/>
      </w:pPr>
      <w:r>
        <w:rPr>
          <w:rFonts w:ascii="IRNazanin" w:hAnsi="IRNazanin" w:eastAsia="IRNazanin"/>
          <w:color w:val="111111"/>
          <w:sz w:val="28"/>
          <w:sz w:val="28"/>
          <w:szCs w:val="28"/>
          <w:rtl w:val="true"/>
          <w:lang w:bidi="fa-IR"/>
        </w:rPr>
        <w:t>للسمّ ذاب بها الحشا فتفسّرا</w:t>
      </w:r>
    </w:p>
    <w:p>
      <w:pPr>
        <w:pStyle w:val="BookText"/>
        <w:rPr/>
      </w:pPr>
      <w:r>
        <w:rPr>
          <w:rFonts w:ascii="Amiri" w:hAnsi="Amiri" w:eastAsia="Amiri" w:cs="Amiri"/>
          <w:color w:val="111111"/>
          <w:sz w:val="28"/>
          <w:sz w:val="28"/>
          <w:szCs w:val="28"/>
          <w:rtl w:val="true"/>
          <w:lang w:bidi="ar-SA"/>
        </w:rPr>
        <w:t>ثم استجاشوا للحسين بكربلاء</w:t>
      </w:r>
    </w:p>
    <w:p>
      <w:pPr>
        <w:pStyle w:val="BookText"/>
        <w:rPr/>
      </w:pPr>
      <w:r>
        <w:rPr>
          <w:rFonts w:ascii="Amiri" w:hAnsi="Amiri" w:eastAsia="Amiri" w:cs="Amiri"/>
          <w:color w:val="111111"/>
          <w:sz w:val="28"/>
          <w:sz w:val="28"/>
          <w:szCs w:val="28"/>
          <w:rtl w:val="true"/>
          <w:lang w:bidi="ar-SA"/>
        </w:rPr>
        <w:t>ملء الفضا جنداً عليه وعسكرا</w:t>
      </w:r>
    </w:p>
    <w:p>
      <w:pPr>
        <w:pStyle w:val="BookText"/>
        <w:rPr/>
      </w:pPr>
      <w:r>
        <w:rPr>
          <w:rFonts w:ascii="IRNazanin" w:hAnsi="IRNazanin" w:eastAsia="IRNazanin"/>
          <w:color w:val="111111"/>
          <w:sz w:val="28"/>
          <w:sz w:val="28"/>
          <w:szCs w:val="28"/>
          <w:rtl w:val="true"/>
          <w:lang w:bidi="fa-IR"/>
        </w:rPr>
        <w:t>ذادوه من ماء الفرات وورده</w:t>
      </w:r>
    </w:p>
    <w:p>
      <w:pPr>
        <w:pStyle w:val="BookText"/>
        <w:rPr/>
      </w:pPr>
      <w:r>
        <w:rPr>
          <w:rFonts w:ascii="Amiri" w:hAnsi="Amiri" w:eastAsia="Amiri" w:cs="Amiri"/>
          <w:color w:val="111111"/>
          <w:sz w:val="28"/>
          <w:sz w:val="28"/>
          <w:szCs w:val="28"/>
          <w:rtl w:val="true"/>
          <w:lang w:bidi="ar-SA"/>
        </w:rPr>
        <w:t>مهر اُمّه عنده يذاد تجبّرا</w:t>
      </w:r>
    </w:p>
    <w:p>
      <w:pPr>
        <w:pStyle w:val="BookText"/>
        <w:rPr/>
      </w:pPr>
      <w:r>
        <w:rPr>
          <w:rFonts w:ascii="Amiri" w:hAnsi="Amiri" w:eastAsia="Amiri" w:cs="Amiri"/>
          <w:color w:val="111111"/>
          <w:sz w:val="28"/>
          <w:sz w:val="28"/>
          <w:szCs w:val="28"/>
          <w:rtl w:val="true"/>
          <w:lang w:bidi="ar-SA"/>
        </w:rPr>
        <w:t>قتلوه عطشاناً وأجروا خيلهم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عدوا عليه وغادروه بالعرا </w:t>
      </w:r>
      <w:bookmarkStart w:id="627" w:name="pg7013_69537"/>
    </w:p>
    <w:p>
      <w:pPr>
        <w:pStyle w:val="Heading2"/>
        <w:numPr>
          <w:ilvl w:val="1"/>
          <w:numId w:val="1"/>
        </w:numPr>
        <w:rPr/>
      </w:pPr>
      <w:bookmarkStart w:id="628" w:name="__RefHeading___Toc2776098_372815092"/>
      <w:bookmarkStart w:id="629" w:name="_Toc224"/>
      <w:bookmarkEnd w:id="627"/>
      <w:bookmarkEnd w:id="628"/>
      <w:r>
        <w:rPr>
          <w:rtl w:val="true"/>
        </w:rPr>
        <w:t xml:space="preserve">الفصل الثالث </w:t>
      </w:r>
      <w:r>
        <w:rPr>
          <w:rtl w:val="true"/>
        </w:rPr>
        <w:t xml:space="preserve">: </w:t>
      </w:r>
      <w:r>
        <w:rPr>
          <w:rtl w:val="true"/>
        </w:rPr>
        <w:t xml:space="preserve">فی مقتله </w:t>
      </w:r>
      <w:r>
        <w:rPr>
          <w:rtl w:val="true"/>
        </w:rPr>
        <w:t>(</w:t>
      </w:r>
      <w:r>
        <w:rPr>
          <w:rtl w:val="true"/>
        </w:rPr>
        <w:t>علیه السلام</w:t>
      </w:r>
      <w:r>
        <w:rPr>
          <w:rtl w:val="true"/>
        </w:rPr>
        <w:t xml:space="preserve">) </w:t>
      </w:r>
      <w:r>
        <w:rPr>
          <w:rtl w:val="true"/>
        </w:rPr>
        <w:t>و فی ذکر وظائفه،وبعض الخطط الحربیة و مدفنه و کرامته</w:t>
      </w:r>
      <w:bookmarkEnd w:id="62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2776100_372815092"/>
      <w:bookmarkStart w:id="631" w:name="_Toc225"/>
      <w:bookmarkEnd w:id="630"/>
      <w:r>
        <w:rPr>
          <w:rtl w:val="true"/>
        </w:rPr>
        <w:t>اشارة</w:t>
      </w:r>
      <w:bookmarkStart w:id="632" w:name="pg7013_69538"/>
      <w:bookmarkEnd w:id="631"/>
    </w:p>
    <w:p>
      <w:pPr>
        <w:pStyle w:val="Heading3"/>
        <w:numPr>
          <w:ilvl w:val="2"/>
          <w:numId w:val="1"/>
        </w:numPr>
        <w:rPr/>
      </w:pPr>
      <w:bookmarkStart w:id="633" w:name="__RefHeading___Toc2776102_372815092"/>
      <w:bookmarkStart w:id="634" w:name="_Toc226"/>
      <w:bookmarkEnd w:id="632"/>
      <w:bookmarkEnd w:id="633"/>
      <w:r>
        <w:rPr>
          <w:rtl w:val="true"/>
        </w:rPr>
        <w:t>منزلة أبي الفضل العباس</w:t>
      </w:r>
      <w:r>
        <w:rPr>
          <w:rtl w:val="true"/>
        </w:rPr>
        <w:t>(</w:t>
      </w:r>
      <w:r>
        <w:rPr>
          <w:rtl w:val="true"/>
        </w:rPr>
        <w:t>علیه السلام</w:t>
      </w:r>
      <w:r>
        <w:rPr>
          <w:rtl w:val="true"/>
        </w:rPr>
        <w:t xml:space="preserve">) </w:t>
      </w:r>
      <w:r>
        <w:rPr>
          <w:rtl w:val="true"/>
        </w:rPr>
        <w:t>عند الله تعالى</w:t>
      </w:r>
      <w:bookmarkEnd w:id="634"/>
    </w:p>
    <w:p>
      <w:pPr>
        <w:pStyle w:val="BookText"/>
        <w:rPr/>
      </w:pPr>
      <w:r>
        <w:rPr>
          <w:rFonts w:ascii="Amiri" w:hAnsi="Amiri" w:eastAsia="Amiri" w:cs="Amiri"/>
          <w:color w:val="111111"/>
          <w:sz w:val="28"/>
          <w:sz w:val="28"/>
          <w:szCs w:val="28"/>
          <w:rtl w:val="true"/>
          <w:lang w:bidi="ar-SA"/>
        </w:rPr>
        <w:t>لا ريب أنّ المنزلة تكون بنيل الفضيلة ونيل الفضيلة عند الله تكون بالطاعة له، وتعلو المنزلة وتسمو الفضيلة بصحّة الاعتقاد وخلوصه وبكثرة الأعمال الخيرية، فكلّما كان الإنسان حريصاً على تحصيل الفضل، مجتهداً في الطاعة، كثير الخيرات، يكون عند الله عظيم المنزلة، كبير الفضيلة، سامي الدرجة، عالي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والفضيلة عند الله تزداد كلّما ازدادت أعمال الإنسان الخيرية، وأكثر من اكتساب الأعمال الصاحلة</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2776104_372815092"/>
      <w:bookmarkStart w:id="636" w:name="_Toc227"/>
      <w:bookmarkEnd w:id="635"/>
      <w:r>
        <w:rPr>
          <w:rtl w:val="true"/>
        </w:rPr>
        <w:t>الولاية والتسليم والبراءة</w:t>
      </w:r>
      <w:bookmarkEnd w:id="63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تلك الأعمال عند الله تعالى الولاية والتسليم لأئمة الحقّ الذين فرض الله طاعتهم، والبراءة من أعدائهم، والعبادة بأنواعها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سبحانه أنّه لم </w:t>
      </w:r>
      <w:bookmarkStart w:id="637" w:name="pg7013_69539"/>
    </w:p>
    <w:p>
      <w:pPr>
        <w:pStyle w:val="BookText"/>
        <w:rPr/>
      </w:pPr>
      <w:bookmarkEnd w:id="637"/>
      <w:r>
        <w:rPr>
          <w:rFonts w:ascii="Amiri" w:hAnsi="Amiri" w:eastAsia="Amiri" w:cs="Amiri"/>
          <w:color w:val="111111"/>
          <w:sz w:val="28"/>
          <w:sz w:val="28"/>
          <w:szCs w:val="28"/>
          <w:rtl w:val="true"/>
          <w:lang w:bidi="ar-SA"/>
        </w:rPr>
        <w:t>يخلقهم سواماً مهملين، ولا بهائم مرسلين، همّهم الدنيا، منهمكون في لذّاتها الفانية، متكالبين على نعيمها البائد، واثقين بظلّها الزائل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الصفّ الأوّل من صفوف المتّقين، وفي الطليعة المتقدّمة من طلائع المتعبّدين، ومن أعلام الرافضين للدنيا التاركين لزبرجها، ومن عيون الأوّابين المتألهين الدائبين في العبادة، والمواظبين على أعمال البرّ والطاعة، والمسارعين إلى مرضاة الله واكتساب رضوانه في السرّ والعلانية</w:t>
      </w:r>
      <w:r>
        <w:rPr>
          <w:rFonts w:eastAsia="IRNazanin" w:cs="IRNazanin"/>
          <w:color w:val="111111"/>
          <w:sz w:val="28"/>
          <w:szCs w:val="28"/>
          <w:rtl w:val="true"/>
          <w:lang w:bidi="fa-IR"/>
        </w:rPr>
        <w:t>.</w:t>
      </w:r>
    </w:p>
    <w:p>
      <w:pPr>
        <w:pStyle w:val="Heading3"/>
        <w:numPr>
          <w:ilvl w:val="2"/>
          <w:numId w:val="1"/>
        </w:numPr>
        <w:rPr/>
      </w:pPr>
      <w:bookmarkStart w:id="638" w:name="__RefHeading___Toc2776106_372815092"/>
      <w:bookmarkStart w:id="639" w:name="_Toc228"/>
      <w:bookmarkEnd w:id="638"/>
      <w:r>
        <w:rPr>
          <w:rtl w:val="true"/>
        </w:rPr>
        <w:t>الجهاد</w:t>
      </w:r>
      <w:bookmarkEnd w:id="639"/>
    </w:p>
    <w:p>
      <w:pPr>
        <w:pStyle w:val="BookText"/>
        <w:rPr/>
      </w:pPr>
      <w:r>
        <w:rPr>
          <w:rFonts w:ascii="Amiri" w:hAnsi="Amiri" w:eastAsia="Amiri" w:cs="Amiri"/>
          <w:color w:val="111111"/>
          <w:sz w:val="28"/>
          <w:sz w:val="28"/>
          <w:szCs w:val="28"/>
          <w:rtl w:val="true"/>
          <w:lang w:bidi="ar-SA"/>
        </w:rPr>
        <w:t>والجهاد على 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وأنفسم على القاعدين درجة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إلى 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الفضيلة أثره بارز، ومقامه فيها مشهور في الأجيال كلّها، ويميّز بهذا الجهاد على سائر المجاهدين بثباته وإقدامه، وبحسن نيّته وإخلاصه، وقد أحسن راثيه بقوله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موقف بالطفّ أنسى أهله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العراق بملتقى صفين </w:t>
      </w:r>
      <w:bookmarkStart w:id="640" w:name="pg7013_69540"/>
    </w:p>
    <w:p>
      <w:pPr>
        <w:pStyle w:val="Heading3"/>
        <w:numPr>
          <w:ilvl w:val="2"/>
          <w:numId w:val="1"/>
        </w:numPr>
        <w:rPr/>
      </w:pPr>
      <w:bookmarkStart w:id="641" w:name="__RefHeading___Toc2776108_372815092"/>
      <w:bookmarkStart w:id="642" w:name="_Toc229"/>
      <w:bookmarkEnd w:id="640"/>
      <w:bookmarkEnd w:id="641"/>
      <w:r>
        <w:rPr>
          <w:rtl w:val="true"/>
        </w:rPr>
        <w:t>تعليم الجاهل</w:t>
      </w:r>
      <w:bookmarkEnd w:id="642"/>
    </w:p>
    <w:p>
      <w:pPr>
        <w:pStyle w:val="BookText"/>
        <w:rPr/>
      </w:pPr>
      <w:r>
        <w:rPr>
          <w:rFonts w:ascii="Amiri" w:hAnsi="Amiri" w:eastAsia="Amiri" w:cs="Amiri"/>
          <w:color w:val="111111"/>
          <w:sz w:val="28"/>
          <w:sz w:val="28"/>
          <w:szCs w:val="28"/>
          <w:rtl w:val="true"/>
          <w:lang w:bidi="ar-SA"/>
        </w:rPr>
        <w:t>وتعليم الجاهل وإرشاد من ضلّ طريق الهداية وزاغ عن القصد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لنهديهم سُبُلنا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وهذه المجاهدة ليست المجاهدة البدنية، بل الدعاية إلى الدين وإيضاح محاسنه، وهي عبارة عن تعليم الجاهل وإرشاد الضال، وإقناع الزائغ بالوعظ والإرشاد، وبثّ الخطب النافعة وإلقاء الكلمات المؤثرة الجذابة المتضمّنة للترغيب والترهيب، المشوقة للجنان المزخرفة، المحذّرة من النيران المسجّرة، وتذكير الإنسان الغافل عن نعم الله تعالى بإيقاظه إلى ما ناله من العافية في الدين والدنيا، والسلامة من الفتن والأراجيف المضرّة، وإلفات نظر هذا الإنسان الطائش المنتشي بنشوة الجهل بمواقع إفضال الله الوفيرة وآلائه الدارة ونعمه المغدقة عليه، ليرى ما سخّر الله له من الموجودات الكائنة على السواء الحيّة منها والجماد، وهذا ما أخذه الله على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تظافرت البدع فعلى العالم أن يظهر علمه وإلا فعليه لعنه الله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وجوب القيام بالوعظ والتذكير والإنذار والتحذير ومقاومة الضلالات وقمع البدع، وعلى مثل ذلك أرسل الله الرسل مبشرين ومنذرين، وأنزل الكتب السماوية مفسّرة لذوي العقول غوامض </w:t>
      </w:r>
      <w:bookmarkStart w:id="643" w:name="pg7013_69541"/>
    </w:p>
    <w:p>
      <w:pPr>
        <w:pStyle w:val="BookText"/>
        <w:rPr/>
      </w:pPr>
      <w:bookmarkEnd w:id="643"/>
      <w:r>
        <w:rPr>
          <w:rFonts w:ascii="IRNazanin" w:hAnsi="IRNazanin" w:eastAsia="IRNazanin"/>
          <w:color w:val="111111"/>
          <w:sz w:val="28"/>
          <w:sz w:val="28"/>
          <w:szCs w:val="28"/>
          <w:rtl w:val="true"/>
          <w:lang w:bidi="fa-IR"/>
        </w:rPr>
        <w:t>المشكلات، ولا يجهل محلّ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 وقد ذكرنا فيما تقدّم بعض مقاماته في وعظ الأعداء</w:t>
      </w:r>
      <w:r>
        <w:rPr>
          <w:rFonts w:eastAsia="IRNazanin" w:cs="IRNazanin"/>
          <w:color w:val="111111"/>
          <w:sz w:val="28"/>
          <w:szCs w:val="28"/>
          <w:rtl w:val="true"/>
          <w:lang w:bidi="fa-IR"/>
        </w:rPr>
        <w:t>.</w:t>
      </w:r>
    </w:p>
    <w:p>
      <w:pPr>
        <w:pStyle w:val="Heading3"/>
        <w:numPr>
          <w:ilvl w:val="2"/>
          <w:numId w:val="1"/>
        </w:numPr>
        <w:rPr/>
      </w:pPr>
      <w:bookmarkStart w:id="644" w:name="__RefHeading___Toc2776110_372815092"/>
      <w:bookmarkStart w:id="645" w:name="_Toc230"/>
      <w:bookmarkEnd w:id="644"/>
      <w:r>
        <w:rPr>
          <w:rtl w:val="true"/>
        </w:rPr>
        <w:t>التقوى</w:t>
      </w:r>
      <w:bookmarkEnd w:id="645"/>
    </w:p>
    <w:p>
      <w:pPr>
        <w:pStyle w:val="BookText"/>
        <w:rPr/>
      </w:pPr>
      <w:r>
        <w:rPr>
          <w:rFonts w:ascii="Amiri" w:hAnsi="Amiri" w:eastAsia="Amiri" w:cs="Amiri"/>
          <w:color w:val="111111"/>
          <w:sz w:val="28"/>
          <w:sz w:val="28"/>
          <w:szCs w:val="28"/>
          <w:rtl w:val="true"/>
          <w:lang w:bidi="ar-SA"/>
        </w:rPr>
        <w:t>والتقوى لقوله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 الله أتقاكم</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ولم يزيّن الله العباد بزينة أفضل من التقوى، كما هو نصّ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الاُولى ردّ على المفتخرين بالملابس الفاخرة المتباهين بالكسوة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الثانية ردّ على المفتخر بالآباء والأسلاف دون الأعمال الصالحة المستغني عن كرم الفعل بكرم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لمولانا أمير المؤمنين علي بن أبي طالب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الإنسان إلا ابن دينه</w:t>
      </w:r>
    </w:p>
    <w:p>
      <w:pPr>
        <w:pStyle w:val="BookText"/>
        <w:rPr/>
      </w:pPr>
      <w:r>
        <w:rPr>
          <w:rFonts w:ascii="Amiri" w:hAnsi="Amiri" w:eastAsia="Amiri" w:cs="Amiri"/>
          <w:color w:val="111111"/>
          <w:sz w:val="28"/>
          <w:sz w:val="28"/>
          <w:szCs w:val="28"/>
          <w:rtl w:val="true"/>
          <w:lang w:bidi="ar-SA"/>
        </w:rPr>
        <w:t>فلا تترك التقوى اتكالاً على النسب</w:t>
      </w:r>
    </w:p>
    <w:p>
      <w:pPr>
        <w:pStyle w:val="BookText"/>
        <w:rPr/>
      </w:pPr>
      <w:r>
        <w:rPr>
          <w:rFonts w:ascii="IRNazanin" w:hAnsi="IRNazanin" w:eastAsia="IRNazanin"/>
          <w:color w:val="111111"/>
          <w:sz w:val="28"/>
          <w:sz w:val="28"/>
          <w:szCs w:val="28"/>
          <w:rtl w:val="true"/>
          <w:lang w:bidi="fa-IR"/>
        </w:rPr>
        <w:t>لقد رفع الإسلام سلمان فارس</w:t>
      </w:r>
    </w:p>
    <w:p>
      <w:pPr>
        <w:pStyle w:val="BookText"/>
        <w:rPr/>
      </w:pPr>
      <w:r>
        <w:rPr>
          <w:rFonts w:ascii="Amiri" w:hAnsi="Amiri" w:eastAsia="Amiri" w:cs="Amiri"/>
          <w:color w:val="111111"/>
          <w:sz w:val="28"/>
          <w:sz w:val="28"/>
          <w:szCs w:val="28"/>
          <w:rtl w:val="true"/>
          <w:lang w:bidi="ar-SA"/>
        </w:rPr>
        <w:t>وقد وضع الشرك النسيب أبا لهب</w:t>
      </w:r>
    </w:p>
    <w:p>
      <w:pPr>
        <w:pStyle w:val="Heading3"/>
        <w:numPr>
          <w:ilvl w:val="2"/>
          <w:numId w:val="1"/>
        </w:numPr>
        <w:rPr/>
      </w:pPr>
      <w:bookmarkStart w:id="646" w:name="__RefHeading___Toc2776112_372815092"/>
      <w:bookmarkStart w:id="647" w:name="_Toc231"/>
      <w:bookmarkEnd w:id="646"/>
      <w:r>
        <w:rPr>
          <w:rtl w:val="true"/>
        </w:rPr>
        <w:t>الزهد</w:t>
      </w:r>
      <w:bookmarkEnd w:id="64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والزهد في الدنيا والعزوف عن مقتنياتها وترك نفائسها المنقصة التي </w:t>
      </w:r>
      <w:bookmarkStart w:id="648" w:name="pg7013_69542"/>
    </w:p>
    <w:p>
      <w:pPr>
        <w:pStyle w:val="BookText"/>
        <w:rPr/>
      </w:pPr>
      <w:bookmarkEnd w:id="648"/>
      <w:r>
        <w:rPr>
          <w:rFonts w:ascii="Amiri" w:hAnsi="Amiri" w:eastAsia="Amiri" w:cs="Amiri"/>
          <w:color w:val="111111"/>
          <w:sz w:val="28"/>
          <w:sz w:val="28"/>
          <w:szCs w:val="28"/>
          <w:rtl w:val="true"/>
          <w:lang w:bidi="ar-SA"/>
        </w:rPr>
        <w:t>يسمونها بالكماليات إيثاراً للآخرة على الاُولى، علماً منه بأنّ الله تعالى جعل نصيب المؤمن الأوفر في وفوده عليه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وللآخرة خير لك من الأولى ولسوف يعطيك</w:t>
      </w:r>
    </w:p>
    <w:p>
      <w:pPr>
        <w:pStyle w:val="BookText"/>
        <w:rPr/>
      </w:pPr>
      <w:r>
        <w:rPr>
          <w:rFonts w:ascii="Amiri" w:hAnsi="Amiri" w:eastAsia="Amiri" w:cs="Amiri"/>
          <w:color w:val="111111"/>
          <w:sz w:val="28"/>
          <w:sz w:val="28"/>
          <w:szCs w:val="28"/>
          <w:rtl w:val="true"/>
          <w:lang w:bidi="ar-SA"/>
        </w:rPr>
        <w:t>ربك فترضى</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يريد حرث الدنيا نوته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فالعاقل لا يترك نصيب الآخرة الوافر لنصيب الدنيا الناقص</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2776114_372815092"/>
      <w:bookmarkStart w:id="650" w:name="_Toc232"/>
      <w:bookmarkEnd w:id="649"/>
      <w:r>
        <w:rPr>
          <w:rtl w:val="true"/>
        </w:rPr>
        <w:t>الصبر</w:t>
      </w:r>
      <w:bookmarkEnd w:id="650"/>
    </w:p>
    <w:p>
      <w:pPr>
        <w:pStyle w:val="BookText"/>
        <w:rPr/>
      </w:pPr>
      <w:r>
        <w:rPr>
          <w:rFonts w:ascii="Amiri" w:hAnsi="Amiri" w:eastAsia="Amiri" w:cs="Amiri"/>
          <w:color w:val="111111"/>
          <w:sz w:val="28"/>
          <w:sz w:val="28"/>
          <w:szCs w:val="28"/>
          <w:rtl w:val="true"/>
          <w:lang w:bidi="ar-SA"/>
        </w:rPr>
        <w:t>والصبر بأنواعه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كان الله معه، فقد رفع منزلته، وقد عرفت صبر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سبق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2776116_372815092"/>
      <w:bookmarkStart w:id="652" w:name="_Toc233"/>
      <w:bookmarkEnd w:id="651"/>
      <w:r>
        <w:rPr>
          <w:rtl w:val="true"/>
        </w:rPr>
        <w:t>الشكر</w:t>
      </w:r>
      <w:bookmarkStart w:id="653" w:name="pg7013_69543"/>
      <w:bookmarkEnd w:id="652"/>
    </w:p>
    <w:p>
      <w:pPr>
        <w:pStyle w:val="BookText"/>
        <w:rPr/>
      </w:pPr>
      <w:bookmarkEnd w:id="653"/>
      <w:r>
        <w:rPr>
          <w:rFonts w:ascii="Amiri" w:hAnsi="Amiri" w:eastAsia="Amiri" w:cs="Amiri"/>
          <w:color w:val="111111"/>
          <w:sz w:val="28"/>
          <w:sz w:val="28"/>
          <w:szCs w:val="28"/>
          <w:rtl w:val="true"/>
          <w:lang w:bidi="ar-SA"/>
        </w:rPr>
        <w:t>والشكر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وسنجزي الشاكرين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الإحسان</w:t>
      </w:r>
    </w:p>
    <w:p>
      <w:pPr>
        <w:pStyle w:val="BookText"/>
        <w:rPr/>
      </w:pPr>
      <w:r>
        <w:rPr>
          <w:rFonts w:ascii="Amiri" w:hAnsi="Amiri" w:eastAsia="Amiri" w:cs="Amiri"/>
          <w:color w:val="111111"/>
          <w:sz w:val="28"/>
          <w:sz w:val="28"/>
          <w:szCs w:val="28"/>
          <w:rtl w:val="true"/>
          <w:lang w:bidi="ar-SA"/>
        </w:rPr>
        <w:t>والإحسان بأنواعه، وهو أيضاً بجمع أنواع الخيرات،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2776118_372815092"/>
      <w:bookmarkStart w:id="655" w:name="_Toc234"/>
      <w:bookmarkEnd w:id="654"/>
      <w:r>
        <w:rPr>
          <w:rtl w:val="true"/>
        </w:rPr>
        <w:t>اليقين</w:t>
      </w:r>
      <w:bookmarkEnd w:id="655"/>
    </w:p>
    <w:p>
      <w:pPr>
        <w:pStyle w:val="BookText"/>
        <w:rPr/>
      </w:pPr>
      <w:r>
        <w:rPr>
          <w:rFonts w:ascii="Amiri" w:hAnsi="Amiri" w:eastAsia="Amiri" w:cs="Amiri"/>
          <w:color w:val="111111"/>
          <w:sz w:val="28"/>
          <w:sz w:val="28"/>
          <w:szCs w:val="28"/>
          <w:rtl w:val="true"/>
          <w:lang w:bidi="ar-SA"/>
        </w:rPr>
        <w:t>واليقين،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الفضائل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اتصف بكلّ هذه الصفات، وتحلّى عامّة هذه الفضائل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حاز غيرها من صفات الكلام وقد تقدّم</w:t>
      </w:r>
      <w:r>
        <w:rPr>
          <w:rFonts w:eastAsia="IRNazanin" w:cs="IRNazanin"/>
          <w:color w:val="111111"/>
          <w:sz w:val="28"/>
          <w:szCs w:val="28"/>
          <w:rtl w:val="true"/>
          <w:lang w:bidi="fa-IR"/>
        </w:rPr>
        <w:t>.</w:t>
      </w:r>
    </w:p>
    <w:p>
      <w:pPr>
        <w:pStyle w:val="Heading3"/>
        <w:numPr>
          <w:ilvl w:val="2"/>
          <w:numId w:val="1"/>
        </w:numPr>
        <w:rPr/>
      </w:pPr>
      <w:bookmarkStart w:id="656" w:name="__RefHeading___Toc2776120_372815092"/>
      <w:bookmarkStart w:id="657" w:name="_Toc235"/>
      <w:bookmarkEnd w:id="656"/>
      <w:r>
        <w:rPr>
          <w:rtl w:val="true"/>
        </w:rPr>
        <w:t>وجوه منزلته عند الله</w:t>
      </w:r>
      <w:bookmarkEnd w:id="6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له من مجموع هذه عند الله منزلة عظيمة ومقام أسمى، والفضل </w:t>
      </w:r>
      <w:bookmarkStart w:id="658" w:name="pg7013_69544"/>
    </w:p>
    <w:p>
      <w:pPr>
        <w:pStyle w:val="BookText"/>
        <w:rPr/>
      </w:pPr>
      <w:bookmarkEnd w:id="658"/>
      <w:r>
        <w:rPr>
          <w:rFonts w:ascii="Amiri" w:hAnsi="Amiri" w:eastAsia="Amiri" w:cs="Amiri"/>
          <w:color w:val="111111"/>
          <w:sz w:val="28"/>
          <w:sz w:val="28"/>
          <w:szCs w:val="28"/>
          <w:rtl w:val="true"/>
          <w:lang w:bidi="ar-SA"/>
        </w:rPr>
        <w:t>الذي له عند الله يقع من وجهين</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2776122_372815092"/>
      <w:bookmarkStart w:id="660" w:name="_Toc236"/>
      <w:bookmarkEnd w:id="659"/>
      <w:r>
        <w:rPr>
          <w:rtl w:val="true"/>
        </w:rPr>
        <w:t>المنزلة والدرجة في الجنان</w:t>
      </w:r>
      <w:bookmarkEnd w:id="660"/>
    </w:p>
    <w:p>
      <w:pPr>
        <w:pStyle w:val="BookText"/>
        <w:rPr/>
      </w:pPr>
      <w:r>
        <w:rPr>
          <w:rFonts w:ascii="IRNazanin" w:hAnsi="IRNazanin" w:eastAsia="IRNazanin"/>
          <w:color w:val="111111"/>
          <w:sz w:val="28"/>
          <w:sz w:val="28"/>
          <w:szCs w:val="28"/>
          <w:rtl w:val="true"/>
          <w:lang w:bidi="fa-IR"/>
        </w:rPr>
        <w:t xml:space="preserve">من حيث المنزلة والدرجة في الجنان العالية، وهذا ما تتباهى به هناك عباد الله الصالحون وأوليائه العاملون، فهم يتفاخرون فيما حبوا به من الكرامات،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يمنحهم الكرامة مقابلة للعمل الصالح وجزاء للطاعة، ويحبوهم تفضّلاً أضعاف ما استحقّوه بالعمل، وقد نصّ على ذلك حديث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لعمّي العباس درجة بغيطه بها جيمع الشهداء</w:t>
      </w:r>
      <w:r>
        <w:rPr>
          <w:rFonts w:eastAsia="IRNazanin" w:cs="IRNazanin"/>
          <w:color w:val="111111"/>
          <w:sz w:val="28"/>
          <w:szCs w:val="28"/>
          <w:rtl w:val="true"/>
          <w:lang w:bidi="fa-IR"/>
        </w:rPr>
        <w:t>)).</w:t>
      </w:r>
    </w:p>
    <w:p>
      <w:pPr>
        <w:pStyle w:val="Heading3"/>
        <w:numPr>
          <w:ilvl w:val="2"/>
          <w:numId w:val="1"/>
        </w:numPr>
        <w:rPr/>
      </w:pPr>
      <w:bookmarkStart w:id="661" w:name="__RefHeading___Toc2776124_372815092"/>
      <w:bookmarkStart w:id="662" w:name="_Toc237"/>
      <w:bookmarkEnd w:id="661"/>
      <w:r>
        <w:rPr>
          <w:rtl w:val="true"/>
        </w:rPr>
        <w:t>الحياة الخالدة</w:t>
      </w:r>
      <w:bookmarkEnd w:id="662"/>
    </w:p>
    <w:p>
      <w:pPr>
        <w:pStyle w:val="BookText"/>
        <w:rPr/>
      </w:pPr>
      <w:r>
        <w:rPr>
          <w:rFonts w:ascii="Amiri" w:hAnsi="Amiri" w:eastAsia="Amiri" w:cs="Amiri"/>
          <w:color w:val="111111"/>
          <w:sz w:val="28"/>
          <w:sz w:val="28"/>
          <w:szCs w:val="28"/>
          <w:rtl w:val="true"/>
          <w:lang w:bidi="ar-SA"/>
        </w:rPr>
        <w:t>ومن حيث الحياة الخالدة حياة الذكرى الجميلة وهذه من ناحيتين</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2776126_372815092"/>
      <w:bookmarkStart w:id="664" w:name="_Toc238"/>
      <w:bookmarkEnd w:id="663"/>
      <w:r>
        <w:rPr>
          <w:rtl w:val="true"/>
        </w:rPr>
        <w:t>الحياة البرزخية</w:t>
      </w:r>
      <w:bookmarkEnd w:id="66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البرزخية،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وليس المراد بالحياة في هذه الآية إلا الحياة في البرزخ، وإلا لما كانت فضيلة للشهداء إذ أنّ الحياة الكبرى للحساب، واستيفاء المثوبة والعقوبة تشترك فيها الأتقياء </w:t>
      </w:r>
    </w:p>
    <w:p>
      <w:pPr>
        <w:pStyle w:val="BookText"/>
        <w:rPr/>
      </w:pPr>
      <w:r>
        <w:rPr>
          <w:rFonts w:ascii="Amiri" w:hAnsi="Amiri" w:eastAsia="Amiri" w:cs="Amiri"/>
          <w:color w:val="111111"/>
          <w:sz w:val="28"/>
          <w:sz w:val="28"/>
          <w:szCs w:val="28"/>
          <w:rtl w:val="true"/>
          <w:lang w:bidi="ar-SA"/>
        </w:rPr>
        <w:t>والأشقياء، ويتساوى فيها الصالح والطالح، وقد قال الله تعالى</w:t>
      </w:r>
    </w:p>
    <w:p>
      <w:pPr>
        <w:pStyle w:val="BookText"/>
        <w:rPr/>
      </w:pPr>
      <w:r>
        <w:rPr>
          <w:rFonts w:ascii="Amiri" w:hAnsi="Amiri" w:eastAsia="Amiri" w:cs="Amiri"/>
          <w:color w:val="111111"/>
          <w:sz w:val="28"/>
          <w:sz w:val="28"/>
          <w:szCs w:val="28"/>
          <w:rtl w:val="true"/>
          <w:lang w:bidi="ar-SA"/>
        </w:rPr>
        <w:t xml:space="preserve">في المعذبين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فيها ولا يحيى</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كثيرة وناصّة على هذا وناطقة صراحة بحياة الكافرين في محاورتهم للملائكة واستغاثتهم وطلبهم الماء من أهل الجنّة، وغير ذلك ممّا لو استقصيناه لأسهبنا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هذه الحياة في المحشر لما كان لكثرة الثواب وشدّة العذاب الذي أوعد الله بها عباده وجعلهما جزاء للطاعة والمعصية من فائدة، إذ الميت لا يعرف لذّة النعيم، ولا يحسّ بمسّ العذاب الأليم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المراد بحياة الشهداء هي الحياة البرزخية كما أشار لذلك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 جعفر بن أبي طالب في رعيل من الملائكة، فسلّم عليّ فرددت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اتصلت هذه الحياة بحياة الجميع، فتكون مدّة موتهم قليلة جدّاً بمقدار انتقالهم من هذه الدار إلى الدار الاُخرى، كالمجتاز من دهليز، وكالمارّ من شارع إلى آخر، وهو بمنزلة الذي ينام ثم يستيقظ، ويغفو وينتبه، وهذا معتقد علماء الشهداء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ضربه ابن ملجم </w:t>
      </w:r>
      <w:bookmarkStart w:id="665" w:name="pg7013_69546"/>
    </w:p>
    <w:p>
      <w:pPr>
        <w:pStyle w:val="BookText"/>
        <w:rPr/>
      </w:pPr>
      <w:bookmarkEnd w:id="665"/>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عمير بن الحمام الأنصاري أحد شهداء بدر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ما بيني وبين دخول الجنّة إلا أن أرمي هذه التميرات، لتميرات كانت في يده يأكل منها، فرماها واستقدم فاستشهد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برير بن حضير الهمداني المشرقي سيّد القراء الشهيد مع مولانا الحسين بن</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بيننا وبين أن نعانق الحور العين إلا أن يميل علينا هؤلاء بأسيافهم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علي بن الحسين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مع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بطفّ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سقاني شربة لا أظمأ بعدها، وغير ذلك ممّا يمنعنا من إيراده التطويل</w:t>
      </w:r>
      <w:r>
        <w:rPr>
          <w:rFonts w:eastAsia="IRNazanin" w:cs="IRNazanin"/>
          <w:color w:val="111111"/>
          <w:sz w:val="28"/>
          <w:szCs w:val="28"/>
          <w:rtl w:val="true"/>
          <w:lang w:bidi="fa-IR"/>
        </w:rPr>
        <w:t>.</w:t>
      </w:r>
    </w:p>
    <w:p>
      <w:pPr>
        <w:pStyle w:val="Heading3"/>
        <w:numPr>
          <w:ilvl w:val="2"/>
          <w:numId w:val="1"/>
        </w:numPr>
        <w:rPr/>
      </w:pPr>
      <w:bookmarkStart w:id="666" w:name="__RefHeading___Toc2776128_372815092"/>
      <w:bookmarkStart w:id="667" w:name="_Toc239"/>
      <w:bookmarkEnd w:id="666"/>
      <w:r>
        <w:rPr>
          <w:rtl w:val="true"/>
        </w:rPr>
        <w:t>بقاء الشعائر</w:t>
      </w:r>
      <w:bookmarkEnd w:id="66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حيث بقاء الشعائر في قصد زيارته من أدنى الأرض وأقصاها، وإحياء الذكرى بإقامة التذكار في الأجيال، ونصب مأتم العزاء في القرى والأمصار، وإعلان النياحة وتدفّق المواكب العزائية اقتراناً بزيارة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ونياحته، وقصد المواكب قبّتيهما حاملة أعلام الحزن السوداء، لاطمة الصدور، حفاة الأقدام، حاسري الرؤوس، </w:t>
      </w:r>
      <w:bookmarkStart w:id="668" w:name="pg7013_69547"/>
    </w:p>
    <w:p>
      <w:pPr>
        <w:pStyle w:val="BookText"/>
        <w:rPr/>
      </w:pPr>
      <w:bookmarkEnd w:id="668"/>
      <w:r>
        <w:rPr>
          <w:rFonts w:ascii="IRNazanin" w:hAnsi="IRNazanin" w:eastAsia="IRNazanin"/>
          <w:color w:val="111111"/>
          <w:sz w:val="28"/>
          <w:sz w:val="28"/>
          <w:szCs w:val="28"/>
          <w:rtl w:val="true"/>
          <w:lang w:bidi="fa-IR"/>
        </w:rPr>
        <w:t>حتّى أنّ الفرد منهم لو اُصيب بأعزّ مفقود من اُسرته أو ثكل أيّ عزيز من رهطه لما أدّى له عشر ما أدّى للحسين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اللطم واللدم وإعلان الصرخة والبكاء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دامت الدنيا باقية، فالزوّار متدفّقة كالسيول، والمواكب تتلو المواكب قاصدة تلك المراقد، وجاهرة بالعزاء المبرح في مختلف أقطارها، معلنة مراثيه بمتباين لهجاتها وألسنتها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 لهذا ظهور الكرامات الباهرة عند مرقده المقدّس، وهي من الدواعي الكبرى لإحياء هذه الذكرى، وتجديد تذكار المأساة</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2776130_372815092"/>
      <w:bookmarkStart w:id="670" w:name="_Toc240"/>
      <w:bookmarkEnd w:id="669"/>
      <w:r>
        <w:rPr>
          <w:rtl w:val="true"/>
        </w:rPr>
        <w:t>منزلة الغبطة</w:t>
      </w:r>
      <w:bookmarkEnd w:id="670"/>
    </w:p>
    <w:p>
      <w:pPr>
        <w:pStyle w:val="BookText"/>
        <w:rPr/>
      </w:pPr>
      <w:r>
        <w:rPr>
          <w:rFonts w:ascii="IRNazanin" w:hAnsi="IRNazanin" w:eastAsia="IRNazanin"/>
          <w:color w:val="111111"/>
          <w:sz w:val="28"/>
          <w:sz w:val="28"/>
          <w:szCs w:val="28"/>
          <w:rtl w:val="true"/>
          <w:lang w:bidi="fa-IR"/>
        </w:rPr>
        <w:t>لأبي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الحياتين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البرخزية والتذكارية، وفضيلة الدرجة الراقية في جنّة المأوى، وهي التي تدعو بسموّها إلى الغبطة عليها من جميع الشهداء، وتعرب بارتفاعها في الدرجات العلى عن منافسة المقتولين على الإيمان والحقّ والعدل لصاحبها، فهي لا شكّ من أسمّى رتب الشهداء، ومن أرفع درجات السعداء</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الناظر في هذا الحديث يقول بتعميمه وتسريته إلى أعظم شهيد كحمزة بن عبد المطلب أسد الله وأسد رسوله سيّد الشهداء وجعفر الطيّار ذي الجناحين، فيرتاب في التفضيل عليهما، وليس الحديث الشريف بناظر إلى التفضيل، ولا لامح جهة المفاضلة، وإنّ للمفاضلة أدلّة اُخرى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لكن الحديث يذكر أنّ درجة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يغبطه بها جميع الشهداء حتّى جعفر وحمزة، والغبطة تمني نيل ما حصل للمغبوط، وإن لم تكن من جهة فضيلته الشخصية، بل من حيث فضيلة نفس الشهادة وعظم خطرها، وهذا شيء نلفت إليه نظر أهل الوعي والشعور، لأنّ شهادة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على خصائص ومميّزات لكلّ واحدة فضلها على حياله، ولم تحصل لهذين الشهيدين العظيمين حمزة 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كالإيثار الذي وقع من أبي الفضل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لمّا رمى الماء من يده، وسقاية العطاشى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 الأمان الذي بذل له خاصّة، والمحن التي ابتلي بها، وبعضها يوجب دهشة المحارب وانذهاله، وفي مداراتها العناء الشديد والمشقّة الشاقة، وقد جاء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 على قدر المشقّة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تلك المحن مدارات نساء مذعورة، وعقائل مرعوبة، وصبية تتصارخ وتضجّ ضجيجاً يؤلم قلب الغيور، ويجرح ضمير المتحمّس وقد تؤثر صدعاً في كبد الحرّ صاحب الشعور والوجدان، وهو مع ذلك في الآونة تلو الآونة يحمل شاباً كفلقة بدر وكشظية كوكب وهّاج تجسّدت الدماء عليه، ووزّعته الأسلحة إراباً مفصّلاً، وينقل إلى الخيمة الحين بعد الحين كهلاً لا نظير له في شمائله وأوصافه قتيلاً فيضعه بين القتلى، وكلّ هؤلاء الشبان والكهول ليس لهم شبيه على وجه الأرض، وفيهم الأخ الشقيق، وابن الأخ الشفيق، وولد العمّ الذي هم كطاقة </w:t>
      </w:r>
    </w:p>
    <w:p>
      <w:pPr>
        <w:pStyle w:val="BookText"/>
        <w:rPr/>
      </w:pPr>
      <w:r>
        <w:rPr>
          <w:rFonts w:ascii="Amiri" w:hAnsi="Amiri" w:eastAsia="Amiri" w:cs="Amiri"/>
          <w:color w:val="111111"/>
          <w:sz w:val="28"/>
          <w:sz w:val="28"/>
          <w:szCs w:val="28"/>
          <w:rtl w:val="true"/>
          <w:lang w:bidi="ar-SA"/>
        </w:rPr>
        <w:t>ريحان مسّها وهج السمائم فذبلت، وولد هو قطعة كبد وفلذة قدّت من القلب فربت ونمت، هكذا جرت له الأقدار مقاسات هذه الأرزاء، ومكابدة هذه المحن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ويلتفت إلى سيّده وإمامه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تفانى جيمع من يدافع عنه، وقتل كلّ من يقيه بنفسه، وذهب عامّة من يفديه بروحه، فهو لا يطمع له بالحياة، ولا يرجو له البقاء، ليهون عليه الخطب، ويسهل الأمر، وتهون المصيبة كما هانت على حمزة وجعفر اطمئنانهما بسلامة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معه من يقوم بالدفاع عنه والمجادلة دونه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أمام حمزة 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صبية تزعجهما، ولا نسوة تشغلهما بصراخها وعويلها كما شغلت بطل العلقمي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صرخة تلك النسوة المذعورة، وما أحرج موقفه تجاه الصبيان العطاشى والتجاءهن إلى عاطفته يسترحمنه ويستدررن تلك العاطفة المتدفّقة بالحنان والعطف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اسقني، واُخرى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حالي؟ وثالثة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تفتت كبدي؟ ورابعة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 من لي؟ وخامسة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أبي؟ وسادسة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تناشده أين تركت أخي؟ وسابعة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احملني إلى عمومتي يسقوني ماءاً، هذه وأمثالها ممّا يفتت الأكباد ويقرح الأعين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يجري لحمزة 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جرى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يصبهما مثل ما أصابه من الظمأ، ولم ينقطع عنهما الإمداد، ولم يحصرا في فلاة جرداء قاحلة، ولم يشاهدا مصارع الأحبّة، ولم يدر الأمر بين حياته وحياة إمامه في ساعة من الزمن بحيث يقدّم حياته بالقطع واليقين ليبقى إمامه ويحمي حرمه ويؤخر سبيهن ويؤجل الغارة عليهن إلى غير ذلك من الاُمور التي شاهدها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فقابلها برباطة جأش وبثبات مدهش، فكان كما مدحه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الصابر المجاهد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فمحنتك العظمى بساحة كربلا</w:t>
      </w:r>
    </w:p>
    <w:p>
      <w:pPr>
        <w:pStyle w:val="BookText"/>
        <w:rPr/>
      </w:pPr>
      <w:r>
        <w:rPr>
          <w:rFonts w:ascii="Amiri" w:hAnsi="Amiri" w:eastAsia="Amiri" w:cs="Amiri"/>
          <w:color w:val="111111"/>
          <w:sz w:val="28"/>
          <w:sz w:val="28"/>
          <w:szCs w:val="28"/>
          <w:rtl w:val="true"/>
          <w:lang w:bidi="ar-SA"/>
        </w:rPr>
        <w:t>أبا الفضل تندكّ الرواسي أمامها</w:t>
      </w:r>
    </w:p>
    <w:p>
      <w:pPr>
        <w:pStyle w:val="BookText"/>
        <w:rPr/>
      </w:pPr>
      <w:r>
        <w:rPr>
          <w:rFonts w:ascii="Amiri" w:hAnsi="Amiri" w:eastAsia="Amiri" w:cs="Amiri"/>
          <w:color w:val="111111"/>
          <w:sz w:val="28"/>
          <w:sz w:val="28"/>
          <w:szCs w:val="28"/>
          <w:rtl w:val="true"/>
          <w:lang w:bidi="ar-SA"/>
        </w:rPr>
        <w:t>تشاهد أجلاف البريّة حاصرت</w:t>
      </w:r>
    </w:p>
    <w:p>
      <w:pPr>
        <w:pStyle w:val="BookText"/>
        <w:rPr/>
      </w:pPr>
      <w:r>
        <w:rPr>
          <w:rFonts w:ascii="IRNazanin" w:hAnsi="IRNazanin" w:eastAsia="IRNazanin"/>
          <w:color w:val="111111"/>
          <w:sz w:val="28"/>
          <w:sz w:val="28"/>
          <w:szCs w:val="28"/>
          <w:rtl w:val="true"/>
          <w:lang w:bidi="fa-IR"/>
        </w:rPr>
        <w:t>بجرداء من أرض الطفوف أمامها</w:t>
      </w:r>
    </w:p>
    <w:p>
      <w:pPr>
        <w:pStyle w:val="BookText"/>
        <w:rPr/>
      </w:pPr>
      <w:r>
        <w:rPr>
          <w:rFonts w:ascii="Amiri" w:hAnsi="Amiri" w:eastAsia="Amiri" w:cs="Amiri"/>
          <w:color w:val="111111"/>
          <w:sz w:val="28"/>
          <w:sz w:val="28"/>
          <w:szCs w:val="28"/>
          <w:rtl w:val="true"/>
          <w:lang w:bidi="ar-SA"/>
        </w:rPr>
        <w:t>وقد منعت ورد المباح عياله</w:t>
      </w:r>
    </w:p>
    <w:p>
      <w:pPr>
        <w:pStyle w:val="BookText"/>
        <w:rPr/>
      </w:pPr>
      <w:r>
        <w:rPr>
          <w:rFonts w:ascii="Amiri" w:hAnsi="Amiri" w:eastAsia="Amiri" w:cs="Amiri"/>
          <w:color w:val="111111"/>
          <w:sz w:val="28"/>
          <w:sz w:val="28"/>
          <w:szCs w:val="28"/>
          <w:rtl w:val="true"/>
          <w:lang w:bidi="ar-SA"/>
        </w:rPr>
        <w:t>فجاءتك تشكو يا حماها أوامها</w:t>
      </w:r>
    </w:p>
    <w:p>
      <w:pPr>
        <w:pStyle w:val="BookText"/>
        <w:rPr/>
      </w:pPr>
      <w:r>
        <w:rPr>
          <w:rFonts w:ascii="Amiri" w:hAnsi="Amiri" w:eastAsia="Amiri" w:cs="Amiri"/>
          <w:color w:val="111111"/>
          <w:sz w:val="28"/>
          <w:sz w:val="28"/>
          <w:szCs w:val="28"/>
          <w:rtl w:val="true"/>
          <w:lang w:bidi="ar-SA"/>
        </w:rPr>
        <w:t>وقد أرعبت صبيانه زعقاتها</w:t>
      </w:r>
    </w:p>
    <w:p>
      <w:pPr>
        <w:pStyle w:val="BookText"/>
        <w:rPr/>
      </w:pPr>
      <w:r>
        <w:rPr>
          <w:rFonts w:ascii="Amiri" w:hAnsi="Amiri" w:eastAsia="Amiri" w:cs="Amiri"/>
          <w:color w:val="111111"/>
          <w:sz w:val="28"/>
          <w:sz w:val="28"/>
          <w:szCs w:val="28"/>
          <w:rtl w:val="true"/>
          <w:lang w:bidi="ar-SA"/>
        </w:rPr>
        <w:t>وقد سددت نحو الخيام سهامها</w:t>
      </w:r>
    </w:p>
    <w:p>
      <w:pPr>
        <w:pStyle w:val="BookText"/>
        <w:rPr/>
      </w:pPr>
      <w:r>
        <w:rPr>
          <w:rFonts w:ascii="Amiri" w:hAnsi="Amiri" w:eastAsia="Amiri" w:cs="Amiri"/>
          <w:color w:val="111111"/>
          <w:sz w:val="28"/>
          <w:sz w:val="28"/>
          <w:szCs w:val="28"/>
          <w:rtl w:val="true"/>
          <w:lang w:bidi="ar-SA"/>
        </w:rPr>
        <w:t>فصلت بسيف النصر صلتاً مجرّداً</w:t>
      </w:r>
    </w:p>
    <w:p>
      <w:pPr>
        <w:pStyle w:val="BookText"/>
        <w:rPr/>
      </w:pPr>
      <w:r>
        <w:rPr>
          <w:rFonts w:ascii="Amiri" w:hAnsi="Amiri" w:eastAsia="Amiri" w:cs="Amiri"/>
          <w:color w:val="111111"/>
          <w:sz w:val="28"/>
          <w:sz w:val="28"/>
          <w:szCs w:val="28"/>
          <w:rtl w:val="true"/>
          <w:lang w:bidi="ar-SA"/>
        </w:rPr>
        <w:t>تحوط وتحمى خدرها وخيامها</w:t>
      </w:r>
    </w:p>
    <w:p>
      <w:pPr>
        <w:pStyle w:val="BookText"/>
        <w:rPr/>
      </w:pPr>
      <w:r>
        <w:rPr>
          <w:rFonts w:ascii="Amiri" w:hAnsi="Amiri" w:eastAsia="Amiri" w:cs="Amiri"/>
          <w:color w:val="111111"/>
          <w:sz w:val="28"/>
          <w:sz w:val="28"/>
          <w:szCs w:val="28"/>
          <w:rtl w:val="true"/>
          <w:lang w:bidi="ar-SA"/>
        </w:rPr>
        <w:t>فأرجعت جند الغي قسراً إلى الورى</w:t>
      </w:r>
    </w:p>
    <w:p>
      <w:pPr>
        <w:pStyle w:val="BookText"/>
        <w:rPr/>
      </w:pPr>
      <w:r>
        <w:rPr>
          <w:rFonts w:ascii="Amiri" w:hAnsi="Amiri" w:eastAsia="Amiri" w:cs="Amiri"/>
          <w:color w:val="111111"/>
          <w:sz w:val="28"/>
          <w:sz w:val="28"/>
          <w:szCs w:val="28"/>
          <w:rtl w:val="true"/>
          <w:lang w:bidi="ar-SA"/>
        </w:rPr>
        <w:t>كليث الشرى غضبان لاقى سوامها</w:t>
      </w:r>
    </w:p>
    <w:p>
      <w:pPr>
        <w:pStyle w:val="BookText"/>
        <w:rPr/>
      </w:pPr>
      <w:r>
        <w:rPr>
          <w:rFonts w:ascii="Amiri" w:hAnsi="Amiri" w:eastAsia="Amiri" w:cs="Amiri"/>
          <w:color w:val="111111"/>
          <w:sz w:val="28"/>
          <w:sz w:val="28"/>
          <w:szCs w:val="28"/>
          <w:rtl w:val="true"/>
          <w:lang w:bidi="ar-SA"/>
        </w:rPr>
        <w:t>وما زلت حتّى فارق الكفّ زنده</w:t>
      </w:r>
    </w:p>
    <w:p>
      <w:pPr>
        <w:pStyle w:val="BookText"/>
        <w:rPr/>
      </w:pPr>
      <w:r>
        <w:rPr>
          <w:rFonts w:ascii="Amiri" w:hAnsi="Amiri" w:eastAsia="Amiri" w:cs="Amiri"/>
          <w:color w:val="111111"/>
          <w:sz w:val="28"/>
          <w:sz w:val="28"/>
          <w:szCs w:val="28"/>
          <w:rtl w:val="true"/>
          <w:lang w:bidi="ar-SA"/>
        </w:rPr>
        <w:t>تفلّق في عضب الغرارين هامها</w:t>
      </w:r>
    </w:p>
    <w:p>
      <w:pPr>
        <w:pStyle w:val="BookText"/>
        <w:rPr/>
      </w:pPr>
      <w:r>
        <w:rPr>
          <w:rFonts w:ascii="Amiri" w:hAnsi="Amiri" w:eastAsia="Amiri" w:cs="Amiri"/>
          <w:color w:val="111111"/>
          <w:sz w:val="28"/>
          <w:sz w:val="28"/>
          <w:szCs w:val="28"/>
          <w:rtl w:val="true"/>
          <w:lang w:bidi="ar-SA"/>
        </w:rPr>
        <w:t>فعاقك والأقدار أعظم عائق</w:t>
      </w:r>
    </w:p>
    <w:p>
      <w:pPr>
        <w:pStyle w:val="BookText"/>
        <w:rPr/>
      </w:pPr>
      <w:r>
        <w:rPr>
          <w:rFonts w:ascii="Amiri" w:hAnsi="Amiri" w:eastAsia="Amiri" w:cs="Amiri"/>
          <w:color w:val="111111"/>
          <w:sz w:val="28"/>
          <w:sz w:val="28"/>
          <w:szCs w:val="28"/>
          <w:rtl w:val="true"/>
          <w:lang w:bidi="ar-SA"/>
        </w:rPr>
        <w:t>لنفس المحامي أن تنال مرامها</w:t>
      </w:r>
    </w:p>
    <w:p>
      <w:pPr>
        <w:pStyle w:val="BookText"/>
        <w:rPr/>
      </w:pPr>
      <w:r>
        <w:rPr>
          <w:rFonts w:ascii="Amiri" w:hAnsi="Amiri" w:eastAsia="Amiri" w:cs="Amiri"/>
          <w:color w:val="111111"/>
          <w:sz w:val="28"/>
          <w:sz w:val="28"/>
          <w:szCs w:val="28"/>
          <w:rtl w:val="true"/>
          <w:lang w:bidi="ar-SA"/>
        </w:rPr>
        <w:t>فلم تستطع إيصال ما كنت حاملاً</w:t>
      </w:r>
    </w:p>
    <w:p>
      <w:pPr>
        <w:pStyle w:val="BookText"/>
        <w:rPr/>
      </w:pPr>
      <w:r>
        <w:rPr>
          <w:rFonts w:ascii="Amiri" w:hAnsi="Amiri" w:eastAsia="Amiri" w:cs="Amiri"/>
          <w:color w:val="111111"/>
          <w:sz w:val="28"/>
          <w:sz w:val="28"/>
          <w:szCs w:val="28"/>
          <w:rtl w:val="true"/>
          <w:lang w:bidi="ar-SA"/>
        </w:rPr>
        <w:t>من الماء كي تروي العطاشى أوامها</w:t>
      </w:r>
    </w:p>
    <w:p>
      <w:pPr>
        <w:pStyle w:val="BookText"/>
        <w:rPr/>
      </w:pPr>
      <w:r>
        <w:rPr>
          <w:rFonts w:ascii="IRNazanin" w:hAnsi="IRNazanin" w:eastAsia="IRNazanin"/>
          <w:color w:val="111111"/>
          <w:sz w:val="28"/>
          <w:sz w:val="28"/>
          <w:szCs w:val="28"/>
          <w:rtl w:val="true"/>
          <w:lang w:bidi="fa-IR"/>
        </w:rPr>
        <w:t>وقعت على شاطى‌ء الفرات مجدّلاً</w:t>
      </w:r>
    </w:p>
    <w:p>
      <w:pPr>
        <w:pStyle w:val="BookText"/>
        <w:rPr/>
      </w:pPr>
      <w:r>
        <w:rPr>
          <w:rFonts w:ascii="Amiri" w:hAnsi="Amiri" w:eastAsia="Amiri" w:cs="Amiri"/>
          <w:color w:val="111111"/>
          <w:sz w:val="28"/>
          <w:sz w:val="28"/>
          <w:szCs w:val="28"/>
          <w:rtl w:val="true"/>
          <w:lang w:bidi="ar-SA"/>
        </w:rPr>
        <w:t>بقفراء قد أذكى الهجير ضرامها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اشتد البلاء وعظم العناء تضاعف الأجر حسبما نطقت به </w:t>
      </w:r>
    </w:p>
    <w:p>
      <w:pPr>
        <w:pStyle w:val="BookText"/>
        <w:rPr/>
      </w:pPr>
      <w:r>
        <w:rPr>
          <w:rFonts w:ascii="Amiri" w:hAnsi="Amiri" w:eastAsia="Amiri" w:cs="Amiri"/>
          <w:color w:val="111111"/>
          <w:sz w:val="28"/>
          <w:sz w:val="28"/>
          <w:szCs w:val="28"/>
          <w:rtl w:val="true"/>
          <w:lang w:bidi="ar-SA"/>
        </w:rPr>
        <w:t xml:space="preserve">الأحاديث الشريفة، وكلّما تضاعف الأجر علت المنزلة، وكلّما علت المنزلة حصلت الغبطة، وبهذا يحكم العقل والوجدان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جيش الملك لو كان فيه قوّاد قام أحدهم بعدّة أعمال عظيمة في صالح الاُمّة والسلطان، وأتى بعدّة خدمات لم يأتي بها أحد سواه أليس يستوجب عند شعبه الثناء الجميل، وعند مليكه أسمى الرتب وأرقى الدرجات، فيحبوه بعدّة أوسمة من الدرجة الاُولى، ويرقّيه إلى أسمى مراتب الشرف، وإنّ المساوي له في المرتبة والتفوّق عليه في الوظيفة سيغبطه على ذلك لا ريب ولا شك فيه، فكلّما عاين تلك المرتبة التي اكتسبها بجلائل أعماله، ولم يتهيأ له هو القيام بمثل تلك الأعمال ولا ساعدته الظروف على اكتسابها ليضلّ دائماً مظهراً للغبطة يتمنّاها ويودّها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المنزلة خصوصية خصّ الله بها أبا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من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نظر إليه الحديث الشريف، وكلام المعصوم مبني على الحكمة، وإن أردت أن تشقّ إلى المفاضلة طريقاً وتثبت الأفضلية بالأعمال الصالحة، فأعمال</w:t>
      </w:r>
    </w:p>
    <w:p>
      <w:pPr>
        <w:pStyle w:val="BookText"/>
        <w:rPr/>
      </w:pPr>
      <w:r>
        <w:rPr>
          <w:rFonts w:ascii="Amiri" w:hAnsi="Amiri" w:eastAsia="Amiri" w:cs="Amiri"/>
          <w:color w:val="111111"/>
          <w:sz w:val="28"/>
          <w:sz w:val="28"/>
          <w:szCs w:val="28"/>
          <w:rtl w:val="true"/>
          <w:lang w:bidi="ar-SA"/>
        </w:rPr>
        <w:t>الجميع أمامك وقارن بينها وقف مع كثرتها وتميّزها واحتكم إن شئت واحكم بما أرشدك إليه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إن نال عند الإله</w:t>
      </w:r>
    </w:p>
    <w:p>
      <w:pPr>
        <w:pStyle w:val="BookText"/>
        <w:rPr/>
      </w:pPr>
      <w:r>
        <w:rPr>
          <w:rFonts w:ascii="Amiri" w:hAnsi="Amiri" w:eastAsia="Amiri" w:cs="Amiri"/>
          <w:color w:val="111111"/>
          <w:sz w:val="28"/>
          <w:sz w:val="28"/>
          <w:szCs w:val="28"/>
          <w:rtl w:val="true"/>
          <w:lang w:bidi="ar-SA"/>
        </w:rPr>
        <w:t>مراتب في الجنّة العاليه</w:t>
      </w:r>
    </w:p>
    <w:p>
      <w:pPr>
        <w:pStyle w:val="BookText"/>
        <w:rPr/>
      </w:pPr>
      <w:r>
        <w:rPr>
          <w:rFonts w:ascii="Amiri" w:hAnsi="Amiri" w:eastAsia="Amiri" w:cs="Amiri"/>
          <w:color w:val="111111"/>
          <w:sz w:val="28"/>
          <w:sz w:val="28"/>
          <w:szCs w:val="28"/>
          <w:rtl w:val="true"/>
          <w:lang w:bidi="ar-SA"/>
        </w:rPr>
        <w:t>فتلك مآثره الصالحات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أتاحت له الرتبة الراقيه </w:t>
      </w:r>
    </w:p>
    <w:p>
      <w:pPr>
        <w:pStyle w:val="BookText"/>
        <w:rPr/>
      </w:pPr>
      <w:r>
        <w:rPr>
          <w:rFonts w:ascii="IRNazanin" w:hAnsi="IRNazanin" w:eastAsia="IRNazanin"/>
          <w:color w:val="111111"/>
          <w:sz w:val="28"/>
          <w:sz w:val="28"/>
          <w:szCs w:val="28"/>
          <w:rtl w:val="true"/>
          <w:lang w:bidi="fa-IR"/>
        </w:rPr>
        <w:t>لقد جاهد القوم حقّ الجهاد</w:t>
      </w:r>
    </w:p>
    <w:p>
      <w:pPr>
        <w:pStyle w:val="BookText"/>
        <w:rPr/>
      </w:pPr>
      <w:r>
        <w:rPr>
          <w:rFonts w:ascii="Amiri" w:hAnsi="Amiri" w:eastAsia="Amiri" w:cs="Amiri"/>
          <w:color w:val="111111"/>
          <w:sz w:val="28"/>
          <w:sz w:val="28"/>
          <w:szCs w:val="28"/>
          <w:rtl w:val="true"/>
          <w:lang w:bidi="ar-SA"/>
        </w:rPr>
        <w:t>بصبر وفي نية صافيه</w:t>
      </w:r>
    </w:p>
    <w:p>
      <w:pPr>
        <w:pStyle w:val="BookText"/>
        <w:rPr/>
      </w:pPr>
      <w:r>
        <w:rPr>
          <w:rFonts w:ascii="IRNazanin" w:hAnsi="IRNazanin" w:eastAsia="IRNazanin"/>
          <w:color w:val="111111"/>
          <w:sz w:val="28"/>
          <w:sz w:val="28"/>
          <w:szCs w:val="28"/>
          <w:rtl w:val="true"/>
          <w:lang w:bidi="fa-IR"/>
        </w:rPr>
        <w:t>وآثر بالنفس سبط الرسول</w:t>
      </w:r>
    </w:p>
    <w:p>
      <w:pPr>
        <w:pStyle w:val="BookText"/>
        <w:rPr/>
      </w:pPr>
      <w:r>
        <w:rPr>
          <w:rFonts w:ascii="Amiri" w:hAnsi="Amiri" w:eastAsia="Amiri" w:cs="Amiri"/>
          <w:color w:val="111111"/>
          <w:sz w:val="28"/>
          <w:sz w:val="28"/>
          <w:szCs w:val="28"/>
          <w:rtl w:val="true"/>
          <w:lang w:bidi="ar-SA"/>
        </w:rPr>
        <w:t>كما قد سقى العترة الظاميه</w:t>
      </w:r>
    </w:p>
    <w:p>
      <w:pPr>
        <w:pStyle w:val="BookText"/>
        <w:rPr/>
      </w:pPr>
      <w:r>
        <w:rPr>
          <w:rFonts w:ascii="Amiri" w:hAnsi="Amiri" w:eastAsia="Amiri" w:cs="Amiri"/>
          <w:color w:val="111111"/>
          <w:sz w:val="28"/>
          <w:sz w:val="28"/>
          <w:szCs w:val="28"/>
          <w:rtl w:val="true"/>
          <w:lang w:bidi="ar-SA"/>
        </w:rPr>
        <w:t>ولما رأى قومه ظاعنين</w:t>
      </w:r>
    </w:p>
    <w:p>
      <w:pPr>
        <w:pStyle w:val="BookText"/>
        <w:rPr/>
      </w:pPr>
      <w:r>
        <w:rPr>
          <w:rFonts w:ascii="Amiri" w:hAnsi="Amiri" w:eastAsia="Amiri" w:cs="Amiri"/>
          <w:color w:val="111111"/>
          <w:sz w:val="28"/>
          <w:sz w:val="28"/>
          <w:szCs w:val="28"/>
          <w:rtl w:val="true"/>
          <w:lang w:bidi="ar-SA"/>
        </w:rPr>
        <w:t>جميعاًً إلى عيشة راضيه</w:t>
      </w:r>
    </w:p>
    <w:p>
      <w:pPr>
        <w:pStyle w:val="BookText"/>
        <w:rPr/>
      </w:pPr>
      <w:r>
        <w:rPr>
          <w:rFonts w:ascii="Amiri" w:hAnsi="Amiri" w:eastAsia="Amiri" w:cs="Amiri"/>
          <w:color w:val="111111"/>
          <w:sz w:val="28"/>
          <w:sz w:val="28"/>
          <w:szCs w:val="28"/>
          <w:rtl w:val="true"/>
          <w:lang w:bidi="ar-SA"/>
        </w:rPr>
        <w:t>تقدّم نحو أخيه الحسين</w:t>
      </w:r>
    </w:p>
    <w:p>
      <w:pPr>
        <w:pStyle w:val="BookText"/>
        <w:rPr/>
      </w:pPr>
      <w:r>
        <w:rPr>
          <w:rFonts w:ascii="Amiri" w:hAnsi="Amiri" w:eastAsia="Amiri" w:cs="Amiri"/>
          <w:color w:val="111111"/>
          <w:sz w:val="28"/>
          <w:sz w:val="28"/>
          <w:szCs w:val="28"/>
          <w:rtl w:val="true"/>
          <w:lang w:bidi="ar-SA"/>
        </w:rPr>
        <w:t>وعيناه أدمعها جاريه</w:t>
      </w:r>
    </w:p>
    <w:p>
      <w:pPr>
        <w:pStyle w:val="BookText"/>
        <w:rPr/>
      </w:pPr>
      <w:r>
        <w:rPr>
          <w:rFonts w:ascii="Amiri" w:hAnsi="Amiri" w:eastAsia="Amiri" w:cs="Amiri"/>
          <w:color w:val="111111"/>
          <w:sz w:val="28"/>
          <w:sz w:val="28"/>
          <w:szCs w:val="28"/>
          <w:rtl w:val="true"/>
          <w:lang w:bidi="ar-SA"/>
        </w:rPr>
        <w:t>يقول له يا بن خير الورى</w:t>
      </w:r>
    </w:p>
    <w:p>
      <w:pPr>
        <w:pStyle w:val="BookText"/>
        <w:rPr/>
      </w:pPr>
      <w:r>
        <w:rPr>
          <w:rFonts w:ascii="Amiri" w:hAnsi="Amiri" w:eastAsia="Amiri" w:cs="Amiri"/>
          <w:color w:val="111111"/>
          <w:sz w:val="28"/>
          <w:sz w:val="28"/>
          <w:szCs w:val="28"/>
          <w:rtl w:val="true"/>
          <w:lang w:bidi="ar-SA"/>
        </w:rPr>
        <w:t>ويا بن المطهرة الزاكيه</w:t>
      </w:r>
    </w:p>
    <w:p>
      <w:pPr>
        <w:pStyle w:val="BookText"/>
        <w:rPr/>
      </w:pPr>
      <w:r>
        <w:rPr>
          <w:rFonts w:ascii="Amiri" w:hAnsi="Amiri" w:eastAsia="Amiri" w:cs="Amiri"/>
          <w:color w:val="111111"/>
          <w:sz w:val="28"/>
          <w:sz w:val="28"/>
          <w:szCs w:val="28"/>
          <w:rtl w:val="true"/>
          <w:lang w:bidi="ar-SA"/>
        </w:rPr>
        <w:t>سئمت الحياة ولا صبر لي</w:t>
      </w:r>
    </w:p>
    <w:p>
      <w:pPr>
        <w:pStyle w:val="BookText"/>
        <w:rPr/>
      </w:pPr>
      <w:r>
        <w:rPr>
          <w:rFonts w:ascii="Amiri" w:hAnsi="Amiri" w:eastAsia="Amiri" w:cs="Amiri"/>
          <w:color w:val="111111"/>
          <w:sz w:val="28"/>
          <w:sz w:val="28"/>
          <w:szCs w:val="28"/>
          <w:rtl w:val="true"/>
          <w:lang w:bidi="ar-SA"/>
        </w:rPr>
        <w:t>وأسمع في حيّك الواعيه</w:t>
      </w:r>
    </w:p>
    <w:p>
      <w:pPr>
        <w:pStyle w:val="BookText"/>
        <w:rPr/>
      </w:pPr>
      <w:r>
        <w:rPr>
          <w:rFonts w:ascii="Amiri" w:hAnsi="Amiri" w:eastAsia="Amiri" w:cs="Amiri"/>
          <w:color w:val="111111"/>
          <w:sz w:val="28"/>
          <w:sz w:val="28"/>
          <w:szCs w:val="28"/>
          <w:rtl w:val="true"/>
          <w:lang w:bidi="ar-SA"/>
        </w:rPr>
        <w:t>فدعني أموت ولم أستمع</w:t>
      </w:r>
    </w:p>
    <w:p>
      <w:pPr>
        <w:pStyle w:val="BookText"/>
        <w:rPr/>
      </w:pPr>
      <w:r>
        <w:rPr>
          <w:rFonts w:ascii="Amiri" w:hAnsi="Amiri" w:eastAsia="Amiri" w:cs="Amiri"/>
          <w:color w:val="111111"/>
          <w:sz w:val="28"/>
          <w:sz w:val="28"/>
          <w:szCs w:val="28"/>
          <w:rtl w:val="true"/>
          <w:lang w:bidi="ar-SA"/>
        </w:rPr>
        <w:t>لباكٍ عليك ولا باكيه</w:t>
      </w:r>
    </w:p>
    <w:p>
      <w:pPr>
        <w:pStyle w:val="BookText"/>
        <w:rPr/>
      </w:pPr>
      <w:r>
        <w:rPr>
          <w:rFonts w:ascii="IRNazanin" w:hAnsi="IRNazanin" w:eastAsia="IRNazanin"/>
          <w:color w:val="111111"/>
          <w:sz w:val="28"/>
          <w:sz w:val="28"/>
          <w:szCs w:val="28"/>
          <w:rtl w:val="true"/>
          <w:lang w:bidi="fa-IR"/>
        </w:rPr>
        <w:t>فسار إلى الموت مستقدماً</w:t>
      </w:r>
    </w:p>
    <w:p>
      <w:pPr>
        <w:pStyle w:val="BookText"/>
        <w:rPr/>
      </w:pPr>
      <w:r>
        <w:rPr>
          <w:rFonts w:ascii="Amiri" w:hAnsi="Amiri" w:eastAsia="Amiri" w:cs="Amiri"/>
          <w:color w:val="111111"/>
          <w:sz w:val="28"/>
          <w:sz w:val="28"/>
          <w:szCs w:val="28"/>
          <w:rtl w:val="true"/>
          <w:lang w:bidi="ar-SA"/>
        </w:rPr>
        <w:t>وصار إلى جنّة عاليه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للفاضل الدربندي في أسراره</w:t>
      </w:r>
      <w:r>
        <w:rPr>
          <w:rStyle w:val="FootnoteAnchor"/>
          <w:rtl w:val="true"/>
        </w:rPr>
        <w:footnoteReference w:id="311"/>
      </w:r>
      <w:r>
        <w:rPr>
          <w:rFonts w:ascii="Amiri" w:hAnsi="Amiri" w:eastAsia="Amiri" w:cs="Amiri"/>
          <w:color w:val="111111"/>
          <w:sz w:val="28"/>
          <w:sz w:val="28"/>
          <w:szCs w:val="28"/>
          <w:rtl w:val="true"/>
          <w:lang w:bidi="ar-SA"/>
        </w:rPr>
        <w:t>كلام 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حكى جمع من الصلحاء أنّ واحداً من أهل كربلاء، وهو الآن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يزور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وليلة مرّتين أو ثلاثاً، ولا يزور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مضي عشرة أيام من زيارته، فرأى في المنام الصدّيقة المعصومة الزهراء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 عليها فأعرضت عنه،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سيّدتي ما تقصيري؟</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استقلالك من زيارة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ولدك كلّ يوم 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تزور ولدي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ولا تزور ولدي العباس إلا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أيّها الإخوان إلى عظمة شأن العباس فيما أعطاه الله ممّا نشاهده وممّا لا نشاهده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 والكلام مطول، وجدير بأبي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يفضل، وحريّ به أن يقدّم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لهذا المقام نورد كلمة للشيخ محمد طه نجف في كتاب الإتقان</w:t>
      </w:r>
      <w:r>
        <w:rPr>
          <w:rStyle w:val="FootnoteAnchor"/>
          <w:rtl w:val="true"/>
        </w:rPr>
        <w:footnoteReference w:id="312"/>
      </w:r>
      <w:r>
        <w:rPr>
          <w:rFonts w:ascii="Amiri" w:hAnsi="Amiri" w:eastAsia="Amiri" w:cs="Amiri"/>
          <w:color w:val="111111"/>
          <w:sz w:val="28"/>
          <w:sz w:val="28"/>
          <w:szCs w:val="28"/>
          <w:rtl w:val="true"/>
          <w:lang w:bidi="ar-SA"/>
        </w:rPr>
        <w:t>فإنّها عظيمة عند التأمّل، وافية بالمطلوب، بلغت على وجازتها ما لم تبلغه المطوّلات من العبارات، وهذا نصّها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العباس بن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هو أجلّ من أن يذكر في المقام، بل المناسب أن يذكر عند ذكر أهل بيته المعصومين عليه وعليهم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في قسم الثقات، وهو كما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الثقة منزلة وأعظم بآلاف المراحل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لأستشفي بذكر ابن حيدر</w:t>
      </w:r>
    </w:p>
    <w:p>
      <w:pPr>
        <w:pStyle w:val="BookText"/>
        <w:rPr/>
      </w:pPr>
      <w:r>
        <w:rPr>
          <w:rFonts w:ascii="Amiri" w:hAnsi="Amiri" w:eastAsia="Amiri" w:cs="Amiri"/>
          <w:color w:val="111111"/>
          <w:sz w:val="28"/>
          <w:sz w:val="28"/>
          <w:szCs w:val="28"/>
          <w:rtl w:val="true"/>
          <w:lang w:bidi="ar-SA"/>
        </w:rPr>
        <w:t>إذا مسّني سقم أو انتابني ضرّ</w:t>
      </w:r>
    </w:p>
    <w:p>
      <w:pPr>
        <w:pStyle w:val="BookText"/>
        <w:rPr/>
      </w:pPr>
      <w:r>
        <w:rPr>
          <w:rFonts w:ascii="Amiri" w:hAnsi="Amiri" w:eastAsia="Amiri" w:cs="Amiri"/>
          <w:color w:val="111111"/>
          <w:sz w:val="28"/>
          <w:sz w:val="28"/>
          <w:szCs w:val="28"/>
          <w:rtl w:val="true"/>
          <w:lang w:bidi="ar-SA"/>
        </w:rPr>
        <w:t>طبيبي أبو الفضل العميد وحبّه</w:t>
      </w:r>
    </w:p>
    <w:p>
      <w:pPr>
        <w:pStyle w:val="BookText"/>
        <w:rPr/>
      </w:pPr>
      <w:r>
        <w:rPr>
          <w:rFonts w:ascii="Amiri" w:hAnsi="Amiri" w:eastAsia="Amiri" w:cs="Amiri"/>
          <w:color w:val="111111"/>
          <w:sz w:val="28"/>
          <w:sz w:val="28"/>
          <w:szCs w:val="28"/>
          <w:rtl w:val="true"/>
          <w:lang w:bidi="ar-SA"/>
        </w:rPr>
        <w:t>لدنياي والاُخرى هو الكنز والذخر</w:t>
      </w:r>
    </w:p>
    <w:p>
      <w:pPr>
        <w:pStyle w:val="BookText"/>
        <w:rPr/>
      </w:pPr>
      <w:r>
        <w:rPr>
          <w:rFonts w:ascii="Amiri" w:hAnsi="Amiri" w:eastAsia="Amiri" w:cs="Amiri"/>
          <w:color w:val="111111"/>
          <w:sz w:val="28"/>
          <w:sz w:val="28"/>
          <w:szCs w:val="28"/>
          <w:rtl w:val="true"/>
          <w:lang w:bidi="ar-SA"/>
        </w:rPr>
        <w:t>ونحن الإماميون كان شعارنا</w:t>
      </w:r>
    </w:p>
    <w:p>
      <w:pPr>
        <w:pStyle w:val="BookText"/>
        <w:rPr/>
      </w:pPr>
      <w:r>
        <w:rPr>
          <w:rFonts w:ascii="Amiri" w:hAnsi="Amiri" w:eastAsia="Amiri" w:cs="Amiri"/>
          <w:color w:val="111111"/>
          <w:sz w:val="28"/>
          <w:sz w:val="28"/>
          <w:szCs w:val="28"/>
          <w:rtl w:val="true"/>
          <w:lang w:bidi="ar-SA"/>
        </w:rPr>
        <w:t>ولاء علي والحسين وذا فخر</w:t>
      </w:r>
    </w:p>
    <w:p>
      <w:pPr>
        <w:pStyle w:val="BookText"/>
        <w:rPr/>
      </w:pPr>
      <w:r>
        <w:rPr>
          <w:rFonts w:ascii="Amiri" w:hAnsi="Amiri" w:eastAsia="Amiri" w:cs="Amiri"/>
          <w:color w:val="111111"/>
          <w:sz w:val="28"/>
          <w:sz w:val="28"/>
          <w:szCs w:val="28"/>
          <w:rtl w:val="true"/>
          <w:lang w:bidi="ar-SA"/>
        </w:rPr>
        <w:t>وحبّ الهداة الغرّ منهم وإنّهم</w:t>
      </w:r>
    </w:p>
    <w:p>
      <w:pPr>
        <w:pStyle w:val="BookText"/>
        <w:rPr/>
      </w:pPr>
      <w:r>
        <w:rPr>
          <w:rFonts w:ascii="Amiri" w:hAnsi="Amiri" w:eastAsia="Amiri" w:cs="Amiri"/>
          <w:color w:val="111111"/>
          <w:sz w:val="28"/>
          <w:sz w:val="28"/>
          <w:szCs w:val="28"/>
          <w:rtl w:val="true"/>
          <w:lang w:bidi="ar-SA"/>
        </w:rPr>
        <w:t>لنا عصمة مهما استطال بنا العمر</w:t>
      </w:r>
    </w:p>
    <w:p>
      <w:pPr>
        <w:pStyle w:val="BookText"/>
        <w:rPr/>
      </w:pPr>
      <w:r>
        <w:rPr>
          <w:rFonts w:ascii="Amiri" w:hAnsi="Amiri" w:eastAsia="Amiri" w:cs="Amiri"/>
          <w:color w:val="111111"/>
          <w:sz w:val="28"/>
          <w:sz w:val="28"/>
          <w:szCs w:val="28"/>
          <w:rtl w:val="true"/>
          <w:lang w:bidi="ar-SA"/>
        </w:rPr>
        <w:t>نلوذ بقبر ابن الوصي بكربلا</w:t>
      </w:r>
    </w:p>
    <w:p>
      <w:pPr>
        <w:pStyle w:val="BookText"/>
        <w:rPr/>
      </w:pPr>
      <w:r>
        <w:rPr>
          <w:rFonts w:ascii="Amiri" w:hAnsi="Amiri" w:eastAsia="Amiri" w:cs="Amiri"/>
          <w:color w:val="111111"/>
          <w:sz w:val="28"/>
          <w:sz w:val="28"/>
          <w:szCs w:val="28"/>
          <w:rtl w:val="true"/>
          <w:lang w:bidi="ar-SA"/>
        </w:rPr>
        <w:t>وذا كعبة الزوار مهما دعي قبر</w:t>
      </w:r>
    </w:p>
    <w:p>
      <w:pPr>
        <w:pStyle w:val="BookText"/>
        <w:rPr/>
      </w:pPr>
      <w:r>
        <w:rPr>
          <w:rFonts w:ascii="Amiri" w:hAnsi="Amiri" w:eastAsia="Amiri" w:cs="Amiri"/>
          <w:color w:val="111111"/>
          <w:sz w:val="28"/>
          <w:sz w:val="28"/>
          <w:szCs w:val="28"/>
          <w:rtl w:val="true"/>
          <w:lang w:bidi="ar-SA"/>
        </w:rPr>
        <w:t>مقام له عند المهيمن شامخ</w:t>
      </w:r>
    </w:p>
    <w:p>
      <w:pPr>
        <w:pStyle w:val="BookText"/>
        <w:rPr/>
      </w:pPr>
      <w:r>
        <w:rPr>
          <w:rFonts w:ascii="Amiri" w:hAnsi="Amiri" w:eastAsia="Amiri" w:cs="Amiri"/>
          <w:color w:val="111111"/>
          <w:sz w:val="28"/>
          <w:sz w:val="28"/>
          <w:szCs w:val="28"/>
          <w:rtl w:val="true"/>
          <w:lang w:bidi="ar-SA"/>
        </w:rPr>
        <w:t>وقدر رفيع الشأن ما مثله قدر</w:t>
      </w:r>
    </w:p>
    <w:p>
      <w:pPr>
        <w:pStyle w:val="BookText"/>
        <w:rPr/>
      </w:pPr>
      <w:r>
        <w:rPr>
          <w:rFonts w:ascii="Amiri" w:hAnsi="Amiri" w:eastAsia="Amiri" w:cs="Amiri"/>
          <w:color w:val="111111"/>
          <w:sz w:val="28"/>
          <w:sz w:val="28"/>
          <w:szCs w:val="28"/>
          <w:rtl w:val="true"/>
          <w:lang w:bidi="ar-SA"/>
        </w:rPr>
        <w:t>لقد خلّد الرحمن في الدهر ذكره</w:t>
      </w:r>
    </w:p>
    <w:p>
      <w:pPr>
        <w:pStyle w:val="BookText"/>
        <w:rPr/>
      </w:pPr>
      <w:r>
        <w:rPr>
          <w:rFonts w:ascii="Amiri" w:hAnsi="Amiri" w:eastAsia="Amiri" w:cs="Amiri"/>
          <w:color w:val="111111"/>
          <w:sz w:val="28"/>
          <w:sz w:val="28"/>
          <w:szCs w:val="28"/>
          <w:rtl w:val="true"/>
          <w:lang w:bidi="ar-SA"/>
        </w:rPr>
        <w:t>وما الفضل إلا ما اُشيد له الذكر</w:t>
      </w:r>
    </w:p>
    <w:p>
      <w:pPr>
        <w:pStyle w:val="BookText"/>
        <w:rPr/>
      </w:pPr>
      <w:r>
        <w:rPr>
          <w:rFonts w:ascii="Amiri" w:hAnsi="Amiri" w:eastAsia="Amiri" w:cs="Amiri"/>
          <w:color w:val="111111"/>
          <w:sz w:val="28"/>
          <w:sz w:val="28"/>
          <w:szCs w:val="28"/>
          <w:rtl w:val="true"/>
          <w:lang w:bidi="ar-SA"/>
        </w:rPr>
        <w:t>وفي الحشر لم يعط شهيد عطائه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صار مغبوطاً وهذا له سرّ </w:t>
      </w:r>
      <w:bookmarkStart w:id="671" w:name="pg7013_69555"/>
    </w:p>
    <w:p>
      <w:pPr>
        <w:pStyle w:val="Heading3"/>
        <w:numPr>
          <w:ilvl w:val="2"/>
          <w:numId w:val="1"/>
        </w:numPr>
        <w:rPr/>
      </w:pPr>
      <w:bookmarkStart w:id="672" w:name="__RefHeading___Toc2776132_372815092"/>
      <w:bookmarkStart w:id="673" w:name="_Toc241"/>
      <w:bookmarkEnd w:id="671"/>
      <w:bookmarkEnd w:id="672"/>
      <w:r>
        <w:rPr>
          <w:rtl w:val="true"/>
        </w:rPr>
        <w:t>منزلة أبي الفضل العبّاس عند أخيه الحسين</w:t>
      </w:r>
      <w:r>
        <w:rPr>
          <w:rtl w:val="true"/>
        </w:rPr>
        <w:t>(</w:t>
      </w:r>
      <w:r>
        <w:rPr>
          <w:rtl w:val="true"/>
        </w:rPr>
        <w:t>علیهما السلام</w:t>
      </w:r>
      <w:r>
        <w:rPr>
          <w:rtl w:val="true"/>
        </w:rPr>
        <w:t>)</w:t>
      </w:r>
      <w:bookmarkEnd w:id="673"/>
    </w:p>
    <w:p>
      <w:pPr>
        <w:pStyle w:val="BookText"/>
        <w:rPr/>
      </w:pPr>
      <w:r>
        <w:rPr>
          <w:rFonts w:ascii="Amiri" w:hAnsi="Amiri" w:eastAsia="Amiri" w:cs="Amiri"/>
          <w:color w:val="111111"/>
          <w:sz w:val="28"/>
          <w:sz w:val="28"/>
          <w:szCs w:val="28"/>
          <w:rtl w:val="true"/>
          <w:lang w:bidi="ar-SA"/>
        </w:rPr>
        <w:t>هي منزلة عظيمة جدّاً، فإنّ للمنزلة حيثيات واعتبارات توجب ارتفاعها، وتقتضي عظمتها،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أو كمالات الشخص ومحاسن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وغير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حيث الأخوة والخدمة والإخلاص والمحبّة وكمال الأدب، فقد عرفت ذلك، وكذلك قد مضى ذكر خصاله الحميدة وسجاياه الفاضلة ممّا يوجب مزيد الرغبة في المتّصف بها، وتؤكّد له القبول عند العظماء وذووا الشأنية والمقدرة من الأقرباء، فأكّدت هذه الشمائل والأوصاف الممتازة في نفس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أخيه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وأدّت إلى تقديمه على من سواه من الأصفياء والمخلصين وسائر الأحباء الذائبين في محبّته بالتفادي العظيم والتضحية الكريمة فضلاً عن بقية الأشقاء الكرام</w:t>
      </w:r>
      <w:r>
        <w:rPr>
          <w:rFonts w:eastAsia="IRNazanin" w:cs="IRNazanin"/>
          <w:color w:val="111111"/>
          <w:sz w:val="28"/>
          <w:szCs w:val="28"/>
          <w:rtl w:val="true"/>
          <w:lang w:bidi="fa-IR"/>
        </w:rPr>
        <w:t xml:space="preserve">. </w:t>
      </w:r>
      <w:bookmarkStart w:id="674" w:name="pg7013_69556"/>
    </w:p>
    <w:p>
      <w:pPr>
        <w:pStyle w:val="BookText"/>
        <w:rPr/>
      </w:pPr>
      <w:bookmarkEnd w:id="674"/>
      <w:r>
        <w:rPr>
          <w:rFonts w:ascii="IRNazanin" w:hAnsi="IRNazanin" w:eastAsia="IRNazanin"/>
          <w:color w:val="111111"/>
          <w:sz w:val="28"/>
          <w:sz w:val="28"/>
          <w:szCs w:val="28"/>
          <w:rtl w:val="true"/>
          <w:lang w:bidi="fa-IR"/>
        </w:rPr>
        <w:t>فإذا انضمت هذه الفضائل المكتسبة إلى سجاياه المبرّزة في جبلته وطبعه كالإباء والفروسية والسخاء، والمقتبسة له من الهداة البررة أهل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العلم والبصيرة والتقوى والمروة والوفاء والصلاح والعفّة وغير ذلك، تعرف أنّ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أخيه الحسين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مكينة ومرتبة سامية ومحلّ رفيع؛ لأنّ الفضل يعرفه ذو الفضل، فتعرف أنّ اختصاصه به أعظم اختصاص لا من ناحية الإخاء فقط، بل من وجهة الفضائل، ولم يزل سير العقلاء ورأي الحلماء تفضيل مثل هذا الأخ على من سواه، وتقديمه على غيره، حسبما اتجهت به وجهة الفضائل الجمّة والسجايا الفذّة</w:t>
      </w:r>
      <w:r>
        <w:rPr>
          <w:rFonts w:eastAsia="IRNazanin" w:cs="IRNazanin"/>
          <w:color w:val="111111"/>
          <w:sz w:val="28"/>
          <w:szCs w:val="28"/>
          <w:rtl w:val="true"/>
          <w:lang w:bidi="fa-IR"/>
        </w:rPr>
        <w:t>.</w:t>
      </w:r>
    </w:p>
    <w:p>
      <w:pPr>
        <w:pStyle w:val="Heading3"/>
        <w:numPr>
          <w:ilvl w:val="2"/>
          <w:numId w:val="1"/>
        </w:numPr>
        <w:rPr/>
      </w:pPr>
      <w:bookmarkStart w:id="675" w:name="__RefHeading___Toc2776134_372815092"/>
      <w:bookmarkStart w:id="676" w:name="_Toc242"/>
      <w:bookmarkEnd w:id="675"/>
      <w:r>
        <w:rPr>
          <w:rtl w:val="true"/>
        </w:rPr>
        <w:t>حزن سيّد الشهداء على أبي الفضل العباس</w:t>
      </w:r>
      <w:r>
        <w:rPr>
          <w:rtl w:val="true"/>
        </w:rPr>
        <w:t>(</w:t>
      </w:r>
      <w:r>
        <w:rPr>
          <w:rtl w:val="true"/>
        </w:rPr>
        <w:t>علیهما السلام</w:t>
      </w:r>
      <w:r>
        <w:rPr>
          <w:rtl w:val="true"/>
        </w:rPr>
        <w:t xml:space="preserve">) </w:t>
      </w:r>
      <w:r>
        <w:rPr>
          <w:rtl w:val="true"/>
        </w:rPr>
        <w:t>وتأبينه له</w:t>
      </w:r>
      <w:bookmarkEnd w:id="676"/>
    </w:p>
    <w:p>
      <w:pPr>
        <w:pStyle w:val="BookText"/>
        <w:rPr/>
      </w:pPr>
      <w:r>
        <w:rPr>
          <w:rFonts w:ascii="Amiri" w:hAnsi="Amiri" w:eastAsia="Amiri" w:cs="Amiri"/>
          <w:color w:val="111111"/>
          <w:sz w:val="28"/>
          <w:sz w:val="28"/>
          <w:szCs w:val="28"/>
          <w:rtl w:val="true"/>
          <w:lang w:bidi="ar-SA"/>
        </w:rPr>
        <w:t>وكم تجد في التاريخ ممّن فقد أخاً كريماً وشقيقاً ماجداً، فدام أليف الحسرة واللوعة لمضاضة فقد ذلك العزيز المبجّل مصاحباً البكاء والنياحة، أليف اللهفة والحرقة لافتقاد ذاك الراحل المقدّر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رجال كثير قد مسّتهم تلك اللوعة الممضّة، وذاقوا تلك الجرعة المرّة، فاحتسوا صابها المرّ الممزوج بذعاف ممعّر، فندبوا إخوتهم أشجى ندبة، واستعبروا لفقدهم بعبرة لاذعة، واستشعروا الحزن والوجد لأجلهم، فمنهم من أخرجه الجزع عن سمت الوقار، ومنهم تدرّع الصبر ولبس جلباب التجلّد، وإن عظمت المصيبة، </w:t>
      </w:r>
    </w:p>
    <w:p>
      <w:pPr>
        <w:pStyle w:val="BookText"/>
        <w:rPr/>
      </w:pPr>
      <w:r>
        <w:rPr>
          <w:rFonts w:ascii="Amiri" w:hAnsi="Amiri" w:eastAsia="Amiri" w:cs="Amiri"/>
          <w:color w:val="111111"/>
          <w:sz w:val="28"/>
          <w:sz w:val="28"/>
          <w:szCs w:val="28"/>
          <w:rtl w:val="true"/>
          <w:lang w:bidi="ar-SA"/>
        </w:rPr>
        <w:t>وأمضّت الفادحة، كفّاً للعاطفة الجامحة، وزمّاً لها بزمام الوقار، وإلجاماً لها بما ندبت إليه الشريعة الغراء المحمدية من الصبر الجميل احتساباً للأجر المضاعف، وخلوداً إلى ما يرومه الشرف من التمادح بالسلوة، وإن جلّ الفادح وعظمت الرزية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سيّد الشهداء قدوة الصابرين، وإمام المتجلّدين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ينفض يده من تراب قبر الزكي المؤتمن أبي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ويفيض عينه سجلاً أو سجلّين، فيقوم قائماً على قبره حزيناً مكتئباً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أأدهن رأسي أمّ تطيب مجالسي</w:t>
      </w:r>
    </w:p>
    <w:p>
      <w:pPr>
        <w:pStyle w:val="BookText"/>
        <w:rPr/>
      </w:pPr>
      <w:r>
        <w:rPr>
          <w:rFonts w:ascii="Amiri" w:hAnsi="Amiri" w:eastAsia="Amiri" w:cs="Amiri"/>
          <w:color w:val="111111"/>
          <w:sz w:val="28"/>
          <w:sz w:val="28"/>
          <w:szCs w:val="28"/>
          <w:rtl w:val="true"/>
          <w:lang w:bidi="ar-SA"/>
        </w:rPr>
        <w:t>وخدّك معفور وأنت سليب</w:t>
      </w:r>
    </w:p>
    <w:p>
      <w:pPr>
        <w:pStyle w:val="BookText"/>
        <w:rPr/>
      </w:pPr>
      <w:r>
        <w:rPr>
          <w:rFonts w:ascii="Amiri" w:hAnsi="Amiri" w:eastAsia="Amiri" w:cs="Amiri"/>
          <w:color w:val="111111"/>
          <w:sz w:val="28"/>
          <w:sz w:val="28"/>
          <w:szCs w:val="28"/>
          <w:rtl w:val="true"/>
          <w:lang w:bidi="ar-SA"/>
        </w:rPr>
        <w:t>وأستمتع الدنيا بشيء أحبّه</w:t>
      </w:r>
    </w:p>
    <w:p>
      <w:pPr>
        <w:pStyle w:val="BookText"/>
        <w:rPr/>
      </w:pPr>
      <w:r>
        <w:rPr>
          <w:rFonts w:ascii="Amiri" w:hAnsi="Amiri" w:eastAsia="Amiri" w:cs="Amiri"/>
          <w:color w:val="111111"/>
          <w:sz w:val="28"/>
          <w:sz w:val="28"/>
          <w:szCs w:val="28"/>
          <w:rtl w:val="true"/>
          <w:lang w:bidi="ar-SA"/>
        </w:rPr>
        <w:t>ألا كلّ ما أدنى إليك حبيب</w:t>
      </w:r>
    </w:p>
    <w:p>
      <w:pPr>
        <w:pStyle w:val="BookText"/>
        <w:rPr/>
      </w:pPr>
      <w:r>
        <w:rPr>
          <w:rFonts w:ascii="Amiri" w:hAnsi="Amiri" w:eastAsia="Amiri" w:cs="Amiri"/>
          <w:color w:val="111111"/>
          <w:sz w:val="28"/>
          <w:sz w:val="28"/>
          <w:szCs w:val="28"/>
          <w:rtl w:val="true"/>
          <w:lang w:bidi="ar-SA"/>
        </w:rPr>
        <w:t>فما زلت أبكي ما تغنّت حمامة</w:t>
      </w:r>
    </w:p>
    <w:p>
      <w:pPr>
        <w:pStyle w:val="BookText"/>
        <w:rPr/>
      </w:pP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وما هملت عيني من الدمع قطرة</w:t>
      </w:r>
    </w:p>
    <w:p>
      <w:pPr>
        <w:pStyle w:val="BookText"/>
        <w:rPr/>
      </w:pPr>
      <w:r>
        <w:rPr>
          <w:rFonts w:ascii="Amiri" w:hAnsi="Amiri" w:eastAsia="Amiri" w:cs="Amiri"/>
          <w:color w:val="111111"/>
          <w:sz w:val="28"/>
          <w:sz w:val="28"/>
          <w:szCs w:val="28"/>
          <w:rtl w:val="true"/>
          <w:lang w:bidi="ar-SA"/>
        </w:rPr>
        <w:t>وما اخضرّ في دوح الحجاز قضيب</w:t>
      </w:r>
    </w:p>
    <w:p>
      <w:pPr>
        <w:pStyle w:val="BookText"/>
        <w:rPr/>
      </w:pPr>
      <w:r>
        <w:rPr>
          <w:rFonts w:ascii="Amiri" w:hAnsi="Amiri" w:eastAsia="Amiri" w:cs="Amiri"/>
          <w:color w:val="111111"/>
          <w:sz w:val="28"/>
          <w:sz w:val="28"/>
          <w:szCs w:val="28"/>
          <w:rtl w:val="true"/>
          <w:lang w:bidi="ar-SA"/>
        </w:rPr>
        <w:t>بكائي طويل والدموع غزيرة</w:t>
      </w:r>
    </w:p>
    <w:p>
      <w:pPr>
        <w:pStyle w:val="BookText"/>
        <w:rPr/>
      </w:pP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غريب وأطراف البيوت تحوطه</w:t>
      </w:r>
    </w:p>
    <w:p>
      <w:pPr>
        <w:pStyle w:val="BookText"/>
        <w:rPr/>
      </w:pP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فلا يفرح الباقي خلاف الذي مضى</w:t>
      </w:r>
    </w:p>
    <w:p>
      <w:pPr>
        <w:pStyle w:val="BookText"/>
        <w:rPr/>
      </w:pPr>
      <w:r>
        <w:rPr>
          <w:rFonts w:ascii="Amiri" w:hAnsi="Amiri" w:eastAsia="Amiri" w:cs="Amiri"/>
          <w:color w:val="111111"/>
          <w:sz w:val="28"/>
          <w:sz w:val="28"/>
          <w:szCs w:val="28"/>
          <w:rtl w:val="true"/>
          <w:lang w:bidi="ar-SA"/>
        </w:rPr>
        <w:t>وكلّ فتى للموت فيه نصيب</w:t>
      </w:r>
    </w:p>
    <w:p>
      <w:pPr>
        <w:pStyle w:val="BookText"/>
        <w:rPr/>
      </w:pPr>
      <w:r>
        <w:rPr>
          <w:rFonts w:ascii="Amiri" w:hAnsi="Amiri" w:eastAsia="Amiri" w:cs="Amiri"/>
          <w:color w:val="111111"/>
          <w:sz w:val="28"/>
          <w:sz w:val="28"/>
          <w:szCs w:val="28"/>
          <w:rtl w:val="true"/>
          <w:lang w:bidi="ar-SA"/>
        </w:rPr>
        <w:t>وليس حريب من اُصيب بماله</w:t>
      </w:r>
    </w:p>
    <w:p>
      <w:pPr>
        <w:pStyle w:val="BookText"/>
        <w:rPr/>
      </w:pPr>
      <w:r>
        <w:rPr>
          <w:rFonts w:ascii="Amiri" w:hAnsi="Amiri" w:eastAsia="Amiri" w:cs="Amiri"/>
          <w:color w:val="111111"/>
          <w:sz w:val="28"/>
          <w:sz w:val="28"/>
          <w:szCs w:val="28"/>
          <w:rtl w:val="true"/>
          <w:lang w:bidi="ar-SA"/>
        </w:rPr>
        <w:t>ولكن من وارى أخاه حريب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تزل الأمم مجبولة على نياحة الأخوة النبلاء الذين جمعوا محاسن الأخلاق، وحازوا مزايا الحمد، وتقمّصوا الفضيلة وخلعوا الرذيلة، ولكن من لم يكن كالحسين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الوقور في القدرة، فهو يذهب في الجزع كلّ مذهب، ويرد من الهلع كلّ مورد، ويجري في غلوائه مطلق العنان </w:t>
      </w:r>
    </w:p>
    <w:p>
      <w:pPr>
        <w:pStyle w:val="BookText"/>
        <w:rPr/>
      </w:pPr>
      <w:r>
        <w:rPr>
          <w:rFonts w:ascii="Amiri" w:hAnsi="Amiri" w:eastAsia="Amiri" w:cs="Amiri"/>
          <w:color w:val="111111"/>
          <w:sz w:val="28"/>
          <w:sz w:val="28"/>
          <w:szCs w:val="28"/>
          <w:rtl w:val="true"/>
          <w:lang w:bidi="ar-SA"/>
        </w:rPr>
        <w:t>بدون حدّ إلى غير أمد وغاية، ويذهب في أفانين الحزن لغير تحديد ونهاية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 بحسب الفطرة والارتكاز الجبلّي وقع ومحلّ يوحي باختياره وانتخابه من سائر طبقات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الشاعر أنّ الأخ لا يخلف، وليس هو تحت قدرة المكتسب بخلاف المال، فإنّه إذا ذهب يعاد بالاكتساب، ويسترجع بالكدّ والتحصيل، وغيرها من الأسباب، فلذلك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يمضي أخوك فلا تلقى له خلفاً</w:t>
      </w:r>
    </w:p>
    <w:p>
      <w:pPr>
        <w:pStyle w:val="BookText"/>
        <w:rPr/>
      </w:pPr>
      <w:r>
        <w:rPr>
          <w:rFonts w:ascii="Amiri" w:hAnsi="Amiri" w:eastAsia="Amiri" w:cs="Amiri"/>
          <w:color w:val="111111"/>
          <w:sz w:val="28"/>
          <w:sz w:val="28"/>
          <w:szCs w:val="28"/>
          <w:rtl w:val="true"/>
          <w:lang w:bidi="ar-SA"/>
        </w:rPr>
        <w:t>والمال بعد ذهاب الأصل مكتسب</w:t>
      </w:r>
    </w:p>
    <w:p>
      <w:pPr>
        <w:pStyle w:val="BookText"/>
        <w:rPr/>
      </w:pPr>
      <w:r>
        <w:rPr>
          <w:rFonts w:ascii="Amiri" w:hAnsi="Amiri" w:eastAsia="Amiri" w:cs="Amiri"/>
          <w:color w:val="111111"/>
          <w:sz w:val="28"/>
          <w:sz w:val="28"/>
          <w:szCs w:val="28"/>
          <w:rtl w:val="true"/>
          <w:lang w:bidi="ar-SA"/>
        </w:rPr>
        <w:t>وعدّ لقمان الحكيم مصيبة الأخ من قواصم الظهر ما احتسب ما عداه من مصائب الأقارب غنيمة من أعظم الغنائم، فقد قرأنا في أخباره أنّه قدم من سفر له طويل، فلقي غلاماً له في بعض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زوجتي؟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فراشي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استرحت من عقوقها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 اُختي؟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هذه الكلمة بعينها سيّد الشهداء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وقف على أخيه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أسرار الشهادة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كالصقر إذا انحدر على فريسته، ففرّقهم يميناً وشمالاً بعد أن قتل من المعروفين سبعين رجلاً، فجاء نحو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ظهري وقلّت حيلتي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انحنى عليه ليحمله، ففتح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فرأى أخاه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يحمله،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تريد يا أخي؟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أن لا تحمليني، دعني في مكاني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مستح من ابنتك سكينة، وقد وعدتها بالماء ولم آتها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جزيت عن أخيك خيراً حيث نصرته حيّاً وميتاً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على مكانه ورجع إلى الخيمة يكفكف دموعه بكمّه، فلمّا رأوه مقبلاً أتت إليه ابنته سكينة ولزمت عنان جواده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عمّي العباس؟ أراه أبطأ، وقد أوعدني بالماء وليس له عادة أن يخلف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فعندها بكى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العباس قد قتل، وبلغت روحه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قلّه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ضيعتنا بعدك</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وا ضيعتنا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انقطاع ظهراه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فجعلت النساء يبكين ويندبن عليه،وبكى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مصائب المعصومين</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 عن فرسه وصاح إلى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ظهري وقلّت حيلتي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 رآه صريعاً على شاطئ الفرات،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مقتل العوالم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رثاه بذلك الشعراء حاكين مقالة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فمنها 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فمشى إليه السبط ينعاه 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الآن ظهري يا أخي ومعيني</w:t>
      </w:r>
    </w:p>
    <w:p>
      <w:pPr>
        <w:pStyle w:val="BookText"/>
        <w:rPr/>
      </w:pPr>
      <w:r>
        <w:rPr>
          <w:rFonts w:ascii="Amiri" w:hAnsi="Amiri" w:eastAsia="Amiri" w:cs="Amiri"/>
          <w:color w:val="111111"/>
          <w:sz w:val="28"/>
          <w:sz w:val="28"/>
          <w:szCs w:val="28"/>
          <w:rtl w:val="true"/>
          <w:lang w:bidi="ar-SA"/>
        </w:rPr>
        <w:t>والسيّد جعفر الحلي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خلت بعدك أن تشلّ سواعدي</w:t>
      </w:r>
    </w:p>
    <w:p>
      <w:pPr>
        <w:pStyle w:val="BookText"/>
        <w:rPr/>
      </w:pPr>
      <w:r>
        <w:rPr>
          <w:rFonts w:ascii="Amiri" w:hAnsi="Amiri" w:eastAsia="Amiri" w:cs="Amiri"/>
          <w:color w:val="111111"/>
          <w:sz w:val="28"/>
          <w:sz w:val="28"/>
          <w:szCs w:val="28"/>
          <w:rtl w:val="true"/>
          <w:lang w:bidi="ar-SA"/>
        </w:rPr>
        <w:t>وتكفّ باصرتي وظهري يقصم</w:t>
      </w:r>
    </w:p>
    <w:p>
      <w:pPr>
        <w:pStyle w:val="BookText"/>
        <w:rPr/>
      </w:pPr>
      <w:r>
        <w:rPr>
          <w:rFonts w:ascii="Amiri" w:hAnsi="Amiri" w:eastAsia="Amiri" w:cs="Amiri"/>
          <w:color w:val="111111"/>
          <w:sz w:val="28"/>
          <w:sz w:val="28"/>
          <w:szCs w:val="28"/>
          <w:rtl w:val="true"/>
          <w:lang w:bidi="ar-SA"/>
        </w:rPr>
        <w:t>وحقيق أن يكون فقد الأخ الكريم من قواصم الظهر، لأنّه العضد والساعد والناصر والمساعد، والعدّة للحرب، والسلاح للكفاح، لم يرض الرجل الصميم بأن يعدّ الأخ عوناً فقط، ولا مسعداً فحسب، بل ترقى وعدّه مع ذلك عدّة للنوائب وسلاحاً للخطوب، وإن الوحيد المنفرد من الإخوة كالأعزل الذي لا سلاح له، وهو في خطّة الحرب وحومة ميدان القتال،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أخاك أخاك إن من لا أخاً له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كساع إلى الهيجا بغير سلاح </w:t>
      </w:r>
    </w:p>
    <w:p>
      <w:pPr>
        <w:pStyle w:val="BookText"/>
        <w:rPr/>
      </w:pPr>
      <w:r>
        <w:rPr>
          <w:rFonts w:ascii="IRNazanin" w:hAnsi="IRNazanin" w:eastAsia="IRNazanin"/>
          <w:color w:val="111111"/>
          <w:sz w:val="28"/>
          <w:sz w:val="28"/>
          <w:szCs w:val="28"/>
          <w:rtl w:val="true"/>
          <w:lang w:bidi="fa-IR"/>
        </w:rPr>
        <w:t>بيد أنّ مطمح الأنظار، ومحطّ أفكار النبلاء من الإخوة من كان مستكملاً للصفات الجميلة، ومستجمعاً للكمالات، ومن تتبع أحوال الرجال وسبر مزاياهم لم يجد نظيراً للعباس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له أكمل منزلة، ورقى بمزاياه الرتبة العليا، ونال الدرجة السامية، وما سطّرناه سابقاً من محاسنه ليبرهن على أنّه الأسمى في أندية الفخار رتبة، والأعلى في صفّ المقدّمين مرتبة، وكرسيّه الأوّل في قاعات المفاخر، وله الصدر في منتدى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أذرى عليه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الصبور عبرته، ورقرق وهو المتجلّد دمعته أمام أعين الشامتين، وبمرأى من الكاشحين، فما أرخص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دمعته الغالية إلا لعظمته، ولا بذل عبرته النفيسة إلا وهو أنفس شيء يعدّه الإنسان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وتجلّده في كلّ مأساة وفادحة ونكبة مؤلمة ممّا لا يصل إليه</w:t>
      </w:r>
    </w:p>
    <w:p>
      <w:pPr>
        <w:pStyle w:val="BookText"/>
        <w:rPr/>
      </w:pPr>
      <w:r>
        <w:rPr>
          <w:rFonts w:ascii="Amiri" w:hAnsi="Amiri" w:eastAsia="Amiri" w:cs="Amiri"/>
          <w:color w:val="111111"/>
          <w:sz w:val="28"/>
          <w:sz w:val="28"/>
          <w:szCs w:val="28"/>
          <w:rtl w:val="true"/>
          <w:lang w:bidi="ar-SA"/>
        </w:rPr>
        <w:t>الواصل، ولا تستطيع تلمسه يد المتناول، وقد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يا صبور على الأذى</w:t>
      </w:r>
    </w:p>
    <w:p>
      <w:pPr>
        <w:pStyle w:val="BookText"/>
        <w:rPr/>
      </w:pPr>
      <w:r>
        <w:rPr>
          <w:rFonts w:ascii="Amiri" w:hAnsi="Amiri" w:eastAsia="Amiri" w:cs="Amiri"/>
          <w:color w:val="111111"/>
          <w:sz w:val="28"/>
          <w:sz w:val="28"/>
          <w:szCs w:val="28"/>
          <w:rtl w:val="true"/>
          <w:lang w:bidi="ar-SA"/>
        </w:rPr>
        <w:t>ولأنت أقدر قادر يتخلّص</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عجبت لصبره ملائكة السماء، لكن جلالة الفقيد وعظمة الراحل أجرت تلك العبرات العزيزة، وأرسلت تلك الدمعة الغالية، كما أجرت مدامع سيّد الكائنات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الخلق على المصائب وأجلدهم عند صدمات النوائب مصيبة عمّه حمزة يوم اُحد، ومصيبة ابن عمّه جعفر يوم مؤتة، فمن بكاء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عمّه حمزة وابن عمّه جعفر، وبكاء الحسين على أخيه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أنّ لهؤلاء </w:t>
      </w:r>
      <w:bookmarkStart w:id="677" w:name="pg7013_69563"/>
    </w:p>
    <w:p>
      <w:pPr>
        <w:pStyle w:val="BookText"/>
        <w:rPr/>
      </w:pPr>
      <w:bookmarkEnd w:id="677"/>
      <w:r>
        <w:rPr>
          <w:rFonts w:ascii="Amiri" w:hAnsi="Amiri" w:eastAsia="Amiri" w:cs="Amiri"/>
          <w:color w:val="111111"/>
          <w:sz w:val="28"/>
          <w:sz w:val="28"/>
          <w:szCs w:val="28"/>
          <w:rtl w:val="true"/>
          <w:lang w:bidi="ar-SA"/>
        </w:rPr>
        <w:t>الشهداء الثلاثة رتبة عالية ومحلّ سامي، وقد وقف رسول الله على عمّه حمزة وأبّنه بكلمات لاذعة وألفاظ موجعة تأخذ من القلب مأخذها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بكلمات محزنة يحترق بلذعتها القلب، وتجري بسماعها الدمعة الحارة، منها ما رواه في أسرار الشهادة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رجل منهم بعمود حديد ففلق هامته وانصرع عفيراً على الأرض يخور بدمه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بكاء شديداًً حتّى بكى جميع من كان حاضراً،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أخ خيراً لقد جاهدت في الله حقّ جهاده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الطريحي في المنتخب بعد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والله فراقك، وإنّه أغمي عليه من شدّة البكاء، وقد عرفت أنّ المفقود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التأبين وهو تعداد محاسن الميت كما عرّفوه إنما يستحقّه العظيم من الناس لشرفه وسؤدده، ولأعماله الصالحة ولمآثره الجميلة، أو لأنّ له منزلة عظيمة من المحبّة في قلب المؤبّن، فعند ذلك يلقي كلمات التوجّع ويفوه بألفاظ التأسّف ويظهر التفجّع 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8" w:name="__RefHeading___Toc2776136_372815092"/>
      <w:bookmarkStart w:id="679" w:name="_Toc243"/>
      <w:bookmarkEnd w:id="678"/>
      <w:r>
        <w:rPr>
          <w:rtl w:val="true"/>
        </w:rPr>
        <w:t>تأبين الحوراء زينب بنت أمير المؤمنين لأخيها الحسين</w:t>
      </w:r>
      <w:r>
        <w:rPr>
          <w:rtl w:val="true"/>
        </w:rPr>
        <w:t>(</w:t>
      </w:r>
      <w:r>
        <w:rPr>
          <w:rtl w:val="true"/>
        </w:rPr>
        <w:t>علیهما السلام</w:t>
      </w:r>
      <w:r>
        <w:rPr>
          <w:rtl w:val="true"/>
        </w:rPr>
        <w:t>):</w:t>
      </w:r>
      <w:bookmarkEnd w:id="679"/>
    </w:p>
    <w:p>
      <w:pPr>
        <w:pStyle w:val="BookText"/>
        <w:rPr/>
      </w:pPr>
      <w:r>
        <w:rPr>
          <w:rFonts w:ascii="Amiri" w:hAnsi="Amiri" w:eastAsia="Amiri" w:cs="Amiri"/>
          <w:color w:val="111111"/>
          <w:sz w:val="28"/>
          <w:sz w:val="28"/>
          <w:szCs w:val="28"/>
          <w:rtl w:val="true"/>
          <w:lang w:bidi="ar-SA"/>
        </w:rPr>
        <w:t>وقد أبّنت الحوارء زينب بنت أمير المؤمنين أخيها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مرّوا بهن على جثث القتلى حيث جعلوا طريقهم على المعركة ليضاعفوا الأحزان على مخدرات الوحي والرسالة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الدربندي في أسرار الشهادة</w:t>
      </w:r>
      <w:r>
        <w:rPr>
          <w:rStyle w:val="FootnoteAnchor"/>
          <w:rtl w:val="true"/>
        </w:rPr>
        <w:footnoteReference w:id="316"/>
      </w:r>
      <w:r>
        <w:rPr>
          <w:rFonts w:ascii="Amiri" w:hAnsi="Amiri" w:eastAsia="Amiri" w:cs="Amiri"/>
          <w:color w:val="111111"/>
          <w:sz w:val="28"/>
          <w:sz w:val="28"/>
          <w:szCs w:val="28"/>
          <w:rtl w:val="true"/>
          <w:lang w:bidi="ar-SA"/>
        </w:rPr>
        <w:t>والسيّد ابن طاوس في اللهوف</w:t>
      </w:r>
      <w:r>
        <w:rPr>
          <w:rStyle w:val="FootnoteAnchor"/>
          <w:rtl w:val="true"/>
        </w:rPr>
        <w:footnoteReference w:id="317"/>
      </w:r>
      <w:r>
        <w:rPr>
          <w:rFonts w:ascii="Amiri" w:hAnsi="Amiri" w:eastAsia="Amiri" w:cs="Amiri"/>
          <w:color w:val="111111"/>
          <w:sz w:val="28"/>
          <w:sz w:val="28"/>
          <w:szCs w:val="28"/>
          <w:rtl w:val="true"/>
          <w:lang w:bidi="ar-SA"/>
        </w:rPr>
        <w:t>والطبري واختصرها وهذا نصّ المختصر في تاريخه</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قرّة بن قيس الحنظلي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نظرت إلى تلك النسوة لمّا مررن بحسين وأهله وولده صحن ولطمن وجوههن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فاعترضتهنّ على فرس فما رأيت منظراً من نسوة قطّ كان أحسن من منظر رأيته منهن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لهنّ أحسن من مهى يبرين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من الأشياء لا أنسى قول زينب ابنة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مرّت بأخيها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صريعاً،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ملائكة السماء، هذا حسين بالعراء، مزمّل بالدماء، مقطّع الأعضاء، 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وبناتك سبايا، وذرّيّتك مقتلة تسفي عليها الصبا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عدو وصديق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الدربندي فلفظه في مرور الحرم على مصارع الشهداء من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إنّ المستفاد من أخذ جامع الأخبار والروايات هو أنّ مرور النساء على مصارع الشهداء كان في اليوم الحادي عشر من المحرم بعد الزوال، لأنّ ذلك الوقت كان وقت ارتحال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عسكره من كربلاء إلى الكوفة، ثم قد اختلفت أقوال أصحاب المقاتل في أنّ ذلك المرور هل كان بطلب من النساء والتماسهن ذلك، أو كان ذلك عدواة وعناداً من ابن سعد؟ فأكثر أصحاب المقاتل قد صاروا إلى الأوّل والبعض منهم إلى الثاني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 في اللهوف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أخرجوا الحرم من الخيمة، واشعلوا فيها النار، فخرجن حواسر مسلبات حافيات باكيات يمشين سبايا في أسرّ الذلّة،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الله إلا ما مررتم بنا على 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النسوة إلى القتلى صحن وضربن وجوههن،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أنسى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تندب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وتنادي بصوت حزين وقلب كئيب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مليك السماء، هذا حسين مزمّل بالدماء، مقطّع الأعضاء، وبناتك سبايا، إلى الله المشتكى، وإلى محمد المصطفى، وإلى علي المرتضى، وإلى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تسفي عليه الصبا، قتيل أولاد البغايا، يا 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محمد رسول الله، 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ذرّيّة المصطفى يساقون سوق السبايا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بناتك سبايا وذرّيّتك مقتّلة تسفي عليها ريح الصبا، هذا حسين محزوز الرأس من القفا، مسلوب العمامة والردا، بأبي من عسكره يوم الإثنين نهبا، بأبي من فسطاطه مقطّع العرى، بأبي من لا غائب فيرجى ولا جريح فيداوى، بأبي من نفسي له الفدا، بأبي المهموم حتّى قضى، بأبي العطشان حتّى مضى، بأبي من شيبته تقطر بالدما، بأبي من جدّه رسول الله إله السما، بأبي من هو سبط نبي الهدى، بأبي ابن محمد المصطفى، بأبي ابن خديجة الكبرى، بأبي ابن علي المرتضى، بأبي ابن فاطمة </w:t>
      </w:r>
    </w:p>
    <w:p>
      <w:pPr>
        <w:pStyle w:val="BookText"/>
        <w:rPr/>
      </w:pPr>
      <w:r>
        <w:rPr>
          <w:rFonts w:ascii="Amiri" w:hAnsi="Amiri" w:eastAsia="Amiri" w:cs="Amiri"/>
          <w:color w:val="111111"/>
          <w:sz w:val="28"/>
          <w:sz w:val="28"/>
          <w:szCs w:val="28"/>
          <w:rtl w:val="true"/>
          <w:lang w:bidi="ar-SA"/>
        </w:rPr>
        <w:t>الزهراء سيّدة النساء، بأبي ابن من ردّت له الشمس حتّى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عدوّ وصديق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سكينة اعتنقت جسد أبيها فاجتمع إليها عدّة من الأعراب حتّى جرّوها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في اللهوف، وأمّا ما في بعض الكتب المعتبرة الأخرى فهو ما روي عن عبد الله بن أويس عن أبيه أنهم جاؤوا بالنساء عناداً وعبروا بهن على مصارع القتلى من آل الرسول، فلمّا رأت أمّ كلثوم أخاها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تسفي عليه الرياح وهو مكبوب ومسلوب وقعت من أعلى البعير إلى الأرض واحتضنت أخاها، وهي تقول ببكاء وعويل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جسد ولدك ملقى على الأرض بغير دفن، كفنه الرمل السافي عليه، وغسله الدم الجاري من وريديه، وهؤلاء أهل بيته يساقون اُسارى في أسر الذلّ ليس لهم من يمانع عنهم، ورؤوس أولاده مع رأسه الشريف على الرماح كالأقمار، يا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بناتك سبايا وذرّيّتك مقتلة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زالت تقول هذا القول حتّى أبكت كلّ صديق وعدوّ حتّى رأينا دموع الخيل تتقاطر على حوافرها، وساروا بها وهي باكية حزينة لا ترقى لها دمعة ولا تبطل لها عبرة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w:t>
      </w:r>
      <w:r>
        <w:rPr>
          <w:rStyle w:val="FootnoteAnchor"/>
          <w:rtl w:val="true"/>
        </w:rPr>
        <w:footnoteReference w:id="31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بعضهم </w:t>
      </w:r>
    </w:p>
    <w:p>
      <w:pPr>
        <w:pStyle w:val="BookText"/>
        <w:rPr/>
      </w:pPr>
      <w:r>
        <w:rPr>
          <w:rFonts w:ascii="IRNazanin" w:hAnsi="IRNazanin" w:eastAsia="IRNazanin"/>
          <w:color w:val="111111"/>
          <w:sz w:val="28"/>
          <w:sz w:val="28"/>
          <w:szCs w:val="28"/>
          <w:rtl w:val="true"/>
          <w:lang w:bidi="fa-IR"/>
        </w:rPr>
        <w:t>أنّه كان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صغيرة وكانت بين تلك السبايا جالسة حول أبيها قابضة على كتفه وكفّه في حضنها، فتارة تشمّ كتفه، وتارة تضع أصابعه على فؤادها، وتارة على عينها، وتأخذ من دمه الشريف وتخضّب شعرها ووجهها،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قتلك أقرّ عيون الشامتين وسرّ المعاندين،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ألبستني بنو اُمية ثوب اليتم على صغر سني،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أظلم الليل من يحمي حماي، يا أباتاه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رؤوسنا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أكبادنا الملهوفة، وإلى عمّتي المضروبة، وإلى اُمّي المسحوبة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فذرفت عند ندبتها العيون، فأتاهم زجر اللعين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نادى</w:t>
      </w:r>
    </w:p>
    <w:p>
      <w:pPr>
        <w:pStyle w:val="BookText"/>
        <w:rPr/>
      </w:pPr>
      <w:r>
        <w:rPr>
          <w:rFonts w:ascii="Amiri" w:hAnsi="Amiri" w:eastAsia="Amiri" w:cs="Amiri"/>
          <w:color w:val="111111"/>
          <w:sz w:val="28"/>
          <w:sz w:val="28"/>
          <w:szCs w:val="28"/>
          <w:rtl w:val="true"/>
          <w:lang w:bidi="ar-SA"/>
        </w:rPr>
        <w:t>مناديه بالرحيل فهلمّوا واركبو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فأتت البنت إلى السائق اللعين فوقعت بين يديه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وجدّي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اليوم تقيمون أو ترحلون؟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راحلون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عزمتم على الرحيل سيروا بهذه النسوة واتركوني عند والدي، فإني صغيرة السنّ ولا أستطيع الركوب، فاتركوني عند والدي أبكي عليه، فإذا متّ عنده سقط عنكم ذمامي ودمي، فدفعها عنه وأبعدها منه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فلاذت بأبيها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واستجارت به، فأتى إليها وجذبها من عند أبيها،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أخاً صغيراً، فدعني أودعه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فأمهلها فتخطّت خطوات قليلة، لأنّه كان قريباً من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وقعت عيناها عليه تحسّرت، ثم إنها لثمته لثمات متتابعات، ثم أجلسته ووضعته في حضنها، وجعلت فيها على نحره الشريف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خيّروني بين المقام عندك أو الرحيل عنك لاخترت المقام ولو أنّ السباع تأكل لحمي، فها أنا راحلة عنك غير جافية لك، وهذه نياق الرحيل تتجاذبنا على المسير، قد أتونا بها مهزولة، لا موطئة ولا مرحولة، وناقتي يا أخي مع هزلها صعبة الانقياد، فلا أدري أين يريد بنا أهل العناد، فاقرأ جدّي علي المرتضى وجدّتي فاطمة الزهراء عني السلام وقل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 شاكية إليكما حالها، قد خرموا اُذنيها، وفصموا خلخالها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إنها وضعت فمها على شفتيه وقبلّت خديه، فأتاها السائق اللعين فجذبها عنه، وأركبها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ركبت الناقة التفتت إلى أبيها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ودّعتك الله السميع العليم وأقرؤك السلام،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للمظفر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هذه اليتيمة أشجت</w:t>
      </w:r>
    </w:p>
    <w:p>
      <w:pPr>
        <w:pStyle w:val="BookText"/>
        <w:rPr/>
      </w:pPr>
      <w:r>
        <w:rPr>
          <w:rFonts w:ascii="Amiri" w:hAnsi="Amiri" w:eastAsia="Amiri" w:cs="Amiri"/>
          <w:color w:val="111111"/>
          <w:sz w:val="28"/>
          <w:sz w:val="28"/>
          <w:szCs w:val="28"/>
          <w:rtl w:val="true"/>
          <w:lang w:bidi="ar-SA"/>
        </w:rPr>
        <w:t>كلّ قلب بندبة وعويل</w:t>
      </w:r>
    </w:p>
    <w:p>
      <w:pPr>
        <w:pStyle w:val="BookText"/>
        <w:rPr/>
      </w:pPr>
      <w:r>
        <w:rPr>
          <w:rFonts w:ascii="Amiri" w:hAnsi="Amiri" w:eastAsia="Amiri" w:cs="Amiri"/>
          <w:color w:val="111111"/>
          <w:sz w:val="28"/>
          <w:sz w:val="28"/>
          <w:szCs w:val="28"/>
          <w:rtl w:val="true"/>
          <w:lang w:bidi="ar-SA"/>
        </w:rPr>
        <w:t>حين مرّوا بها بجسم أبيها</w:t>
      </w:r>
    </w:p>
    <w:p>
      <w:pPr>
        <w:pStyle w:val="BookText"/>
        <w:rPr/>
      </w:pPr>
      <w:r>
        <w:rPr>
          <w:rFonts w:ascii="Amiri" w:hAnsi="Amiri" w:eastAsia="Amiri" w:cs="Amiri"/>
          <w:color w:val="111111"/>
          <w:sz w:val="28"/>
          <w:sz w:val="28"/>
          <w:szCs w:val="28"/>
          <w:rtl w:val="true"/>
          <w:lang w:bidi="ar-SA"/>
        </w:rPr>
        <w:t>حوله خير فتية وكهول</w:t>
      </w:r>
    </w:p>
    <w:p>
      <w:pPr>
        <w:pStyle w:val="BookText"/>
        <w:rPr/>
      </w:pPr>
      <w:r>
        <w:rPr>
          <w:rFonts w:ascii="Amiri" w:hAnsi="Amiri" w:eastAsia="Amiri" w:cs="Amiri"/>
          <w:color w:val="111111"/>
          <w:sz w:val="28"/>
          <w:sz w:val="28"/>
          <w:szCs w:val="28"/>
          <w:rtl w:val="true"/>
          <w:lang w:bidi="ar-SA"/>
        </w:rPr>
        <w:t>أعولت عنده وقالت دعوني</w:t>
      </w:r>
    </w:p>
    <w:p>
      <w:pPr>
        <w:pStyle w:val="BookText"/>
        <w:rPr/>
      </w:pPr>
      <w:r>
        <w:rPr>
          <w:rFonts w:ascii="Amiri" w:hAnsi="Amiri" w:eastAsia="Amiri" w:cs="Amiri"/>
          <w:color w:val="111111"/>
          <w:sz w:val="28"/>
          <w:sz w:val="28"/>
          <w:szCs w:val="28"/>
          <w:rtl w:val="true"/>
          <w:lang w:bidi="ar-SA"/>
        </w:rPr>
        <w:t>عنده لا اُحبّ عنه رحيلي</w:t>
      </w:r>
    </w:p>
    <w:p>
      <w:pPr>
        <w:pStyle w:val="BookText"/>
        <w:rPr/>
      </w:pPr>
      <w:r>
        <w:rPr>
          <w:rFonts w:ascii="Amiri" w:hAnsi="Amiri" w:eastAsia="Amiri" w:cs="Amiri"/>
          <w:color w:val="111111"/>
          <w:sz w:val="28"/>
          <w:sz w:val="28"/>
          <w:szCs w:val="28"/>
          <w:rtl w:val="true"/>
          <w:lang w:bidi="ar-SA"/>
        </w:rPr>
        <w:t>اتركوني أبكي أبي وشقيقي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عيني عسى أبلّ غليلي </w:t>
      </w:r>
    </w:p>
    <w:p>
      <w:pPr>
        <w:pStyle w:val="BookText"/>
        <w:rPr/>
      </w:pPr>
      <w:r>
        <w:rPr>
          <w:rFonts w:ascii="Amiri" w:hAnsi="Amiri" w:eastAsia="Amiri" w:cs="Amiri"/>
          <w:color w:val="111111"/>
          <w:sz w:val="28"/>
          <w:sz w:val="28"/>
          <w:szCs w:val="28"/>
          <w:rtl w:val="true"/>
          <w:lang w:bidi="ar-SA"/>
        </w:rPr>
        <w:t>ولو أنّ السباع تأكل من</w:t>
      </w:r>
    </w:p>
    <w:p>
      <w:pPr>
        <w:pStyle w:val="BookText"/>
        <w:rPr/>
      </w:pPr>
      <w:r>
        <w:rPr>
          <w:rFonts w:ascii="Amiri" w:hAnsi="Amiri" w:eastAsia="Amiri" w:cs="Amiri"/>
          <w:color w:val="111111"/>
          <w:sz w:val="28"/>
          <w:sz w:val="28"/>
          <w:szCs w:val="28"/>
          <w:rtl w:val="true"/>
          <w:lang w:bidi="ar-SA"/>
        </w:rPr>
        <w:t>لحمي لا اُبالي في قرب خير سليل</w:t>
      </w:r>
    </w:p>
    <w:p>
      <w:pPr>
        <w:pStyle w:val="BookText"/>
        <w:rPr/>
      </w:pPr>
      <w:r>
        <w:rPr>
          <w:rFonts w:ascii="IRNazanin" w:hAnsi="IRNazanin" w:eastAsia="IRNazanin"/>
          <w:color w:val="111111"/>
          <w:sz w:val="28"/>
          <w:sz w:val="28"/>
          <w:szCs w:val="28"/>
          <w:rtl w:val="true"/>
          <w:lang w:bidi="fa-IR"/>
        </w:rPr>
        <w:t>أنهضوها عن جسم والدها البرّ</w:t>
      </w:r>
    </w:p>
    <w:p>
      <w:pPr>
        <w:pStyle w:val="BookText"/>
        <w:rPr/>
      </w:pPr>
      <w:r>
        <w:rPr>
          <w:rFonts w:ascii="Amiri" w:hAnsi="Amiri" w:eastAsia="Amiri" w:cs="Amiri"/>
          <w:color w:val="111111"/>
          <w:sz w:val="28"/>
          <w:sz w:val="28"/>
          <w:szCs w:val="28"/>
          <w:rtl w:val="true"/>
          <w:lang w:bidi="ar-SA"/>
        </w:rPr>
        <w:t>بضرب السياط والتنكيل</w:t>
      </w:r>
    </w:p>
    <w:p>
      <w:pPr>
        <w:pStyle w:val="BookText"/>
        <w:rPr/>
      </w:pPr>
      <w:r>
        <w:rPr>
          <w:rFonts w:ascii="IRNazanin" w:hAnsi="IRNazanin" w:eastAsia="IRNazanin"/>
          <w:color w:val="111111"/>
          <w:sz w:val="28"/>
          <w:sz w:val="28"/>
          <w:szCs w:val="28"/>
          <w:rtl w:val="true"/>
          <w:lang w:bidi="fa-IR"/>
        </w:rPr>
        <w:t>ثم لاذت به وما رحموها</w:t>
      </w:r>
    </w:p>
    <w:p>
      <w:pPr>
        <w:pStyle w:val="BookText"/>
        <w:rPr/>
      </w:pPr>
      <w:r>
        <w:rPr>
          <w:rFonts w:ascii="Amiri" w:hAnsi="Amiri" w:eastAsia="Amiri" w:cs="Amiri"/>
          <w:color w:val="111111"/>
          <w:sz w:val="28"/>
          <w:sz w:val="28"/>
          <w:szCs w:val="28"/>
          <w:rtl w:val="true"/>
          <w:lang w:bidi="ar-SA"/>
        </w:rPr>
        <w:t>شرّ قوم وعصبة وقبيل</w:t>
      </w:r>
    </w:p>
    <w:p>
      <w:pPr>
        <w:pStyle w:val="BookText"/>
        <w:rPr/>
      </w:pPr>
      <w:r>
        <w:rPr>
          <w:rFonts w:ascii="Amiri" w:hAnsi="Amiri" w:eastAsia="Amiri" w:cs="Amiri"/>
          <w:color w:val="111111"/>
          <w:sz w:val="28"/>
          <w:sz w:val="28"/>
          <w:szCs w:val="28"/>
          <w:rtl w:val="true"/>
          <w:lang w:bidi="ar-SA"/>
        </w:rPr>
        <w:t>فاستغاثت بالسبط وهو صريع</w:t>
      </w:r>
    </w:p>
    <w:p>
      <w:pPr>
        <w:pStyle w:val="BookText"/>
        <w:rPr/>
      </w:pPr>
      <w:r>
        <w:rPr>
          <w:rFonts w:ascii="Amiri" w:hAnsi="Amiri" w:eastAsia="Amiri" w:cs="Amiri"/>
          <w:color w:val="111111"/>
          <w:sz w:val="28"/>
          <w:sz w:val="28"/>
          <w:szCs w:val="28"/>
          <w:rtl w:val="true"/>
          <w:lang w:bidi="ar-SA"/>
        </w:rPr>
        <w:t>بدموع دفّاقة كسيول</w:t>
      </w:r>
    </w:p>
    <w:p>
      <w:pPr>
        <w:pStyle w:val="BookText"/>
        <w:rPr/>
      </w:pPr>
      <w:r>
        <w:rPr>
          <w:rFonts w:ascii="Amiri" w:hAnsi="Amiri" w:eastAsia="Amiri" w:cs="Amiri"/>
          <w:color w:val="111111"/>
          <w:sz w:val="28"/>
          <w:sz w:val="28"/>
          <w:szCs w:val="28"/>
          <w:rtl w:val="true"/>
          <w:lang w:bidi="ar-SA"/>
        </w:rPr>
        <w:t>أبتا ما ترى صنيع عداكم</w:t>
      </w:r>
    </w:p>
    <w:p>
      <w:pPr>
        <w:pStyle w:val="BookText"/>
        <w:rPr/>
      </w:pPr>
      <w:r>
        <w:rPr>
          <w:rFonts w:ascii="Amiri" w:hAnsi="Amiri" w:eastAsia="Amiri" w:cs="Amiri"/>
          <w:color w:val="111111"/>
          <w:sz w:val="28"/>
          <w:sz w:val="28"/>
          <w:szCs w:val="28"/>
          <w:rtl w:val="true"/>
          <w:lang w:bidi="ar-SA"/>
        </w:rPr>
        <w:t>سلبوني من بعد قرطي حجولي</w:t>
      </w:r>
    </w:p>
    <w:p>
      <w:pPr>
        <w:pStyle w:val="BookText"/>
        <w:rPr/>
      </w:pPr>
      <w:r>
        <w:rPr>
          <w:rFonts w:ascii="Amiri" w:hAnsi="Amiri" w:eastAsia="Amiri" w:cs="Amiri"/>
          <w:color w:val="111111"/>
          <w:sz w:val="28"/>
          <w:sz w:val="28"/>
          <w:szCs w:val="28"/>
          <w:rtl w:val="true"/>
          <w:lang w:bidi="ar-SA"/>
        </w:rPr>
        <w:t>كلّما مررت بهذه الحادثة يتفتت كبدي لوعة، وينصدع قلبي حرقة، إنها ولا اُغالي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القصص المروّعة والحكايات المحزنة التي تثير اللوعة، وتبعث الشجا، وتستدرّ الدمعة، وتستدعي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مستغرباً يستغرب مثل هذه القصّة، ويعدّها من ضروب الأقاصيص، أمّا الشكّاك والمنحرف فندعه وعقيلته السخيفة التي قادته إلى التشكيك في مسلّمات التاريخ وقطعياته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هذا المتعجرف وسوى هذا المتطرّف إذ يرتاب فيها من ناحية صدور هذه البلاغة ووقوع هذه الإبانة العجيبة الأسلوب من طفلة صغيرة السنّ، فلا ريب أنّ هذا المستريب جاهل بأهل البيت النبوي، وما خصّهم الله به من الذكاء الفطري، وجبلهم عليه من الإفصاح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الطفلة في سنّها</w:t>
      </w:r>
    </w:p>
    <w:p>
      <w:pPr>
        <w:pStyle w:val="BookText"/>
        <w:rPr/>
      </w:pPr>
      <w:r>
        <w:rPr>
          <w:rFonts w:ascii="Amiri" w:hAnsi="Amiri" w:eastAsia="Amiri" w:cs="Amiri"/>
          <w:color w:val="111111"/>
          <w:sz w:val="28"/>
          <w:sz w:val="28"/>
          <w:szCs w:val="28"/>
          <w:rtl w:val="true"/>
          <w:lang w:bidi="ar-SA"/>
        </w:rPr>
        <w:t>صغيرة فالعقل منها كبير</w:t>
      </w:r>
    </w:p>
    <w:p>
      <w:pPr>
        <w:pStyle w:val="BookText"/>
        <w:rPr/>
      </w:pPr>
      <w:r>
        <w:rPr>
          <w:rFonts w:ascii="Amiri" w:hAnsi="Amiri" w:eastAsia="Amiri" w:cs="Amiri"/>
          <w:color w:val="111111"/>
          <w:sz w:val="28"/>
          <w:sz w:val="28"/>
          <w:szCs w:val="28"/>
          <w:rtl w:val="true"/>
          <w:lang w:bidi="ar-SA"/>
        </w:rPr>
        <w:t>لأنّها تنمى إلى دوحة</w:t>
      </w:r>
    </w:p>
    <w:p>
      <w:pPr>
        <w:pStyle w:val="BookText"/>
        <w:rPr/>
      </w:pPr>
      <w:r>
        <w:rPr>
          <w:rFonts w:ascii="Amiri" w:hAnsi="Amiri" w:eastAsia="Amiri" w:cs="Amiri"/>
          <w:color w:val="111111"/>
          <w:sz w:val="28"/>
          <w:sz w:val="28"/>
          <w:szCs w:val="28"/>
          <w:rtl w:val="true"/>
          <w:lang w:bidi="ar-SA"/>
        </w:rPr>
        <w:t>فيحاء تزهو وسط روض نضير</w:t>
      </w:r>
    </w:p>
    <w:p>
      <w:pPr>
        <w:pStyle w:val="BookText"/>
        <w:rPr/>
      </w:pPr>
      <w:r>
        <w:rPr>
          <w:rFonts w:ascii="Amiri" w:hAnsi="Amiri" w:eastAsia="Amiri" w:cs="Amiri"/>
          <w:color w:val="111111"/>
          <w:sz w:val="28"/>
          <w:sz w:val="28"/>
          <w:szCs w:val="28"/>
          <w:rtl w:val="true"/>
          <w:lang w:bidi="ar-SA"/>
        </w:rPr>
        <w:t>فروعها خير شباب الورى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وحيدر الأصل وطاها البشير </w:t>
      </w:r>
      <w:bookmarkStart w:id="680" w:name="pg7013_69572"/>
    </w:p>
    <w:p>
      <w:pPr>
        <w:pStyle w:val="BookText"/>
        <w:rPr/>
      </w:pPr>
      <w:bookmarkEnd w:id="680"/>
      <w:r>
        <w:rPr>
          <w:rFonts w:ascii="IRNazanin" w:hAnsi="IRNazanin" w:eastAsia="IRNazanin"/>
          <w:color w:val="111111"/>
          <w:sz w:val="28"/>
          <w:sz w:val="28"/>
          <w:szCs w:val="28"/>
          <w:rtl w:val="true"/>
          <w:lang w:bidi="fa-IR"/>
        </w:rPr>
        <w:t>أوراقها تزهو وأغصانها</w:t>
      </w:r>
    </w:p>
    <w:p>
      <w:pPr>
        <w:pStyle w:val="BookText"/>
        <w:rPr/>
      </w:pPr>
      <w:r>
        <w:rPr>
          <w:rFonts w:ascii="Amiri" w:hAnsi="Amiri" w:eastAsia="Amiri" w:cs="Amiri"/>
          <w:color w:val="111111"/>
          <w:sz w:val="28"/>
          <w:sz w:val="28"/>
          <w:szCs w:val="28"/>
          <w:rtl w:val="true"/>
          <w:lang w:bidi="ar-SA"/>
        </w:rPr>
        <w:t>تسبق إذ تسقى بخير وخير</w:t>
      </w:r>
    </w:p>
    <w:p>
      <w:pPr>
        <w:pStyle w:val="BookText"/>
        <w:rPr/>
      </w:pPr>
      <w:r>
        <w:rPr>
          <w:rFonts w:ascii="Amiri" w:hAnsi="Amiri" w:eastAsia="Amiri" w:cs="Amiri"/>
          <w:color w:val="111111"/>
          <w:sz w:val="28"/>
          <w:sz w:val="28"/>
          <w:szCs w:val="28"/>
          <w:rtl w:val="true"/>
          <w:lang w:bidi="ar-SA"/>
        </w:rPr>
        <w:t>ينمو به الفرع ويزهو كما</w:t>
      </w:r>
    </w:p>
    <w:p>
      <w:pPr>
        <w:pStyle w:val="BookText"/>
        <w:rPr/>
      </w:pPr>
      <w:r>
        <w:rPr>
          <w:rFonts w:ascii="Amiri" w:hAnsi="Amiri" w:eastAsia="Amiri" w:cs="Amiri"/>
          <w:color w:val="111111"/>
          <w:sz w:val="28"/>
          <w:sz w:val="28"/>
          <w:szCs w:val="28"/>
          <w:rtl w:val="true"/>
          <w:lang w:bidi="ar-SA"/>
        </w:rPr>
        <w:t>تزهو النباتات بماء نمير</w:t>
      </w:r>
    </w:p>
    <w:p>
      <w:pPr>
        <w:pStyle w:val="BookText"/>
        <w:rPr/>
      </w:pPr>
      <w:r>
        <w:rPr>
          <w:rFonts w:ascii="Amiri" w:hAnsi="Amiri" w:eastAsia="Amiri" w:cs="Amiri"/>
          <w:color w:val="111111"/>
          <w:sz w:val="28"/>
          <w:sz w:val="28"/>
          <w:szCs w:val="28"/>
          <w:rtl w:val="true"/>
          <w:lang w:bidi="ar-SA"/>
        </w:rPr>
        <w:t>بيان هذي البنت إرث لها</w:t>
      </w:r>
    </w:p>
    <w:p>
      <w:pPr>
        <w:pStyle w:val="BookText"/>
        <w:rPr/>
      </w:pPr>
      <w:r>
        <w:rPr>
          <w:rFonts w:ascii="Amiri" w:hAnsi="Amiri" w:eastAsia="Amiri" w:cs="Amiri"/>
          <w:color w:val="111111"/>
          <w:sz w:val="28"/>
          <w:sz w:val="28"/>
          <w:szCs w:val="28"/>
          <w:rtl w:val="true"/>
          <w:lang w:bidi="ar-SA"/>
        </w:rPr>
        <w:t>من صاحب الإسرا أتى والغدير</w:t>
      </w:r>
    </w:p>
    <w:p>
      <w:pPr>
        <w:pStyle w:val="Heading3"/>
        <w:numPr>
          <w:ilvl w:val="2"/>
          <w:numId w:val="1"/>
        </w:numPr>
        <w:rPr/>
      </w:pPr>
      <w:bookmarkStart w:id="681" w:name="__RefHeading___Toc2776138_372815092"/>
      <w:bookmarkStart w:id="682" w:name="_Toc244"/>
      <w:bookmarkEnd w:id="681"/>
      <w:r>
        <w:rPr>
          <w:rtl w:val="true"/>
        </w:rPr>
        <w:t>معرفة منزلة العباس عند الحسين من الحزن عليه وتأبينه</w:t>
      </w:r>
      <w:bookmarkEnd w:id="68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تعرف إنّ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المنازل وأسمى المراتب لمحبّته إيّاه ولفرط إعجابه به لا من حيث الأخوة، وإن كانت بعض المقتضي للمحبّة، بل من حيث الأعمال الصالحة والمآثر الكريمة والطباع الفاضلة والسجايا المحمودة، وإنّه أعظم من ضحى نفسه أمامه وفاداه، وإنّه أشدّهم همّة في المحامات عنه، وأفضلهم شجاعة وأكثرهم برّاً وألفاظاً به، وأسرعهم قياماً بخدمته، وأحسنهم إيثاراً له ومناصحة، فلتلك الأسباب وغيرها أبّنه بما سمعت، وإلا فقد تسمع كمية من استشهد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إخوته، ولعلّ عددهم يزيد على خمسة عشر، وكلّ واحد منهم كان حبيباً إليه، فما سمعنا أنّه قال عند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أنكسر ظهري وقلّت حيلتي وشمت بي عدوي، على ما ذكره السيّد هبة الدين الشهرستاني في النهضة الحسينية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والفقيد الذي يوجب افتقاده شماتة الأعداء وذهول الرئيس الحازم عن تدبير الحيلة في المصلحة الحربية المهمّة في مقابلة العدو المتكالب لفقيد عظيم ومنزلته لا تقاس بها منزلة، ورتبته لا تدانيها رتبة، وقد دلّ دلالة واضحة أن أثره في حياته كان كبيراً حتّى يكون أهلاً لئن يوصف بهذه الأوصاف، وإنما يشمت العدوّ بفقد من يعدّ فقده كسراً في عدوّه وهدّاً عظيماً في ناحية خصمه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الكلمات الثلاثة من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لبيان فضيلة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حقيقته المخفية على الجاهلين بقدره، وأنّ له منزلة عظيمة، بل هي أعظم</w:t>
      </w:r>
    </w:p>
    <w:p>
      <w:pPr>
        <w:pStyle w:val="BookText"/>
        <w:rPr/>
      </w:pPr>
      <w:r>
        <w:rPr>
          <w:rFonts w:ascii="IRNazanin" w:hAnsi="IRNazanin" w:eastAsia="IRNazanin"/>
          <w:color w:val="111111"/>
          <w:sz w:val="28"/>
          <w:sz w:val="28"/>
          <w:szCs w:val="28"/>
          <w:rtl w:val="true"/>
          <w:lang w:bidi="fa-IR"/>
        </w:rPr>
        <w:t>منازل الشهداء معه وأرفعها وأعلاها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 ذلك فقد كان باب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باب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منه تلك المنزلة، فقد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عظيمة، ويدعوه عند كلّ نازلة، ويختصه ويحبوه ويكرمه، وكذلك كان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يعدّه لكلّ عظيمة، ويدعوه لكلّ نازلة، كما سمعت من حديث ردّ العسكر الزاحف إليه يوم التاسع، وبعثه لجلب الماء من الفرات، وانتدابه لا ستنقاذ أصحابه الذين اقتطعهم جيش عمر بن سعد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هبة الدين الشهرستاني في نهضة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مستميتاً ومستميت كلّ من كان معه، وكانت أنفسهم الشريفة متشربة </w:t>
      </w:r>
    </w:p>
    <w:p>
      <w:pPr>
        <w:pStyle w:val="BookText"/>
        <w:rPr/>
      </w:pPr>
      <w:r>
        <w:rPr>
          <w:rFonts w:ascii="IRNazanin" w:hAnsi="IRNazanin" w:eastAsia="IRNazanin"/>
          <w:color w:val="111111"/>
          <w:sz w:val="28"/>
          <w:sz w:val="28"/>
          <w:szCs w:val="28"/>
          <w:rtl w:val="true"/>
          <w:lang w:bidi="fa-IR"/>
        </w:rPr>
        <w:t>من كأس التضحية، وريانة من معين التفادي، وفي مقدّمة هؤلاء أبو الفضل أكبر إخوة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الممتاز في الكمال والجمال، وقمر بني هاشم، وحامل راية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وعقيد آماله في المحافظة على رحله وعياله، لذلك شقّ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يأذن له بالبراز إلى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للمظفر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لأبي الفضل عليه السلام</w:t>
      </w:r>
    </w:p>
    <w:p>
      <w:pPr>
        <w:pStyle w:val="BookText"/>
        <w:rPr/>
      </w:pPr>
      <w:r>
        <w:rPr>
          <w:rFonts w:ascii="Amiri" w:hAnsi="Amiri" w:eastAsia="Amiri" w:cs="Amiri"/>
          <w:color w:val="111111"/>
          <w:sz w:val="28"/>
          <w:sz w:val="28"/>
          <w:szCs w:val="28"/>
          <w:rtl w:val="true"/>
          <w:lang w:bidi="ar-SA"/>
        </w:rPr>
        <w:t>شبل علي الطهر مولى الأنام</w:t>
      </w:r>
    </w:p>
    <w:p>
      <w:pPr>
        <w:pStyle w:val="BookText"/>
        <w:rPr/>
      </w:pPr>
      <w:r>
        <w:rPr>
          <w:rFonts w:ascii="Amiri" w:hAnsi="Amiri" w:eastAsia="Amiri" w:cs="Amiri"/>
          <w:color w:val="111111"/>
          <w:sz w:val="28"/>
          <w:sz w:val="28"/>
          <w:szCs w:val="28"/>
          <w:rtl w:val="true"/>
          <w:lang w:bidi="ar-SA"/>
        </w:rPr>
        <w:t>فدتك نفسي ونفيسي معاً</w:t>
      </w:r>
    </w:p>
    <w:p>
      <w:pPr>
        <w:pStyle w:val="BookText"/>
        <w:rPr/>
      </w:pPr>
      <w:r>
        <w:rPr>
          <w:rFonts w:ascii="Amiri" w:hAnsi="Amiri" w:eastAsia="Amiri" w:cs="Amiri"/>
          <w:color w:val="111111"/>
          <w:sz w:val="28"/>
          <w:sz w:val="28"/>
          <w:szCs w:val="28"/>
          <w:rtl w:val="true"/>
          <w:lang w:bidi="ar-SA"/>
        </w:rPr>
        <w:t>يا بن إمام وأخاً للإمام</w:t>
      </w:r>
    </w:p>
    <w:p>
      <w:pPr>
        <w:pStyle w:val="BookText"/>
        <w:rPr/>
      </w:pPr>
      <w:r>
        <w:rPr>
          <w:rFonts w:ascii="Amiri" w:hAnsi="Amiri" w:eastAsia="Amiri" w:cs="Amiri"/>
          <w:color w:val="111111"/>
          <w:sz w:val="28"/>
          <w:sz w:val="28"/>
          <w:szCs w:val="28"/>
          <w:rtl w:val="true"/>
          <w:lang w:bidi="ar-SA"/>
        </w:rPr>
        <w:t>نلت على رغم العدى رتبة</w:t>
      </w:r>
    </w:p>
    <w:p>
      <w:pPr>
        <w:pStyle w:val="BookText"/>
        <w:rPr/>
      </w:pPr>
      <w:r>
        <w:rPr>
          <w:rFonts w:ascii="Amiri" w:hAnsi="Amiri" w:eastAsia="Amiri" w:cs="Amiri"/>
          <w:color w:val="111111"/>
          <w:sz w:val="28"/>
          <w:sz w:val="28"/>
          <w:szCs w:val="28"/>
          <w:rtl w:val="true"/>
          <w:lang w:bidi="ar-SA"/>
        </w:rPr>
        <w:t>مقامها في العزّ أسمى مقام</w:t>
      </w:r>
    </w:p>
    <w:p>
      <w:pPr>
        <w:pStyle w:val="BookText"/>
        <w:rPr/>
      </w:pPr>
      <w:r>
        <w:rPr>
          <w:rFonts w:ascii="Amiri" w:hAnsi="Amiri" w:eastAsia="Amiri" w:cs="Amiri"/>
          <w:color w:val="111111"/>
          <w:sz w:val="28"/>
          <w:sz w:val="28"/>
          <w:szCs w:val="28"/>
          <w:rtl w:val="true"/>
          <w:lang w:bidi="ar-SA"/>
        </w:rPr>
        <w:t>قد كنت باب ابن نبي الهدى</w:t>
      </w:r>
    </w:p>
    <w:p>
      <w:pPr>
        <w:pStyle w:val="BookText"/>
        <w:rPr/>
      </w:pPr>
      <w:r>
        <w:rPr>
          <w:rFonts w:ascii="Amiri" w:hAnsi="Amiri" w:eastAsia="Amiri" w:cs="Amiri"/>
          <w:color w:val="111111"/>
          <w:sz w:val="28"/>
          <w:sz w:val="28"/>
          <w:szCs w:val="28"/>
          <w:rtl w:val="true"/>
          <w:lang w:bidi="ar-SA"/>
        </w:rPr>
        <w:t>وركن جيش السبط عند الخصام</w:t>
      </w:r>
    </w:p>
    <w:p>
      <w:pPr>
        <w:pStyle w:val="BookText"/>
        <w:rPr/>
      </w:pPr>
      <w:r>
        <w:rPr>
          <w:rFonts w:ascii="Amiri" w:hAnsi="Amiri" w:eastAsia="Amiri" w:cs="Amiri"/>
          <w:color w:val="111111"/>
          <w:sz w:val="28"/>
          <w:sz w:val="28"/>
          <w:szCs w:val="28"/>
          <w:rtl w:val="true"/>
          <w:lang w:bidi="ar-SA"/>
        </w:rPr>
        <w:t>والجيش بالركن كما حققوا</w:t>
      </w:r>
    </w:p>
    <w:p>
      <w:pPr>
        <w:pStyle w:val="BookText"/>
        <w:rPr/>
      </w:pPr>
      <w:r>
        <w:rPr>
          <w:rFonts w:ascii="Amiri" w:hAnsi="Amiri" w:eastAsia="Amiri" w:cs="Amiri"/>
          <w:color w:val="111111"/>
          <w:sz w:val="28"/>
          <w:sz w:val="28"/>
          <w:szCs w:val="28"/>
          <w:rtl w:val="true"/>
          <w:lang w:bidi="ar-SA"/>
        </w:rPr>
        <w:t>يقوى إذا أتقن عقد النظام</w:t>
      </w:r>
    </w:p>
    <w:p>
      <w:pPr>
        <w:pStyle w:val="BookText"/>
        <w:rPr/>
      </w:pPr>
      <w:r>
        <w:rPr>
          <w:rFonts w:ascii="Amiri" w:hAnsi="Amiri" w:eastAsia="Amiri" w:cs="Amiri"/>
          <w:color w:val="111111"/>
          <w:sz w:val="28"/>
          <w:sz w:val="28"/>
          <w:szCs w:val="28"/>
          <w:rtl w:val="true"/>
          <w:lang w:bidi="ar-SA"/>
        </w:rPr>
        <w:t>وتحمل الراية قدّامه</w:t>
      </w:r>
    </w:p>
    <w:p>
      <w:pPr>
        <w:pStyle w:val="BookText"/>
        <w:rPr/>
      </w:pPr>
      <w:r>
        <w:rPr>
          <w:rFonts w:ascii="Amiri" w:hAnsi="Amiri" w:eastAsia="Amiri" w:cs="Amiri"/>
          <w:color w:val="111111"/>
          <w:sz w:val="28"/>
          <w:sz w:val="28"/>
          <w:szCs w:val="28"/>
          <w:rtl w:val="true"/>
          <w:lang w:bidi="ar-SA"/>
        </w:rPr>
        <w:t>تضرب بالسيف وجوه الطغام</w:t>
      </w:r>
    </w:p>
    <w:p>
      <w:pPr>
        <w:pStyle w:val="BookText"/>
        <w:rPr/>
      </w:pPr>
      <w:r>
        <w:rPr>
          <w:rFonts w:ascii="Amiri" w:hAnsi="Amiri" w:eastAsia="Amiri" w:cs="Amiri"/>
          <w:color w:val="111111"/>
          <w:sz w:val="28"/>
          <w:sz w:val="28"/>
          <w:szCs w:val="28"/>
          <w:rtl w:val="true"/>
          <w:lang w:bidi="ar-SA"/>
        </w:rPr>
        <w:t>نظمت بالرمح الكلى طاعناً</w:t>
      </w:r>
    </w:p>
    <w:p>
      <w:pPr>
        <w:pStyle w:val="BookText"/>
        <w:rPr/>
      </w:pPr>
      <w:r>
        <w:rPr>
          <w:rFonts w:ascii="Amiri" w:hAnsi="Amiri" w:eastAsia="Amiri" w:cs="Amiri"/>
          <w:color w:val="111111"/>
          <w:sz w:val="28"/>
          <w:sz w:val="28"/>
          <w:szCs w:val="28"/>
          <w:rtl w:val="true"/>
          <w:lang w:bidi="ar-SA"/>
        </w:rPr>
        <w:t>وناثراً بالسيف أيد وهام</w:t>
      </w:r>
    </w:p>
    <w:p>
      <w:pPr>
        <w:pStyle w:val="BookText"/>
        <w:rPr/>
      </w:pPr>
      <w:r>
        <w:rPr>
          <w:rFonts w:ascii="Amiri" w:hAnsi="Amiri" w:eastAsia="Amiri" w:cs="Amiri"/>
          <w:color w:val="111111"/>
          <w:sz w:val="28"/>
          <w:sz w:val="28"/>
          <w:szCs w:val="28"/>
          <w:rtl w:val="true"/>
          <w:lang w:bidi="ar-SA"/>
        </w:rPr>
        <w:t>تنفض كالصقر ولكنّما</w:t>
      </w:r>
    </w:p>
    <w:p>
      <w:pPr>
        <w:pStyle w:val="BookText"/>
        <w:rPr/>
      </w:pPr>
      <w:r>
        <w:rPr>
          <w:rFonts w:ascii="Amiri" w:hAnsi="Amiri" w:eastAsia="Amiri" w:cs="Amiri"/>
          <w:color w:val="111111"/>
          <w:sz w:val="28"/>
          <w:sz w:val="28"/>
          <w:szCs w:val="28"/>
          <w:rtl w:val="true"/>
          <w:lang w:bidi="ar-SA"/>
        </w:rPr>
        <w:t>صيدك صيد القوم دون الحمام</w:t>
      </w:r>
    </w:p>
    <w:p>
      <w:pPr>
        <w:pStyle w:val="BookText"/>
        <w:rPr/>
      </w:pPr>
      <w:r>
        <w:rPr>
          <w:rFonts w:ascii="Amiri" w:hAnsi="Amiri" w:eastAsia="Amiri" w:cs="Amiri"/>
          <w:color w:val="111111"/>
          <w:sz w:val="28"/>
          <w:sz w:val="28"/>
          <w:szCs w:val="28"/>
          <w:rtl w:val="true"/>
          <w:lang w:bidi="ar-SA"/>
        </w:rPr>
        <w:t>أوصلت فالليث سطى مغضباً</w:t>
      </w:r>
    </w:p>
    <w:p>
      <w:pPr>
        <w:pStyle w:val="BookText"/>
        <w:rPr/>
      </w:pPr>
      <w:r>
        <w:rPr>
          <w:rFonts w:ascii="Amiri" w:hAnsi="Amiri" w:eastAsia="Amiri" w:cs="Amiri"/>
          <w:color w:val="111111"/>
          <w:sz w:val="28"/>
          <w:sz w:val="28"/>
          <w:szCs w:val="28"/>
          <w:rtl w:val="true"/>
          <w:lang w:bidi="ar-SA"/>
        </w:rPr>
        <w:t>مستبدل الأنياب حدّ الحسام</w:t>
      </w:r>
    </w:p>
    <w:p>
      <w:pPr>
        <w:pStyle w:val="BookText"/>
        <w:rPr/>
      </w:pPr>
      <w:r>
        <w:rPr>
          <w:rFonts w:ascii="Amiri" w:hAnsi="Amiri" w:eastAsia="Amiri" w:cs="Amiri"/>
          <w:color w:val="111111"/>
          <w:sz w:val="28"/>
          <w:sz w:val="28"/>
          <w:szCs w:val="28"/>
          <w:rtl w:val="true"/>
          <w:lang w:bidi="ar-SA"/>
        </w:rPr>
        <w:t>فلا يلام السبط لمّا مضى</w:t>
      </w:r>
    </w:p>
    <w:p>
      <w:pPr>
        <w:pStyle w:val="BookText"/>
        <w:rPr/>
      </w:pPr>
      <w:r>
        <w:rPr>
          <w:rFonts w:ascii="Amiri" w:hAnsi="Amiri" w:eastAsia="Amiri" w:cs="Amiri"/>
          <w:color w:val="111111"/>
          <w:sz w:val="28"/>
          <w:sz w:val="28"/>
          <w:szCs w:val="28"/>
          <w:rtl w:val="true"/>
          <w:lang w:bidi="ar-SA"/>
        </w:rPr>
        <w:t>محدوب الظهر يؤم الخيام</w:t>
      </w:r>
    </w:p>
    <w:p>
      <w:pPr>
        <w:pStyle w:val="BookText"/>
        <w:rPr/>
      </w:pPr>
      <w:r>
        <w:rPr>
          <w:rFonts w:ascii="IRNazanin" w:hAnsi="IRNazanin" w:eastAsia="IRNazanin"/>
          <w:color w:val="111111"/>
          <w:sz w:val="28"/>
          <w:sz w:val="28"/>
          <w:szCs w:val="28"/>
          <w:rtl w:val="true"/>
          <w:lang w:bidi="fa-IR"/>
        </w:rPr>
        <w:t>إنّ الأخ الناصح فقدانه</w:t>
      </w:r>
    </w:p>
    <w:p>
      <w:pPr>
        <w:pStyle w:val="BookText"/>
        <w:rPr/>
      </w:pPr>
      <w:r>
        <w:rPr>
          <w:rFonts w:ascii="Amiri" w:hAnsi="Amiri" w:eastAsia="Amiri" w:cs="Amiri"/>
          <w:color w:val="111111"/>
          <w:sz w:val="28"/>
          <w:sz w:val="28"/>
          <w:szCs w:val="28"/>
          <w:rtl w:val="true"/>
          <w:lang w:bidi="ar-SA"/>
        </w:rPr>
        <w:t>ليقصم الظهر أشدّ انقصام</w:t>
      </w:r>
    </w:p>
    <w:p>
      <w:pPr>
        <w:pStyle w:val="BookText"/>
        <w:rPr/>
      </w:pPr>
      <w:r>
        <w:rPr>
          <w:rFonts w:ascii="Amiri" w:hAnsi="Amiri" w:eastAsia="Amiri" w:cs="Amiri"/>
          <w:color w:val="111111"/>
          <w:sz w:val="28"/>
          <w:sz w:val="28"/>
          <w:szCs w:val="28"/>
          <w:rtl w:val="true"/>
          <w:lang w:bidi="ar-SA"/>
        </w:rPr>
        <w:t>لو سيم بالدنيا لما باعه</w:t>
      </w:r>
    </w:p>
    <w:p>
      <w:pPr>
        <w:pStyle w:val="BookText"/>
        <w:rPr/>
      </w:pPr>
      <w:r>
        <w:rPr>
          <w:rFonts w:ascii="Amiri" w:hAnsi="Amiri" w:eastAsia="Amiri" w:cs="Amiri"/>
          <w:color w:val="111111"/>
          <w:sz w:val="28"/>
          <w:sz w:val="28"/>
          <w:szCs w:val="28"/>
          <w:rtl w:val="true"/>
          <w:lang w:bidi="ar-SA"/>
        </w:rPr>
        <w:t>ومن سمى الأقران أنى يسام</w:t>
      </w:r>
    </w:p>
    <w:p>
      <w:pPr>
        <w:pStyle w:val="BookText"/>
        <w:rPr/>
      </w:pPr>
      <w:r>
        <w:rPr>
          <w:rFonts w:ascii="Amiri" w:hAnsi="Amiri" w:eastAsia="Amiri" w:cs="Amiri"/>
          <w:color w:val="111111"/>
          <w:sz w:val="28"/>
          <w:sz w:val="28"/>
          <w:szCs w:val="28"/>
          <w:rtl w:val="true"/>
          <w:lang w:bidi="ar-SA"/>
        </w:rPr>
        <w:t>وإنّ من كنت له ناصراً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علي أبداً لن يضام </w:t>
      </w:r>
      <w:bookmarkStart w:id="683" w:name="pg7013_69575"/>
    </w:p>
    <w:p>
      <w:pPr>
        <w:pStyle w:val="Heading3"/>
        <w:numPr>
          <w:ilvl w:val="2"/>
          <w:numId w:val="1"/>
        </w:numPr>
        <w:rPr/>
      </w:pPr>
      <w:bookmarkStart w:id="684" w:name="__RefHeading___Toc2776140_372815092"/>
      <w:bookmarkStart w:id="685" w:name="_Toc245"/>
      <w:bookmarkEnd w:id="683"/>
      <w:bookmarkEnd w:id="684"/>
      <w:r>
        <w:rPr>
          <w:rtl w:val="true"/>
        </w:rPr>
        <w:t>الوظائف السامية التي للعباس الأكبر عند الإمام الحسين</w:t>
      </w:r>
      <w:r>
        <w:rPr>
          <w:rtl w:val="true"/>
        </w:rPr>
        <w:t>(</w:t>
      </w:r>
      <w:r>
        <w:rPr>
          <w:rtl w:val="true"/>
        </w:rPr>
        <w:t>علیهما السلام</w:t>
      </w:r>
      <w:r>
        <w:rPr>
          <w:rtl w:val="true"/>
        </w:rPr>
        <w:t>)</w:t>
      </w:r>
      <w:bookmarkEnd w:id="685"/>
    </w:p>
    <w:p>
      <w:pPr>
        <w:pStyle w:val="BookText"/>
        <w:rPr/>
      </w:pPr>
      <w:r>
        <w:rPr>
          <w:rFonts w:ascii="Amiri" w:hAnsi="Amiri" w:eastAsia="Amiri" w:cs="Amiri"/>
          <w:color w:val="111111"/>
          <w:sz w:val="28"/>
          <w:sz w:val="28"/>
          <w:szCs w:val="28"/>
          <w:rtl w:val="true"/>
          <w:lang w:bidi="ar-SA"/>
        </w:rPr>
        <w:t>إنّ هذه الوظائف التي نلمّ بها هي من أعظم الوظائف في عصر الحضارة والمدنيّة، والتي تلحظها الدول الحرّة والممالك الراقية بعين الإحترام والتبجيل بما لها من عناية، وما لها من ميزة خاصّة، فالشخص الذي يحظى بواحدة من هذه الوظائف يكون له الكرسي الأوّل في صفّ كراسي أعيان الدولة، ويقابله عاهل الأمّة مقابلة التشريف، ويختصّه بالعناية الزائدة، فما ظنّك بمن حظى بهذه الوظائف الأربعة، وحازها كلّها، وحمل أوسمتها أجمع، ذاك من لا يقاس به إنسان في شعبه واُمّته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كان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الدنيا والآخرة وسلطانها بعد جدّه وأبيه وأخيه عليهم الصلاة والسلام من الوجهتين السياسيتين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الآخرة والدنيا، فالسياسة الدينية فيهما واحدة من جهة إتجاهها إتجاهاً مستقيماً حقيقاً على معدل واحد من حيث النظام والتشكيل </w:t>
      </w:r>
      <w:bookmarkStart w:id="686" w:name="pg7013_69576"/>
    </w:p>
    <w:p>
      <w:pPr>
        <w:pStyle w:val="BookText"/>
        <w:rPr/>
      </w:pPr>
      <w:bookmarkEnd w:id="686"/>
      <w:r>
        <w:rPr>
          <w:rFonts w:ascii="Amiri" w:hAnsi="Amiri" w:eastAsia="Amiri" w:cs="Amiri"/>
          <w:color w:val="111111"/>
          <w:sz w:val="28"/>
          <w:sz w:val="28"/>
          <w:szCs w:val="28"/>
          <w:rtl w:val="true"/>
          <w:lang w:bidi="ar-SA"/>
        </w:rPr>
        <w:t>الذي يقتضيه حفظ النظام العسكري، وإن اختلفت المقاصد والأغراض، وتباينت الغايات والأهداف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فالملك السياسي الدنيوي غايته وهدفه إستقامة الملك، ومقصده سلامة الدولة والسلطنة وحفظ كيانها، وتركيز سيطرتها، وتعميم نفوذها الخارجي الاستعماري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السياسي الديني مقصده الأسمى وغرضه الوحيد حفظ نظام الدين، وغايته حماية الملّة وحراسة الشريعة عن التغيير والتبديل، وتوسيع نطاق الدعوة إليه بأساليبه السلمية، إلا أن تضطره الظروف إلى اتخاذ وسائل الحرب</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2776142_372815092"/>
      <w:bookmarkStart w:id="688" w:name="_Toc246"/>
      <w:bookmarkEnd w:id="687"/>
      <w:r>
        <w:rPr>
          <w:rtl w:val="true"/>
        </w:rPr>
        <w:t>السفير</w:t>
      </w:r>
      <w:bookmarkEnd w:id="68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الهدف واحد، والمنحى واحد، وهو المحافظة على بقاء النظام وحفظه لأجل استدامة السلطة الحكومية التي يتوصّل بها إلى إشادة ما قصد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دينياً كان المقصود أو دنياوياً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حينئذٍ من دعاية لأجل جذب النفوس إليه بواسطة السفارة، أو من ينوب عن تلك الدولة، ولا يقوم بهذه الوظيفة المهمّة إلا رجل مثقّف محنك ذا تجربة ومهرة فنية قد درس السياسة درساً متقناً، وألمّ بالعلوم إلماماً كافياً، مع كونه شديد الإخلاص لدينه وأميره متفانياً في ترقّي دولته وحكومته إن كان سياسياً دنياوياً صرفاً عاقلاً حكيماً يمثّل أميره </w:t>
      </w:r>
      <w:bookmarkStart w:id="689" w:name="pg7013_69577"/>
    </w:p>
    <w:p>
      <w:pPr>
        <w:pStyle w:val="BookText"/>
        <w:rPr/>
      </w:pPr>
      <w:bookmarkEnd w:id="689"/>
      <w:r>
        <w:rPr>
          <w:rFonts w:ascii="Amiri" w:hAnsi="Amiri" w:eastAsia="Amiri" w:cs="Amiri"/>
          <w:color w:val="111111"/>
          <w:sz w:val="28"/>
          <w:sz w:val="28"/>
          <w:szCs w:val="28"/>
          <w:rtl w:val="true"/>
          <w:lang w:bidi="ar-SA"/>
        </w:rPr>
        <w:t>وإمامه تمثيلاً بديعاً، ويصوره بأحسن تصوير على كلا الحالين وبدون فرق بين المصلح الديني والأمير السياسي المحض، وهو المعبر عنه السفير، أو وزير الخارجية، أو القنصل، إذ ربما تجتمع هذه الألقاب وربما تنفرد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قدماء المسلمين فيطلقون عليه اسم الوالي الخاصّ أحياناً، والوكيل والداعي أحياناً، ويعنون به نائب الخليفة والسلطان عند الحكومات الأجنبية أو في داخلية البلاد للاُمور الخاصّة، وقد يكون ممثلاً لأمّته وشعبه وسفيراً عن حكومته خارج المملكة، وهو بهذا الاسم، وربما أطلقوا عليه اسم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الوظيفة بأيّ معانيها اُخذت، وبأيّ سمّيتها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سفارة أو نيابة أو ولاية كانت لمسلم بن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نائب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وسفيره عند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يكون السفير سفيراً في المسائل الخاصّة ما بين الملك وشعبه، أو بينه وبين دولة أجنبية، ويحدّد له الملك تلك المسألة الخاصة تحديداً لا يتجاوزه، فيحمل إليهم رسائله وخطاباته المتضمّنة لإرادته، ويطلعه على أسراره، وهذه الوظيفة كانت للعباس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690" w:name="__RefHeading___Toc2776144_372815092"/>
      <w:bookmarkStart w:id="691" w:name="_Toc247"/>
      <w:bookmarkEnd w:id="690"/>
      <w:r>
        <w:rPr>
          <w:rtl w:val="true"/>
        </w:rPr>
        <w:t>معنى السفارة</w:t>
      </w:r>
      <w:r>
        <w:rPr>
          <w:rtl w:val="true"/>
        </w:rPr>
        <w:t>:</w:t>
      </w:r>
      <w:bookmarkEnd w:id="69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 هذا اللفظ مادة عربية مستعملة في معنى الإيضاح اشتق </w:t>
      </w:r>
    </w:p>
    <w:p>
      <w:pPr>
        <w:pStyle w:val="BookText"/>
        <w:rPr/>
      </w:pPr>
      <w:r>
        <w:rPr>
          <w:rFonts w:ascii="Amiri" w:hAnsi="Amiri" w:eastAsia="Amiri" w:cs="Amiri"/>
          <w:color w:val="111111"/>
          <w:sz w:val="28"/>
          <w:sz w:val="28"/>
          <w:szCs w:val="28"/>
          <w:rtl w:val="true"/>
          <w:lang w:bidi="ar-SA"/>
        </w:rPr>
        <w:t>منها هذا لمناسبة بينهما، لأنّ السفير يوضّح مقاصد منتدبه، وتلك المادة إمّا تكون هي الإسفار،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الصبح إذا وضح، أو من السفور، وهو رفع الحجاب،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واضحة المنظر لا يسترها حجاب ولا 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الفيومي في المصباح المنير</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سفرت الشمس طلعت سفراً من باب ضرب، وسفرت بين القوم أسفر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 فأنا سافر وسفير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ونحوه سفير، والجمع سفراء، وكأنّه مأخوذ من قولهم سفرت الشيء سفراً من باب ضرب إذا كشفته وأوضحته، لأنّه يوضح ما ينوب فيه ويكشفه، وسفرت المرأة سفوراً كشفت وجهها فهي سافر، وأسفر الصبح إسفاراً أضاء، وأسفر الوجه إذا علاه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الصبح يسفر أضاء وأشرق كأسفر، والحرب ولّت والمرأة كشفت عن وجهها فهي سافر، وسفر بين القوم أصلح يسفر ويسفر سفراً وسفارة وسفارة فهو سفير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والسفراء الكتبة جمع سافر، والملائكة يحصون الأعمال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البحرين</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يسفر عن </w:t>
      </w:r>
      <w:bookmarkStart w:id="692" w:name="pg7013_69579"/>
    </w:p>
    <w:p>
      <w:pPr>
        <w:pStyle w:val="BookText"/>
        <w:rPr/>
      </w:pPr>
      <w:bookmarkEnd w:id="692"/>
      <w:r>
        <w:rPr>
          <w:rFonts w:ascii="Amiri" w:hAnsi="Amiri" w:eastAsia="Amiri" w:cs="Amiri"/>
          <w:color w:val="111111"/>
          <w:sz w:val="28"/>
          <w:sz w:val="28"/>
          <w:szCs w:val="28"/>
          <w:rtl w:val="true"/>
          <w:lang w:bidi="ar-SA"/>
        </w:rPr>
        <w:t xml:space="preserve">الحقائق، والسفير الرسول بين القوم يزيل ما بينهم من الوحشة، والسفارة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فالرسول والملائكة والكتب مشتركة في كونها سافرة عن القوم بما أشبته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إمامك عليك في صلاتك بأن تعلم أنّه تقلّد السفارة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 وبين ربّك</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2776146_372815092"/>
      <w:bookmarkStart w:id="694" w:name="_Toc248"/>
      <w:bookmarkEnd w:id="693"/>
      <w:r>
        <w:rPr>
          <w:rtl w:val="true"/>
        </w:rPr>
        <w:t>معاني السفير</w:t>
      </w:r>
      <w:r>
        <w:rPr>
          <w:rtl w:val="true"/>
        </w:rPr>
        <w:t>:</w:t>
      </w:r>
      <w:bookmarkEnd w:id="694"/>
    </w:p>
    <w:p>
      <w:pPr>
        <w:pStyle w:val="BookText"/>
        <w:rPr/>
      </w:pPr>
      <w:r>
        <w:rPr>
          <w:rFonts w:ascii="Amiri" w:hAnsi="Amiri" w:eastAsia="Amiri" w:cs="Amiri"/>
          <w:color w:val="111111"/>
          <w:sz w:val="28"/>
          <w:sz w:val="28"/>
          <w:szCs w:val="28"/>
          <w:rtl w:val="true"/>
          <w:lang w:bidi="ar-SA"/>
        </w:rPr>
        <w:t>يتحصّل لنا من مجموع الأقوال أنّ للسفير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السفير هو الرسول، وهو واسطة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السفير هو الوكيل، وهو النائب في أمر خاصّ أو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السفير هو الكاتب المختصّ بوظيفة المخصّص لشأن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وهو الساعي في إخماد ثورة أو تسكين مشاغبات بين عشيرتين أو حكومتين أو شعب وحكومة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المتكفّل بيان ما أشكل من الاُمور الغامضة، وإيضاح الموادّ المبهمة من الأحكام الشرعية والحقوقية السياسية الكاشف عن دقائقها ومخبآتها وخفاياها كشفاً مقبولاً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البارز بصورة ترفع التلبيس، والظاهر بصفة تزيل التشكيك، كالصبح المسفر بما يزيل الشكّ عن إقبال طلوع الشمس </w:t>
      </w:r>
      <w:bookmarkStart w:id="695" w:name="pg7013_69580"/>
    </w:p>
    <w:p>
      <w:pPr>
        <w:pStyle w:val="Heading3"/>
        <w:numPr>
          <w:ilvl w:val="2"/>
          <w:numId w:val="1"/>
        </w:numPr>
        <w:rPr/>
      </w:pPr>
      <w:bookmarkStart w:id="696" w:name="__RefHeading___Toc2776148_372815092"/>
      <w:bookmarkStart w:id="697" w:name="_Toc249"/>
      <w:bookmarkEnd w:id="695"/>
      <w:bookmarkEnd w:id="696"/>
      <w:r>
        <w:rPr>
          <w:rtl w:val="true"/>
        </w:rPr>
        <w:t>سفارة العباس</w:t>
      </w:r>
      <w:r>
        <w:rPr>
          <w:rtl w:val="true"/>
        </w:rPr>
        <w:t>(</w:t>
      </w:r>
      <w:r>
        <w:rPr>
          <w:rtl w:val="true"/>
        </w:rPr>
        <w:t>علیه السلام</w:t>
      </w:r>
      <w:r>
        <w:rPr>
          <w:rtl w:val="true"/>
        </w:rPr>
        <w:t>)</w:t>
      </w:r>
      <w:bookmarkEnd w:id="697"/>
    </w:p>
    <w:p>
      <w:pPr>
        <w:pStyle w:val="BookText"/>
        <w:rPr/>
      </w:pPr>
      <w:r>
        <w:rPr>
          <w:rFonts w:ascii="IRNazanin" w:hAnsi="IRNazanin" w:eastAsia="IRNazanin"/>
          <w:color w:val="111111"/>
          <w:sz w:val="28"/>
          <w:sz w:val="28"/>
          <w:szCs w:val="28"/>
          <w:rtl w:val="true"/>
          <w:lang w:bidi="fa-IR"/>
        </w:rPr>
        <w:t>وسفارة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شيعته وبينه وبين الأجانب كانت سفارة خاصّة في أوقات معينه، فهو سفير موقّت لا سفير دائمي كمسلم بن عقيل، فمن سفارته ما قدّمناه من أنّه بعثه للجيش الزاحف عليه نهار التاسع فراجعه</w:t>
      </w:r>
      <w:r>
        <w:rPr>
          <w:rFonts w:eastAsia="IRNazanin" w:cs="IRNazanin"/>
          <w:color w:val="111111"/>
          <w:sz w:val="28"/>
          <w:szCs w:val="28"/>
          <w:rtl w:val="true"/>
          <w:lang w:bidi="fa-IR"/>
        </w:rPr>
        <w:t>.</w:t>
      </w:r>
    </w:p>
    <w:p>
      <w:pPr>
        <w:pStyle w:val="Heading3"/>
        <w:numPr>
          <w:ilvl w:val="2"/>
          <w:numId w:val="1"/>
        </w:numPr>
        <w:rPr/>
      </w:pPr>
      <w:bookmarkStart w:id="698" w:name="__RefHeading___Toc2776150_372815092"/>
      <w:bookmarkStart w:id="699" w:name="_Toc250"/>
      <w:bookmarkEnd w:id="698"/>
      <w:r>
        <w:rPr>
          <w:rtl w:val="true"/>
        </w:rPr>
        <w:t>العميد</w:t>
      </w:r>
      <w:bookmarkEnd w:id="69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أنّه لابد له من دعاية يمثلها معتمد خبير مدرّب يقوم بهذا وينظر في المصالح وينظّم الاُمور السياسية خارج العاصمة، لابدّ له أيضاً من جيش عسكري مدرّب على أحسن نظام وأجود طراز في التثقيف والتمارين الحربية على الأساليب والفنون الملائمة للعصر، وإذا اضطر إلى تأليف جيش احتاج إلى توظيف عميد له، ولابدّ أن يكون مثقفاً ماهراً في الفنون التمرينية والأساليب العسكرية، شجاعاً ثابت القلب، ليحمي عسكره وجنده بثباته، محنّكاً ذا تجارب وفكر ليحصنه بفكره ورويّته، ويقويه بتجاربه وخبرته، ويتولى تقسيمه على المنهج الحربي حسبما تدعو إليه القواعد الحربية وتقتضيه النظم الفنية، كتقسيمه إلى فرق، فأفواج، فكتائب، فسرايا، ففصائل إن كان كبيراً، وإلى كتائب وفصائل إن كان صغيراً، ويخطط الخطط الدفاعية والهجومية وغير ذلك</w:t>
      </w:r>
      <w:r>
        <w:rPr>
          <w:rFonts w:eastAsia="Amiri" w:cs="Amiri" w:ascii="Amiri" w:hAnsi="Amiri"/>
          <w:color w:val="111111"/>
          <w:sz w:val="28"/>
          <w:szCs w:val="28"/>
          <w:rtl w:val="true"/>
          <w:lang w:bidi="ar-SA"/>
        </w:rPr>
        <w:t xml:space="preserve">. </w:t>
      </w:r>
      <w:bookmarkStart w:id="700" w:name="pg7013_69581"/>
    </w:p>
    <w:p>
      <w:pPr>
        <w:pStyle w:val="BookText"/>
        <w:rPr/>
      </w:pPr>
      <w:bookmarkEnd w:id="700"/>
      <w:r>
        <w:rPr>
          <w:rFonts w:ascii="IRNazanin" w:hAnsi="IRNazanin" w:eastAsia="IRNazanin"/>
          <w:color w:val="111111"/>
          <w:sz w:val="28"/>
          <w:sz w:val="28"/>
          <w:szCs w:val="28"/>
          <w:rtl w:val="true"/>
          <w:lang w:bidi="fa-IR"/>
        </w:rPr>
        <w:t xml:space="preserve">وهذه الوظيفة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وظيفة عميد 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يتلقّاها العباس الأكبر بن أمير المؤمنين عند أخيه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غيره لهذه الوظيفة عنده</w:t>
      </w:r>
      <w:r>
        <w:rPr>
          <w:rFonts w:eastAsia="IRNazanin" w:cs="IRNazanin"/>
          <w:color w:val="111111"/>
          <w:sz w:val="28"/>
          <w:szCs w:val="28"/>
          <w:rtl w:val="true"/>
          <w:lang w:bidi="fa-IR"/>
        </w:rPr>
        <w:t>.</w:t>
      </w:r>
    </w:p>
    <w:p>
      <w:pPr>
        <w:pStyle w:val="Heading3"/>
        <w:numPr>
          <w:ilvl w:val="2"/>
          <w:numId w:val="1"/>
        </w:numPr>
        <w:rPr/>
      </w:pPr>
      <w:bookmarkStart w:id="701" w:name="__RefHeading___Toc2776152_372815092"/>
      <w:bookmarkStart w:id="702" w:name="_Toc251"/>
      <w:bookmarkEnd w:id="701"/>
      <w:r>
        <w:rPr>
          <w:rtl w:val="true"/>
        </w:rPr>
        <w:t>خصال العميد ووجه التسمية</w:t>
      </w:r>
      <w:bookmarkEnd w:id="702"/>
    </w:p>
    <w:p>
      <w:pPr>
        <w:pStyle w:val="BookText"/>
        <w:rPr/>
      </w:pPr>
      <w:r>
        <w:rPr>
          <w:rFonts w:ascii="Amiri" w:hAnsi="Amiri" w:eastAsia="Amiri" w:cs="Amiri"/>
          <w:color w:val="111111"/>
          <w:sz w:val="28"/>
          <w:sz w:val="28"/>
          <w:szCs w:val="28"/>
          <w:rtl w:val="true"/>
          <w:lang w:bidi="ar-SA"/>
        </w:rPr>
        <w:t>وإنما سمّي عميداً لأنّه عليه اعتماد الجيش وبه يثقفون في الملمّات وفي الشدائد الحربية، فهو بمنزلة عمود الخيمة وعماد البناء الذي عليه يعتمد السقف وتقوم الخيمة، أو لأنّ عليه اعتماد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لا يكون عميداً للعسكر إلا من كان شجاعاً مقداماً من غير تهوّر ذا جرأة وثبات، خوّاضاً للغمرات، قذّافاً بنفسه في الأهوال والمتالف مع تحرّي الظفر والفوز، ومجرّباً خبيراً بفنون الحرب وأساليبها، محنّكاً ذا مهارة فنية وثقافة حربية وخبرة تامّة بشؤون الإقدام والإحجام والتقدّم والتأخر ليقي نفسه وجيشه من</w:t>
      </w:r>
    </w:p>
    <w:p>
      <w:pPr>
        <w:pStyle w:val="BookText"/>
        <w:rPr/>
      </w:pPr>
      <w:r>
        <w:rPr>
          <w:rFonts w:ascii="Amiri" w:hAnsi="Amiri" w:eastAsia="Amiri" w:cs="Amiri"/>
          <w:color w:val="111111"/>
          <w:sz w:val="28"/>
          <w:sz w:val="28"/>
          <w:szCs w:val="28"/>
          <w:rtl w:val="true"/>
          <w:lang w:bidi="ar-SA"/>
        </w:rPr>
        <w:t>العطب إن لم يكن مستميتاً، فإنّ عميد الجيش ما دام في مركزه يخفق لواؤه على رأسه، فالعساكر ثابتة في مراكزها على نظامها وترتيبها الذي رتبه، فإذا زال عن مركزه ولم يكن إنسحاباً بانتظام يعلم به القوّاد، أو قتل ولم يقم مقامه نظيره اختلّ النظام وتبدّد الجيش ونال العدوّ منه ما يريد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 القائل وقد سُئل عن مالك الأشتر بعد موته</w:t>
      </w:r>
      <w:r>
        <w:rPr>
          <w:rFonts w:eastAsia="Amiri" w:cs="Amiri" w:ascii="Amiri" w:hAnsi="Amiri"/>
          <w:color w:val="111111"/>
          <w:sz w:val="28"/>
          <w:szCs w:val="28"/>
          <w:rtl w:val="true"/>
          <w:lang w:bidi="ar-SA"/>
        </w:rPr>
        <w:t xml:space="preserve">: </w:t>
      </w:r>
      <w:bookmarkStart w:id="703" w:name="pg7013_69582"/>
    </w:p>
    <w:p>
      <w:pPr>
        <w:pStyle w:val="BookText"/>
        <w:rPr/>
      </w:pPr>
      <w:bookmarkEnd w:id="703"/>
      <w:r>
        <w:rPr>
          <w:rFonts w:ascii="Amiri" w:hAnsi="Amiri" w:eastAsia="Amiri" w:cs="Amiri"/>
          <w:color w:val="111111"/>
          <w:sz w:val="28"/>
          <w:sz w:val="28"/>
          <w:szCs w:val="28"/>
          <w:rtl w:val="true"/>
          <w:lang w:bidi="ar-SA"/>
        </w:rPr>
        <w:t>ما أقول بمن هزمت حياته أهل الشام، وهزم موته أهل العراق</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2776154_372815092"/>
      <w:bookmarkStart w:id="705" w:name="_Toc252"/>
      <w:bookmarkEnd w:id="704"/>
      <w:r>
        <w:rPr>
          <w:rtl w:val="true"/>
        </w:rPr>
        <w:t>معنى العميد لغة</w:t>
      </w:r>
      <w:r>
        <w:rPr>
          <w:rtl w:val="true"/>
        </w:rPr>
        <w:t>:</w:t>
      </w:r>
      <w:bookmarkEnd w:id="705"/>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كالعميد ورئيس العسكر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وعميد القوم وعمودهم سيّدهم، ومنه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عميد هذا الجيش، أي كبيرهم الذي إليه المرجع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الزمخشري في 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عميد قومه وعمود حيّه أي قوامهم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 القوم سيّدهم وسندهم وظاهر في مقدم الجيش، لأنهم يسندون أمرهم إليه ويستندون عليه كما يستند البناء على العمود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أطلق الناس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لمقدّم الغزو، ويلقّبون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بالعجيد، وما أدري ما يعنون بالعجيد، أهو العقيد المصطلح عليه عند الدول الحديثة الذي هو دون العميد بمرتبتين، لا أظن أنهم يعرفون هذا الإصطلاح العسكري الجديد، خصوصاً وقد عاشوا أزمنة الأتراك المشبعة بالألفاظ التركية كيوزباشي وبميباشي وأمثالهما، أمّ يعنون به الرئيس كما هو في لغة العرب، وهذا هو الأقرب لإصالة عدم النقل، ولأنّ العامّة يطلقونه على مقدّم الغزو</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والعشائر وسكّان البوادي والأرياف يسمّون الرئيس الغازي ودليل الغازين منهم إذا دلّهم على عدوّ لهم أو على محلّ تحصل لهم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نهيبة</w:t>
      </w:r>
      <w:r>
        <w:rPr>
          <w:rFonts w:eastAsia="Amiri" w:cs="Amiri" w:ascii="Amiri" w:hAnsi="Amiri"/>
          <w:color w:val="111111"/>
          <w:sz w:val="28"/>
          <w:szCs w:val="28"/>
          <w:rtl w:val="true"/>
          <w:lang w:bidi="ar-SA"/>
        </w:rPr>
        <w:t xml:space="preserve">)) </w:t>
      </w:r>
      <w:bookmarkStart w:id="706" w:name="pg7013_69583"/>
    </w:p>
    <w:p>
      <w:pPr>
        <w:pStyle w:val="BookText"/>
        <w:rPr/>
      </w:pPr>
      <w:bookmarkEnd w:id="706"/>
      <w:r>
        <w:rPr>
          <w:rFonts w:ascii="Amiri" w:hAnsi="Amiri" w:eastAsia="Amiri" w:cs="Amiri"/>
          <w:color w:val="111111"/>
          <w:sz w:val="28"/>
          <w:sz w:val="28"/>
          <w:szCs w:val="28"/>
          <w:rtl w:val="true"/>
          <w:lang w:bidi="ar-SA"/>
        </w:rPr>
        <w:t xml:space="preserve">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عجيد الغزو، وفلان عجيد الرجبة، وعجيد السرية، وتاه العجيد يعنون الدليل، في هذا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للعجيد عندهم 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رئيساً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شجاعاً، ويطلقون عليه لفظ رجّال 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خبيراً بالطريق، ودليلاً حاذقاً يسلك بهم على غير الجواد المسلوكة والطرق المألوفة خوفاً من الإنذار للمغزويين، وحذراً من الطلب إذا كرّوا راجعين، ولهم حكايات وأقاصيص في دلالة هؤلاء بالأهوار والبوادي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أنّ المعنى العامّي هو المعنى اللغوي، وأنّ العجيد هو العميد، وأنّ عليه اعتماد الغازين، سواء كان دليلاً فقط أو دليلاً ورئيساً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العميد هو رئيس الجيش الأوّل، وربما كان عند العوام الرئيس الثاني، إذا كان الرئيس العام يعني رئيس القبائل معهم،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سعدون السعدون وعجيد الجوارين ابن كبيح، وعجيد البدور شرشاب، وعجيد الغزي ابن حبيب، وهكذا</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2776156_372815092"/>
      <w:bookmarkStart w:id="708" w:name="_Toc253"/>
      <w:bookmarkEnd w:id="707"/>
      <w:r>
        <w:rPr>
          <w:rtl w:val="true"/>
        </w:rPr>
        <w:t>العباس عميد عسكر الحسين</w:t>
      </w:r>
      <w:r>
        <w:rPr>
          <w:rtl w:val="true"/>
        </w:rPr>
        <w:t>(</w:t>
      </w:r>
      <w:r>
        <w:rPr>
          <w:rtl w:val="true"/>
        </w:rPr>
        <w:t>علیه السلام</w:t>
      </w:r>
      <w:r>
        <w:rPr>
          <w:rtl w:val="true"/>
        </w:rPr>
        <w:t>)</w:t>
      </w:r>
      <w:bookmarkEnd w:id="70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فالعباس الأكبر هو عميد 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ما دلّت عليه الروايات الورادة في كتب المقاتل، والتي اعتنى بضبطها علماء هذا الشأن، وقد عبر عنها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مجمع عددي والعلامة من عسكري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لما أراد حمله إلى خيمة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مجمع عددك والعلامة من عسكرك</w:t>
      </w:r>
      <w:r>
        <w:rPr>
          <w:rStyle w:val="FootnoteAnchor"/>
          <w:rtl w:val="true"/>
        </w:rPr>
        <w:footnoteReference w:id="324"/>
      </w:r>
      <w:r>
        <w:rPr>
          <w:rFonts w:ascii="Amiri" w:hAnsi="Amiri" w:eastAsia="Amiri" w:cs="Amiri"/>
          <w:color w:val="111111"/>
          <w:sz w:val="28"/>
          <w:sz w:val="28"/>
          <w:szCs w:val="28"/>
          <w:rtl w:val="true"/>
          <w:lang w:bidi="ar-SA"/>
        </w:rPr>
        <w:t>، وهي صريحة في إرادة العميد، لأنّه مجمع العسكر والعلامة لهم، لأنّه حامل لوائهم، والإشارة النظامية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لواء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وكان أميراً وزيراً وسفيراً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العميد لجيش السبط يوم دعا</w:t>
      </w:r>
    </w:p>
    <w:p>
      <w:pPr>
        <w:pStyle w:val="BookText"/>
        <w:rPr/>
      </w:pPr>
      <w:r>
        <w:rPr>
          <w:rFonts w:ascii="Amiri" w:hAnsi="Amiri" w:eastAsia="Amiri" w:cs="Amiri"/>
          <w:color w:val="111111"/>
          <w:sz w:val="28"/>
          <w:sz w:val="28"/>
          <w:szCs w:val="28"/>
          <w:rtl w:val="true"/>
          <w:lang w:bidi="ar-SA"/>
        </w:rPr>
        <w:t>أنصاره جاهدوا الكفار في الدين</w:t>
      </w:r>
    </w:p>
    <w:p>
      <w:pPr>
        <w:pStyle w:val="BookText"/>
        <w:rPr/>
      </w:pPr>
      <w:r>
        <w:rPr>
          <w:rFonts w:ascii="Amiri" w:hAnsi="Amiri" w:eastAsia="Amiri" w:cs="Amiri"/>
          <w:color w:val="111111"/>
          <w:sz w:val="28"/>
          <w:sz w:val="28"/>
          <w:szCs w:val="28"/>
          <w:rtl w:val="true"/>
          <w:lang w:bidi="ar-SA"/>
        </w:rPr>
        <w:t>قوموا إلى الموت ذي رسل العداة لكم</w:t>
      </w:r>
    </w:p>
    <w:p>
      <w:pPr>
        <w:pStyle w:val="BookText"/>
        <w:rPr/>
      </w:pPr>
      <w:r>
        <w:rPr>
          <w:rFonts w:ascii="Amiri" w:hAnsi="Amiri" w:eastAsia="Amiri" w:cs="Amiri"/>
          <w:color w:val="111111"/>
          <w:sz w:val="28"/>
          <w:sz w:val="28"/>
          <w:szCs w:val="28"/>
          <w:rtl w:val="true"/>
          <w:lang w:bidi="ar-SA"/>
        </w:rPr>
        <w:t>يعني السهام وحوطوا آل ياسين</w:t>
      </w:r>
    </w:p>
    <w:p>
      <w:pPr>
        <w:pStyle w:val="BookText"/>
        <w:rPr/>
      </w:pPr>
      <w:r>
        <w:rPr>
          <w:rFonts w:ascii="IRNazanin" w:hAnsi="IRNazanin" w:eastAsia="IRNazanin"/>
          <w:color w:val="111111"/>
          <w:sz w:val="28"/>
          <w:sz w:val="28"/>
          <w:szCs w:val="28"/>
          <w:rtl w:val="true"/>
          <w:lang w:bidi="fa-IR"/>
        </w:rPr>
        <w:t>فقام أنصاره الأفذاذ واستبقوا</w:t>
      </w:r>
    </w:p>
    <w:p>
      <w:pPr>
        <w:pStyle w:val="BookText"/>
        <w:rPr/>
      </w:pPr>
      <w:r>
        <w:rPr>
          <w:rFonts w:ascii="Amiri" w:hAnsi="Amiri" w:eastAsia="Amiri" w:cs="Amiri"/>
          <w:color w:val="111111"/>
          <w:sz w:val="28"/>
          <w:sz w:val="28"/>
          <w:szCs w:val="28"/>
          <w:rtl w:val="true"/>
          <w:lang w:bidi="ar-SA"/>
        </w:rPr>
        <w:t>للموت شوقاً إلى الولدان والعين</w:t>
      </w:r>
    </w:p>
    <w:p>
      <w:pPr>
        <w:pStyle w:val="BookText"/>
        <w:rPr/>
      </w:pPr>
      <w:r>
        <w:rPr>
          <w:rFonts w:ascii="Amiri" w:hAnsi="Amiri" w:eastAsia="Amiri" w:cs="Amiri"/>
          <w:color w:val="111111"/>
          <w:sz w:val="28"/>
          <w:sz w:val="28"/>
          <w:szCs w:val="28"/>
          <w:rtl w:val="true"/>
          <w:lang w:bidi="ar-SA"/>
        </w:rPr>
        <w:t>دعا العميد معي خلفي فأتبعها</w:t>
      </w:r>
    </w:p>
    <w:p>
      <w:pPr>
        <w:pStyle w:val="BookText"/>
        <w:rPr/>
      </w:pPr>
      <w:r>
        <w:rPr>
          <w:rFonts w:ascii="Amiri" w:hAnsi="Amiri" w:eastAsia="Amiri" w:cs="Amiri"/>
          <w:color w:val="111111"/>
          <w:sz w:val="28"/>
          <w:sz w:val="28"/>
          <w:szCs w:val="28"/>
          <w:rtl w:val="true"/>
          <w:lang w:bidi="ar-SA"/>
        </w:rPr>
        <w:t>صحابه الغرّ زحفاً للميادين</w:t>
      </w:r>
    </w:p>
    <w:p>
      <w:pPr>
        <w:pStyle w:val="BookText"/>
        <w:rPr/>
      </w:pPr>
      <w:r>
        <w:rPr>
          <w:rFonts w:ascii="Amiri" w:hAnsi="Amiri" w:eastAsia="Amiri" w:cs="Amiri"/>
          <w:color w:val="111111"/>
          <w:sz w:val="28"/>
          <w:sz w:val="28"/>
          <w:szCs w:val="28"/>
          <w:rtl w:val="true"/>
          <w:lang w:bidi="ar-SA"/>
        </w:rPr>
        <w:t>كأنّما الحرب زفّت في الجلاد لهم</w:t>
      </w:r>
    </w:p>
    <w:p>
      <w:pPr>
        <w:pStyle w:val="BookText"/>
        <w:rPr/>
      </w:pPr>
      <w:r>
        <w:rPr>
          <w:rFonts w:ascii="Amiri" w:hAnsi="Amiri" w:eastAsia="Amiri" w:cs="Amiri"/>
          <w:color w:val="111111"/>
          <w:sz w:val="28"/>
          <w:sz w:val="28"/>
          <w:szCs w:val="28"/>
          <w:rtl w:val="true"/>
          <w:lang w:bidi="ar-SA"/>
        </w:rPr>
        <w:t>أبهى عروس من البيض الخواتين</w:t>
      </w:r>
    </w:p>
    <w:p>
      <w:pPr>
        <w:pStyle w:val="BookText"/>
        <w:rPr/>
      </w:pPr>
      <w:r>
        <w:rPr>
          <w:rFonts w:ascii="Amiri" w:hAnsi="Amiri" w:eastAsia="Amiri" w:cs="Amiri"/>
          <w:color w:val="111111"/>
          <w:sz w:val="28"/>
          <w:sz w:val="28"/>
          <w:szCs w:val="28"/>
          <w:rtl w:val="true"/>
          <w:lang w:bidi="ar-SA"/>
        </w:rPr>
        <w:t>ما مثل موقفهم بالطفّ معركة</w:t>
      </w:r>
    </w:p>
    <w:p>
      <w:pPr>
        <w:pStyle w:val="BookText"/>
        <w:rPr/>
      </w:pPr>
      <w:r>
        <w:rPr>
          <w:rFonts w:ascii="Amiri" w:hAnsi="Amiri" w:eastAsia="Amiri" w:cs="Amiri"/>
          <w:color w:val="111111"/>
          <w:sz w:val="28"/>
          <w:sz w:val="28"/>
          <w:szCs w:val="28"/>
          <w:rtl w:val="true"/>
          <w:lang w:bidi="ar-SA"/>
        </w:rPr>
        <w:t>لا يوم اُحد ولا أيام صفين</w:t>
      </w:r>
    </w:p>
    <w:p>
      <w:pPr>
        <w:pStyle w:val="BookText"/>
        <w:rPr/>
      </w:pPr>
      <w:r>
        <w:rPr>
          <w:rFonts w:ascii="Amiri" w:hAnsi="Amiri" w:eastAsia="Amiri" w:cs="Amiri"/>
          <w:color w:val="111111"/>
          <w:sz w:val="28"/>
          <w:sz w:val="28"/>
          <w:szCs w:val="28"/>
          <w:rtl w:val="true"/>
          <w:lang w:bidi="ar-SA"/>
        </w:rPr>
        <w:t>سبعون شهم من الأبطال يرهبهم</w:t>
      </w:r>
    </w:p>
    <w:p>
      <w:pPr>
        <w:pStyle w:val="BookText"/>
        <w:rPr/>
      </w:pPr>
      <w:r>
        <w:rPr>
          <w:rFonts w:ascii="Amiri" w:hAnsi="Amiri" w:eastAsia="Amiri" w:cs="Amiri"/>
          <w:color w:val="111111"/>
          <w:sz w:val="28"/>
          <w:sz w:val="28"/>
          <w:szCs w:val="28"/>
          <w:rtl w:val="true"/>
          <w:lang w:bidi="ar-SA"/>
        </w:rPr>
        <w:t>سبعون ألف من الشوس الملاعين</w:t>
      </w:r>
    </w:p>
    <w:p>
      <w:pPr>
        <w:pStyle w:val="BookText"/>
        <w:rPr/>
      </w:pPr>
      <w:r>
        <w:rPr>
          <w:rFonts w:ascii="IRNazanin" w:hAnsi="IRNazanin" w:eastAsia="IRNazanin"/>
          <w:color w:val="111111"/>
          <w:sz w:val="28"/>
          <w:sz w:val="28"/>
          <w:szCs w:val="28"/>
          <w:rtl w:val="true"/>
          <w:lang w:bidi="fa-IR"/>
        </w:rPr>
        <w:t>طعانهم بحراب السمر تحسبها</w:t>
      </w:r>
    </w:p>
    <w:p>
      <w:pPr>
        <w:pStyle w:val="BookText"/>
        <w:rPr/>
      </w:pPr>
      <w:r>
        <w:rPr>
          <w:rFonts w:ascii="Amiri" w:hAnsi="Amiri" w:eastAsia="Amiri" w:cs="Amiri"/>
          <w:color w:val="111111"/>
          <w:sz w:val="28"/>
          <w:sz w:val="28"/>
          <w:szCs w:val="28"/>
          <w:rtl w:val="true"/>
          <w:lang w:bidi="ar-SA"/>
        </w:rPr>
        <w:t>جناد كوفان فيها نفث طاعون</w:t>
      </w:r>
    </w:p>
    <w:p>
      <w:pPr>
        <w:pStyle w:val="BookText"/>
        <w:rPr/>
      </w:pPr>
      <w:r>
        <w:rPr>
          <w:rFonts w:ascii="Amiri" w:hAnsi="Amiri" w:eastAsia="Amiri" w:cs="Amiri"/>
          <w:color w:val="111111"/>
          <w:sz w:val="28"/>
          <w:sz w:val="28"/>
          <w:szCs w:val="28"/>
          <w:rtl w:val="true"/>
          <w:lang w:bidi="ar-SA"/>
        </w:rPr>
        <w:t>هبت بجيش ابن سعد الرجس زوبعة</w:t>
      </w:r>
    </w:p>
    <w:p>
      <w:pPr>
        <w:pStyle w:val="BookText"/>
        <w:rPr/>
      </w:pPr>
      <w:r>
        <w:rPr>
          <w:rFonts w:ascii="Amiri" w:hAnsi="Amiri" w:eastAsia="Amiri" w:cs="Amiri"/>
          <w:color w:val="111111"/>
          <w:sz w:val="28"/>
          <w:sz w:val="28"/>
          <w:szCs w:val="28"/>
          <w:rtl w:val="true"/>
          <w:lang w:bidi="ar-SA"/>
        </w:rPr>
        <w:t>من عزمهم نسفته دون توهين</w:t>
      </w:r>
    </w:p>
    <w:p>
      <w:pPr>
        <w:pStyle w:val="BookText"/>
        <w:rPr/>
      </w:pPr>
      <w:r>
        <w:rPr>
          <w:rFonts w:ascii="Amiri" w:hAnsi="Amiri" w:eastAsia="Amiri" w:cs="Amiri"/>
          <w:color w:val="111111"/>
          <w:sz w:val="28"/>
          <w:sz w:val="28"/>
          <w:szCs w:val="28"/>
          <w:rtl w:val="true"/>
          <w:lang w:bidi="ar-SA"/>
        </w:rPr>
        <w:t>وربّ عاصفة هوجاء قد قلعت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حصّنته البرايا أيّ تحصين </w:t>
      </w:r>
      <w:bookmarkStart w:id="709" w:name="pg7013_69585"/>
    </w:p>
    <w:p>
      <w:pPr>
        <w:pStyle w:val="BookText"/>
        <w:rPr/>
      </w:pPr>
      <w:bookmarkEnd w:id="709"/>
      <w:r>
        <w:rPr>
          <w:rFonts w:ascii="Amiri" w:hAnsi="Amiri" w:eastAsia="Amiri" w:cs="Amiri"/>
          <w:color w:val="111111"/>
          <w:sz w:val="28"/>
          <w:sz w:val="28"/>
          <w:szCs w:val="28"/>
          <w:rtl w:val="true"/>
          <w:lang w:bidi="ar-SA"/>
        </w:rPr>
        <w:t>جدّد لهم ذكريات المجد محتفلاً</w:t>
      </w:r>
    </w:p>
    <w:p>
      <w:pPr>
        <w:pStyle w:val="BookText"/>
        <w:rPr/>
      </w:pPr>
      <w:r>
        <w:rPr>
          <w:rFonts w:ascii="Amiri" w:hAnsi="Amiri" w:eastAsia="Amiri" w:cs="Amiri"/>
          <w:color w:val="111111"/>
          <w:sz w:val="28"/>
          <w:sz w:val="28"/>
          <w:szCs w:val="28"/>
          <w:rtl w:val="true"/>
          <w:lang w:bidi="ar-SA"/>
        </w:rPr>
        <w:t>بمنتدى الفخر ممزوجاً بتأبين</w:t>
      </w:r>
    </w:p>
    <w:p>
      <w:pPr>
        <w:pStyle w:val="BookText"/>
        <w:rPr/>
      </w:pPr>
      <w:r>
        <w:rPr>
          <w:rFonts w:ascii="Amiri" w:hAnsi="Amiri" w:eastAsia="Amiri" w:cs="Amiri"/>
          <w:color w:val="111111"/>
          <w:sz w:val="28"/>
          <w:sz w:val="28"/>
          <w:szCs w:val="28"/>
          <w:rtl w:val="true"/>
          <w:lang w:bidi="ar-SA"/>
        </w:rPr>
        <w:t>مثل على مسرح العليا عميدهم</w:t>
      </w:r>
    </w:p>
    <w:p>
      <w:pPr>
        <w:pStyle w:val="BookText"/>
        <w:rPr/>
      </w:pPr>
      <w:r>
        <w:rPr>
          <w:rFonts w:ascii="Amiri" w:hAnsi="Amiri" w:eastAsia="Amiri" w:cs="Amiri"/>
          <w:color w:val="111111"/>
          <w:sz w:val="28"/>
          <w:sz w:val="28"/>
          <w:szCs w:val="28"/>
          <w:rtl w:val="true"/>
          <w:lang w:bidi="ar-SA"/>
        </w:rPr>
        <w:t>تمثيل حيّ شعور راسخ الدين</w:t>
      </w:r>
    </w:p>
    <w:p>
      <w:pPr>
        <w:pStyle w:val="BookText"/>
        <w:rPr/>
      </w:pPr>
      <w:r>
        <w:rPr>
          <w:rFonts w:ascii="Amiri" w:hAnsi="Amiri" w:eastAsia="Amiri" w:cs="Amiri"/>
          <w:color w:val="111111"/>
          <w:sz w:val="28"/>
          <w:sz w:val="28"/>
          <w:szCs w:val="28"/>
          <w:rtl w:val="true"/>
          <w:lang w:bidi="ar-SA"/>
        </w:rPr>
        <w:t>واروي لهم عزمه العالي وهمّته</w:t>
      </w:r>
    </w:p>
    <w:p>
      <w:pPr>
        <w:pStyle w:val="BookText"/>
        <w:rPr/>
      </w:pPr>
      <w:r>
        <w:rPr>
          <w:rFonts w:ascii="Amiri" w:hAnsi="Amiri" w:eastAsia="Amiri" w:cs="Amiri"/>
          <w:color w:val="111111"/>
          <w:sz w:val="28"/>
          <w:sz w:val="28"/>
          <w:szCs w:val="28"/>
          <w:rtl w:val="true"/>
          <w:lang w:bidi="ar-SA"/>
        </w:rPr>
        <w:t>بما يلذّ ويحلو من أفانين</w:t>
      </w:r>
    </w:p>
    <w:p>
      <w:pPr>
        <w:pStyle w:val="Heading3"/>
        <w:numPr>
          <w:ilvl w:val="2"/>
          <w:numId w:val="1"/>
        </w:numPr>
        <w:rPr/>
      </w:pPr>
      <w:bookmarkStart w:id="710" w:name="__RefHeading___Toc2776158_372815092"/>
      <w:bookmarkStart w:id="711" w:name="_Toc254"/>
      <w:bookmarkEnd w:id="710"/>
      <w:r>
        <w:rPr>
          <w:rtl w:val="true"/>
        </w:rPr>
        <w:t>الحاجب والمرافق</w:t>
      </w:r>
      <w:bookmarkEnd w:id="711"/>
    </w:p>
    <w:p>
      <w:pPr>
        <w:pStyle w:val="BookText"/>
        <w:rPr/>
      </w:pPr>
      <w:r>
        <w:rPr>
          <w:rFonts w:ascii="IRNazanin" w:hAnsi="IRNazanin" w:eastAsia="IRNazanin"/>
          <w:color w:val="111111"/>
          <w:sz w:val="28"/>
          <w:sz w:val="28"/>
          <w:szCs w:val="28"/>
          <w:rtl w:val="true"/>
          <w:lang w:bidi="fa-IR"/>
        </w:rPr>
        <w:t>ومن وظائف العباس بن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الحجابة، لأنّه الحاجب والمرافق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له سفير وعميد للجيش كذلك كان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المدنيين،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القدماء، وإن لم يكن محتجباً حقيقة ليتولى شؤونه الخاصّة، ولا يفارقه في سفر ولا حضر، ولا في قيام ولا قعود لاُمور شتّى إلا في شؤونه النفسية، وتلك الاُمور التي يلازمه لأجلها منها أن يتولّى المدافعة عنه إذا أراد اغتياله أحد أعدائه، لأنّ من كان بهذا المنصب من العظمة وارتفاع الشأن فلا ريب أنّه بمعرض الخطر من ناحية الاغتيال السرّي والفتك العلني، وقد علمت ما جرى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أنّه ينتفع به لذلك ينتفع به أيضاً لإرسال رسول أو إحضار شخص أو ما شاكله من المهمّات الفوتية، فيقوم الحاجب أو المرافق بمباشرة هذه الأعمال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فيه من الكفاءة والمعرفة والعقل والشجاعة والعلم واليقظة والبصيرة والإخلاص لمن ولاه ذلك</w:t>
      </w:r>
      <w:r>
        <w:rPr>
          <w:rFonts w:eastAsia="Amiri" w:cs="Amiri" w:ascii="Amiri" w:hAnsi="Amiri"/>
          <w:color w:val="111111"/>
          <w:sz w:val="28"/>
          <w:szCs w:val="28"/>
          <w:rtl w:val="true"/>
          <w:lang w:bidi="ar-SA"/>
        </w:rPr>
        <w:t xml:space="preserve">. </w:t>
      </w:r>
      <w:bookmarkStart w:id="712" w:name="pg7013_69586"/>
    </w:p>
    <w:p>
      <w:pPr>
        <w:pStyle w:val="BookText"/>
        <w:rPr/>
      </w:pPr>
      <w:bookmarkEnd w:id="712"/>
      <w:r>
        <w:rPr>
          <w:rFonts w:ascii="IRNazanin" w:hAnsi="IRNazanin" w:eastAsia="IRNazanin"/>
          <w:color w:val="111111"/>
          <w:sz w:val="28"/>
          <w:sz w:val="28"/>
          <w:szCs w:val="28"/>
          <w:rtl w:val="true"/>
          <w:lang w:bidi="fa-IR"/>
        </w:rPr>
        <w:t>هذه الوظيفة كان يتولّاها أبو الفضل العباس بن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لاجتماع هذه الصفات فيه، وهي لا تحوجنا إلى تقديم الشاهد واستدعاء الحجّة للإتفاق على أنّ أخصّ بني هاشم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وأقربهم منه أخوه العباس الأكبر وابنه علي الأكبر،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مباشرة لأعمال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13" w:name="__RefHeading___Toc2776160_372815092"/>
      <w:bookmarkStart w:id="714" w:name="_Toc255"/>
      <w:bookmarkEnd w:id="713"/>
      <w:r>
        <w:rPr>
          <w:rtl w:val="true"/>
        </w:rPr>
        <w:t>معنى المرافق لغة وعرفاً</w:t>
      </w:r>
      <w:r>
        <w:rPr>
          <w:rtl w:val="true"/>
        </w:rPr>
        <w:t>:</w:t>
      </w:r>
      <w:bookmarkEnd w:id="714"/>
    </w:p>
    <w:p>
      <w:pPr>
        <w:pStyle w:val="BookText"/>
        <w:rPr/>
      </w:pPr>
      <w:r>
        <w:rPr>
          <w:rFonts w:ascii="Amiri" w:hAnsi="Amiri" w:eastAsia="Amiri" w:cs="Amiri"/>
          <w:color w:val="111111"/>
          <w:sz w:val="28"/>
          <w:sz w:val="28"/>
          <w:szCs w:val="28"/>
          <w:rtl w:val="true"/>
          <w:lang w:bidi="ar-SA"/>
        </w:rPr>
        <w:t>معلوم أنّ المعنى اللغوي للمرافق هو الرفيق المصاحب ما دام في رفقته وصحبته، فإذا فارقه زال الاسم عنه، كما نصّ عليه صاحب القاموس وغيره، وهذا المعنى هو المرتكز في أذهان عامّة الناس والسائد على أفهامهم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اللغويون للمرافق معنى قريب المأخذ ينطبق على ما نريد، وهو أنّ المرافق الحاذق الماهر المتأني في حوائجه والطبيب الحاذق، ومن مجموع هذه المعاني أخذ صفة المرافق للملك عند المدنيين</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2776162_372815092"/>
      <w:bookmarkStart w:id="716" w:name="_Toc256"/>
      <w:bookmarkEnd w:id="715"/>
      <w:r>
        <w:rPr>
          <w:rtl w:val="true"/>
        </w:rPr>
        <w:t>وظيفة المرافق</w:t>
      </w:r>
      <w:bookmarkEnd w:id="71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العصور القديمة يتولّى المقابلات الرسمية وعرض القضايا والاتصالات موظف واحد 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كرئيس الديوان اليوم، وله وظيفة المقابلات من قسم التشريفات، وله أعوان </w:t>
      </w:r>
      <w:bookmarkStart w:id="717" w:name="pg7013_69587"/>
    </w:p>
    <w:p>
      <w:pPr>
        <w:pStyle w:val="BookText"/>
        <w:rPr/>
      </w:pPr>
      <w:bookmarkEnd w:id="717"/>
      <w:r>
        <w:rPr>
          <w:rFonts w:ascii="Amiri" w:hAnsi="Amiri" w:eastAsia="Amiri" w:cs="Amiri"/>
          <w:color w:val="111111"/>
          <w:sz w:val="28"/>
          <w:sz w:val="28"/>
          <w:szCs w:val="28"/>
          <w:rtl w:val="true"/>
          <w:lang w:bidi="ar-SA"/>
        </w:rPr>
        <w:t>ومساعدون، وأمّا البوّاب فهو الذي يلازم الباب برسم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فالحاجب ومعاونه يرافقان الملك في تجوالاته وأسفاره، ويلازمان بابه سفراً وحضراً، ولا يفرّقون بين الحاجب والمرافق، وهو المسؤول عن حفظ الملك، فمتى أدخل أحد بدون أمره أو دخل داخل لا يعلم به عوقب أشدّ العقوبة وجوزي بأوجع الجزاء</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2776164_372815092"/>
      <w:bookmarkStart w:id="719" w:name="_Toc257"/>
      <w:bookmarkEnd w:id="718"/>
      <w:r>
        <w:rPr>
          <w:rtl w:val="true"/>
        </w:rPr>
        <w:t>مرافقا الحسين</w:t>
      </w:r>
      <w:bookmarkEnd w:id="719"/>
    </w:p>
    <w:p>
      <w:pPr>
        <w:pStyle w:val="BookText"/>
        <w:rPr/>
      </w:pPr>
      <w:r>
        <w:rPr>
          <w:rFonts w:ascii="IRNazanin" w:hAnsi="IRNazanin" w:eastAsia="IRNazanin"/>
          <w:color w:val="111111"/>
          <w:sz w:val="28"/>
          <w:sz w:val="28"/>
          <w:szCs w:val="28"/>
          <w:rtl w:val="true"/>
          <w:lang w:bidi="fa-IR"/>
        </w:rPr>
        <w:t>وإذا عرفت وظيفة المرافق قديماً وحديثاً تعرف أنّ للحسين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مرافقين، وهما أخوه أبو الفضل العباس وابنه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كانا يلازمان بابه، ويمشيان في ركابه، وإذا دخل على بعض الأمراء كانا معه، كلّ ذلك حفظاً له وحياطة له، وقياماً بواجب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تحدّث المؤرّخون وأرباب المقاتل في قصّة دخول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الوليد بن عتبة والي يزيد على المدينة، وقد دعاه ليلاً إلى بيعة الفاجر يزيد، وإنّ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فتيانه وجعلهم على باب الوليد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ويتحدّث اليزدي في مصائب المعصومين</w:t>
      </w:r>
      <w:r>
        <w:rPr>
          <w:rStyle w:val="FootnoteAnchor"/>
          <w:rtl w:val="true"/>
        </w:rPr>
        <w:footnoteReference w:id="325"/>
      </w:r>
      <w:r>
        <w:rPr>
          <w:rFonts w:ascii="Amiri" w:hAnsi="Amiri" w:eastAsia="Amiri" w:cs="Amiri"/>
          <w:color w:val="111111"/>
          <w:sz w:val="28"/>
          <w:sz w:val="28"/>
          <w:szCs w:val="28"/>
          <w:rtl w:val="true"/>
          <w:lang w:bidi="ar-SA"/>
        </w:rPr>
        <w:t>في أخبار كربلاء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أرسل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أن اُكلمك فالقني الليلة بين عسكري وعسكرك، فخرج إليه ابن سعد في عشرين وخرج إليه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التقيا أمر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فتنحّوا عنه، وبقي معه أخوه العباس وابنه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عمر بن سعد أصحابه فتنحّوا عنه، وبقي معه ابنه حفص وغلام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تتقي الله الذي إليه معادك؟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أتقاتلني وأنا ابن من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هؤلاء القوم وكن معي، فإنّه أقرب لك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بن سعد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تهدم 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أبنيها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ضيعتي،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أخلف عليك خيراً منها من مالي بالحجاز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عيال وأخاف عليهم من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ولم يجبه إلى شيء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عنه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ذبحك الله على فراشك عاجلاً، ولا غفر لك يوم حشرك، فوالله إني لأرجو أن لا تأكل من برّ العراق إلا يسيراً، فقال ابن سعد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الشعير كفاية عن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مستهزءاً بذلك القول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الفضل إنّ السبط سبط محمد</w:t>
      </w:r>
    </w:p>
    <w:p>
      <w:pPr>
        <w:pStyle w:val="BookText"/>
        <w:rPr/>
      </w:pPr>
      <w:r>
        <w:rPr>
          <w:rFonts w:ascii="Amiri" w:hAnsi="Amiri" w:eastAsia="Amiri" w:cs="Amiri"/>
          <w:color w:val="111111"/>
          <w:sz w:val="28"/>
          <w:sz w:val="28"/>
          <w:szCs w:val="28"/>
          <w:rtl w:val="true"/>
          <w:lang w:bidi="ar-SA"/>
        </w:rPr>
        <w:t>مليك بني الدنيا وأنت المرافق</w:t>
      </w:r>
    </w:p>
    <w:p>
      <w:pPr>
        <w:pStyle w:val="BookText"/>
        <w:rPr/>
      </w:pPr>
      <w:r>
        <w:rPr>
          <w:rFonts w:ascii="Amiri" w:hAnsi="Amiri" w:eastAsia="Amiri" w:cs="Amiri"/>
          <w:color w:val="111111"/>
          <w:sz w:val="28"/>
          <w:sz w:val="28"/>
          <w:szCs w:val="28"/>
          <w:rtl w:val="true"/>
          <w:lang w:bidi="ar-SA"/>
        </w:rPr>
        <w:t>تقوم على أعتاب سدّة بابه</w:t>
      </w:r>
    </w:p>
    <w:p>
      <w:pPr>
        <w:pStyle w:val="BookText"/>
        <w:rPr/>
      </w:pPr>
      <w:r>
        <w:rPr>
          <w:rFonts w:ascii="Amiri" w:hAnsi="Amiri" w:eastAsia="Amiri" w:cs="Amiri"/>
          <w:color w:val="111111"/>
          <w:sz w:val="28"/>
          <w:sz w:val="28"/>
          <w:szCs w:val="28"/>
          <w:rtl w:val="true"/>
          <w:lang w:bidi="ar-SA"/>
        </w:rPr>
        <w:t>تبادر في حاجته وتسابق</w:t>
      </w:r>
    </w:p>
    <w:p>
      <w:pPr>
        <w:pStyle w:val="BookText"/>
        <w:rPr/>
      </w:pPr>
      <w:r>
        <w:rPr>
          <w:rFonts w:ascii="Amiri" w:hAnsi="Amiri" w:eastAsia="Amiri" w:cs="Amiri"/>
          <w:color w:val="111111"/>
          <w:sz w:val="28"/>
          <w:sz w:val="28"/>
          <w:szCs w:val="28"/>
          <w:rtl w:val="true"/>
          <w:lang w:bidi="ar-SA"/>
        </w:rPr>
        <w:t>ويوم أتى دار الوليد صحبته</w:t>
      </w:r>
    </w:p>
    <w:p>
      <w:pPr>
        <w:pStyle w:val="BookText"/>
        <w:rPr/>
      </w:pPr>
      <w:r>
        <w:rPr>
          <w:rFonts w:ascii="Amiri" w:hAnsi="Amiri" w:eastAsia="Amiri" w:cs="Amiri"/>
          <w:color w:val="111111"/>
          <w:sz w:val="28"/>
          <w:sz w:val="28"/>
          <w:szCs w:val="28"/>
          <w:rtl w:val="true"/>
          <w:lang w:bidi="ar-SA"/>
        </w:rPr>
        <w:t>وحولك من عدنان غرّ غرانق</w:t>
      </w:r>
    </w:p>
    <w:p>
      <w:pPr>
        <w:pStyle w:val="BookText"/>
        <w:rPr/>
      </w:pPr>
      <w:r>
        <w:rPr>
          <w:rFonts w:ascii="Amiri" w:hAnsi="Amiri" w:eastAsia="Amiri" w:cs="Amiri"/>
          <w:color w:val="111111"/>
          <w:sz w:val="28"/>
          <w:sz w:val="28"/>
          <w:szCs w:val="28"/>
          <w:rtl w:val="true"/>
          <w:lang w:bidi="ar-SA"/>
        </w:rPr>
        <w:t>ويوم ابن سعد قمت والسيف مصلت</w:t>
      </w:r>
    </w:p>
    <w:p>
      <w:pPr>
        <w:pStyle w:val="BookText"/>
        <w:rPr/>
      </w:pPr>
      <w:r>
        <w:rPr>
          <w:rFonts w:ascii="Amiri" w:hAnsi="Amiri" w:eastAsia="Amiri" w:cs="Amiri"/>
          <w:color w:val="111111"/>
          <w:sz w:val="28"/>
          <w:sz w:val="28"/>
          <w:szCs w:val="28"/>
          <w:rtl w:val="true"/>
          <w:lang w:bidi="ar-SA"/>
        </w:rPr>
        <w:t>على رأسه والسبط فيك لواثق</w:t>
      </w:r>
    </w:p>
    <w:p>
      <w:pPr>
        <w:pStyle w:val="BookText"/>
        <w:rPr/>
      </w:pPr>
      <w:r>
        <w:rPr>
          <w:rFonts w:ascii="Amiri" w:hAnsi="Amiri" w:eastAsia="Amiri" w:cs="Amiri"/>
          <w:color w:val="111111"/>
          <w:sz w:val="28"/>
          <w:sz w:val="28"/>
          <w:szCs w:val="28"/>
          <w:rtl w:val="true"/>
          <w:lang w:bidi="ar-SA"/>
        </w:rPr>
        <w:t>وإن شمّرت عن ساقها الحرب عنوة</w:t>
      </w:r>
    </w:p>
    <w:p>
      <w:pPr>
        <w:pStyle w:val="BookText"/>
        <w:rPr/>
      </w:pPr>
      <w:r>
        <w:rPr>
          <w:rFonts w:ascii="Amiri" w:hAnsi="Amiri" w:eastAsia="Amiri" w:cs="Amiri"/>
          <w:color w:val="111111"/>
          <w:sz w:val="28"/>
          <w:sz w:val="28"/>
          <w:szCs w:val="28"/>
          <w:rtl w:val="true"/>
          <w:lang w:bidi="ar-SA"/>
        </w:rPr>
        <w:t>وسالت كزخّار السيوف فيالق</w:t>
      </w:r>
    </w:p>
    <w:p>
      <w:pPr>
        <w:pStyle w:val="BookText"/>
        <w:rPr/>
      </w:pPr>
      <w:r>
        <w:rPr>
          <w:rFonts w:ascii="Amiri" w:hAnsi="Amiri" w:eastAsia="Amiri" w:cs="Amiri"/>
          <w:color w:val="111111"/>
          <w:sz w:val="28"/>
          <w:sz w:val="28"/>
          <w:szCs w:val="28"/>
          <w:rtl w:val="true"/>
          <w:lang w:bidi="ar-SA"/>
        </w:rPr>
        <w:t>تسل رهيف الشفرتين وما اتقت</w:t>
      </w:r>
    </w:p>
    <w:p>
      <w:pPr>
        <w:pStyle w:val="BookText"/>
        <w:rPr/>
      </w:pPr>
      <w:r>
        <w:rPr>
          <w:rFonts w:ascii="Amiri" w:hAnsi="Amiri" w:eastAsia="Amiri" w:cs="Amiri"/>
          <w:color w:val="111111"/>
          <w:sz w:val="28"/>
          <w:sz w:val="28"/>
          <w:szCs w:val="28"/>
          <w:rtl w:val="true"/>
          <w:lang w:bidi="ar-SA"/>
        </w:rPr>
        <w:t>مضاربه أدراعها واليلامق</w:t>
      </w:r>
    </w:p>
    <w:p>
      <w:pPr>
        <w:pStyle w:val="BookText"/>
        <w:rPr/>
      </w:pPr>
      <w:r>
        <w:rPr>
          <w:rFonts w:ascii="Amiri" w:hAnsi="Amiri" w:eastAsia="Amiri" w:cs="Amiri"/>
          <w:color w:val="111111"/>
          <w:sz w:val="28"/>
          <w:sz w:val="28"/>
          <w:szCs w:val="28"/>
          <w:rtl w:val="true"/>
          <w:lang w:bidi="ar-SA"/>
        </w:rPr>
        <w:t>وتترك أشتاتاً من الرعب صيدها</w:t>
      </w:r>
    </w:p>
    <w:p>
      <w:pPr>
        <w:pStyle w:val="BookText"/>
        <w:rPr/>
      </w:pPr>
      <w:r>
        <w:rPr>
          <w:rFonts w:ascii="Amiri" w:hAnsi="Amiri" w:eastAsia="Amiri" w:cs="Amiri"/>
          <w:color w:val="111111"/>
          <w:sz w:val="28"/>
          <w:sz w:val="28"/>
          <w:szCs w:val="28"/>
          <w:rtl w:val="true"/>
          <w:lang w:bidi="ar-SA"/>
        </w:rPr>
        <w:t>فسيح الفضا فيما تراه مضائق</w:t>
      </w:r>
    </w:p>
    <w:p>
      <w:pPr>
        <w:pStyle w:val="BookText"/>
        <w:rPr/>
      </w:pPr>
      <w:r>
        <w:rPr>
          <w:rFonts w:ascii="Amiri" w:hAnsi="Amiri" w:eastAsia="Amiri" w:cs="Amiri"/>
          <w:color w:val="111111"/>
          <w:sz w:val="28"/>
          <w:sz w:val="28"/>
          <w:szCs w:val="28"/>
          <w:rtl w:val="true"/>
          <w:lang w:bidi="ar-SA"/>
        </w:rPr>
        <w:t>فلم تعطهم قوّاتهم قطّ قوّة</w:t>
      </w:r>
    </w:p>
    <w:p>
      <w:pPr>
        <w:pStyle w:val="BookText"/>
        <w:rPr/>
      </w:pPr>
      <w:r>
        <w:rPr>
          <w:rFonts w:ascii="IRNazanin" w:hAnsi="IRNazanin" w:eastAsia="IRNazanin"/>
          <w:color w:val="111111"/>
          <w:sz w:val="28"/>
          <w:sz w:val="28"/>
          <w:szCs w:val="28"/>
          <w:rtl w:val="true"/>
          <w:lang w:bidi="fa-IR"/>
        </w:rPr>
        <w:t>ولا نفعتهم سمرهم والبوارق</w:t>
      </w:r>
    </w:p>
    <w:p>
      <w:pPr>
        <w:pStyle w:val="BookText"/>
        <w:rPr/>
      </w:pPr>
      <w:r>
        <w:rPr>
          <w:rFonts w:ascii="Amiri" w:hAnsi="Amiri" w:eastAsia="Amiri" w:cs="Amiri"/>
          <w:color w:val="111111"/>
          <w:sz w:val="28"/>
          <w:sz w:val="28"/>
          <w:szCs w:val="28"/>
          <w:rtl w:val="true"/>
          <w:lang w:bidi="ar-SA"/>
        </w:rPr>
        <w:t>وفرّوا ولكن مثل حمر بقفرة</w:t>
      </w:r>
    </w:p>
    <w:p>
      <w:pPr>
        <w:pStyle w:val="BookText"/>
        <w:rPr/>
      </w:pPr>
      <w:r>
        <w:rPr>
          <w:rFonts w:ascii="Amiri" w:hAnsi="Amiri" w:eastAsia="Amiri" w:cs="Amiri"/>
          <w:color w:val="111111"/>
          <w:sz w:val="28"/>
          <w:sz w:val="28"/>
          <w:szCs w:val="28"/>
          <w:rtl w:val="true"/>
          <w:lang w:bidi="ar-SA"/>
        </w:rPr>
        <w:t>لها القسور الدامي البراثن سائق</w:t>
      </w:r>
    </w:p>
    <w:p>
      <w:pPr>
        <w:pStyle w:val="BookText"/>
        <w:rPr/>
      </w:pPr>
      <w:r>
        <w:rPr>
          <w:rFonts w:ascii="Amiri" w:hAnsi="Amiri" w:eastAsia="Amiri" w:cs="Amiri"/>
          <w:color w:val="111111"/>
          <w:sz w:val="28"/>
          <w:sz w:val="28"/>
          <w:szCs w:val="28"/>
          <w:rtl w:val="true"/>
          <w:lang w:bidi="ar-SA"/>
        </w:rPr>
        <w:t>تكدّست القتلى فكانت روابياً</w:t>
      </w:r>
    </w:p>
    <w:p>
      <w:pPr>
        <w:pStyle w:val="BookText"/>
        <w:rPr/>
      </w:pPr>
      <w:r>
        <w:rPr>
          <w:rFonts w:ascii="Amiri" w:hAnsi="Amiri" w:eastAsia="Amiri" w:cs="Amiri"/>
          <w:color w:val="111111"/>
          <w:sz w:val="28"/>
          <w:sz w:val="28"/>
          <w:szCs w:val="28"/>
          <w:rtl w:val="true"/>
          <w:lang w:bidi="ar-SA"/>
        </w:rPr>
        <w:t>وبحر الدما فيه الخيول زوارق</w:t>
      </w:r>
    </w:p>
    <w:p>
      <w:pPr>
        <w:pStyle w:val="BookText"/>
        <w:rPr/>
      </w:pPr>
      <w:r>
        <w:rPr>
          <w:rFonts w:ascii="Amiri" w:hAnsi="Amiri" w:eastAsia="Amiri" w:cs="Amiri"/>
          <w:color w:val="111111"/>
          <w:sz w:val="28"/>
          <w:sz w:val="28"/>
          <w:szCs w:val="28"/>
          <w:rtl w:val="true"/>
          <w:lang w:bidi="ar-SA"/>
        </w:rPr>
        <w:t>وقايضهم بالحتف سيفك في الوغى</w:t>
      </w:r>
    </w:p>
    <w:p>
      <w:pPr>
        <w:pStyle w:val="BookText"/>
        <w:rPr/>
      </w:pPr>
      <w:r>
        <w:rPr>
          <w:rFonts w:ascii="Amiri" w:hAnsi="Amiri" w:eastAsia="Amiri" w:cs="Amiri"/>
          <w:color w:val="111111"/>
          <w:sz w:val="28"/>
          <w:sz w:val="28"/>
          <w:szCs w:val="28"/>
          <w:rtl w:val="true"/>
          <w:lang w:bidi="ar-SA"/>
        </w:rPr>
        <w:t>لدى الضرب لكنّ النفوس وثائق</w:t>
      </w:r>
    </w:p>
    <w:p>
      <w:pPr>
        <w:pStyle w:val="BookText"/>
        <w:rPr/>
      </w:pPr>
      <w:r>
        <w:rPr>
          <w:rFonts w:ascii="Amiri" w:hAnsi="Amiri" w:eastAsia="Amiri" w:cs="Amiri"/>
          <w:color w:val="111111"/>
          <w:sz w:val="28"/>
          <w:sz w:val="28"/>
          <w:szCs w:val="28"/>
          <w:rtl w:val="true"/>
          <w:lang w:bidi="ar-SA"/>
        </w:rPr>
        <w:t>أصاعقة ذاك الحسام أمّ أنّه</w:t>
      </w:r>
    </w:p>
    <w:p>
      <w:pPr>
        <w:pStyle w:val="BookText"/>
        <w:rPr/>
      </w:pPr>
      <w:r>
        <w:rPr>
          <w:rFonts w:ascii="IRNazanin" w:hAnsi="IRNazanin" w:eastAsia="IRNazanin"/>
          <w:color w:val="111111"/>
          <w:sz w:val="28"/>
          <w:sz w:val="28"/>
          <w:szCs w:val="28"/>
          <w:rtl w:val="true"/>
          <w:lang w:bidi="fa-IR"/>
        </w:rPr>
        <w:t>شهاب هوى انقضّت وراه الصواعق</w:t>
      </w:r>
    </w:p>
    <w:p>
      <w:pPr>
        <w:pStyle w:val="BookText"/>
        <w:rPr/>
      </w:pPr>
      <w:r>
        <w:rPr>
          <w:rFonts w:ascii="Amiri" w:hAnsi="Amiri" w:eastAsia="Amiri" w:cs="Amiri"/>
          <w:color w:val="111111"/>
          <w:sz w:val="28"/>
          <w:sz w:val="28"/>
          <w:szCs w:val="28"/>
          <w:rtl w:val="true"/>
          <w:lang w:bidi="ar-SA"/>
        </w:rPr>
        <w:t>أبوك الذي لم تشهد الحرب مثله</w:t>
      </w:r>
    </w:p>
    <w:p>
      <w:pPr>
        <w:pStyle w:val="BookText"/>
        <w:rPr/>
      </w:pPr>
      <w:r>
        <w:rPr>
          <w:rFonts w:ascii="IRNazanin" w:hAnsi="IRNazanin" w:eastAsia="IRNazanin"/>
          <w:color w:val="111111"/>
          <w:sz w:val="28"/>
          <w:sz w:val="28"/>
          <w:szCs w:val="28"/>
          <w:rtl w:val="true"/>
          <w:lang w:bidi="fa-IR"/>
        </w:rPr>
        <w:t>مغاربها تعنوا له والمشارق</w:t>
      </w:r>
    </w:p>
    <w:p>
      <w:pPr>
        <w:pStyle w:val="BookText"/>
        <w:rPr/>
      </w:pPr>
      <w:r>
        <w:rPr>
          <w:rFonts w:ascii="Amiri" w:hAnsi="Amiri" w:eastAsia="Amiri" w:cs="Amiri"/>
          <w:color w:val="111111"/>
          <w:sz w:val="28"/>
          <w:sz w:val="28"/>
          <w:szCs w:val="28"/>
          <w:rtl w:val="true"/>
          <w:lang w:bidi="ar-SA"/>
        </w:rPr>
        <w:t>فقد كان في فنّ الشجاعة معجزاً</w:t>
      </w:r>
    </w:p>
    <w:p>
      <w:pPr>
        <w:pStyle w:val="BookText"/>
        <w:rPr/>
      </w:pPr>
      <w:r>
        <w:rPr>
          <w:rFonts w:ascii="Amiri" w:hAnsi="Amiri" w:eastAsia="Amiri" w:cs="Amiri"/>
          <w:color w:val="111111"/>
          <w:sz w:val="28"/>
          <w:sz w:val="28"/>
          <w:szCs w:val="28"/>
          <w:rtl w:val="true"/>
          <w:lang w:bidi="ar-SA"/>
        </w:rPr>
        <w:t>ومعجزه في كلّ هيجاء خارق</w:t>
      </w:r>
    </w:p>
    <w:p>
      <w:pPr>
        <w:pStyle w:val="BookText"/>
        <w:rPr/>
      </w:pPr>
      <w:r>
        <w:rPr>
          <w:rFonts w:ascii="Amiri" w:hAnsi="Amiri" w:eastAsia="Amiri" w:cs="Amiri"/>
          <w:color w:val="111111"/>
          <w:sz w:val="28"/>
          <w:sz w:val="28"/>
          <w:szCs w:val="28"/>
          <w:rtl w:val="true"/>
          <w:lang w:bidi="ar-SA"/>
        </w:rPr>
        <w:t>فبدر واُحد بل حنين وخيبر</w:t>
      </w:r>
    </w:p>
    <w:p>
      <w:pPr>
        <w:pStyle w:val="BookText"/>
        <w:rPr/>
      </w:pPr>
      <w:r>
        <w:rPr>
          <w:rFonts w:ascii="Amiri" w:hAnsi="Amiri" w:eastAsia="Amiri" w:cs="Amiri"/>
          <w:color w:val="111111"/>
          <w:sz w:val="28"/>
          <w:sz w:val="28"/>
          <w:szCs w:val="28"/>
          <w:rtl w:val="true"/>
          <w:lang w:bidi="ar-SA"/>
        </w:rPr>
        <w:t>شواهد في إعجازه ومصادق</w:t>
      </w:r>
    </w:p>
    <w:p>
      <w:pPr>
        <w:pStyle w:val="BookText"/>
        <w:rPr/>
      </w:pPr>
      <w:r>
        <w:rPr>
          <w:rFonts w:ascii="Amiri" w:hAnsi="Amiri" w:eastAsia="Amiri" w:cs="Amiri"/>
          <w:color w:val="111111"/>
          <w:sz w:val="28"/>
          <w:sz w:val="28"/>
          <w:szCs w:val="28"/>
          <w:rtl w:val="true"/>
          <w:lang w:bidi="ar-SA"/>
        </w:rPr>
        <w:t>وصفين بل يوم الخريبة إذ أتى</w:t>
      </w:r>
    </w:p>
    <w:p>
      <w:pPr>
        <w:pStyle w:val="BookText"/>
        <w:rPr/>
      </w:pPr>
      <w:r>
        <w:rPr>
          <w:rFonts w:ascii="Amiri" w:hAnsi="Amiri" w:eastAsia="Amiri" w:cs="Amiri"/>
          <w:color w:val="111111"/>
          <w:sz w:val="28"/>
          <w:sz w:val="28"/>
          <w:szCs w:val="28"/>
          <w:rtl w:val="true"/>
          <w:lang w:bidi="ar-SA"/>
        </w:rPr>
        <w:t>يسوق لظعن الأم بالشرّ سائق</w:t>
      </w:r>
    </w:p>
    <w:p>
      <w:pPr>
        <w:pStyle w:val="BookText"/>
        <w:rPr/>
      </w:pPr>
      <w:r>
        <w:rPr>
          <w:rFonts w:ascii="Amiri" w:hAnsi="Amiri" w:eastAsia="Amiri" w:cs="Amiri"/>
          <w:color w:val="111111"/>
          <w:sz w:val="28"/>
          <w:sz w:val="28"/>
          <w:szCs w:val="28"/>
          <w:rtl w:val="true"/>
          <w:lang w:bidi="ar-SA"/>
        </w:rPr>
        <w:t>وأنت ابنه تروي لنا حملاته</w:t>
      </w:r>
    </w:p>
    <w:p>
      <w:pPr>
        <w:pStyle w:val="BookText"/>
        <w:rPr/>
      </w:pPr>
      <w:r>
        <w:rPr>
          <w:rFonts w:ascii="Amiri" w:hAnsi="Amiri" w:eastAsia="Amiri" w:cs="Amiri"/>
          <w:color w:val="111111"/>
          <w:sz w:val="28"/>
          <w:sz w:val="28"/>
          <w:szCs w:val="28"/>
          <w:rtl w:val="true"/>
          <w:lang w:bidi="ar-SA"/>
        </w:rPr>
        <w:t>وقد كان ما ترويه بالضرب صادق</w:t>
      </w:r>
    </w:p>
    <w:p>
      <w:pPr>
        <w:pStyle w:val="BookText"/>
        <w:rPr/>
      </w:pPr>
      <w:r>
        <w:rPr>
          <w:rFonts w:ascii="Amiri" w:hAnsi="Amiri" w:eastAsia="Amiri" w:cs="Amiri"/>
          <w:color w:val="111111"/>
          <w:sz w:val="28"/>
          <w:sz w:val="28"/>
          <w:szCs w:val="28"/>
          <w:rtl w:val="true"/>
          <w:lang w:bidi="ar-SA"/>
        </w:rPr>
        <w:t>تقدّ كما قد قدّ شطرين قرنه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هدرت للمعلمين شقاشق </w:t>
      </w:r>
      <w:bookmarkStart w:id="720" w:name="pg7013_69590"/>
    </w:p>
    <w:p>
      <w:pPr>
        <w:pStyle w:val="BookText"/>
        <w:rPr/>
      </w:pPr>
      <w:bookmarkEnd w:id="720"/>
      <w:r>
        <w:rPr>
          <w:rFonts w:ascii="Amiri" w:hAnsi="Amiri" w:eastAsia="Amiri" w:cs="Amiri"/>
          <w:color w:val="111111"/>
          <w:sz w:val="28"/>
          <w:sz w:val="28"/>
          <w:szCs w:val="28"/>
          <w:rtl w:val="true"/>
          <w:lang w:bidi="ar-SA"/>
        </w:rPr>
        <w:t>تقطّ كما قطّ اليراع رقابه</w:t>
      </w:r>
    </w:p>
    <w:p>
      <w:pPr>
        <w:pStyle w:val="BookText"/>
        <w:rPr/>
      </w:pPr>
      <w:r>
        <w:rPr>
          <w:rFonts w:ascii="Amiri" w:hAnsi="Amiri" w:eastAsia="Amiri" w:cs="Amiri"/>
          <w:color w:val="111111"/>
          <w:sz w:val="28"/>
          <w:sz w:val="28"/>
          <w:szCs w:val="28"/>
          <w:rtl w:val="true"/>
          <w:lang w:bidi="ar-SA"/>
        </w:rPr>
        <w:t>وتبري كما تبري القداح مرافق</w:t>
      </w:r>
    </w:p>
    <w:p>
      <w:pPr>
        <w:pStyle w:val="Heading3"/>
        <w:numPr>
          <w:ilvl w:val="2"/>
          <w:numId w:val="1"/>
        </w:numPr>
        <w:rPr/>
      </w:pPr>
      <w:bookmarkStart w:id="721" w:name="__RefHeading___Toc2776166_372815092"/>
      <w:bookmarkStart w:id="722" w:name="_Toc258"/>
      <w:bookmarkEnd w:id="721"/>
      <w:r>
        <w:rPr>
          <w:rtl w:val="true"/>
        </w:rPr>
        <w:t>الحجابة والحاجب</w:t>
      </w:r>
      <w:bookmarkEnd w:id="722"/>
    </w:p>
    <w:p>
      <w:pPr>
        <w:pStyle w:val="BookText"/>
        <w:rPr/>
      </w:pPr>
      <w:r>
        <w:rPr>
          <w:rFonts w:ascii="Amiri" w:hAnsi="Amiri" w:eastAsia="Amiri" w:cs="Amiri"/>
          <w:color w:val="111111"/>
          <w:sz w:val="28"/>
          <w:sz w:val="28"/>
          <w:szCs w:val="28"/>
          <w:rtl w:val="true"/>
          <w:lang w:bidi="ar-SA"/>
        </w:rPr>
        <w:t>كما يحتاج الملك إلى السفير والعميد والمرافق في السفر ومقامات الخطر يحتاج إلى الحاجب ليقوم بعرض الكتب الواردة عليه من الآفاق، ويأخذ الأجوبة منه فيدفعها إلى أربابها، ويتناول من يده الرسائل فيسيّرها إلى البلدان والنواحي النائية والدانية، ويتولّى أمر إدخال الواردين عليه من الآفاق من الوفود ورسل الملوك ورؤساء القبائل واُمراء الجيوش وقادة الجنود وولاة المدن واُمراء الخراج والجباة ومدراء الاستخبار وأصحاب الأسرار وعامّة ذوي الحاجات، وكلّ هذه الاُمور تناط قديماً</w:t>
      </w:r>
    </w:p>
    <w:p>
      <w:pPr>
        <w:pStyle w:val="BookText"/>
        <w:rPr/>
      </w:pPr>
      <w:r>
        <w:rPr>
          <w:rFonts w:ascii="Amiri" w:hAnsi="Amiri" w:eastAsia="Amiri" w:cs="Amiri"/>
          <w:color w:val="111111"/>
          <w:sz w:val="28"/>
          <w:sz w:val="28"/>
          <w:szCs w:val="28"/>
          <w:rtl w:val="true"/>
          <w:lang w:bidi="ar-SA"/>
        </w:rPr>
        <w:t>بموظف يمسى بالحاجب، وربما كان المرافق هو الحاجب، وربما 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الحجابة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المهمّة قديماً، وقد طرأت عليه تطورات كثيرة، وترقيات وتحسينات، وأحياناً تفاجئه آفات سقوط، فما زال بين طورين ضعف وقوة تتجاذبه قوّتان هبوط وصعود وارتفاع وانخفاض إلى أن وصل إلى هذا الزمان، فاكتسبت الحجابة دائرة كبرى، وسمّيت بإدارة الديوان، وإن نسخ اسم الحجابة لفظاً، فقد ثبت معناه، كما سمعت في المرافق</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776168_372815092"/>
      <w:bookmarkStart w:id="724" w:name="_Toc259"/>
      <w:bookmarkEnd w:id="723"/>
      <w:r>
        <w:rPr>
          <w:rtl w:val="true"/>
        </w:rPr>
        <w:t>إلفات نظر مهم</w:t>
      </w:r>
      <w:bookmarkEnd w:id="72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مهمّ نلفت إليه أنظار القراء، وننبه المطالعين عليه أنّ نسبة </w:t>
      </w:r>
      <w:bookmarkStart w:id="725" w:name="pg7013_69591"/>
    </w:p>
    <w:p>
      <w:pPr>
        <w:pStyle w:val="BookText"/>
        <w:rPr/>
      </w:pPr>
      <w:bookmarkEnd w:id="725"/>
      <w:r>
        <w:rPr>
          <w:rFonts w:ascii="IRNazanin" w:hAnsi="IRNazanin" w:eastAsia="IRNazanin"/>
          <w:color w:val="111111"/>
          <w:sz w:val="28"/>
          <w:sz w:val="28"/>
          <w:szCs w:val="28"/>
          <w:rtl w:val="true"/>
          <w:lang w:bidi="fa-IR"/>
        </w:rPr>
        <w:t>الحجاب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البيت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حقيقية، بل هو شبه حجاب، لأنهم لم يحتجبوا عن الناس، إنما كانوا يختلطون بهم، وكانوا يلتقون الناس على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سيرهم تنطق باختلاطهم بالناس، ومجالستهم للعامّة، وأنهم يؤاكلون الفقراء، وربما افترش أحدهما عباءته ونام في المسجد، وربما توسّد ذراعه وانضجع على التراب، وكلّ هذه الأعمال ممّا تنفي عنهم اتخاذ الحجاب الحقيقي الذي أحدثته الجبروتية الأموية في الإسلام، وأوّل مؤسس له في الملّة معاوية بن أبي سفيان</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2776170_372815092"/>
      <w:bookmarkStart w:id="727" w:name="_Toc260"/>
      <w:bookmarkEnd w:id="726"/>
      <w:r>
        <w:rPr>
          <w:rtl w:val="true"/>
        </w:rPr>
        <w:t>حقيقة الحجاب</w:t>
      </w:r>
      <w:r>
        <w:rPr>
          <w:rtl w:val="true"/>
        </w:rPr>
        <w:t>:</w:t>
      </w:r>
      <w:bookmarkEnd w:id="727"/>
    </w:p>
    <w:p>
      <w:pPr>
        <w:pStyle w:val="BookText"/>
        <w:rPr/>
      </w:pPr>
      <w:r>
        <w:rPr>
          <w:rFonts w:ascii="Amiri" w:hAnsi="Amiri" w:eastAsia="Amiri" w:cs="Amiri"/>
          <w:color w:val="111111"/>
          <w:sz w:val="28"/>
          <w:sz w:val="28"/>
          <w:szCs w:val="28"/>
          <w:rtl w:val="true"/>
          <w:lang w:bidi="ar-SA"/>
        </w:rPr>
        <w:t>هي التستر عن الناظرين والترفّع عن مخالطة الناس، وهو ضدّ السفور والابتذال بكلّ معنى، لأنّ السفور البروز والظهور على حالة التكشّف والابتذال، فالاحتجاب ضدّه، وهو الاختفاء عن النظّار، وهو محمود في النساء، لأنّ العقائل عند العرب أعزّ من نفائس الأموال المثمنة التي تصان وتحفظ في صناديق الحديد كالجواهر الفريدة والعقود النفيسة ذات الأثمان الراقية، فيقفل عليها بالأقفال الثقيلة، ويرتج عليها أقوى رتاج بعد أن تستودع الخزائن الحريزة، والحجاب مفهوم بسيط</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8" w:name="__RefHeading___Toc2776172_372815092"/>
      <w:bookmarkStart w:id="729" w:name="_Toc261"/>
      <w:bookmarkEnd w:id="728"/>
      <w:r>
        <w:rPr>
          <w:rtl w:val="true"/>
        </w:rPr>
        <w:t>معنى الحجاب لغة</w:t>
      </w:r>
      <w:r>
        <w:rPr>
          <w:rtl w:val="true"/>
        </w:rPr>
        <w:t>:</w:t>
      </w:r>
      <w:bookmarkStart w:id="730" w:name="pg7013_69592"/>
      <w:bookmarkEnd w:id="729"/>
    </w:p>
    <w:p>
      <w:pPr>
        <w:pStyle w:val="BookText"/>
        <w:rPr/>
      </w:pPr>
      <w:bookmarkEnd w:id="730"/>
      <w:r>
        <w:rPr>
          <w:rFonts w:ascii="Amiri" w:hAnsi="Amiri" w:eastAsia="Amiri" w:cs="Amiri"/>
          <w:color w:val="111111"/>
          <w:sz w:val="28"/>
          <w:sz w:val="28"/>
          <w:szCs w:val="28"/>
          <w:rtl w:val="true"/>
          <w:lang w:bidi="ar-SA"/>
        </w:rPr>
        <w:t>قال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حجباً وحجاباً ستره، وقد احتجب، والحاجب البواب جمعه حجبة، والحجاب ما احتجب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حجاباً في باب قتل منعه، ومنه قيل للستر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لأنّه يمنع المشاهدة، وقيل للبواب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لأنّه يمنع من الدخول، والأصل في الحجاب جسم حائل بين جسدين، وقد استعمل في المعاني،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حجاب بين الإنسان ومراده، والمعصية حجاب بين العبد وربّه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الربيع في سلوك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الحاجب فهو واسطة بين الملك وبين من يريد لقاءه ليرتب الناس بين يدي الملك كما يليق بمجلسه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 أن يكون فهماً ذا خلق واسع ومنطق 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طويلاً جسيماً وسيماً لتروع العيون هيبته وهيئته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ذا عقل وحكمة يدلّانه على صواب ما يأتي ويذر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لا مكفهراً ولا سهلاً، ليّن الانقياد، ويجب عليه أن يعرف مراتب الداخلين على الملك فينزلهم منازلهم</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2776174_372815092"/>
      <w:bookmarkStart w:id="732" w:name="_Toc262"/>
      <w:bookmarkEnd w:id="731"/>
      <w:r>
        <w:rPr>
          <w:rtl w:val="true"/>
        </w:rPr>
        <w:t>ذم الحجاب للرجال</w:t>
      </w:r>
      <w:r>
        <w:rPr>
          <w:rtl w:val="true"/>
        </w:rPr>
        <w:t>:</w:t>
      </w:r>
      <w:bookmarkEnd w:id="73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الأحاديث في ذمّه كثيرة منها ما رواه ثقة الإسلام الكليني في اُصول الكافي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733" w:name="pg7013_69593"/>
    </w:p>
    <w:p>
      <w:pPr>
        <w:pStyle w:val="BookText"/>
        <w:rPr/>
      </w:pPr>
      <w:bookmarkEnd w:id="733"/>
      <w:r>
        <w:rPr>
          <w:rFonts w:ascii="Amiri" w:hAnsi="Amiri" w:eastAsia="Amiri" w:cs="Amiri"/>
          <w:color w:val="111111"/>
          <w:sz w:val="28"/>
          <w:sz w:val="28"/>
          <w:szCs w:val="28"/>
          <w:rtl w:val="true"/>
          <w:lang w:bidi="ar-SA"/>
        </w:rPr>
        <w:t xml:space="preserve">أيما مؤمن كان بينه وبين مؤمن حجاب ضرب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الجنّة سبعين ألف سور، ما بين السور إلى السور مسيرة ألف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w:t>
      </w:r>
    </w:p>
    <w:p>
      <w:pPr>
        <w:pStyle w:val="BookText"/>
        <w:rPr/>
      </w:pPr>
      <w:r>
        <w:rPr>
          <w:rFonts w:ascii="Amiri" w:hAnsi="Amiri" w:eastAsia="Amiri" w:cs="Amiri"/>
          <w:color w:val="111111"/>
          <w:sz w:val="28"/>
          <w:sz w:val="28"/>
          <w:szCs w:val="28"/>
          <w:rtl w:val="true"/>
          <w:lang w:bidi="ar-SA"/>
        </w:rPr>
        <w:t>مسلم أتى مسلماً زائراً أو طالب حاجة، وهو في منزله، فاستأذن عليه فلم يأذن له، ولم يخرج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أيّما مسلم أتى مسلماً زائراً أو طالب حاجة، وهو في منزله، فاستأذن له ولم يخرج إليه، لم يزل في لعنة الله حتّى يلتقيا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لعنة الله حتّى يلتقيا؟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حمزة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2776176_372815092"/>
      <w:bookmarkStart w:id="735" w:name="_Toc263"/>
      <w:bookmarkEnd w:id="734"/>
      <w:r>
        <w:rPr>
          <w:rtl w:val="true"/>
        </w:rPr>
        <w:t>حجابة العباس الأكبر</w:t>
      </w:r>
      <w:r>
        <w:rPr>
          <w:rtl w:val="true"/>
        </w:rPr>
        <w:t>(</w:t>
      </w:r>
      <w:r>
        <w:rPr>
          <w:rtl w:val="true"/>
        </w:rPr>
        <w:t>علیه السلام</w:t>
      </w:r>
      <w:r>
        <w:rPr>
          <w:rtl w:val="true"/>
        </w:rPr>
        <w:t xml:space="preserve">) </w:t>
      </w:r>
      <w:r>
        <w:rPr>
          <w:rtl w:val="true"/>
        </w:rPr>
        <w:t>كيف كانت؟</w:t>
      </w:r>
      <w:bookmarkEnd w:id="73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أنّه لم يكن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لأحد من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حجاب، وليس هذا الكتاب موضع نقل الأحاديث في هذا المعنى، فليس لهم كما للملوك الجبابرة وطواغيت الأمم حجبة وبوّابون، وإنما لهم خدم وعندهم رجال مختصّون مخصّصون لقضاء حوائجهم يلازمون أبوابهم في سائر الأوقات أشبه شيء بخدم الخاصّة للملوك من غير </w:t>
      </w:r>
    </w:p>
    <w:p>
      <w:pPr>
        <w:pStyle w:val="BookText"/>
        <w:rPr/>
      </w:pPr>
      <w:r>
        <w:rPr>
          <w:rFonts w:ascii="IRNazanin" w:hAnsi="IRNazanin" w:eastAsia="IRNazanin"/>
          <w:color w:val="111111"/>
          <w:sz w:val="28"/>
          <w:sz w:val="28"/>
          <w:szCs w:val="28"/>
          <w:rtl w:val="true"/>
          <w:lang w:bidi="fa-IR"/>
        </w:rPr>
        <w:t xml:space="preserve">عبيدهم ومماليكهم يسمونهم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إشعاراً بالاختصاص، وإشارة إلى المواظبة، ويطلق عليهم اسم الحجاب توسعة في الكلام على ضرب من المجاز تمييزاً لهم عن العبيد الأرقاء، وموالي العتاقة، لأنهم أحرار كجويرية بن مسهر العبدي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وحذيفه الغفاري عند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والعباس بن علي وعلي بن الحسين عند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عند ابن النبي مقدّم</w:t>
      </w:r>
    </w:p>
    <w:p>
      <w:pPr>
        <w:pStyle w:val="BookText"/>
        <w:rPr/>
      </w:pPr>
      <w:r>
        <w:rPr>
          <w:rFonts w:ascii="Amiri" w:hAnsi="Amiri" w:eastAsia="Amiri" w:cs="Amiri"/>
          <w:color w:val="111111"/>
          <w:sz w:val="28"/>
          <w:sz w:val="28"/>
          <w:szCs w:val="28"/>
          <w:rtl w:val="true"/>
          <w:lang w:bidi="ar-SA"/>
        </w:rPr>
        <w:t>بإخلاصه من بين أهل وأصحاب</w:t>
      </w:r>
    </w:p>
    <w:p>
      <w:pPr>
        <w:pStyle w:val="BookText"/>
        <w:rPr/>
      </w:pPr>
      <w:r>
        <w:rPr>
          <w:rFonts w:ascii="Amiri" w:hAnsi="Amiri" w:eastAsia="Amiri" w:cs="Amiri"/>
          <w:color w:val="111111"/>
          <w:sz w:val="28"/>
          <w:sz w:val="28"/>
          <w:szCs w:val="28"/>
          <w:rtl w:val="true"/>
          <w:lang w:bidi="ar-SA"/>
        </w:rPr>
        <w:t>فقد كان مختصّاً به ومقرّباً</w:t>
      </w:r>
    </w:p>
    <w:p>
      <w:pPr>
        <w:pStyle w:val="BookText"/>
        <w:rPr/>
      </w:pPr>
      <w:r>
        <w:rPr>
          <w:rFonts w:ascii="Amiri" w:hAnsi="Amiri" w:eastAsia="Amiri" w:cs="Amiri"/>
          <w:color w:val="111111"/>
          <w:sz w:val="28"/>
          <w:sz w:val="28"/>
          <w:szCs w:val="28"/>
          <w:rtl w:val="true"/>
          <w:lang w:bidi="ar-SA"/>
        </w:rPr>
        <w:t>لديه لهذا لقّبوه ببواب</w:t>
      </w:r>
    </w:p>
    <w:p>
      <w:pPr>
        <w:pStyle w:val="BookText"/>
        <w:rPr/>
      </w:pPr>
      <w:r>
        <w:rPr>
          <w:rFonts w:ascii="Amiri" w:hAnsi="Amiri" w:eastAsia="Amiri" w:cs="Amiri"/>
          <w:color w:val="111111"/>
          <w:sz w:val="28"/>
          <w:sz w:val="28"/>
          <w:szCs w:val="28"/>
          <w:rtl w:val="true"/>
          <w:lang w:bidi="ar-SA"/>
        </w:rPr>
        <w:t>ولم تك عند السبط دار إمارة</w:t>
      </w:r>
    </w:p>
    <w:p>
      <w:pPr>
        <w:pStyle w:val="BookText"/>
        <w:rPr/>
      </w:pPr>
      <w:r>
        <w:rPr>
          <w:rFonts w:ascii="Amiri" w:hAnsi="Amiri" w:eastAsia="Amiri" w:cs="Amiri"/>
          <w:color w:val="111111"/>
          <w:sz w:val="28"/>
          <w:sz w:val="28"/>
          <w:szCs w:val="28"/>
          <w:rtl w:val="true"/>
          <w:lang w:bidi="ar-SA"/>
        </w:rPr>
        <w:t>فيحتاج مثل الطائشين لحجاب</w:t>
      </w:r>
    </w:p>
    <w:p>
      <w:pPr>
        <w:pStyle w:val="BookText"/>
        <w:rPr/>
      </w:pPr>
      <w:r>
        <w:rPr>
          <w:rFonts w:ascii="Amiri" w:hAnsi="Amiri" w:eastAsia="Amiri" w:cs="Amiri"/>
          <w:color w:val="111111"/>
          <w:sz w:val="28"/>
          <w:sz w:val="28"/>
          <w:szCs w:val="28"/>
          <w:rtl w:val="true"/>
          <w:lang w:bidi="ar-SA"/>
        </w:rPr>
        <w:t>فقد كان مستناً بسنّة جدّه</w:t>
      </w:r>
    </w:p>
    <w:p>
      <w:pPr>
        <w:pStyle w:val="BookText"/>
        <w:rPr/>
      </w:pPr>
      <w:r>
        <w:rPr>
          <w:rFonts w:ascii="Amiri" w:hAnsi="Amiri" w:eastAsia="Amiri" w:cs="Amiri"/>
          <w:color w:val="111111"/>
          <w:sz w:val="28"/>
          <w:sz w:val="28"/>
          <w:szCs w:val="28"/>
          <w:rtl w:val="true"/>
          <w:lang w:bidi="ar-SA"/>
        </w:rPr>
        <w:t>وسيرته المثلى وأفضل آداب</w:t>
      </w:r>
    </w:p>
    <w:p>
      <w:pPr>
        <w:pStyle w:val="BookText"/>
        <w:rPr/>
      </w:pPr>
      <w:r>
        <w:rPr>
          <w:rFonts w:ascii="Amiri" w:hAnsi="Amiri" w:eastAsia="Amiri" w:cs="Amiri"/>
          <w:color w:val="111111"/>
          <w:sz w:val="28"/>
          <w:sz w:val="28"/>
          <w:szCs w:val="28"/>
          <w:rtl w:val="true"/>
          <w:lang w:bidi="ar-SA"/>
        </w:rPr>
        <w:t>ترى بابه مفتوحة أمّها الورى</w:t>
      </w:r>
    </w:p>
    <w:p>
      <w:pPr>
        <w:pStyle w:val="BookText"/>
        <w:rPr/>
      </w:pPr>
      <w:r>
        <w:rPr>
          <w:rFonts w:ascii="Amiri" w:hAnsi="Amiri" w:eastAsia="Amiri" w:cs="Amiri"/>
          <w:color w:val="111111"/>
          <w:sz w:val="28"/>
          <w:sz w:val="28"/>
          <w:szCs w:val="28"/>
          <w:rtl w:val="true"/>
          <w:lang w:bidi="ar-SA"/>
        </w:rPr>
        <w:t>يحييهم بشراً بأهل وترحاب</w:t>
      </w:r>
    </w:p>
    <w:p>
      <w:pPr>
        <w:pStyle w:val="BookText"/>
        <w:rPr/>
      </w:pPr>
      <w:r>
        <w:rPr>
          <w:rFonts w:ascii="Amiri" w:hAnsi="Amiri" w:eastAsia="Amiri" w:cs="Amiri"/>
          <w:color w:val="111111"/>
          <w:sz w:val="28"/>
          <w:sz w:val="28"/>
          <w:szCs w:val="28"/>
          <w:rtl w:val="true"/>
          <w:lang w:bidi="ar-SA"/>
        </w:rPr>
        <w:t>إذا ما لقى المحتاج يلقاه باسماً</w:t>
      </w:r>
    </w:p>
    <w:p>
      <w:pPr>
        <w:pStyle w:val="BookText"/>
        <w:rPr/>
      </w:pPr>
      <w:r>
        <w:rPr>
          <w:rFonts w:ascii="Amiri" w:hAnsi="Amiri" w:eastAsia="Amiri" w:cs="Amiri"/>
          <w:color w:val="111111"/>
          <w:sz w:val="28"/>
          <w:sz w:val="28"/>
          <w:szCs w:val="28"/>
          <w:rtl w:val="true"/>
          <w:lang w:bidi="ar-SA"/>
        </w:rPr>
        <w:t>ولم يمزج العطف الجميل بإرهاب</w:t>
      </w:r>
    </w:p>
    <w:p>
      <w:pPr>
        <w:pStyle w:val="BookText"/>
        <w:rPr/>
      </w:pPr>
      <w:r>
        <w:rPr>
          <w:rFonts w:ascii="Amiri" w:hAnsi="Amiri" w:eastAsia="Amiri" w:cs="Amiri"/>
          <w:color w:val="111111"/>
          <w:sz w:val="28"/>
          <w:sz w:val="28"/>
          <w:szCs w:val="28"/>
          <w:rtl w:val="true"/>
          <w:lang w:bidi="ar-SA"/>
        </w:rPr>
        <w:t>ومن رام إرشاداً وعلماً يمدّه</w:t>
      </w:r>
    </w:p>
    <w:p>
      <w:pPr>
        <w:pStyle w:val="BookText"/>
        <w:rPr/>
      </w:pPr>
      <w:r>
        <w:rPr>
          <w:rFonts w:ascii="Amiri" w:hAnsi="Amiri" w:eastAsia="Amiri" w:cs="Amiri"/>
          <w:color w:val="111111"/>
          <w:sz w:val="28"/>
          <w:sz w:val="28"/>
          <w:szCs w:val="28"/>
          <w:rtl w:val="true"/>
          <w:lang w:bidi="ar-SA"/>
        </w:rPr>
        <w:t>ومن رام إسعاف حباه بإيجاب</w:t>
      </w:r>
    </w:p>
    <w:p>
      <w:pPr>
        <w:pStyle w:val="BookText"/>
        <w:rPr/>
      </w:pPr>
      <w:r>
        <w:rPr>
          <w:rFonts w:ascii="Amiri" w:hAnsi="Amiri" w:eastAsia="Amiri" w:cs="Amiri"/>
          <w:color w:val="111111"/>
          <w:sz w:val="28"/>
          <w:sz w:val="28"/>
          <w:szCs w:val="28"/>
          <w:rtl w:val="true"/>
          <w:lang w:bidi="ar-SA"/>
        </w:rPr>
        <w:t>فهاتيك أخلاق النبي وهذه</w:t>
      </w:r>
    </w:p>
    <w:p>
      <w:pPr>
        <w:pStyle w:val="BookText"/>
        <w:rPr/>
      </w:pPr>
      <w:r>
        <w:rPr>
          <w:rFonts w:ascii="Amiri" w:hAnsi="Amiri" w:eastAsia="Amiri" w:cs="Amiri"/>
          <w:color w:val="111111"/>
          <w:sz w:val="28"/>
          <w:sz w:val="28"/>
          <w:szCs w:val="28"/>
          <w:rtl w:val="true"/>
          <w:lang w:bidi="ar-SA"/>
        </w:rPr>
        <w:t>شمائله الحسنى تفيض بإرغاب</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فحجابة العباس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نمط ما ذكرنا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كان يلازم بابه ليقوم بقضاء حوائجه ومهمّاته، فإذا أراد أمراً يتعلّق بشأن من شؤونه التي هي خارج السدّة الشريفة أمر أخاه العباس أو ولده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فسارعا إلى قضاء ذلك اللازم، وأسرعا في إنجاز ذلك المهمّ الذي 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لأنّهما </w:t>
      </w:r>
    </w:p>
    <w:p>
      <w:pPr>
        <w:pStyle w:val="BookText"/>
        <w:rPr/>
      </w:pPr>
      <w:r>
        <w:rPr>
          <w:rFonts w:ascii="Amiri" w:hAnsi="Amiri" w:eastAsia="Amiri" w:cs="Amiri"/>
          <w:color w:val="111111"/>
          <w:sz w:val="28"/>
          <w:sz w:val="28"/>
          <w:szCs w:val="28"/>
          <w:rtl w:val="true"/>
          <w:lang w:bidi="ar-SA"/>
        </w:rPr>
        <w:t>مخصّصان لهذه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التاريخ</w:t>
      </w:r>
      <w:r>
        <w:rPr>
          <w:rStyle w:val="FootnoteAnchor"/>
          <w:rtl w:val="true"/>
        </w:rPr>
        <w:footnoteReference w:id="327"/>
      </w:r>
      <w:r>
        <w:rPr>
          <w:rFonts w:ascii="Amiri" w:hAnsi="Amiri" w:eastAsia="Amiri" w:cs="Amiri"/>
          <w:color w:val="111111"/>
          <w:sz w:val="28"/>
          <w:sz w:val="28"/>
          <w:szCs w:val="28"/>
          <w:rtl w:val="true"/>
          <w:lang w:bidi="ar-SA"/>
        </w:rPr>
        <w:t>في حديث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القوم دعا براحلته فركبها، ثم نادى بصوت عالٍ يسمعه جلّ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قولي ولا تعجلوا حتّى أعظكم بما يحقّ لكم عليّ، وحتى أعتذر إليكم من مقدمي عليكم، فإن قبلتم عذري، وصدّقتم قولي، وأعطيتموني النصف كنتم بذلك أسعد، ولم يكن لكم عليّ سبيل، وإن لم تقبلوا منّي العذر ولم تعطوني النصف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وشركاءكم ثم لا يكن أمركم عليكم غمّة ثم أقضوا إلي ولا تنظرون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أخواته كلامه صحن وبكين وبكى بناته وارتفعت أوصواتهن أرسل</w:t>
      </w:r>
    </w:p>
    <w:p>
      <w:pPr>
        <w:pStyle w:val="BookText"/>
        <w:rPr/>
      </w:pPr>
      <w:r>
        <w:rPr>
          <w:rFonts w:ascii="Amiri" w:hAnsi="Amiri" w:eastAsia="Amiri" w:cs="Amiri"/>
          <w:color w:val="111111"/>
          <w:sz w:val="28"/>
          <w:sz w:val="28"/>
          <w:szCs w:val="28"/>
          <w:rtl w:val="true"/>
          <w:lang w:bidi="ar-SA"/>
        </w:rPr>
        <w:t>إليهن أخاه العباس بن علي وعلياً ابنه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سكّتاهن فلعمري ليكثرن بكائهن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وإن لم تدلّ صراحة على الحجابة بمعناها السالف، لكنّها صريحة بملازمتها له واختصاصهما به، وترشيحهما لما يهمّه، وقد مرّت شواهد كثيرة تدلّ على مواظبتهما للخدمة الحسينية، وخاصة </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يدع ملازمته آناً ما سفراً وحضراً حتّى في آخر حياته، كما سيجيء في مقتله وشهادته عن الشيخ المفيد وغيره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المسناة وبين يديه أخوه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ذكرناه أنّ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أخيه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وظائف مهمّة،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السفير، والعميد، والمرافق، والحاجب، سوى وظائف عسكرية اُخرى تلقّاها يوم العاشر من المحرم اقتضتها حراجة الموقف سنشير إليها في الخطط العسكرية، وهذه الوظائف الأربعة وظائف سامية ورتب نبيلة كما عرفتها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وظائف ساميات جمّة</w:t>
      </w:r>
    </w:p>
    <w:p>
      <w:pPr>
        <w:pStyle w:val="BookText"/>
        <w:rPr/>
      </w:pPr>
      <w:r>
        <w:rPr>
          <w:rFonts w:ascii="Amiri" w:hAnsi="Amiri" w:eastAsia="Amiri" w:cs="Amiri"/>
          <w:color w:val="111111"/>
          <w:sz w:val="28"/>
          <w:sz w:val="28"/>
          <w:szCs w:val="28"/>
          <w:rtl w:val="true"/>
          <w:lang w:bidi="ar-SA"/>
        </w:rPr>
        <w:t>للشهم عباس بن ساقي الكوثر</w:t>
      </w:r>
    </w:p>
    <w:p>
      <w:pPr>
        <w:pStyle w:val="BookText"/>
        <w:rPr/>
      </w:pPr>
      <w:r>
        <w:rPr>
          <w:rFonts w:ascii="Amiri" w:hAnsi="Amiri" w:eastAsia="Amiri" w:cs="Amiri"/>
          <w:color w:val="111111"/>
          <w:sz w:val="28"/>
          <w:sz w:val="28"/>
          <w:szCs w:val="28"/>
          <w:rtl w:val="true"/>
          <w:lang w:bidi="ar-SA"/>
        </w:rPr>
        <w:t>فله السفارة والحجابة دائماً</w:t>
      </w:r>
    </w:p>
    <w:p>
      <w:pPr>
        <w:pStyle w:val="BookText"/>
        <w:rPr/>
      </w:pPr>
      <w:r>
        <w:rPr>
          <w:rFonts w:ascii="Amiri" w:hAnsi="Amiri" w:eastAsia="Amiri" w:cs="Amiri"/>
          <w:color w:val="111111"/>
          <w:sz w:val="28"/>
          <w:sz w:val="28"/>
          <w:szCs w:val="28"/>
          <w:rtl w:val="true"/>
          <w:lang w:bidi="ar-SA"/>
        </w:rPr>
        <w:t>وهو المرافق بل عميد العسكر</w:t>
      </w:r>
    </w:p>
    <w:p>
      <w:pPr>
        <w:pStyle w:val="BookText"/>
        <w:rPr/>
      </w:pPr>
      <w:r>
        <w:rPr>
          <w:rFonts w:ascii="Amiri" w:hAnsi="Amiri" w:eastAsia="Amiri" w:cs="Amiri"/>
          <w:color w:val="111111"/>
          <w:sz w:val="28"/>
          <w:sz w:val="28"/>
          <w:szCs w:val="28"/>
          <w:rtl w:val="true"/>
          <w:lang w:bidi="ar-SA"/>
        </w:rPr>
        <w:t>قد خصّه فيها الحسين فزاده</w:t>
      </w:r>
    </w:p>
    <w:p>
      <w:pPr>
        <w:pStyle w:val="BookText"/>
        <w:rPr/>
      </w:pPr>
      <w:r>
        <w:rPr>
          <w:rFonts w:ascii="Amiri" w:hAnsi="Amiri" w:eastAsia="Amiri" w:cs="Amiri"/>
          <w:color w:val="111111"/>
          <w:sz w:val="28"/>
          <w:sz w:val="28"/>
          <w:szCs w:val="28"/>
          <w:rtl w:val="true"/>
          <w:lang w:bidi="ar-SA"/>
        </w:rPr>
        <w:t>فضلاً على فضل له لم ينكر</w:t>
      </w:r>
    </w:p>
    <w:p>
      <w:pPr>
        <w:pStyle w:val="BookText"/>
        <w:rPr/>
      </w:pPr>
      <w:r>
        <w:rPr>
          <w:rFonts w:ascii="Amiri" w:hAnsi="Amiri" w:eastAsia="Amiri" w:cs="Amiri"/>
          <w:color w:val="111111"/>
          <w:sz w:val="28"/>
          <w:sz w:val="28"/>
          <w:szCs w:val="28"/>
          <w:rtl w:val="true"/>
          <w:lang w:bidi="ar-SA"/>
        </w:rPr>
        <w:t>بذّ الكرام بما حبى من رتبة</w:t>
      </w:r>
    </w:p>
    <w:p>
      <w:pPr>
        <w:pStyle w:val="BookText"/>
        <w:rPr/>
      </w:pPr>
      <w:r>
        <w:rPr>
          <w:rFonts w:ascii="Amiri" w:hAnsi="Amiri" w:eastAsia="Amiri" w:cs="Amiri"/>
          <w:color w:val="111111"/>
          <w:sz w:val="28"/>
          <w:sz w:val="28"/>
          <w:szCs w:val="28"/>
          <w:rtl w:val="true"/>
          <w:lang w:bidi="ar-SA"/>
        </w:rPr>
        <w:t>وصفاته العليا وطيب العنصر</w:t>
      </w:r>
    </w:p>
    <w:p>
      <w:pPr>
        <w:pStyle w:val="BookText"/>
        <w:rPr/>
      </w:pPr>
      <w:r>
        <w:rPr>
          <w:rFonts w:ascii="IRNazanin" w:hAnsi="IRNazanin" w:eastAsia="IRNazanin"/>
          <w:color w:val="111111"/>
          <w:sz w:val="28"/>
          <w:sz w:val="28"/>
          <w:szCs w:val="28"/>
          <w:rtl w:val="true"/>
          <w:lang w:bidi="fa-IR"/>
        </w:rPr>
        <w:t>قرم مشا للموت دون إمامه</w:t>
      </w:r>
    </w:p>
    <w:p>
      <w:pPr>
        <w:pStyle w:val="BookText"/>
        <w:rPr/>
      </w:pPr>
      <w:r>
        <w:rPr>
          <w:rFonts w:ascii="Amiri" w:hAnsi="Amiri" w:eastAsia="Amiri" w:cs="Amiri"/>
          <w:color w:val="111111"/>
          <w:sz w:val="28"/>
          <w:sz w:val="28"/>
          <w:szCs w:val="28"/>
          <w:rtl w:val="true"/>
          <w:lang w:bidi="ar-SA"/>
        </w:rPr>
        <w:t>طلق المحيّا مشية المتبختر</w:t>
      </w:r>
    </w:p>
    <w:p>
      <w:pPr>
        <w:pStyle w:val="BookText"/>
        <w:rPr/>
      </w:pPr>
      <w:r>
        <w:rPr>
          <w:rFonts w:ascii="Amiri" w:hAnsi="Amiri" w:eastAsia="Amiri" w:cs="Amiri"/>
          <w:color w:val="111111"/>
          <w:sz w:val="28"/>
          <w:sz w:val="28"/>
          <w:szCs w:val="28"/>
          <w:rtl w:val="true"/>
          <w:lang w:bidi="ar-SA"/>
        </w:rPr>
        <w:t>باع النفيس ونفسه في كربلا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سوى طيب الثنا لم يشتر </w:t>
      </w:r>
      <w:bookmarkStart w:id="736" w:name="pg7013_69597"/>
    </w:p>
    <w:p>
      <w:pPr>
        <w:pStyle w:val="Heading3"/>
        <w:numPr>
          <w:ilvl w:val="2"/>
          <w:numId w:val="1"/>
        </w:numPr>
        <w:rPr/>
      </w:pPr>
      <w:bookmarkStart w:id="737" w:name="__RefHeading___Toc2776178_372815092"/>
      <w:bookmarkStart w:id="738" w:name="_Toc264"/>
      <w:bookmarkEnd w:id="736"/>
      <w:bookmarkEnd w:id="737"/>
      <w:r>
        <w:rPr>
          <w:rtl w:val="true"/>
        </w:rPr>
        <w:t>الدخول إلى الحرب تشكيل الخطط الحربية بكربلاء</w:t>
      </w:r>
      <w:bookmarkEnd w:id="738"/>
    </w:p>
    <w:p>
      <w:pPr>
        <w:pStyle w:val="BookText"/>
        <w:rPr/>
      </w:pPr>
      <w:r>
        <w:rPr>
          <w:rFonts w:ascii="Amiri" w:hAnsi="Amiri" w:eastAsia="Amiri" w:cs="Amiri"/>
          <w:color w:val="111111"/>
          <w:sz w:val="28"/>
          <w:sz w:val="28"/>
          <w:szCs w:val="28"/>
          <w:rtl w:val="true"/>
          <w:lang w:bidi="ar-SA"/>
        </w:rPr>
        <w:t>الخطط الحربية تتشكّل بشكلين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هجوم، وخطّة دفاع، عند سائر الاُمم الحاضرة والغابرة، وفي جميع الحروب النظامية وغير النظامية، وسواء كانت الطريقة هي الكرّ والفرّ، أو الاصطفاف أو الكردسة أو تفرقة الجند على طريقة الحضارة الحادثة، كلّ ذلك سواء في طريقي الهجوم والدفاع لا يشذّ عن هذا غير اُسلوب اللصوص وخطط القرصان وقطاع الطريق وأهل الغارات والسرايا المغيرة والبعوث التي ترسلها الملوك وقوات الثغور المرابطة قد تتّبع هذا النظام وقد تغايره، لكن الجيوش المنظمة المتقابلة هذه خططها وهذه أنظمتها سواء تكافأ الجيشان في القوّة أم اختلفا، فلابد من تنظيم خطّتين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للهجوم، والاُخرى للدفاع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فالحسين بن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خطّة للدفاع بديعة جدّاً نظراً منه لقلّة عسكره، وضخامة جيش الأعداء، </w:t>
      </w:r>
      <w:bookmarkStart w:id="739" w:name="pg7013_69598"/>
    </w:p>
    <w:p>
      <w:pPr>
        <w:pStyle w:val="BookText"/>
        <w:rPr/>
      </w:pPr>
      <w:bookmarkEnd w:id="739"/>
      <w:r>
        <w:rPr>
          <w:rFonts w:ascii="Amiri" w:hAnsi="Amiri" w:eastAsia="Amiri" w:cs="Amiri"/>
          <w:color w:val="111111"/>
          <w:sz w:val="28"/>
          <w:sz w:val="28"/>
          <w:szCs w:val="28"/>
          <w:rtl w:val="true"/>
          <w:lang w:bidi="ar-SA"/>
        </w:rPr>
        <w:t>وانقطاع المدد من جيشه الصغير عدداً، واتصال الإمداد بجيش عدوّه الكبير عدداً، فإنّ القوّات تتلو القوّات، والجحافل تقفو الجحافل حتّى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ملأوا القفار على ابن بنت محمد</w:t>
      </w:r>
    </w:p>
    <w:p>
      <w:pPr>
        <w:pStyle w:val="BookText"/>
        <w:rPr/>
      </w:pPr>
      <w:r>
        <w:rPr>
          <w:rFonts w:ascii="IRNazanin" w:hAnsi="IRNazanin" w:eastAsia="IRNazanin"/>
          <w:color w:val="111111"/>
          <w:sz w:val="28"/>
          <w:sz w:val="28"/>
          <w:szCs w:val="28"/>
          <w:rtl w:val="true"/>
          <w:lang w:bidi="fa-IR"/>
        </w:rPr>
        <w:t>جنداً وملؤ صدورهم ذحل</w:t>
      </w:r>
    </w:p>
    <w:p>
      <w:pPr>
        <w:pStyle w:val="BookText"/>
        <w:rPr/>
      </w:pPr>
      <w:r>
        <w:rPr>
          <w:rFonts w:ascii="Amiri" w:hAnsi="Amiri" w:eastAsia="Amiri" w:cs="Amiri"/>
          <w:color w:val="111111"/>
          <w:sz w:val="28"/>
          <w:sz w:val="28"/>
          <w:szCs w:val="28"/>
          <w:rtl w:val="true"/>
          <w:lang w:bidi="ar-SA"/>
        </w:rPr>
        <w:t>بجحافل بالطفّ أوّلها</w:t>
      </w:r>
    </w:p>
    <w:p>
      <w:pPr>
        <w:pStyle w:val="BookText"/>
        <w:rPr/>
      </w:pPr>
      <w:r>
        <w:rPr>
          <w:rFonts w:ascii="Amiri" w:hAnsi="Amiri" w:eastAsia="Amiri" w:cs="Amiri"/>
          <w:color w:val="111111"/>
          <w:sz w:val="28"/>
          <w:sz w:val="28"/>
          <w:szCs w:val="28"/>
          <w:rtl w:val="true"/>
          <w:lang w:bidi="ar-SA"/>
        </w:rPr>
        <w:t>وأخيرها بالشام متصل</w:t>
      </w:r>
    </w:p>
    <w:p>
      <w:pPr>
        <w:pStyle w:val="BookText"/>
        <w:rPr/>
      </w:pPr>
      <w:r>
        <w:rPr>
          <w:rFonts w:ascii="IRNazanin" w:hAnsi="IRNazanin" w:eastAsia="IRNazanin"/>
          <w:color w:val="111111"/>
          <w:sz w:val="28"/>
          <w:sz w:val="28"/>
          <w:szCs w:val="28"/>
          <w:rtl w:val="true"/>
          <w:lang w:bidi="fa-IR"/>
        </w:rPr>
        <w:t>أمّا قائد قوات الأعداء عمر بن سعد، فقد اختار في تنظيم جيشه الكبير المقابل لجيش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الصغير ما تفعله الجيوش الصغيرة في مقابلة الجيوش الكبيرة، وتعتمده الأجناد القليلة في ملاقاة الأجناد الكثيرة، وهو الكردسة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النظام الذي اختاره عمر بن سعد يدلّ أنّ قوّة ثبات جيش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الصغير أعظم من قوّة جيشه الجرار، وهو كما ظنّ الخبيث</w:t>
      </w:r>
      <w:r>
        <w:rPr>
          <w:rFonts w:eastAsia="IRNazanin" w:cs="IRNazanin"/>
          <w:color w:val="111111"/>
          <w:sz w:val="28"/>
          <w:szCs w:val="28"/>
          <w:rtl w:val="true"/>
          <w:lang w:bidi="fa-IR"/>
        </w:rPr>
        <w:t>.</w:t>
      </w:r>
    </w:p>
    <w:p>
      <w:pPr>
        <w:pStyle w:val="Heading3"/>
        <w:numPr>
          <w:ilvl w:val="2"/>
          <w:numId w:val="1"/>
        </w:numPr>
        <w:rPr/>
      </w:pPr>
      <w:bookmarkStart w:id="740" w:name="__RefHeading___Toc2776180_372815092"/>
      <w:bookmarkStart w:id="741" w:name="_Toc265"/>
      <w:bookmarkEnd w:id="740"/>
      <w:r>
        <w:rPr>
          <w:rtl w:val="true"/>
        </w:rPr>
        <w:t>خطة الدفاع</w:t>
      </w:r>
      <w:r>
        <w:rPr>
          <w:rtl w:val="true"/>
        </w:rPr>
        <w:t>:</w:t>
      </w:r>
      <w:bookmarkEnd w:id="74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الخطّة التي رسمها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لجنده اليسير عدداً في الدفاع والدفع لذلك الجيش العرمرم الضخم الذي أحاط بجيش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الجهات، وإنّ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عند نزوله بكربلاء تلاعاً ثلاثة متقاربة ترسم بصورة هلال، فيتقّن أنها تكون مكاناً ومكمناً لخيول الأعداء، وذلك حيث يقول لنافع بن هلال</w:t>
      </w:r>
      <w:r>
        <w:rPr>
          <w:rFonts w:eastAsia="IRNazanin" w:cs="IRNazanin"/>
          <w:color w:val="111111"/>
          <w:sz w:val="28"/>
          <w:szCs w:val="28"/>
          <w:rtl w:val="true"/>
          <w:lang w:bidi="fa-IR"/>
        </w:rPr>
        <w:t xml:space="preserve">: </w:t>
      </w:r>
      <w:bookmarkStart w:id="742" w:name="pg7013_69599"/>
    </w:p>
    <w:p>
      <w:pPr>
        <w:pStyle w:val="BookText"/>
        <w:rPr/>
      </w:pPr>
      <w:bookmarkEnd w:id="742"/>
      <w:r>
        <w:rPr>
          <w:rFonts w:ascii="Amiri" w:hAnsi="Amiri" w:eastAsia="Amiri" w:cs="Amiri"/>
          <w:color w:val="111111"/>
          <w:sz w:val="28"/>
          <w:sz w:val="28"/>
          <w:szCs w:val="28"/>
          <w:rtl w:val="true"/>
          <w:lang w:bidi="ar-SA"/>
        </w:rPr>
        <w:t>خرجت أتفقّد هذه التلاع مخافة أن تكون مكمناً لخيول الأعداء يوم تحملون ويحملون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فاحتاط منها لئلا يأتيه العدوّ من خلف، كما وقع لجيش النبي صلى‌الله‌عليه‌و‌آله يوم اُحد وجيشه لقلّته لا يستطيع الممانعة والمدافعة مستقبلاً ومستدبراً، وإذا فرّقته الحملة لم يستطع أن يحمي ما وراء ظهره، وإنما يستطيع الممانعة والمدافعة للعدوّ باجتماعه وانضمام بعضه إلى بعض، فكان من لوازم الحزم واليقظة اتخاذ وسيلة لصدّ هجمات العدوّ عليه من خلفه، وليضطرّه إلى المكافحة من أمام، فاحتفر خندقاً من وراء المخيّم يحيط بجميع الخيم من جهات ثلاثة على شكل هلال أيضاً، فكان الخندق محيطاً بجيشه ومخيّمه من الجنبات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واليسار والوراء، وملأه بالحطب حتّى إذا شبّ القتال ونشبت الحرب أضرم فيه النار، فيمنع من أراد الاقتحام من ناحيته، ويردّ من حاول الهجوم عليه من هذه الجنبات، فيكون قتاله للأعداء من جهة واحدة، ويلقاهم من وجه واحد، لأنّ الخندق المضطرم بالنار لا يقتحمه فارس، ولا يقتحمه راجل، فأصبح هو والتلال الثلاثة المشرفة كأمنع حصن، وأحصن سدّ، وأقوى استحكام يقيمه محارب لجيش مصحّر لعدوّه</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2776182_372815092"/>
      <w:bookmarkStart w:id="744" w:name="_Toc266"/>
      <w:bookmarkEnd w:id="743"/>
      <w:r>
        <w:rPr>
          <w:rtl w:val="true"/>
        </w:rPr>
        <w:t>تعبئة الحسين</w:t>
      </w:r>
      <w:r>
        <w:rPr>
          <w:rtl w:val="true"/>
        </w:rPr>
        <w:t>(</w:t>
      </w:r>
      <w:r>
        <w:rPr>
          <w:rtl w:val="true"/>
        </w:rPr>
        <w:t>علیه السلام</w:t>
      </w:r>
      <w:r>
        <w:rPr>
          <w:rtl w:val="true"/>
        </w:rPr>
        <w:t xml:space="preserve">) </w:t>
      </w:r>
      <w:r>
        <w:rPr>
          <w:rtl w:val="true"/>
        </w:rPr>
        <w:t>لجنده</w:t>
      </w:r>
      <w:r>
        <w:rPr>
          <w:rtl w:val="true"/>
        </w:rPr>
        <w:t>:</w:t>
      </w:r>
      <w:bookmarkEnd w:id="74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نبدأ بتعبئة الجيشين المتقابلين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سيّد الشهداء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وجيش قائد القوات عسكر السقيفة الأموية عمر </w:t>
      </w:r>
    </w:p>
    <w:p>
      <w:pPr>
        <w:pStyle w:val="BookText"/>
        <w:rPr/>
      </w:pPr>
      <w:r>
        <w:rPr>
          <w:rFonts w:ascii="Amiri" w:hAnsi="Amiri" w:eastAsia="Amiri" w:cs="Amiri"/>
          <w:color w:val="111111"/>
          <w:sz w:val="28"/>
          <w:sz w:val="28"/>
          <w:szCs w:val="28"/>
          <w:rtl w:val="true"/>
          <w:lang w:bidi="ar-SA"/>
        </w:rPr>
        <w:t>بن سعد، وسأرسم ذلك إن شاء الله مستنتجاً ما اُحرره من أسفار التاريخ ومقتضباً له من مجموعة الأثار</w:t>
      </w:r>
    </w:p>
    <w:p>
      <w:pPr>
        <w:pStyle w:val="BookText"/>
        <w:rPr/>
      </w:pPr>
      <w:r>
        <w:rPr>
          <w:rFonts w:ascii="IRNazanin" w:hAnsi="IRNazanin" w:eastAsia="IRNazanin"/>
          <w:color w:val="111111"/>
          <w:sz w:val="28"/>
          <w:sz w:val="28"/>
          <w:szCs w:val="28"/>
          <w:rtl w:val="true"/>
          <w:lang w:bidi="fa-IR"/>
        </w:rPr>
        <w:t>المتصدّية لإيراد وقائع ذلك اليوم الفظيع والموقعة المؤلمة والمذبحة التي هي أفضع مذبحة بشرية واجهها التاريخ ضحي فيها بسلالات الأنبياء، وأضع أمام ذلك خريطة ليفهم القارئ أنّ 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ضمن جيوش الأعداد كنقطة في دائرة، أو خرزة في وسط حلقة، وخذ رسم الخريطة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عبّأ أصحابه وقسّم جنده إلى ثلاثة أقسام، فتكوّنت له ثلاث كتائب صغيرة، فجعل واحدة في الوسط، وهو القلب، واثنين مجنبتين ميمنة وميسرة، وهذا التقسيم للرجالة المشاة، فجعل قائد المجنبة اليمنى، وهي عشرون رجلاً زهير بن القين البجلي، وقائد المجنبة اليسرى، وهي أيضاً عشرون رجلاً حبيب بن مظاهر الأسدي، وجعل قائد كتيبة القلب، وهي ثلاثون رجلاً أخاه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ودفع إليه لواء العسكر، وهو لواؤه الأعظم، ووضع له كرسي فجلس عليه في مركز القلب خلف موقف حامل اللواء، وهذه الكتائب الثلاثة أقامها حرساً للأخبية والبيوت، ولتصدّ هجمات العدوّ على تخوم ذلك المناخ</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قائد القوات جميعاًً أخاه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له حرساً خاصّاً أقامه على رأسه ليدفع عنه من قصده من مردة الأعداء، وهذا الحرس مؤلّف من أربعة أبطال من أنصاره،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هلال الجملي </w:t>
      </w:r>
      <w:bookmarkStart w:id="745" w:name="pg7013_69601"/>
    </w:p>
    <w:p>
      <w:pPr>
        <w:pStyle w:val="BookText"/>
        <w:rPr/>
      </w:pPr>
      <w:bookmarkEnd w:id="745"/>
      <w:r>
        <w:rPr>
          <w:rFonts w:ascii="IRNazanin" w:hAnsi="IRNazanin" w:eastAsia="IRNazanin"/>
          <w:color w:val="111111"/>
          <w:sz w:val="28"/>
          <w:sz w:val="28"/>
          <w:szCs w:val="28"/>
          <w:rtl w:val="true"/>
          <w:lang w:bidi="fa-IR"/>
        </w:rPr>
        <w:t>البجلي، وحنظلة بن أسعد الشبامي الهمداني، وأبو ثمامة الصائدي الهمداني، وسعيد بن عبد الله الحنفي، ورأّس عليهم ابنه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الحرس الحسيني الخاصّ، ونافع بن هلال تلقّى وظيفة إمارة الرماة، فكان من رجال الحرس الخاص وقائداً للرماة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كتيبة رابعة وهي كتيبة الخيالة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ويبلغ عدد فرسانها سبعين فارساً جعلها كبكبة واحدة، وجعل كتيبة الرماة أمام كتيبة الخيل حامية لها من هجمات الأعداء المفاجئة، وجعلها صفّاً واحداً أمام فرسانه، وفي هذه الكتيبة من مهرة الرماة الفانين وخبرائهم، ومن لا تخطئ له رمية إلا نادراً، أمير الكتيبة نافع بن هلال وأبو الشعثاء يزيد بن المهاصر الكندي أحد بني هند، وكانت معه مائة نبلة نثلها أمام قدمي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بهدلة فتيان العرجلة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فأصاب بخمسة وتسعين نبلة، وكان كلّما رمى نبلة 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سدّد رميته، واجعل ثواب عمله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فعل نافع بن هلال، وكان يكتب على النبلة اسمه واسم أبيه، فيرمي فلا يخطئ</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6" w:name="__RefHeading___Toc2776184_372815092"/>
      <w:bookmarkStart w:id="747" w:name="_Toc267"/>
      <w:bookmarkEnd w:id="746"/>
      <w:r>
        <w:rPr>
          <w:rtl w:val="true"/>
        </w:rPr>
        <w:t>تعبئة جيش عمر بن سعد لعنه الله</w:t>
      </w:r>
      <w:r>
        <w:rPr>
          <w:rtl w:val="true"/>
        </w:rPr>
        <w:t>:</w:t>
      </w:r>
      <w:bookmarkEnd w:id="747"/>
    </w:p>
    <w:p>
      <w:pPr>
        <w:pStyle w:val="BookText"/>
        <w:rPr/>
      </w:pPr>
      <w:r>
        <w:rPr>
          <w:rFonts w:ascii="IRNazanin" w:hAnsi="IRNazanin" w:eastAsia="IRNazanin"/>
          <w:color w:val="111111"/>
          <w:sz w:val="28"/>
          <w:sz w:val="28"/>
          <w:szCs w:val="28"/>
          <w:rtl w:val="true"/>
          <w:lang w:bidi="fa-IR"/>
        </w:rPr>
        <w:t xml:space="preserve">أمّا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تلك الخيل الكثيرة كراديساً، وهو عبارة عن كوكبة واحدة مجموعة من فرسان، وأمرها أن تحوم على 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جهاته الأربعة، وجعل على الخيل كلّها عزرة بن قيس الأحمسي البجلي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وعبأ العسكر تعبئة الحرب على النظام المعمول به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إلى ميمينة وميسرة، وهما المجنبتان، وقلب وساقه، وجعل قائد المجنبة اليمنى الميمنة عمرو بن الحجاج الزبيدي المذحجي، وجعل لكلّ كتيبة وسريّة قائداً، وعلى المجنبة اليسرى الميسرة شمر بن ذي الجوشن الضبابي من بني كلاب بن عامر، وجعل اللواء لواء العسكر لدريد مولاه، وهو على القلب، ووضع له كرسي في مركز القلب، فجلس عليه من وراء الحامية وخلف الصفوف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على خيل الكشف والطلائع التي تمنع القاصدين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الالتحاق به وتردّ الخارجين لطلب الميرة أو لاستنهاض قبيلة الأزرق الشبامي من همدان، وهو الذي حارب الأسديين الذين استنهضهم حبيب بن مظاهر لنصرة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فردّهم على أعقابهم وحال بينهم وبين الوصول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بقوّته التي لم تكن لهم طاقة بمقاومتها، فرجعوا إلى حيّهم وارتحلوا من ليلتهم مخافة أن يبيّتهم عسكر ابن سعد، وهذا الشقي التعيس قتله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قيل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على كردوس من الخيل كثير بن عبد الله الشعبي شعب </w:t>
      </w:r>
    </w:p>
    <w:p>
      <w:pPr>
        <w:pStyle w:val="BookText"/>
        <w:rPr/>
      </w:pPr>
      <w:r>
        <w:rPr>
          <w:rFonts w:ascii="IRNazanin" w:hAnsi="IRNazanin" w:eastAsia="IRNazanin"/>
          <w:color w:val="111111"/>
          <w:sz w:val="28"/>
          <w:sz w:val="28"/>
          <w:szCs w:val="28"/>
          <w:rtl w:val="true"/>
          <w:lang w:bidi="fa-IR"/>
        </w:rPr>
        <w:t>همدان، وكان فاتكاً فاجراً شيطاناً مارداً أموي العقيدة عثمانياً متصلّباً قاسي القلب لئيم المحضر عديم الحياء، فهو من شرّ خلق الله وأخبثهم وأجرأهم على سفك دم محترم، وهو القائل لعمر بن سعد لمّا ندبه لمواجهة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ليسأله عن مقدمه إلى العراق وما يريد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أمرتني أن أفتك به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آمرك أن تفتك به، ولكن سله ما الذي أقدمه علينا؟</w:t>
      </w:r>
    </w:p>
    <w:p>
      <w:pPr>
        <w:pStyle w:val="BookText"/>
        <w:rPr/>
      </w:pPr>
      <w:r>
        <w:rPr>
          <w:rFonts w:ascii="IRNazanin" w:hAnsi="IRNazanin" w:eastAsia="IRNazanin"/>
          <w:color w:val="111111"/>
          <w:sz w:val="28"/>
          <w:sz w:val="28"/>
          <w:szCs w:val="28"/>
          <w:rtl w:val="true"/>
          <w:lang w:bidi="fa-IR"/>
        </w:rPr>
        <w:t>فاتجه اللعين يحمل خبثاً وشرارة، ويضمر غشّاً ودغلاً، وينوي فجوراً وغدراً، ولمّا رآه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سأل عنه، فقال أبو ثمامة الصائدي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شرّ أهل الأرض وأجرأهم على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ابن سعد على كردوس آخر مسروق بن وائل بن حجر الحضرمي الكندي، فرجع عن 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استجابة دعائه سريعاً على عبد الله بن 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صفّ ابن سعد الرجالة صفوفاً،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كردسهم أيضاً قبالة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وأعطى القيادة العامّة على كتائب المشاة لشبث بن ربعي من بني عمر بن تميم، وكان مؤذّن سجاح المتنبئة مع ابن النواحة مؤذّنها الآخر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ابن سعد الرماة أمام الخيل المكردسة صفوفاً، وهم عشرة آلاف رامي، وجعل قيادتهم لمدير شرطة ابن زياد حصين بن تميم التميمي، وهو الذي كان على القادسية، ووجّه الحرّ الرياحي ليجعجع </w:t>
      </w:r>
    </w:p>
    <w:p>
      <w:pPr>
        <w:pStyle w:val="BookText"/>
        <w:rPr/>
      </w:pPr>
      <w:r>
        <w:rPr>
          <w:rFonts w:ascii="IRNazanin" w:hAnsi="IRNazanin" w:eastAsia="IRNazanin"/>
          <w:color w:val="111111"/>
          <w:sz w:val="28"/>
          <w:sz w:val="28"/>
          <w:szCs w:val="28"/>
          <w:rtl w:val="true"/>
          <w:lang w:bidi="fa-IR"/>
        </w:rPr>
        <w:t>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لقيه، وهو الذي قبض على رسول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 الصيداوي، فأرسله إلى ابن زياد فقلته، ولهذا اللعين أخبار رديئة اُطلب ترجمته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الراجح للمظفر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نظم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القبائل، وجعلها أربعة فرق، كما هي عادة قبائل أهل الكوفة، وكلّ فرقة تشتمل على أفواج، فجعل أهل العالية هم أهل</w:t>
      </w:r>
    </w:p>
    <w:p>
      <w:pPr>
        <w:pStyle w:val="BookText"/>
        <w:rPr/>
      </w:pPr>
      <w:r>
        <w:rPr>
          <w:rFonts w:ascii="IRNazanin" w:hAnsi="IRNazanin" w:eastAsia="IRNazanin"/>
          <w:color w:val="111111"/>
          <w:sz w:val="28"/>
          <w:sz w:val="28"/>
          <w:szCs w:val="28"/>
          <w:rtl w:val="true"/>
          <w:lang w:bidi="fa-IR"/>
        </w:rPr>
        <w:t>المدينة فرقة، وهؤلاء قريش وكنانة والأنصار ومزينة وغيرهم، وولي قيادة هذه الفرقة عبد الله بن زهير بن سليم الأزدي، وهذا الخبيث قاده الشقاء إلى هذا الموطن، وإلا فقد كان شهد مع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حروبه، وهو ابن أخي مخنف بن سليم، وكان مخنف صحابياً شيعياً، ومات على ذلك ولم يبدّل كما بدل ابن أخيه هذا الشقي، اللهم نعوذ بك من عاقبة السوء</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على الفرقة الثانية التي تجمع كندة وربيعة وحضرموت ومن معهم قيس بن الأشعث بن قيس الكندي، وهذا الخبيث هو الذي استلب قطيفة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فعيرته العرب بذلك، ولقّبوه بقيس القطيفة، وهذا الرجل ملعون من بيت شقاوة ملعون هو وأبوه وأخوه وابن أخيه كلّهم أشقياء، فأبوه الأشعث خارجي وشارك ابن ملجم وأعانه على 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وأخوه محمد بن الأشعث قتل مسلم بن عقيل وشارك في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أخيه عبد الرحمن بن محمد شارك في قتل مسلم بن عقيل، وأشار على مصعب بن الزبير بقتل أصحاب المختار، فذبح منهم أربعة آلاف صبراً بعد أن أعطاهم الأمان، </w:t>
      </w:r>
    </w:p>
    <w:p>
      <w:pPr>
        <w:pStyle w:val="BookText"/>
        <w:rPr/>
      </w:pPr>
      <w:r>
        <w:rPr>
          <w:rFonts w:ascii="IRNazanin" w:hAnsi="IRNazanin" w:eastAsia="IRNazanin"/>
          <w:color w:val="111111"/>
          <w:sz w:val="28"/>
          <w:sz w:val="28"/>
          <w:szCs w:val="28"/>
          <w:rtl w:val="true"/>
          <w:lang w:bidi="fa-IR"/>
        </w:rPr>
        <w:t>وأخته جعدة بنت الأشعث سمّت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عمر بن سعد على الفرقة الثالثة التي تجمع تميماً وهمدان شبث بن ربعي التميم بعد أن كان الحرّ هو القائد لهذه الفرقة، فتركها ولحق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وشبث هذا كما عرفته ممّن ارتد مع سجاح، وكان يؤذّن لها، وراجع الإسلام وشهد صفين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خارجياً، وراجع ظاهراً واعتقد الخارجية باطناً، وهو شريك عمرو بن حريث وجرير بن عبد الله البجلي والأشعث بن قيس في مبايعة الضبّ وخلع بيعة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 إلى حرب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حارب المختار، فهو يتقلّب في الضلالة أولاً وأخيراً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ابن سعد على الفرقة الرابعة التي تجمع مذحجاً وأسداً ومن معهم عبد</w:t>
      </w:r>
    </w:p>
    <w:p>
      <w:pPr>
        <w:pStyle w:val="BookText"/>
        <w:rPr/>
      </w:pPr>
      <w:r>
        <w:rPr>
          <w:rFonts w:ascii="Amiri" w:hAnsi="Amiri" w:eastAsia="Amiri" w:cs="Amiri"/>
          <w:color w:val="111111"/>
          <w:sz w:val="28"/>
          <w:sz w:val="28"/>
          <w:szCs w:val="28"/>
          <w:rtl w:val="true"/>
          <w:lang w:bidi="ar-SA"/>
        </w:rPr>
        <w:t>الرحمن بن أبي سبرة الجعفي من مذحج، وهذا الخبيث كان صحابياً وقوّياً من أقوياء العرب، ولكنّه كان أموي الرأي عثماني العقيدة، وهو من شهود الزور الذين شهدوا على حجر حتّى قتله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رتّب عمر بن سعد حرس الشرائع، فجعلها كتائب، وكان حرس الشرائع قوّياً، والشرائع كلّها على ضفاف نهر العلقمي، وهو شعبة من الفرات الأعظم يسمّى بالفرات الأصغر، فمنها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شريعة الغاضرية، وتسمّى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وتبعد عن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ميلين تقريباً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وشريعة نينوى أو أراضي السليمانية اليوم، وهذه المشرعة تبعد عن </w:t>
      </w:r>
    </w:p>
    <w:p>
      <w:pPr>
        <w:pStyle w:val="BookText"/>
        <w:rPr/>
      </w:pPr>
      <w:r>
        <w:rPr>
          <w:rFonts w:ascii="IRNazanin" w:hAnsi="IRNazanin" w:eastAsia="IRNazanin"/>
          <w:color w:val="111111"/>
          <w:sz w:val="28"/>
          <w:sz w:val="28"/>
          <w:szCs w:val="28"/>
          <w:rtl w:val="true"/>
          <w:lang w:bidi="fa-IR"/>
        </w:rPr>
        <w:t>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ميل ونصف ميل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وشريعة المسناة أو قنطرة العلقمي، وهذه الشريعة تبعد عن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 ميل، فهي أقرب الشرائع إلى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استقى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ضفتها سقط، وبالقرب منها مرقده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وشريعة النواويس، وهي بالقرب من مرقد الحرّ الرياحي اليوم، وتبعد عن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يزيد على ميلين، وتعتبر أبعد الشرائع عن مخيم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وأمراء حرس هذه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الحجاج الزبيدي في أربعة آلاف مسلح مدجّج من الأقوياء، والأزرق الشبامي، وإسحاق بن حيوة الحضرمي،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الشبامي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واحد من هؤلاء القوّاد كان يتلقّى وظيفتين وأكثر في جيش عمر بن سعد، فالأزرق الشبامي كان على خيل الكشف، وأمير حرس الماء، وعمرو بن الحجاج على المجنبة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حرس الماء وعلى خيل الطلائع، والشمر على المجنبة اليسرى، وعلى قطعة من الخيالة، وعلى حرس المشاة ليلاً، والحصين بن تميم على الشرطة وعلى الرماة من الجنود، وعزرة بن قيس على فرق الخيالة وعلى الحرس الليلي، وهكذا كثير من الباقين</w:t>
      </w:r>
      <w:r>
        <w:rPr>
          <w:rFonts w:eastAsia="Amiri" w:cs="Amiri" w:ascii="Amiri" w:hAnsi="Amiri"/>
          <w:color w:val="111111"/>
          <w:sz w:val="28"/>
          <w:szCs w:val="28"/>
          <w:rtl w:val="true"/>
          <w:lang w:bidi="ar-SA"/>
        </w:rPr>
        <w:t xml:space="preserve">. </w:t>
      </w:r>
      <w:bookmarkStart w:id="748" w:name="pg7013_69607"/>
    </w:p>
    <w:p>
      <w:pPr>
        <w:pStyle w:val="Heading3"/>
        <w:numPr>
          <w:ilvl w:val="2"/>
          <w:numId w:val="1"/>
        </w:numPr>
        <w:rPr/>
      </w:pPr>
      <w:bookmarkStart w:id="749" w:name="__RefHeading___Toc2776186_372815092"/>
      <w:bookmarkStart w:id="750" w:name="_Toc268"/>
      <w:bookmarkEnd w:id="748"/>
      <w:bookmarkEnd w:id="749"/>
      <w:r>
        <w:rPr>
          <w:rtl w:val="true"/>
        </w:rPr>
        <w:t>اختيار ابن سعد للكردسة شأن الضعيف مع القوي</w:t>
      </w:r>
      <w:r>
        <w:rPr>
          <w:rtl w:val="true"/>
        </w:rPr>
        <w:t>:</w:t>
      </w:r>
      <w:bookmarkEnd w:id="750"/>
    </w:p>
    <w:p>
      <w:pPr>
        <w:pStyle w:val="BookText"/>
        <w:rPr/>
      </w:pPr>
      <w:r>
        <w:rPr>
          <w:rFonts w:ascii="Amiri" w:hAnsi="Amiri" w:eastAsia="Amiri" w:cs="Amiri"/>
          <w:color w:val="111111"/>
          <w:sz w:val="28"/>
          <w:sz w:val="28"/>
          <w:szCs w:val="28"/>
          <w:rtl w:val="true"/>
          <w:lang w:bidi="ar-SA"/>
        </w:rPr>
        <w:t xml:space="preserve">بقي علينا أن نفهم لم اختار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الكردسة، وإنما يختار الكردسة الضعيف في قبال القوي، وتعوّل عليها القلّة في جنب الكثرة، وقوّة العدوّ القوّية وتفوّقه في الاستعداد، فتخشى منه الغلبة، فيخاف الجيش الصغير أن يحطمه الجيش الكبير ويغلبه بكثرته، فيركن إلى الكردسة حين تظهر له أمارات عدم المقاومة لذلك الجيش الضخم المستعدّ، فيضطر القائد المجرّب إلى الكردسة ليبيّن أثرها إذا اجتمعت، وتظهر نكايتها في الصدمة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ترى عمر بن سعد استقلّ جيشه الكثير الجرار المتلاحق الإمداد؟ أمّ استكثر 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الصغير العدد الفاقد المدد؟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 لا هذا ولا ذاك، ولكنّه استعظم 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بثبات رجاله الأفذاذ، لأنهم من أهل الحفاظ والبصيرة في الدين، والمستميتين، وهم فرسان العرب وأبطالهم المتميّزون بالنجدة والشجاعة، شهدت لهم الوقائع الإسلامية والفتوحات وحروب الجمل وصفين والنهروان بالبطولة، وتحامتهم الأبطال في المعارك، وحادت دون لقائهم الكماة، فتيقّن ابن سعد أنّ جيشه الكبير لا يثبت أمام صدمتهم، ولا تقف خيله الكثيرة لخيلهم القليلة، وليس لجيشه استماتتهم، ولا تبصّرهم في دينهم، فإنما كلّه فساق طمّاعون ومرّاق مخادعون، وهو سيندك أمام صدمة التبصّر الديني، وينهار عند الاحتكاك بأسطوانة الاستماتة المحكم، ورصيف التفاني الثابت على </w:t>
      </w:r>
    </w:p>
    <w:p>
      <w:pPr>
        <w:pStyle w:val="BookText"/>
        <w:rPr/>
      </w:pPr>
      <w:r>
        <w:rPr>
          <w:rFonts w:ascii="Amiri" w:hAnsi="Amiri" w:eastAsia="Amiri" w:cs="Amiri"/>
          <w:color w:val="111111"/>
          <w:sz w:val="28"/>
          <w:sz w:val="28"/>
          <w:szCs w:val="28"/>
          <w:rtl w:val="true"/>
          <w:lang w:bidi="ar-SA"/>
        </w:rPr>
        <w:t>اُسسه القويمة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فرأى من التدبير الفني الحربي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التعويل على الكردسة لعلمه أنّ أصحابه وإن كثر عددهم واستكمل عددهم، وأضعفوا على 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أضعافاً كثيرة، لكنّ عزم كلّ فرد من أفراد هذا الجيش الصغير أقوى بالضعف المضاعف من عزم ذاك العدد المتكاتف بالكثرة، وفرق بين من يقاتل طمعاً وخوفاً وتعذيراً، وبين من يقاتل تديّناً وتبصيراً واستماتة وتفانياً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بن سعد وقوّاده يعرفون شجاعة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وبسالتهم ونجدتهم في الحروب معرفه دقيقة، معرفة حقيقية، معرفة واقعية، معرفة تجربة واختبار لا مجرد ظنّ وتخمين لما شهدوه وعاينوه من فعالهم في المغازي والفتوحات الإسلامية، فكان الواحد منهم يكاد يلتهم الجيش بأسره لولا عوائق القدر وحيلولة القضاء المبرم، ومع ذلك فلهم به البطشة الكبرى والنكاية التي لا يمحى ذكرها مدى الأزمان، وهم في قدرة ولهم مقدرة أن يأتوا على الجمع بحذافيره والحشد بأسره لولا الأقدار والظمأ الذي حال بينهم وبين مشاهدة السماء لشدّته، فكان كالدخان المنعقد في الأجواء</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عضدت تلك البسالة والنجدة وشدّة الشكيمة والحفاظ والحمية بصيرة الدين، وصفاء النيّة في الاعتقاد، واليقين وبلوغهم في الإيمان الدرجة القصوى، وارتقائهم في الديانة إلى أرفع المراقي، ولهم مع ذلك الرجاء بموعود الله تعالى للمجاهدين في سبيله، والثقة بصدق وعده </w:t>
      </w:r>
    </w:p>
    <w:p>
      <w:pPr>
        <w:pStyle w:val="BookText"/>
        <w:rPr/>
      </w:pPr>
      <w:r>
        <w:rPr>
          <w:rFonts w:ascii="Amiri" w:hAnsi="Amiri" w:eastAsia="Amiri" w:cs="Amiri"/>
          <w:color w:val="111111"/>
          <w:sz w:val="28"/>
          <w:sz w:val="28"/>
          <w:szCs w:val="28"/>
          <w:rtl w:val="true"/>
          <w:lang w:bidi="ar-SA"/>
        </w:rPr>
        <w:t>لمن حامى عن دينه، ودعا إلى سبيل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كذلك مستميتون في سبيل العزّ، متفانون في إحياء الذكرى الجميلة، مستميتون في الدفاع عن عرض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حبيبهم وحبيب الله وسيّد شباب أهل الجنّة، وقد يبلغ الفرد المستميت ما لا يبلغه الجيش الجرار، فالاستماتة لها أثرها ولها مفعوليتها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وجيش عمر بن سعد خال من البصيرة، وقد عدم الإسلامية وسلب روح الإيمان، وهو متيقّن سوء العاقبة، وواثق بتعاسة المنقلب، وله مندوحة النجاة إذا ما فرّ أو أنهزم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هذه صفته فهو قليل، وإنّ كثير جمعه ضعيف، وإن كمل استعداده واتصلت إمداده، فإنّه لا يثبت أمام الحائز لتلك الصفات، وإن قلّ العدد وانقطع المدد، فإنّ المتصف بهذا لا يرى إلا الموت إمامه، ويعلم أن لا سبيل إلى الحياة وهو مستقبل دار البقاء الآخرة مستدبر دار الفناء الدنيا، معرض عن زهرتها وزهوها، ومتجاف عن نضرتها وغضارتها، فهو يقدم بثبات روح الإيمان إقدام المستميت المتبصّر بما هو أثبت من قنن الرواسي، وأرسى من أركان الشامخات الرواسخ، معقله سيفه، وحصنه رمحه، واستحكامه بطشه، إذا تلبط الكماة بالاستحكام، وتحصن الأبطال بالمعاقل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عزمهم حصن حصين وبطشهم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بجيش العدى في الحرب أقوى المعاقل </w:t>
      </w:r>
    </w:p>
    <w:p>
      <w:pPr>
        <w:pStyle w:val="BookText"/>
        <w:rPr/>
      </w:pPr>
      <w:r>
        <w:rPr>
          <w:rFonts w:ascii="Amiri" w:hAnsi="Amiri" w:eastAsia="Amiri" w:cs="Amiri"/>
          <w:color w:val="111111"/>
          <w:sz w:val="28"/>
          <w:sz w:val="28"/>
          <w:szCs w:val="28"/>
          <w:rtl w:val="true"/>
          <w:lang w:bidi="ar-SA"/>
        </w:rPr>
        <w:t>فسل صحف التاريخ تنبئك إنّهم</w:t>
      </w:r>
    </w:p>
    <w:p>
      <w:pPr>
        <w:pStyle w:val="BookText"/>
        <w:rPr/>
      </w:pPr>
      <w:r>
        <w:rPr>
          <w:rFonts w:ascii="Amiri" w:hAnsi="Amiri" w:eastAsia="Amiri" w:cs="Amiri"/>
          <w:color w:val="111111"/>
          <w:sz w:val="28"/>
          <w:sz w:val="28"/>
          <w:szCs w:val="28"/>
          <w:rtl w:val="true"/>
          <w:lang w:bidi="ar-SA"/>
        </w:rPr>
        <w:t>مساعير من أعلا حماة القبائل</w:t>
      </w:r>
    </w:p>
    <w:p>
      <w:pPr>
        <w:pStyle w:val="BookText"/>
        <w:rPr/>
      </w:pPr>
      <w:r>
        <w:rPr>
          <w:rFonts w:ascii="Amiri" w:hAnsi="Amiri" w:eastAsia="Amiri" w:cs="Amiri"/>
          <w:color w:val="111111"/>
          <w:sz w:val="28"/>
          <w:sz w:val="28"/>
          <w:szCs w:val="28"/>
          <w:rtl w:val="true"/>
          <w:lang w:bidi="ar-SA"/>
        </w:rPr>
        <w:t>وهم نخبة من خير عدنان عنصراً</w:t>
      </w:r>
    </w:p>
    <w:p>
      <w:pPr>
        <w:pStyle w:val="BookText"/>
        <w:rPr/>
      </w:pPr>
      <w:r>
        <w:rPr>
          <w:rFonts w:ascii="Amiri" w:hAnsi="Amiri" w:eastAsia="Amiri" w:cs="Amiri"/>
          <w:color w:val="111111"/>
          <w:sz w:val="28"/>
          <w:sz w:val="28"/>
          <w:szCs w:val="28"/>
          <w:rtl w:val="true"/>
          <w:lang w:bidi="ar-SA"/>
        </w:rPr>
        <w:t>ومن يعرب أهل الحفاظ الأماثل</w:t>
      </w:r>
    </w:p>
    <w:p>
      <w:pPr>
        <w:pStyle w:val="BookText"/>
        <w:rPr/>
      </w:pPr>
      <w:r>
        <w:rPr>
          <w:rFonts w:ascii="Amiri" w:hAnsi="Amiri" w:eastAsia="Amiri" w:cs="Amiri"/>
          <w:color w:val="111111"/>
          <w:sz w:val="28"/>
          <w:sz w:val="28"/>
          <w:szCs w:val="28"/>
          <w:rtl w:val="true"/>
          <w:lang w:bidi="ar-SA"/>
        </w:rPr>
        <w:t>لقد أصحرتهم كالاُسود كريهة</w:t>
      </w:r>
    </w:p>
    <w:p>
      <w:pPr>
        <w:pStyle w:val="BookText"/>
        <w:rPr/>
      </w:pPr>
      <w:r>
        <w:rPr>
          <w:rFonts w:ascii="Amiri" w:hAnsi="Amiri" w:eastAsia="Amiri" w:cs="Amiri"/>
          <w:color w:val="111111"/>
          <w:sz w:val="28"/>
          <w:sz w:val="28"/>
          <w:szCs w:val="28"/>
          <w:rtl w:val="true"/>
          <w:lang w:bidi="ar-SA"/>
        </w:rPr>
        <w:t>يحامون عن ثقل الهدى والعقائل</w:t>
      </w:r>
    </w:p>
    <w:p>
      <w:pPr>
        <w:pStyle w:val="BookText"/>
        <w:rPr/>
      </w:pPr>
      <w:r>
        <w:rPr>
          <w:rFonts w:ascii="Amiri" w:hAnsi="Amiri" w:eastAsia="Amiri" w:cs="Amiri"/>
          <w:color w:val="111111"/>
          <w:sz w:val="28"/>
          <w:sz w:val="28"/>
          <w:szCs w:val="28"/>
          <w:rtl w:val="true"/>
          <w:lang w:bidi="ar-SA"/>
        </w:rPr>
        <w:t>رعوا لرسول الله فيهم وصاية</w:t>
      </w:r>
    </w:p>
    <w:p>
      <w:pPr>
        <w:pStyle w:val="BookText"/>
        <w:rPr/>
      </w:pPr>
      <w:r>
        <w:rPr>
          <w:rFonts w:ascii="Amiri" w:hAnsi="Amiri" w:eastAsia="Amiri" w:cs="Amiri"/>
          <w:color w:val="111111"/>
          <w:sz w:val="28"/>
          <w:sz w:val="28"/>
          <w:szCs w:val="28"/>
          <w:rtl w:val="true"/>
          <w:lang w:bidi="ar-SA"/>
        </w:rPr>
        <w:t>وقد جالدوا عنهم بغاة الغوائل</w:t>
      </w:r>
    </w:p>
    <w:p>
      <w:pPr>
        <w:pStyle w:val="BookText"/>
        <w:rPr/>
      </w:pPr>
      <w:r>
        <w:rPr>
          <w:rFonts w:ascii="Amiri" w:hAnsi="Amiri" w:eastAsia="Amiri" w:cs="Amiri"/>
          <w:color w:val="111111"/>
          <w:sz w:val="28"/>
          <w:sz w:val="28"/>
          <w:szCs w:val="28"/>
          <w:rtl w:val="true"/>
          <w:lang w:bidi="ar-SA"/>
        </w:rPr>
        <w:t>غداة أثار الغدر حرباً عليهم</w:t>
      </w:r>
    </w:p>
    <w:p>
      <w:pPr>
        <w:pStyle w:val="BookText"/>
        <w:rPr/>
      </w:pPr>
      <w:r>
        <w:rPr>
          <w:rFonts w:ascii="Amiri" w:hAnsi="Amiri" w:eastAsia="Amiri" w:cs="Amiri"/>
          <w:color w:val="111111"/>
          <w:sz w:val="28"/>
          <w:sz w:val="28"/>
          <w:szCs w:val="28"/>
          <w:rtl w:val="true"/>
          <w:lang w:bidi="ar-SA"/>
        </w:rPr>
        <w:t>فسار بجيش ذا قناً وقنابل</w:t>
      </w:r>
    </w:p>
    <w:p>
      <w:pPr>
        <w:pStyle w:val="BookText"/>
        <w:rPr/>
      </w:pPr>
      <w:r>
        <w:rPr>
          <w:rFonts w:ascii="Amiri" w:hAnsi="Amiri" w:eastAsia="Amiri" w:cs="Amiri"/>
          <w:color w:val="111111"/>
          <w:sz w:val="28"/>
          <w:sz w:val="28"/>
          <w:szCs w:val="28"/>
          <w:rtl w:val="true"/>
          <w:lang w:bidi="ar-SA"/>
        </w:rPr>
        <w:t>ومن بايعوهم بعد توكيد عهدهم</w:t>
      </w:r>
    </w:p>
    <w:p>
      <w:pPr>
        <w:pStyle w:val="BookText"/>
        <w:rPr/>
      </w:pPr>
      <w:r>
        <w:rPr>
          <w:rFonts w:ascii="Amiri" w:hAnsi="Amiri" w:eastAsia="Amiri" w:cs="Amiri"/>
          <w:color w:val="111111"/>
          <w:sz w:val="28"/>
          <w:sz w:val="28"/>
          <w:szCs w:val="28"/>
          <w:rtl w:val="true"/>
          <w:lang w:bidi="ar-SA"/>
        </w:rPr>
        <w:t>غدو بين حربي شديد وخاذل</w:t>
      </w:r>
    </w:p>
    <w:p>
      <w:pPr>
        <w:pStyle w:val="BookText"/>
        <w:rPr/>
      </w:pPr>
      <w:r>
        <w:rPr>
          <w:rFonts w:ascii="Amiri" w:hAnsi="Amiri" w:eastAsia="Amiri" w:cs="Amiri"/>
          <w:color w:val="111111"/>
          <w:sz w:val="28"/>
          <w:sz w:val="28"/>
          <w:szCs w:val="28"/>
          <w:rtl w:val="true"/>
          <w:lang w:bidi="ar-SA"/>
        </w:rPr>
        <w:t>ولم يحفظ العهد الوكيد بنصرهم</w:t>
      </w:r>
    </w:p>
    <w:p>
      <w:pPr>
        <w:pStyle w:val="BookText"/>
        <w:rPr/>
      </w:pPr>
      <w:r>
        <w:rPr>
          <w:rFonts w:ascii="Amiri" w:hAnsi="Amiri" w:eastAsia="Amiri" w:cs="Amiri"/>
          <w:color w:val="111111"/>
          <w:sz w:val="28"/>
          <w:sz w:val="28"/>
          <w:szCs w:val="28"/>
          <w:rtl w:val="true"/>
          <w:lang w:bidi="ar-SA"/>
        </w:rPr>
        <w:t>سوى نفر غرّ كرام قلائل</w:t>
      </w:r>
    </w:p>
    <w:p>
      <w:pPr>
        <w:pStyle w:val="BookText"/>
        <w:rPr/>
      </w:pPr>
      <w:r>
        <w:rPr>
          <w:rFonts w:ascii="Amiri" w:hAnsi="Amiri" w:eastAsia="Amiri" w:cs="Amiri"/>
          <w:color w:val="111111"/>
          <w:sz w:val="28"/>
          <w:sz w:val="28"/>
          <w:szCs w:val="28"/>
          <w:rtl w:val="true"/>
          <w:lang w:bidi="ar-SA"/>
        </w:rPr>
        <w:t>سروا في ركاب السبط للموت عنوة</w:t>
      </w:r>
    </w:p>
    <w:p>
      <w:pPr>
        <w:pStyle w:val="BookText"/>
        <w:rPr/>
      </w:pPr>
      <w:r>
        <w:rPr>
          <w:rFonts w:ascii="Amiri" w:hAnsi="Amiri" w:eastAsia="Amiri" w:cs="Amiri"/>
          <w:color w:val="111111"/>
          <w:sz w:val="28"/>
          <w:sz w:val="28"/>
          <w:szCs w:val="28"/>
          <w:rtl w:val="true"/>
          <w:lang w:bidi="ar-SA"/>
        </w:rPr>
        <w:t>وما كانت الدنيا لديهم بطائل</w:t>
      </w:r>
    </w:p>
    <w:p>
      <w:pPr>
        <w:pStyle w:val="BookText"/>
        <w:rPr/>
      </w:pPr>
      <w:r>
        <w:rPr>
          <w:rFonts w:ascii="IRNazanin" w:hAnsi="IRNazanin" w:eastAsia="IRNazanin"/>
          <w:color w:val="111111"/>
          <w:sz w:val="28"/>
          <w:sz w:val="28"/>
          <w:szCs w:val="28"/>
          <w:rtl w:val="true"/>
          <w:lang w:bidi="fa-IR"/>
        </w:rPr>
        <w:t>فقد بذلوها أنفساً عزّ مثلها</w:t>
      </w:r>
    </w:p>
    <w:p>
      <w:pPr>
        <w:pStyle w:val="BookText"/>
        <w:rPr/>
      </w:pPr>
      <w:r>
        <w:rPr>
          <w:rFonts w:ascii="Amiri" w:hAnsi="Amiri" w:eastAsia="Amiri" w:cs="Amiri"/>
          <w:color w:val="111111"/>
          <w:sz w:val="28"/>
          <w:sz w:val="28"/>
          <w:szCs w:val="28"/>
          <w:rtl w:val="true"/>
          <w:lang w:bidi="ar-SA"/>
        </w:rPr>
        <w:t>فداء حسين خير حاف وناعل</w:t>
      </w:r>
    </w:p>
    <w:p>
      <w:pPr>
        <w:pStyle w:val="BookText"/>
        <w:rPr/>
      </w:pPr>
      <w:r>
        <w:rPr>
          <w:rFonts w:ascii="Amiri" w:hAnsi="Amiri" w:eastAsia="Amiri" w:cs="Amiri"/>
          <w:color w:val="111111"/>
          <w:sz w:val="28"/>
          <w:sz w:val="28"/>
          <w:szCs w:val="28"/>
          <w:rtl w:val="true"/>
          <w:lang w:bidi="ar-SA"/>
        </w:rPr>
        <w:t>وقالوا هي الفردوس لا شيء غيرها</w:t>
      </w:r>
    </w:p>
    <w:p>
      <w:pPr>
        <w:pStyle w:val="BookText"/>
        <w:rPr/>
      </w:pPr>
      <w:r>
        <w:rPr>
          <w:rFonts w:ascii="Amiri" w:hAnsi="Amiri" w:eastAsia="Amiri" w:cs="Amiri"/>
          <w:color w:val="111111"/>
          <w:sz w:val="28"/>
          <w:sz w:val="28"/>
          <w:szCs w:val="28"/>
          <w:rtl w:val="true"/>
          <w:lang w:bidi="ar-SA"/>
        </w:rPr>
        <w:t>فسيروا إلى ريحانها سير عاجل</w:t>
      </w:r>
    </w:p>
    <w:p>
      <w:pPr>
        <w:pStyle w:val="BookText"/>
        <w:rPr/>
      </w:pPr>
      <w:r>
        <w:rPr>
          <w:rFonts w:ascii="IRNazanin" w:hAnsi="IRNazanin" w:eastAsia="IRNazanin"/>
          <w:color w:val="111111"/>
          <w:sz w:val="28"/>
          <w:sz w:val="28"/>
          <w:szCs w:val="28"/>
          <w:rtl w:val="true"/>
          <w:lang w:bidi="fa-IR"/>
        </w:rPr>
        <w:t xml:space="preserve">فابن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 الخيل لهذا الغرض، وقد استشعر أهل الكوفة هذا من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فلذلك استقبلوهم بكمال الاستعداد خوفاً على عطب جيشهم الكبير، واستئصال عددهم الكثير بين ذلك العدد النزر والجيش الصغير، فاحتطوا لذلك بكردسة الخيل، وقدّموا كتائب الرماة، ثم كتائب المطاعنة أهل الرماح المشرعة التي لا تقدم على أسنّتها الخيل، وأضافوا إليها أصحاب المقاليع الذين يقذفون الحجارة بالمقلاع، ومع ذلك كلّه فقد استبان الخلل في الكوفيين، وظهر عياناً عند المقاومة وساعة الالتحام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تلك الخيل المكردسة كراديساً، فإنّ العشرة آلاف فرس المكردسة، والعشرون ألفاً المشاة انهارت أمام حملات أصحاب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واختلّت أنظمتها، وسبعون فارساً يقاوم عشرة آلاف فارس أو أكثر، كما قال السيّد الهندي في استنهاض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ويرثي بذلك جدّه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أنّ جندك معدود فجدّك قد</w:t>
      </w:r>
    </w:p>
    <w:p>
      <w:pPr>
        <w:pStyle w:val="BookText"/>
        <w:rPr/>
      </w:pPr>
      <w:r>
        <w:rPr>
          <w:rFonts w:ascii="Amiri" w:hAnsi="Amiri" w:eastAsia="Amiri" w:cs="Amiri"/>
          <w:color w:val="111111"/>
          <w:sz w:val="28"/>
          <w:sz w:val="28"/>
          <w:szCs w:val="28"/>
          <w:rtl w:val="true"/>
          <w:lang w:bidi="ar-SA"/>
        </w:rPr>
        <w:t>لاقى بسبعين جيشاً ما له عدد</w:t>
      </w:r>
    </w:p>
    <w:p>
      <w:pPr>
        <w:pStyle w:val="BookText"/>
        <w:rPr/>
      </w:pPr>
      <w:r>
        <w:rPr>
          <w:rFonts w:ascii="IRNazanin" w:hAnsi="IRNazanin" w:eastAsia="IRNazanin"/>
          <w:color w:val="111111"/>
          <w:sz w:val="28"/>
          <w:sz w:val="28"/>
          <w:szCs w:val="28"/>
          <w:rtl w:val="true"/>
          <w:lang w:bidi="fa-IR"/>
        </w:rPr>
        <w:t>ولهول الصدمة من هجمة السبعين فارساً على العشرة آلاف فارس، واندحار العشرة آلاف أمام السبعين، بل الثلاثين، أرسل قائد كتائبها وأمير سراياها العام عزرة بن قيس الأحمسي إلى القائد العام عمر بن سعد يشكو إليه عدم ثبات خيله أمام هذه الخيل اليسيرة، ويستنجده ويستعين به في تقوية خيله بالقوّة المرامية، وهي عشرة آلاف لتعقر الخيول التي يمتطيها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لفظ الطبري في تاريخه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وقاتلهم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 وأخذت خيلهم تحمل، وإنما هم إثنان وثلاثون فارساً، وأخذت لا تحمل على جانب من خيل أهل الكوفة إلا كشفته، فلمّا رأى ذلك عزرة بن قيس، وهو على خيل أهل الكوفة، وإنّ خيله تنكشف من كلّ جانب بعث إلى عمر بن سعد عبد الرحمن بن 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ما تلقي خيلي منذ اليوم من هذه العدّة اليسيرة، إبعث إليهم الرجال والرماة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تقدّم إليهم بالرماحة؟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أتعمد إلى شيخ مضر وأهل المصر عامّة تبعثه في الرماة لم تجد من تندب لهذا أو يجزي عنك غيري؟</w:t>
      </w:r>
    </w:p>
    <w:p>
      <w:pPr>
        <w:pStyle w:val="BookText"/>
        <w:rPr/>
      </w:pPr>
      <w:r>
        <w:rPr>
          <w:rFonts w:ascii="Amiri" w:hAnsi="Amiri" w:eastAsia="Amiri" w:cs="Amiri"/>
          <w:color w:val="111111"/>
          <w:sz w:val="28"/>
          <w:sz w:val="28"/>
          <w:szCs w:val="28"/>
          <w:rtl w:val="true"/>
          <w:lang w:bidi="ar-SA"/>
        </w:rPr>
        <w:t>قال أبو 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في إمارة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الله أهل هذا المصر خيراً أبداً، ولا يسدّدهم لرشد، ألا تعجبون إنّا قاتلنا مع علي بن أبي طالب ومع ابنه من بعده آل أبي سفيان خمس سنين، ثم عدونا على ابنه وهو خير أهل الأرض نقاتله مع آل معاوية وابن سمية الزانية، ضلال يا لك من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عمر بن سعد الحصين بن تميم فبعث معه المجففة، وهم خمسمائة من المرامية، فأقبلوا حتّى إذا دنوا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رشقوهم بالنبل، فلم يلبثوا أن عقروا خيولهم وصاروا رجالة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قائد كتائب الخيالة وسرايا الفرسان يستغيث بأمير الأمراء وقائد القوات العام من سرية خيل عدد فرسانها إثنان وثلاثون ما صبرت كتائبه وسراياه لها حتّى عززت قوّته بقوّة المرامية من أصحاب الأقواس والمقاليع الذين يقذفون الحجارة والسهام، وهم عشرة آلاف على ما رواه غير الطبري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قائد المجنبة اليمنى عمرو بن الحجاج الزبيدي يهجّن عقل أصحابه، ويفيل رأيهم، ويستحمقهم في المبارزة لأصحاب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 عاين أنّه ما برز منهم أحد لأصحاب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وقتل، وكان خبيراً ببطولتهم وفروسيتهم، وعارفاً بشجاعتهم المدهشة حيث كانت تجمعه وإياهم الملاحم في الفتوحات والمغازي، </w:t>
      </w:r>
    </w:p>
    <w:p>
      <w:pPr>
        <w:pStyle w:val="BookText"/>
        <w:rPr/>
      </w:pPr>
      <w:r>
        <w:rPr>
          <w:rFonts w:ascii="Amiri" w:hAnsi="Amiri" w:eastAsia="Amiri" w:cs="Amiri"/>
          <w:color w:val="111111"/>
          <w:sz w:val="28"/>
          <w:sz w:val="28"/>
          <w:szCs w:val="28"/>
          <w:rtl w:val="true"/>
          <w:lang w:bidi="ar-SA"/>
        </w:rPr>
        <w:t>وأيام الجمل وصفين والنهروان، فلهذا يتقدّم لأصحابه بالنصيحة، وينذرهم بالخطر في مبارزتهم، ويعرفهم أنّه سفه واغترار، كما تحدّث الطبري في التاريخ</w:t>
      </w:r>
      <w:r>
        <w:rPr>
          <w:rStyle w:val="FootnoteAnchor"/>
          <w:rtl w:val="true"/>
        </w:rPr>
        <w:footnoteReference w:id="331"/>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عمرو 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لمن تقاتلون؟ فرسان المصر قوماً مستمتين، لا يبرزنّ لهم منكم أحد، فإنهم قليل وقلّ ما يبقون، والله لو لم ترموهم إلا بالحجارة لقتلتموهم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الرأي ما رأيت، وأرسل إلى الناس يعزم عليهم لا يبارز رجل منكم رجلاً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وخذ إليك نبذة من اعتراف أهل الكوفة بتفوّق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ونجدة في الأفراد والجماعة كلّ ذلك عن تاريخ الطبري</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شبث بن ربعي التميمي في مسلم بن عوسجة الأسدي في قصّة استشهاده، قال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فصاحت جارية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عوسجتاه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 بن عوسجة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اُمهاتكم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تقتلون أنفسكم بأيديكم، وتذلّلون أنفسكم لغيركم، تفرحون أن يقتل مثل مسلم بن عوسجة، أما والذي أسلمت له، لربّ موقف له قد رأيته في المسلمين كريم، لقد رأيته يوم سلق أذربيجان قتل ستّة من المشركين قبل أن تتام خيول المسلمين، أفيقتل منكم مثله وتفرحون؟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أيوب بن مشرح الهمداني الخيواني في الحرّ بن يزيد اليربوعي الرياحي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بن مشرح الخيواني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عقرت بالحرّ بن يزيد فرسه حشأته سهماً فما لبث أن أرعد الفرس واضطرب وكبا، فوثب الحرّ عنه كأنّه ليث والسيف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فإنا ابن الحرّ</w:t>
      </w:r>
    </w:p>
    <w:p>
      <w:pPr>
        <w:pStyle w:val="BookText"/>
        <w:rPr/>
      </w:pP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قطّ يفري فريه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أشياخ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أنا قتلته، ولكن قتله غيري، وما اُحب أني قتلته، فقال له أبو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كان من الصالحين، فوالله لئن كان ذلك إثماً لأن ألقى الله بإثم الجراحة والموقف أحبّ إليّ من أن ألقاه بإثم قتل واحد منهم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ستلقى الله بإثم قتلهم أجمعين، أرأيت لو أنّك رميت هذا فعقرت ذا ورميت آخر، ووقفت موقفاً وكررت </w:t>
      </w:r>
    </w:p>
    <w:p>
      <w:pPr>
        <w:pStyle w:val="BookText"/>
        <w:rPr/>
      </w:pPr>
      <w:r>
        <w:rPr>
          <w:rFonts w:ascii="Amiri" w:hAnsi="Amiri" w:eastAsia="Amiri" w:cs="Amiri"/>
          <w:color w:val="111111"/>
          <w:sz w:val="28"/>
          <w:sz w:val="28"/>
          <w:szCs w:val="28"/>
          <w:rtl w:val="true"/>
          <w:lang w:bidi="ar-SA"/>
        </w:rPr>
        <w:t>عليهم، وحرّضت أصحابك وكثّرت أصحابك، وحمل عليك فكرهت أن تفرّ، وفعل آخر من أصحابك كفعلك وآخر وآخر كان هذا وأصحابه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شركاء كلّكم في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لتقنّطنا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وليّ حسابنا يوم القيامة فلا غفر الله لك إن غفرت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ربيع بن تميم الهمداني من أهل الكوفة في عابس بن أبي شبيب الهمداني الشاكري ولفظه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رجل من همدان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مقبلاً عرفته وقد شاهدته في المغازي، وأنّه أشجع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 الأسود، هذا ابن أبي شبيب لا يخرجن إليه أحد منكم، فأخذ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لرجل؟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ارضخوه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بالحجارة من كلّ جانب، فلمّا رأى ذلك ألقى درعه ومغفره، ثم شدّ على الناس، فوالله لرأيته يكرد أكثر من مأتين من الناس، ثم إنهم تعطّفوا عليه من كلّ جانب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 في أيدي رجال ذوي عدّة،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وهذا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فأتوا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هذا لم يقتله إنسان واحد، ففرّق بينهم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يتقله إنسان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حدّثك التاريخ في غابره وحاضره مثل هذا الرجل؟ إنّ الأبطال مهما بلغوا في البطولة يعتصمون بالحصون والمعاقل، ويتّخذون الأدراع والمغافر للوقاية، حتّى أنّ بعضهم ليظاهر بين درعين، ويلبس بيضتين أو بيضة ومغفراً، وهذا البطل المستميت يلقى درعه، ويرمي مغفره وترسه، عجب في البطولة وفريد في الرجولية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قاتل برير بن حضير الهمداني المشرقي، وخذ القضية </w:t>
      </w:r>
    </w:p>
    <w:p>
      <w:pPr>
        <w:pStyle w:val="BookText"/>
        <w:rPr/>
      </w:pPr>
      <w:r>
        <w:rPr>
          <w:rFonts w:ascii="IRNazanin" w:hAnsi="IRNazanin" w:eastAsia="IRNazanin"/>
          <w:color w:val="111111"/>
          <w:sz w:val="28"/>
          <w:sz w:val="28"/>
          <w:szCs w:val="28"/>
          <w:rtl w:val="true"/>
          <w:lang w:bidi="fa-IR"/>
        </w:rPr>
        <w:t>بنصّها وطولها</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عفيف بن زهير بن الأخنس، وكان شهد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يزيد بن معقل من بني عميرة من ربيعة، وهو حليف لبني سليمة من عبد القيس،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صنع الله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والله بي خيراً وصنع بك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وقبل اليوم ما كنت كذوباً، هل تذكر وأنا اُماشيك في بني لوذان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كان على نفسه مسرفاً، وإنّ معاوية بن أبي سفيان ضالّ مضلّ، وإنّ إمام الهدى والحقّ علي بن أبي طالب؟</w:t>
      </w:r>
    </w:p>
    <w:p>
      <w:pPr>
        <w:pStyle w:val="BookText"/>
        <w:rPr/>
      </w:pP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رأيي وقولي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برير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فلاُباهلك، ولندعو الله أن يلعن الكاذب ويقتل</w:t>
      </w:r>
    </w:p>
    <w:p>
      <w:pPr>
        <w:pStyle w:val="BookText"/>
        <w:rPr/>
      </w:pPr>
      <w:r>
        <w:rPr>
          <w:rFonts w:ascii="Amiri" w:hAnsi="Amiri" w:eastAsia="Amiri" w:cs="Amiri"/>
          <w:color w:val="111111"/>
          <w:sz w:val="28"/>
          <w:sz w:val="28"/>
          <w:szCs w:val="28"/>
          <w:rtl w:val="true"/>
          <w:lang w:bidi="ar-SA"/>
        </w:rPr>
        <w:t>المبطل، ثم أخرج فلاُبارزك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فخرجا فرفعا أيديهما إلى الله يدعوانه أن يلعن الكاذب، وأن يقتل المحقّ المبطل، ثم برز كلّ واحد منهما إلى صاحبه، فاختلفا ضربتين، فضرب يزيد بن معقل بريراً ضربة خفيفة لم تضرّه شيئاً، وضربه برير بن حضير ضربة قدّت المغفر وبلغت الدماغ، فخرّ كأنما هوى من حالق، وإنّ سيف ابن حضير لثابت في رأسه، فكأني أنظر إليه ينضنضه من رأسه، وحمل عليه رضي بن منقد العبدي فاعتنق بريراً، فاعتركا ساعة، ثم إنّ بريراً قعد على صدره، فقال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المصاع والدفاع؟</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فذهب كعب بن جاير بن عمرو الأزدي ليحمل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برير بن حضير القارئ الذي كان يقرئنا القرآن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برمح حتّى وضعه في ظهره، فلمّا وجد مسّ الرمح برك عليه، فعض بوجهه وقطع طرف أنفه، فطعنه كعب بن جابر حتّى ألقاه عنه، وقد غيّب السنان في ظهره، ثم أقبل عليه يضربه بسيفه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العبدي الصريع قام ينفض التراب عن قبائه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عليّ يا أخا الأزد لا أنساها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 عيني وسماع اُذني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كعب بن جابر قالت له امرأته أو اُخته النوار بنت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على ابن رسول الله وقتلت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أتيت عظيماً من الأمر والله لا اُكلّمك من رأسي كلمة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كعب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 تخبري عنّي وأنت ذميمة</w:t>
      </w:r>
    </w:p>
    <w:p>
      <w:pPr>
        <w:pStyle w:val="BookText"/>
        <w:rPr/>
      </w:pP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ألم آت أقصى ما كرهت ولم يخل</w:t>
      </w:r>
    </w:p>
    <w:p>
      <w:pPr>
        <w:pStyle w:val="BookText"/>
        <w:rPr/>
      </w:pPr>
      <w:r>
        <w:rPr>
          <w:rFonts w:ascii="Amiri" w:hAnsi="Amiri" w:eastAsia="Amiri" w:cs="Amiri"/>
          <w:color w:val="111111"/>
          <w:sz w:val="28"/>
          <w:sz w:val="28"/>
          <w:szCs w:val="28"/>
          <w:rtl w:val="true"/>
          <w:lang w:bidi="ar-SA"/>
        </w:rPr>
        <w:t>عليّ غداة الروع ما أنا صانع</w:t>
      </w:r>
    </w:p>
    <w:p>
      <w:pPr>
        <w:pStyle w:val="BookText"/>
        <w:rPr/>
      </w:pPr>
      <w:r>
        <w:rPr>
          <w:rFonts w:ascii="Amiri" w:hAnsi="Amiri" w:eastAsia="Amiri" w:cs="Amiri"/>
          <w:color w:val="111111"/>
          <w:sz w:val="28"/>
          <w:sz w:val="28"/>
          <w:szCs w:val="28"/>
          <w:rtl w:val="true"/>
          <w:lang w:bidi="ar-SA"/>
        </w:rPr>
        <w:t>معي يزني لم تخنه كعوبه</w:t>
      </w:r>
    </w:p>
    <w:p>
      <w:pPr>
        <w:pStyle w:val="BookText"/>
        <w:rPr/>
      </w:pPr>
      <w:r>
        <w:rPr>
          <w:rFonts w:ascii="Amiri" w:hAnsi="Amiri" w:eastAsia="Amiri" w:cs="Amiri"/>
          <w:color w:val="111111"/>
          <w:sz w:val="28"/>
          <w:sz w:val="28"/>
          <w:szCs w:val="28"/>
          <w:rtl w:val="true"/>
          <w:lang w:bidi="ar-SA"/>
        </w:rPr>
        <w:t>وأبيض مخشوب الغرارين قاطع</w:t>
      </w:r>
    </w:p>
    <w:p>
      <w:pPr>
        <w:pStyle w:val="BookText"/>
        <w:rPr/>
      </w:pPr>
      <w:r>
        <w:rPr>
          <w:rFonts w:ascii="Amiri" w:hAnsi="Amiri" w:eastAsia="Amiri" w:cs="Amiri"/>
          <w:color w:val="111111"/>
          <w:sz w:val="28"/>
          <w:sz w:val="28"/>
          <w:szCs w:val="28"/>
          <w:rtl w:val="true"/>
          <w:lang w:bidi="ar-SA"/>
        </w:rPr>
        <w:t>فجرّدته في عصبة ليس دينهم</w:t>
      </w:r>
    </w:p>
    <w:p>
      <w:pPr>
        <w:pStyle w:val="BookText"/>
        <w:rPr/>
      </w:pPr>
      <w:r>
        <w:rPr>
          <w:rFonts w:ascii="Amiri" w:hAnsi="Amiri" w:eastAsia="Amiri" w:cs="Amiri"/>
          <w:color w:val="111111"/>
          <w:sz w:val="28"/>
          <w:sz w:val="28"/>
          <w:szCs w:val="28"/>
          <w:rtl w:val="true"/>
          <w:lang w:bidi="ar-SA"/>
        </w:rPr>
        <w:t>بديني وإنّي با بن حرب لقانع</w:t>
      </w:r>
    </w:p>
    <w:p>
      <w:pPr>
        <w:pStyle w:val="BookText"/>
        <w:rPr/>
      </w:pPr>
      <w:r>
        <w:rPr>
          <w:rFonts w:ascii="Amiri" w:hAnsi="Amiri" w:eastAsia="Amiri" w:cs="Amiri"/>
          <w:color w:val="111111"/>
          <w:sz w:val="28"/>
          <w:sz w:val="28"/>
          <w:szCs w:val="28"/>
          <w:rtl w:val="true"/>
          <w:lang w:bidi="ar-SA"/>
        </w:rPr>
        <w:t>ولم ترى عيني مثلهم في زمانهم</w:t>
      </w:r>
    </w:p>
    <w:p>
      <w:pPr>
        <w:pStyle w:val="BookText"/>
        <w:rPr/>
      </w:pPr>
      <w:r>
        <w:rPr>
          <w:rFonts w:ascii="Amiri" w:hAnsi="Amiri" w:eastAsia="Amiri" w:cs="Amiri"/>
          <w:color w:val="111111"/>
          <w:sz w:val="28"/>
          <w:sz w:val="28"/>
          <w:szCs w:val="28"/>
          <w:rtl w:val="true"/>
          <w:lang w:bidi="ar-SA"/>
        </w:rPr>
        <w:t>ولا قبلهم في الناس إذا أنا يافع</w:t>
      </w:r>
    </w:p>
    <w:p>
      <w:pPr>
        <w:pStyle w:val="BookText"/>
        <w:rPr/>
      </w:pPr>
      <w:r>
        <w:rPr>
          <w:rFonts w:ascii="Amiri" w:hAnsi="Amiri" w:eastAsia="Amiri" w:cs="Amiri"/>
          <w:color w:val="111111"/>
          <w:sz w:val="28"/>
          <w:sz w:val="28"/>
          <w:szCs w:val="28"/>
          <w:rtl w:val="true"/>
          <w:lang w:bidi="ar-SA"/>
        </w:rPr>
        <w:t>أشدّ قراعاً بالسيوف لدى الوغى</w:t>
      </w:r>
    </w:p>
    <w:p>
      <w:pPr>
        <w:pStyle w:val="BookText"/>
        <w:rPr/>
      </w:pPr>
      <w:r>
        <w:rPr>
          <w:rFonts w:ascii="Amiri" w:hAnsi="Amiri" w:eastAsia="Amiri" w:cs="Amiri"/>
          <w:color w:val="111111"/>
          <w:sz w:val="28"/>
          <w:sz w:val="28"/>
          <w:szCs w:val="28"/>
          <w:rtl w:val="true"/>
          <w:lang w:bidi="ar-SA"/>
        </w:rPr>
        <w:t>ألا كلّ من يحمي الذمار مقارع</w:t>
      </w:r>
    </w:p>
    <w:p>
      <w:pPr>
        <w:pStyle w:val="BookText"/>
        <w:rPr/>
      </w:pPr>
      <w:r>
        <w:rPr>
          <w:rFonts w:ascii="IRNazanin" w:hAnsi="IRNazanin" w:eastAsia="IRNazanin"/>
          <w:color w:val="111111"/>
          <w:sz w:val="28"/>
          <w:sz w:val="28"/>
          <w:szCs w:val="28"/>
          <w:rtl w:val="true"/>
          <w:lang w:bidi="fa-IR"/>
        </w:rPr>
        <w:t>وقد صبروا للطعن والضرب حسّراً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نازلوا لو أنّ ذلك نافع </w:t>
      </w:r>
    </w:p>
    <w:p>
      <w:pPr>
        <w:pStyle w:val="BookText"/>
        <w:rPr/>
      </w:pPr>
      <w:r>
        <w:rPr>
          <w:rFonts w:ascii="Amiri" w:hAnsi="Amiri" w:eastAsia="Amiri" w:cs="Amiri"/>
          <w:color w:val="111111"/>
          <w:sz w:val="28"/>
          <w:sz w:val="28"/>
          <w:szCs w:val="28"/>
          <w:rtl w:val="true"/>
          <w:lang w:bidi="ar-SA"/>
        </w:rPr>
        <w:t>فابلغ عبيد الله إما لقيته</w:t>
      </w:r>
    </w:p>
    <w:p>
      <w:pPr>
        <w:pStyle w:val="BookText"/>
        <w:rPr/>
      </w:pPr>
      <w:r>
        <w:rPr>
          <w:rFonts w:ascii="Amiri" w:hAnsi="Amiri" w:eastAsia="Amiri" w:cs="Amiri"/>
          <w:color w:val="111111"/>
          <w:sz w:val="28"/>
          <w:sz w:val="28"/>
          <w:szCs w:val="28"/>
          <w:rtl w:val="true"/>
          <w:lang w:bidi="ar-SA"/>
        </w:rPr>
        <w:t>بأنّي مطيع للخليفة سامع</w:t>
      </w:r>
    </w:p>
    <w:p>
      <w:pPr>
        <w:pStyle w:val="BookText"/>
        <w:rPr/>
      </w:pPr>
      <w:r>
        <w:rPr>
          <w:rFonts w:ascii="Amiri" w:hAnsi="Amiri" w:eastAsia="Amiri" w:cs="Amiri"/>
          <w:color w:val="111111"/>
          <w:sz w:val="28"/>
          <w:sz w:val="28"/>
          <w:szCs w:val="28"/>
          <w:rtl w:val="true"/>
          <w:lang w:bidi="ar-SA"/>
        </w:rPr>
        <w:t>قتلت بريراً ثم حمّلت نعمة</w:t>
      </w:r>
    </w:p>
    <w:p>
      <w:pPr>
        <w:pStyle w:val="BookText"/>
        <w:rPr/>
      </w:pPr>
      <w:r>
        <w:rPr>
          <w:rFonts w:ascii="Amiri" w:hAnsi="Amiri" w:eastAsia="Amiri" w:cs="Amiri"/>
          <w:color w:val="111111"/>
          <w:sz w:val="28"/>
          <w:sz w:val="28"/>
          <w:szCs w:val="28"/>
          <w:rtl w:val="true"/>
          <w:lang w:bidi="ar-SA"/>
        </w:rPr>
        <w:t>أبا منقذ لمّا دعا من يماصع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رضي بن منقذ العبدي ردّ بعد على كعب بن جابر 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شاء ربّي ما شهدت قتالهم</w:t>
      </w:r>
    </w:p>
    <w:p>
      <w:pPr>
        <w:pStyle w:val="BookText"/>
        <w:rPr/>
      </w:pPr>
      <w:r>
        <w:rPr>
          <w:rFonts w:ascii="IRNazanin" w:hAnsi="IRNazanin" w:eastAsia="IRNazanin"/>
          <w:color w:val="111111"/>
          <w:sz w:val="28"/>
          <w:sz w:val="28"/>
          <w:szCs w:val="28"/>
          <w:rtl w:val="true"/>
          <w:lang w:bidi="fa-IR"/>
        </w:rPr>
        <w:t>ولا جعل النعماء عند ابن جابر</w:t>
      </w:r>
    </w:p>
    <w:p>
      <w:pPr>
        <w:pStyle w:val="BookText"/>
        <w:rPr/>
      </w:pPr>
      <w:r>
        <w:rPr>
          <w:rFonts w:ascii="Amiri" w:hAnsi="Amiri" w:eastAsia="Amiri" w:cs="Amiri"/>
          <w:color w:val="111111"/>
          <w:sz w:val="28"/>
          <w:sz w:val="28"/>
          <w:szCs w:val="28"/>
          <w:rtl w:val="true"/>
          <w:lang w:bidi="ar-SA"/>
        </w:rPr>
        <w:t>لقد كان ذاك اليوم عاراً وسبّة</w:t>
      </w:r>
    </w:p>
    <w:p>
      <w:pPr>
        <w:pStyle w:val="BookText"/>
        <w:rPr/>
      </w:pPr>
      <w:r>
        <w:rPr>
          <w:rFonts w:ascii="Amiri" w:hAnsi="Amiri" w:eastAsia="Amiri" w:cs="Amiri"/>
          <w:color w:val="111111"/>
          <w:sz w:val="28"/>
          <w:sz w:val="28"/>
          <w:szCs w:val="28"/>
          <w:rtl w:val="true"/>
          <w:lang w:bidi="ar-SA"/>
        </w:rPr>
        <w:t>تعيّره الأبناء بعد المعاشر</w:t>
      </w:r>
    </w:p>
    <w:p>
      <w:pPr>
        <w:pStyle w:val="BookText"/>
        <w:rPr/>
      </w:pPr>
      <w:r>
        <w:rPr>
          <w:rFonts w:ascii="Amiri" w:hAnsi="Amiri" w:eastAsia="Amiri" w:cs="Amiri"/>
          <w:color w:val="111111"/>
          <w:sz w:val="28"/>
          <w:sz w:val="28"/>
          <w:szCs w:val="28"/>
          <w:rtl w:val="true"/>
          <w:lang w:bidi="ar-SA"/>
        </w:rPr>
        <w:t>فيا ليت إنّي كنت من قبل قتله</w:t>
      </w:r>
    </w:p>
    <w:p>
      <w:pPr>
        <w:pStyle w:val="BookText"/>
        <w:rPr/>
      </w:pPr>
      <w:r>
        <w:rPr>
          <w:rFonts w:ascii="Amiri" w:hAnsi="Amiri" w:eastAsia="Amiri" w:cs="Amiri"/>
          <w:color w:val="111111"/>
          <w:sz w:val="28"/>
          <w:sz w:val="28"/>
          <w:szCs w:val="28"/>
          <w:rtl w:val="true"/>
          <w:lang w:bidi="ar-SA"/>
        </w:rPr>
        <w:t>ويوم حسين كنت في رمس قابر</w:t>
      </w:r>
    </w:p>
    <w:p>
      <w:pPr>
        <w:pStyle w:val="BookText"/>
        <w:rPr/>
      </w:pPr>
      <w:r>
        <w:rPr>
          <w:rFonts w:ascii="Amiri" w:hAnsi="Amiri" w:eastAsia="Amiri" w:cs="Amiri"/>
          <w:color w:val="111111"/>
          <w:sz w:val="28"/>
          <w:sz w:val="28"/>
          <w:szCs w:val="28"/>
          <w:rtl w:val="true"/>
          <w:lang w:bidi="ar-SA"/>
        </w:rPr>
        <w:t>وللشيح المظفر يردّ على كعب بن جابر قوله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كعب كعب الكلب شرّ عظامه</w:t>
      </w:r>
    </w:p>
    <w:p>
      <w:pPr>
        <w:pStyle w:val="BookText"/>
        <w:rPr/>
      </w:pPr>
      <w:r>
        <w:rPr>
          <w:rFonts w:ascii="Amiri" w:hAnsi="Amiri" w:eastAsia="Amiri" w:cs="Amiri"/>
          <w:color w:val="111111"/>
          <w:sz w:val="28"/>
          <w:sz w:val="28"/>
          <w:szCs w:val="28"/>
          <w:rtl w:val="true"/>
          <w:lang w:bidi="ar-SA"/>
        </w:rPr>
        <w:t>نباحك في غاب الضراغم ضائع</w:t>
      </w:r>
    </w:p>
    <w:p>
      <w:pPr>
        <w:pStyle w:val="BookText"/>
        <w:rPr/>
      </w:pPr>
      <w:r>
        <w:rPr>
          <w:rFonts w:ascii="Amiri" w:hAnsi="Amiri" w:eastAsia="Amiri" w:cs="Amiri"/>
          <w:color w:val="111111"/>
          <w:sz w:val="28"/>
          <w:sz w:val="28"/>
          <w:szCs w:val="28"/>
          <w:rtl w:val="true"/>
          <w:lang w:bidi="ar-SA"/>
        </w:rPr>
        <w:t>تبجّحت في لدن الكعوب ومرهف</w:t>
      </w:r>
    </w:p>
    <w:p>
      <w:pPr>
        <w:pStyle w:val="BookText"/>
        <w:rPr/>
      </w:pPr>
      <w:r>
        <w:rPr>
          <w:rFonts w:ascii="Amiri" w:hAnsi="Amiri" w:eastAsia="Amiri" w:cs="Amiri"/>
          <w:color w:val="111111"/>
          <w:sz w:val="28"/>
          <w:sz w:val="28"/>
          <w:szCs w:val="28"/>
          <w:rtl w:val="true"/>
          <w:lang w:bidi="ar-SA"/>
        </w:rPr>
        <w:t>وما ذاك في نادى المفاخر نافع</w:t>
      </w:r>
    </w:p>
    <w:p>
      <w:pPr>
        <w:pStyle w:val="BookText"/>
        <w:rPr/>
      </w:pPr>
      <w:r>
        <w:rPr>
          <w:rFonts w:ascii="Amiri" w:hAnsi="Amiri" w:eastAsia="Amiri" w:cs="Amiri"/>
          <w:color w:val="111111"/>
          <w:sz w:val="28"/>
          <w:sz w:val="28"/>
          <w:szCs w:val="28"/>
          <w:rtl w:val="true"/>
          <w:lang w:bidi="ar-SA"/>
        </w:rPr>
        <w:t>تجرّده فيمن تخالف دينهم</w:t>
      </w:r>
    </w:p>
    <w:p>
      <w:pPr>
        <w:pStyle w:val="BookText"/>
        <w:rPr/>
      </w:pPr>
      <w:r>
        <w:rPr>
          <w:rFonts w:ascii="Amiri" w:hAnsi="Amiri" w:eastAsia="Amiri" w:cs="Amiri"/>
          <w:color w:val="111111"/>
          <w:sz w:val="28"/>
          <w:sz w:val="28"/>
          <w:szCs w:val="28"/>
          <w:rtl w:val="true"/>
          <w:lang w:bidi="ar-SA"/>
        </w:rPr>
        <w:t>فما لك منهم أيّها الرجس شافع</w:t>
      </w:r>
    </w:p>
    <w:p>
      <w:pPr>
        <w:pStyle w:val="BookText"/>
        <w:rPr/>
      </w:pPr>
      <w:r>
        <w:rPr>
          <w:rFonts w:ascii="Amiri" w:hAnsi="Amiri" w:eastAsia="Amiri" w:cs="Amiri"/>
          <w:color w:val="111111"/>
          <w:sz w:val="28"/>
          <w:sz w:val="28"/>
          <w:szCs w:val="28"/>
          <w:rtl w:val="true"/>
          <w:lang w:bidi="ar-SA"/>
        </w:rPr>
        <w:t>ودينهموا دين الإله ووحيه</w:t>
      </w:r>
    </w:p>
    <w:p>
      <w:pPr>
        <w:pStyle w:val="BookText"/>
        <w:rPr/>
      </w:pPr>
      <w:r>
        <w:rPr>
          <w:rFonts w:ascii="Amiri" w:hAnsi="Amiri" w:eastAsia="Amiri" w:cs="Amiri"/>
          <w:color w:val="111111"/>
          <w:sz w:val="28"/>
          <w:sz w:val="28"/>
          <w:szCs w:val="28"/>
          <w:rtl w:val="true"/>
          <w:lang w:bidi="ar-SA"/>
        </w:rPr>
        <w:t>بأبياتهم يتلى وتملى الشرائع</w:t>
      </w:r>
    </w:p>
    <w:p>
      <w:pPr>
        <w:pStyle w:val="BookText"/>
        <w:rPr/>
      </w:pPr>
      <w:r>
        <w:rPr>
          <w:rFonts w:ascii="Amiri" w:hAnsi="Amiri" w:eastAsia="Amiri" w:cs="Amiri"/>
          <w:color w:val="111111"/>
          <w:sz w:val="28"/>
          <w:sz w:val="28"/>
          <w:szCs w:val="28"/>
          <w:rtl w:val="true"/>
          <w:lang w:bidi="ar-SA"/>
        </w:rPr>
        <w:t>وحسبك إذ خلّفتهم متديّناً</w:t>
      </w:r>
    </w:p>
    <w:p>
      <w:pPr>
        <w:pStyle w:val="BookText"/>
        <w:rPr/>
      </w:pPr>
      <w:r>
        <w:rPr>
          <w:rFonts w:ascii="Amiri" w:hAnsi="Amiri" w:eastAsia="Amiri" w:cs="Amiri"/>
          <w:color w:val="111111"/>
          <w:sz w:val="28"/>
          <w:sz w:val="28"/>
          <w:szCs w:val="28"/>
          <w:rtl w:val="true"/>
          <w:lang w:bidi="ar-SA"/>
        </w:rPr>
        <w:t>بدين ابن حرب للصلاح تنازع</w:t>
      </w:r>
    </w:p>
    <w:p>
      <w:pPr>
        <w:pStyle w:val="BookText"/>
        <w:rPr/>
      </w:pPr>
      <w:r>
        <w:rPr>
          <w:rFonts w:ascii="Amiri" w:hAnsi="Amiri" w:eastAsia="Amiri" w:cs="Amiri"/>
          <w:color w:val="111111"/>
          <w:sz w:val="28"/>
          <w:sz w:val="28"/>
          <w:szCs w:val="28"/>
          <w:rtl w:val="true"/>
          <w:lang w:bidi="ar-SA"/>
        </w:rPr>
        <w:t>أبوه أبو سفيان خصم لجدّهم</w:t>
      </w:r>
    </w:p>
    <w:p>
      <w:pPr>
        <w:pStyle w:val="BookText"/>
        <w:rPr/>
      </w:pPr>
      <w:r>
        <w:rPr>
          <w:rFonts w:ascii="Amiri" w:hAnsi="Amiri" w:eastAsia="Amiri" w:cs="Amiri"/>
          <w:color w:val="111111"/>
          <w:sz w:val="28"/>
          <w:sz w:val="28"/>
          <w:szCs w:val="28"/>
          <w:rtl w:val="true"/>
          <w:lang w:bidi="ar-SA"/>
        </w:rPr>
        <w:t>وللشرّ في نفس ابن حبّ منازع</w:t>
      </w:r>
    </w:p>
    <w:p>
      <w:pPr>
        <w:pStyle w:val="BookText"/>
        <w:rPr/>
      </w:pPr>
      <w:r>
        <w:rPr>
          <w:rFonts w:ascii="Amiri" w:hAnsi="Amiri" w:eastAsia="Amiri" w:cs="Amiri"/>
          <w:color w:val="111111"/>
          <w:sz w:val="28"/>
          <w:sz w:val="28"/>
          <w:szCs w:val="28"/>
          <w:rtl w:val="true"/>
          <w:lang w:bidi="ar-SA"/>
        </w:rPr>
        <w:t>فهاجر عنهم نحو طيبة فاحتمى</w:t>
      </w:r>
    </w:p>
    <w:p>
      <w:pPr>
        <w:pStyle w:val="BookText"/>
        <w:rPr/>
      </w:pPr>
      <w:r>
        <w:rPr>
          <w:rFonts w:ascii="IRNazanin" w:hAnsi="IRNazanin" w:eastAsia="IRNazanin"/>
          <w:color w:val="111111"/>
          <w:sz w:val="28"/>
          <w:sz w:val="28"/>
          <w:szCs w:val="28"/>
          <w:rtl w:val="true"/>
          <w:lang w:bidi="fa-IR"/>
        </w:rPr>
        <w:t>بأنصاره إذ لم ترعه الروائع</w:t>
      </w:r>
    </w:p>
    <w:p>
      <w:pPr>
        <w:pStyle w:val="BookText"/>
        <w:rPr/>
      </w:pPr>
      <w:r>
        <w:rPr>
          <w:rFonts w:ascii="Amiri" w:hAnsi="Amiri" w:eastAsia="Amiri" w:cs="Amiri"/>
          <w:color w:val="111111"/>
          <w:sz w:val="28"/>
          <w:sz w:val="28"/>
          <w:szCs w:val="28"/>
          <w:rtl w:val="true"/>
          <w:lang w:bidi="ar-SA"/>
        </w:rPr>
        <w:t>وعيناك لم تنظر شبيهاً من الورى</w:t>
      </w:r>
    </w:p>
    <w:p>
      <w:pPr>
        <w:pStyle w:val="BookText"/>
        <w:rPr/>
      </w:pPr>
      <w:r>
        <w:rPr>
          <w:rFonts w:ascii="Amiri" w:hAnsi="Amiri" w:eastAsia="Amiri" w:cs="Amiri"/>
          <w:color w:val="111111"/>
          <w:sz w:val="28"/>
          <w:sz w:val="28"/>
          <w:szCs w:val="28"/>
          <w:rtl w:val="true"/>
          <w:lang w:bidi="ar-SA"/>
        </w:rPr>
        <w:t>لعصبة حقّ عن حسين تدافع</w:t>
      </w:r>
    </w:p>
    <w:p>
      <w:pPr>
        <w:pStyle w:val="BookText"/>
        <w:rPr/>
      </w:pPr>
      <w:r>
        <w:rPr>
          <w:rFonts w:ascii="Amiri" w:hAnsi="Amiri" w:eastAsia="Amiri" w:cs="Amiri"/>
          <w:color w:val="111111"/>
          <w:sz w:val="28"/>
          <w:sz w:val="28"/>
          <w:szCs w:val="28"/>
          <w:rtl w:val="true"/>
          <w:lang w:bidi="ar-SA"/>
        </w:rPr>
        <w:t>ولا نظرت عينا سواك مثيلهم</w:t>
      </w:r>
    </w:p>
    <w:p>
      <w:pPr>
        <w:pStyle w:val="BookText"/>
        <w:rPr/>
      </w:pPr>
      <w:r>
        <w:rPr>
          <w:rFonts w:ascii="IRNazanin" w:hAnsi="IRNazanin" w:eastAsia="IRNazanin"/>
          <w:color w:val="111111"/>
          <w:sz w:val="28"/>
          <w:sz w:val="28"/>
          <w:szCs w:val="28"/>
          <w:rtl w:val="true"/>
          <w:lang w:bidi="fa-IR"/>
        </w:rPr>
        <w:t>ومظهر أفذاذ الرجال الوقائع</w:t>
      </w:r>
    </w:p>
    <w:p>
      <w:pPr>
        <w:pStyle w:val="BookText"/>
        <w:rPr/>
      </w:pPr>
      <w:r>
        <w:rPr>
          <w:rFonts w:ascii="Amiri" w:hAnsi="Amiri" w:eastAsia="Amiri" w:cs="Amiri"/>
          <w:color w:val="111111"/>
          <w:sz w:val="28"/>
          <w:sz w:val="28"/>
          <w:szCs w:val="28"/>
          <w:rtl w:val="true"/>
          <w:lang w:bidi="ar-SA"/>
        </w:rPr>
        <w:t>قتلت بريراً مستطيلاً بقتله</w:t>
      </w:r>
    </w:p>
    <w:p>
      <w:pPr>
        <w:pStyle w:val="BookText"/>
        <w:rPr/>
      </w:pPr>
      <w:r>
        <w:rPr>
          <w:rFonts w:ascii="Amiri" w:hAnsi="Amiri" w:eastAsia="Amiri" w:cs="Amiri"/>
          <w:color w:val="111111"/>
          <w:sz w:val="28"/>
          <w:sz w:val="28"/>
          <w:szCs w:val="28"/>
          <w:rtl w:val="true"/>
          <w:lang w:bidi="ar-SA"/>
        </w:rPr>
        <w:t>ففخرك مردود عليك وضائع</w:t>
      </w:r>
    </w:p>
    <w:p>
      <w:pPr>
        <w:pStyle w:val="BookText"/>
        <w:rPr/>
      </w:pPr>
      <w:r>
        <w:rPr>
          <w:rFonts w:ascii="Amiri" w:hAnsi="Amiri" w:eastAsia="Amiri" w:cs="Amiri"/>
          <w:color w:val="111111"/>
          <w:sz w:val="28"/>
          <w:sz w:val="28"/>
          <w:szCs w:val="28"/>
          <w:rtl w:val="true"/>
          <w:lang w:bidi="ar-SA"/>
        </w:rPr>
        <w:t>فلو كنت قرماً يحتمي الذمّ لم تجئ</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غرّة للؤم فيك مشارع </w:t>
      </w:r>
      <w:bookmarkStart w:id="751" w:name="pg7013_69621"/>
    </w:p>
    <w:p>
      <w:pPr>
        <w:pStyle w:val="BookText"/>
        <w:rPr/>
      </w:pPr>
      <w:bookmarkEnd w:id="751"/>
      <w:r>
        <w:rPr>
          <w:rFonts w:ascii="IRNazanin" w:hAnsi="IRNazanin" w:eastAsia="IRNazanin"/>
          <w:color w:val="111111"/>
          <w:sz w:val="28"/>
          <w:sz w:val="28"/>
          <w:szCs w:val="28"/>
          <w:rtl w:val="true"/>
          <w:lang w:bidi="fa-IR"/>
        </w:rPr>
        <w:t>لقد جئته مستدبراً فطعنته</w:t>
      </w:r>
    </w:p>
    <w:p>
      <w:pPr>
        <w:pStyle w:val="BookText"/>
        <w:rPr/>
      </w:pPr>
      <w:r>
        <w:rPr>
          <w:rFonts w:ascii="Amiri" w:hAnsi="Amiri" w:eastAsia="Amiri" w:cs="Amiri"/>
          <w:color w:val="111111"/>
          <w:sz w:val="28"/>
          <w:sz w:val="28"/>
          <w:szCs w:val="28"/>
          <w:rtl w:val="true"/>
          <w:lang w:bidi="ar-SA"/>
        </w:rPr>
        <w:t>وليث الشرى فوق الفريسة راكع</w:t>
      </w:r>
    </w:p>
    <w:p>
      <w:pPr>
        <w:pStyle w:val="BookText"/>
        <w:rPr/>
      </w:pPr>
      <w:r>
        <w:rPr>
          <w:rFonts w:ascii="Amiri" w:hAnsi="Amiri" w:eastAsia="Amiri" w:cs="Amiri"/>
          <w:color w:val="111111"/>
          <w:sz w:val="28"/>
          <w:sz w:val="28"/>
          <w:szCs w:val="28"/>
          <w:rtl w:val="true"/>
          <w:lang w:bidi="ar-SA"/>
        </w:rPr>
        <w:t>فهلا لك الخزي الطويل أذنته</w:t>
      </w:r>
    </w:p>
    <w:p>
      <w:pPr>
        <w:pStyle w:val="BookText"/>
        <w:rPr/>
      </w:pPr>
      <w:r>
        <w:rPr>
          <w:rFonts w:ascii="Amiri" w:hAnsi="Amiri" w:eastAsia="Amiri" w:cs="Amiri"/>
          <w:color w:val="111111"/>
          <w:sz w:val="28"/>
          <w:sz w:val="28"/>
          <w:szCs w:val="28"/>
          <w:rtl w:val="true"/>
          <w:lang w:bidi="ar-SA"/>
        </w:rPr>
        <w:t>ليعلم أيّ الفارسين الممانع</w:t>
      </w:r>
    </w:p>
    <w:p>
      <w:pPr>
        <w:pStyle w:val="BookText"/>
        <w:rPr/>
      </w:pPr>
      <w:r>
        <w:rPr>
          <w:rFonts w:ascii="Amiri" w:hAnsi="Amiri" w:eastAsia="Amiri" w:cs="Amiri"/>
          <w:color w:val="111111"/>
          <w:sz w:val="28"/>
          <w:sz w:val="28"/>
          <w:szCs w:val="28"/>
          <w:rtl w:val="true"/>
          <w:lang w:bidi="ar-SA"/>
        </w:rPr>
        <w:t>ولو كانت الاُنثى مكانك أدركت</w:t>
      </w:r>
    </w:p>
    <w:p>
      <w:pPr>
        <w:pStyle w:val="BookText"/>
        <w:rPr/>
      </w:pPr>
      <w:r>
        <w:rPr>
          <w:rFonts w:ascii="Amiri" w:hAnsi="Amiri" w:eastAsia="Amiri" w:cs="Amiri"/>
          <w:color w:val="111111"/>
          <w:sz w:val="28"/>
          <w:sz w:val="28"/>
          <w:szCs w:val="28"/>
          <w:rtl w:val="true"/>
          <w:lang w:bidi="ar-SA"/>
        </w:rPr>
        <w:t>فقد كان ألهاه الكمّي المصارع</w:t>
      </w:r>
    </w:p>
    <w:p>
      <w:pPr>
        <w:pStyle w:val="BookText"/>
        <w:rPr/>
      </w:pPr>
      <w:r>
        <w:rPr>
          <w:rFonts w:ascii="Amiri" w:hAnsi="Amiri" w:eastAsia="Amiri" w:cs="Amiri"/>
          <w:color w:val="111111"/>
          <w:sz w:val="28"/>
          <w:sz w:val="28"/>
          <w:szCs w:val="28"/>
          <w:rtl w:val="true"/>
          <w:lang w:bidi="ar-SA"/>
        </w:rPr>
        <w:t>وتدعو عبيد الله عبداً مجدّعاً</w:t>
      </w:r>
    </w:p>
    <w:p>
      <w:pPr>
        <w:pStyle w:val="BookText"/>
        <w:rPr/>
      </w:pPr>
      <w:r>
        <w:rPr>
          <w:rFonts w:ascii="Amiri" w:hAnsi="Amiri" w:eastAsia="Amiri" w:cs="Amiri"/>
          <w:color w:val="111111"/>
          <w:sz w:val="28"/>
          <w:sz w:val="28"/>
          <w:szCs w:val="28"/>
          <w:rtl w:val="true"/>
          <w:lang w:bidi="ar-SA"/>
        </w:rPr>
        <w:t>وليس ندا أهل الشقاوة نافع</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الطبري في غير موضع وغيره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أهل الكوفة لام صديقاً له ممّن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 الصالحين وقرّاء أهل المصر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إلينا عصابة أيديها في مقابض سيوفها، لو ونينا عنهم ساعة لأتوا على الجمع بحذافيره، فما نصنع لا اُم لك؟</w:t>
      </w:r>
    </w:p>
    <w:p>
      <w:pPr>
        <w:pStyle w:val="BookText"/>
        <w:rPr/>
      </w:pPr>
      <w:r>
        <w:rPr>
          <w:rFonts w:ascii="Amiri" w:hAnsi="Amiri" w:eastAsia="Amiri" w:cs="Amiri"/>
          <w:color w:val="111111"/>
          <w:sz w:val="28"/>
          <w:sz w:val="28"/>
          <w:szCs w:val="28"/>
          <w:rtl w:val="true"/>
          <w:lang w:bidi="ar-SA"/>
        </w:rPr>
        <w:t>ونكتفي بهذا المقدار</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2776188_372815092"/>
      <w:bookmarkStart w:id="753" w:name="_Toc269"/>
      <w:bookmarkEnd w:id="752"/>
      <w:r>
        <w:rPr>
          <w:rtl w:val="true"/>
        </w:rPr>
        <w:t>وسائل الظفر التي أتخذها جيش العدو</w:t>
      </w:r>
      <w:r>
        <w:rPr>
          <w:rtl w:val="true"/>
        </w:rPr>
        <w:t>:</w:t>
      </w:r>
      <w:bookmarkEnd w:id="753"/>
    </w:p>
    <w:p>
      <w:pPr>
        <w:pStyle w:val="BookText"/>
        <w:rPr/>
      </w:pPr>
      <w:r>
        <w:rPr>
          <w:rFonts w:ascii="Amiri" w:hAnsi="Amiri" w:eastAsia="Amiri" w:cs="Amiri"/>
          <w:color w:val="111111"/>
          <w:sz w:val="28"/>
          <w:sz w:val="28"/>
          <w:szCs w:val="28"/>
          <w:rtl w:val="true"/>
          <w:lang w:bidi="ar-SA"/>
        </w:rPr>
        <w:t xml:space="preserve">إنّ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يقين من أنّ كثرة جمعه لا تجديه نفعاً في مقاومة هؤلاء الكرام الذين هم نخبة العالم وصفوة الإنسانية وزبدة البشرية ولباب الكائن في ذاك العصر، ومن هذه الوجهة حكّمت التجارب الحربية في نفسه كردسة الخيل وتقديم المرامية والتطويق والحصار ومنع المنازلة وإلقاء الذعر في نفوس النساء والصبيان بكلّ ما وجد إليه سبيلاً، ليوهن عزم المحاربين، وأمثال ذلك فيما يتصوّره خياله الباطل ووهمه الزائف</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اللعين ابن زياد، فقد كان من أوثق عرى الغلبة عنده، وأقوى </w:t>
      </w:r>
    </w:p>
    <w:p>
      <w:pPr>
        <w:pStyle w:val="BookText"/>
        <w:rPr/>
      </w:pPr>
      <w:r>
        <w:rPr>
          <w:rFonts w:ascii="IRNazanin" w:hAnsi="IRNazanin" w:eastAsia="IRNazanin"/>
          <w:color w:val="111111"/>
          <w:sz w:val="28"/>
          <w:sz w:val="28"/>
          <w:szCs w:val="28"/>
          <w:rtl w:val="true"/>
          <w:lang w:bidi="fa-IR"/>
        </w:rPr>
        <w:t>حبال الظفر في نفسه حتّى من جيشه الجرار الذي ملأ الفضاء وسدّ الآفاق منع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الماء لاعتقاده أنّ هذه العدّة اليسيرة في 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 والعصبة المستنزرة العدد التي قطع مددها لا يقاومها مقاوم، فلا وسيلة أقرب إلى</w:t>
      </w:r>
    </w:p>
    <w:p>
      <w:pPr>
        <w:pStyle w:val="BookText"/>
        <w:rPr/>
      </w:pPr>
      <w:r>
        <w:rPr>
          <w:rFonts w:ascii="Amiri" w:hAnsi="Amiri" w:eastAsia="Amiri" w:cs="Amiri"/>
          <w:color w:val="111111"/>
          <w:sz w:val="28"/>
          <w:sz w:val="28"/>
          <w:szCs w:val="28"/>
          <w:rtl w:val="true"/>
          <w:lang w:bidi="ar-SA"/>
        </w:rPr>
        <w:t>القضاء عليها سريعاً وإبادتها عاجلاً وإتلافها بأسرع وقت إلا أن يمنعها من ورد الماء، لتموت عطشاً، فإنّ الحياة لا بقاء لها مع العطش، ولا يمكن أن يعيش ذو روح بغير ماء، خصوصاً الإنسان، فكانت هذه النيّة الخبيثة والفكرة الملعونة تختلج نفسه الشريرة أنها ستكون من أهمّ التحوطّات، وأقوى وسائل الدفاع في نفس ذلك الشيطان المتمرّد واللقيط الجبار، والدعي المنبوذ بأقبح الألقاب، فصدر أمره الرسمي إلى أمير اُمرائه وقائد قوّاته المرتكس في الضلال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فحل بين الحسين وأصحابه وبين الماء، وأمنعهم أن يذوقوا منه قطرة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 ابن سعد على الفور لامتثال ذلك الأمر القاسي بتنظيم الحرس على الشرائع الأربعة، فنظمها كما سمعت، وقوّاها بالأسلحة، وجعل لها قوات إضافية إحتياطية، فلم يضعضع ذلك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أدخل وهناً عليهم، بل زادهم بصيرة وثباتأً وعزماً ونشاطاً، فتقوّت عزائمهم وإن ضعفت الأبدان، وقد صار العطش بينهم وبين السماء كالدخان، لكن صرخة النساء، وضجّة الأطفال الذين بلغ بهم صبرهم لشدّة الظمأ أثّرت في أنفسهم كسراً، وفي قلوبهم صدعاً وجرحاً لا </w:t>
      </w:r>
    </w:p>
    <w:p>
      <w:pPr>
        <w:pStyle w:val="BookText"/>
        <w:rPr/>
      </w:pPr>
      <w:r>
        <w:rPr>
          <w:rFonts w:ascii="IRNazanin" w:hAnsi="IRNazanin" w:eastAsia="IRNazanin"/>
          <w:color w:val="111111"/>
          <w:sz w:val="28"/>
          <w:sz w:val="28"/>
          <w:szCs w:val="28"/>
          <w:rtl w:val="true"/>
          <w:lang w:bidi="fa-IR"/>
        </w:rPr>
        <w:t>يندمل، كما ينبئ عنه كلام عميده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سمعته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قابلوا هذه الشدّة الشديدة، والمحنة الصعبة العظيمة بالصبر والاحتساب لكلّ ما أصابهم في جنب الله، إنّ امتلاك الشريعة والغلبة على الماء، وتقوية حرسه بالاستحكامات المنيعة، وحمايته بالقوّة القويّة التي لا يتمكّن المقابل من خرق خطوطها الأمامية ولا الاستيلاء عليها له الأثر التام في الرجحان الحربي، وإنّه الكفيل بتفوّق من ملك الماء وضمين له بالغلبة إذا استحكمه استحكاماً منيعاً، وجعل عليه خطّ دفاع قوّي يصدّ هجمة المقابل، فإنّ الرجحان الحربي يكون له، لأنّ نفوس من منعو الماء تضعف، وهممهم تقلّ، وعزائمهم تنكسر وتهن، وإن</w:t>
      </w:r>
    </w:p>
    <w:p>
      <w:pPr>
        <w:pStyle w:val="BookText"/>
        <w:rPr/>
      </w:pPr>
      <w:r>
        <w:rPr>
          <w:rFonts w:ascii="Amiri" w:hAnsi="Amiri" w:eastAsia="Amiri" w:cs="Amiri"/>
          <w:color w:val="111111"/>
          <w:sz w:val="28"/>
          <w:sz w:val="28"/>
          <w:szCs w:val="28"/>
          <w:rtl w:val="true"/>
          <w:lang w:bidi="ar-SA"/>
        </w:rPr>
        <w:t>كانوا غالبين ابتداءاً يصبحوا مغلوبين بالتالي، بهذا قضت التجارب، ودلّت الاختبارات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الماء ضروري للحياة، وهو مادة البقاء وجزؤها المقوّم، والبطل وغيره إذا أصابه العطش الشديد ربما يصل إلى درجة لا يكاد يبصر ما أمامه وما خلفه، وقد لا يقوى على حمل السلاح فضلاً عن المجالدة، وربما تلف كما تلف كثيرون ممّن احتال عليهم أعداؤهم فأضلوهم في المفاوز العديمة المياه، فهلكوا عطشاً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لقضية مسلّمة وظاهرة وجدانية يعرفها كلّ أحد، لذلك كانت اُمية الفاجرة تستغل هذه الفرصة الهمجية، وتستعمل هذه الأعمال المنكرة القبيحة القاسية الفظّة الصارمة المخالفة لمناهج الإنسانية، </w:t>
      </w:r>
    </w:p>
    <w:p>
      <w:pPr>
        <w:pStyle w:val="BookText"/>
        <w:rPr/>
      </w:pPr>
      <w:r>
        <w:rPr>
          <w:rFonts w:ascii="IRNazanin" w:hAnsi="IRNazanin" w:eastAsia="IRNazanin"/>
          <w:color w:val="111111"/>
          <w:sz w:val="28"/>
          <w:sz w:val="28"/>
          <w:szCs w:val="28"/>
          <w:rtl w:val="true"/>
          <w:lang w:bidi="fa-IR"/>
        </w:rPr>
        <w:t>المحضورة في الديانة السماوية، فلا يزالون يحصرون أعداءهم في البوادي والمفاوز إذا سبقوا إلى شرائع الماء، ويصرّون على منعهم من ورد المباح المشترك بين البشرية وغيرها، وهو موزّع على الإنسانية بالسواء،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الناس فيها شرع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والنار والكلاء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فمنع بني اُمية الماء لمن حاربهم من الناس مخالف لسلك البشرية والقاعدة الدينية، كما صنع جيش اللعين يزيد بجيش الحسين عليه‌السلام يوم كربلاء، وإنّ هذا الخبيث في أعماله اقتدى وتأسّى بأبيه معاوية مبتدع كلّ قبيح في الإسلام ومخترع كلّ مشوه لسمعته، فإنّه بصفين حصر جيش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البيداء، ومنعهم من الماء، لأنّه سبقهم إلى النزول على شريعة الفرات، وقال في جملة ما أجاب به من نهاه عن منعهم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يعطشوا يوماً، فإنهم إذا لم يشربوا انصرفوا، وكان انصرافهم هزيمتهم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رأي فايل وتفكير خاطئ خاب مرتئيه، وضلّ مدبّره، أيظنّ انصراف جيش قوّي القوّة عظيم الاستعداد والأهبة فيه فرسان العرب وأبطال المسلمين وأرباب الحفيظة من أهل العراق والحجاز واليمن، وقائدهم الأعلى أمير المؤمنين علي بن أبي طالب أشجع الناس؟</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نجاح ابن آكلة الأكباد، إنّ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القرم وجّه كتيبتين من جنده، كتيبة من المشاة الرجالة وكتيبة من الفرسان الخيالة بقيادة الأشتر عدد الكتيبتين عشرة آلاف مسلّح، فصدموا الجيش الشامي </w:t>
      </w:r>
    </w:p>
    <w:p>
      <w:pPr>
        <w:pStyle w:val="BookText"/>
        <w:rPr/>
      </w:pPr>
      <w:r>
        <w:rPr>
          <w:rFonts w:ascii="IRNazanin" w:hAnsi="IRNazanin" w:eastAsia="IRNazanin"/>
          <w:color w:val="111111"/>
          <w:sz w:val="28"/>
          <w:sz w:val="28"/>
          <w:szCs w:val="28"/>
          <w:rtl w:val="true"/>
          <w:lang w:bidi="fa-IR"/>
        </w:rPr>
        <w:t>العرمرم البالغ عدده على أقلّ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وعشرين ألفاً، وأفقدوه على أعاظم قوّاده وأركان اثني عشر ركناً خمسة بيد المشاة، وسبعة بيد الأشتر، عدى سواهم من القواد، واضطرّوا ذلك الجيش إلى تخليه الشريعة والارتفاع إلى البرّ بمقدار أربعة أميال، وامتلكوا شريعة الفرات، وقد كان هذا الحصار اليسير والمنع الموقّت قد أثر في نفوس جيش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وأصابهم الخلل فاهتمّ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اهتماماً عظيماً حيث أنّه كان يقصد الجلاد على الدين، فحرّض أصحابه وحرّكهم وشجّعهم وهوّن الأمر عليهم، وأثار شعراؤهم وخطباؤهم النخوة فيهم، وأهاجوا الحماس بما ألقوا من الخطب والأشعار حتّى دبّت نشوة الحفاظ في رؤوسهم، وتغلغلت الحميّة في أدمغتهم، وهزّتهم الحفيظة، وشهّت لهم الأريحية ورد حياض المنية قبل ورد الشريعة، فيثاروا مصمّمين على امتلاك المشرعة، طالبين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يفسح لهم مجال الجلاد، فشدّوا بفيلق قد خيروا جنده الناهض بين ورد المنون أو ورد المعين، فشدّت الرجالة مشرعة الأسنة، وأغارت الخيالة مصلتة السيوف، فأقحموها شريعة الفرات، وطار الجيش الشامي كاليعافير إلى قلب البادية، وفرّوا كحمر مستنفرة إلى حيث تقيم الأضبة واليرابيع، وصممّ العراقيون على منع الشاميين من الورود إيفاء للكيل بالكيل، ومقابلة للوزن بالوزن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فأبى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الكرم والرأفة ومقابلة الإساءة بالإحسان، </w:t>
      </w:r>
    </w:p>
    <w:p>
      <w:pPr>
        <w:pStyle w:val="BookText"/>
        <w:rPr/>
      </w:pPr>
      <w:r>
        <w:rPr>
          <w:rFonts w:ascii="Amiri" w:hAnsi="Amiri" w:eastAsia="Amiri" w:cs="Amiri"/>
          <w:color w:val="111111"/>
          <w:sz w:val="28"/>
          <w:sz w:val="28"/>
          <w:szCs w:val="28"/>
          <w:rtl w:val="true"/>
          <w:lang w:bidi="ar-SA"/>
        </w:rPr>
        <w:t>فإنّ العفو من سماته، والصفح من شمائله، فأباح لأهل الشام الورود، فكانت الشريعة مورد الجمعين على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وليست نسبة جيش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الباسل المتميّز بكثرة العدد كنسبة 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المستميت في قلّة العدد، فإنّ جيش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أقلّ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تسعون ألفاً، وجيش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قلّة العدد أقوى عزماً وأشدّ ثباتاً وأعظم صبراً من جميع الجيوش الجرّارة الملتحمة في المعارك الطاحنة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وليست تحوطات ابن زياد من حركة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مقصورة على هذا، بل اتخذ عامّة التدابير الأخرى للتحوطات</w:t>
      </w:r>
      <w:r>
        <w:rPr>
          <w:rStyle w:val="FootnoteAnchor"/>
          <w:rtl w:val="true"/>
        </w:rPr>
        <w:footnoteReference w:id="336"/>
      </w:r>
      <w:r>
        <w:rPr>
          <w:rFonts w:ascii="Amiri" w:hAnsi="Amiri" w:eastAsia="Amiri" w:cs="Amiri"/>
          <w:color w:val="111111"/>
          <w:sz w:val="28"/>
          <w:sz w:val="28"/>
          <w:szCs w:val="28"/>
          <w:rtl w:val="true"/>
          <w:lang w:bidi="ar-SA"/>
        </w:rPr>
        <w:t xml:space="preserve">، وكلّ ذلك لم يوهن عزمهم، ولم يفتّ في أعضادهم، بل زادهم إقداماً وتسرّعاً إلى الموت، والعادة قاضية بأنّ القوّة القوية تضعف معها عزائم المعارضين، إلا هذه العصابة، فإنّ عزائمها تقوى كلّما ازدادت قوّة الأعداء، وتستأسد وتستبسل كلّما تكاثرت جموع المحاربين لهم، وهذا ممّا لم يشهد التاريخ مثله في قديم أزمنته وحديثها، جزاهم الله أحسن الجزاء </w:t>
      </w:r>
      <w:r>
        <w:rPr>
          <w:rFonts w:eastAsia="Amiri" w:cs="Amiri" w:ascii="Amiri" w:hAnsi="Amiri"/>
          <w:color w:val="111111"/>
          <w:sz w:val="28"/>
          <w:szCs w:val="28"/>
          <w:rtl w:val="true"/>
          <w:lang w:bidi="ar-SA"/>
        </w:rPr>
        <w:t xml:space="preserve">. </w:t>
      </w:r>
      <w:bookmarkStart w:id="754" w:name="pg7013_69627"/>
    </w:p>
    <w:p>
      <w:pPr>
        <w:pStyle w:val="Heading3"/>
        <w:numPr>
          <w:ilvl w:val="2"/>
          <w:numId w:val="1"/>
        </w:numPr>
        <w:rPr/>
      </w:pPr>
      <w:bookmarkStart w:id="755" w:name="__RefHeading___Toc2776190_372815092"/>
      <w:bookmarkStart w:id="756" w:name="_Toc270"/>
      <w:bookmarkEnd w:id="754"/>
      <w:bookmarkEnd w:id="755"/>
      <w:r>
        <w:rPr>
          <w:rtl w:val="true"/>
        </w:rPr>
        <w:t>صفة القتال يوم كربلاء وشهادة العباس بن أمير المؤمنين</w:t>
      </w:r>
      <w:r>
        <w:rPr>
          <w:rtl w:val="true"/>
        </w:rPr>
        <w:t>(</w:t>
      </w:r>
      <w:r>
        <w:rPr>
          <w:rtl w:val="true"/>
        </w:rPr>
        <w:t>علیهما السلام</w:t>
      </w:r>
      <w:r>
        <w:rPr>
          <w:rtl w:val="true"/>
        </w:rPr>
        <w:t>)</w:t>
      </w:r>
      <w:bookmarkEnd w:id="756"/>
    </w:p>
    <w:p>
      <w:pPr>
        <w:pStyle w:val="BookText"/>
        <w:rPr/>
      </w:pPr>
      <w:r>
        <w:rPr>
          <w:rFonts w:ascii="IRNazanin" w:hAnsi="IRNazanin" w:eastAsia="IRNazanin"/>
          <w:color w:val="111111"/>
          <w:sz w:val="28"/>
          <w:sz w:val="28"/>
          <w:szCs w:val="28"/>
          <w:rtl w:val="true"/>
          <w:lang w:bidi="fa-IR"/>
        </w:rPr>
        <w:t>استبان أنّ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عميد العسكر الحسيني، وأنّ مركزه القلب، وعرفنا كيفية تنظيم الجيش الحسيني، وأنّ تعبئته هلالية الشكل، وعنه أخذ المتأخّرون التعبئة الهلالية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نذكر كيفية محاربة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الهاشميين وكيفية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قد اختلف أرباب المقاتل واضطربت كلماتهم في وقت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وكيفيتها، وصفة شهادته ومن قتله</w:t>
      </w:r>
      <w:r>
        <w:rPr>
          <w:rFonts w:eastAsia="IRNazanin" w:cs="IRNazanin"/>
          <w:color w:val="111111"/>
          <w:sz w:val="28"/>
          <w:szCs w:val="28"/>
          <w:rtl w:val="true"/>
          <w:lang w:bidi="fa-IR"/>
        </w:rPr>
        <w:t>.</w:t>
      </w:r>
    </w:p>
    <w:p>
      <w:pPr>
        <w:pStyle w:val="Heading3"/>
        <w:numPr>
          <w:ilvl w:val="2"/>
          <w:numId w:val="1"/>
        </w:numPr>
        <w:rPr/>
      </w:pPr>
      <w:bookmarkStart w:id="757" w:name="__RefHeading___Toc2776192_372815092"/>
      <w:bookmarkStart w:id="758" w:name="_Toc271"/>
      <w:bookmarkEnd w:id="757"/>
      <w:r>
        <w:rPr>
          <w:rtl w:val="true"/>
        </w:rPr>
        <w:t>أمّا وقت شهادته</w:t>
      </w:r>
      <w:r>
        <w:rPr>
          <w:rtl w:val="true"/>
        </w:rPr>
        <w:t>(</w:t>
      </w:r>
      <w:r>
        <w:rPr>
          <w:rtl w:val="true"/>
        </w:rPr>
        <w:t>علیه السلام</w:t>
      </w:r>
      <w:r>
        <w:rPr>
          <w:rtl w:val="true"/>
        </w:rPr>
        <w:t>):</w:t>
      </w:r>
      <w:bookmarkEnd w:id="758"/>
    </w:p>
    <w:p>
      <w:pPr>
        <w:pStyle w:val="BookText"/>
        <w:rPr/>
      </w:pPr>
      <w:r>
        <w:rPr>
          <w:rFonts w:ascii="Amiri" w:hAnsi="Amiri" w:eastAsia="Amiri" w:cs="Amiri"/>
          <w:color w:val="111111"/>
          <w:sz w:val="28"/>
          <w:sz w:val="28"/>
          <w:szCs w:val="28"/>
          <w:rtl w:val="true"/>
          <w:lang w:bidi="ar-SA"/>
        </w:rPr>
        <w:t>فالأقوال في ذلك ثلاثة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قُتل قبل جميع الشهداء رضوان الله عليهم، وأفرط أهل هذا القول حتّى زعم بعضهم أنّه قُتل يوم السابع، وآخر يوم التاسع كمقتل </w:t>
      </w:r>
    </w:p>
    <w:p>
      <w:pPr>
        <w:pStyle w:val="BookText"/>
        <w:rPr/>
      </w:pPr>
      <w:r>
        <w:rPr>
          <w:rFonts w:ascii="Amiri" w:hAnsi="Amiri" w:eastAsia="Amiri" w:cs="Amiri"/>
          <w:color w:val="111111"/>
          <w:sz w:val="28"/>
          <w:sz w:val="28"/>
          <w:szCs w:val="28"/>
          <w:rtl w:val="true"/>
          <w:lang w:bidi="ar-SA"/>
        </w:rPr>
        <w:t>أبي مخنف الصغير، أو المقتل المنسوب إليه، وجزم به بعض متأخّرين الفرس ونور العين لأبي إسحاق الإسفرائني</w:t>
      </w:r>
      <w:r>
        <w:rPr>
          <w:rStyle w:val="FootnoteAnchor"/>
          <w:rtl w:val="true"/>
        </w:rPr>
        <w:footnoteReference w:id="337"/>
      </w:r>
      <w:r>
        <w:rPr>
          <w:rFonts w:ascii="IRNazanin" w:hAnsi="IRNazanin" w:eastAsia="IRNazanin"/>
          <w:color w:val="111111"/>
          <w:sz w:val="28"/>
          <w:sz w:val="28"/>
          <w:szCs w:val="28"/>
          <w:rtl w:val="true"/>
          <w:lang w:bidi="fa-IR"/>
        </w:rPr>
        <w:t>، ويظهر من كلامه أنّه استشهد قبل شهادة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بيوم، هكذا يقول في نور العين</w:t>
      </w:r>
      <w:r>
        <w:rPr>
          <w:rStyle w:val="FootnoteAnchor"/>
          <w:rtl w:val="true"/>
        </w:rPr>
        <w:footnoteReference w:id="338"/>
      </w:r>
      <w:r>
        <w:rPr>
          <w:rFonts w:ascii="IRNazanin" w:hAnsi="IRNazanin" w:eastAsia="IRNazanin"/>
          <w:color w:val="111111"/>
          <w:sz w:val="28"/>
          <w:sz w:val="28"/>
          <w:szCs w:val="28"/>
          <w:rtl w:val="true"/>
          <w:lang w:bidi="fa-IR"/>
        </w:rPr>
        <w:t>بعد ذكره لمحاربة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ضربه رجل منهم بعمود من حديد على رأسه ففلق هامته، فانصرع إلى الأرض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مني السلام، فحمل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وحاربهم حرباً شديداًً حتّى قتل منهم ثمانمائة فارس، وأتى إليه وحمله، وأتى به فطرحه بين القتلى، وكان الليل قد أتى عليه، فباتوا تلك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الصباح ركب القوم ورجعوا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فتذكّر أخاه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وشفقته عليه، وجعل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غوثي بك يالله يا غياثاه، ثم يخرج من قومه فارس بعد فارس، وكلّ منهم يقتل مقتلة عظيمة ثم يقتل، فيحمل على القوم نحو المائتين والثلاثمائة والأكثر والأقلّ، ثم يحمله ويأتي به إلى موضع القتلى، ولم يزل حتّى قُتل جميع الأنصار والمهاجرين الذين معه، وهو يأتي بهم 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القول ضعيف جدّاً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قول أبي مخنف في المقتل الصغير إن صحّت نسبته إليه، </w:t>
      </w:r>
    </w:p>
    <w:p>
      <w:pPr>
        <w:pStyle w:val="BookText"/>
        <w:rPr/>
      </w:pPr>
      <w:r>
        <w:rPr>
          <w:rFonts w:ascii="IRNazanin" w:hAnsi="IRNazanin" w:eastAsia="IRNazanin"/>
          <w:color w:val="111111"/>
          <w:sz w:val="28"/>
          <w:sz w:val="28"/>
          <w:szCs w:val="28"/>
          <w:rtl w:val="true"/>
          <w:lang w:bidi="fa-IR"/>
        </w:rPr>
        <w:t>فإنّه يذكر شهادة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السابع، وهذان القولان غاية في الشذوذ، بل صدمة للقطعي الذي لا يشكّ فيه أحد 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يدفن إلا يوم دفن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يتركه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المدّة من غير دفن، أو يتركه بين جموع أعدائه يمثلون به أشدّ التمثيل، وهو إذ ذاك قوّي منيع لا يحول دون مقصده حائل، وسلامة أصحاب الضواري الساغبة إلى طعم المنيّة لا يعوقها عن حملة عائق، إذن فلا نعدّ هذا قولاً، وإن ذكرناه للتنبيه على ضعفه وترك الجنوح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الذي عليه عامّة أهل التاريخ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يوم العاشر بعد شهادة أكثر الأنصار، واستشهد قبله فتية من بني هاشم، إمّا كلّهم أو بعضهم، لأنّ أهل هذا القول قد اختلفوا على قولين، وبهذا الاختلاف وضمّه إلى ذلك القول الشاذ تكون الأقوال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سبق علياً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وعليه جماعة من أرباب المقاتل منهم فخر الدين الطريحي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 الرزاق اليزدي، فيقول في مصائب المعصومين</w:t>
      </w:r>
      <w:r>
        <w:rPr>
          <w:rStyle w:val="FootnoteAnchor"/>
          <w:rtl w:val="true"/>
        </w:rPr>
        <w:footnoteReference w:id="339"/>
      </w:r>
      <w:r>
        <w:rPr>
          <w:rFonts w:ascii="IRNazanin" w:hAnsi="IRNazanin" w:eastAsia="IRNazanin"/>
          <w:color w:val="111111"/>
          <w:sz w:val="28"/>
          <w:sz w:val="28"/>
          <w:szCs w:val="28"/>
          <w:rtl w:val="true"/>
          <w:lang w:bidi="fa-IR"/>
        </w:rPr>
        <w:t>بعد شهادة قاسم بن الحسن والعباس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بعليّ الأكبر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سبط ابن الجوزي الحنفي في التذكرة</w:t>
      </w:r>
      <w:r>
        <w:rPr>
          <w:rStyle w:val="FootnoteAnchor"/>
          <w:rtl w:val="true"/>
        </w:rPr>
        <w:footnoteReference w:id="340"/>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قتيل منهم العباس بن علي، ثم علي بن الحسين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ملا عبد الله في مقتل العوالم، فإنّه ذكر شهادة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على شهادة علي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أتمّ الكلام على شهادة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قال الفاضل المجلسي في البحار، وهو قول محمد بن شهر آشوب في المناقب، وسنذكر ذلك إن شاء الله، وغير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آخر من قتل من بني هشام قبل شهادة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أوّل قتيل من بني هشام هو علي بن الحسين الأكبر، وقد كثرة القائل به من المؤرّخين، وبه قال أبو الفرج الأصبهاني بعد ما نقلناه عنه من قول الشعبي، وأبو حنيفة الدينوري المؤرخ في الأخبار الطوال</w:t>
      </w:r>
      <w:r>
        <w:rPr>
          <w:rStyle w:val="FootnoteAnchor"/>
          <w:rtl w:val="true"/>
        </w:rPr>
        <w:footnoteReference w:id="342"/>
      </w:r>
      <w:r>
        <w:rPr>
          <w:rFonts w:ascii="IRNazanin" w:hAnsi="IRNazanin" w:eastAsia="IRNazanin"/>
          <w:color w:val="111111"/>
          <w:sz w:val="28"/>
          <w:sz w:val="28"/>
          <w:szCs w:val="28"/>
          <w:rtl w:val="true"/>
          <w:lang w:bidi="fa-IR"/>
        </w:rPr>
        <w:t>، وهذا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أمام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دونه، ويميل معه حيث مال، حتّى قُتل رحمة الله عليه، وبقي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والطبري في تاريخه ذكر أنّ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قتيل من بني هاشم، والشيخ المفيد في كتاب الإرشاد، والشيخ جعفر بن نما الحلي في مثير الأحزان، والسيّد ابن طاوس في كتاب اللهوف، ولفظهم جميعاًً</w:t>
      </w:r>
      <w:r>
        <w:rPr>
          <w:rFonts w:eastAsia="IRNazanin" w:cs="IRNazanin"/>
          <w:color w:val="111111"/>
          <w:sz w:val="28"/>
          <w:szCs w:val="28"/>
          <w:rtl w:val="true"/>
          <w:lang w:bidi="fa-IR"/>
        </w:rPr>
        <w:t xml:space="preserve">: </w:t>
      </w:r>
      <w:bookmarkStart w:id="759" w:name="pg7013_69631"/>
    </w:p>
    <w:p>
      <w:pPr>
        <w:pStyle w:val="BookText"/>
        <w:rPr/>
      </w:pPr>
      <w:bookmarkEnd w:id="759"/>
      <w:r>
        <w:rPr>
          <w:rFonts w:ascii="IRNazanin" w:hAnsi="IRNazanin" w:eastAsia="IRNazanin"/>
          <w:color w:val="111111"/>
          <w:sz w:val="28"/>
          <w:sz w:val="28"/>
          <w:szCs w:val="28"/>
          <w:rtl w:val="true"/>
          <w:lang w:bidi="fa-IR"/>
        </w:rPr>
        <w:t>أنّه لمّا اشتدّ العطش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المسناة يريد الفرات والعباس أخوه بين يديه، فاعترضته خيل ابن سعد، فرمى رجل من بني أبان بن دارم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فأثبته في حنكه الشريف، فانتزع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وبسط يديه تحت حنكه حتّى امتلأت راحتاه من الدم، ثم رمى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أشكو إليك ما يفعل بابن بنت نبيك، ثم اقتطعوا العباس عنه، وأحاطوا به من كلّ جانب حتّى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لقتله بكاء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وآخرون غير هؤلاء يقولون بمثل هذا القول، فيكون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استشهد من العلويين، وكلامنا المتقدّم في اللواء يعطيك صورة واضحة بتأخر شهادته عن غيره</w:t>
      </w:r>
      <w:r>
        <w:rPr>
          <w:rFonts w:eastAsia="IRNazanin" w:cs="IRNazanin"/>
          <w:color w:val="111111"/>
          <w:sz w:val="28"/>
          <w:szCs w:val="28"/>
          <w:rtl w:val="true"/>
          <w:lang w:bidi="fa-IR"/>
        </w:rPr>
        <w:t>.</w:t>
      </w:r>
    </w:p>
    <w:p>
      <w:pPr>
        <w:pStyle w:val="Heading3"/>
        <w:numPr>
          <w:ilvl w:val="2"/>
          <w:numId w:val="1"/>
        </w:numPr>
        <w:rPr/>
      </w:pPr>
      <w:bookmarkStart w:id="760" w:name="__RefHeading___Toc2776194_372815092"/>
      <w:bookmarkStart w:id="761" w:name="_Toc272"/>
      <w:bookmarkEnd w:id="760"/>
      <w:r>
        <w:rPr>
          <w:rtl w:val="true"/>
        </w:rPr>
        <w:t>شهادته</w:t>
      </w:r>
      <w:r>
        <w:rPr>
          <w:rtl w:val="true"/>
        </w:rPr>
        <w:t>(</w:t>
      </w:r>
      <w:r>
        <w:rPr>
          <w:rtl w:val="true"/>
        </w:rPr>
        <w:t>علیه السلام</w:t>
      </w:r>
      <w:r>
        <w:rPr>
          <w:rtl w:val="true"/>
        </w:rPr>
        <w:t>)</w:t>
      </w:r>
      <w:bookmarkEnd w:id="761"/>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أبوه حمى النبي محمداً</w:t>
      </w:r>
    </w:p>
    <w:p>
      <w:pPr>
        <w:pStyle w:val="BookText"/>
        <w:rPr/>
      </w:pPr>
      <w:r>
        <w:rPr>
          <w:rFonts w:ascii="Amiri" w:hAnsi="Amiri" w:eastAsia="Amiri" w:cs="Amiri"/>
          <w:color w:val="111111"/>
          <w:sz w:val="28"/>
          <w:sz w:val="28"/>
          <w:szCs w:val="28"/>
          <w:rtl w:val="true"/>
          <w:lang w:bidi="ar-SA"/>
        </w:rPr>
        <w:t>في كلّ ملحمة بحدّ حسامه</w:t>
      </w:r>
    </w:p>
    <w:p>
      <w:pPr>
        <w:pStyle w:val="BookText"/>
        <w:rPr/>
      </w:pPr>
      <w:r>
        <w:rPr>
          <w:rFonts w:ascii="IRNazanin" w:hAnsi="IRNazanin" w:eastAsia="IRNazanin"/>
          <w:color w:val="111111"/>
          <w:sz w:val="28"/>
          <w:sz w:val="28"/>
          <w:szCs w:val="28"/>
          <w:rtl w:val="true"/>
          <w:lang w:bidi="fa-IR"/>
        </w:rPr>
        <w:t>سل عنه اُحداً بعد بدر واعتبر</w:t>
      </w:r>
    </w:p>
    <w:p>
      <w:pPr>
        <w:pStyle w:val="BookText"/>
        <w:rPr/>
      </w:pPr>
      <w:r>
        <w:rPr>
          <w:rFonts w:ascii="Amiri" w:hAnsi="Amiri" w:eastAsia="Amiri" w:cs="Amiri"/>
          <w:color w:val="111111"/>
          <w:sz w:val="28"/>
          <w:sz w:val="28"/>
          <w:szCs w:val="28"/>
          <w:rtl w:val="true"/>
          <w:lang w:bidi="ar-SA"/>
        </w:rPr>
        <w:t>في خيبر النكراء عن إقدامه</w:t>
      </w:r>
    </w:p>
    <w:p>
      <w:pPr>
        <w:pStyle w:val="BookText"/>
        <w:rPr/>
      </w:pPr>
      <w:r>
        <w:rPr>
          <w:rFonts w:ascii="Amiri" w:hAnsi="Amiri" w:eastAsia="Amiri" w:cs="Amiri"/>
          <w:color w:val="111111"/>
          <w:sz w:val="28"/>
          <w:sz w:val="28"/>
          <w:szCs w:val="28"/>
          <w:rtl w:val="true"/>
          <w:lang w:bidi="ar-SA"/>
        </w:rPr>
        <w:t>والصاحبين الناهضين لمرحب</w:t>
      </w:r>
    </w:p>
    <w:p>
      <w:pPr>
        <w:pStyle w:val="BookText"/>
        <w:rPr/>
      </w:pPr>
      <w:r>
        <w:rPr>
          <w:rFonts w:ascii="Amiri" w:hAnsi="Amiri" w:eastAsia="Amiri" w:cs="Amiri"/>
          <w:color w:val="111111"/>
          <w:sz w:val="28"/>
          <w:sz w:val="28"/>
          <w:szCs w:val="28"/>
          <w:rtl w:val="true"/>
          <w:lang w:bidi="ar-SA"/>
        </w:rPr>
        <w:t>فبرا كلمح البرق من قدامه</w:t>
      </w:r>
    </w:p>
    <w:p>
      <w:pPr>
        <w:pStyle w:val="BookText"/>
        <w:rPr/>
      </w:pPr>
      <w:r>
        <w:rPr>
          <w:rFonts w:ascii="Amiri" w:hAnsi="Amiri" w:eastAsia="Amiri" w:cs="Amiri"/>
          <w:color w:val="111111"/>
          <w:sz w:val="28"/>
          <w:sz w:val="28"/>
          <w:szCs w:val="28"/>
          <w:rtl w:val="true"/>
          <w:lang w:bidi="ar-SA"/>
        </w:rPr>
        <w:t>والليث حيدر حين زمجر راعه</w:t>
      </w:r>
    </w:p>
    <w:p>
      <w:pPr>
        <w:pStyle w:val="BookText"/>
        <w:rPr/>
      </w:pPr>
      <w:r>
        <w:rPr>
          <w:rFonts w:ascii="IRNazanin" w:hAnsi="IRNazanin" w:eastAsia="IRNazanin"/>
          <w:color w:val="111111"/>
          <w:sz w:val="28"/>
          <w:sz w:val="28"/>
          <w:szCs w:val="28"/>
          <w:rtl w:val="true"/>
          <w:lang w:bidi="fa-IR"/>
        </w:rPr>
        <w:t>وأقام مبهوتاً على إحجامه</w:t>
      </w:r>
    </w:p>
    <w:p>
      <w:pPr>
        <w:pStyle w:val="BookText"/>
        <w:rPr/>
      </w:pPr>
      <w:r>
        <w:rPr>
          <w:rFonts w:ascii="Amiri" w:hAnsi="Amiri" w:eastAsia="Amiri" w:cs="Amiri"/>
          <w:color w:val="111111"/>
          <w:sz w:val="28"/>
          <w:sz w:val="28"/>
          <w:szCs w:val="28"/>
          <w:rtl w:val="true"/>
          <w:lang w:bidi="ar-SA"/>
        </w:rPr>
        <w:t>أبليس شجّعه فكّر وإنّه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 سيورده حياض حمامه </w:t>
      </w:r>
      <w:bookmarkStart w:id="762" w:name="pg7013_69632"/>
    </w:p>
    <w:p>
      <w:pPr>
        <w:pStyle w:val="BookText"/>
        <w:rPr/>
      </w:pPr>
      <w:bookmarkEnd w:id="762"/>
      <w:r>
        <w:rPr>
          <w:rFonts w:ascii="Amiri" w:hAnsi="Amiri" w:eastAsia="Amiri" w:cs="Amiri"/>
          <w:color w:val="111111"/>
          <w:sz w:val="28"/>
          <w:sz w:val="28"/>
          <w:szCs w:val="28"/>
          <w:rtl w:val="true"/>
          <w:lang w:bidi="ar-SA"/>
        </w:rPr>
        <w:t>قد عاجلته يد الوصيّ بضربة</w:t>
      </w:r>
    </w:p>
    <w:p>
      <w:pPr>
        <w:pStyle w:val="BookText"/>
        <w:rPr/>
      </w:pPr>
      <w:r>
        <w:rPr>
          <w:rFonts w:ascii="IRNazanin" w:hAnsi="IRNazanin" w:eastAsia="IRNazanin"/>
          <w:color w:val="111111"/>
          <w:sz w:val="28"/>
          <w:sz w:val="28"/>
          <w:szCs w:val="28"/>
          <w:rtl w:val="true"/>
          <w:lang w:bidi="fa-IR"/>
        </w:rPr>
        <w:t>شطرته متزناً إلى أقدامه</w:t>
      </w:r>
    </w:p>
    <w:p>
      <w:pPr>
        <w:pStyle w:val="BookText"/>
        <w:rPr/>
      </w:pPr>
      <w:r>
        <w:rPr>
          <w:rFonts w:ascii="Amiri" w:hAnsi="Amiri" w:eastAsia="Amiri" w:cs="Amiri"/>
          <w:color w:val="111111"/>
          <w:sz w:val="28"/>
          <w:sz w:val="28"/>
          <w:szCs w:val="28"/>
          <w:rtl w:val="true"/>
          <w:lang w:bidi="ar-SA"/>
        </w:rPr>
        <w:t>فعلي ناصر أحمد في معرك</w:t>
      </w:r>
    </w:p>
    <w:p>
      <w:pPr>
        <w:pStyle w:val="BookText"/>
        <w:rPr/>
      </w:pPr>
      <w:r>
        <w:rPr>
          <w:rFonts w:ascii="Amiri" w:hAnsi="Amiri" w:eastAsia="Amiri" w:cs="Amiri"/>
          <w:color w:val="111111"/>
          <w:sz w:val="28"/>
          <w:sz w:val="28"/>
          <w:szCs w:val="28"/>
          <w:rtl w:val="true"/>
          <w:lang w:bidi="ar-SA"/>
        </w:rPr>
        <w:t>هاب الصحاب الكلّ عن إقحامه</w:t>
      </w:r>
    </w:p>
    <w:p>
      <w:pPr>
        <w:pStyle w:val="BookText"/>
        <w:rPr/>
      </w:pPr>
      <w:r>
        <w:rPr>
          <w:rFonts w:ascii="Amiri" w:hAnsi="Amiri" w:eastAsia="Amiri" w:cs="Amiri"/>
          <w:color w:val="111111"/>
          <w:sz w:val="28"/>
          <w:sz w:val="28"/>
          <w:szCs w:val="28"/>
          <w:rtl w:val="true"/>
          <w:lang w:bidi="ar-SA"/>
        </w:rPr>
        <w:t>هاذي حنين هل أتاك حديثها</w:t>
      </w:r>
    </w:p>
    <w:p>
      <w:pPr>
        <w:pStyle w:val="BookText"/>
        <w:rPr/>
      </w:pPr>
      <w:r>
        <w:rPr>
          <w:rFonts w:ascii="Amiri" w:hAnsi="Amiri" w:eastAsia="Amiri" w:cs="Amiri"/>
          <w:color w:val="111111"/>
          <w:sz w:val="28"/>
          <w:sz w:val="28"/>
          <w:szCs w:val="28"/>
          <w:rtl w:val="true"/>
          <w:lang w:bidi="ar-SA"/>
        </w:rPr>
        <w:t>هي ترجمانك عن علو مقامه</w:t>
      </w:r>
    </w:p>
    <w:p>
      <w:pPr>
        <w:pStyle w:val="BookText"/>
        <w:rPr/>
      </w:pPr>
      <w:r>
        <w:rPr>
          <w:rFonts w:ascii="IRNazanin" w:hAnsi="IRNazanin" w:eastAsia="IRNazanin"/>
          <w:color w:val="111111"/>
          <w:sz w:val="28"/>
          <w:sz w:val="28"/>
          <w:szCs w:val="28"/>
          <w:rtl w:val="true"/>
          <w:lang w:bidi="fa-IR"/>
        </w:rPr>
        <w:t>ذا شبله العباس مثّل عزمه</w:t>
      </w:r>
    </w:p>
    <w:p>
      <w:pPr>
        <w:pStyle w:val="BookText"/>
        <w:rPr/>
      </w:pPr>
      <w:r>
        <w:rPr>
          <w:rFonts w:ascii="Amiri" w:hAnsi="Amiri" w:eastAsia="Amiri" w:cs="Amiri"/>
          <w:color w:val="111111"/>
          <w:sz w:val="28"/>
          <w:sz w:val="28"/>
          <w:szCs w:val="28"/>
          <w:rtl w:val="true"/>
          <w:lang w:bidi="ar-SA"/>
        </w:rPr>
        <w:t>لمّا تقدّم حاسراً عن لامه</w:t>
      </w:r>
    </w:p>
    <w:p>
      <w:pPr>
        <w:pStyle w:val="BookText"/>
        <w:rPr/>
      </w:pPr>
      <w:r>
        <w:rPr>
          <w:rFonts w:ascii="Amiri" w:hAnsi="Amiri" w:eastAsia="Amiri" w:cs="Amiri"/>
          <w:color w:val="111111"/>
          <w:sz w:val="28"/>
          <w:sz w:val="28"/>
          <w:szCs w:val="28"/>
          <w:rtl w:val="true"/>
          <w:lang w:bidi="ar-SA"/>
        </w:rPr>
        <w:t>متدرّعاً بثابته وحسامه</w:t>
      </w:r>
    </w:p>
    <w:p>
      <w:pPr>
        <w:pStyle w:val="BookText"/>
        <w:rPr/>
      </w:pPr>
      <w:r>
        <w:rPr>
          <w:rFonts w:ascii="Amiri" w:hAnsi="Amiri" w:eastAsia="Amiri" w:cs="Amiri"/>
          <w:color w:val="111111"/>
          <w:sz w:val="28"/>
          <w:sz w:val="28"/>
          <w:szCs w:val="28"/>
          <w:rtl w:val="true"/>
          <w:lang w:bidi="ar-SA"/>
        </w:rPr>
        <w:t>كالنار يلهب في الوغى بضرامه</w:t>
      </w:r>
    </w:p>
    <w:p>
      <w:pPr>
        <w:pStyle w:val="BookText"/>
        <w:rPr/>
      </w:pPr>
      <w:r>
        <w:rPr>
          <w:rFonts w:ascii="Amiri" w:hAnsi="Amiri" w:eastAsia="Amiri" w:cs="Amiri"/>
          <w:color w:val="111111"/>
          <w:sz w:val="28"/>
          <w:sz w:val="28"/>
          <w:szCs w:val="28"/>
          <w:rtl w:val="true"/>
          <w:lang w:bidi="ar-SA"/>
        </w:rPr>
        <w:t>علم الفخار يرف فوق متونه</w:t>
      </w:r>
    </w:p>
    <w:p>
      <w:pPr>
        <w:pStyle w:val="BookText"/>
        <w:rPr/>
      </w:pPr>
      <w:r>
        <w:rPr>
          <w:rFonts w:ascii="Amiri" w:hAnsi="Amiri" w:eastAsia="Amiri" w:cs="Amiri"/>
          <w:color w:val="111111"/>
          <w:sz w:val="28"/>
          <w:sz w:val="28"/>
          <w:szCs w:val="28"/>
          <w:rtl w:val="true"/>
          <w:lang w:bidi="ar-SA"/>
        </w:rPr>
        <w:t>والجيش ذعراً فرّ عن أعلامه</w:t>
      </w:r>
    </w:p>
    <w:p>
      <w:pPr>
        <w:pStyle w:val="BookText"/>
        <w:rPr/>
      </w:pPr>
      <w:r>
        <w:rPr>
          <w:rFonts w:ascii="Amiri" w:hAnsi="Amiri" w:eastAsia="Amiri" w:cs="Amiri"/>
          <w:color w:val="111111"/>
          <w:sz w:val="28"/>
          <w:sz w:val="28"/>
          <w:szCs w:val="28"/>
          <w:rtl w:val="true"/>
          <w:lang w:bidi="ar-SA"/>
        </w:rPr>
        <w:t>أمّ المسناة التي قد سدّها</w:t>
      </w:r>
    </w:p>
    <w:p>
      <w:pPr>
        <w:pStyle w:val="BookText"/>
        <w:rPr/>
      </w:pPr>
      <w:r>
        <w:rPr>
          <w:rFonts w:ascii="Amiri" w:hAnsi="Amiri" w:eastAsia="Amiri" w:cs="Amiri"/>
          <w:color w:val="111111"/>
          <w:sz w:val="28"/>
          <w:sz w:val="28"/>
          <w:szCs w:val="28"/>
          <w:rtl w:val="true"/>
          <w:lang w:bidi="ar-SA"/>
        </w:rPr>
        <w:t>جيش الطغاة بمتقن استحكامه</w:t>
      </w:r>
    </w:p>
    <w:p>
      <w:pPr>
        <w:pStyle w:val="BookText"/>
        <w:rPr/>
      </w:pPr>
      <w:r>
        <w:rPr>
          <w:rFonts w:ascii="Amiri" w:hAnsi="Amiri" w:eastAsia="Amiri" w:cs="Amiri"/>
          <w:color w:val="111111"/>
          <w:sz w:val="28"/>
          <w:sz w:val="28"/>
          <w:szCs w:val="28"/>
          <w:rtl w:val="true"/>
          <w:lang w:bidi="ar-SA"/>
        </w:rPr>
        <w:t>نسفت قواعدها الحصينة همة</w:t>
      </w:r>
    </w:p>
    <w:p>
      <w:pPr>
        <w:pStyle w:val="BookText"/>
        <w:rPr/>
      </w:pPr>
      <w:r>
        <w:rPr>
          <w:rFonts w:ascii="Amiri" w:hAnsi="Amiri" w:eastAsia="Amiri" w:cs="Amiri"/>
          <w:color w:val="111111"/>
          <w:sz w:val="28"/>
          <w:sz w:val="28"/>
          <w:szCs w:val="28"/>
          <w:rtl w:val="true"/>
          <w:lang w:bidi="ar-SA"/>
        </w:rPr>
        <w:t>من يمنع البركان عن إقدامه</w:t>
      </w:r>
    </w:p>
    <w:p>
      <w:pPr>
        <w:pStyle w:val="BookText"/>
        <w:rPr/>
      </w:pPr>
      <w:r>
        <w:rPr>
          <w:rFonts w:ascii="Amiri" w:hAnsi="Amiri" w:eastAsia="Amiri" w:cs="Amiri"/>
          <w:color w:val="111111"/>
          <w:sz w:val="28"/>
          <w:sz w:val="28"/>
          <w:szCs w:val="28"/>
          <w:rtl w:val="true"/>
          <w:lang w:bidi="ar-SA"/>
        </w:rPr>
        <w:t>حاز الشريعة عنوة ومنكساً</w:t>
      </w:r>
    </w:p>
    <w:p>
      <w:pPr>
        <w:pStyle w:val="BookText"/>
        <w:rPr/>
      </w:pPr>
      <w:r>
        <w:rPr>
          <w:rFonts w:ascii="Amiri" w:hAnsi="Amiri" w:eastAsia="Amiri" w:cs="Amiri"/>
          <w:color w:val="111111"/>
          <w:sz w:val="28"/>
          <w:sz w:val="28"/>
          <w:szCs w:val="28"/>
          <w:rtl w:val="true"/>
          <w:lang w:bidi="ar-SA"/>
        </w:rPr>
        <w:t>جيش الدفاع وساحقاً في هامه</w:t>
      </w:r>
    </w:p>
    <w:p>
      <w:pPr>
        <w:pStyle w:val="BookText"/>
        <w:rPr/>
      </w:pPr>
      <w:r>
        <w:rPr>
          <w:rFonts w:ascii="Amiri" w:hAnsi="Amiri" w:eastAsia="Amiri" w:cs="Amiri"/>
          <w:color w:val="111111"/>
          <w:sz w:val="28"/>
          <w:sz w:val="28"/>
          <w:szCs w:val="28"/>
          <w:rtl w:val="true"/>
          <w:lang w:bidi="ar-SA"/>
        </w:rPr>
        <w:t>مدّ اليد البيضاء يغرف غرفة</w:t>
      </w:r>
    </w:p>
    <w:p>
      <w:pPr>
        <w:pStyle w:val="BookText"/>
        <w:rPr/>
      </w:pPr>
      <w:r>
        <w:rPr>
          <w:rFonts w:ascii="Amiri" w:hAnsi="Amiri" w:eastAsia="Amiri" w:cs="Amiri"/>
          <w:color w:val="111111"/>
          <w:sz w:val="28"/>
          <w:sz w:val="28"/>
          <w:szCs w:val="28"/>
          <w:rtl w:val="true"/>
          <w:lang w:bidi="ar-SA"/>
        </w:rPr>
        <w:t>يروي حشا قدحت أوار أوانه</w:t>
      </w:r>
    </w:p>
    <w:p>
      <w:pPr>
        <w:pStyle w:val="BookText"/>
        <w:rPr/>
      </w:pPr>
      <w:r>
        <w:rPr>
          <w:rFonts w:ascii="Amiri" w:hAnsi="Amiri" w:eastAsia="Amiri" w:cs="Amiri"/>
          <w:color w:val="111111"/>
          <w:sz w:val="28"/>
          <w:sz w:val="28"/>
          <w:szCs w:val="28"/>
          <w:rtl w:val="true"/>
          <w:lang w:bidi="ar-SA"/>
        </w:rPr>
        <w:t>فرماه مؤتسياً بسبط محمد</w:t>
      </w:r>
    </w:p>
    <w:p>
      <w:pPr>
        <w:pStyle w:val="BookText"/>
        <w:rPr/>
      </w:pPr>
      <w:r>
        <w:rPr>
          <w:rFonts w:ascii="Amiri" w:hAnsi="Amiri" w:eastAsia="Amiri" w:cs="Amiri"/>
          <w:color w:val="111111"/>
          <w:sz w:val="28"/>
          <w:sz w:val="28"/>
          <w:szCs w:val="28"/>
          <w:rtl w:val="true"/>
          <w:lang w:bidi="ar-SA"/>
        </w:rPr>
        <w:t>وبعاطش الأكباد من أرحامه</w:t>
      </w:r>
    </w:p>
    <w:p>
      <w:pPr>
        <w:pStyle w:val="BookText"/>
        <w:rPr/>
      </w:pPr>
      <w:r>
        <w:rPr>
          <w:rFonts w:ascii="Amiri" w:hAnsi="Amiri" w:eastAsia="Amiri" w:cs="Amiri"/>
          <w:color w:val="111111"/>
          <w:sz w:val="28"/>
          <w:sz w:val="28"/>
          <w:szCs w:val="28"/>
          <w:rtl w:val="true"/>
          <w:lang w:bidi="ar-SA"/>
        </w:rPr>
        <w:t>قلّ السقاء وسار فيه مبادراً</w:t>
      </w:r>
    </w:p>
    <w:p>
      <w:pPr>
        <w:pStyle w:val="BookText"/>
        <w:rPr/>
      </w:pPr>
      <w:r>
        <w:rPr>
          <w:rFonts w:ascii="Amiri" w:hAnsi="Amiri" w:eastAsia="Amiri" w:cs="Amiri"/>
          <w:color w:val="111111"/>
          <w:sz w:val="28"/>
          <w:sz w:val="28"/>
          <w:szCs w:val="28"/>
          <w:rtl w:val="true"/>
          <w:lang w:bidi="ar-SA"/>
        </w:rPr>
        <w:t>نحو الخيام وذاك جلّ مرامه</w:t>
      </w:r>
    </w:p>
    <w:p>
      <w:pPr>
        <w:pStyle w:val="BookText"/>
        <w:rPr/>
      </w:pPr>
      <w:r>
        <w:rPr>
          <w:rFonts w:ascii="Amiri" w:hAnsi="Amiri" w:eastAsia="Amiri" w:cs="Amiri"/>
          <w:color w:val="111111"/>
          <w:sz w:val="28"/>
          <w:sz w:val="28"/>
          <w:szCs w:val="28"/>
          <w:rtl w:val="true"/>
          <w:lang w:bidi="ar-SA"/>
        </w:rPr>
        <w:t>كي ترتوي أكباد آل محمد</w:t>
      </w:r>
    </w:p>
    <w:p>
      <w:pPr>
        <w:pStyle w:val="BookText"/>
        <w:rPr/>
      </w:pPr>
      <w:r>
        <w:rPr>
          <w:rFonts w:ascii="Amiri" w:hAnsi="Amiri" w:eastAsia="Amiri" w:cs="Amiri"/>
          <w:color w:val="111111"/>
          <w:sz w:val="28"/>
          <w:sz w:val="28"/>
          <w:szCs w:val="28"/>
          <w:rtl w:val="true"/>
          <w:lang w:bidi="ar-SA"/>
        </w:rPr>
        <w:t>ويبلّ بارده لقلب إمامه</w:t>
      </w:r>
    </w:p>
    <w:p>
      <w:pPr>
        <w:pStyle w:val="Heading3"/>
        <w:numPr>
          <w:ilvl w:val="2"/>
          <w:numId w:val="1"/>
        </w:numPr>
        <w:rPr/>
      </w:pPr>
      <w:bookmarkStart w:id="763" w:name="__RefHeading___Toc2776196_372815092"/>
      <w:bookmarkStart w:id="764" w:name="_Toc273"/>
      <w:bookmarkEnd w:id="763"/>
      <w:r>
        <w:rPr>
          <w:rtl w:val="true"/>
        </w:rPr>
        <w:t>كيفية شهادته</w:t>
      </w:r>
      <w:r>
        <w:rPr>
          <w:rtl w:val="true"/>
        </w:rPr>
        <w:t>(</w:t>
      </w:r>
      <w:r>
        <w:rPr>
          <w:rtl w:val="true"/>
        </w:rPr>
        <w:t>علیه السلام</w:t>
      </w:r>
      <w:r>
        <w:rPr>
          <w:rtl w:val="true"/>
        </w:rPr>
        <w:t>):</w:t>
      </w:r>
      <w:bookmarkEnd w:id="76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اختلف فيها الناقلون أيضاً، فمنهم من يذكر أنّه مشى أمام أخيه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فاقتطعوه منه،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يذكر أنّه بارز مرّات قتل في آخرها، وهذا لا ينافي ما تقدّم، إذ كان للمرّة الأخيرة مشى أمام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فاقتطعوه، ولفظهم هذا مجمل، لأنّه لم يبيّن صفة اقتطاعه، فوجب المصير إلى قول المفصّل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يمينه وشماله، وفضخت هامته، لأنّ المعارضة بين القولين معارضة المجمل للمبين، والمجمل يحمل على المبين بحسب الاُصول العلمية، ويعنون أنّ المبين شرح للمجمل، فالذي يقول إنّه مشى أمام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يورد تفصيلاً ولا بيان كيف كان اقتطاعه، ولا بيان كم مرّة حمل على القوم، إنما قصد أنّه آخر مراحل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كذلك، أمّا المبين فقد تعرّض للكمية والكيفية، كيف قاتل، وكيف قُتل، فذاك آثر الاختصار فأجمل، وهذا أحبّ التفصيل فبيّن، وكثر من العلماء اعتماداً على الشهرة لم يذكروا شهادة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كالصدوق القمّي في الأمالي، والشهيد الواعظ محمد بن أحمد بن الفتال النيسابوري في روضة الواعظين، وما ترك ذكر مقتله إلا للاكتفاء بشهرته ومعروفيته، وعلى هذا جرى من لم يفعل، فإنّه اقتصر على ذكر آخر نقطة لفظ بها نفسه النفيسة وروحه الطيبة، وخذ المقتل الشريف مفصّلاً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رشيد الدين محمد بن علي بن شهرآشوب المازندراني في </w:t>
      </w:r>
    </w:p>
    <w:p>
      <w:pPr>
        <w:pStyle w:val="BookText"/>
        <w:rPr/>
      </w:pPr>
      <w:r>
        <w:rPr>
          <w:rFonts w:ascii="IRNazanin" w:hAnsi="IRNazanin" w:eastAsia="IRNazanin"/>
          <w:color w:val="111111"/>
          <w:sz w:val="28"/>
          <w:sz w:val="28"/>
          <w:szCs w:val="28"/>
          <w:rtl w:val="true"/>
          <w:lang w:bidi="fa-IR"/>
        </w:rPr>
        <w:t>المناقب</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العباس السقاء قمر بني هاشم صاحب لواء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وأكبر الإخوان، مضى يطلب الماء، فحملوا عليه وحمل عليهم، وجعل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أرهب الموت إذا الموت زقا</w:t>
      </w:r>
    </w:p>
    <w:p>
      <w:pPr>
        <w:pStyle w:val="BookText"/>
        <w:rPr/>
      </w:pPr>
      <w:r>
        <w:rPr>
          <w:rFonts w:ascii="Amiri" w:hAnsi="Amiri" w:eastAsia="Amiri" w:cs="Amiri"/>
          <w:color w:val="111111"/>
          <w:sz w:val="28"/>
          <w:sz w:val="28"/>
          <w:szCs w:val="28"/>
          <w:rtl w:val="true"/>
          <w:lang w:bidi="ar-SA"/>
        </w:rPr>
        <w:t>حتّى أوارى في المصاليب لقا</w:t>
      </w:r>
    </w:p>
    <w:p>
      <w:pPr>
        <w:pStyle w:val="BookText"/>
        <w:rPr/>
      </w:pPr>
      <w:r>
        <w:rPr>
          <w:rFonts w:ascii="Amiri" w:hAnsi="Amiri" w:eastAsia="Amiri" w:cs="Amiri"/>
          <w:color w:val="111111"/>
          <w:sz w:val="28"/>
          <w:sz w:val="28"/>
          <w:szCs w:val="28"/>
          <w:rtl w:val="true"/>
          <w:lang w:bidi="ar-SA"/>
        </w:rPr>
        <w:t>نفسي لنفس الطاهر الطهر وقا</w:t>
      </w:r>
    </w:p>
    <w:p>
      <w:pPr>
        <w:pStyle w:val="BookText"/>
        <w:rPr/>
      </w:pP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ففرّقهم، فكمن له زياد بن رقاد الجهني من وراء نخلة، وعاونه حكيم بن الطفيل السنبسي، فضربه على يمينه، فأخذ السيف بشماله، وحمل عليهم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قطعتموا يميني</w:t>
      </w:r>
    </w:p>
    <w:p>
      <w:pPr>
        <w:pStyle w:val="BookText"/>
        <w:rPr/>
      </w:pP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فقاتل حتّى ضعف، فكمن له حكيم بن الطفيل الطائي من وراء نخلة، فضربه على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تخشي من الكفار</w:t>
      </w:r>
    </w:p>
    <w:p>
      <w:pPr>
        <w:pStyle w:val="BookText"/>
        <w:rPr/>
      </w:pP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مع النبي المصطفى المختار</w:t>
      </w:r>
    </w:p>
    <w:p>
      <w:pPr>
        <w:pStyle w:val="BookText"/>
        <w:rPr/>
      </w:pPr>
      <w:r>
        <w:rPr>
          <w:rFonts w:ascii="Amiri" w:hAnsi="Amiri" w:eastAsia="Amiri" w:cs="Amiri"/>
          <w:color w:val="111111"/>
          <w:sz w:val="28"/>
          <w:sz w:val="28"/>
          <w:szCs w:val="28"/>
          <w:rtl w:val="true"/>
          <w:lang w:bidi="ar-SA"/>
        </w:rPr>
        <w:t>قد قطعوا ببغيهم يساري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فأصلهم يا ربّ حرّ النار </w:t>
      </w:r>
    </w:p>
    <w:p>
      <w:pPr>
        <w:pStyle w:val="BookText"/>
        <w:rPr/>
      </w:pPr>
      <w:r>
        <w:rPr>
          <w:rFonts w:ascii="Amiri" w:hAnsi="Amiri" w:eastAsia="Amiri" w:cs="Amiri"/>
          <w:color w:val="111111"/>
          <w:sz w:val="28"/>
          <w:sz w:val="28"/>
          <w:szCs w:val="28"/>
          <w:rtl w:val="true"/>
          <w:lang w:bidi="ar-SA"/>
        </w:rPr>
        <w:t>وفي مصائب المعصومين ومقتل العوالم</w:t>
      </w:r>
      <w:r>
        <w:rPr>
          <w:rStyle w:val="FootnoteAnchor"/>
          <w:rtl w:val="true"/>
        </w:rPr>
        <w:footnoteReference w:id="344"/>
      </w:r>
      <w:r>
        <w:rPr>
          <w:rFonts w:ascii="Amiri" w:hAnsi="Amiri" w:eastAsia="Amiri" w:cs="Amiri"/>
          <w:color w:val="111111"/>
          <w:sz w:val="28"/>
          <w:sz w:val="28"/>
          <w:szCs w:val="28"/>
          <w:rtl w:val="true"/>
          <w:lang w:bidi="ar-SA"/>
        </w:rPr>
        <w:t>وتذكرة الشهداء للملا حبيب الكاشاني</w:t>
      </w:r>
      <w:r>
        <w:rPr>
          <w:rStyle w:val="FootnoteAnchor"/>
          <w:rtl w:val="true"/>
        </w:rPr>
        <w:footnoteReference w:id="345"/>
      </w:r>
      <w:r>
        <w:rPr>
          <w:rFonts w:ascii="IRNazanin" w:hAnsi="IRNazanin" w:eastAsia="IRNazanin"/>
          <w:color w:val="111111"/>
          <w:sz w:val="28"/>
          <w:sz w:val="28"/>
          <w:szCs w:val="28"/>
          <w:rtl w:val="true"/>
          <w:lang w:bidi="fa-IR"/>
        </w:rPr>
        <w:t>وأسرار الشهادة للملا الدربندي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لمّا رأى وحدة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أخاه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رخصة؟</w:t>
      </w:r>
    </w:p>
    <w:p>
      <w:pPr>
        <w:pStyle w:val="BookText"/>
        <w:rPr/>
      </w:pPr>
      <w:r>
        <w:rPr>
          <w:rFonts w:ascii="IRNazanin" w:hAnsi="IRNazanin" w:eastAsia="IRNazanin"/>
          <w:color w:val="111111"/>
          <w:sz w:val="28"/>
          <w:sz w:val="28"/>
          <w:szCs w:val="28"/>
          <w:rtl w:val="true"/>
          <w:lang w:bidi="fa-IR"/>
        </w:rPr>
        <w:t>فبكى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لوائي، وإذا</w:t>
      </w:r>
    </w:p>
    <w:p>
      <w:pPr>
        <w:pStyle w:val="BookText"/>
        <w:rPr/>
      </w:pPr>
      <w:r>
        <w:rPr>
          <w:rFonts w:ascii="Amiri" w:hAnsi="Amiri" w:eastAsia="Amiri" w:cs="Amiri"/>
          <w:color w:val="111111"/>
          <w:sz w:val="28"/>
          <w:sz w:val="28"/>
          <w:szCs w:val="28"/>
          <w:rtl w:val="true"/>
          <w:lang w:bidi="ar-SA"/>
        </w:rPr>
        <w:t>مضيت تفرّق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أتتركنى في هذه البيداء بين هؤلاء القوم وتمضي</w:t>
      </w:r>
      <w:r>
        <w:rPr>
          <w:rStyle w:val="FootnoteAnchor"/>
          <w:rtl w:val="true"/>
        </w:rPr>
        <w:footnoteReference w:id="3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ضاق صدري، وسئمت من الحياة، واُريد أن أطلب ثأري من هؤلاء المنافقين،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لهؤلاء الأطفال قليلاً من الماء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تذكرة الشهداء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روي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أوصاني أن أفديك بنفسي في مثل هذا اليوم، وأن لا أخذلك ولا أفارقك، فقد خرجت في يوم من أيام صفين إلى القتال فقاتلت ورجعت إلى أبي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الغبار على وجهي والعطش أذبل شفتي، فدعاني إليه ومسح الغبار بيديه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أخاك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عرصة كربلاء وحيداًً فريداً فلا تقصّر في الدفاع عنه، وضحّي بنفسك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اليوم أن أعمل بوصيّة أبي وأفديك بنفسي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كنت العلامة من عسكري ومجمع عددنا فإذا أنت غدوت يؤول جمعنا إلى الشتات، وعمارتنا تنبعث إلى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تأجّل حمل اللواء إلى الآخرة، فاذن لي في القتال والتضحية بالنفس دونك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أكثر العباس من الإلحاح وبالغ في طلب الإذن، والأطفال ينادون العطش،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تصير إلى الشهادة، ولكن اطلب أولاً لهؤلاء الأطفال قليلاً من الماء، واخرج إلى القوم فعظهم وانصحهم، فلعلهم يسقون هؤلاء النسوة والأطفال شيئاً من الماء، أما ترى ما حلّ بنا من العطش، وأشدّ الأشياء علينا عطش الأطفال والحرم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إلى الفرات فلعلّك تأتي بالماء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الدربندي في حديث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لمّا توسط الميدان 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سعد هذا الحسين 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قتلتم أصحابه وإخوته وبني عمّه وبقي فريداً مع أطفاله وعياله، وهم عطاشى قد أحرق الظمأ قلوبهم، فاسقوهم شربة من الماء، لأنّ أطفاله وعياله شارفوا على الهلاك من حرارة الشمس والظمأ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الشمر وشبث بن ربعي، فجاءا نحو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وجه الأرض كلّه ماء وكان تحت أيدينا ما سقيناكم منه قطرة إلا أن تدخلوا في بيعة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يتوّقع هؤلاء المسوخ أن يبايع معدن الطهارة والقدس ليزيد معدن النجاسة والرجس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إلى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عليه 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يأس الأطفال من الماء صرخوا وبكوا بصوت عال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رمق بطرفه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أريد أن أعتدّ بعدّتي وأملأ لهؤلاء الأطفال قربة من الماء</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ما بين عينيه وودّعه، يعني أنّه ودّعه وداع من لا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يودّع أحداً غير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إليه وعانقه وودّعه ومشى خلفه، وهو ينظر إليه نظر موّدع لا يعود ويتنفس الصعداء ويبكي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فراق وجه أبي الفضل العباس صعب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فالتفت إليه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فرأى أخاه باكي العين،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اصبر هنيئة حتّى أراك مرّة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 أخيه وسمع مقالته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أقتل يا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الإمام واعتنقا وجعلا يبكيان حتّى كادا يسقطان إلى الأرض، ثم 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في جبهته وودّعه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جاءت سكينة بالقربة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فقصد نحو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أشرف على الفرات، وفي أطرافه أصحاب ابن زياد لعنه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العباس بن علي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كظّنا العطش وأشدّ الأشياء علينا عطش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سمعوا كلامه حملوا عليه حملة رجل واحد، فقاتلهم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منهم رجالاً أبطالاً وأنشأ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اُقاتل القوم بقلب مهتد</w:t>
      </w:r>
    </w:p>
    <w:p>
      <w:pPr>
        <w:pStyle w:val="BookText"/>
        <w:rPr/>
      </w:pP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أضربكم بالصارم المهنّد</w:t>
      </w:r>
    </w:p>
    <w:p>
      <w:pPr>
        <w:pStyle w:val="BookText"/>
        <w:rPr/>
      </w:pP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إنّي أنا العباس ذو التودّد</w:t>
      </w:r>
    </w:p>
    <w:p>
      <w:pPr>
        <w:pStyle w:val="BookText"/>
        <w:rPr/>
      </w:pPr>
      <w:r>
        <w:rPr>
          <w:rFonts w:ascii="Amiri" w:hAnsi="Amiri" w:eastAsia="Amiri" w:cs="Amiri"/>
          <w:color w:val="111111"/>
          <w:sz w:val="28"/>
          <w:sz w:val="28"/>
          <w:szCs w:val="28"/>
          <w:rtl w:val="true"/>
          <w:lang w:bidi="ar-SA"/>
        </w:rPr>
        <w:t>نجل علي المرتضى المؤيّد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شعره حمل على القوم، ففرّقهم يميناً وشمالاً، وقتل رجالاً أبطالاً، وأنشأ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أرهب الموت إذا الموت رقا</w:t>
      </w:r>
    </w:p>
    <w:p>
      <w:pPr>
        <w:pStyle w:val="BookText"/>
        <w:rPr/>
      </w:pPr>
      <w:r>
        <w:rPr>
          <w:rFonts w:ascii="Amiri" w:hAnsi="Amiri" w:eastAsia="Amiri" w:cs="Amiri"/>
          <w:color w:val="111111"/>
          <w:sz w:val="28"/>
          <w:sz w:val="28"/>
          <w:szCs w:val="28"/>
          <w:rtl w:val="true"/>
          <w:lang w:bidi="ar-SA"/>
        </w:rPr>
        <w:t>حتّى اُوارى ميتاً عند اللقاء</w:t>
      </w:r>
    </w:p>
    <w:p>
      <w:pPr>
        <w:pStyle w:val="BookText"/>
        <w:rPr/>
      </w:pPr>
      <w:r>
        <w:rPr>
          <w:rFonts w:ascii="Amiri" w:hAnsi="Amiri" w:eastAsia="Amiri" w:cs="Amiri"/>
          <w:color w:val="111111"/>
          <w:sz w:val="28"/>
          <w:sz w:val="28"/>
          <w:szCs w:val="28"/>
          <w:rtl w:val="true"/>
          <w:lang w:bidi="ar-SA"/>
        </w:rPr>
        <w:t>إنّي صبور شاكر للملتقى</w:t>
      </w:r>
    </w:p>
    <w:p>
      <w:pPr>
        <w:pStyle w:val="BookText"/>
        <w:rPr/>
      </w:pPr>
      <w:r>
        <w:rPr>
          <w:rFonts w:ascii="IRNazanin" w:hAnsi="IRNazanin" w:eastAsia="IRNazanin"/>
          <w:color w:val="111111"/>
          <w:sz w:val="28"/>
          <w:sz w:val="28"/>
          <w:szCs w:val="28"/>
          <w:rtl w:val="true"/>
          <w:lang w:bidi="fa-IR"/>
        </w:rPr>
        <w:t>ولا أخاف طارقاً إن طرقا</w:t>
      </w:r>
    </w:p>
    <w:p>
      <w:pPr>
        <w:pStyle w:val="BookText"/>
        <w:rPr/>
      </w:pPr>
      <w:r>
        <w:rPr>
          <w:rFonts w:ascii="Amiri" w:hAnsi="Amiri" w:eastAsia="Amiri" w:cs="Amiri"/>
          <w:color w:val="111111"/>
          <w:sz w:val="28"/>
          <w:sz w:val="28"/>
          <w:szCs w:val="28"/>
          <w:rtl w:val="true"/>
          <w:lang w:bidi="ar-SA"/>
        </w:rPr>
        <w:t>بل أضرب الهام وأفري المفرقا</w:t>
      </w:r>
    </w:p>
    <w:p>
      <w:pPr>
        <w:pStyle w:val="BookText"/>
        <w:rPr/>
      </w:pPr>
      <w:r>
        <w:rPr>
          <w:rFonts w:ascii="Amiri" w:hAnsi="Amiri" w:eastAsia="Amiri" w:cs="Amiri"/>
          <w:color w:val="111111"/>
          <w:sz w:val="28"/>
          <w:sz w:val="28"/>
          <w:szCs w:val="28"/>
          <w:rtl w:val="true"/>
          <w:lang w:bidi="ar-SA"/>
        </w:rPr>
        <w:t>إنّي أنا العباس صعب في اللقاء</w:t>
      </w:r>
    </w:p>
    <w:p>
      <w:pPr>
        <w:pStyle w:val="BookText"/>
        <w:rPr/>
      </w:pPr>
      <w:r>
        <w:rPr>
          <w:rFonts w:ascii="Amiri" w:hAnsi="Amiri" w:eastAsia="Amiri" w:cs="Amiri"/>
          <w:color w:val="111111"/>
          <w:sz w:val="28"/>
          <w:sz w:val="28"/>
          <w:szCs w:val="28"/>
          <w:rtl w:val="true"/>
          <w:lang w:bidi="ar-SA"/>
        </w:rPr>
        <w:t>نفسي لنفس الطاهر السبط وقا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شعره حمل على القوم وكشفهم عن المشرعة ونزل ومعه القربة، فملأها ومدّ يده ليشرب، فذكر عطش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ذقت الماء وسيّدي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عطشان، </w:t>
      </w:r>
    </w:p>
    <w:p>
      <w:pPr>
        <w:pStyle w:val="BookText"/>
        <w:rPr/>
      </w:pPr>
      <w:r>
        <w:rPr>
          <w:rFonts w:ascii="Amiri" w:hAnsi="Amiri" w:eastAsia="Amiri" w:cs="Amiri"/>
          <w:color w:val="111111"/>
          <w:sz w:val="28"/>
          <w:sz w:val="28"/>
          <w:szCs w:val="28"/>
          <w:rtl w:val="true"/>
          <w:lang w:bidi="ar-SA"/>
        </w:rPr>
        <w:t>ثم رمى الماء من يده وخرج والقربة على ظهره،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يانفس من بعد الحسين هوني</w:t>
      </w:r>
    </w:p>
    <w:p>
      <w:pPr>
        <w:pStyle w:val="BookText"/>
        <w:rPr/>
      </w:pPr>
      <w:r>
        <w:rPr>
          <w:rFonts w:ascii="Amiri" w:hAnsi="Amiri" w:eastAsia="Amiri" w:cs="Amiri"/>
          <w:color w:val="111111"/>
          <w:sz w:val="28"/>
          <w:sz w:val="28"/>
          <w:szCs w:val="28"/>
          <w:rtl w:val="true"/>
          <w:lang w:bidi="ar-SA"/>
        </w:rPr>
        <w:t>فبعده لا كنت أن تكوني</w:t>
      </w:r>
    </w:p>
    <w:p>
      <w:pPr>
        <w:pStyle w:val="BookText"/>
        <w:rPr/>
      </w:pPr>
      <w:r>
        <w:rPr>
          <w:rFonts w:ascii="Amiri" w:hAnsi="Amiri" w:eastAsia="Amiri" w:cs="Amiri"/>
          <w:color w:val="111111"/>
          <w:sz w:val="28"/>
          <w:sz w:val="28"/>
          <w:szCs w:val="28"/>
          <w:rtl w:val="true"/>
          <w:lang w:bidi="ar-SA"/>
        </w:rPr>
        <w:t>هذا حسين شارب المنون</w:t>
      </w:r>
    </w:p>
    <w:p>
      <w:pPr>
        <w:pStyle w:val="BookText"/>
        <w:rPr/>
      </w:pP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هيهات ما هاذي فعال ديني</w:t>
      </w:r>
    </w:p>
    <w:p>
      <w:pPr>
        <w:pStyle w:val="BookText"/>
        <w:rPr/>
      </w:pPr>
      <w:r>
        <w:rPr>
          <w:rFonts w:ascii="Amiri" w:hAnsi="Amiri" w:eastAsia="Amiri" w:cs="Amiri"/>
          <w:color w:val="111111"/>
          <w:sz w:val="28"/>
          <w:sz w:val="28"/>
          <w:szCs w:val="28"/>
          <w:rtl w:val="true"/>
          <w:lang w:bidi="ar-SA"/>
        </w:rPr>
        <w:t>ولا فعال صادق اليقين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الكتب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جواد أبي الفضل العباس لمّا رأى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بالماء ولم يشرب رفع رأسه ولم يشرب هو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إلى المشرعة، فثوّروا عليه النبال من كلّ مكان كالجراد المنتشر، وهو يقاتل والقربة على كتفه حتّى صار درعه كالقنفذ، وهو لا يبال ما دام السقاء سالماً، وكلّ همّه إيصال الماء إلى الحسين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أحرق الظمأ أكبادهم في تلك الرمضاء، فلمّا رأوا السقاء سالماً لا تصل إليه نبالهم حملوا عليه مرّة أخرى بالسيوف والرماح،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ومع ذلك لم يجرؤ أحد من الاقتراب إليه، وكلّ من ضربه في تلك الحال إنما توصّل إليه بالكمين، فبينما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القوم كمن له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ورقاء</w:t>
      </w:r>
      <w:r>
        <w:rPr>
          <w:rStyle w:val="FootnoteAnchor"/>
          <w:rtl w:val="true"/>
        </w:rPr>
        <w:footnoteReference w:id="347"/>
      </w:r>
      <w:r>
        <w:rPr>
          <w:rFonts w:ascii="Amiri" w:hAnsi="Amiri" w:eastAsia="Amiri" w:cs="Amiri"/>
          <w:color w:val="111111"/>
          <w:sz w:val="28"/>
          <w:sz w:val="28"/>
          <w:szCs w:val="28"/>
          <w:rtl w:val="true"/>
          <w:lang w:bidi="ar-SA"/>
        </w:rPr>
        <w:t>فضربه على يمينه، فبراها كبري القلم، فأخذ السيف بشماله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قطعتموا يميني</w:t>
      </w:r>
    </w:p>
    <w:p>
      <w:pPr>
        <w:pStyle w:val="BookText"/>
        <w:rPr/>
      </w:pPr>
      <w:r>
        <w:rPr>
          <w:rFonts w:ascii="Amiri" w:hAnsi="Amiri" w:eastAsia="Amiri" w:cs="Amiri"/>
          <w:color w:val="111111"/>
          <w:sz w:val="28"/>
          <w:sz w:val="28"/>
          <w:szCs w:val="28"/>
          <w:rtl w:val="true"/>
          <w:lang w:bidi="ar-SA"/>
        </w:rPr>
        <w:t>لأحمين جاهداً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سبط النبي الطاهر الأمين</w:t>
      </w:r>
    </w:p>
    <w:p>
      <w:pPr>
        <w:pStyle w:val="BookText"/>
        <w:rPr/>
      </w:pPr>
      <w:r>
        <w:rPr>
          <w:rFonts w:ascii="Amiri" w:hAnsi="Amiri" w:eastAsia="Amiri" w:cs="Amiri"/>
          <w:color w:val="111111"/>
          <w:sz w:val="28"/>
          <w:sz w:val="28"/>
          <w:szCs w:val="28"/>
          <w:rtl w:val="true"/>
          <w:lang w:bidi="ar-SA"/>
        </w:rPr>
        <w:t>نبيّ صدق جاءنا بالدين</w:t>
      </w:r>
    </w:p>
    <w:p>
      <w:pPr>
        <w:pStyle w:val="BookText"/>
        <w:rPr/>
      </w:pPr>
      <w:r>
        <w:rPr>
          <w:rFonts w:ascii="Amiri" w:hAnsi="Amiri" w:eastAsia="Amiri" w:cs="Amiri"/>
          <w:color w:val="111111"/>
          <w:sz w:val="28"/>
          <w:sz w:val="28"/>
          <w:szCs w:val="28"/>
          <w:rtl w:val="true"/>
          <w:lang w:bidi="ar-SA"/>
        </w:rPr>
        <w:t>مصدّقاً بالواحد الأمين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القوم فقتل منهم رجالاً كثيراً، ونكّس أبطالاً والقربة على ظهره، فلمّا نظر عمر بن سعد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ارشقوا القربة بالنبل فوالله إن شرب الحسين الماء أفناكم </w:t>
      </w:r>
    </w:p>
    <w:p>
      <w:pPr>
        <w:pStyle w:val="BookText"/>
        <w:rPr/>
      </w:pPr>
      <w:r>
        <w:rPr>
          <w:rFonts w:ascii="Amiri" w:hAnsi="Amiri" w:eastAsia="Amiri" w:cs="Amiri"/>
          <w:color w:val="111111"/>
          <w:sz w:val="28"/>
          <w:sz w:val="28"/>
          <w:szCs w:val="28"/>
          <w:rtl w:val="true"/>
          <w:lang w:bidi="ar-SA"/>
        </w:rPr>
        <w:t>عن آخركم، أما هو الفارس ابن الفارس البطل ابن البطل المداعس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عن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منكرة، فقتل منهم مقتلة عظيمة، فكمن له لعين حكيم بن الطفيل</w:t>
      </w:r>
      <w:r>
        <w:rPr>
          <w:rStyle w:val="FootnoteAnchor"/>
          <w:rtl w:val="true"/>
        </w:rPr>
        <w:footnoteReference w:id="348"/>
      </w:r>
      <w:r>
        <w:rPr>
          <w:rFonts w:ascii="Amiri" w:hAnsi="Amiri" w:eastAsia="Amiri" w:cs="Amiri"/>
          <w:color w:val="111111"/>
          <w:sz w:val="28"/>
          <w:sz w:val="28"/>
          <w:szCs w:val="28"/>
          <w:rtl w:val="true"/>
          <w:lang w:bidi="ar-SA"/>
        </w:rPr>
        <w:t>وراء نخلة فضربه على شماله فطارت من الزند، فانكب</w:t>
      </w:r>
    </w:p>
    <w:p>
      <w:pPr>
        <w:pStyle w:val="BookText"/>
        <w:rPr/>
      </w:pPr>
      <w:r>
        <w:rPr>
          <w:rFonts w:ascii="IRNazanin" w:hAnsi="IRNazanin" w:eastAsia="IRNazanin"/>
          <w:color w:val="111111"/>
          <w:sz w:val="28"/>
          <w:sz w:val="28"/>
          <w:szCs w:val="28"/>
          <w:rtl w:val="true"/>
          <w:lang w:bidi="fa-IR"/>
        </w:rPr>
        <w:t>على السيف بأسنانه،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أطفال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على القوم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 تخشي من الكفار</w:t>
      </w:r>
    </w:p>
    <w:p>
      <w:pPr>
        <w:pStyle w:val="BookText"/>
        <w:rPr/>
      </w:pP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مع النبي سيّد الأبرار</w:t>
      </w:r>
    </w:p>
    <w:p>
      <w:pPr>
        <w:pStyle w:val="BookText"/>
        <w:rPr/>
      </w:pPr>
      <w:r>
        <w:rPr>
          <w:rFonts w:ascii="Amiri" w:hAnsi="Amiri" w:eastAsia="Amiri" w:cs="Amiri"/>
          <w:color w:val="111111"/>
          <w:sz w:val="28"/>
          <w:sz w:val="28"/>
          <w:szCs w:val="28"/>
          <w:rtl w:val="true"/>
          <w:lang w:bidi="ar-SA"/>
        </w:rPr>
        <w:t>وجملة السادات والأخيار</w:t>
      </w:r>
    </w:p>
    <w:p>
      <w:pPr>
        <w:pStyle w:val="BookText"/>
        <w:rPr/>
      </w:pP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على القوم ويداه تنضحان دماً، فحملوا عليه جميعاًً فقاتلهم قتالاً شديداًً، فلمّا رأى القوم الظالمون أنّه سيصل بالقربة إلى الخيمة عجّلوا عليه فجاءه سهم، فأصاب القربة وأريق ماؤها، فوقف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آيساً من الحياة، لأنّه إنما كان يقاتل ليوصل الماء إلى الشفاه الذابلات من أطفال آل البيتول، فلمّا وقف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كضّه العطش ونزف الدماء أحاط به القوم فرماه لعين بسهم في صدره وضربه رجل منهم بعمود حديد</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ففلق هامته، وانصرع عفيراً على الأرض يخور بدمه،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مني السلام، يا أخا أدرك أخاك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عباساه وا مهجة قلباه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الأطفال العطشى نداء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وبكاءه خرجوا من الخيام دفعة واحدة وهم يبكون بكاءاً عالياً وألقوا بأنفسهم على التراب وهم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وهم يفرّون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تفرّون وقد قتلتم أخي وكسرتم ظهري؟</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ذا الجناح وقف ولم ينبعث خطوة واحدة، فنظر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بكفّي</w:t>
      </w:r>
    </w:p>
    <w:p>
      <w:pPr>
        <w:pStyle w:val="BookText"/>
        <w:rPr/>
      </w:pPr>
      <w:r>
        <w:rPr>
          <w:rFonts w:ascii="IRNazanin" w:hAnsi="IRNazanin" w:eastAsia="IRNazanin"/>
          <w:color w:val="111111"/>
          <w:sz w:val="28"/>
          <w:sz w:val="28"/>
          <w:szCs w:val="28"/>
          <w:rtl w:val="true"/>
          <w:lang w:bidi="fa-IR"/>
        </w:rPr>
        <w:t>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فنزل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فأخذهما وجعل يمسحهما على وجهه ويقبّلهما،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قتلوا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فركب مرّة أخرى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قليلاً ثم وقف ذو الجناح ثانية، فنظر وإذا بالقربة ممزّقة وهي على الأرض، فبكى ومضى حتّى وصل إلى الفرات، فرأى أخاه مقطعاً إرباً إرباً، وذلك أنّ القوم لمّا رأوا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إلى أخيه أحاطوا بالعباس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صريع، وتكاثروا عليه وجعلوا يضربونه بالسيوف ويطعنونه بالرماح حتّى قطعوه إرباً إرباً، وأخذ بعضهم قطعاً من بدن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ورفعوها على رؤوس الرماح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 أبو حنيفة النعمان 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يديه ورجليه حنقاً عليه لما أبلى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فكشفهم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ونزل إليه وأخذ رأسه أخيه، فضمّه إلى صدره وجعله في حجره وجعل يمسح الدم والتراب عنه، وبكى بكاءاً شديداًً حتّى أبكى جميع من كان حاضراً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أخ خيراً لقد جاهدت في الله حقّ جهاده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رآه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صريعاً على شاطيء الفرات بكى وأنشاً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تعدّيتم يا شرّ قوم ببغيكم</w:t>
      </w:r>
    </w:p>
    <w:p>
      <w:pPr>
        <w:pStyle w:val="BookText"/>
        <w:rPr/>
      </w:pPr>
      <w:r>
        <w:rPr>
          <w:rFonts w:ascii="Amiri" w:hAnsi="Amiri" w:eastAsia="Amiri" w:cs="Amiri"/>
          <w:color w:val="111111"/>
          <w:sz w:val="28"/>
          <w:sz w:val="28"/>
          <w:szCs w:val="28"/>
          <w:rtl w:val="true"/>
          <w:lang w:bidi="ar-SA"/>
        </w:rPr>
        <w:t>وخالفتموا دين النبي محمد</w:t>
      </w:r>
    </w:p>
    <w:p>
      <w:pPr>
        <w:pStyle w:val="BookText"/>
        <w:rPr/>
      </w:pPr>
      <w:r>
        <w:rPr>
          <w:rFonts w:ascii="Amiri" w:hAnsi="Amiri" w:eastAsia="Amiri" w:cs="Amiri"/>
          <w:color w:val="111111"/>
          <w:sz w:val="28"/>
          <w:sz w:val="28"/>
          <w:szCs w:val="28"/>
          <w:rtl w:val="true"/>
          <w:lang w:bidi="ar-SA"/>
        </w:rPr>
        <w:t>أما كان خير الرسل أوصاكم به</w:t>
      </w:r>
    </w:p>
    <w:p>
      <w:pPr>
        <w:pStyle w:val="BookText"/>
        <w:rPr/>
      </w:pPr>
      <w:r>
        <w:rPr>
          <w:rFonts w:ascii="Amiri" w:hAnsi="Amiri" w:eastAsia="Amiri" w:cs="Amiri"/>
          <w:color w:val="111111"/>
          <w:sz w:val="28"/>
          <w:sz w:val="28"/>
          <w:szCs w:val="28"/>
          <w:rtl w:val="true"/>
          <w:lang w:bidi="ar-SA"/>
        </w:rPr>
        <w:t>أما نحن من نسل النبي المسدد</w:t>
      </w:r>
    </w:p>
    <w:p>
      <w:pPr>
        <w:pStyle w:val="BookText"/>
        <w:rPr/>
      </w:pPr>
      <w:r>
        <w:rPr>
          <w:rFonts w:ascii="Amiri" w:hAnsi="Amiri" w:eastAsia="Amiri" w:cs="Amiri"/>
          <w:color w:val="111111"/>
          <w:sz w:val="28"/>
          <w:sz w:val="28"/>
          <w:szCs w:val="28"/>
          <w:rtl w:val="true"/>
          <w:lang w:bidi="ar-SA"/>
        </w:rPr>
        <w:t>أما كانت الزهراء أمّي دونكم</w:t>
      </w:r>
    </w:p>
    <w:p>
      <w:pPr>
        <w:pStyle w:val="BookText"/>
        <w:rPr/>
      </w:pP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لعنتم وأخزيتم بما قد جنيتم</w:t>
      </w:r>
    </w:p>
    <w:p>
      <w:pPr>
        <w:pStyle w:val="BookText"/>
        <w:rPr/>
      </w:pPr>
      <w:r>
        <w:rPr>
          <w:rFonts w:ascii="IRNazanin" w:hAnsi="IRNazanin" w:eastAsia="IRNazanin"/>
          <w:color w:val="111111"/>
          <w:sz w:val="28"/>
          <w:sz w:val="28"/>
          <w:szCs w:val="28"/>
          <w:rtl w:val="true"/>
          <w:lang w:bidi="fa-IR"/>
        </w:rPr>
        <w:t>فسوف تلاقوا حرّ نار توقّد</w:t>
      </w:r>
    </w:p>
    <w:p>
      <w:pPr>
        <w:pStyle w:val="BookText"/>
        <w:rPr/>
      </w:pPr>
      <w:r>
        <w:rPr>
          <w:rFonts w:ascii="IRNazanin" w:hAnsi="IRNazanin" w:eastAsia="IRNazanin"/>
          <w:color w:val="111111"/>
          <w:sz w:val="28"/>
          <w:sz w:val="28"/>
          <w:szCs w:val="28"/>
          <w:rtl w:val="true"/>
          <w:lang w:bidi="fa-IR"/>
        </w:rPr>
        <w:t>ثم خرجت النساء وبكين عليه وعلت أصواتهن بالبكاء والنحيب حتّى بكت لبكائهن ملائكة السماء، فأدخلهن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المظفر</w:t>
      </w:r>
    </w:p>
    <w:p>
      <w:pPr>
        <w:pStyle w:val="BookText"/>
        <w:rPr/>
      </w:pPr>
      <w:r>
        <w:rPr>
          <w:rFonts w:ascii="Amiri" w:hAnsi="Amiri" w:eastAsia="Amiri" w:cs="Amiri"/>
          <w:color w:val="111111"/>
          <w:sz w:val="28"/>
          <w:sz w:val="28"/>
          <w:szCs w:val="28"/>
          <w:rtl w:val="true"/>
          <w:lang w:bidi="ar-SA"/>
        </w:rPr>
        <w:t>أبا الفضل أبكيت الحسين وإنّه</w:t>
      </w:r>
    </w:p>
    <w:p>
      <w:pPr>
        <w:pStyle w:val="BookText"/>
        <w:rPr/>
      </w:pPr>
      <w:r>
        <w:rPr>
          <w:rFonts w:ascii="Amiri" w:hAnsi="Amiri" w:eastAsia="Amiri" w:cs="Amiri"/>
          <w:color w:val="111111"/>
          <w:sz w:val="28"/>
          <w:sz w:val="28"/>
          <w:szCs w:val="28"/>
          <w:rtl w:val="true"/>
          <w:lang w:bidi="ar-SA"/>
        </w:rPr>
        <w:t>صبور على جلّ الخطوب صليب</w:t>
      </w:r>
    </w:p>
    <w:p>
      <w:pPr>
        <w:pStyle w:val="BookText"/>
        <w:rPr/>
      </w:pPr>
      <w:r>
        <w:rPr>
          <w:rFonts w:ascii="Amiri" w:hAnsi="Amiri" w:eastAsia="Amiri" w:cs="Amiri"/>
          <w:color w:val="111111"/>
          <w:sz w:val="28"/>
          <w:sz w:val="28"/>
          <w:szCs w:val="28"/>
          <w:rtl w:val="true"/>
          <w:lang w:bidi="ar-SA"/>
        </w:rPr>
        <w:t>فلم يبكه إلا افتقادك إنّه</w:t>
      </w:r>
    </w:p>
    <w:p>
      <w:pPr>
        <w:pStyle w:val="BookText"/>
        <w:rPr/>
      </w:pPr>
      <w:r>
        <w:rPr>
          <w:rFonts w:ascii="Amiri" w:hAnsi="Amiri" w:eastAsia="Amiri" w:cs="Amiri"/>
          <w:color w:val="111111"/>
          <w:sz w:val="28"/>
          <w:sz w:val="28"/>
          <w:szCs w:val="28"/>
          <w:rtl w:val="true"/>
          <w:lang w:bidi="ar-SA"/>
        </w:rPr>
        <w:t>عظيم له تحت الضلوع ندوب</w:t>
      </w:r>
    </w:p>
    <w:p>
      <w:pPr>
        <w:pStyle w:val="BookText"/>
        <w:rPr/>
      </w:pPr>
      <w:r>
        <w:rPr>
          <w:rFonts w:ascii="Amiri" w:hAnsi="Amiri" w:eastAsia="Amiri" w:cs="Amiri"/>
          <w:color w:val="111111"/>
          <w:sz w:val="28"/>
          <w:sz w:val="28"/>
          <w:szCs w:val="28"/>
          <w:rtl w:val="true"/>
          <w:lang w:bidi="ar-SA"/>
        </w:rPr>
        <w:t>فلا لوم إذ يبكيك إذ قمت بالذي</w:t>
      </w:r>
    </w:p>
    <w:p>
      <w:pPr>
        <w:pStyle w:val="BookText"/>
        <w:rPr/>
      </w:pPr>
      <w:r>
        <w:rPr>
          <w:rFonts w:ascii="Amiri" w:hAnsi="Amiri" w:eastAsia="Amiri" w:cs="Amiri"/>
          <w:color w:val="111111"/>
          <w:sz w:val="28"/>
          <w:sz w:val="28"/>
          <w:szCs w:val="28"/>
          <w:rtl w:val="true"/>
          <w:lang w:bidi="ar-SA"/>
        </w:rPr>
        <w:t>يحقّ له والناصرون ضروب</w:t>
      </w:r>
    </w:p>
    <w:p>
      <w:pPr>
        <w:pStyle w:val="BookText"/>
        <w:rPr/>
      </w:pPr>
      <w:r>
        <w:rPr>
          <w:rFonts w:ascii="Amiri" w:hAnsi="Amiri" w:eastAsia="Amiri" w:cs="Amiri"/>
          <w:color w:val="111111"/>
          <w:sz w:val="28"/>
          <w:sz w:val="28"/>
          <w:szCs w:val="28"/>
          <w:rtl w:val="true"/>
          <w:lang w:bidi="ar-SA"/>
        </w:rPr>
        <w:t>فكنت له طوع الإرادة لم تهن</w:t>
      </w:r>
    </w:p>
    <w:p>
      <w:pPr>
        <w:pStyle w:val="BookText"/>
        <w:rPr/>
      </w:pPr>
      <w:r>
        <w:rPr>
          <w:rFonts w:ascii="Amiri" w:hAnsi="Amiri" w:eastAsia="Amiri" w:cs="Amiri"/>
          <w:color w:val="111111"/>
          <w:sz w:val="28"/>
          <w:sz w:val="28"/>
          <w:szCs w:val="28"/>
          <w:rtl w:val="true"/>
          <w:lang w:bidi="ar-SA"/>
        </w:rPr>
        <w:t>وأنت له دون الحماة حبيب</w:t>
      </w:r>
    </w:p>
    <w:p>
      <w:pPr>
        <w:pStyle w:val="BookText"/>
        <w:rPr/>
      </w:pPr>
      <w:r>
        <w:rPr>
          <w:rFonts w:ascii="Amiri" w:hAnsi="Amiri" w:eastAsia="Amiri" w:cs="Amiri"/>
          <w:color w:val="111111"/>
          <w:sz w:val="28"/>
          <w:sz w:val="28"/>
          <w:szCs w:val="28"/>
          <w:rtl w:val="true"/>
          <w:lang w:bidi="ar-SA"/>
        </w:rPr>
        <w:t>وقد كان أن يدعو أجبت ملبياً</w:t>
      </w:r>
    </w:p>
    <w:p>
      <w:pPr>
        <w:pStyle w:val="BookText"/>
        <w:rPr/>
      </w:pPr>
      <w:r>
        <w:rPr>
          <w:rFonts w:ascii="Amiri" w:hAnsi="Amiri" w:eastAsia="Amiri" w:cs="Amiri"/>
          <w:color w:val="111111"/>
          <w:sz w:val="28"/>
          <w:sz w:val="28"/>
          <w:szCs w:val="28"/>
          <w:rtl w:val="true"/>
          <w:lang w:bidi="ar-SA"/>
        </w:rPr>
        <w:t>فها هو يدعو ما يراك تجيب</w:t>
      </w:r>
    </w:p>
    <w:p>
      <w:pPr>
        <w:pStyle w:val="BookText"/>
        <w:rPr/>
      </w:pPr>
      <w:r>
        <w:rPr>
          <w:rFonts w:ascii="Amiri" w:hAnsi="Amiri" w:eastAsia="Amiri" w:cs="Amiri"/>
          <w:color w:val="111111"/>
          <w:sz w:val="28"/>
          <w:sz w:val="28"/>
          <w:szCs w:val="28"/>
          <w:rtl w:val="true"/>
          <w:lang w:bidi="ar-SA"/>
        </w:rPr>
        <w:t>ألم تسمع الصوت الذي قد دعا به</w:t>
      </w:r>
    </w:p>
    <w:p>
      <w:pPr>
        <w:pStyle w:val="BookText"/>
        <w:rPr/>
      </w:pPr>
      <w:r>
        <w:rPr>
          <w:rFonts w:ascii="Amiri" w:hAnsi="Amiri" w:eastAsia="Amiri" w:cs="Amiri"/>
          <w:color w:val="111111"/>
          <w:sz w:val="28"/>
          <w:sz w:val="28"/>
          <w:szCs w:val="28"/>
          <w:rtl w:val="true"/>
          <w:lang w:bidi="ar-SA"/>
        </w:rPr>
        <w:t>وأنت على شاطي الفرات تريب</w:t>
      </w:r>
    </w:p>
    <w:p>
      <w:pPr>
        <w:pStyle w:val="BookText"/>
        <w:rPr/>
      </w:pPr>
      <w:r>
        <w:rPr>
          <w:rFonts w:ascii="Amiri" w:hAnsi="Amiri" w:eastAsia="Amiri" w:cs="Amiri"/>
          <w:color w:val="111111"/>
          <w:sz w:val="28"/>
          <w:sz w:val="28"/>
          <w:szCs w:val="28"/>
          <w:rtl w:val="true"/>
          <w:lang w:bidi="ar-SA"/>
        </w:rPr>
        <w:t>وكنت تجيب الصوت من أبعد المدى</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لا أجيب الصوت وهو قريب</w:t>
      </w:r>
      <w:bookmarkStart w:id="765" w:name="pg7013_69646"/>
    </w:p>
    <w:p>
      <w:pPr>
        <w:pStyle w:val="Heading3"/>
        <w:numPr>
          <w:ilvl w:val="2"/>
          <w:numId w:val="1"/>
        </w:numPr>
        <w:rPr/>
      </w:pPr>
      <w:bookmarkStart w:id="766" w:name="__RefHeading___Toc2776198_372815092"/>
      <w:bookmarkStart w:id="767" w:name="_Toc274"/>
      <w:bookmarkEnd w:id="765"/>
      <w:bookmarkEnd w:id="766"/>
      <w:r>
        <w:rPr>
          <w:rtl w:val="true"/>
        </w:rPr>
        <w:t>بكاء سيّد الشهداء</w:t>
      </w:r>
      <w:r>
        <w:rPr>
          <w:rtl w:val="true"/>
        </w:rPr>
        <w:t>(</w:t>
      </w:r>
      <w:r>
        <w:rPr>
          <w:rtl w:val="true"/>
        </w:rPr>
        <w:t>علیه السلام</w:t>
      </w:r>
      <w:r>
        <w:rPr>
          <w:rtl w:val="true"/>
        </w:rPr>
        <w:t>)</w:t>
      </w:r>
      <w:bookmarkEnd w:id="767"/>
    </w:p>
    <w:p>
      <w:pPr>
        <w:pStyle w:val="BookText"/>
        <w:rPr/>
      </w:pPr>
      <w:r>
        <w:rPr>
          <w:rFonts w:ascii="IRNazanin" w:hAnsi="IRNazanin" w:eastAsia="IRNazanin"/>
          <w:color w:val="111111"/>
          <w:sz w:val="28"/>
          <w:sz w:val="28"/>
          <w:szCs w:val="28"/>
          <w:rtl w:val="true"/>
          <w:lang w:bidi="fa-IR"/>
        </w:rPr>
        <w:t>لم ينفرد هذا الناقل لبكاء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المشهور عند أرباب المقاتل، وهو يكشف أنّ درجة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الدرجات سمواً وارتفاعاً وأسماها مفخراً، إنّ من أجرى افتقاده دمعة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الصبور، وأسبل مصابه عبرة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 الغيور، الذي يأنف أن يشاهد منه العدوّ الكاشح وهناً وانصداعاً، أو يرى انكساراً، فيتجلّد تجلّد الأباة، ويصبر صبر الكرام، وقد بلغ من محافظته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الغاية السامية أن لايدع النساء يبكين خوفاً من شماتة الأعداء، أليس هو القائل لابنه علي الأكبر وأخيه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بكاءهن عصر التاسع في خطابه للأعداء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أسكتاهن فلعمري إنّ البكاء أمامهن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في الرجال من يستحقّ البكاء، ويستأهل أن تستدرّ العظماء عليه حلب أجفانها، وتسيل عصارة دموعها، هذا سيّد البشر أبو القاسم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توازن ثباته الجبال الرواسي، ولم تعدل صبره الصمّ الصلاد قد جزع لعمّه حمزة بن عبد المطلب، ورثى لابن عمّه جعفر الطيار، وبكاهما وأستبكى لهما حيث قال في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جعفر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مثله فلتبكي البواكي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بكاهما إلا لعظمتهما وجلالة قدرهما، وبكى عمّه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توفي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رحم يا عمّ وجزاك الله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وبكى ولده إبراهيم، فهذا البكاء دليل عظمة المبكى وبرهان سمّوه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أبكى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على عمّه حمزة أنّه وقف عليه فرآه ممثّلاً به أسوأ تمثيل، قد شقّ بطنه، وبقر عن كبده، وجدع أنفه وأذناه ومذاكيره، كلّ ذلك من فعل آكلة الأكباد هند جدّة يزيد بن معاوية، فاشتدّ بكاؤه عليه لذلك،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وقفت موقفاً هو أغيط لقلبي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أخيه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قد مثّل به، فرأى منه ما استاء له وتغيّظ منه، فاحترق قلبه حزناً، وترقرقت عبرته وجداً عليه حيث وجده مقطوع اليدين والرجلين، مفضوخ الهامة، دمه يسيل مختلطاً بمخّ دماغه، السهم قد نبت في عينه، ويروى أنّ سهماً شكّه في قلبه، ولا ريب أنّه خرج من ظهره، لأنّه لم تبقى له يد ينتزع بها السهم، أو يتلقّى بها الأرض إذا سقط عن الجواد، خصوصاً على 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ضربه بالعمود جاءه من خلف ظهره، فسقط على وجهه، ويروى أنهم احتوشوه لمّا سقط حتّى وزّعوه بالسيوف</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بعض روايات دفن الشهداء </w:t>
      </w:r>
      <w:r>
        <w:rPr>
          <w:rFonts w:eastAsia="Amiri" w:cs="Amiri" w:ascii="Amiri" w:hAnsi="Amiri"/>
          <w:color w:val="111111"/>
          <w:sz w:val="28"/>
          <w:szCs w:val="28"/>
          <w:rtl w:val="true"/>
          <w:lang w:bidi="ar-SA"/>
        </w:rPr>
        <w:t xml:space="preserve">: </w:t>
      </w:r>
      <w:bookmarkStart w:id="768" w:name="pg7013_69648"/>
    </w:p>
    <w:p>
      <w:pPr>
        <w:pStyle w:val="BookText"/>
        <w:rPr/>
      </w:pPr>
      <w:bookmarkEnd w:id="768"/>
      <w:r>
        <w:rPr>
          <w:rFonts w:ascii="Amiri" w:hAnsi="Amiri" w:eastAsia="Amiri" w:cs="Amiri"/>
          <w:color w:val="111111"/>
          <w:sz w:val="28"/>
          <w:sz w:val="28"/>
          <w:szCs w:val="28"/>
          <w:rtl w:val="true"/>
          <w:lang w:bidi="ar-SA"/>
        </w:rPr>
        <w:t>أنّه كلّما حمل منه جانب سقط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شكّكوا في صحّة بعض الروايات، فلا شكّ في فضخ الهامة وقطع الكفين وسهم العين، وإذا 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مكبوباً على وجهه، فالحالة محزنة، وإذا كان السهم في القلب، فهو لا شكّ يلاقي الأرض فتدفعه بقوّتها وقوّة السقوط من ظهر الجواد المشرف، فيخرج السهم من قفاه لا محالة</w:t>
      </w:r>
      <w:r>
        <w:rPr>
          <w:rFonts w:eastAsia="IRNazanin" w:cs="IRNazanin"/>
          <w:color w:val="111111"/>
          <w:sz w:val="28"/>
          <w:szCs w:val="28"/>
          <w:rtl w:val="true"/>
          <w:lang w:bidi="fa-IR"/>
        </w:rPr>
        <w:t>.</w:t>
      </w:r>
    </w:p>
    <w:p>
      <w:pPr>
        <w:pStyle w:val="Heading3"/>
        <w:numPr>
          <w:ilvl w:val="2"/>
          <w:numId w:val="1"/>
        </w:numPr>
        <w:rPr/>
      </w:pPr>
      <w:bookmarkStart w:id="769" w:name="__RefHeading___Toc2776200_372815092"/>
      <w:bookmarkStart w:id="770" w:name="_Toc275"/>
      <w:bookmarkEnd w:id="769"/>
      <w:r>
        <w:rPr>
          <w:rtl w:val="true"/>
        </w:rPr>
        <w:t>قاتل العباس</w:t>
      </w:r>
      <w:bookmarkEnd w:id="770"/>
    </w:p>
    <w:p>
      <w:pPr>
        <w:pStyle w:val="BookText"/>
        <w:rPr/>
      </w:pPr>
      <w:r>
        <w:rPr>
          <w:rFonts w:ascii="IRNazanin" w:hAnsi="IRNazanin" w:eastAsia="IRNazanin"/>
          <w:color w:val="111111"/>
          <w:sz w:val="28"/>
          <w:sz w:val="28"/>
          <w:szCs w:val="28"/>
          <w:rtl w:val="true"/>
          <w:lang w:bidi="fa-IR"/>
        </w:rPr>
        <w:t>أمّا قاتل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فيه العلماء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زرعة بن شريك الدارمي من تميم،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رقاد الجنبي من مذحج، ويقال جهني من قضاعة،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الطفيل السنبسي من طي، وقيل غير ذلك، والدارمي هو الذي صرّحت به الزيارة المروية عن صاحب الزمان عجّل الله فرجه، وأمّا الجنبي والسنبسي فعليهما نصّ المؤرّخين، ولفظ أبي الفرج في المقاتل</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زيد بن رقاد الجهني وحكيم بن الطفيل الطائي قتلاً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ممكن بأن يكون على ما صرحت به الأخبار أنّ الجنبي قطع يمينه، والسنبسي قطع يساره، والدارمي ضربه بالعمود</w:t>
      </w:r>
      <w:r>
        <w:rPr>
          <w:rFonts w:eastAsia="Amiri" w:cs="Amiri" w:ascii="Amiri" w:hAnsi="Amiri"/>
          <w:color w:val="111111"/>
          <w:sz w:val="28"/>
          <w:szCs w:val="28"/>
          <w:rtl w:val="true"/>
          <w:lang w:bidi="ar-SA"/>
        </w:rPr>
        <w:t xml:space="preserve">. </w:t>
      </w:r>
      <w:bookmarkStart w:id="771" w:name="pg7013_69649"/>
    </w:p>
    <w:p>
      <w:pPr>
        <w:pStyle w:val="BookText"/>
        <w:rPr/>
      </w:pPr>
      <w:bookmarkEnd w:id="771"/>
      <w:r>
        <w:rPr>
          <w:rFonts w:ascii="IRNazanin" w:hAnsi="IRNazanin" w:eastAsia="IRNazanin"/>
          <w:color w:val="111111"/>
          <w:sz w:val="28"/>
          <w:sz w:val="28"/>
          <w:szCs w:val="28"/>
          <w:rtl w:val="true"/>
          <w:lang w:bidi="fa-IR"/>
        </w:rPr>
        <w:t>وأمّا رواية سبط ابن الجوزي في التذكرة من أنّ قاتل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ابن الكاهن الأسدي فيمكن حملها على أنّه مشترك معهم، لأنّه صاحب السهم الذي وقع في عينه المباركة، فيكون هؤلاء الأربعة قد اشتركوا في قتله، ويؤكّده رواية من روى أنّ حرملة صاحب السهم الذي وقع في قلبه</w:t>
      </w:r>
      <w:r>
        <w:rPr>
          <w:rFonts w:eastAsia="IRNazanin" w:cs="IRNazanin"/>
          <w:color w:val="111111"/>
          <w:sz w:val="28"/>
          <w:szCs w:val="28"/>
          <w:rtl w:val="true"/>
          <w:lang w:bidi="fa-IR"/>
        </w:rPr>
        <w:t>.</w:t>
      </w:r>
    </w:p>
    <w:p>
      <w:pPr>
        <w:pStyle w:val="Heading3"/>
        <w:numPr>
          <w:ilvl w:val="2"/>
          <w:numId w:val="1"/>
        </w:numPr>
        <w:rPr/>
      </w:pPr>
      <w:bookmarkStart w:id="772" w:name="__RefHeading___Toc2776202_372815092"/>
      <w:bookmarkStart w:id="773" w:name="_Toc276"/>
      <w:bookmarkEnd w:id="772"/>
      <w:r>
        <w:rPr>
          <w:rtl w:val="true"/>
        </w:rPr>
        <w:t>انتقام الله تعالى من قتله العباس</w:t>
      </w:r>
      <w:r>
        <w:rPr>
          <w:rtl w:val="true"/>
        </w:rPr>
        <w:t>(</w:t>
      </w:r>
      <w:r>
        <w:rPr>
          <w:rtl w:val="true"/>
        </w:rPr>
        <w:t>علیه السلام</w:t>
      </w:r>
      <w:r>
        <w:rPr>
          <w:rtl w:val="true"/>
        </w:rPr>
        <w:t>):</w:t>
      </w:r>
      <w:bookmarkEnd w:id="773"/>
    </w:p>
    <w:p>
      <w:pPr>
        <w:pStyle w:val="BookText"/>
        <w:rPr/>
      </w:pPr>
      <w:r>
        <w:rPr>
          <w:rFonts w:ascii="IRNazanin" w:hAnsi="IRNazanin" w:eastAsia="IRNazanin"/>
          <w:color w:val="111111"/>
          <w:sz w:val="28"/>
          <w:sz w:val="28"/>
          <w:szCs w:val="28"/>
          <w:rtl w:val="true"/>
          <w:lang w:bidi="fa-IR"/>
        </w:rPr>
        <w:t>أمّا الدارمي التعيس فقد عاقبه الله وجعله عبرة لأهل الجور والظلم فيما عاجل الله به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العقوبة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الجنبي والسنبسي، فأخذهما المختار وقتلهما، وكذلك حرملة</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2776204_372815092"/>
      <w:bookmarkStart w:id="775" w:name="_Toc277"/>
      <w:bookmarkEnd w:id="774"/>
      <w:r>
        <w:rPr>
          <w:rtl w:val="true"/>
        </w:rPr>
        <w:t>صفة قتل الطائي</w:t>
      </w:r>
      <w:r>
        <w:rPr>
          <w:rtl w:val="true"/>
        </w:rPr>
        <w:t>:</w:t>
      </w:r>
      <w:bookmarkEnd w:id="775"/>
    </w:p>
    <w:p>
      <w:pPr>
        <w:pStyle w:val="BookText"/>
        <w:rPr/>
      </w:pPr>
      <w:r>
        <w:rPr>
          <w:rFonts w:ascii="Amiri" w:hAnsi="Amiri" w:eastAsia="Amiri" w:cs="Amiri"/>
          <w:color w:val="111111"/>
          <w:sz w:val="28"/>
          <w:sz w:val="28"/>
          <w:szCs w:val="28"/>
          <w:rtl w:val="true"/>
          <w:lang w:bidi="ar-SA"/>
        </w:rPr>
        <w:t>ذكر الجزري والطبري واللفظ للأخير في تاريخه</w:t>
      </w:r>
      <w:r>
        <w:rPr>
          <w:rStyle w:val="FootnoteAnchor"/>
          <w:rtl w:val="true"/>
        </w:rPr>
        <w:footnoteReference w:id="3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المختار بعث عبد الله بن كامل إلى حكيم بن الطفيل الطائي السنبسي، وكان قد أصاب سلب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 عبد الله بن كامل فأخذه، ثم أقبل به، فذهب أهله فاستغاثوا بعدي بن حاتم، فلحقهم في الطريق فكلّم عبد الله بن كامل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إليّ من أمره شيء، وإنما ذاك إلى الأمير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آتيه،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راشداً</w:t>
      </w:r>
      <w:r>
        <w:rPr>
          <w:rFonts w:eastAsia="IRNazanin" w:cs="IRNazanin"/>
          <w:color w:val="111111"/>
          <w:sz w:val="28"/>
          <w:szCs w:val="28"/>
          <w:rtl w:val="true"/>
          <w:lang w:bidi="fa-IR"/>
        </w:rPr>
        <w:t xml:space="preserve">. </w:t>
      </w:r>
      <w:bookmarkStart w:id="776" w:name="pg7013_69650"/>
    </w:p>
    <w:p>
      <w:pPr>
        <w:pStyle w:val="BookText"/>
        <w:rPr/>
      </w:pPr>
      <w:bookmarkEnd w:id="776"/>
      <w:r>
        <w:rPr>
          <w:rFonts w:ascii="IRNazanin" w:hAnsi="IRNazanin" w:eastAsia="IRNazanin"/>
          <w:color w:val="111111"/>
          <w:sz w:val="28"/>
          <w:sz w:val="28"/>
          <w:szCs w:val="28"/>
          <w:rtl w:val="true"/>
          <w:lang w:bidi="fa-IR"/>
        </w:rPr>
        <w:t>فمضى عدي نحو المختار وكان قد شفّعه في نفر من قومه أصابهم يوم جبانة السبيع لم يكونوا نطقوا بشيء من أمر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الشيعة لابن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أن يشفّع الأمير عدي بن حاتم في هذا الخبيث فدعنا نقتله،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انتهوا به إلى دار العنزيين وهو مكتوف نصبوه غرضاً،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سلبت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ثيابه، والله لنسلبنّك ثيابك وأنت حيّ تنظر، فنزعوا ثيابه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واتخذته غرضاً لنبالك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سهمي بسرباله ولم يضرّه، وأيم الله لنرمينّك كما رميته بنبال ما تعلّق منها بك أجزأك،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 رشقاً واحداً، فوقعت به منهم نبال كثيرة فخرّ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الجارود عمّن رآه قتيلاً كأنّه قنفذ لما فيه من كثرة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سنبس رهط الشقي حكيم بن الطفيل من قبائل طي</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2776206_372815092"/>
      <w:bookmarkStart w:id="778" w:name="_Toc278"/>
      <w:bookmarkEnd w:id="777"/>
      <w:r>
        <w:rPr>
          <w:rtl w:val="true"/>
        </w:rPr>
        <w:t>أما صفة قتل ابن الرقاد</w:t>
      </w:r>
      <w:r>
        <w:rPr>
          <w:rtl w:val="true"/>
        </w:rPr>
        <w:t>:</w:t>
      </w:r>
      <w:bookmarkEnd w:id="778"/>
    </w:p>
    <w:p>
      <w:pPr>
        <w:pStyle w:val="BookText"/>
        <w:rPr/>
      </w:pPr>
      <w:r>
        <w:rPr>
          <w:rFonts w:ascii="Amiri" w:hAnsi="Amiri" w:eastAsia="Amiri" w:cs="Amiri"/>
          <w:color w:val="111111"/>
          <w:sz w:val="28"/>
          <w:sz w:val="28"/>
          <w:szCs w:val="28"/>
          <w:rtl w:val="true"/>
          <w:lang w:bidi="ar-SA"/>
        </w:rPr>
        <w:t>فذكرها المؤرّخان المذكوران أيضاً، ونصّ الطبري</w:t>
      </w:r>
      <w:r>
        <w:rPr>
          <w:rStyle w:val="FootnoteAnchor"/>
          <w:rtl w:val="true"/>
        </w:rPr>
        <w:footnoteReference w:id="3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المختار عبد الله الشاكري إلى رجل من جنب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رميت فتى منهم بسهم، وإنّه لواضع كفّه على </w:t>
      </w:r>
      <w:bookmarkStart w:id="779" w:name="pg7013_69651"/>
    </w:p>
    <w:p>
      <w:pPr>
        <w:pStyle w:val="BookText"/>
        <w:rPr/>
      </w:pPr>
      <w:bookmarkEnd w:id="779"/>
      <w:r>
        <w:rPr>
          <w:rFonts w:ascii="Amiri" w:hAnsi="Amiri" w:eastAsia="Amiri" w:cs="Amiri"/>
          <w:color w:val="111111"/>
          <w:sz w:val="28"/>
          <w:sz w:val="28"/>
          <w:szCs w:val="28"/>
          <w:rtl w:val="true"/>
          <w:lang w:bidi="ar-SA"/>
        </w:rPr>
        <w:t>جبهته يتّقي النبل، فأثبت كفّه في جهبته، فما استطاع أن يزيل كفّه عن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عبد الأعلى الزبيدي أنّ ذلك الفتى عبد الله بن</w:t>
      </w:r>
    </w:p>
    <w:p>
      <w:pPr>
        <w:pStyle w:val="BookText"/>
        <w:rPr/>
      </w:pPr>
      <w:r>
        <w:rPr>
          <w:rFonts w:ascii="Amiri" w:hAnsi="Amiri" w:eastAsia="Amiri" w:cs="Amiri"/>
          <w:color w:val="111111"/>
          <w:sz w:val="28"/>
          <w:sz w:val="28"/>
          <w:szCs w:val="28"/>
          <w:rtl w:val="true"/>
          <w:lang w:bidi="ar-SA"/>
        </w:rPr>
        <w:t>مسلم بن عقيل، وإنّه قال حيث أثبت كفّه في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استقلّونا واستذلّونا، اللهم اقتلهم كما قتلونا، وأذلّهم كما ذلّونا، ثم إنّه رمى الغلام بسهم آخر فقتله،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ميتاً فنزعت سهمي الذي قتلته به من جوفه، ولم أزل اُنضنض السهم من جبهته حتّى نزعته، وبقي النصل في جبهته مثبتاً ما قدرت على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ابن كامل داره أحاط به واقتحم الرجال عليه، فخرج مصلتاً بسيفه وكان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تضربوه ولا تطعنوه برمح، ولكن ارموه بالنبل وارجموه بالحجارة، ففعلوا ذلك به فسقط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به رمق فاخرجوه، فأخرجوه وبه رمق، فدعا بنار فحرقه بها وهو حي لم تخرج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جنب رهط هذا الشقي من مذحج</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0" w:name="__RefHeading___Toc2776208_372815092"/>
      <w:bookmarkStart w:id="781" w:name="_Toc279"/>
      <w:bookmarkEnd w:id="780"/>
      <w:r>
        <w:rPr>
          <w:rtl w:val="true"/>
        </w:rPr>
        <w:t>أمّا صفة قتل ابن الكاهن</w:t>
      </w:r>
      <w:r>
        <w:rPr>
          <w:rtl w:val="true"/>
        </w:rPr>
        <w:t>:</w:t>
      </w:r>
      <w:bookmarkEnd w:id="78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فيروي الشيخ أبو جعفر محمد بن الحسن الطوسي في كتاب الأمالي</w:t>
      </w:r>
      <w:r>
        <w:rPr>
          <w:rStyle w:val="FootnoteAnchor"/>
          <w:rtl w:val="true"/>
        </w:rPr>
        <w:footnoteReference w:id="353"/>
      </w:r>
      <w:r>
        <w:rPr>
          <w:rFonts w:ascii="Amiri" w:hAnsi="Amiri" w:eastAsia="Amiri" w:cs="Amiri"/>
          <w:color w:val="111111"/>
          <w:sz w:val="28"/>
          <w:sz w:val="28"/>
          <w:szCs w:val="28"/>
          <w:rtl w:val="true"/>
          <w:lang w:bidi="ar-SA"/>
        </w:rPr>
        <w:t>بالإسناد إلى المنهال بن عمرو الاسدي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دخلت على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منصرفي من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حرملة بن كاهن الأسدي؟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بالكوفة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وقد ظهر المختار بن أبي عبيدة وكان لي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في منزلي أياماً حتّى انقطع الناس عنّي، فركبت إليه فلقيته خارجاً من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تأتنا في ولايتنا هذه، ولم تهنئنا بها، ولم تشركنا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 أني كنت بمكة، وأني قد جئتك الآن، وسايرته ونحن نتحدّث حتّى أتى الكناس، فوقف وقوفاً كأنّه ينتظر شيئاً، وقد كان أُخبر بمكان حرملة، فوجّه في طلبه، فلم نلبث أن جاء قوم يركضون وهم يشتدّون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قد أخذ حرملة بن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لبثنا أن جيء به فلمّا نظر إليه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أمكنني منك،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الجزار، فاُتي بجزار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 يديه، فقطعتا،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 رجليه، فقطعتا،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التسبيح لحسن ففيم سبّحت؟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دخلت في سفرتي هذه منصرفي من مكة على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حرملة بن الكاهن الأسدي؟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بالكوفة، فرفع يديه جميعأً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حرّ الحديد، اللهم أذقه حرّ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دابّته فصلّى ركعتين، فأطال السجود، ثم قام فركب وقد أُحرق حرملة، وركبت معه وسرنا،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تشرفني وتكرمني وتنزل عندي وتتحرّم بطعامي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تعلمني أنّ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بأربع دعوات فأجابه الله على يدي، ثم تأمرني أن آكل؟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صوم شكرا لله تعالى على ما فعلته بتوفيقه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دعوة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حرملة خاصّة وأفراده بالدعاء عليه دون سائر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لجرأته العظيمة على الله لمقارفته فظائعاً شتى، منها ذبح الطفل الرضيع في حجر أبيه مع أنّه رمى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أصاب عينه، ورمى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وقع في صدره، وهو غير سهم أبي الحتوف المحدّد الذي وقع في لبّة قلبه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وتمثّل قساوته البالغة أقصاها امتناع العسكر من إجابة عمر بن سعد وإسراعه لما انتدبه عند إقبال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بطفله المشرف على الموت من الظمأ عبد الله الرضيع يستسقي له الأعداء، فسارع اللعين متقبلاً ذاك الاقتراح القاسي من الغوي قائد الغواة في أن يحسم نزاع العسكر، </w:t>
      </w:r>
    </w:p>
    <w:p>
      <w:pPr>
        <w:pStyle w:val="BookText"/>
        <w:rPr/>
      </w:pPr>
      <w:r>
        <w:rPr>
          <w:rFonts w:ascii="Amiri" w:hAnsi="Amiri" w:eastAsia="Amiri" w:cs="Amiri"/>
          <w:color w:val="111111"/>
          <w:sz w:val="28"/>
          <w:sz w:val="28"/>
          <w:szCs w:val="28"/>
          <w:rtl w:val="true"/>
          <w:lang w:bidi="ar-SA"/>
        </w:rPr>
        <w:t>فتحرّى عدوّ الله رقبة الطفل البيضاء، واستهدف ومضة عنقه اللماعة التي تشعّ على ذراع أبيه الحنون المنعطف، فسدّد المشوم رميته صوب هدفه، وقرطس بسهمه الناقع سمّاً رقبة الطفل الضعيف الذي يستدرّ عاطفة الحنان، ويستدعي حدب الإنسانية، فذبحه من الوريد إلى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ويزعم أقسى الخليقة قلباً وأغلظ البشرية كبداً أنّه رقّ لذاك الطفل الذي جيء به يسقى الماء السلسال، فسقي من دمه السيّال، متى زعم هذا العاتي تلك الرقّة المزعومة وانكسار الخاطر المكذوب حين أحسّ الطفل المغمى عليه من العطش بحرارة السهم الحادّ فاستخرج يده من القماط لائذاً بالأب العطوف، عائذاً بالوالد الحنون، معتنقاً إيّاه عناق وداع وفراق لا عناق استقبال وتلاق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رضيع أرضعته قسيّهم</w:t>
      </w:r>
    </w:p>
    <w:p>
      <w:pPr>
        <w:pStyle w:val="BookText"/>
        <w:rPr/>
      </w:pPr>
      <w:r>
        <w:rPr>
          <w:rFonts w:ascii="Amiri" w:hAnsi="Amiri" w:eastAsia="Amiri" w:cs="Amiri"/>
          <w:color w:val="111111"/>
          <w:sz w:val="28"/>
          <w:sz w:val="28"/>
          <w:szCs w:val="28"/>
          <w:rtl w:val="true"/>
          <w:lang w:bidi="ar-SA"/>
        </w:rPr>
        <w:t>من النبل ثدياً درّه الثرّ فاطمه</w:t>
      </w:r>
    </w:p>
    <w:p>
      <w:pPr>
        <w:pStyle w:val="BookText"/>
        <w:rPr/>
      </w:pPr>
      <w:r>
        <w:rPr>
          <w:rFonts w:ascii="Amiri" w:hAnsi="Amiri" w:eastAsia="Amiri" w:cs="Amiri"/>
          <w:color w:val="111111"/>
          <w:sz w:val="28"/>
          <w:sz w:val="28"/>
          <w:szCs w:val="28"/>
          <w:rtl w:val="true"/>
          <w:lang w:bidi="ar-SA"/>
        </w:rPr>
        <w:t>فلهفي له مذ طوّق السهم جيدّ</w:t>
      </w:r>
    </w:p>
    <w:p>
      <w:pPr>
        <w:pStyle w:val="BookText"/>
        <w:rPr/>
      </w:pPr>
      <w:r>
        <w:rPr>
          <w:rFonts w:ascii="Amiri" w:hAnsi="Amiri" w:eastAsia="Amiri" w:cs="Amiri"/>
          <w:color w:val="111111"/>
          <w:sz w:val="28"/>
          <w:sz w:val="28"/>
          <w:szCs w:val="28"/>
          <w:rtl w:val="true"/>
          <w:lang w:bidi="ar-SA"/>
        </w:rPr>
        <w:t>كما زيّنته قبل ذاك تمائمه</w:t>
      </w:r>
    </w:p>
    <w:p>
      <w:pPr>
        <w:pStyle w:val="BookText"/>
        <w:rPr/>
      </w:pPr>
      <w:r>
        <w:rPr>
          <w:rFonts w:ascii="Amiri" w:hAnsi="Amiri" w:eastAsia="Amiri" w:cs="Amiri"/>
          <w:color w:val="111111"/>
          <w:sz w:val="28"/>
          <w:sz w:val="28"/>
          <w:szCs w:val="28"/>
          <w:rtl w:val="true"/>
          <w:lang w:bidi="ar-SA"/>
        </w:rPr>
        <w:t>ولهفي له لما أحسّ بحرّه</w:t>
      </w:r>
    </w:p>
    <w:p>
      <w:pPr>
        <w:pStyle w:val="BookText"/>
        <w:rPr/>
      </w:pPr>
      <w:r>
        <w:rPr>
          <w:rFonts w:ascii="Amiri" w:hAnsi="Amiri" w:eastAsia="Amiri" w:cs="Amiri"/>
          <w:color w:val="111111"/>
          <w:sz w:val="28"/>
          <w:sz w:val="28"/>
          <w:szCs w:val="28"/>
          <w:rtl w:val="true"/>
          <w:lang w:bidi="ar-SA"/>
        </w:rPr>
        <w:t>وناداه من طير المنية حائمه</w:t>
      </w:r>
    </w:p>
    <w:p>
      <w:pPr>
        <w:pStyle w:val="BookText"/>
        <w:rPr/>
      </w:pPr>
      <w:r>
        <w:rPr>
          <w:rFonts w:ascii="IRNazanin" w:hAnsi="IRNazanin" w:eastAsia="IRNazanin"/>
          <w:color w:val="111111"/>
          <w:sz w:val="28"/>
          <w:sz w:val="28"/>
          <w:szCs w:val="28"/>
          <w:rtl w:val="true"/>
          <w:lang w:bidi="fa-IR"/>
        </w:rPr>
        <w:t>هفا لعناق السبط مبتسم اللمى</w:t>
      </w:r>
    </w:p>
    <w:p>
      <w:pPr>
        <w:pStyle w:val="BookText"/>
        <w:rPr/>
      </w:pPr>
      <w:r>
        <w:rPr>
          <w:rFonts w:ascii="Amiri" w:hAnsi="Amiri" w:eastAsia="Amiri" w:cs="Amiri"/>
          <w:color w:val="111111"/>
          <w:sz w:val="28"/>
          <w:sz w:val="28"/>
          <w:szCs w:val="28"/>
          <w:rtl w:val="true"/>
          <w:lang w:bidi="ar-SA"/>
        </w:rPr>
        <w:t>وداعاً وهل غير العناق يلائمه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هذه لو صوّرها الخيال على مسرح الفكر لما تيقّن صدق هذه المخيلة الشاذة بتصوير مثل هذه البشعة النكراء، فكيف إذا كانت حقيقة وواقعة من إنسان العدوان، إنسان القسوة، إنسان الجلفية، قد قلنا أنّه إنسان إفهاماً وتفهيماً في التمثيل، وإلا فإنّه شيطان متمرّد تشكّل بصورة إنسان، ومارد متشيطن تقمّص بقالب بشر، بل سبع </w:t>
      </w:r>
    </w:p>
    <w:p>
      <w:pPr>
        <w:pStyle w:val="BookText"/>
        <w:rPr/>
      </w:pPr>
      <w:r>
        <w:rPr>
          <w:rFonts w:ascii="Amiri" w:hAnsi="Amiri" w:eastAsia="Amiri" w:cs="Amiri"/>
          <w:color w:val="111111"/>
          <w:sz w:val="28"/>
          <w:sz w:val="28"/>
          <w:szCs w:val="28"/>
          <w:rtl w:val="true"/>
          <w:lang w:bidi="ar-SA"/>
        </w:rPr>
        <w:t>نهم وذئب مقرم يقضم بأنياب مطامعه لحوم التوحيد، ويقطع بنواجذ شرهه أعصاب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ولعظم هذه الجريمة وفظاعتها وضع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تحت نحر الطفل حتّى إذا</w:t>
      </w:r>
    </w:p>
    <w:p>
      <w:pPr>
        <w:pStyle w:val="BookText"/>
        <w:rPr/>
      </w:pPr>
      <w:r>
        <w:rPr>
          <w:rFonts w:ascii="Amiri" w:hAnsi="Amiri" w:eastAsia="Amiri" w:cs="Amiri"/>
          <w:color w:val="111111"/>
          <w:sz w:val="28"/>
          <w:sz w:val="28"/>
          <w:szCs w:val="28"/>
          <w:rtl w:val="true"/>
          <w:lang w:bidi="ar-SA"/>
        </w:rPr>
        <w:t>امتلأت من دمه رمى بها إلى اُفق السماء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يكن أهون عليك من فصيل، ولا غرابة أن لا يرجع إلى الأرض من ذلك الدم الطاهر الزكي قطرة، ولا عجب لو ترشفته السماء الصافية الأديم ترشفاً، وطرّزت به آفاقها، ولوّنت به شفقها المحمر دوماً، ليترجم للأجيال القادمة فعال تلك العاصبة الشريرة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الجرم العظيم وهذه الجرأة البالغة وغيرها استدعت 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بالدعاء عليه خاصّة، ولعلّ اختيار إعدامه حرقاً لأنّ هذا اللعين قد أحرق بفعله 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اُمّه الرباب المصابة بوحيدها، وقلب أبيه المذبوح طفله على ذراعيه، وقلوب آل البيت جميعاًً من حضر منهم كربلاء ومن لم يحضر، وقلوب شيعتهم إلى يوم القيامة، اللهم أذقه حرّ النار، استجاب الله لك يا أبا محمد</w:t>
      </w:r>
      <w:r>
        <w:rPr>
          <w:rFonts w:eastAsia="IRNazanin" w:cs="IRNazanin"/>
          <w:color w:val="111111"/>
          <w:sz w:val="28"/>
          <w:szCs w:val="28"/>
          <w:rtl w:val="true"/>
          <w:lang w:bidi="fa-IR"/>
        </w:rPr>
        <w:t xml:space="preserve">. </w:t>
      </w:r>
      <w:bookmarkStart w:id="782" w:name="pg7013_69657"/>
    </w:p>
    <w:p>
      <w:pPr>
        <w:pStyle w:val="Heading3"/>
        <w:numPr>
          <w:ilvl w:val="2"/>
          <w:numId w:val="1"/>
        </w:numPr>
        <w:rPr/>
      </w:pPr>
      <w:bookmarkStart w:id="783" w:name="__RefHeading___Toc2776210_372815092"/>
      <w:bookmarkStart w:id="784" w:name="_Toc280"/>
      <w:bookmarkEnd w:id="782"/>
      <w:bookmarkEnd w:id="783"/>
      <w:r>
        <w:rPr>
          <w:rtl w:val="true"/>
        </w:rPr>
        <w:t>مرقد العباس</w:t>
      </w:r>
      <w:r>
        <w:rPr>
          <w:rtl w:val="true"/>
        </w:rPr>
        <w:t>(</w:t>
      </w:r>
      <w:r>
        <w:rPr>
          <w:rtl w:val="true"/>
        </w:rPr>
        <w:t>علیه السلام</w:t>
      </w:r>
      <w:r>
        <w:rPr>
          <w:rtl w:val="true"/>
        </w:rPr>
        <w:t>)</w:t>
      </w:r>
      <w:bookmarkEnd w:id="784"/>
    </w:p>
    <w:p>
      <w:pPr>
        <w:pStyle w:val="BookText"/>
        <w:rPr/>
      </w:pPr>
      <w:r>
        <w:rPr>
          <w:rFonts w:ascii="IRNazanin" w:hAnsi="IRNazanin" w:eastAsia="IRNazanin"/>
          <w:color w:val="111111"/>
          <w:sz w:val="28"/>
          <w:sz w:val="28"/>
          <w:szCs w:val="28"/>
          <w:rtl w:val="true"/>
          <w:lang w:bidi="fa-IR"/>
        </w:rPr>
        <w:t>مرقد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يزار الآن باتفاق الناس لم يخالف في ذلك مخالف لتظافر النصوص الواردة في دفن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دفنوا كلّهم حول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الحرّ بن يزيد الرياحي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حيث سقط</w:t>
      </w:r>
      <w:r>
        <w:rPr>
          <w:rFonts w:eastAsia="IRNazanin" w:cs="IRNazanin"/>
          <w:color w:val="111111"/>
          <w:sz w:val="28"/>
          <w:szCs w:val="28"/>
          <w:rtl w:val="true"/>
          <w:lang w:bidi="fa-IR"/>
        </w:rPr>
        <w:t>.</w:t>
      </w:r>
    </w:p>
    <w:p>
      <w:pPr>
        <w:pStyle w:val="Heading3"/>
        <w:numPr>
          <w:ilvl w:val="2"/>
          <w:numId w:val="1"/>
        </w:numPr>
        <w:rPr/>
      </w:pPr>
      <w:bookmarkStart w:id="785" w:name="__RefHeading___Toc2776212_372815092"/>
      <w:bookmarkStart w:id="786" w:name="_Toc281"/>
      <w:bookmarkEnd w:id="785"/>
      <w:r>
        <w:rPr>
          <w:rtl w:val="true"/>
        </w:rPr>
        <w:t>السرّ في إبقائه حيث سقط</w:t>
      </w:r>
      <w:r>
        <w:rPr>
          <w:rtl w:val="true"/>
        </w:rPr>
        <w:t>:</w:t>
      </w:r>
      <w:bookmarkEnd w:id="786"/>
    </w:p>
    <w:p>
      <w:pPr>
        <w:pStyle w:val="BookText"/>
        <w:rPr/>
      </w:pP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يحمل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خيمة الشهداء كما حمل إليها بقية الشهداء من أصحابه وأهل بيته،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خيمة في وسط المعركة يحمل إليها كلّ من استشهد من أصحابه وأهل بيته، وربما أفردها من المخيم وجعلها وسط لدواعي عديدة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الداعي الأوّل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الداعي الحفاظي وذلك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لباب أرباب الحفاظ والشيم </w:t>
      </w:r>
    </w:p>
    <w:p>
      <w:pPr>
        <w:pStyle w:val="BookText"/>
        <w:rPr/>
      </w:pPr>
      <w:r>
        <w:rPr>
          <w:rFonts w:ascii="Amiri" w:hAnsi="Amiri" w:eastAsia="Amiri" w:cs="Amiri"/>
          <w:color w:val="111111"/>
          <w:sz w:val="28"/>
          <w:sz w:val="28"/>
          <w:szCs w:val="28"/>
          <w:rtl w:val="true"/>
          <w:lang w:bidi="ar-SA"/>
        </w:rPr>
        <w:t>وسادات أرباب الغير والحمية الذين يغارون على الحرم، ويغالون في صونها ببذل المجهود، وبكلّ ما في وسع الجهود، وفي جيشه نساء مخدّرة، وعقائل محترمة مصونة بصيانة الجلالة والعظمة، ومسترة بستر الاحترام والتجلّة، مرخى عليها رواق الحشمة والعظمة، والمرأة مهما كانت محتفظة بوقارها مبالغة في التمسك بسترها إذا رأت بعينها فقيداً عزيزاً تنذهل، وقد يغلبها الجزع لعظم الصدمة، فتلهوا عن الوقار، وتذهل عن الاحتشام، وربما تبدو حاسرة أو تظهر سافرة مكشوفة الوجه للنظار، فإنّ المذهول المندهش لخوف شديد أو لصدمة جائحة ممضّة لا يحتفظ كما في آنات الأمن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الربيع بن زياد أحد بني عبس ورئيسهم في الجاهلية في رثائه مالك بن زهير العبسي لما قتلته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مسروراً بمقتل مالك</w:t>
      </w:r>
    </w:p>
    <w:p>
      <w:pPr>
        <w:pStyle w:val="BookText"/>
        <w:rPr/>
      </w:pPr>
      <w:r>
        <w:rPr>
          <w:rFonts w:ascii="Amiri" w:hAnsi="Amiri" w:eastAsia="Amiri" w:cs="Amiri"/>
          <w:color w:val="111111"/>
          <w:sz w:val="28"/>
          <w:sz w:val="28"/>
          <w:szCs w:val="28"/>
          <w:rtl w:val="true"/>
          <w:lang w:bidi="ar-SA"/>
        </w:rPr>
        <w:t>فليأتي نسوتنا بوجه نهار</w:t>
      </w:r>
    </w:p>
    <w:p>
      <w:pPr>
        <w:pStyle w:val="BookText"/>
        <w:rPr/>
      </w:pPr>
      <w:r>
        <w:rPr>
          <w:rFonts w:ascii="Amiri" w:hAnsi="Amiri" w:eastAsia="Amiri" w:cs="Amiri"/>
          <w:color w:val="111111"/>
          <w:sz w:val="28"/>
          <w:sz w:val="28"/>
          <w:szCs w:val="28"/>
          <w:rtl w:val="true"/>
          <w:lang w:bidi="ar-SA"/>
        </w:rPr>
        <w:t>يجد النساء حواسراً يندبنه</w:t>
      </w:r>
    </w:p>
    <w:p>
      <w:pPr>
        <w:pStyle w:val="BookText"/>
        <w:rPr/>
      </w:pPr>
      <w:r>
        <w:rPr>
          <w:rFonts w:ascii="Amiri" w:hAnsi="Amiri" w:eastAsia="Amiri" w:cs="Amiri"/>
          <w:color w:val="111111"/>
          <w:sz w:val="28"/>
          <w:sz w:val="28"/>
          <w:szCs w:val="28"/>
          <w:rtl w:val="true"/>
          <w:lang w:bidi="ar-SA"/>
        </w:rPr>
        <w:t>يلطمن أوجههن بالأسحار</w:t>
      </w:r>
    </w:p>
    <w:p>
      <w:pPr>
        <w:pStyle w:val="BookText"/>
        <w:rPr/>
      </w:pPr>
      <w:r>
        <w:rPr>
          <w:rFonts w:ascii="IRNazanin" w:hAnsi="IRNazanin" w:eastAsia="IRNazanin"/>
          <w:color w:val="111111"/>
          <w:sz w:val="28"/>
          <w:sz w:val="28"/>
          <w:szCs w:val="28"/>
          <w:rtl w:val="true"/>
          <w:lang w:bidi="fa-IR"/>
        </w:rPr>
        <w:t>فمحافظة على هذه المقاصد العليا والغايات الشريفة أبعد أشخاص الشهداء عن أعين العقائل، فالحسين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تمام المحافظة على عدم إزعاج العقائل من خدورهن كي لا تصاب لمذهولة غرّة، وتنال من مذعورة غفلة بسقوط خمار أو رفع برقع أو كشف نقاب عن وجه محجبة لا زال تصونه النبوة بقداستها ويستره الوحي بجلاله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يحمل أخاه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الخيمة التي تجمع الشهداء من أنصاره وأهل بيته، والتي هي غير بعيدة عن المخيم الحسيني، ولا نائية </w:t>
      </w:r>
    </w:p>
    <w:p>
      <w:pPr>
        <w:pStyle w:val="BookText"/>
        <w:rPr/>
      </w:pPr>
      <w:r>
        <w:rPr>
          <w:rFonts w:ascii="Amiri" w:hAnsi="Amiri" w:eastAsia="Amiri" w:cs="Amiri"/>
          <w:color w:val="111111"/>
          <w:sz w:val="28"/>
          <w:sz w:val="28"/>
          <w:szCs w:val="28"/>
          <w:rtl w:val="true"/>
          <w:lang w:bidi="ar-SA"/>
        </w:rPr>
        <w:t>عن أخبية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راعى في إبقاء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سقوطه غير ما ذكرنا أمور أخرى تشفّ لمتأمّلها عن عظمة شأنه، وترمز إلى شموخ محلّه وسمو منصبه، إذ أنّه عنوان الفضائل ورمز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بذلك إظهار فضيلته المستقبلة، وإبانة جلالته في الأجيال الآتية، ليعرف قدره، ويستبين تفوّقه الذي يلتئم مع شخصيته الفذّة، ويتّفق مع أهليته، فأحبّ لذلك أن يبقى هناك، ليدفن في موضعه حتّى يكون له قبر مشيّد بانفراده، وعلم ظاهر، ومرقد مشهور، فيمتاز بعد وفاته كما امتاز في حياته، وليبقى ذاك القبر المقدّس، والضريح المتسامي للضراح، والقبّة السامقة تفاخر نجوم الثريا شموخاً وارتقاء، ويبقى ذاك المرقد المنيف مقصد العدوّ الذي يسمّيه الإمام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والولي الذي يسمّيه قاضي الحاجات على السواء، وليخضع الجريء في أعتابه فيقول بعامّيته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الترهب بيبانه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سرّ واضح يتجلّى لنا نوره متألّقاً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الداعي الثالث</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صرع أخوه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معه أحد من أنصاره </w:t>
      </w:r>
    </w:p>
    <w:p>
      <w:pPr>
        <w:pStyle w:val="BookText"/>
        <w:rPr/>
      </w:pPr>
      <w:r>
        <w:rPr>
          <w:rFonts w:ascii="IRNazanin" w:hAnsi="IRNazanin" w:eastAsia="IRNazanin"/>
          <w:color w:val="111111"/>
          <w:sz w:val="28"/>
          <w:sz w:val="28"/>
          <w:szCs w:val="28"/>
          <w:rtl w:val="true"/>
          <w:lang w:bidi="fa-IR"/>
        </w:rPr>
        <w:t>وأهل بيته من يحمله، فإنّ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بطلاً ممتازاً بالجسامة، ومعروفاً بالضخامة، فيحتاج إلى من يحمله ليحامي عن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ويدفع عنه الأعداء، فإنّه لو حمله هو بنفسه ما وجد له من يحمي ظهره من العدوّ الغادر الذي يتحيّن الفرص في قتله، ويتحرّى الوصول إلى القضاء عليه بكلّ ما أمكنه من جهود، وحيث لا حيّ في الخيام ممّن له قابلية الدفاع، لأنهم قتلوا وجرحوا جراحات تمنعهم من الجلاد، فإذن ليس إلا الإمام العليل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أسقط عنه الدفاع عدم التمكّن من القيام، وعدم الاستقلال بالنهوض وحده إلا متوكئاً على شيء أو معتمداً على إنسان، ومن كان بهذه الصفة لا يستطيع أن يحمي ظهر المحارب الذي شُغل بالحمل عن الحملة، وهناك صبية صغار ونسوة مذاعير، فلا مجال لحمله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تسنح فرصه لنقله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الداعي الرابع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إلى أخيه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عقيب ندائه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أدركني يا أخي، وشقّ إليه الصفوف العدوانية المتكدّسة على مصرعه شقّاً، وصدع جموعها بجولته ألفاه بآخر رمق من الحياة يكاد أن يلفظ آخر نفسه له، وما كلّمه تلك الكلمات الوجيزة الحارّة اللاذعة إلا ولفظ مع آخرها روحه الزكية، وختم بها حياته الطيبة، ولا معنى لحمل من حضره الموت الذي لابد منه مع أنّ الغرض الذي يحمل من أجله الشهداء، وهو الخوف من أن يجهز العدو على الجريح قد زال بوفاته، </w:t>
      </w:r>
    </w:p>
    <w:p>
      <w:pPr>
        <w:pStyle w:val="BookText"/>
        <w:rPr/>
      </w:pPr>
      <w:r>
        <w:rPr>
          <w:rFonts w:ascii="Amiri" w:hAnsi="Amiri" w:eastAsia="Amiri" w:cs="Amiri"/>
          <w:color w:val="111111"/>
          <w:sz w:val="28"/>
          <w:sz w:val="28"/>
          <w:szCs w:val="28"/>
          <w:rtl w:val="true"/>
          <w:lang w:bidi="ar-SA"/>
        </w:rPr>
        <w:t>فأبقاه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الخامس</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في المخيّم من نساء وأطفال وجرحى في خيمة القتلى كانوا جميعاًً غير مرتاعين ولا منزعجين وحياة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واثقين شبحه قائماً في المعركة يجالد الأعداء، فهم في منعة، وأملهم وطيد بأنّه سيّدفع عنهم التعدّيات العدوانية، وإنّه يقوم بالدفاع المشترك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والتعاون معه، وبذلك الدفاع الثنائي من الأخوين سيكون المخيم كعرينة الليث، وسيبقى المنزل العائلي كغابة الأسود تزأر أمامها السباع الضواري، وما دامت الأسود تهدر والنمور تزأر لا تدنو الوحوش، فلا تقترب الذئاب الساغبة فيها، فإذا هذا الصوت الأسدي الصاخب من ناحية اقتحامها الذئب المخاثل هذا، ويرون أنّ حياة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مضمونة بضمان السلامة ما قام أبو الفضل ينافح عنه ويكافح دونه، وقد جعل نفسه وقاية له، وحياته فداء لحياته، فإذا حمله إلى الخيمة، فإنهم ولا شكّ إذا رأوه قتيلاً يرتاعون أشدّ الارتياع، ويندهشون أعظم الاندهاش، ويخالجهم الرعب والذعر الذي لم يخالجهم وشخصه بالوجود، ويحسبون لقتل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حساب، وقد عقدوا فيه آمالهم، فإذا قتل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سيستقتل ويستهدف للأعداء ويصحر لهم وقد فقد المحامي والمدافع لا ريب في ذلك، لأنّه مطلوب أهل الكوفة، </w:t>
      </w:r>
    </w:p>
    <w:p>
      <w:pPr>
        <w:pStyle w:val="BookText"/>
        <w:rPr/>
      </w:pPr>
      <w:r>
        <w:rPr>
          <w:rFonts w:ascii="IRNazanin" w:hAnsi="IRNazanin" w:eastAsia="IRNazanin"/>
          <w:color w:val="111111"/>
          <w:sz w:val="28"/>
          <w:sz w:val="28"/>
          <w:szCs w:val="28"/>
          <w:rtl w:val="true"/>
          <w:lang w:bidi="fa-IR"/>
        </w:rPr>
        <w:t>والغاية المقصودة من تحشدّهم، وقد فتحت الثغرة بقتل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ولاحت الثلمة في الحصّ لرامقها، فترك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سقوط متعين لهذه المصلحة الحربية،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مهارته الحربية، وخبرته بفنون القتال، فهو القائد المحنّك، والزعيم المجرّب، فإبقاء الفقيد العزيز في موضعه أقرب للمصلحة الحربية من تهايج النساء المذعورة، وهيجان الصبية المرعوبة، فإنّ إزعاجها وقلقها يزعج راحة قلب الغيور ويقلقه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الداعي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بعض أهل المقاتل يصرّح 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ذلك واختاره 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نزول الموت به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الاستحياء من الوعد الذي قطعه لسكينة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بإحضار الماء لها، ولم يأتها به لحيلولة الأقدار دون ذلك، فأقسم على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يدعه في مكانه، ولا خفاء أنّ خلف الوعد ولو كان لسبب قهري صعب عند ذوي الشهامة والمروّة، والاعتذار عسير عند صاحب الإباء والحفيظة، ونفس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وشعوره الحي، ويقظته الوقّادة تأبى أن تتوسّم في ملامحه، أو ترتسم في أسارير غرّته الغراء آثار الخلف وعدم الوفاء بالموعود، ولو كان بغير اختيار لغلبة الأقدار وحيلولة القضاء بينه وبين مبتغاه، </w:t>
      </w:r>
    </w:p>
    <w:p>
      <w:pPr>
        <w:pStyle w:val="BookText"/>
        <w:rPr/>
      </w:pPr>
      <w:r>
        <w:rPr>
          <w:rFonts w:ascii="Amiri" w:hAnsi="Amiri" w:eastAsia="Amiri" w:cs="Amiri"/>
          <w:color w:val="111111"/>
          <w:sz w:val="28"/>
          <w:sz w:val="28"/>
          <w:szCs w:val="28"/>
          <w:rtl w:val="true"/>
          <w:lang w:bidi="ar-SA"/>
        </w:rPr>
        <w:t>وعرقلة المنيّة لنجاح مسعاه والفوز والظفر بموعوده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يقول اليزدي في مصائب المعصومين</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بعض المقاتل أنّه لمّا رأى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مقطّع الأعضاء مزمّل بالدماء بكى بكاء عالياً،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وصية؟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وصّيتي أن لا تحملني إلى الخيام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عن سببه؟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من سكينة، لأني ما قدرت على إتياني لها بشربة من الماء، ثم ارتحل روحنا لروحه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تجد النفوس الزكية والأرواح الطيبة إن نظر الموعد إلى وجه الموعود كسراً وهضماً، إذ لم يبلغه الأمل ولم يوصله إلى البغية ولم يمكنه من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السابع</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من بعض المقاتل ما يمكن أن نعدّه سبباً آخر، وهو أنّ جسد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وزّعته أسلحة الأعداء توزيعاً، وفصّلته مفاصلاً وآراباً بحيث لا يمكن حمله لتساقط أعضائه، فيحتاج في حمله إلى 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لتجمع أعضائه الموزّعة، وهذا غير بعيد عن النظر الدقيق، فإنّ التفكّر في قسوة جيش السقيفة، وغلظة أكباد اُمرائه وقوّاده </w:t>
      </w:r>
      <w:bookmarkStart w:id="787" w:name="pg7013_69664"/>
    </w:p>
    <w:p>
      <w:pPr>
        <w:pStyle w:val="BookText"/>
        <w:rPr/>
      </w:pPr>
      <w:bookmarkEnd w:id="787"/>
      <w:r>
        <w:rPr>
          <w:rFonts w:ascii="IRNazanin" w:hAnsi="IRNazanin" w:eastAsia="IRNazanin"/>
          <w:color w:val="111111"/>
          <w:sz w:val="28"/>
          <w:sz w:val="28"/>
          <w:szCs w:val="28"/>
          <w:rtl w:val="true"/>
          <w:lang w:bidi="fa-IR"/>
        </w:rPr>
        <w:t>وجلفيتهم وأخلاقهم الجافية في عموم بني الإنسان، فإذا اُضيف إلى هذا بغضهم لآل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أباد أسلافهم في حروبه ونظر إلى حنقهم الزائد على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وتأثّرهم من حدّ صارمه الخاطف في ساحة الجلاد، والذي نثر جماجم أعيانهم وهام أبطالهم على وهاد كربلاء قادهم إلى التشفّي الغليظ الشائك منه بتوزيع أشلائه المباركة غيظاً وحنقاً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كثرة الجراحات الحالّة عليه لم يقدر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يحمله إلى محلّ الشهداء، فترك جسده الشريف في محلّ مقتله ورجع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باكياً إلى الخيام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ويلزمنا هنا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الشهداء كيف كان؟</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بكربلاء القديمة وبعض قراها، لتعرف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2776214_372815092"/>
      <w:bookmarkStart w:id="789" w:name="_Toc282"/>
      <w:bookmarkEnd w:id="788"/>
      <w:r>
        <w:rPr>
          <w:rtl w:val="true"/>
        </w:rPr>
        <w:t>دفن الشهداء وأين دفنوا؟</w:t>
      </w:r>
      <w:bookmarkEnd w:id="78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ارتياب ولا تشكيك دفن على مسناة </w:t>
      </w:r>
    </w:p>
    <w:p>
      <w:pPr>
        <w:pStyle w:val="BookText"/>
        <w:rPr/>
      </w:pPr>
      <w:r>
        <w:rPr>
          <w:rFonts w:ascii="Amiri" w:hAnsi="Amiri" w:eastAsia="Amiri" w:cs="Amiri"/>
          <w:color w:val="111111"/>
          <w:sz w:val="28"/>
          <w:sz w:val="28"/>
          <w:szCs w:val="28"/>
          <w:rtl w:val="true"/>
          <w:lang w:bidi="ar-SA"/>
        </w:rPr>
        <w:t>العلقمي، وهذا متواتر في النقل، وعليه عمل الشيعة من حين دفنهم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 الدين الطريحي في المنتخب</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دفن ناحية منهم في موضع المعركة عند المسناة، وقبره ظاهر على ما هو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الداودي في العمدة</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قريب من الشريعة حيث استشهد، وكان صاحب راية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المفيد في الإرشاد</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ودفنوا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موضعه الذي قتل فيه على طريق الغاضرية حيث قبره الآن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ملا محمد حسن القزويني في رياض الأحزان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اتفق أهل السير وأرباب الخبر على أنّ قوماً من بني أسد جاؤوا إلى 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خلت ساحة ذلك البرّ من سواد العسكر لدفن تلك الجثث الشريفة والأجساد المطهّرة والأبدان المنوّرة، ولم يتعرّض أحد ممّن يعتمد عليه لبيان موجب انبعاثهم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حكى السيّد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رآه زراع العلقمي وسمعه دعاه إلى ذلك من غير ذكر منه وبيان أنّه أخبر بني أسد بما ظهر له، فوافقه منهم جماعة على عزيمة الدفن أم لا؟ وإن كان شراء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شراه من أرض كربلاء من أهل الغاضرية مع إخباره إيّاهم بشهادته وشهادة أصحابه، وكانت تلك الأرض مدفناً لهم وحفرة وتربة، وشرط عليهم ما شرط بعد حبس الأرض أنهم جاؤوا لدفنه وفاء ببعض ما شرطوا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ما ألّف في المقتل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نساء الغاضرية بعد ما مضى الموعد وشاع ذكر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وقالت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تذهبون إلى مصارع آل الرسول توارونهم وتحرسونهم من السباع وعسلان القاع؟ أما تخافون الله؟ أما تؤمنون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نخاف من العتل الزنيم عبيد الله بن زياد أو ما علمتن ما صنع بآل الرسول وأولاد فاطمة البتول؟</w:t>
      </w:r>
    </w:p>
    <w:p>
      <w:pPr>
        <w:pStyle w:val="BookText"/>
        <w:rPr/>
      </w:pPr>
      <w:r>
        <w:rPr>
          <w:rFonts w:ascii="Amiri" w:hAnsi="Amiri" w:eastAsia="Amiri" w:cs="Amiri"/>
          <w:color w:val="111111"/>
          <w:sz w:val="28"/>
          <w:sz w:val="28"/>
          <w:szCs w:val="28"/>
          <w:rtl w:val="true"/>
          <w:lang w:bidi="ar-SA"/>
        </w:rPr>
        <w:t>فقلن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تخافون على أنفسكم وعلينا منه، فإنّا لا نخاف على أنفسنا وعليكم، ونذهب الآن إلى دفن أجساد الشهداء، وأنفسنا لهم الفداء، والله يعطي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قلن ذلك صحن وضججن وتهيئن للخروج بآلات الحفر للقبور، فحين ما رأى الرجال والفتيان هذا من النسوان أخذتهم الغيرة والحمية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لمصارع</w:t>
      </w:r>
    </w:p>
    <w:p>
      <w:pPr>
        <w:pStyle w:val="BookText"/>
        <w:rPr/>
      </w:pPr>
      <w:r>
        <w:rPr>
          <w:rFonts w:ascii="IRNazanin" w:hAnsi="IRNazanin" w:eastAsia="IRNazanin"/>
          <w:color w:val="111111"/>
          <w:sz w:val="28"/>
          <w:sz w:val="28"/>
          <w:szCs w:val="28"/>
          <w:rtl w:val="true"/>
          <w:lang w:bidi="fa-IR"/>
        </w:rPr>
        <w:t>الشهداء لدفنهم ومواراتهم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جسد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كان معه من الشهداء كان ملقى ثلاثة أيام في عرصة كربلاء، فجاءهم أهل الغاضرية، والغاضرية قرية على شاطئ الفرات، وكانوا من بني أسد، فأقبلوا إليهم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الجثث والأجساد عرضة للأسود والذئاب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فاتقو الله واحذروا من غضبه، فاجتمع عند ذلك كلّهم وجاؤوا إليهم، فأخبروهم ودفنوا جثة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بلا رأس، ودفنوا علي بن الحسين عند رجليه وسائر الشهداء في الموضع المعروف إلا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90" w:name="pg7013_69668"/>
    </w:p>
    <w:p>
      <w:pPr>
        <w:pStyle w:val="BookText"/>
        <w:rPr/>
      </w:pPr>
      <w:bookmarkEnd w:id="790"/>
      <w:r>
        <w:rPr>
          <w:rFonts w:ascii="Amiri" w:hAnsi="Amiri" w:eastAsia="Amiri" w:cs="Amiri"/>
          <w:color w:val="111111"/>
          <w:sz w:val="28"/>
          <w:sz w:val="28"/>
          <w:szCs w:val="28"/>
          <w:rtl w:val="true"/>
          <w:lang w:bidi="ar-SA"/>
        </w:rPr>
        <w:t>فإنهم دفنوه في مصرعه على طريق الغاضرية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رياض الأحزان، قال</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ارتحل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بالشهداء قوم من بني أسد مرتحلين من الغاضرية، فلمّا وصلوا كربلاء رأوا حالة الشهداء أقاموا ودفنوا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رجليه والعباس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شاطئ العلقمي، والباقين من الشهداء في حفرة عظيمة دفنوهم بأسرهم في موضع واحد، وأشخص أقرباء الحر بن يزيد جثته إلى قبيلتهم فدفنوه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وأطال في نقل الأقوال، ولا حاجة بنا إلى الإطالة في النقل بعد العلم بأنّ المباشر لدفن الشهداء هو الإمام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وأعانه على ذلك بنو غاضرة من بني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ويهمّنا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قبور العلويين وقبور أنصار؟</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مكثوا بلا دفن؟</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استقلّ الأسديون بدفنهم أم أعانهم غيرهم؟</w:t>
      </w:r>
    </w:p>
    <w:p>
      <w:pPr>
        <w:pStyle w:val="Heading3"/>
        <w:numPr>
          <w:ilvl w:val="2"/>
          <w:numId w:val="1"/>
        </w:numPr>
        <w:rPr/>
      </w:pPr>
      <w:bookmarkStart w:id="791" w:name="__RefHeading___Toc2776216_372815092"/>
      <w:bookmarkStart w:id="792" w:name="_Toc283"/>
      <w:bookmarkEnd w:id="791"/>
      <w:r>
        <w:rPr>
          <w:rtl w:val="true"/>
        </w:rPr>
        <w:t>الجهة الاُولى</w:t>
      </w:r>
      <w:r>
        <w:rPr>
          <w:rtl w:val="true"/>
        </w:rPr>
        <w:t xml:space="preserve">: </w:t>
      </w:r>
      <w:r>
        <w:rPr>
          <w:rtl w:val="true"/>
        </w:rPr>
        <w:t>قبور الشهداء</w:t>
      </w:r>
      <w:bookmarkEnd w:id="79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تصرّح الأحاديث أنّ الشهداء حفرت لهم حفيرتان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للعلويين ممّا يلي رجلي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لأنصارهم خلف حفرتهم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صرّحت أخبار اُخر أنّ الحائط أو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بهم، ولأجل أن نفقه رمز مجموعة الأخبار، لنستنتج منها صورة واضحة نفهم منها امتداد هذه الحفرة إلى أين ينتهي، يجب علينا أن نفهم عدد هؤلاء الشهداء بالضبط وكيفية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أقلّ ما روي في شهداء بني هاشم ثمانية عشر، وفي الأنصار سبعين، هذا هو المتيقن، لأنّه أقلّ الأقوال، وهم أكثر من ذلك قطعاً، ويتفسّح في جانب الكثرة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الدفن هو الشرعي، لا أنهم جمعوهم جمع الحاجيات في المستودعات، فلابد أن يشقّ لكلّ واحد في الحفيرة ضريح لا يقلّ عرضه عن متر واحد، فإذا قست ثمانية عشر متراً من رجلي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الرواق الشرقي استوعبت قبور الهاشميين الرواق الشرقي كلّه، وربما أخذت من الصحن شيئاً، إذ مسافة الساحة من رجلي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الرواق الشرقي لا يزيد عن هذا المقدار إن لم تنقص عنه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انتقلنا إلى حفرة الشهداء كذلك بجعل الواحد إلى جنب الآخر نحتاج إلى سبعين 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سور الصحن الشرقي إن لم يزد عن هذا المقدار فلا ينقص عنه، فلابد أن تكون مساحة مراقد الشهداء أوسع من هذه الدائرة الضيقة المحصورة في الرواق الحسيني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يعقل أن يجزم بها إلا على إلغاء الدفن الشرعي، وجعلها مستودعات</w:t>
      </w:r>
    </w:p>
    <w:p>
      <w:pPr>
        <w:pStyle w:val="BookText"/>
        <w:rPr/>
      </w:pPr>
      <w:r>
        <w:rPr>
          <w:rFonts w:ascii="IRNazanin" w:hAnsi="IRNazanin" w:eastAsia="IRNazanin"/>
          <w:color w:val="111111"/>
          <w:sz w:val="28"/>
          <w:sz w:val="28"/>
          <w:szCs w:val="28"/>
          <w:rtl w:val="true"/>
          <w:lang w:bidi="fa-IR"/>
        </w:rPr>
        <w:t>للجثث الواحدة فوق الأخرى، كمستودعات أكياس الحبوب، وهذا ما لا يجوز التفوّه به، ومحال أن يفعله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حتّى لو اقتصرنا على الأسديين محال أن يفعلوا ذلك وهم عقلاء مسلمون أنهضتهم حمية الدين واقامتهم غيرة الإسلام على مواراة خير رجاله ونخبة أبنائه أن يستهينوا بهم ويقذفوا بهم في الحفر كما تقذف السلع في المستودعات، وفيهم من رهط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عباد الله الصالحين أهل النسك والزهد والعبادة، فليعمل من شاء فكره الدقيق ليظهر له ما ظهر لنا، ونرجوا من الله التسديد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فلنتق الله ولنحذر انتهاك حرمة أجساد الشهداء الطاهرة لخير الأصحاب، زواراً ومتولّين وقائمين على خدمة الروضة الحسينية المقدّسة، ولا شكّ أنّ الاحتياط في احتجاز الجانب الشرقي من الصحن الشريف ممّا يلي رجلي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بالمقدار الذي يقطع الزائر أنّه لا يمشي على تلك الجثث الزواكي الطواهر ولا يعلوها بقدمه، فإنّ في ذلك من الآثار ما هو غاية في الخطورة وغاية في الهبوط وإساءة الأدب والانحدار، كما أنّ فيه آثاراً تكوينة تؤذي الزائر وتحرمه الكثير من الفيوضات، وما ضرّنا أن يكون الشبّاك المقدّس كبيراً يسمح لأكثر الزوار أن يتمسكوا به على كثرتهم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يخصّ بالدرجة الأولى العلماء وذوي الوجاهة وأصحاب الكلمة المسموعة، والقائمين على خدمة الروضة الحسينية المقدّسة، ولو </w:t>
      </w:r>
      <w:bookmarkStart w:id="793" w:name="pg7013_69671"/>
    </w:p>
    <w:p>
      <w:pPr>
        <w:pStyle w:val="BookText"/>
        <w:rPr/>
      </w:pPr>
      <w:bookmarkEnd w:id="793"/>
      <w:r>
        <w:rPr>
          <w:rFonts w:ascii="Amiri" w:hAnsi="Amiri" w:eastAsia="Amiri" w:cs="Amiri"/>
          <w:color w:val="111111"/>
          <w:sz w:val="28"/>
          <w:sz w:val="28"/>
          <w:szCs w:val="28"/>
          <w:rtl w:val="true"/>
          <w:lang w:bidi="ar-SA"/>
        </w:rPr>
        <w:t xml:space="preserve">أنّهم أعرضوا عن ذلك وتركوا الاهتمام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سبب كان، فهو لا يسوّغ للزائر أن يرتكب مثل هذه الوقاحة</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2776218_372815092"/>
      <w:bookmarkStart w:id="795" w:name="_Toc284"/>
      <w:bookmarkEnd w:id="794"/>
      <w:r>
        <w:rPr>
          <w:rtl w:val="true"/>
        </w:rPr>
        <w:t>الجهة الثانية</w:t>
      </w:r>
      <w:r>
        <w:rPr>
          <w:rtl w:val="true"/>
        </w:rPr>
        <w:t xml:space="preserve">: </w:t>
      </w:r>
      <w:r>
        <w:rPr>
          <w:rtl w:val="true"/>
        </w:rPr>
        <w:t>بقاء الأجساد الطاهرة بلا دفن ثلاثاً</w:t>
      </w:r>
      <w:bookmarkEnd w:id="795"/>
    </w:p>
    <w:p>
      <w:pPr>
        <w:pStyle w:val="BookText"/>
        <w:rPr/>
      </w:pPr>
      <w:r>
        <w:rPr>
          <w:rFonts w:ascii="IRNazanin" w:hAnsi="IRNazanin" w:eastAsia="IRNazanin"/>
          <w:color w:val="111111"/>
          <w:sz w:val="28"/>
          <w:sz w:val="28"/>
          <w:szCs w:val="28"/>
          <w:rtl w:val="true"/>
          <w:lang w:bidi="fa-IR"/>
        </w:rPr>
        <w:t>قد شاع على ألسنة المؤرّخين واقتبسه مهم الشعراء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ثلاثة أيام بلا دفن، وقد يتوهّم المتوهّم من قول الطبري وابن الأثير وابن كثير من مؤرّخي</w:t>
      </w:r>
    </w:p>
    <w:p>
      <w:pPr>
        <w:pStyle w:val="BookText"/>
        <w:rPr/>
      </w:pPr>
      <w:r>
        <w:rPr>
          <w:rFonts w:ascii="IRNazanin" w:hAnsi="IRNazanin" w:eastAsia="IRNazanin"/>
          <w:color w:val="111111"/>
          <w:sz w:val="28"/>
          <w:sz w:val="28"/>
          <w:szCs w:val="28"/>
          <w:rtl w:val="true"/>
          <w:lang w:bidi="fa-IR"/>
        </w:rPr>
        <w:t xml:space="preserve">العامّة، وهما ناقلان عن الطبري، ومن كلام الشيخ المفيد وابن شهر آشوب وابن طاوس من مؤرّخي الشيعة أنّ بني أسد دفنوا الشهداء بعد قتلهم بيوم، فيكون دفن الشهداء يوم الحادي عشر، وهذا خطأ، فقد نصّ أهل هذا القول على ارتحال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إكمال اليوم الحادي عشر، كما هو في قول الطبري في التاريخ بعد أن ذكر أنّه أرسل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مقتله إلى ابن زياد قال</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عمر بن سعد يومه ذلك والغد، ثم أمر حميد بن بكير الأحمري، فأذّن في الناس بالرحيل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قال ابن الأثير وابن كثير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الطبرسي في إعلام الورى</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يومه واليوم الثاني إلى الزوال، ثم نادى في الناس بالرحيل وتوجّه نحو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نفهم أنّه لا يتمّ لهم رحيل إلا ليلة الثانية عشر، ولا تبلغ الأخبار برحيلهم إلى بني أسد إلا يوم الثاني عشر لانقطاع المارّة هيبة ورهبة للجيش، فإن كانوا في حيّهم نزولاً فقد يجوز أنهم دفنوهم في اليوم الثاني عشر، وهو ثالث يوم قتلهم، فيكون بقاؤهم بلا دفن يومان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كانوا في البادية قد فرّوا من وجه جيش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المروي والعمل عليه اليوم، فيكون رجوعهم إلى حيّهم يوم الثاني عشر بعد التيقّن لارتحال الجيش، فيعودون مساءاً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ويغدون صباحاً على دفن الشهداء لا يكون ذلك الوقت إلا وقت فراغهم من إصلاح منازلهم، فتكمل ثلاثة أيام ملفقة، وهذا هو الموافق لما نصّ عليه الدينوري، قال في الأخبار الطول</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يومين، ثم أذّن في الناس بالرحيل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أكثر الشعراء من ذكر هذا، قال الشاعر كما في رياض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بالدموع فإنّما</w:t>
      </w:r>
    </w:p>
    <w:p>
      <w:pPr>
        <w:pStyle w:val="BookText"/>
        <w:rPr/>
      </w:pPr>
      <w:r>
        <w:rPr>
          <w:rFonts w:ascii="Amiri" w:hAnsi="Amiri" w:eastAsia="Amiri" w:cs="Amiri"/>
          <w:color w:val="111111"/>
          <w:sz w:val="28"/>
          <w:sz w:val="28"/>
          <w:szCs w:val="28"/>
          <w:rtl w:val="true"/>
          <w:lang w:bidi="ar-SA"/>
        </w:rPr>
        <w:t>يبكى الحزين بحرقة وتفجّع</w:t>
      </w:r>
    </w:p>
    <w:p>
      <w:pPr>
        <w:pStyle w:val="BookText"/>
        <w:rPr/>
      </w:pPr>
      <w:r>
        <w:rPr>
          <w:rFonts w:ascii="Amiri" w:hAnsi="Amiri" w:eastAsia="Amiri" w:cs="Amiri"/>
          <w:color w:val="111111"/>
          <w:sz w:val="28"/>
          <w:sz w:val="28"/>
          <w:szCs w:val="28"/>
          <w:rtl w:val="true"/>
          <w:lang w:bidi="ar-SA"/>
        </w:rPr>
        <w:t>يا عين ألهاك الرقاد بطيبة</w:t>
      </w:r>
    </w:p>
    <w:p>
      <w:pPr>
        <w:pStyle w:val="BookText"/>
        <w:rPr/>
      </w:pPr>
      <w:r>
        <w:rPr>
          <w:rFonts w:ascii="Amiri" w:hAnsi="Amiri" w:eastAsia="Amiri" w:cs="Amiri"/>
          <w:color w:val="111111"/>
          <w:sz w:val="28"/>
          <w:sz w:val="28"/>
          <w:szCs w:val="28"/>
          <w:rtl w:val="true"/>
          <w:lang w:bidi="ar-SA"/>
        </w:rPr>
        <w:t>عن ذكر آل محمد بتوجّع</w:t>
      </w:r>
    </w:p>
    <w:p>
      <w:pPr>
        <w:pStyle w:val="BookText"/>
        <w:rPr/>
      </w:pPr>
      <w:r>
        <w:rPr>
          <w:rFonts w:ascii="Amiri" w:hAnsi="Amiri" w:eastAsia="Amiri" w:cs="Amiri"/>
          <w:color w:val="111111"/>
          <w:sz w:val="28"/>
          <w:sz w:val="28"/>
          <w:szCs w:val="28"/>
          <w:rtl w:val="true"/>
          <w:lang w:bidi="ar-SA"/>
        </w:rPr>
        <w:t>باتت ثلاثاً بالصعيد جسومهم</w:t>
      </w:r>
    </w:p>
    <w:p>
      <w:pPr>
        <w:pStyle w:val="BookText"/>
        <w:rPr/>
      </w:pPr>
      <w:r>
        <w:rPr>
          <w:rFonts w:ascii="Amiri" w:hAnsi="Amiri" w:eastAsia="Amiri" w:cs="Amiri"/>
          <w:color w:val="111111"/>
          <w:sz w:val="28"/>
          <w:sz w:val="28"/>
          <w:szCs w:val="28"/>
          <w:rtl w:val="true"/>
          <w:lang w:bidi="ar-SA"/>
        </w:rPr>
        <w:t>بين الوحوش وكلّهم في مصرع</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الشريف الرضي من قصيدة في رثاء جدّه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96" w:name="pg7013_69673"/>
    </w:p>
    <w:p>
      <w:pPr>
        <w:pStyle w:val="BookText"/>
        <w:rPr/>
      </w:pPr>
      <w:bookmarkEnd w:id="796"/>
      <w:r>
        <w:rPr>
          <w:rFonts w:ascii="Amiri" w:hAnsi="Amiri" w:eastAsia="Amiri" w:cs="Amiri"/>
          <w:color w:val="111111"/>
          <w:sz w:val="28"/>
          <w:sz w:val="28"/>
          <w:szCs w:val="28"/>
          <w:rtl w:val="true"/>
          <w:lang w:bidi="ar-SA"/>
        </w:rPr>
        <w:t>للّه ملقاً على الرمضاء غصّ به</w:t>
      </w:r>
    </w:p>
    <w:p>
      <w:pPr>
        <w:pStyle w:val="BookText"/>
        <w:rPr/>
      </w:pPr>
      <w:r>
        <w:rPr>
          <w:rFonts w:ascii="Amiri" w:hAnsi="Amiri" w:eastAsia="Amiri" w:cs="Amiri"/>
          <w:color w:val="111111"/>
          <w:sz w:val="28"/>
          <w:sz w:val="28"/>
          <w:szCs w:val="28"/>
          <w:rtl w:val="true"/>
          <w:lang w:bidi="ar-SA"/>
        </w:rPr>
        <w:t>فم الردى بعد إقدام وتشمير</w:t>
      </w:r>
    </w:p>
    <w:p>
      <w:pPr>
        <w:pStyle w:val="BookText"/>
        <w:rPr/>
      </w:pPr>
      <w:r>
        <w:rPr>
          <w:rFonts w:ascii="Amiri" w:hAnsi="Amiri" w:eastAsia="Amiri" w:cs="Amiri"/>
          <w:color w:val="111111"/>
          <w:sz w:val="28"/>
          <w:sz w:val="28"/>
          <w:szCs w:val="28"/>
          <w:rtl w:val="true"/>
          <w:lang w:bidi="ar-SA"/>
        </w:rPr>
        <w:t>تحنو عليه الربى طوراً وتستره</w:t>
      </w:r>
    </w:p>
    <w:p>
      <w:pPr>
        <w:pStyle w:val="BookText"/>
        <w:rPr/>
      </w:pPr>
      <w:r>
        <w:rPr>
          <w:rFonts w:ascii="Amiri" w:hAnsi="Amiri" w:eastAsia="Amiri" w:cs="Amiri"/>
          <w:color w:val="111111"/>
          <w:sz w:val="28"/>
          <w:sz w:val="28"/>
          <w:szCs w:val="28"/>
          <w:rtl w:val="true"/>
          <w:lang w:bidi="ar-SA"/>
        </w:rPr>
        <w:t>عن النواظر أذيال الأعاصير</w:t>
      </w:r>
    </w:p>
    <w:p>
      <w:pPr>
        <w:pStyle w:val="BookText"/>
        <w:rPr/>
      </w:pPr>
      <w:r>
        <w:rPr>
          <w:rFonts w:ascii="IRNazanin" w:hAnsi="IRNazanin" w:eastAsia="IRNazanin"/>
          <w:color w:val="111111"/>
          <w:sz w:val="28"/>
          <w:sz w:val="28"/>
          <w:szCs w:val="28"/>
          <w:rtl w:val="true"/>
          <w:lang w:bidi="fa-IR"/>
        </w:rPr>
        <w:t>تهابه الوحش أن تدنوا لمصرعه</w:t>
      </w:r>
    </w:p>
    <w:p>
      <w:pPr>
        <w:pStyle w:val="BookText"/>
        <w:rPr/>
      </w:pPr>
      <w:r>
        <w:rPr>
          <w:rFonts w:ascii="Amiri" w:hAnsi="Amiri" w:eastAsia="Amiri" w:cs="Amiri"/>
          <w:color w:val="111111"/>
          <w:sz w:val="28"/>
          <w:sz w:val="28"/>
          <w:szCs w:val="28"/>
          <w:rtl w:val="true"/>
          <w:lang w:bidi="ar-SA"/>
        </w:rPr>
        <w:t>وقد أقام ثلاثاً غير مقبور</w:t>
      </w:r>
    </w:p>
    <w:p>
      <w:pPr>
        <w:pStyle w:val="Heading3"/>
        <w:numPr>
          <w:ilvl w:val="2"/>
          <w:numId w:val="1"/>
        </w:numPr>
        <w:rPr/>
      </w:pPr>
      <w:bookmarkStart w:id="797" w:name="__RefHeading___Toc2776220_372815092"/>
      <w:bookmarkStart w:id="798" w:name="_Toc285"/>
      <w:bookmarkEnd w:id="797"/>
      <w:r>
        <w:rPr>
          <w:rtl w:val="true"/>
        </w:rPr>
        <w:t>الجهة الثالثة</w:t>
      </w:r>
      <w:r>
        <w:rPr>
          <w:rtl w:val="true"/>
        </w:rPr>
        <w:t xml:space="preserve">: </w:t>
      </w:r>
      <w:r>
        <w:rPr>
          <w:rtl w:val="true"/>
        </w:rPr>
        <w:t>الإمام لا يدفنه إلا إمام</w:t>
      </w:r>
      <w:bookmarkEnd w:id="798"/>
    </w:p>
    <w:p>
      <w:pPr>
        <w:pStyle w:val="BookText"/>
        <w:rPr/>
      </w:pPr>
      <w:r>
        <w:rPr>
          <w:rFonts w:ascii="IRNazanin" w:hAnsi="IRNazanin" w:eastAsia="IRNazanin"/>
          <w:color w:val="111111"/>
          <w:sz w:val="28"/>
          <w:sz w:val="28"/>
          <w:szCs w:val="28"/>
          <w:rtl w:val="true"/>
          <w:lang w:bidi="fa-IR"/>
        </w:rPr>
        <w:t>وذلك في حضور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وقت دفن الشهداء لأجل مواراة تلك الأجساد الطيبة والأبدان الزاكية، وإنزال كلّ جثمان في حفرته، وإلحاد كلّ جسم مطهّر في قبره، فالناس في هذا صنفان، وفي إثباته ونفيه فريقان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دفنهم أهل الغاضرية وسكت، ولم يصرّح بانفرادهم، وإنهم استقلّوا بدفنهم، ولم يصرّح بالنفي لاشتراك أحد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حضور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الوقت، وهو الذي تولى مواراة الشهداء ودفنهم، وبيده أنزل أباه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ضريحه المقدّس، وهذا هو الأوفق بمنهج مذهب الجعفرية، واُصول قواعد الإمامية، بل هذه العقيدة أصل من اُصول مذهب الإثنى عشرية من أنّ المعصوم لا يتولى أمره إلا المعصوم، وقد دلّت عليه الأحاديث الصحيحة عن أئمة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به على مخالفيهم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ذلك توصيه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يغسّله غير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العباس بن </w:t>
      </w:r>
    </w:p>
    <w:p>
      <w:pPr>
        <w:pStyle w:val="BookText"/>
        <w:rPr/>
      </w:pPr>
      <w:r>
        <w:rPr>
          <w:rFonts w:ascii="IRNazanin" w:hAnsi="IRNazanin" w:eastAsia="IRNazanin"/>
          <w:color w:val="111111"/>
          <w:sz w:val="28"/>
          <w:sz w:val="28"/>
          <w:szCs w:val="28"/>
          <w:rtl w:val="true"/>
          <w:lang w:bidi="fa-IR"/>
        </w:rPr>
        <w:t>عبد المطلب لمّا دعاه لمعاونته على تجهيز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يعصّب عينيه معلّلاً ذلك بأنّه لا يرى أحد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الحال إلا طمست عيناه، وقد روته أهل الخلاف في كتبها، ولذكره محلّ آخر، ومعناه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لا يطلع عليه إلا معصوم، وأمير المؤمنين معصوم دون الفضل، فاحتاج الفضل إلى شدّ عينيه دون أمير المؤمنين علي المعصوم، وقصدنا ها هنا إيراد ما روته الشيعة، فإنّه معتقدها وافقها الخصم أمّ لا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عمرو الكشي في كتابه</w:t>
      </w:r>
      <w:r>
        <w:rPr>
          <w:rStyle w:val="FootnoteAnchor"/>
          <w:rtl w:val="true"/>
        </w:rPr>
        <w:footnoteReference w:id="363"/>
      </w:r>
      <w:r>
        <w:rPr>
          <w:rFonts w:ascii="Amiri" w:hAnsi="Amiri" w:eastAsia="Amiri" w:cs="Amiri"/>
          <w:color w:val="111111"/>
          <w:sz w:val="28"/>
          <w:sz w:val="28"/>
          <w:szCs w:val="28"/>
          <w:rtl w:val="true"/>
          <w:lang w:bidi="ar-SA"/>
        </w:rPr>
        <w:t>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وسألني أن أكتم اسمه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كنت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 علي بن أبي حمزة وابن السراج وابن المكاري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ابن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موتاً</w:t>
      </w:r>
      <w:r>
        <w:rPr>
          <w:rStyle w:val="FootnoteAnchor"/>
          <w:rtl w:val="true"/>
        </w:rPr>
        <w:footnoteReference w:id="3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 مفترض الطاعة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السراج وابن 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أمكنك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ويلكما وبما أمكنت؟ أتريدان أن آتي بغداد وأقول لهارون أنا إمام مفترض الطاعة، والله ما ذاك عليّ، وإنما قلت ذلكم عندما بلغني اختلاف كلمتكم وتشتّت أمركم، لئلا يصير سرّكم في يد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أظهرت شيئاً ما كان يظهره أحد من آبائك ولا يتكلّم به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لقد تكلّم خير آبائي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آمره الله أن ينذر </w:t>
      </w:r>
    </w:p>
    <w:p>
      <w:pPr>
        <w:pStyle w:val="BookText"/>
        <w:rPr/>
      </w:pPr>
      <w:r>
        <w:rPr>
          <w:rFonts w:ascii="IRNazanin" w:hAnsi="IRNazanin" w:eastAsia="IRNazanin"/>
          <w:color w:val="111111"/>
          <w:sz w:val="28"/>
          <w:sz w:val="28"/>
          <w:szCs w:val="28"/>
          <w:rtl w:val="true"/>
          <w:lang w:bidi="fa-IR"/>
        </w:rPr>
        <w:t>عشيرته الأقربين جمع أهل بيته أربعين رجلاً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إليكم، فكان أشدّهم تكذيباً له وتأليباً عليه عمّه أبو لهب، فقال 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خدشني خدش فلست بنبي،</w:t>
      </w:r>
    </w:p>
    <w:p>
      <w:pPr>
        <w:pStyle w:val="BookText"/>
        <w:rPr/>
      </w:pPr>
      <w:r>
        <w:rPr>
          <w:rFonts w:ascii="Amiri" w:hAnsi="Amiri" w:eastAsia="Amiri" w:cs="Amiri"/>
          <w:color w:val="111111"/>
          <w:sz w:val="28"/>
          <w:sz w:val="28"/>
          <w:szCs w:val="28"/>
          <w:rtl w:val="true"/>
          <w:lang w:bidi="ar-SA"/>
        </w:rPr>
        <w:t>هذا أوّل ما أبدع لكم آية النبوة،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خدشني هارون خدشاً فلست بإمام، هذا أوّل ما أبدع لكم من آية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آبائك أنّ الإمام لا يلي أمره إلا إمام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أو كان 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ولي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بالكوفة في يد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وهم كانوا لا يعلمون حتّى ولي من أمر أبيه ثم انصرف</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الذي أمكن علي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 كربلاء فيلي أمر أبيه، فهو أمكن 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 بغداد فيلي أمر أبيه ثم ينصرف، وليس في حبس ولا في إسار، </w:t>
      </w:r>
      <w:bookmarkStart w:id="799" w:name="pg7013_69677"/>
    </w:p>
    <w:p>
      <w:pPr>
        <w:pStyle w:val="BookText"/>
        <w:rPr/>
      </w:pPr>
      <w:bookmarkEnd w:id="799"/>
      <w:r>
        <w:rPr>
          <w:rFonts w:ascii="IRNazanin" w:hAnsi="IRNazanin" w:eastAsia="IRNazanin"/>
          <w:color w:val="111111"/>
          <w:sz w:val="28"/>
          <w:sz w:val="28"/>
          <w:szCs w:val="28"/>
          <w:rtl w:val="true"/>
          <w:lang w:bidi="fa-IR"/>
        </w:rPr>
        <w:t>إلى آخر الحديث، ورواه الصدوق في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الكليني في اُصول الكافي</w:t>
      </w:r>
      <w:r>
        <w:rPr>
          <w:rStyle w:val="FootnoteAnchor"/>
          <w:rtl w:val="true"/>
        </w:rPr>
        <w:footnoteReference w:id="365"/>
      </w:r>
      <w:r>
        <w:rPr>
          <w:rFonts w:ascii="IRNazanin" w:hAnsi="IRNazanin" w:eastAsia="IRNazanin"/>
          <w:color w:val="111111"/>
          <w:sz w:val="28"/>
          <w:sz w:val="28"/>
          <w:szCs w:val="28"/>
          <w:rtl w:val="true"/>
          <w:lang w:bidi="fa-IR"/>
        </w:rPr>
        <w:t>باب أنّ الإمام لا يغسّله إلا إمام من الأئمة بسنده عن أبي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يغلسّه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أحاديثاً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رياض الأحزان</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أبو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لمسيب بن زهير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الملعون سندي بن شاهك يزعم أنّه يرتكب تغسيلي وتكفيني، هيهات هيهات، لا يكون هذا أبداً، فإنّ الأنبياء العظام وأوصياءهم لا يغسّلهم ولا يكفّنهم إلا نبي أو وصيّ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ما ذكر فإنّه عقد فصلاً</w:t>
      </w:r>
    </w:p>
    <w:p>
      <w:pPr>
        <w:pStyle w:val="BookText"/>
        <w:rPr/>
      </w:pPr>
      <w:r>
        <w:rPr>
          <w:rFonts w:ascii="Amiri" w:hAnsi="Amiri" w:eastAsia="Amiri" w:cs="Amiri"/>
          <w:color w:val="111111"/>
          <w:sz w:val="28"/>
          <w:sz w:val="28"/>
          <w:szCs w:val="28"/>
          <w:rtl w:val="true"/>
          <w:lang w:bidi="ar-SA"/>
        </w:rPr>
        <w:t>لإثبات هذا أطال فيه، ولا معنى للتطويل في إثبات أمر هو ثابت عند الإمامية ومن أساسيات عقائدهم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2776222_372815092"/>
      <w:bookmarkStart w:id="801" w:name="_Toc286"/>
      <w:bookmarkEnd w:id="800"/>
      <w:r>
        <w:rPr>
          <w:rtl w:val="true"/>
        </w:rPr>
        <w:t>حضور الإمام زين العابدين</w:t>
      </w:r>
      <w:r>
        <w:rPr>
          <w:rtl w:val="true"/>
        </w:rPr>
        <w:t>(</w:t>
      </w:r>
      <w:r>
        <w:rPr>
          <w:rtl w:val="true"/>
        </w:rPr>
        <w:t>علیه السلام</w:t>
      </w:r>
      <w:r>
        <w:rPr>
          <w:rtl w:val="true"/>
        </w:rPr>
        <w:t>)</w:t>
      </w:r>
      <w:bookmarkEnd w:id="80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الدربندي في 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نعمة الله الجزائري في كتاب مدينة العلم عن رجاله عن عبد الله الأسدي أنّه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إلى جنب العلقمي حيّ من بني أسد، فتمشّت نساء ذلك الحيّ إلى المعركة، فرأين جثث أولاد الرسول وأفلاذ حشاشة الزهراء البتول وأولاد علي أمير المؤمنين فحل الفحول وأولادهم في هاتيك الصحاري وتلك القفار تشخب الدماء من جراحاتهم، وقلن لأزواجهن ما شاهدنه، ثم قلن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تعتذرون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وفاطمة الزهراء إذا وردتم إليهم أنّكم لم تنصروا أولادهم ولا دافعتهم عنهم بضربة سيف ولا بطعنة رمح ولا بحذفة سهم؟</w:t>
      </w:r>
    </w:p>
    <w:p>
      <w:pPr>
        <w:pStyle w:val="BookText"/>
        <w:rPr/>
      </w:pPr>
      <w:r>
        <w:rPr>
          <w:rFonts w:ascii="Amiri" w:hAnsi="Amiri" w:eastAsia="Amiri" w:cs="Amiri"/>
          <w:color w:val="111111"/>
          <w:sz w:val="28"/>
          <w:sz w:val="28"/>
          <w:szCs w:val="28"/>
          <w:rtl w:val="true"/>
          <w:lang w:bidi="ar-SA"/>
        </w:rPr>
        <w:t>فقالوا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لحقتهم الذلّة وشملتهم الندامة من حيث لا تنفعهم، وبقين النسوة يجلن حولهم ويقلن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فاتتكم نصرة تلك العصابة النبوية والذبّ عن هاتيك الشنشنة العليّة العلوية، فقوموا الآن إلى أجسادهم الزكية فواروها، فإنّ اللعين ابن سعد قد وارى أجساد من أراد مواراته من قومه، فبادروا إلى مواراة أجساد آل رسول الله وارفعوا عنكم العار، فماذا تقولون إن قالت العرب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تنصروا ابن بنت نبيكم مع قربه وحلوله بناديكم، فقوموا واغسلوا بعض الدرن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فأتوا المعركة وصارت همّتهم أوّلاً مواراة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الباقين، فجعلوا ينظرون الجثث في المعركة فلم يعرفوا جثة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تلك الجثث، لأنها بلا رؤوس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فبينما هم كذلك إذا بفارس مقبل إليهم حتّى إذا قاربهم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أتينا لنواري جثّة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فلمّا سمع ذلك حنّ وأنّ وجعل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حاضراً وتراني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أرشدكم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عن جواده وجعل يتخطّى القتلى، فوقع نظره على جسد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بقتلك قرّت عيون الشامتين، يا أبتاه بقتلك فرحت بنو اُمية، يا أبتاه بعدك طال حزننا، يا أبتاه بعدك طال كربنا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قريباً من جسده فأهال يسيراً من التراب، فإذا قبر محفور ولحد مشقوق، فأنزل الجثة الشريفة وواراها في ذلك المرقد الشريف على ما هو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وهذا فلان والأسديون يوارونه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 منهم مشى إلى جثّة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فانحنى عليه، وجعل ينتحب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ليتك تنظر حال الحرم والبنات وهن ينادين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واغربتاه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بحفر لحده وواره هناك</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عطف على جثث الأنصار، وحفر حفيرة واحدة واراهم فيها إلا </w:t>
      </w:r>
    </w:p>
    <w:p>
      <w:pPr>
        <w:pStyle w:val="BookText"/>
        <w:rPr/>
      </w:pPr>
      <w:r>
        <w:rPr>
          <w:rFonts w:ascii="Amiri" w:hAnsi="Amiri" w:eastAsia="Amiri" w:cs="Amiri"/>
          <w:color w:val="111111"/>
          <w:sz w:val="28"/>
          <w:sz w:val="28"/>
          <w:szCs w:val="28"/>
          <w:rtl w:val="true"/>
          <w:lang w:bidi="ar-SA"/>
        </w:rPr>
        <w:t>حبيب بن مظاهر دفنه ناحية عن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الأسديون من مواراتهم،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لنواري جثّة الحرّ الرياحي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وهم خلفه حتّى وقف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قبل الله توبتك، وزاد في سعادتك ببذلك نفسك أمام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الأسديون حمله إلى محلّ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في مكانه واروه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 من مواراته ركب ذلك الفارس جواده، فتعلّق به الأسديون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واريته بيدك،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عليكم، أنا علي بن الحسين، جئت لأواري جثّة أبي ومن معه من إخواتي وأعمامي وأولاد عمومتي وأنصاره الذين بذلوا مهجهم دونه، وأنا راجع إلى سجن ابن زياد، وأمّا أنتم فهنيئاً لكم، لا تجزعوا أن تضاموا فينا، فودّعهم وانصرف عنهم، وأمّا الأسديون، فإنهم رجعوا إلى حيّهم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الخبر</w:t>
      </w:r>
    </w:p>
    <w:p>
      <w:pPr>
        <w:pStyle w:val="BookText"/>
        <w:rPr/>
      </w:pPr>
      <w:r>
        <w:rPr>
          <w:rFonts w:ascii="Amiri" w:hAnsi="Amiri" w:eastAsia="Amiri" w:cs="Amiri"/>
          <w:color w:val="111111"/>
          <w:sz w:val="28"/>
          <w:sz w:val="28"/>
          <w:szCs w:val="28"/>
          <w:rtl w:val="true"/>
          <w:lang w:bidi="ar-SA"/>
        </w:rPr>
        <w:t>ربما ينتقد الناقد هذه الرواية بنقدين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النقد الأوّل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يسأل الأسديون من الفارس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وقد عرفوه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ويا عمّاه؟</w:t>
      </w:r>
    </w:p>
    <w:p>
      <w:pPr>
        <w:pStyle w:val="BookText"/>
        <w:rPr/>
      </w:pPr>
      <w:r>
        <w:rPr>
          <w:rFonts w:ascii="IRNazanin" w:hAnsi="IRNazanin" w:eastAsia="IRNazanin"/>
          <w:color w:val="111111"/>
          <w:sz w:val="28"/>
          <w:sz w:val="28"/>
          <w:szCs w:val="28"/>
          <w:rtl w:val="true"/>
          <w:lang w:bidi="fa-IR"/>
        </w:rPr>
        <w:t>والجواب عن هذا سهل، فإنّ تلك المعرفة إجمالية، فأرادوا منه المعرفة التفصيلية المشخّصة، لأنّه يجوز أن يخاطب الرجل الرجل العظيم ذا الشأنية والعظمة بلفظ الأب والعمّ على جهة التبجيل والاحترام، وإن لم يكن ابناً أو ابن أخ نسبي،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والدة، والعمّ والد، وقال الله تعالى في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على جهة الاحترام والتجلّة، فسؤالهم عنه ليعرفوه أنّه من الخطاب الحقيقي النسبي أمّ المعظمين المحترمين له من المسلمين الذين يرون عظمة منزلته، وأنّ احترامه فوق احترام الأبوين الحقيقيين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يتوقّف الأسديون عن معرفة جسد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جسده معلوم لأمرين لا يستريب فيهما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استعلاء نوره على أنوارهم، وإشراق أشعته، وقد أجاد الكعبي بقوله في مرثية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ومجرّح ما غيّرت منه القنا</w:t>
      </w:r>
    </w:p>
    <w:p>
      <w:pPr>
        <w:pStyle w:val="BookText"/>
        <w:rPr/>
      </w:pPr>
      <w:r>
        <w:rPr>
          <w:rFonts w:ascii="Amiri" w:hAnsi="Amiri" w:eastAsia="Amiri" w:cs="Amiri"/>
          <w:color w:val="111111"/>
          <w:sz w:val="28"/>
          <w:sz w:val="28"/>
          <w:szCs w:val="28"/>
          <w:rtl w:val="true"/>
          <w:lang w:bidi="ar-SA"/>
        </w:rPr>
        <w:t>حسناً ولا أخلقن منه جديدا</w:t>
      </w:r>
    </w:p>
    <w:p>
      <w:pPr>
        <w:pStyle w:val="BookText"/>
        <w:rPr/>
      </w:pPr>
      <w:r>
        <w:rPr>
          <w:rFonts w:ascii="Amiri" w:hAnsi="Amiri" w:eastAsia="Amiri" w:cs="Amiri"/>
          <w:color w:val="111111"/>
          <w:sz w:val="28"/>
          <w:sz w:val="28"/>
          <w:szCs w:val="28"/>
          <w:rtl w:val="true"/>
          <w:lang w:bidi="ar-SA"/>
        </w:rPr>
        <w:t>قد كان بدراً فاغتدى شمس الضحى</w:t>
      </w:r>
    </w:p>
    <w:p>
      <w:pPr>
        <w:pStyle w:val="BookText"/>
        <w:rPr/>
      </w:pPr>
      <w:r>
        <w:rPr>
          <w:rFonts w:ascii="Amiri" w:hAnsi="Amiri" w:eastAsia="Amiri" w:cs="Amiri"/>
          <w:color w:val="111111"/>
          <w:sz w:val="28"/>
          <w:sz w:val="28"/>
          <w:szCs w:val="28"/>
          <w:rtl w:val="true"/>
          <w:lang w:bidi="ar-SA"/>
        </w:rPr>
        <w:t>مذ ألبسته يد الدماء برودا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الهيبة الإلهية التي جلّلت جسده الشريف، فإنها ليست لباقي </w:t>
      </w:r>
    </w:p>
    <w:p>
      <w:pPr>
        <w:pStyle w:val="BookText"/>
        <w:rPr/>
      </w:pPr>
      <w:r>
        <w:rPr>
          <w:rFonts w:ascii="Amiri" w:hAnsi="Amiri" w:eastAsia="Amiri" w:cs="Amiri"/>
          <w:color w:val="111111"/>
          <w:sz w:val="28"/>
          <w:sz w:val="28"/>
          <w:szCs w:val="28"/>
          <w:rtl w:val="true"/>
          <w:lang w:bidi="ar-SA"/>
        </w:rPr>
        <w:t>الشهداء معه، وبها حرست تلك الأجساد الطاهرة المنبوذة في بطاح الفلاة من هوام الأرض ووحوش الفلا حتّى هابت الدنو منهم، وحتى أصبحت السباع الضارية والوحوش الساغبة تلك الهيبة حرساً للأجساد الطاهرة، وقد قال الشريف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تهابه الوحش أن تدنو لمصرعه</w:t>
      </w:r>
    </w:p>
    <w:p>
      <w:pPr>
        <w:pStyle w:val="BookText"/>
        <w:rPr/>
      </w:pPr>
      <w:r>
        <w:rPr>
          <w:rFonts w:ascii="Amiri" w:hAnsi="Amiri" w:eastAsia="Amiri" w:cs="Amiri"/>
          <w:color w:val="111111"/>
          <w:sz w:val="28"/>
          <w:sz w:val="28"/>
          <w:szCs w:val="28"/>
          <w:rtl w:val="true"/>
          <w:lang w:bidi="ar-SA"/>
        </w:rPr>
        <w:t>وقد أقام ثلاثاً غير مقبور</w:t>
      </w:r>
    </w:p>
    <w:p>
      <w:pPr>
        <w:pStyle w:val="BookText"/>
        <w:rPr/>
      </w:pPr>
      <w:r>
        <w:rPr>
          <w:rFonts w:ascii="IRNazanin" w:hAnsi="IRNazanin" w:eastAsia="IRNazanin"/>
          <w:color w:val="111111"/>
          <w:sz w:val="28"/>
          <w:sz w:val="28"/>
          <w:szCs w:val="28"/>
          <w:rtl w:val="true"/>
          <w:lang w:bidi="fa-IR"/>
        </w:rPr>
        <w:t>ثم أنّ هناك قرائن وأمارات وعلائم تعيّن للأسديين جسد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وتفرده عن أجساد باقي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بنو أسد أنّ الخيل قد وطئت صدر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طارت الأنباء إليهم على ألسنة الركبان والمارّة من عابري الطريق أنّ الأعداء لمّا قطعوا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تركوه مكبوباً على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الأسديون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أصحابه الشهداء في محلّ واحد، وبقي هو في محلّ مصرعه لم يحمله أحد، والأعداء لا حاجة لهم في وضعه مع أصحابه، وقد عرف الأسديون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نبأهم به الزراع على نهر العلقمي أنّه شاهد أسداً رابضاً عند جسد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يحرسه، فهو يشاهده كلّ ليلة قبل دفنه يأتي حتّى يربض عند الجسد المنفرد عن الأجساد، فيلثمه ويشمّه ويتمسّك به، ثم يبعد عنه قليلاً فيربض إلى الصباح</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القرائن لا يحتاج معها الأسديون إلى سؤال عن معرفة الجسد الشريف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عرفوا جسد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بالاعتبارات السالفة لكن تردّدهم ربما كان 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العلم، فإنّ هذا أمر من الاُمور الكبرى التي لها أهمّتيها العظمى في الأجيال المتعاقبة على زيارة هذه المراقد، والمسؤول عن تعيينها من باشر الدفن</w:t>
      </w:r>
    </w:p>
    <w:p>
      <w:pPr>
        <w:pStyle w:val="BookText"/>
        <w:rPr/>
      </w:pPr>
      <w:r>
        <w:rPr>
          <w:rFonts w:ascii="Amiri" w:hAnsi="Amiri" w:eastAsia="Amiri" w:cs="Amiri"/>
          <w:color w:val="111111"/>
          <w:sz w:val="28"/>
          <w:sz w:val="28"/>
          <w:szCs w:val="28"/>
          <w:rtl w:val="true"/>
          <w:lang w:bidi="ar-SA"/>
        </w:rPr>
        <w:t xml:space="preserve">وقام بمهمّة المواراة، فكلّما ازداد علماً ويقيناً كان أبلغ في العذر، ولا ريب أنّ بالدلالة الصريحة مع تلك الأمارات تكون الحادثة حادثة علم يقيني لا يتطرّقه ريب ولا يتخلّله تشكيك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تردّدهم حول الأجساد وإكثارهم من الذهاب والإياب لم يكن منبعثاً عن شكّ في تعيين جثمان الحسين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معلوم لديهم بأنواره وهيبته، ولكن تردّد حيرة وذهول وأصابتهم الدهشة والانفعال الحادّ والتألم الحارّ اللاذع من فعل أعدائهم الأجلاف فيما جنوه عليهم من التمثيل القاسي، فقد أحلّ بهم أرذال المخلوقات ما لا تجنيه الكفرة من الجنايات مستفظة في أموات زهقت نفوسهم وفارقت أرواحهم أجسادهم من قطع الرؤوس والأيدي وسلب الأبدان، هذا أمر عظيم يوجب التفكّر فيه والحيرة ويبعث التردّد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وشيء آخر يلزم الأسديين التفكّر فيه فيطول لذلك تردّدهم ليصيبوا جهة الرأي هو كيفية دفن هذه الأجساد الملقاة بقرب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ويبحثون عن معرفة الأعيان منهم، لأجل أن يجيبو عن السؤال المتوجّه إليهم فيما بعد عن مراقدهم، فهذا موجب تفكيرهم والموحي </w:t>
      </w:r>
    </w:p>
    <w:p>
      <w:pPr>
        <w:pStyle w:val="BookText"/>
        <w:rPr/>
      </w:pPr>
      <w:r>
        <w:rPr>
          <w:rFonts w:ascii="IRNazanin" w:hAnsi="IRNazanin" w:eastAsia="IRNazanin"/>
          <w:color w:val="111111"/>
          <w:sz w:val="28"/>
          <w:sz w:val="28"/>
          <w:szCs w:val="28"/>
          <w:rtl w:val="true"/>
          <w:lang w:bidi="fa-IR"/>
        </w:rPr>
        <w:t>إليهم التردّد عن سرعة الإقدام لا لأن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للشيخ المظفر في خطاب ضريح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زيارته له في 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قبر زرتك والدموع ذوارف</w:t>
      </w:r>
    </w:p>
    <w:p>
      <w:pPr>
        <w:pStyle w:val="BookText"/>
        <w:rPr/>
      </w:pPr>
      <w:r>
        <w:rPr>
          <w:rFonts w:ascii="Amiri" w:hAnsi="Amiri" w:eastAsia="Amiri" w:cs="Amiri"/>
          <w:color w:val="111111"/>
          <w:sz w:val="28"/>
          <w:sz w:val="28"/>
          <w:szCs w:val="28"/>
          <w:rtl w:val="true"/>
          <w:lang w:bidi="ar-SA"/>
        </w:rPr>
        <w:t>منّي ونيران الأسى تتوقّد</w:t>
      </w:r>
    </w:p>
    <w:p>
      <w:pPr>
        <w:pStyle w:val="BookText"/>
        <w:rPr/>
      </w:pPr>
      <w:r>
        <w:rPr>
          <w:rFonts w:ascii="Amiri" w:hAnsi="Amiri" w:eastAsia="Amiri" w:cs="Amiri"/>
          <w:color w:val="111111"/>
          <w:sz w:val="28"/>
          <w:sz w:val="28"/>
          <w:szCs w:val="28"/>
          <w:rtl w:val="true"/>
          <w:lang w:bidi="ar-SA"/>
        </w:rPr>
        <w:t>يا قبر هل تدري بأنّك روضة</w:t>
      </w:r>
    </w:p>
    <w:p>
      <w:pPr>
        <w:pStyle w:val="BookText"/>
        <w:rPr/>
      </w:pPr>
      <w:r>
        <w:rPr>
          <w:rFonts w:ascii="Amiri" w:hAnsi="Amiri" w:eastAsia="Amiri" w:cs="Amiri"/>
          <w:color w:val="111111"/>
          <w:sz w:val="28"/>
          <w:sz w:val="28"/>
          <w:szCs w:val="28"/>
          <w:rtl w:val="true"/>
          <w:lang w:bidi="ar-SA"/>
        </w:rPr>
        <w:t>من جنّة المأوى وريّك أبرد</w:t>
      </w:r>
    </w:p>
    <w:p>
      <w:pPr>
        <w:pStyle w:val="BookText"/>
        <w:rPr/>
      </w:pPr>
      <w:r>
        <w:rPr>
          <w:rFonts w:ascii="Amiri" w:hAnsi="Amiri" w:eastAsia="Amiri" w:cs="Amiri"/>
          <w:color w:val="111111"/>
          <w:sz w:val="28"/>
          <w:sz w:val="28"/>
          <w:szCs w:val="28"/>
          <w:rtl w:val="true"/>
          <w:lang w:bidi="ar-SA"/>
        </w:rPr>
        <w:t>يا قبر هل تدري بأنّك كعبة</w:t>
      </w:r>
    </w:p>
    <w:p>
      <w:pPr>
        <w:pStyle w:val="BookText"/>
        <w:rPr/>
      </w:pPr>
      <w:r>
        <w:rPr>
          <w:rFonts w:ascii="Amiri" w:hAnsi="Amiri" w:eastAsia="Amiri" w:cs="Amiri"/>
          <w:color w:val="111111"/>
          <w:sz w:val="28"/>
          <w:sz w:val="28"/>
          <w:szCs w:val="28"/>
          <w:rtl w:val="true"/>
          <w:lang w:bidi="ar-SA"/>
        </w:rPr>
        <w:t>لحجيج زوّار الأنام ومقصد</w:t>
      </w:r>
    </w:p>
    <w:p>
      <w:pPr>
        <w:pStyle w:val="BookText"/>
        <w:rPr/>
      </w:pPr>
      <w:r>
        <w:rPr>
          <w:rFonts w:ascii="Amiri" w:hAnsi="Amiri" w:eastAsia="Amiri" w:cs="Amiri"/>
          <w:color w:val="111111"/>
          <w:sz w:val="28"/>
          <w:sz w:val="28"/>
          <w:szCs w:val="28"/>
          <w:rtl w:val="true"/>
          <w:lang w:bidi="ar-SA"/>
        </w:rPr>
        <w:t>يا قبر أنت مطاف أملاك السما</w:t>
      </w:r>
    </w:p>
    <w:p>
      <w:pPr>
        <w:pStyle w:val="BookText"/>
        <w:rPr/>
      </w:pPr>
      <w:r>
        <w:rPr>
          <w:rFonts w:ascii="Amiri" w:hAnsi="Amiri" w:eastAsia="Amiri" w:cs="Amiri"/>
          <w:color w:val="111111"/>
          <w:sz w:val="28"/>
          <w:sz w:val="28"/>
          <w:szCs w:val="28"/>
          <w:rtl w:val="true"/>
          <w:lang w:bidi="ar-SA"/>
        </w:rPr>
        <w:t>منهم ركوع في ثراك وسجّد</w:t>
      </w:r>
    </w:p>
    <w:p>
      <w:pPr>
        <w:pStyle w:val="BookText"/>
        <w:rPr/>
      </w:pPr>
      <w:r>
        <w:rPr>
          <w:rFonts w:ascii="Amiri" w:hAnsi="Amiri" w:eastAsia="Amiri" w:cs="Amiri"/>
          <w:color w:val="111111"/>
          <w:sz w:val="28"/>
          <w:sz w:val="28"/>
          <w:szCs w:val="28"/>
          <w:rtl w:val="true"/>
          <w:lang w:bidi="ar-SA"/>
        </w:rPr>
        <w:t>حسد الضراح ضريح من ورايته</w:t>
      </w:r>
    </w:p>
    <w:p>
      <w:pPr>
        <w:pStyle w:val="BookText"/>
        <w:rPr/>
      </w:pPr>
      <w:r>
        <w:rPr>
          <w:rFonts w:ascii="Amiri" w:hAnsi="Amiri" w:eastAsia="Amiri" w:cs="Amiri"/>
          <w:color w:val="111111"/>
          <w:sz w:val="28"/>
          <w:sz w:val="28"/>
          <w:szCs w:val="28"/>
          <w:rtl w:val="true"/>
          <w:lang w:bidi="ar-SA"/>
        </w:rPr>
        <w:t>طاب الضريح وطاب فيه المشهد</w:t>
      </w:r>
    </w:p>
    <w:p>
      <w:pPr>
        <w:pStyle w:val="BookText"/>
        <w:rPr/>
      </w:pPr>
      <w:r>
        <w:rPr>
          <w:rFonts w:ascii="Amiri" w:hAnsi="Amiri" w:eastAsia="Amiri" w:cs="Amiri"/>
          <w:color w:val="111111"/>
          <w:sz w:val="28"/>
          <w:sz w:val="28"/>
          <w:szCs w:val="28"/>
          <w:rtl w:val="true"/>
          <w:lang w:bidi="ar-SA"/>
        </w:rPr>
        <w:t>يا قبر فيك إمامة مهدية</w:t>
      </w:r>
    </w:p>
    <w:p>
      <w:pPr>
        <w:pStyle w:val="BookText"/>
        <w:rPr/>
      </w:pPr>
      <w:r>
        <w:rPr>
          <w:rFonts w:ascii="IRNazanin" w:hAnsi="IRNazanin" w:eastAsia="IRNazanin"/>
          <w:color w:val="111111"/>
          <w:sz w:val="28"/>
          <w:sz w:val="28"/>
          <w:szCs w:val="28"/>
          <w:rtl w:val="true"/>
          <w:lang w:bidi="fa-IR"/>
        </w:rPr>
        <w:t>تهدى بها جلّ الأنام وترشد</w:t>
      </w:r>
    </w:p>
    <w:p>
      <w:pPr>
        <w:pStyle w:val="BookText"/>
        <w:rPr/>
      </w:pPr>
      <w:r>
        <w:rPr>
          <w:rFonts w:ascii="Amiri" w:hAnsi="Amiri" w:eastAsia="Amiri" w:cs="Amiri"/>
          <w:color w:val="111111"/>
          <w:sz w:val="28"/>
          <w:sz w:val="28"/>
          <w:szCs w:val="28"/>
          <w:rtl w:val="true"/>
          <w:lang w:bidi="ar-SA"/>
        </w:rPr>
        <w:t>يا قبر فيك وديعة لمحمد</w:t>
      </w:r>
    </w:p>
    <w:p>
      <w:pPr>
        <w:pStyle w:val="BookText"/>
        <w:rPr/>
      </w:pPr>
      <w:r>
        <w:rPr>
          <w:rFonts w:ascii="Amiri" w:hAnsi="Amiri" w:eastAsia="Amiri" w:cs="Amiri"/>
          <w:color w:val="111111"/>
          <w:sz w:val="28"/>
          <w:sz w:val="28"/>
          <w:szCs w:val="28"/>
          <w:rtl w:val="true"/>
          <w:lang w:bidi="ar-SA"/>
        </w:rPr>
        <w:t>بل فيك ريحان جناه أحمد</w:t>
      </w:r>
    </w:p>
    <w:p>
      <w:pPr>
        <w:pStyle w:val="BookText"/>
        <w:rPr/>
      </w:pPr>
      <w:r>
        <w:rPr>
          <w:rFonts w:ascii="Amiri" w:hAnsi="Amiri" w:eastAsia="Amiri" w:cs="Amiri"/>
          <w:color w:val="111111"/>
          <w:sz w:val="28"/>
          <w:sz w:val="28"/>
          <w:szCs w:val="28"/>
          <w:rtl w:val="true"/>
          <w:lang w:bidi="ar-SA"/>
        </w:rPr>
        <w:t>يا قبر قد أصبحت مرقد سبطه</w:t>
      </w:r>
    </w:p>
    <w:p>
      <w:pPr>
        <w:pStyle w:val="BookText"/>
        <w:rPr/>
      </w:pPr>
      <w:r>
        <w:rPr>
          <w:rFonts w:ascii="Amiri" w:hAnsi="Amiri" w:eastAsia="Amiri" w:cs="Amiri"/>
          <w:color w:val="111111"/>
          <w:sz w:val="28"/>
          <w:sz w:val="28"/>
          <w:szCs w:val="28"/>
          <w:rtl w:val="true"/>
          <w:lang w:bidi="ar-SA"/>
        </w:rPr>
        <w:t>تالله ما يحكي جلالك مرقد</w:t>
      </w:r>
    </w:p>
    <w:p>
      <w:pPr>
        <w:pStyle w:val="BookText"/>
        <w:rPr/>
      </w:pPr>
      <w:r>
        <w:rPr>
          <w:rFonts w:ascii="Amiri" w:hAnsi="Amiri" w:eastAsia="Amiri" w:cs="Amiri"/>
          <w:color w:val="111111"/>
          <w:sz w:val="28"/>
          <w:sz w:val="28"/>
          <w:szCs w:val="28"/>
          <w:rtl w:val="true"/>
          <w:lang w:bidi="ar-SA"/>
        </w:rPr>
        <w:t>يا قبر غابت فيك شمس هداية</w:t>
      </w:r>
    </w:p>
    <w:p>
      <w:pPr>
        <w:pStyle w:val="BookText"/>
        <w:rPr/>
      </w:pPr>
      <w:r>
        <w:rPr>
          <w:rFonts w:ascii="Amiri" w:hAnsi="Amiri" w:eastAsia="Amiri" w:cs="Amiri"/>
          <w:color w:val="111111"/>
          <w:sz w:val="28"/>
          <w:sz w:val="28"/>
          <w:szCs w:val="28"/>
          <w:rtl w:val="true"/>
          <w:lang w:bidi="ar-SA"/>
        </w:rPr>
        <w:t>للعالمين وحلّ فيك الفرقد</w:t>
      </w:r>
    </w:p>
    <w:p>
      <w:pPr>
        <w:pStyle w:val="BookText"/>
        <w:rPr/>
      </w:pPr>
      <w:r>
        <w:rPr>
          <w:rFonts w:ascii="Amiri" w:hAnsi="Amiri" w:eastAsia="Amiri" w:cs="Amiri"/>
          <w:color w:val="111111"/>
          <w:sz w:val="28"/>
          <w:sz w:val="28"/>
          <w:szCs w:val="28"/>
          <w:rtl w:val="true"/>
          <w:lang w:bidi="ar-SA"/>
        </w:rPr>
        <w:t>يا قبر فيك إمام عدل حقّه</w:t>
      </w:r>
    </w:p>
    <w:p>
      <w:pPr>
        <w:pStyle w:val="BookText"/>
        <w:rPr/>
      </w:pPr>
      <w:r>
        <w:rPr>
          <w:rFonts w:ascii="Amiri" w:hAnsi="Amiri" w:eastAsia="Amiri" w:cs="Amiri"/>
          <w:color w:val="111111"/>
          <w:sz w:val="28"/>
          <w:sz w:val="28"/>
          <w:szCs w:val="28"/>
          <w:rtl w:val="true"/>
          <w:lang w:bidi="ar-SA"/>
        </w:rPr>
        <w:t>فرض به صحّ الحديث المسند</w:t>
      </w:r>
    </w:p>
    <w:p>
      <w:pPr>
        <w:pStyle w:val="BookText"/>
        <w:rPr/>
      </w:pPr>
      <w:r>
        <w:rPr>
          <w:rFonts w:ascii="Amiri" w:hAnsi="Amiri" w:eastAsia="Amiri" w:cs="Amiri"/>
          <w:color w:val="111111"/>
          <w:sz w:val="28"/>
          <w:sz w:val="28"/>
          <w:szCs w:val="28"/>
          <w:rtl w:val="true"/>
          <w:lang w:bidi="ar-SA"/>
        </w:rPr>
        <w:t>يا قبر قد واريت جثّة سيّد</w:t>
      </w:r>
    </w:p>
    <w:p>
      <w:pPr>
        <w:pStyle w:val="BookText"/>
        <w:rPr/>
      </w:pPr>
      <w:r>
        <w:rPr>
          <w:rFonts w:ascii="Amiri" w:hAnsi="Amiri" w:eastAsia="Amiri" w:cs="Amiri"/>
          <w:color w:val="111111"/>
          <w:sz w:val="28"/>
          <w:sz w:val="28"/>
          <w:szCs w:val="28"/>
          <w:rtl w:val="true"/>
          <w:lang w:bidi="ar-SA"/>
        </w:rPr>
        <w:t>ما مثله وعلا أبيه سيّد</w:t>
      </w:r>
    </w:p>
    <w:p>
      <w:pPr>
        <w:pStyle w:val="BookText"/>
        <w:rPr/>
      </w:pPr>
      <w:r>
        <w:rPr>
          <w:rFonts w:ascii="Amiri" w:hAnsi="Amiri" w:eastAsia="Amiri" w:cs="Amiri"/>
          <w:color w:val="111111"/>
          <w:sz w:val="28"/>
          <w:sz w:val="28"/>
          <w:szCs w:val="28"/>
          <w:rtl w:val="true"/>
          <w:lang w:bidi="ar-SA"/>
        </w:rPr>
        <w:t>ما للحسين مماثل في سؤدد</w:t>
      </w:r>
    </w:p>
    <w:p>
      <w:pPr>
        <w:pStyle w:val="BookText"/>
        <w:rPr/>
      </w:pPr>
      <w:r>
        <w:rPr>
          <w:rFonts w:ascii="Amiri" w:hAnsi="Amiri" w:eastAsia="Amiri" w:cs="Amiri"/>
          <w:color w:val="111111"/>
          <w:sz w:val="28"/>
          <w:sz w:val="28"/>
          <w:szCs w:val="28"/>
          <w:rtl w:val="true"/>
          <w:lang w:bidi="ar-SA"/>
        </w:rPr>
        <w:t>كلا وما مثل ابن فاطم يوجد</w:t>
      </w:r>
    </w:p>
    <w:p>
      <w:pPr>
        <w:pStyle w:val="BookText"/>
        <w:rPr/>
      </w:pPr>
      <w:r>
        <w:rPr>
          <w:rFonts w:ascii="Amiri" w:hAnsi="Amiri" w:eastAsia="Amiri" w:cs="Amiri"/>
          <w:color w:val="111111"/>
          <w:sz w:val="28"/>
          <w:sz w:val="28"/>
          <w:szCs w:val="28"/>
          <w:rtl w:val="true"/>
          <w:lang w:bidi="ar-SA"/>
        </w:rPr>
        <w:t>أبواه حيدر والبتول وجدّه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الورى وهو النبي محمد </w:t>
      </w:r>
    </w:p>
    <w:p>
      <w:pPr>
        <w:pStyle w:val="BookText"/>
        <w:rPr/>
      </w:pPr>
      <w:r>
        <w:rPr>
          <w:rFonts w:ascii="Amiri" w:hAnsi="Amiri" w:eastAsia="Amiri" w:cs="Amiri"/>
          <w:color w:val="111111"/>
          <w:sz w:val="28"/>
          <w:sz w:val="28"/>
          <w:szCs w:val="28"/>
          <w:rtl w:val="true"/>
          <w:lang w:bidi="ar-SA"/>
        </w:rPr>
        <w:t>يا قبر هذا الروح ينزل زائراً</w:t>
      </w:r>
    </w:p>
    <w:p>
      <w:pPr>
        <w:pStyle w:val="BookText"/>
        <w:rPr/>
      </w:pPr>
      <w:r>
        <w:rPr>
          <w:rFonts w:ascii="Amiri" w:hAnsi="Amiri" w:eastAsia="Amiri" w:cs="Amiri"/>
          <w:color w:val="111111"/>
          <w:sz w:val="28"/>
          <w:sz w:val="28"/>
          <w:szCs w:val="28"/>
          <w:rtl w:val="true"/>
          <w:lang w:bidi="ar-SA"/>
        </w:rPr>
        <w:t>سبط النبي من السماء ويصعد</w:t>
      </w:r>
    </w:p>
    <w:p>
      <w:pPr>
        <w:pStyle w:val="BookText"/>
        <w:rPr/>
      </w:pPr>
      <w:r>
        <w:rPr>
          <w:rFonts w:ascii="Amiri" w:hAnsi="Amiri" w:eastAsia="Amiri" w:cs="Amiri"/>
          <w:color w:val="111111"/>
          <w:sz w:val="28"/>
          <w:sz w:val="28"/>
          <w:szCs w:val="28"/>
          <w:rtl w:val="true"/>
          <w:lang w:bidi="ar-SA"/>
        </w:rPr>
        <w:t>ووراه أفواج الملائك أهبطوا</w:t>
      </w:r>
    </w:p>
    <w:p>
      <w:pPr>
        <w:pStyle w:val="BookText"/>
        <w:rPr/>
      </w:pPr>
      <w:r>
        <w:rPr>
          <w:rFonts w:ascii="Amiri" w:hAnsi="Amiri" w:eastAsia="Amiri" w:cs="Amiri"/>
          <w:color w:val="111111"/>
          <w:sz w:val="28"/>
          <w:sz w:val="28"/>
          <w:szCs w:val="28"/>
          <w:rtl w:val="true"/>
          <w:lang w:bidi="ar-SA"/>
        </w:rPr>
        <w:t>لصلاة بارئهم عليه ردّدوا</w:t>
      </w:r>
    </w:p>
    <w:p>
      <w:pPr>
        <w:pStyle w:val="BookText"/>
        <w:rPr/>
      </w:pPr>
      <w:r>
        <w:rPr>
          <w:rFonts w:ascii="Amiri" w:hAnsi="Amiri" w:eastAsia="Amiri" w:cs="Amiri"/>
          <w:color w:val="111111"/>
          <w:sz w:val="28"/>
          <w:sz w:val="28"/>
          <w:szCs w:val="28"/>
          <w:rtl w:val="true"/>
          <w:lang w:bidi="ar-SA"/>
        </w:rPr>
        <w:t>فمسبّح ومهلّل ومكبّر</w:t>
      </w:r>
    </w:p>
    <w:p>
      <w:pPr>
        <w:pStyle w:val="BookText"/>
        <w:rPr/>
      </w:pPr>
      <w:r>
        <w:rPr>
          <w:rFonts w:ascii="IRNazanin" w:hAnsi="IRNazanin" w:eastAsia="IRNazanin"/>
          <w:color w:val="111111"/>
          <w:sz w:val="28"/>
          <w:sz w:val="28"/>
          <w:szCs w:val="28"/>
          <w:rtl w:val="true"/>
          <w:lang w:bidi="fa-IR"/>
        </w:rPr>
        <w:t>منهم ومنهم حامد وممجّد</w:t>
      </w:r>
    </w:p>
    <w:p>
      <w:pPr>
        <w:pStyle w:val="BookText"/>
        <w:rPr/>
      </w:pPr>
      <w:r>
        <w:rPr>
          <w:rFonts w:ascii="Amiri" w:hAnsi="Amiri" w:eastAsia="Amiri" w:cs="Amiri"/>
          <w:color w:val="111111"/>
          <w:sz w:val="28"/>
          <w:sz w:val="28"/>
          <w:szCs w:val="28"/>
          <w:rtl w:val="true"/>
          <w:lang w:bidi="ar-SA"/>
        </w:rPr>
        <w:t>أنا مؤمن يا قبر في أهل الكسا</w:t>
      </w:r>
    </w:p>
    <w:p>
      <w:pPr>
        <w:pStyle w:val="BookText"/>
        <w:rPr/>
      </w:pPr>
      <w:r>
        <w:rPr>
          <w:rFonts w:ascii="Amiri" w:hAnsi="Amiri" w:eastAsia="Amiri" w:cs="Amiri"/>
          <w:color w:val="111111"/>
          <w:sz w:val="28"/>
          <w:sz w:val="28"/>
          <w:szCs w:val="28"/>
          <w:rtl w:val="true"/>
          <w:lang w:bidi="ar-SA"/>
        </w:rPr>
        <w:t>والحقّ حقّهموا بذلك أشهد</w:t>
      </w:r>
    </w:p>
    <w:p>
      <w:pPr>
        <w:pStyle w:val="BookText"/>
        <w:rPr/>
      </w:pPr>
      <w:r>
        <w:rPr>
          <w:rFonts w:ascii="Amiri" w:hAnsi="Amiri" w:eastAsia="Amiri" w:cs="Amiri"/>
          <w:color w:val="111111"/>
          <w:sz w:val="28"/>
          <w:sz w:val="28"/>
          <w:szCs w:val="28"/>
          <w:rtl w:val="true"/>
          <w:lang w:bidi="ar-SA"/>
        </w:rPr>
        <w:t>يا قبر عندي نيّة لو أنّني</w:t>
      </w:r>
    </w:p>
    <w:p>
      <w:pPr>
        <w:pStyle w:val="BookText"/>
        <w:rPr/>
      </w:pPr>
      <w:r>
        <w:rPr>
          <w:rFonts w:ascii="Amiri" w:hAnsi="Amiri" w:eastAsia="Amiri" w:cs="Amiri"/>
          <w:color w:val="111111"/>
          <w:sz w:val="28"/>
          <w:sz w:val="28"/>
          <w:szCs w:val="28"/>
          <w:rtl w:val="true"/>
          <w:lang w:bidi="ar-SA"/>
        </w:rPr>
        <w:t>أدركته استشهدت حيث استشهدوا</w:t>
      </w:r>
    </w:p>
    <w:p>
      <w:pPr>
        <w:pStyle w:val="BookText"/>
        <w:rPr/>
      </w:pPr>
      <w:r>
        <w:rPr>
          <w:rFonts w:ascii="Amiri" w:hAnsi="Amiri" w:eastAsia="Amiri" w:cs="Amiri"/>
          <w:color w:val="111111"/>
          <w:sz w:val="28"/>
          <w:sz w:val="28"/>
          <w:szCs w:val="28"/>
          <w:rtl w:val="true"/>
          <w:lang w:bidi="ar-SA"/>
        </w:rPr>
        <w:t>لكنّني أخّرت فاشهد أنّني</w:t>
      </w:r>
    </w:p>
    <w:p>
      <w:pPr>
        <w:pStyle w:val="BookText"/>
        <w:rPr/>
      </w:pPr>
      <w:r>
        <w:rPr>
          <w:rFonts w:ascii="Amiri" w:hAnsi="Amiri" w:eastAsia="Amiri" w:cs="Amiri"/>
          <w:color w:val="111111"/>
          <w:sz w:val="28"/>
          <w:sz w:val="28"/>
          <w:szCs w:val="28"/>
          <w:rtl w:val="true"/>
          <w:lang w:bidi="ar-SA"/>
        </w:rPr>
        <w:t>في نصره بشبا يراعي أجهد</w:t>
      </w:r>
    </w:p>
    <w:p>
      <w:pPr>
        <w:pStyle w:val="BookText"/>
        <w:rPr/>
      </w:pPr>
      <w:r>
        <w:rPr>
          <w:rFonts w:ascii="Amiri" w:hAnsi="Amiri" w:eastAsia="Amiri" w:cs="Amiri"/>
          <w:color w:val="111111"/>
          <w:sz w:val="28"/>
          <w:sz w:val="28"/>
          <w:szCs w:val="28"/>
          <w:rtl w:val="true"/>
          <w:lang w:bidi="ar-SA"/>
        </w:rPr>
        <w:t>لا زلت يا قبر ابن فاطم عامراً</w:t>
      </w:r>
    </w:p>
    <w:p>
      <w:pPr>
        <w:pStyle w:val="BookText"/>
        <w:rPr/>
      </w:pPr>
      <w:r>
        <w:rPr>
          <w:rFonts w:ascii="Amiri" w:hAnsi="Amiri" w:eastAsia="Amiri" w:cs="Amiri"/>
          <w:color w:val="111111"/>
          <w:sz w:val="28"/>
          <w:sz w:val="28"/>
          <w:szCs w:val="28"/>
          <w:rtl w:val="true"/>
          <w:lang w:bidi="ar-SA"/>
        </w:rPr>
        <w:t>تؤتي من الفجّ العميق وتقصد</w:t>
      </w:r>
    </w:p>
    <w:p>
      <w:pPr>
        <w:pStyle w:val="BookText"/>
        <w:rPr/>
      </w:pPr>
      <w:r>
        <w:rPr>
          <w:rFonts w:ascii="Amiri" w:hAnsi="Amiri" w:eastAsia="Amiri" w:cs="Amiri"/>
          <w:color w:val="111111"/>
          <w:sz w:val="28"/>
          <w:sz w:val="28"/>
          <w:szCs w:val="28"/>
          <w:rtl w:val="true"/>
          <w:lang w:bidi="ar-SA"/>
        </w:rPr>
        <w:t>يا قبر حدّثني فلست بحاضر</w:t>
      </w:r>
    </w:p>
    <w:p>
      <w:pPr>
        <w:pStyle w:val="BookText"/>
        <w:rPr/>
      </w:pPr>
      <w:r>
        <w:rPr>
          <w:rFonts w:ascii="Amiri" w:hAnsi="Amiri" w:eastAsia="Amiri" w:cs="Amiri"/>
          <w:color w:val="111111"/>
          <w:sz w:val="28"/>
          <w:sz w:val="28"/>
          <w:szCs w:val="28"/>
          <w:rtl w:val="true"/>
          <w:lang w:bidi="ar-SA"/>
        </w:rPr>
        <w:t>يوماً به قتل الحسين السيّد</w:t>
      </w:r>
    </w:p>
    <w:p>
      <w:pPr>
        <w:pStyle w:val="BookText"/>
        <w:rPr/>
      </w:pPr>
      <w:r>
        <w:rPr>
          <w:rFonts w:ascii="Amiri" w:hAnsi="Amiri" w:eastAsia="Amiri" w:cs="Amiri"/>
          <w:color w:val="111111"/>
          <w:sz w:val="28"/>
          <w:sz w:val="28"/>
          <w:szCs w:val="28"/>
          <w:rtl w:val="true"/>
          <w:lang w:bidi="ar-SA"/>
        </w:rPr>
        <w:t>هل شكّ بالسهم المحدّد قلبه</w:t>
      </w:r>
    </w:p>
    <w:p>
      <w:pPr>
        <w:pStyle w:val="BookText"/>
        <w:rPr/>
      </w:pPr>
      <w:r>
        <w:rPr>
          <w:rFonts w:ascii="Amiri" w:hAnsi="Amiri" w:eastAsia="Amiri" w:cs="Amiri"/>
          <w:color w:val="111111"/>
          <w:sz w:val="28"/>
          <w:sz w:val="28"/>
          <w:szCs w:val="28"/>
          <w:rtl w:val="true"/>
          <w:lang w:bidi="ar-SA"/>
        </w:rPr>
        <w:t>واُبين رأس ابن النبوة واليد</w:t>
      </w:r>
    </w:p>
    <w:p>
      <w:pPr>
        <w:pStyle w:val="BookText"/>
        <w:rPr/>
      </w:pPr>
      <w:r>
        <w:rPr>
          <w:rFonts w:ascii="Amiri" w:hAnsi="Amiri" w:eastAsia="Amiri" w:cs="Amiri"/>
          <w:color w:val="111111"/>
          <w:sz w:val="28"/>
          <w:sz w:val="28"/>
          <w:szCs w:val="28"/>
          <w:rtl w:val="true"/>
          <w:lang w:bidi="ar-SA"/>
        </w:rPr>
        <w:t>قل لي وهل داست عوادي خيلهم</w:t>
      </w:r>
    </w:p>
    <w:p>
      <w:pPr>
        <w:pStyle w:val="BookText"/>
        <w:rPr/>
      </w:pPr>
      <w:r>
        <w:rPr>
          <w:rFonts w:ascii="Amiri" w:hAnsi="Amiri" w:eastAsia="Amiri" w:cs="Amiri"/>
          <w:color w:val="111111"/>
          <w:sz w:val="28"/>
          <w:sz w:val="28"/>
          <w:szCs w:val="28"/>
          <w:rtl w:val="true"/>
          <w:lang w:bidi="ar-SA"/>
        </w:rPr>
        <w:t>صدراً على علم النبوة يوصد</w:t>
      </w:r>
    </w:p>
    <w:p>
      <w:pPr>
        <w:pStyle w:val="BookText"/>
        <w:rPr/>
      </w:pPr>
      <w:r>
        <w:rPr>
          <w:rFonts w:ascii="Amiri" w:hAnsi="Amiri" w:eastAsia="Amiri" w:cs="Amiri"/>
          <w:color w:val="111111"/>
          <w:sz w:val="28"/>
          <w:sz w:val="28"/>
          <w:szCs w:val="28"/>
          <w:rtl w:val="true"/>
          <w:lang w:bidi="ar-SA"/>
        </w:rPr>
        <w:t>قل لي وهل سلبت عقائل أحمد</w:t>
      </w:r>
    </w:p>
    <w:p>
      <w:pPr>
        <w:pStyle w:val="BookText"/>
        <w:rPr/>
      </w:pPr>
      <w:r>
        <w:rPr>
          <w:rFonts w:ascii="Amiri" w:hAnsi="Amiri" w:eastAsia="Amiri" w:cs="Amiri"/>
          <w:color w:val="111111"/>
          <w:sz w:val="28"/>
          <w:sz w:val="28"/>
          <w:szCs w:val="28"/>
          <w:rtl w:val="true"/>
          <w:lang w:bidi="ar-SA"/>
        </w:rPr>
        <w:t>حتّى البراقع ساءني ما أوردوا</w:t>
      </w:r>
    </w:p>
    <w:p>
      <w:pPr>
        <w:pStyle w:val="BookText"/>
        <w:rPr/>
      </w:pPr>
      <w:r>
        <w:rPr>
          <w:rFonts w:ascii="IRNazanin" w:hAnsi="IRNazanin" w:eastAsia="IRNazanin"/>
          <w:color w:val="111111"/>
          <w:sz w:val="28"/>
          <w:sz w:val="28"/>
          <w:szCs w:val="28"/>
          <w:rtl w:val="true"/>
          <w:lang w:bidi="fa-IR"/>
        </w:rPr>
        <w:t>هل أحرقوا فسطاطه وتناهبوا</w:t>
      </w:r>
    </w:p>
    <w:p>
      <w:pPr>
        <w:pStyle w:val="BookText"/>
        <w:rPr/>
      </w:pPr>
      <w:r>
        <w:rPr>
          <w:rFonts w:ascii="Amiri" w:hAnsi="Amiri" w:eastAsia="Amiri" w:cs="Amiri"/>
          <w:color w:val="111111"/>
          <w:sz w:val="28"/>
          <w:sz w:val="28"/>
          <w:szCs w:val="28"/>
          <w:rtl w:val="true"/>
          <w:lang w:bidi="ar-SA"/>
        </w:rPr>
        <w:t>أثقاله والنار فيه أوقدوا</w:t>
      </w:r>
    </w:p>
    <w:p>
      <w:pPr>
        <w:pStyle w:val="BookText"/>
        <w:rPr/>
      </w:pPr>
      <w:r>
        <w:rPr>
          <w:rFonts w:ascii="Amiri" w:hAnsi="Amiri" w:eastAsia="Amiri" w:cs="Amiri"/>
          <w:color w:val="111111"/>
          <w:sz w:val="28"/>
          <w:sz w:val="28"/>
          <w:szCs w:val="28"/>
          <w:rtl w:val="true"/>
          <w:lang w:bidi="ar-SA"/>
        </w:rPr>
        <w:t>هل ركّبوا فوق الجمال عياله</w:t>
      </w:r>
    </w:p>
    <w:p>
      <w:pPr>
        <w:pStyle w:val="BookText"/>
        <w:rPr/>
      </w:pPr>
      <w:r>
        <w:rPr>
          <w:rFonts w:ascii="Amiri" w:hAnsi="Amiri" w:eastAsia="Amiri" w:cs="Amiri"/>
          <w:color w:val="111111"/>
          <w:sz w:val="28"/>
          <w:sz w:val="28"/>
          <w:szCs w:val="28"/>
          <w:rtl w:val="true"/>
          <w:lang w:bidi="ar-SA"/>
        </w:rPr>
        <w:t>حسرى وسائقها عنيف ملحد</w:t>
      </w:r>
    </w:p>
    <w:p>
      <w:pPr>
        <w:pStyle w:val="BookText"/>
        <w:rPr/>
      </w:pPr>
      <w:r>
        <w:rPr>
          <w:rFonts w:ascii="Amiri" w:hAnsi="Amiri" w:eastAsia="Amiri" w:cs="Amiri"/>
          <w:color w:val="111111"/>
          <w:sz w:val="28"/>
          <w:sz w:val="28"/>
          <w:szCs w:val="28"/>
          <w:rtl w:val="true"/>
          <w:lang w:bidi="ar-SA"/>
        </w:rPr>
        <w:t>هل ربّقوها بالحبال وكهفها</w:t>
      </w:r>
    </w:p>
    <w:p>
      <w:pPr>
        <w:pStyle w:val="BookText"/>
        <w:rPr/>
      </w:pPr>
      <w:r>
        <w:rPr>
          <w:rFonts w:ascii="Amiri" w:hAnsi="Amiri" w:eastAsia="Amiri" w:cs="Amiri"/>
          <w:color w:val="111111"/>
          <w:sz w:val="28"/>
          <w:sz w:val="28"/>
          <w:szCs w:val="28"/>
          <w:rtl w:val="true"/>
          <w:lang w:bidi="ar-SA"/>
        </w:rPr>
        <w:t>زين العباد مغلّل ومصفّد</w:t>
      </w:r>
    </w:p>
    <w:p>
      <w:pPr>
        <w:pStyle w:val="BookText"/>
        <w:rPr/>
      </w:pPr>
      <w:r>
        <w:rPr>
          <w:rFonts w:ascii="Amiri" w:hAnsi="Amiri" w:eastAsia="Amiri" w:cs="Amiri"/>
          <w:color w:val="111111"/>
          <w:sz w:val="28"/>
          <w:sz w:val="28"/>
          <w:szCs w:val="28"/>
          <w:rtl w:val="true"/>
          <w:lang w:bidi="ar-SA"/>
        </w:rPr>
        <w:t>إنّي سمعت بأنّه في شدّة</w:t>
      </w:r>
    </w:p>
    <w:p>
      <w:pPr>
        <w:pStyle w:val="BookText"/>
        <w:rPr/>
      </w:pPr>
      <w:r>
        <w:rPr>
          <w:rFonts w:ascii="Amiri" w:hAnsi="Amiri" w:eastAsia="Amiri" w:cs="Amiri"/>
          <w:color w:val="111111"/>
          <w:sz w:val="28"/>
          <w:sz w:val="28"/>
          <w:szCs w:val="28"/>
          <w:rtl w:val="true"/>
          <w:lang w:bidi="ar-SA"/>
        </w:rPr>
        <w:t>من سقمه إذ سار وهو مقيّد</w:t>
      </w:r>
    </w:p>
    <w:p>
      <w:pPr>
        <w:pStyle w:val="BookText"/>
        <w:rPr/>
      </w:pPr>
      <w:r>
        <w:rPr>
          <w:rFonts w:ascii="Amiri" w:hAnsi="Amiri" w:eastAsia="Amiri" w:cs="Amiri"/>
          <w:color w:val="111111"/>
          <w:sz w:val="28"/>
          <w:sz w:val="28"/>
          <w:szCs w:val="28"/>
          <w:rtl w:val="true"/>
          <w:lang w:bidi="ar-SA"/>
        </w:rPr>
        <w:t>قل لي فما قالت سكينة إذ رأت</w:t>
      </w:r>
    </w:p>
    <w:p>
      <w:pPr>
        <w:pStyle w:val="BookText"/>
        <w:rPr/>
      </w:pPr>
      <w:r>
        <w:rPr>
          <w:rFonts w:ascii="Amiri" w:hAnsi="Amiri" w:eastAsia="Amiri" w:cs="Amiri"/>
          <w:color w:val="111111"/>
          <w:sz w:val="28"/>
          <w:sz w:val="28"/>
          <w:szCs w:val="28"/>
          <w:rtl w:val="true"/>
          <w:lang w:bidi="ar-SA"/>
        </w:rPr>
        <w:t>جسم الحسين حواه قاع أجرد</w:t>
      </w:r>
    </w:p>
    <w:p>
      <w:pPr>
        <w:pStyle w:val="BookText"/>
        <w:rPr/>
      </w:pPr>
      <w:r>
        <w:rPr>
          <w:rFonts w:ascii="Amiri" w:hAnsi="Amiri" w:eastAsia="Amiri" w:cs="Amiri"/>
          <w:color w:val="111111"/>
          <w:sz w:val="28"/>
          <w:sz w:val="28"/>
          <w:szCs w:val="28"/>
          <w:rtl w:val="true"/>
          <w:lang w:bidi="ar-SA"/>
        </w:rPr>
        <w:t>قل لي وما قالت رباب في ابنها</w:t>
      </w:r>
    </w:p>
    <w:p>
      <w:pPr>
        <w:pStyle w:val="BookText"/>
        <w:rPr/>
      </w:pPr>
      <w:r>
        <w:rPr>
          <w:rFonts w:ascii="Amiri" w:hAnsi="Amiri" w:eastAsia="Amiri" w:cs="Amiri"/>
          <w:color w:val="111111"/>
          <w:sz w:val="28"/>
          <w:sz w:val="28"/>
          <w:szCs w:val="28"/>
          <w:rtl w:val="true"/>
          <w:lang w:bidi="ar-SA"/>
        </w:rPr>
        <w:t>مذ كان ملقى والحصى يتوقّد</w:t>
      </w:r>
    </w:p>
    <w:p>
      <w:pPr>
        <w:pStyle w:val="BookText"/>
        <w:rPr/>
      </w:pPr>
      <w:r>
        <w:rPr>
          <w:rFonts w:ascii="Amiri" w:hAnsi="Amiri" w:eastAsia="Amiri" w:cs="Amiri"/>
          <w:color w:val="111111"/>
          <w:sz w:val="28"/>
          <w:sz w:val="28"/>
          <w:szCs w:val="28"/>
          <w:rtl w:val="true"/>
          <w:lang w:bidi="ar-SA"/>
        </w:rPr>
        <w:t>قل لي وزينب كيف كانت حالها</w:t>
      </w:r>
    </w:p>
    <w:p>
      <w:pPr>
        <w:pStyle w:val="BookText"/>
        <w:rPr/>
      </w:pPr>
      <w:r>
        <w:rPr>
          <w:rFonts w:ascii="Amiri" w:hAnsi="Amiri" w:eastAsia="Amiri" w:cs="Amiri"/>
          <w:color w:val="111111"/>
          <w:sz w:val="28"/>
          <w:sz w:val="28"/>
          <w:szCs w:val="28"/>
          <w:rtl w:val="true"/>
          <w:lang w:bidi="ar-SA"/>
        </w:rPr>
        <w:t>وشقيقها لثرى الربى متوسّد</w:t>
      </w:r>
    </w:p>
    <w:p>
      <w:pPr>
        <w:pStyle w:val="BookText"/>
        <w:rPr/>
      </w:pPr>
      <w:r>
        <w:rPr>
          <w:rFonts w:ascii="Amiri" w:hAnsi="Amiri" w:eastAsia="Amiri" w:cs="Amiri"/>
          <w:color w:val="111111"/>
          <w:sz w:val="28"/>
          <w:sz w:val="28"/>
          <w:szCs w:val="28"/>
          <w:rtl w:val="true"/>
          <w:lang w:bidi="ar-SA"/>
        </w:rPr>
        <w:t>والشمس تصهره بلفح هجيرها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والجسم من كلّ اللباس مجرّد </w:t>
      </w:r>
      <w:bookmarkStart w:id="802" w:name="pg7013_69687"/>
    </w:p>
    <w:p>
      <w:pPr>
        <w:pStyle w:val="BookText"/>
        <w:rPr/>
      </w:pPr>
      <w:bookmarkEnd w:id="802"/>
      <w:r>
        <w:rPr>
          <w:rFonts w:ascii="Amiri" w:hAnsi="Amiri" w:eastAsia="Amiri" w:cs="Amiri"/>
          <w:color w:val="111111"/>
          <w:sz w:val="28"/>
          <w:sz w:val="28"/>
          <w:szCs w:val="28"/>
          <w:rtl w:val="true"/>
          <w:lang w:bidi="ar-SA"/>
        </w:rPr>
        <w:t>هل أنّها همّت لترمي نفسها</w:t>
      </w:r>
    </w:p>
    <w:p>
      <w:pPr>
        <w:pStyle w:val="BookText"/>
        <w:rPr/>
      </w:pPr>
      <w:r>
        <w:rPr>
          <w:rFonts w:ascii="Amiri" w:hAnsi="Amiri" w:eastAsia="Amiri" w:cs="Amiri"/>
          <w:color w:val="111111"/>
          <w:sz w:val="28"/>
          <w:sz w:val="28"/>
          <w:szCs w:val="28"/>
          <w:rtl w:val="true"/>
          <w:lang w:bidi="ar-SA"/>
        </w:rPr>
        <w:t>أي قبر تقتلني الهموم فأنشد</w:t>
      </w:r>
    </w:p>
    <w:p>
      <w:pPr>
        <w:pStyle w:val="BookText"/>
        <w:rPr/>
      </w:pPr>
      <w:r>
        <w:rPr>
          <w:rFonts w:ascii="Amiri" w:hAnsi="Amiri" w:eastAsia="Amiri" w:cs="Amiri"/>
          <w:color w:val="111111"/>
          <w:sz w:val="28"/>
          <w:sz w:val="28"/>
          <w:szCs w:val="28"/>
          <w:rtl w:val="true"/>
          <w:lang w:bidi="ar-SA"/>
        </w:rPr>
        <w:t>إنّي وقفت عليك أذري دمعتي</w:t>
      </w:r>
    </w:p>
    <w:p>
      <w:pPr>
        <w:pStyle w:val="BookText"/>
        <w:rPr/>
      </w:pPr>
      <w:r>
        <w:rPr>
          <w:rFonts w:ascii="Amiri" w:hAnsi="Amiri" w:eastAsia="Amiri" w:cs="Amiri"/>
          <w:color w:val="111111"/>
          <w:sz w:val="28"/>
          <w:sz w:val="28"/>
          <w:szCs w:val="28"/>
          <w:rtl w:val="true"/>
          <w:lang w:bidi="ar-SA"/>
        </w:rPr>
        <w:t>حزناً كغادية الحيا لا تجمد</w:t>
      </w:r>
    </w:p>
    <w:p>
      <w:pPr>
        <w:pStyle w:val="BookText"/>
        <w:rPr/>
      </w:pPr>
      <w:r>
        <w:rPr>
          <w:rFonts w:ascii="Amiri" w:hAnsi="Amiri" w:eastAsia="Amiri" w:cs="Amiri"/>
          <w:color w:val="111111"/>
          <w:sz w:val="28"/>
          <w:sz w:val="28"/>
          <w:szCs w:val="28"/>
          <w:rtl w:val="true"/>
          <w:lang w:bidi="ar-SA"/>
        </w:rPr>
        <w:t>وقصدت قبراً بالشريعة حلّه</w:t>
      </w:r>
    </w:p>
    <w:p>
      <w:pPr>
        <w:pStyle w:val="BookText"/>
        <w:rPr/>
      </w:pPr>
      <w:r>
        <w:rPr>
          <w:rFonts w:ascii="Amiri" w:hAnsi="Amiri" w:eastAsia="Amiri" w:cs="Amiri"/>
          <w:color w:val="111111"/>
          <w:sz w:val="28"/>
          <w:sz w:val="28"/>
          <w:szCs w:val="28"/>
          <w:rtl w:val="true"/>
          <w:lang w:bidi="ar-SA"/>
        </w:rPr>
        <w:t>بدر العشيرة والهمام الأمجد</w:t>
      </w:r>
    </w:p>
    <w:p>
      <w:pPr>
        <w:pStyle w:val="BookText"/>
        <w:rPr/>
      </w:pPr>
      <w:r>
        <w:rPr>
          <w:rFonts w:ascii="IRNazanin" w:hAnsi="IRNazanin" w:eastAsia="IRNazanin"/>
          <w:color w:val="111111"/>
          <w:sz w:val="28"/>
          <w:sz w:val="28"/>
          <w:szCs w:val="28"/>
          <w:rtl w:val="true"/>
          <w:lang w:bidi="fa-IR"/>
        </w:rPr>
        <w:t>شبل الإمام أخو الإمام ومن له</w:t>
      </w:r>
    </w:p>
    <w:p>
      <w:pPr>
        <w:pStyle w:val="BookText"/>
        <w:rPr/>
      </w:pPr>
      <w:r>
        <w:rPr>
          <w:rFonts w:ascii="Amiri" w:hAnsi="Amiri" w:eastAsia="Amiri" w:cs="Amiri"/>
          <w:color w:val="111111"/>
          <w:sz w:val="28"/>
          <w:sz w:val="28"/>
          <w:szCs w:val="28"/>
          <w:rtl w:val="true"/>
          <w:lang w:bidi="ar-SA"/>
        </w:rPr>
        <w:t>مجد العشيرة حبوة والسؤدد</w:t>
      </w:r>
    </w:p>
    <w:p>
      <w:pPr>
        <w:pStyle w:val="BookText"/>
        <w:rPr/>
      </w:pPr>
      <w:r>
        <w:rPr>
          <w:rFonts w:ascii="Amiri" w:hAnsi="Amiri" w:eastAsia="Amiri" w:cs="Amiri"/>
          <w:color w:val="111111"/>
          <w:sz w:val="28"/>
          <w:sz w:val="28"/>
          <w:szCs w:val="28"/>
          <w:rtl w:val="true"/>
          <w:lang w:bidi="ar-SA"/>
        </w:rPr>
        <w:t>فوقفت أسفح عبرتي ومناشداً</w:t>
      </w:r>
    </w:p>
    <w:p>
      <w:pPr>
        <w:pStyle w:val="BookText"/>
        <w:rPr/>
      </w:pPr>
      <w:r>
        <w:rPr>
          <w:rFonts w:ascii="Amiri" w:hAnsi="Amiri" w:eastAsia="Amiri" w:cs="Amiri"/>
          <w:color w:val="111111"/>
          <w:sz w:val="28"/>
          <w:sz w:val="28"/>
          <w:szCs w:val="28"/>
          <w:rtl w:val="true"/>
          <w:lang w:bidi="ar-SA"/>
        </w:rPr>
        <w:t>وكذاك من طلب الحقيقة ينشد</w:t>
      </w:r>
    </w:p>
    <w:p>
      <w:pPr>
        <w:pStyle w:val="BookText"/>
        <w:rPr/>
      </w:pPr>
      <w:r>
        <w:rPr>
          <w:rFonts w:ascii="Amiri" w:hAnsi="Amiri" w:eastAsia="Amiri" w:cs="Amiri"/>
          <w:color w:val="111111"/>
          <w:sz w:val="28"/>
          <w:sz w:val="28"/>
          <w:szCs w:val="28"/>
          <w:rtl w:val="true"/>
          <w:lang w:bidi="ar-SA"/>
        </w:rPr>
        <w:t>يا قبر عباس بن حيدر ذي العلا</w:t>
      </w:r>
    </w:p>
    <w:p>
      <w:pPr>
        <w:pStyle w:val="BookText"/>
        <w:rPr/>
      </w:pPr>
      <w:r>
        <w:rPr>
          <w:rFonts w:ascii="Amiri" w:hAnsi="Amiri" w:eastAsia="Amiri" w:cs="Amiri"/>
          <w:color w:val="111111"/>
          <w:sz w:val="28"/>
          <w:sz w:val="28"/>
          <w:szCs w:val="28"/>
          <w:rtl w:val="true"/>
          <w:lang w:bidi="ar-SA"/>
        </w:rPr>
        <w:t>وافاك عبد الواحد المسترشد</w:t>
      </w:r>
    </w:p>
    <w:p>
      <w:pPr>
        <w:pStyle w:val="BookText"/>
        <w:rPr/>
      </w:pPr>
      <w:r>
        <w:rPr>
          <w:rFonts w:ascii="Amiri" w:hAnsi="Amiri" w:eastAsia="Amiri" w:cs="Amiri"/>
          <w:color w:val="111111"/>
          <w:sz w:val="28"/>
          <w:sz w:val="28"/>
          <w:szCs w:val="28"/>
          <w:rtl w:val="true"/>
          <w:lang w:bidi="ar-SA"/>
        </w:rPr>
        <w:t>هل أنت يا قبر الشهيد مجيبه</w:t>
      </w:r>
    </w:p>
    <w:p>
      <w:pPr>
        <w:pStyle w:val="BookText"/>
        <w:rPr/>
      </w:pPr>
      <w:r>
        <w:rPr>
          <w:rFonts w:ascii="Amiri" w:hAnsi="Amiri" w:eastAsia="Amiri" w:cs="Amiri"/>
          <w:color w:val="111111"/>
          <w:sz w:val="28"/>
          <w:sz w:val="28"/>
          <w:szCs w:val="28"/>
          <w:rtl w:val="true"/>
          <w:lang w:bidi="ar-SA"/>
        </w:rPr>
        <w:t>عمّا يسائل وهو باك مكمد</w:t>
      </w:r>
    </w:p>
    <w:p>
      <w:pPr>
        <w:pStyle w:val="BookText"/>
        <w:rPr/>
      </w:pPr>
      <w:r>
        <w:rPr>
          <w:rFonts w:ascii="Amiri" w:hAnsi="Amiri" w:eastAsia="Amiri" w:cs="Amiri"/>
          <w:color w:val="111111"/>
          <w:sz w:val="28"/>
          <w:sz w:val="28"/>
          <w:szCs w:val="28"/>
          <w:rtl w:val="true"/>
          <w:lang w:bidi="ar-SA"/>
        </w:rPr>
        <w:t>هل عينه سهم الأعادي شكّها</w:t>
      </w:r>
    </w:p>
    <w:p>
      <w:pPr>
        <w:pStyle w:val="BookText"/>
        <w:rPr/>
      </w:pPr>
      <w:r>
        <w:rPr>
          <w:rFonts w:ascii="Amiri" w:hAnsi="Amiri" w:eastAsia="Amiri" w:cs="Amiri"/>
          <w:color w:val="111111"/>
          <w:sz w:val="28"/>
          <w:sz w:val="28"/>
          <w:szCs w:val="28"/>
          <w:rtl w:val="true"/>
          <w:lang w:bidi="ar-SA"/>
        </w:rPr>
        <w:t>وتعمّد اليافوخ منه الأعمد</w:t>
      </w:r>
    </w:p>
    <w:p>
      <w:pPr>
        <w:pStyle w:val="BookText"/>
        <w:rPr/>
      </w:pPr>
      <w:r>
        <w:rPr>
          <w:rFonts w:ascii="Amiri" w:hAnsi="Amiri" w:eastAsia="Amiri" w:cs="Amiri"/>
          <w:color w:val="111111"/>
          <w:sz w:val="28"/>
          <w:sz w:val="28"/>
          <w:szCs w:val="28"/>
          <w:rtl w:val="true"/>
          <w:lang w:bidi="ar-SA"/>
        </w:rPr>
        <w:t>أم هل بروا بري القداح أكفّه</w:t>
      </w:r>
    </w:p>
    <w:p>
      <w:pPr>
        <w:pStyle w:val="BookText"/>
        <w:rPr/>
      </w:pPr>
      <w:r>
        <w:rPr>
          <w:rFonts w:ascii="Amiri" w:hAnsi="Amiri" w:eastAsia="Amiri" w:cs="Amiri"/>
          <w:color w:val="111111"/>
          <w:sz w:val="28"/>
          <w:sz w:val="28"/>
          <w:szCs w:val="28"/>
          <w:rtl w:val="true"/>
          <w:lang w:bidi="ar-SA"/>
        </w:rPr>
        <w:t>ما يصنع الضرغام إن تبري اليد</w:t>
      </w:r>
    </w:p>
    <w:p>
      <w:pPr>
        <w:pStyle w:val="BookText"/>
        <w:rPr/>
      </w:pPr>
      <w:r>
        <w:rPr>
          <w:rFonts w:ascii="Amiri" w:hAnsi="Amiri" w:eastAsia="Amiri" w:cs="Amiri"/>
          <w:color w:val="111111"/>
          <w:sz w:val="28"/>
          <w:sz w:val="28"/>
          <w:szCs w:val="28"/>
          <w:rtl w:val="true"/>
          <w:lang w:bidi="ar-SA"/>
        </w:rPr>
        <w:t>قل لي فهل ردّت يداه لجسمه</w:t>
      </w:r>
    </w:p>
    <w:p>
      <w:pPr>
        <w:pStyle w:val="BookText"/>
        <w:rPr/>
      </w:pPr>
      <w:r>
        <w:rPr>
          <w:rFonts w:ascii="IRNazanin" w:hAnsi="IRNazanin" w:eastAsia="IRNazanin"/>
          <w:color w:val="111111"/>
          <w:sz w:val="28"/>
          <w:sz w:val="28"/>
          <w:szCs w:val="28"/>
          <w:rtl w:val="true"/>
          <w:lang w:bidi="fa-IR"/>
        </w:rPr>
        <w:t>والرأس حتّى ضمّهن المرقد</w:t>
      </w:r>
    </w:p>
    <w:p>
      <w:pPr>
        <w:pStyle w:val="BookText"/>
        <w:rPr/>
      </w:pPr>
      <w:r>
        <w:rPr>
          <w:rFonts w:ascii="Amiri" w:hAnsi="Amiri" w:eastAsia="Amiri" w:cs="Amiri"/>
          <w:color w:val="111111"/>
          <w:sz w:val="28"/>
          <w:sz w:val="28"/>
          <w:szCs w:val="28"/>
          <w:rtl w:val="true"/>
          <w:lang w:bidi="ar-SA"/>
        </w:rPr>
        <w:t>يا مشهد العباس تِه فخراً به</w:t>
      </w:r>
    </w:p>
    <w:p>
      <w:pPr>
        <w:pStyle w:val="BookText"/>
        <w:rPr/>
      </w:pPr>
      <w:r>
        <w:rPr>
          <w:rFonts w:ascii="Amiri" w:hAnsi="Amiri" w:eastAsia="Amiri" w:cs="Amiri"/>
          <w:color w:val="111111"/>
          <w:sz w:val="28"/>
          <w:sz w:val="28"/>
          <w:szCs w:val="28"/>
          <w:rtl w:val="true"/>
          <w:lang w:bidi="ar-SA"/>
        </w:rPr>
        <w:t>واسموا بعلياه فنعم المشهد</w:t>
      </w:r>
    </w:p>
    <w:p>
      <w:pPr>
        <w:pStyle w:val="Heading3"/>
        <w:numPr>
          <w:ilvl w:val="2"/>
          <w:numId w:val="1"/>
        </w:numPr>
        <w:rPr/>
      </w:pPr>
      <w:bookmarkStart w:id="803" w:name="__RefHeading___Toc2776224_372815092"/>
      <w:bookmarkStart w:id="804" w:name="_Toc287"/>
      <w:bookmarkEnd w:id="803"/>
      <w:r>
        <w:rPr>
          <w:rtl w:val="true"/>
        </w:rPr>
        <w:t>المزارات الأربعة لباب الحاجات أبي الفضل العباس بن أمير المؤمنين</w:t>
      </w:r>
      <w:r>
        <w:rPr>
          <w:rtl w:val="true"/>
        </w:rPr>
        <w:t>(</w:t>
      </w:r>
      <w:r>
        <w:rPr>
          <w:rtl w:val="true"/>
        </w:rPr>
        <w:t>علیهما السلام</w:t>
      </w:r>
      <w:r>
        <w:rPr>
          <w:rtl w:val="true"/>
        </w:rPr>
        <w:t>)</w:t>
      </w:r>
      <w:bookmarkEnd w:id="80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تشاد لأبي الفضل العباس باب الحسين بن أمير المؤمنين علي باب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مزارات تزار وتعظّم، وهذه إحدى الخصائص العباسية التي اختصّ بها دون سائر الشهداء، فإنّا لم نعرف لسائر الشهداء بعد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عصر النبوة إلى يومنا هذا من شيّدت له أربعة مزارات مواضع، وكلّ واحد منها يقصد بالزيارة </w:t>
      </w:r>
    </w:p>
    <w:p>
      <w:pPr>
        <w:pStyle w:val="BookText"/>
        <w:rPr/>
      </w:pPr>
      <w:r>
        <w:rPr>
          <w:rFonts w:ascii="Amiri" w:hAnsi="Amiri" w:eastAsia="Amiri" w:cs="Amiri"/>
          <w:color w:val="111111"/>
          <w:sz w:val="28"/>
          <w:sz w:val="28"/>
          <w:szCs w:val="28"/>
          <w:rtl w:val="true"/>
          <w:lang w:bidi="ar-SA"/>
        </w:rPr>
        <w:t>ويطاف به ويتبرّك فيه، كما يتبرّك بركن البيت الأعظم، ويلثم كما يلثم الحجر الأسعد، ويلتزم ويستلم كما يمسك الملتزم ويستلم ركن الحطيم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هذا 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شيّدت له عدّة مزارات إلا لحامل لوائه أبي الفضل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هذه المزارات الأربعة في التبرّك بها من أزمنة قديمة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 الرأس الشريف في العاصمة الأموية دمشق الشام، ومزاراته الباقية تشرّفت بها كربلاء حيث احتوت عليها وضمّتها جميعاًً، وإن تفرّقت في أرجائها، فمزار الجثمان الأقدس حيث القبّة المشيّدة والمرقد السامي والضريح المبارك المشهور، ومزار الكفّين خارج الصحن، كما سنحقّق موضعهما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احتفظت بهذه الآثار شيعة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وعظّمت هذه المزارات لهذه الأعضاء العباسية الكريمة منذ عصر الشهادة في أوّل النصف الأخير من القرن الأوّل الهجري إلى اليوم، بالخلف يقتفي السلف، لأنها قد شهدت لها الأسفار التاريخية بوقع الكفّين القطيعين كلّ واحدة من ناحية، وسقوط الجسد في موضع الضريح الحالي، والعضو الرئيس المبارك صلب حيث المزار المشاد في دمشق العاصمة لسوريا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تغفل شيعة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التنقيب والبحث عن الأثار المقدّسة لأهل البيت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النبوي لتقوم بما ندبها الله تعالى إليه من واجب التعظيم لأوليائه، وحثّها عليه من احترام السلالة النبوية المحترمة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تعالى ليدلّ الناس على جلالة أوليائه عنده، ويرشدهم إلى عظيم منزلتهم لديه، ويعرّفهم أقدارهم ومحلّهم الخطير السامي، وعلو مكانتهم الرفيعة، ولكنّ الناس ليصدفون عن الحقيقة اللامعة، وينفرون عن البرهان الساطع، ويتعامون عن الحقّ الواضح، والحقّ تطفح غمرته، ولا يقاوم تياره، ولا يردّ سيله الهائل، ولا يحول دون جريانه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يا خصماء آل أحمد لجا</w:t>
      </w:r>
    </w:p>
    <w:p>
      <w:pPr>
        <w:pStyle w:val="BookText"/>
        <w:rPr/>
      </w:pPr>
      <w:r>
        <w:rPr>
          <w:rFonts w:ascii="Amiri" w:hAnsi="Amiri" w:eastAsia="Amiri" w:cs="Amiri"/>
          <w:color w:val="111111"/>
          <w:sz w:val="28"/>
          <w:sz w:val="28"/>
          <w:szCs w:val="28"/>
          <w:rtl w:val="true"/>
          <w:lang w:bidi="ar-SA"/>
        </w:rPr>
        <w:t>جكم وجانبوا لؤم الجدل</w:t>
      </w:r>
    </w:p>
    <w:p>
      <w:pPr>
        <w:pStyle w:val="BookText"/>
        <w:rPr/>
      </w:pPr>
      <w:r>
        <w:rPr>
          <w:rFonts w:ascii="Amiri" w:hAnsi="Amiri" w:eastAsia="Amiri" w:cs="Amiri"/>
          <w:color w:val="111111"/>
          <w:sz w:val="28"/>
          <w:sz w:val="28"/>
          <w:szCs w:val="28"/>
          <w:rtl w:val="true"/>
          <w:lang w:bidi="ar-SA"/>
        </w:rPr>
        <w:t>فقد تنكّبتم طريق رشدكم</w:t>
      </w:r>
    </w:p>
    <w:p>
      <w:pPr>
        <w:pStyle w:val="BookText"/>
        <w:rPr/>
      </w:pPr>
      <w:r>
        <w:rPr>
          <w:rFonts w:ascii="Amiri" w:hAnsi="Amiri" w:eastAsia="Amiri" w:cs="Amiri"/>
          <w:color w:val="111111"/>
          <w:sz w:val="28"/>
          <w:sz w:val="28"/>
          <w:szCs w:val="28"/>
          <w:rtl w:val="true"/>
          <w:lang w:bidi="ar-SA"/>
        </w:rPr>
        <w:t>غيا وزيغا ثم بؤتم بالفشل</w:t>
      </w:r>
    </w:p>
    <w:p>
      <w:pPr>
        <w:pStyle w:val="BookText"/>
        <w:rPr/>
      </w:pPr>
      <w:r>
        <w:rPr>
          <w:rFonts w:ascii="Amiri" w:hAnsi="Amiri" w:eastAsia="Amiri" w:cs="Amiri"/>
          <w:color w:val="111111"/>
          <w:sz w:val="28"/>
          <w:sz w:val="28"/>
          <w:szCs w:val="28"/>
          <w:rtl w:val="true"/>
          <w:lang w:bidi="ar-SA"/>
        </w:rPr>
        <w:t>فقد أشاد الله بالرغم لكم</w:t>
      </w:r>
    </w:p>
    <w:p>
      <w:pPr>
        <w:pStyle w:val="BookText"/>
        <w:rPr/>
      </w:pPr>
      <w:r>
        <w:rPr>
          <w:rFonts w:ascii="Amiri" w:hAnsi="Amiri" w:eastAsia="Amiri" w:cs="Amiri"/>
          <w:color w:val="111111"/>
          <w:sz w:val="28"/>
          <w:sz w:val="28"/>
          <w:szCs w:val="28"/>
          <w:rtl w:val="true"/>
          <w:lang w:bidi="ar-SA"/>
        </w:rPr>
        <w:t>مشاهد الغرّ بني خير العمل</w:t>
      </w:r>
    </w:p>
    <w:p>
      <w:pPr>
        <w:pStyle w:val="BookText"/>
        <w:rPr/>
      </w:pPr>
      <w:r>
        <w:rPr>
          <w:rFonts w:ascii="Amiri" w:hAnsi="Amiri" w:eastAsia="Amiri" w:cs="Amiri"/>
          <w:color w:val="111111"/>
          <w:sz w:val="28"/>
          <w:sz w:val="28"/>
          <w:szCs w:val="28"/>
          <w:rtl w:val="true"/>
          <w:lang w:bidi="ar-SA"/>
        </w:rPr>
        <w:t>فلا يضرّ أحمد أو رهطه</w:t>
      </w:r>
    </w:p>
    <w:p>
      <w:pPr>
        <w:pStyle w:val="BookText"/>
        <w:rPr/>
      </w:pPr>
      <w:r>
        <w:rPr>
          <w:rFonts w:ascii="IRNazanin" w:hAnsi="IRNazanin" w:eastAsia="IRNazanin"/>
          <w:color w:val="111111"/>
          <w:sz w:val="28"/>
          <w:sz w:val="28"/>
          <w:szCs w:val="28"/>
          <w:rtl w:val="true"/>
          <w:lang w:bidi="fa-IR"/>
        </w:rPr>
        <w:t>جحود من زاغ عناداً وأضل</w:t>
      </w:r>
    </w:p>
    <w:p>
      <w:pPr>
        <w:pStyle w:val="BookText"/>
        <w:rPr/>
      </w:pPr>
      <w:r>
        <w:rPr>
          <w:rFonts w:ascii="Amiri" w:hAnsi="Amiri" w:eastAsia="Amiri" w:cs="Amiri"/>
          <w:color w:val="111111"/>
          <w:sz w:val="28"/>
          <w:sz w:val="28"/>
          <w:szCs w:val="28"/>
          <w:rtl w:val="true"/>
          <w:lang w:bidi="ar-SA"/>
        </w:rPr>
        <w:t>إن تنصروا الله إذن ينصركم</w:t>
      </w:r>
    </w:p>
    <w:p>
      <w:pPr>
        <w:pStyle w:val="BookText"/>
        <w:rPr/>
      </w:pPr>
      <w:r>
        <w:rPr>
          <w:rFonts w:ascii="Amiri" w:hAnsi="Amiri" w:eastAsia="Amiri" w:cs="Amiri"/>
          <w:color w:val="111111"/>
          <w:sz w:val="28"/>
          <w:sz w:val="28"/>
          <w:szCs w:val="28"/>
          <w:rtl w:val="true"/>
          <w:lang w:bidi="ar-SA"/>
        </w:rPr>
        <w:t>قد قاله ربّ الورى عزّ وجل</w:t>
      </w:r>
    </w:p>
    <w:p>
      <w:pPr>
        <w:pStyle w:val="BookText"/>
        <w:rPr/>
      </w:pPr>
      <w:r>
        <w:rPr>
          <w:rFonts w:ascii="IRNazanin" w:hAnsi="IRNazanin" w:eastAsia="IRNazanin"/>
          <w:color w:val="111111"/>
          <w:sz w:val="28"/>
          <w:sz w:val="28"/>
          <w:szCs w:val="28"/>
          <w:rtl w:val="true"/>
          <w:lang w:bidi="fa-IR"/>
        </w:rPr>
        <w:t>ومن أطاع الله عزّ إسمه</w:t>
      </w:r>
    </w:p>
    <w:p>
      <w:pPr>
        <w:pStyle w:val="BookText"/>
        <w:rPr/>
      </w:pPr>
      <w:r>
        <w:rPr>
          <w:rFonts w:ascii="IRNazanin" w:hAnsi="IRNazanin" w:eastAsia="IRNazanin"/>
          <w:color w:val="111111"/>
          <w:sz w:val="28"/>
          <w:sz w:val="28"/>
          <w:szCs w:val="28"/>
          <w:rtl w:val="true"/>
          <w:lang w:bidi="fa-IR"/>
        </w:rPr>
        <w:t>أطاعه الخلق وما شاء فعل</w:t>
      </w:r>
    </w:p>
    <w:p>
      <w:pPr>
        <w:pStyle w:val="BookText"/>
        <w:rPr/>
      </w:pPr>
      <w:r>
        <w:rPr>
          <w:rFonts w:ascii="Amiri" w:hAnsi="Amiri" w:eastAsia="Amiri" w:cs="Amiri"/>
          <w:color w:val="111111"/>
          <w:sz w:val="28"/>
          <w:sz w:val="28"/>
          <w:szCs w:val="28"/>
          <w:rtl w:val="true"/>
          <w:lang w:bidi="ar-SA"/>
        </w:rPr>
        <w:t>ويرفع الله الذين آمنوا</w:t>
      </w:r>
    </w:p>
    <w:p>
      <w:pPr>
        <w:pStyle w:val="BookText"/>
        <w:rPr/>
      </w:pPr>
      <w:r>
        <w:rPr>
          <w:rFonts w:ascii="Amiri" w:hAnsi="Amiri" w:eastAsia="Amiri" w:cs="Amiri"/>
          <w:color w:val="111111"/>
          <w:sz w:val="28"/>
          <w:sz w:val="28"/>
          <w:szCs w:val="28"/>
          <w:rtl w:val="true"/>
          <w:lang w:bidi="ar-SA"/>
        </w:rPr>
        <w:t>برحمة منه إلى أسمى محل</w:t>
      </w:r>
    </w:p>
    <w:p>
      <w:pPr>
        <w:pStyle w:val="BookText"/>
        <w:rPr/>
      </w:pPr>
      <w:r>
        <w:rPr>
          <w:rFonts w:ascii="Amiri" w:hAnsi="Amiri" w:eastAsia="Amiri" w:cs="Amiri"/>
          <w:color w:val="111111"/>
          <w:sz w:val="28"/>
          <w:sz w:val="28"/>
          <w:szCs w:val="28"/>
          <w:rtl w:val="true"/>
          <w:lang w:bidi="ar-SA"/>
        </w:rPr>
        <w:t>فهذه قباب آل أحمد شيدت على</w:t>
      </w:r>
    </w:p>
    <w:p>
      <w:pPr>
        <w:pStyle w:val="BookText"/>
        <w:rPr/>
      </w:pPr>
      <w:r>
        <w:rPr>
          <w:rFonts w:ascii="IRNazanin" w:hAnsi="IRNazanin" w:eastAsia="IRNazanin"/>
          <w:color w:val="111111"/>
          <w:sz w:val="28"/>
          <w:sz w:val="28"/>
          <w:szCs w:val="28"/>
          <w:rtl w:val="true"/>
          <w:lang w:bidi="fa-IR"/>
        </w:rPr>
        <w:t>التقوى وإخلاص العمل</w:t>
      </w:r>
    </w:p>
    <w:p>
      <w:pPr>
        <w:pStyle w:val="BookText"/>
        <w:rPr/>
      </w:pPr>
      <w:r>
        <w:rPr>
          <w:rFonts w:ascii="Amiri" w:hAnsi="Amiri" w:eastAsia="Amiri" w:cs="Amiri"/>
          <w:color w:val="111111"/>
          <w:sz w:val="28"/>
          <w:sz w:val="28"/>
          <w:szCs w:val="28"/>
          <w:rtl w:val="true"/>
          <w:lang w:bidi="ar-SA"/>
        </w:rPr>
        <w:t>فهي قذى عيون جاحد يهم</w:t>
      </w:r>
    </w:p>
    <w:p>
      <w:pPr>
        <w:pStyle w:val="BookText"/>
        <w:rPr/>
      </w:pPr>
      <w:r>
        <w:rPr>
          <w:rFonts w:ascii="Amiri" w:hAnsi="Amiri" w:eastAsia="Amiri" w:cs="Amiri"/>
          <w:color w:val="111111"/>
          <w:sz w:val="28"/>
          <w:sz w:val="28"/>
          <w:szCs w:val="28"/>
          <w:rtl w:val="true"/>
          <w:lang w:bidi="ar-SA"/>
        </w:rPr>
        <w:t>ووهي الأعضاء ذوي البغضا شلل</w:t>
      </w:r>
    </w:p>
    <w:p>
      <w:pPr>
        <w:pStyle w:val="BookText"/>
        <w:rPr/>
      </w:pPr>
      <w:r>
        <w:rPr>
          <w:rFonts w:ascii="Amiri" w:hAnsi="Amiri" w:eastAsia="Amiri" w:cs="Amiri"/>
          <w:color w:val="111111"/>
          <w:sz w:val="28"/>
          <w:sz w:val="28"/>
          <w:szCs w:val="28"/>
          <w:rtl w:val="true"/>
          <w:lang w:bidi="ar-SA"/>
        </w:rPr>
        <w:t>وكلّ من لام على إتيانها</w:t>
      </w:r>
    </w:p>
    <w:p>
      <w:pPr>
        <w:pStyle w:val="BookText"/>
        <w:rPr/>
      </w:pPr>
      <w:r>
        <w:rPr>
          <w:rFonts w:ascii="Amiri" w:hAnsi="Amiri" w:eastAsia="Amiri" w:cs="Amiri"/>
          <w:color w:val="111111"/>
          <w:sz w:val="28"/>
          <w:sz w:val="28"/>
          <w:szCs w:val="28"/>
          <w:rtl w:val="true"/>
          <w:lang w:bidi="ar-SA"/>
        </w:rPr>
        <w:t>فذاك عندي ذو جنون وخبل</w:t>
      </w:r>
    </w:p>
    <w:p>
      <w:pPr>
        <w:pStyle w:val="BookText"/>
        <w:rPr/>
      </w:pPr>
      <w:r>
        <w:rPr>
          <w:rFonts w:ascii="IRNazanin" w:hAnsi="IRNazanin" w:eastAsia="IRNazanin"/>
          <w:color w:val="111111"/>
          <w:sz w:val="28"/>
          <w:sz w:val="28"/>
          <w:szCs w:val="28"/>
          <w:rtl w:val="true"/>
          <w:lang w:bidi="fa-IR"/>
        </w:rPr>
        <w:t>مراقد سمت فخاراً وعلت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الضراح وارتقت أسمى محل </w:t>
      </w:r>
    </w:p>
    <w:p>
      <w:pPr>
        <w:pStyle w:val="BookText"/>
        <w:rPr/>
      </w:pPr>
      <w:r>
        <w:rPr>
          <w:rFonts w:ascii="Amiri" w:hAnsi="Amiri" w:eastAsia="Amiri" w:cs="Amiri"/>
          <w:color w:val="111111"/>
          <w:sz w:val="28"/>
          <w:sz w:val="28"/>
          <w:szCs w:val="28"/>
          <w:rtl w:val="true"/>
          <w:lang w:bidi="ar-SA"/>
        </w:rPr>
        <w:t>ترمي على أعتابها تيجانها</w:t>
      </w:r>
    </w:p>
    <w:p>
      <w:pPr>
        <w:pStyle w:val="BookText"/>
        <w:rPr/>
      </w:pPr>
      <w:r>
        <w:rPr>
          <w:rFonts w:ascii="Amiri" w:hAnsi="Amiri" w:eastAsia="Amiri" w:cs="Amiri"/>
          <w:color w:val="111111"/>
          <w:sz w:val="28"/>
          <w:sz w:val="28"/>
          <w:szCs w:val="28"/>
          <w:rtl w:val="true"/>
          <w:lang w:bidi="ar-SA"/>
        </w:rPr>
        <w:t>كلّ الملوك ومشاهير الدول</w:t>
      </w:r>
    </w:p>
    <w:p>
      <w:pPr>
        <w:pStyle w:val="BookText"/>
        <w:rPr/>
      </w:pPr>
      <w:r>
        <w:rPr>
          <w:rFonts w:ascii="Amiri" w:hAnsi="Amiri" w:eastAsia="Amiri" w:cs="Amiri"/>
          <w:color w:val="111111"/>
          <w:sz w:val="28"/>
          <w:sz w:val="28"/>
          <w:szCs w:val="28"/>
          <w:rtl w:val="true"/>
          <w:lang w:bidi="ar-SA"/>
        </w:rPr>
        <w:t>لأنّهم سلالة طيّبة عليهم</w:t>
      </w:r>
    </w:p>
    <w:p>
      <w:pPr>
        <w:pStyle w:val="BookText"/>
        <w:rPr/>
      </w:pPr>
      <w:r>
        <w:rPr>
          <w:rFonts w:ascii="Amiri" w:hAnsi="Amiri" w:eastAsia="Amiri" w:cs="Amiri"/>
          <w:color w:val="111111"/>
          <w:sz w:val="28"/>
          <w:sz w:val="28"/>
          <w:szCs w:val="28"/>
          <w:rtl w:val="true"/>
          <w:lang w:bidi="ar-SA"/>
        </w:rPr>
        <w:t>الوحي من الله نزل</w:t>
      </w:r>
    </w:p>
    <w:p>
      <w:pPr>
        <w:pStyle w:val="BookText"/>
        <w:rPr/>
      </w:pPr>
      <w:r>
        <w:rPr>
          <w:rFonts w:ascii="IRNazanin" w:hAnsi="IRNazanin" w:eastAsia="IRNazanin"/>
          <w:color w:val="111111"/>
          <w:sz w:val="28"/>
          <w:sz w:val="28"/>
          <w:szCs w:val="28"/>
          <w:rtl w:val="true"/>
          <w:lang w:bidi="fa-IR"/>
        </w:rPr>
        <w:t>لم يجد المعادي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إلى القدح في فضائلهم التي هي غرر في جباه الليالي والأيام، ولم يرى وسيلة للغضّ، وألحّ به داء العداء المزمن فأخذ يتّجه إلى القدح في أعمال شيعتهم ظنّاً منه أنّه قد فتح رتاج مقفل يدخل منه إلى محو آثارهم، فشنّع عليهم بأنّ زيارة القبور بدعة، وأنّ الطواف بها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الله روح من قال هذا</w:t>
      </w:r>
    </w:p>
    <w:p>
      <w:pPr>
        <w:pStyle w:val="BookText"/>
        <w:rPr/>
      </w:pPr>
      <w:r>
        <w:rPr>
          <w:rFonts w:ascii="IRNazanin" w:hAnsi="IRNazanin" w:eastAsia="IRNazanin"/>
          <w:color w:val="111111"/>
          <w:sz w:val="28"/>
          <w:sz w:val="28"/>
          <w:szCs w:val="28"/>
          <w:rtl w:val="true"/>
          <w:lang w:bidi="fa-IR"/>
        </w:rPr>
        <w:t>روح جنّاته وأصلاه نارا</w:t>
      </w:r>
    </w:p>
    <w:p>
      <w:pPr>
        <w:pStyle w:val="BookText"/>
        <w:rPr/>
      </w:pPr>
      <w:r>
        <w:rPr>
          <w:rFonts w:ascii="Amiri" w:hAnsi="Amiri" w:eastAsia="Amiri" w:cs="Amiri"/>
          <w:color w:val="111111"/>
          <w:sz w:val="28"/>
          <w:sz w:val="28"/>
          <w:szCs w:val="28"/>
          <w:rtl w:val="true"/>
          <w:lang w:bidi="ar-SA"/>
        </w:rPr>
        <w:t>إنّما أسّس الزيارة طاها</w:t>
      </w:r>
    </w:p>
    <w:p>
      <w:pPr>
        <w:pStyle w:val="BookText"/>
        <w:rPr/>
      </w:pPr>
      <w:r>
        <w:rPr>
          <w:rFonts w:ascii="Amiri" w:hAnsi="Amiri" w:eastAsia="Amiri" w:cs="Amiri"/>
          <w:color w:val="111111"/>
          <w:sz w:val="28"/>
          <w:sz w:val="28"/>
          <w:szCs w:val="28"/>
          <w:rtl w:val="true"/>
          <w:lang w:bidi="ar-SA"/>
        </w:rPr>
        <w:t>إذ لقتلى الأصحاب في اُحد زارا</w:t>
      </w:r>
    </w:p>
    <w:p>
      <w:pPr>
        <w:pStyle w:val="BookText"/>
        <w:rPr/>
      </w:pPr>
      <w:r>
        <w:rPr>
          <w:rFonts w:ascii="Amiri" w:hAnsi="Amiri" w:eastAsia="Amiri" w:cs="Amiri"/>
          <w:color w:val="111111"/>
          <w:sz w:val="28"/>
          <w:sz w:val="28"/>
          <w:szCs w:val="28"/>
          <w:rtl w:val="true"/>
          <w:lang w:bidi="ar-SA"/>
        </w:rPr>
        <w:t>ولقد صحّت الرواية عنه</w:t>
      </w:r>
    </w:p>
    <w:p>
      <w:pPr>
        <w:pStyle w:val="BookText"/>
        <w:rPr/>
      </w:pPr>
      <w:r>
        <w:rPr>
          <w:rFonts w:ascii="Amiri" w:hAnsi="Amiri" w:eastAsia="Amiri" w:cs="Amiri"/>
          <w:color w:val="111111"/>
          <w:sz w:val="28"/>
          <w:sz w:val="28"/>
          <w:szCs w:val="28"/>
          <w:rtl w:val="true"/>
          <w:lang w:bidi="ar-SA"/>
        </w:rPr>
        <w:t>إنّه زار من توفّوا مرارا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استغوى المنحرف فئة من السخفاء بتمويهه واستجاش عادمي البصيرة والتفكير فنوّه بذلك الإنكار الطائشون إعلاناً ناقدين لهذه الفضيلة واسمين لها بالهمجية، وهي في الحقيقة نقد لشارع الإسلام، وتشنيع على من تلقّى الوحي عن الله تعالى الذي أرسله للاُمّة بشيراً ونذيراً، وليس هذا بنقض على شيعة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نقض على جدّ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القبور فإنها تذكّركم الآخرة، ولم يكتفي بالقول المجرّد بل باشر فعلاً فزار قبر اُمّه بالأبواء، وزار </w:t>
      </w:r>
    </w:p>
    <w:p>
      <w:pPr>
        <w:pStyle w:val="BookText"/>
        <w:rPr/>
      </w:pPr>
      <w:r>
        <w:rPr>
          <w:rFonts w:ascii="Amiri" w:hAnsi="Amiri" w:eastAsia="Amiri" w:cs="Amiri"/>
          <w:color w:val="111111"/>
          <w:sz w:val="28"/>
          <w:sz w:val="28"/>
          <w:szCs w:val="28"/>
          <w:rtl w:val="true"/>
          <w:lang w:bidi="ar-SA"/>
        </w:rPr>
        <w:t>شهداء اُحد والبقيع، وأمر بزيارتهم والإكثار منها، وجعل لبعض صلحاء أصحابه أمثال ابن مظعون علامة يهتدي بها الزائر لقبورهم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أشادت الصحابة آثار نبيّها المباركة، وتبرّكوا بجميع ما حلّ فيه وظهرت فيه بركته من مجالسه حتّى شادوا المزارات لمجالسه وآثاره المباركة في البوادي كمسجد الشجرة في الحديبية ومسجد مجلسه أمام العوسجة عند خيمة اُم معبد حتّى تخيّل من أعوزه الفقه في الدين وحمله الحقد الدفين على سيّد المرسلين وأثرى من عدم التفكير أنها ستعبد بتطاول الزمان كما عبدت الأشجار أهل الجاهلية، فأمر بطمس تلك الآثار المباركة ومحوها فاُزيلت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الشيعة العلماء رفضوا هذه الحماقة وتركوا هذه الغباوة الفاضحة، وأحيوا سنّة النبي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واقتفوا أثر الرسول المصلح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وتبعوا سنّة أصحابه الفقهاء الأخيار والأفاضل العلماء، فشيّدوا قباب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وتتبعوا آثارهم، فجعلوا لها أعلاماً كما جعلت الصحابة لآثار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أعلاماً تُقصد، وأبنية يلوذ بها المتوسّلون إلى الله، ويطوف بها ذوو الحاجات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الآثار التي اهتمّ الشيعة بتشييدها المزارات الأربعة لأبي الفضل العباس الأكبر ابن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الحسين أبو الفضل بن حيدرة</w:t>
      </w:r>
    </w:p>
    <w:p>
      <w:pPr>
        <w:pStyle w:val="BookText"/>
        <w:rPr/>
      </w:pPr>
      <w:r>
        <w:rPr>
          <w:rFonts w:ascii="IRNazanin" w:hAnsi="IRNazanin" w:eastAsia="IRNazanin"/>
          <w:color w:val="111111"/>
          <w:sz w:val="28"/>
          <w:sz w:val="28"/>
          <w:szCs w:val="28"/>
          <w:rtl w:val="true"/>
          <w:lang w:bidi="fa-IR"/>
        </w:rPr>
        <w:t>الله شاد له أسمى مزارات</w:t>
      </w:r>
    </w:p>
    <w:p>
      <w:pPr>
        <w:pStyle w:val="BookText"/>
        <w:rPr/>
      </w:pPr>
      <w:r>
        <w:rPr>
          <w:rFonts w:ascii="Amiri" w:hAnsi="Amiri" w:eastAsia="Amiri" w:cs="Amiri"/>
          <w:color w:val="111111"/>
          <w:sz w:val="28"/>
          <w:sz w:val="28"/>
          <w:szCs w:val="28"/>
          <w:rtl w:val="true"/>
          <w:lang w:bidi="ar-SA"/>
        </w:rPr>
        <w:t>ثلاثة بربوع الطفّ عمّرها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بالزائرين وفرداً عند شامات </w:t>
      </w:r>
    </w:p>
    <w:p>
      <w:pPr>
        <w:pStyle w:val="BookText"/>
        <w:rPr/>
      </w:pPr>
      <w:r>
        <w:rPr>
          <w:rFonts w:ascii="Amiri" w:hAnsi="Amiri" w:eastAsia="Amiri" w:cs="Amiri"/>
          <w:color w:val="111111"/>
          <w:sz w:val="28"/>
          <w:sz w:val="28"/>
          <w:szCs w:val="28"/>
          <w:rtl w:val="true"/>
          <w:lang w:bidi="ar-SA"/>
        </w:rPr>
        <w:t>فأصبحت مثل بيت الله طاف بها</w:t>
      </w:r>
    </w:p>
    <w:p>
      <w:pPr>
        <w:pStyle w:val="BookText"/>
        <w:rPr/>
      </w:pPr>
      <w:r>
        <w:rPr>
          <w:rFonts w:ascii="Amiri" w:hAnsi="Amiri" w:eastAsia="Amiri" w:cs="Amiri"/>
          <w:color w:val="111111"/>
          <w:sz w:val="28"/>
          <w:sz w:val="28"/>
          <w:szCs w:val="28"/>
          <w:rtl w:val="true"/>
          <w:lang w:bidi="ar-SA"/>
        </w:rPr>
        <w:t>من كلّ فج اُناس أهل حاجات</w:t>
      </w:r>
    </w:p>
    <w:p>
      <w:pPr>
        <w:pStyle w:val="BookText"/>
        <w:rPr/>
      </w:pPr>
      <w:r>
        <w:rPr>
          <w:rFonts w:ascii="Amiri" w:hAnsi="Amiri" w:eastAsia="Amiri" w:cs="Amiri"/>
          <w:color w:val="111111"/>
          <w:sz w:val="28"/>
          <w:sz w:val="28"/>
          <w:szCs w:val="28"/>
          <w:rtl w:val="true"/>
          <w:lang w:bidi="ar-SA"/>
        </w:rPr>
        <w:t>مزار كفّيه معروف ومشهده</w:t>
      </w:r>
    </w:p>
    <w:p>
      <w:pPr>
        <w:pStyle w:val="BookText"/>
        <w:rPr/>
      </w:pPr>
      <w:r>
        <w:rPr>
          <w:rFonts w:ascii="Amiri" w:hAnsi="Amiri" w:eastAsia="Amiri" w:cs="Amiri"/>
          <w:color w:val="111111"/>
          <w:sz w:val="28"/>
          <w:sz w:val="28"/>
          <w:szCs w:val="28"/>
          <w:rtl w:val="true"/>
          <w:lang w:bidi="ar-SA"/>
        </w:rPr>
        <w:t>ملاذ زواره في كلّ أوقات</w:t>
      </w:r>
    </w:p>
    <w:p>
      <w:pPr>
        <w:pStyle w:val="BookText"/>
        <w:rPr/>
      </w:pPr>
      <w:r>
        <w:rPr>
          <w:rFonts w:ascii="Amiri" w:hAnsi="Amiri" w:eastAsia="Amiri" w:cs="Amiri"/>
          <w:color w:val="111111"/>
          <w:sz w:val="28"/>
          <w:sz w:val="28"/>
          <w:szCs w:val="28"/>
          <w:rtl w:val="true"/>
          <w:lang w:bidi="ar-SA"/>
        </w:rPr>
        <w:t>ترى الملوك على أبواب حضرته</w:t>
      </w:r>
    </w:p>
    <w:p>
      <w:pPr>
        <w:pStyle w:val="BookText"/>
        <w:rPr/>
      </w:pPr>
      <w:r>
        <w:rPr>
          <w:rFonts w:ascii="Amiri" w:hAnsi="Amiri" w:eastAsia="Amiri" w:cs="Amiri"/>
          <w:color w:val="111111"/>
          <w:sz w:val="28"/>
          <w:sz w:val="28"/>
          <w:szCs w:val="28"/>
          <w:rtl w:val="true"/>
          <w:lang w:bidi="ar-SA"/>
        </w:rPr>
        <w:t>ترمي بتيجان تمليك ثمينات</w:t>
      </w:r>
    </w:p>
    <w:p>
      <w:pPr>
        <w:pStyle w:val="BookText"/>
        <w:rPr/>
      </w:pPr>
      <w:r>
        <w:rPr>
          <w:rFonts w:ascii="Amiri" w:hAnsi="Amiri" w:eastAsia="Amiri" w:cs="Amiri"/>
          <w:color w:val="111111"/>
          <w:sz w:val="28"/>
          <w:sz w:val="28"/>
          <w:szCs w:val="28"/>
          <w:rtl w:val="true"/>
          <w:lang w:bidi="ar-SA"/>
        </w:rPr>
        <w:t>كم لاذ في مرقد العباس من ملك</w:t>
      </w:r>
    </w:p>
    <w:p>
      <w:pPr>
        <w:pStyle w:val="BookText"/>
        <w:rPr/>
      </w:pPr>
      <w:r>
        <w:rPr>
          <w:rFonts w:ascii="Amiri" w:hAnsi="Amiri" w:eastAsia="Amiri" w:cs="Amiri"/>
          <w:color w:val="111111"/>
          <w:sz w:val="28"/>
          <w:sz w:val="28"/>
          <w:szCs w:val="28"/>
          <w:rtl w:val="true"/>
          <w:lang w:bidi="ar-SA"/>
        </w:rPr>
        <w:t>وذلّ في بابه من آمر عاتي</w:t>
      </w:r>
    </w:p>
    <w:p>
      <w:pPr>
        <w:pStyle w:val="BookText"/>
        <w:rPr/>
      </w:pPr>
      <w:r>
        <w:rPr>
          <w:rFonts w:ascii="Amiri" w:hAnsi="Amiri" w:eastAsia="Amiri" w:cs="Amiri"/>
          <w:color w:val="111111"/>
          <w:sz w:val="28"/>
          <w:sz w:val="28"/>
          <w:szCs w:val="28"/>
          <w:rtl w:val="true"/>
          <w:lang w:bidi="ar-SA"/>
        </w:rPr>
        <w:t>ومشهد الرأس في الشامات تقصده</w:t>
      </w:r>
    </w:p>
    <w:p>
      <w:pPr>
        <w:pStyle w:val="BookText"/>
        <w:rPr/>
      </w:pPr>
      <w:r>
        <w:rPr>
          <w:rFonts w:ascii="Amiri" w:hAnsi="Amiri" w:eastAsia="Amiri" w:cs="Amiri"/>
          <w:color w:val="111111"/>
          <w:sz w:val="28"/>
          <w:sz w:val="28"/>
          <w:szCs w:val="28"/>
          <w:rtl w:val="true"/>
          <w:lang w:bidi="ar-SA"/>
        </w:rPr>
        <w:t>أهل الحوائج في كلّ العشيات</w:t>
      </w:r>
    </w:p>
    <w:p>
      <w:pPr>
        <w:pStyle w:val="BookText"/>
        <w:rPr/>
      </w:pPr>
      <w:r>
        <w:rPr>
          <w:rFonts w:ascii="Amiri" w:hAnsi="Amiri" w:eastAsia="Amiri" w:cs="Amiri"/>
          <w:color w:val="111111"/>
          <w:sz w:val="28"/>
          <w:sz w:val="28"/>
          <w:szCs w:val="28"/>
          <w:rtl w:val="true"/>
          <w:lang w:bidi="ar-SA"/>
        </w:rPr>
        <w:t>صلّى الإله على العباس كم ظهرت</w:t>
      </w:r>
    </w:p>
    <w:p>
      <w:pPr>
        <w:pStyle w:val="BookText"/>
        <w:rPr/>
      </w:pPr>
      <w:r>
        <w:rPr>
          <w:rFonts w:ascii="Amiri" w:hAnsi="Amiri" w:eastAsia="Amiri" w:cs="Amiri"/>
          <w:color w:val="111111"/>
          <w:sz w:val="28"/>
          <w:sz w:val="28"/>
          <w:szCs w:val="28"/>
          <w:rtl w:val="true"/>
          <w:lang w:bidi="ar-SA"/>
        </w:rPr>
        <w:t>في قبره من كرامات وآيات</w:t>
      </w:r>
    </w:p>
    <w:p>
      <w:pPr>
        <w:pStyle w:val="BookText"/>
        <w:rPr/>
      </w:pPr>
      <w:r>
        <w:rPr>
          <w:rFonts w:ascii="Amiri" w:hAnsi="Amiri" w:eastAsia="Amiri" w:cs="Amiri"/>
          <w:color w:val="111111"/>
          <w:sz w:val="28"/>
          <w:sz w:val="28"/>
          <w:szCs w:val="28"/>
          <w:rtl w:val="true"/>
          <w:lang w:bidi="ar-SA"/>
        </w:rPr>
        <w:t>عناية الله طول الدهر تحرسه</w:t>
      </w:r>
    </w:p>
    <w:p>
      <w:pPr>
        <w:pStyle w:val="BookText"/>
        <w:rPr/>
      </w:pPr>
      <w:r>
        <w:rPr>
          <w:rFonts w:ascii="IRNazanin" w:hAnsi="IRNazanin" w:eastAsia="IRNazanin"/>
          <w:color w:val="111111"/>
          <w:sz w:val="28"/>
          <w:sz w:val="28"/>
          <w:szCs w:val="28"/>
          <w:rtl w:val="true"/>
          <w:lang w:bidi="fa-IR"/>
        </w:rPr>
        <w:t>إلى النشور وحتّى حشر أموات</w:t>
      </w:r>
    </w:p>
    <w:p>
      <w:pPr>
        <w:pStyle w:val="BookText"/>
        <w:rPr/>
      </w:pPr>
      <w:r>
        <w:rPr>
          <w:rFonts w:ascii="Amiri" w:hAnsi="Amiri" w:eastAsia="Amiri" w:cs="Amiri"/>
          <w:color w:val="111111"/>
          <w:sz w:val="28"/>
          <w:sz w:val="28"/>
          <w:szCs w:val="28"/>
          <w:rtl w:val="true"/>
          <w:lang w:bidi="ar-SA"/>
        </w:rPr>
        <w:t>وكلّ من عرف الرحمن نيّته</w:t>
      </w:r>
    </w:p>
    <w:p>
      <w:pPr>
        <w:pStyle w:val="BookText"/>
        <w:rPr/>
      </w:pPr>
      <w:r>
        <w:rPr>
          <w:rFonts w:ascii="Amiri" w:hAnsi="Amiri" w:eastAsia="Amiri" w:cs="Amiri"/>
          <w:color w:val="111111"/>
          <w:sz w:val="28"/>
          <w:sz w:val="28"/>
          <w:szCs w:val="28"/>
          <w:rtl w:val="true"/>
          <w:lang w:bidi="ar-SA"/>
        </w:rPr>
        <w:t>بمحض إخلاص تقريب وطاعات</w:t>
      </w:r>
    </w:p>
    <w:p>
      <w:pPr>
        <w:pStyle w:val="BookText"/>
        <w:rPr/>
      </w:pPr>
      <w:r>
        <w:rPr>
          <w:rFonts w:ascii="Amiri" w:hAnsi="Amiri" w:eastAsia="Amiri" w:cs="Amiri"/>
          <w:color w:val="111111"/>
          <w:sz w:val="28"/>
          <w:sz w:val="28"/>
          <w:szCs w:val="28"/>
          <w:rtl w:val="true"/>
          <w:lang w:bidi="ar-SA"/>
        </w:rPr>
        <w:t>أعطاه ما لا رأت عين ولا سمعت</w:t>
      </w:r>
    </w:p>
    <w:p>
      <w:pPr>
        <w:pStyle w:val="BookText"/>
        <w:rPr/>
      </w:pPr>
      <w:r>
        <w:rPr>
          <w:rFonts w:ascii="Amiri" w:hAnsi="Amiri" w:eastAsia="Amiri" w:cs="Amiri"/>
          <w:color w:val="111111"/>
          <w:sz w:val="28"/>
          <w:sz w:val="28"/>
          <w:szCs w:val="28"/>
          <w:rtl w:val="true"/>
          <w:lang w:bidi="ar-SA"/>
        </w:rPr>
        <w:t>اُذن فواضل نعماء وخيرات</w:t>
      </w:r>
    </w:p>
    <w:p>
      <w:pPr>
        <w:pStyle w:val="BookText"/>
        <w:rPr/>
      </w:pPr>
      <w:r>
        <w:rPr>
          <w:rFonts w:ascii="Amiri" w:hAnsi="Amiri" w:eastAsia="Amiri" w:cs="Amiri"/>
          <w:color w:val="111111"/>
          <w:sz w:val="28"/>
          <w:sz w:val="28"/>
          <w:szCs w:val="28"/>
          <w:rtl w:val="true"/>
          <w:lang w:bidi="ar-SA"/>
        </w:rPr>
        <w:t>فخلّد الله في الدنيا لذكرهمو</w:t>
      </w:r>
    </w:p>
    <w:p>
      <w:pPr>
        <w:pStyle w:val="BookText"/>
        <w:rPr/>
      </w:pPr>
      <w:r>
        <w:rPr>
          <w:rFonts w:ascii="Amiri" w:hAnsi="Amiri" w:eastAsia="Amiri" w:cs="Amiri"/>
          <w:color w:val="111111"/>
          <w:sz w:val="28"/>
          <w:sz w:val="28"/>
          <w:szCs w:val="28"/>
          <w:rtl w:val="true"/>
          <w:lang w:bidi="ar-SA"/>
        </w:rPr>
        <w:t>وفي المعاد حباهم خير جنات</w:t>
      </w:r>
    </w:p>
    <w:p>
      <w:pPr>
        <w:pStyle w:val="BookText"/>
        <w:rPr/>
      </w:pPr>
      <w:r>
        <w:rPr>
          <w:rFonts w:ascii="IRNazanin" w:hAnsi="IRNazanin" w:eastAsia="IRNazanin"/>
          <w:color w:val="111111"/>
          <w:sz w:val="28"/>
          <w:sz w:val="28"/>
          <w:szCs w:val="28"/>
          <w:rtl w:val="true"/>
          <w:lang w:bidi="fa-IR"/>
        </w:rPr>
        <w:t>قد أوقفنا التاريخ على خبر محزن ونبأ مقلق، وهو أنّ الحسين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وزعا أوصالاً بالسيوف وقطّعا آراباً بحدود الأسلحة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لنا التاريخ بأنّ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اُبين من جسده الشريف أربعة 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إصبعه الذي قطعه بجدل بن سليم الكلبي لأجل الخاتم، وكفاه اللذان قطعهما الجمال على التكّة، ورأسه الذي قطعه الشمر أو سنان أو خولي أو أخوه شبل على الخلاف</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 كفّه اليمنى حكيم بن الطفيل الطائي السنبسي، وقطع كفّه اليسرى زيد بن رقاد المذحجي الجنبي، وقطع رأسه الشريف أيضاً، فنحن قد علمنا هذا من التاريخ، فنريد أن نعرف أين </w:t>
      </w:r>
    </w:p>
    <w:p>
      <w:pPr>
        <w:pStyle w:val="BookText"/>
        <w:rPr/>
      </w:pPr>
      <w:r>
        <w:rPr>
          <w:rFonts w:ascii="Amiri" w:hAnsi="Amiri" w:eastAsia="Amiri" w:cs="Amiri"/>
          <w:color w:val="111111"/>
          <w:sz w:val="28"/>
          <w:sz w:val="28"/>
          <w:szCs w:val="28"/>
          <w:rtl w:val="true"/>
          <w:lang w:bidi="ar-SA"/>
        </w:rPr>
        <w:t>دفنت هذه الأعضاء الكريمة المبانة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اُحرر ما ذكره المؤرّخ أبدي رأيي، وإنّي لا أشكّ أنّ الأعضاء الشريفة المفصولة من الأجساد الطاهرة عدى الرؤوس دفنت مع الأجساد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إصبع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وكفّاه، فلأنها لم ترمى بعيداً عن الجثة، بل رميت إلى جنبها، فدفنها مع الجثة واضح لا خفاء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كفّا أبي الفضل فهما وإن وقعا ناحية عن الجثة وعدم وجود من يضمّها إليها بعد القتل لكن الذي يقوى في الظنّ أنهما عند الدفن التقطا ودفنا مع الجثة، والمزاران المشهوران لهما إنما شيّدا على موضع قطعهما، وقد ورد في بعض المقاتل أنّ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 كفّي عمّه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ودفنهما مع جسده المبارك في الضريح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الأصطخري المعروف بالكرخي إبراهيم بن محمد الفارسي في كتاب المسالك إلى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باب جيرون حيث نصب رأس يحيى بن زكريا نصب رأس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حبيب النسابة البصري في كتاب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يزيد بن معاوية رأس الحسين وقتل معه العباس وجعفر وعثمان وعبد الله </w:t>
      </w:r>
      <w:bookmarkStart w:id="805" w:name="pg7013_69694"/>
    </w:p>
    <w:p>
      <w:pPr>
        <w:pStyle w:val="BookText"/>
        <w:rPr/>
      </w:pPr>
      <w:bookmarkEnd w:id="805"/>
      <w:r>
        <w:rPr>
          <w:rFonts w:ascii="Amiri" w:hAnsi="Amiri" w:eastAsia="Amiri" w:cs="Amiri"/>
          <w:color w:val="111111"/>
          <w:sz w:val="28"/>
          <w:sz w:val="28"/>
          <w:szCs w:val="28"/>
          <w:rtl w:val="true"/>
          <w:lang w:bidi="ar-SA"/>
        </w:rPr>
        <w:t xml:space="preserve">ومحمد المكنى أبا بكر بني علي بن أبي طالب، وأبو بكر بن الحسن والقاسم وعبد الله أبناء الحسن، وعلي وعبد الله أبناء الحسين، وعبد الله وجعفر وعبد الرحمن بنو عقيل بن أبي طالب ومحمد بن أبي سعيد بن عقيل ومسلم بن عقيل، ومحمد وعون أبناء عبد الله بن جعفر، فحملت رؤوسهم إلى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فنصبها بالشام وبعث برأس الحسين فنصب بالمدينة</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2776226_372815092"/>
      <w:bookmarkStart w:id="807" w:name="_Toc288"/>
      <w:bookmarkEnd w:id="806"/>
      <w:r>
        <w:rPr>
          <w:rtl w:val="true"/>
        </w:rPr>
        <w:t>مشهد رأسه الكريم</w:t>
      </w:r>
      <w:bookmarkEnd w:id="807"/>
    </w:p>
    <w:p>
      <w:pPr>
        <w:pStyle w:val="BookText"/>
        <w:rPr/>
      </w:pPr>
      <w:r>
        <w:rPr>
          <w:rFonts w:ascii="IRNazanin" w:hAnsi="IRNazanin" w:eastAsia="IRNazanin"/>
          <w:color w:val="111111"/>
          <w:sz w:val="28"/>
          <w:sz w:val="28"/>
          <w:szCs w:val="28"/>
          <w:rtl w:val="true"/>
          <w:lang w:bidi="fa-IR"/>
        </w:rPr>
        <w:t>يحصر الخلاف في مدافن رؤوس الشهداء الشريفة ورأس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حيث بعث يزيد بالرؤوس مع السبايا أو وحدها فدفنت بالبقيع</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المشهور عند الإمامية أعادها الإمام زين العبادين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مع الأجساد الطاهرة في كربلاء، فكربلاء لهذه الهياكل القدسيّة ضمير انفصال واتصال، ومحور افتراق واجتماع، تفرّقت فيها أعضاؤها بالسيوف واجتمعت فيها تلك الأوصال، واتصلت الرؤوس بالأبدان بعد الانفصال</w:t>
      </w:r>
      <w:r>
        <w:rPr>
          <w:rFonts w:eastAsia="IRNazanin" w:cs="IRNazanin"/>
          <w:color w:val="111111"/>
          <w:sz w:val="28"/>
          <w:szCs w:val="28"/>
          <w:rtl w:val="true"/>
          <w:lang w:bidi="fa-IR"/>
        </w:rPr>
        <w:t xml:space="preserve">. </w:t>
      </w:r>
      <w:bookmarkStart w:id="808" w:name="pg7013_69695"/>
    </w:p>
    <w:p>
      <w:pPr>
        <w:pStyle w:val="Heading3"/>
        <w:numPr>
          <w:ilvl w:val="2"/>
          <w:numId w:val="1"/>
        </w:numPr>
        <w:rPr/>
      </w:pPr>
      <w:bookmarkStart w:id="809" w:name="__RefHeading___Toc2776228_372815092"/>
      <w:bookmarkStart w:id="810" w:name="_Toc289"/>
      <w:bookmarkEnd w:id="808"/>
      <w:bookmarkEnd w:id="809"/>
      <w:r>
        <w:rPr>
          <w:rtl w:val="true"/>
        </w:rPr>
        <w:t>ما جرى على رأس أبي الفضل العباس</w:t>
      </w:r>
      <w:r>
        <w:rPr>
          <w:rtl w:val="true"/>
        </w:rPr>
        <w:t>(</w:t>
      </w:r>
      <w:r>
        <w:rPr>
          <w:rtl w:val="true"/>
        </w:rPr>
        <w:t>علیه السلام</w:t>
      </w:r>
      <w:r>
        <w:rPr>
          <w:rtl w:val="true"/>
        </w:rPr>
        <w:t>):</w:t>
      </w:r>
      <w:bookmarkEnd w:id="810"/>
    </w:p>
    <w:p>
      <w:pPr>
        <w:pStyle w:val="BookText"/>
        <w:rPr/>
      </w:pPr>
      <w:r>
        <w:rPr>
          <w:rFonts w:ascii="Amiri" w:hAnsi="Amiri" w:eastAsia="Amiri" w:cs="Amiri"/>
          <w:color w:val="111111"/>
          <w:sz w:val="28"/>
          <w:sz w:val="28"/>
          <w:szCs w:val="28"/>
          <w:rtl w:val="true"/>
          <w:lang w:bidi="ar-SA"/>
        </w:rPr>
        <w:t>ذكر سبط ابن الجوزي في التذكرة</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هشام بن محمد، عن القاسم بن الأصبغ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اُتي بالرؤوس إلى الكوفة إذا بفارس أحسن الناس وجهاً، وقد علّق في لبب فرسه رأس غلام أمرد كأنّه القمر ليلة تمامه، والفرس تمرح، فإذا طأطأ رأسه لحق الرأس بالأرض،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العباس بن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الكاهل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ولبثت أياماً وإذا بحرملة وجهه أشدّ سواداً من القار،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يوم حملت الرأس وما في العرب أنضر وجهاً منك، وما أرى اليوم أقبح ولا أسود وجهاً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منذ حملت الرأس إلى اليوم ما تمرّ علي ليلة إلا وإثنان يأخذان بضبعي، ثم ينتهيان بي إلى النار تأجج، فيدفعاني فيها وأنا أنكص، فتسفعني كما ترى، ثم مات على أقبح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حرملة بعد هذا التعذيب السماوي عذبه المختار لمّا قتله، ولعذاب الآخرة أشدّ وأبقى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للمظفر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تعلّق رأس عباس اُميّ</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بجيد الخيل من حنق عليه </w:t>
      </w:r>
    </w:p>
    <w:p>
      <w:pPr>
        <w:pStyle w:val="BookText"/>
        <w:rPr/>
      </w:pPr>
      <w:r>
        <w:rPr>
          <w:rFonts w:ascii="Amiri" w:hAnsi="Amiri" w:eastAsia="Amiri" w:cs="Amiri"/>
          <w:color w:val="111111"/>
          <w:sz w:val="28"/>
          <w:sz w:val="28"/>
          <w:szCs w:val="28"/>
          <w:rtl w:val="true"/>
          <w:lang w:bidi="ar-SA"/>
        </w:rPr>
        <w:t>فتدخله إلى كوفان عمداً</w:t>
      </w:r>
    </w:p>
    <w:p>
      <w:pPr>
        <w:pStyle w:val="BookText"/>
        <w:rPr/>
      </w:pPr>
      <w:r>
        <w:rPr>
          <w:rFonts w:ascii="Amiri" w:hAnsi="Amiri" w:eastAsia="Amiri" w:cs="Amiri"/>
          <w:color w:val="111111"/>
          <w:sz w:val="28"/>
          <w:sz w:val="28"/>
          <w:szCs w:val="28"/>
          <w:rtl w:val="true"/>
          <w:lang w:bidi="ar-SA"/>
        </w:rPr>
        <w:t>ويضربه الجواد بركبتيه</w:t>
      </w:r>
    </w:p>
    <w:p>
      <w:pPr>
        <w:pStyle w:val="BookText"/>
        <w:rPr/>
      </w:pPr>
      <w:r>
        <w:rPr>
          <w:rFonts w:ascii="Amiri" w:hAnsi="Amiri" w:eastAsia="Amiri" w:cs="Amiri"/>
          <w:color w:val="111111"/>
          <w:sz w:val="28"/>
          <w:sz w:val="28"/>
          <w:szCs w:val="28"/>
          <w:rtl w:val="true"/>
          <w:lang w:bidi="ar-SA"/>
        </w:rPr>
        <w:t>وذاك لأنّها بالطفّ كانت</w:t>
      </w:r>
    </w:p>
    <w:p>
      <w:pPr>
        <w:pStyle w:val="BookText"/>
        <w:rPr/>
      </w:pPr>
      <w:r>
        <w:rPr>
          <w:rFonts w:ascii="Amiri" w:hAnsi="Amiri" w:eastAsia="Amiri" w:cs="Amiri"/>
          <w:color w:val="111111"/>
          <w:sz w:val="28"/>
          <w:sz w:val="28"/>
          <w:szCs w:val="28"/>
          <w:rtl w:val="true"/>
          <w:lang w:bidi="ar-SA"/>
        </w:rPr>
        <w:t>بها حلّ الفنا من راحتيه</w:t>
      </w:r>
    </w:p>
    <w:p>
      <w:pPr>
        <w:pStyle w:val="BookText"/>
        <w:rPr/>
      </w:pPr>
      <w:r>
        <w:rPr>
          <w:rFonts w:ascii="Amiri" w:hAnsi="Amiri" w:eastAsia="Amiri" w:cs="Amiri"/>
          <w:color w:val="111111"/>
          <w:sz w:val="28"/>
          <w:sz w:val="28"/>
          <w:szCs w:val="28"/>
          <w:rtl w:val="true"/>
          <w:lang w:bidi="ar-SA"/>
        </w:rPr>
        <w:t>فلم تشفي برضخ الرأس منه</w:t>
      </w:r>
    </w:p>
    <w:p>
      <w:pPr>
        <w:pStyle w:val="BookText"/>
        <w:rPr/>
      </w:pPr>
      <w:r>
        <w:rPr>
          <w:rFonts w:ascii="Amiri" w:hAnsi="Amiri" w:eastAsia="Amiri" w:cs="Amiri"/>
          <w:color w:val="111111"/>
          <w:sz w:val="28"/>
          <w:sz w:val="28"/>
          <w:szCs w:val="28"/>
          <w:rtl w:val="true"/>
          <w:lang w:bidi="ar-SA"/>
        </w:rPr>
        <w:t>ولا في قطعها كلتا يديه</w:t>
      </w:r>
    </w:p>
    <w:p>
      <w:pPr>
        <w:pStyle w:val="BookText"/>
        <w:rPr/>
      </w:pPr>
      <w:r>
        <w:rPr>
          <w:rFonts w:ascii="Amiri" w:hAnsi="Amiri" w:eastAsia="Amiri" w:cs="Amiri"/>
          <w:color w:val="111111"/>
          <w:sz w:val="28"/>
          <w:sz w:val="28"/>
          <w:szCs w:val="28"/>
          <w:rtl w:val="true"/>
          <w:lang w:bidi="ar-SA"/>
        </w:rPr>
        <w:t>وكم باءت اُميّة بالمخازي</w:t>
      </w:r>
    </w:p>
    <w:p>
      <w:pPr>
        <w:pStyle w:val="BookText"/>
        <w:rPr/>
      </w:pPr>
      <w:r>
        <w:rPr>
          <w:rFonts w:ascii="Amiri" w:hAnsi="Amiri" w:eastAsia="Amiri" w:cs="Amiri"/>
          <w:color w:val="111111"/>
          <w:sz w:val="28"/>
          <w:sz w:val="28"/>
          <w:szCs w:val="28"/>
          <w:rtl w:val="true"/>
          <w:lang w:bidi="ar-SA"/>
        </w:rPr>
        <w:t>وأخزى الخزي ما اجترمت إليه</w:t>
      </w:r>
    </w:p>
    <w:p>
      <w:pPr>
        <w:pStyle w:val="BookText"/>
        <w:rPr/>
      </w:pPr>
      <w:r>
        <w:rPr>
          <w:rFonts w:ascii="IRNazanin" w:hAnsi="IRNazanin" w:eastAsia="IRNazanin"/>
          <w:color w:val="111111"/>
          <w:sz w:val="28"/>
          <w:sz w:val="28"/>
          <w:szCs w:val="28"/>
          <w:rtl w:val="true"/>
          <w:lang w:bidi="fa-IR"/>
        </w:rPr>
        <w:t>بعد أن فعل الشقي برأس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أمر ابن زياد أن يرفع على قناة كسائر الرؤوس، ويطاف به معها في السكك والشوارع، ثم ساروا بتلك الرؤوس جميعاًً مرفوعة على الرماح حتّى دخلوا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ملا حسن القزويني في رياض الأحزان عن المنتخب حديث سهل بن سعد</w:t>
      </w:r>
      <w:r>
        <w:rPr>
          <w:rStyle w:val="FootnoteAnchor"/>
          <w:rtl w:val="true"/>
        </w:rPr>
        <w:footnoteReference w:id="368"/>
      </w:r>
      <w:r>
        <w:rPr>
          <w:rFonts w:ascii="IRNazanin" w:hAnsi="IRNazanin" w:eastAsia="IRNazanin"/>
          <w:color w:val="111111"/>
          <w:sz w:val="28"/>
          <w:sz w:val="28"/>
          <w:szCs w:val="28"/>
          <w:rtl w:val="true"/>
          <w:lang w:bidi="fa-IR"/>
        </w:rPr>
        <w:t>ومن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باباً عظيمة وقد دخلت فيها الأعلام والطبول،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يدخل من هذا الباب، فوقفت هناك، وكلّما تقدّموا بالرأس كان أشدّ لفرحهم، وارتفعت أصواتهم، وإذا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والنور يسطع منه كنور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الكامل في السقيفة قال سهل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 ما رأيته من الرؤوس رأس العباس أبن علي، فخلت أنّه يضحك، ورأيت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هيبة عظيمة مع نور يسطع منه سطوعاً عالياً بلحية مدوّرة قد خالطها الشيب، وقد خضبت بالوسمة، أدعج</w:t>
      </w:r>
    </w:p>
    <w:p>
      <w:pPr>
        <w:pStyle w:val="BookText"/>
        <w:rPr/>
      </w:pPr>
      <w:r>
        <w:rPr>
          <w:rFonts w:ascii="IRNazanin" w:hAnsi="IRNazanin" w:eastAsia="IRNazanin"/>
          <w:color w:val="111111"/>
          <w:sz w:val="28"/>
          <w:sz w:val="28"/>
          <w:szCs w:val="28"/>
          <w:rtl w:val="true"/>
          <w:lang w:bidi="fa-IR"/>
        </w:rPr>
        <w:t>العينين، أزجّ الحاجبين، أقنى الأنف، متبسماً إلى السماء، شاخصاً ببصره إلى نحو الاُفق، والريح تلعب بلحيته يميناً وشمالاً كأنّه أبوه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على رمح عمر بن منذر الهمداني، وساق الحديث 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ويذكر</w:t>
      </w:r>
      <w:r>
        <w:rPr>
          <w:rStyle w:val="FootnoteAnchor"/>
          <w:rtl w:val="true"/>
        </w:rPr>
        <w:footnoteReference w:id="369"/>
      </w:r>
      <w:r>
        <w:rPr>
          <w:rFonts w:ascii="Amiri" w:hAnsi="Amiri" w:eastAsia="Amiri" w:cs="Amiri"/>
          <w:color w:val="111111"/>
          <w:sz w:val="28"/>
          <w:sz w:val="28"/>
          <w:szCs w:val="28"/>
          <w:rtl w:val="true"/>
          <w:lang w:bidi="ar-SA"/>
        </w:rPr>
        <w:t>عن التبر المذاب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الرؤوس 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منظرة جيرون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الرؤوس وأشرقت</w:t>
      </w:r>
    </w:p>
    <w:p>
      <w:pPr>
        <w:pStyle w:val="BookText"/>
        <w:rPr/>
      </w:pPr>
      <w:r>
        <w:rPr>
          <w:rFonts w:ascii="Amiri" w:hAnsi="Amiri" w:eastAsia="Amiri" w:cs="Amiri"/>
          <w:color w:val="111111"/>
          <w:sz w:val="28"/>
          <w:sz w:val="28"/>
          <w:szCs w:val="28"/>
          <w:rtl w:val="true"/>
          <w:lang w:bidi="ar-SA"/>
        </w:rPr>
        <w:t>تلك الشموس على ربا جيرون</w:t>
      </w:r>
    </w:p>
    <w:p>
      <w:pPr>
        <w:pStyle w:val="BookText"/>
        <w:rPr/>
      </w:pPr>
      <w:r>
        <w:rPr>
          <w:rFonts w:ascii="IRNazanin" w:hAnsi="IRNazanin" w:eastAsia="IRNazanin"/>
          <w:color w:val="111111"/>
          <w:sz w:val="28"/>
          <w:sz w:val="28"/>
          <w:szCs w:val="28"/>
          <w:rtl w:val="true"/>
          <w:lang w:bidi="fa-IR"/>
        </w:rPr>
        <w:t>صاح الغراب فقلت صح أو لا تصح</w:t>
      </w:r>
    </w:p>
    <w:p>
      <w:pPr>
        <w:pStyle w:val="BookText"/>
        <w:rPr/>
      </w:pPr>
      <w:r>
        <w:rPr>
          <w:rFonts w:ascii="Amiri" w:hAnsi="Amiri" w:eastAsia="Amiri" w:cs="Amiri"/>
          <w:color w:val="111111"/>
          <w:sz w:val="28"/>
          <w:sz w:val="28"/>
          <w:szCs w:val="28"/>
          <w:rtl w:val="true"/>
          <w:lang w:bidi="ar-SA"/>
        </w:rPr>
        <w:t>فلقد اقتضيت من النبي ديوني</w:t>
      </w:r>
      <w:r>
        <w:rPr>
          <w:rStyle w:val="FootnoteAnchor"/>
          <w:rtl w:val="true"/>
        </w:rPr>
        <w:footnoteReference w:id="370"/>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w:t>
      </w:r>
      <w:r>
        <w:rPr>
          <w:rStyle w:val="FootnoteAnchor"/>
          <w:rtl w:val="true"/>
        </w:rPr>
        <w:footnoteReference w:id="371"/>
      </w:r>
      <w:r>
        <w:rPr>
          <w:rFonts w:ascii="Amiri" w:hAnsi="Amiri" w:eastAsia="Amiri" w:cs="Amiri"/>
          <w:color w:val="111111"/>
          <w:sz w:val="28"/>
          <w:sz w:val="28"/>
          <w:szCs w:val="28"/>
          <w:rtl w:val="true"/>
          <w:lang w:bidi="ar-SA"/>
        </w:rPr>
        <w:t>عن نسخ المقتل المنسوب لأبي مخنف</w:t>
      </w:r>
      <w:r>
        <w:rPr>
          <w:rFonts w:eastAsia="Amiri" w:cs="Amiri" w:ascii="Amiri" w:hAnsi="Amiri"/>
          <w:color w:val="111111"/>
          <w:sz w:val="28"/>
          <w:szCs w:val="28"/>
          <w:rtl w:val="true"/>
          <w:lang w:bidi="ar-SA"/>
        </w:rPr>
        <w:t xml:space="preserve">: </w:t>
      </w:r>
      <w:bookmarkStart w:id="811" w:name="pg7013_69698"/>
    </w:p>
    <w:p>
      <w:pPr>
        <w:pStyle w:val="BookText"/>
        <w:rPr/>
      </w:pPr>
      <w:bookmarkEnd w:id="811"/>
      <w:r>
        <w:rPr>
          <w:rFonts w:ascii="IRNazanin" w:hAnsi="IRNazanin" w:eastAsia="IRNazanin"/>
          <w:color w:val="111111"/>
          <w:sz w:val="28"/>
          <w:sz w:val="28"/>
          <w:szCs w:val="28"/>
          <w:rtl w:val="true"/>
          <w:lang w:bidi="fa-IR"/>
        </w:rPr>
        <w:t>أنّ الرؤوس أدخلوها من باب الخيزران، وأن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من بعده رأس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يحمله قشعم الجعفي لعنه الله، وأقبل من بعده رأس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يحمله سنان بن أنس النخفي لعنه الله، وأقبلت من بعده السبايا يقدمهم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812" w:name="__RefHeading___Toc2776230_372815092"/>
      <w:bookmarkStart w:id="813" w:name="_Toc290"/>
      <w:bookmarkEnd w:id="812"/>
      <w:r>
        <w:rPr>
          <w:rtl w:val="true"/>
        </w:rPr>
        <w:t>مزار رأس أبي الفضل العباس</w:t>
      </w:r>
      <w:r>
        <w:rPr>
          <w:rtl w:val="true"/>
        </w:rPr>
        <w:t>(</w:t>
      </w:r>
      <w:r>
        <w:rPr>
          <w:rtl w:val="true"/>
        </w:rPr>
        <w:t>علیه السلام</w:t>
      </w:r>
      <w:r>
        <w:rPr>
          <w:rtl w:val="true"/>
        </w:rPr>
        <w:t xml:space="preserve">) </w:t>
      </w:r>
      <w:r>
        <w:rPr>
          <w:rtl w:val="true"/>
        </w:rPr>
        <w:t>بالشام</w:t>
      </w:r>
      <w:r>
        <w:rPr>
          <w:rtl w:val="true"/>
        </w:rPr>
        <w:t>:</w:t>
      </w:r>
      <w:bookmarkEnd w:id="813"/>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في رؤوس شهداء كربلاء غير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ينحصر في ثلاثة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وكربلاء، وبدمشق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السيّد محسن الأمين العاملي في كتاب أعيان الشيعة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رؤوس العباس وعلي الأكبر وحبيب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بعد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المقبرة المعروفة بمقبرة باب الصغير بدمشق مشهداً وضع فوق بابه صخرة كتب عليها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مدفن رأس العباس بن علي ورأس علي بن الحسين الأكبر ورأس حبيب بن مظاهر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المشهد واُعيد بناؤه واُزيلت هذه الصخرة، وبني ضريح داخل المشهد، ونقش عليه أسماء كثيرة لشهداء كربلاء، ولكن الحقيقة أنّه منسوب إلى الرؤوس الشريفة الثلاثة المقدّم </w:t>
      </w:r>
    </w:p>
    <w:p>
      <w:pPr>
        <w:pStyle w:val="BookText"/>
        <w:rPr/>
      </w:pPr>
      <w:r>
        <w:rPr>
          <w:rFonts w:ascii="Amiri" w:hAnsi="Amiri" w:eastAsia="Amiri" w:cs="Amiri"/>
          <w:color w:val="111111"/>
          <w:sz w:val="28"/>
          <w:sz w:val="28"/>
          <w:szCs w:val="28"/>
          <w:rtl w:val="true"/>
          <w:lang w:bidi="ar-SA"/>
        </w:rPr>
        <w:t>ذكرها بحسب ما كان موضوعاً على بابه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المشهد الظنّ يقوى بصحّة نسبته، لأنّ الرؤوس الشريفة بعد حملها إلى دمشق والطواف بها وانتهاء غرض يزيد من إظهار الغلبة والتنكيل بأهلها والتشفي لابد أن تدفن في إحدى المقابر، فدفنت هذه الرؤوس الثلاثة في مقبرة باب الصغيرة، وحفظ محلّ دفنها، والله أعلم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هذا السيّد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ظنّه تصادم النصوص المصرّحة بأنّ الرؤوس نقلت إلى المدينة ودفنت بالبقيع، والنصوص المصرّحة بأنّ الرؤوس الشريفة اُعيدت إلى الجثث بكربلاء، ولا قيمة للظنّ في قبال النصّ، فإذن هذا المشهد بني على أساس صلبها بهذا الموضع، أو أنها دفنت إلى حين رجوع السبايا، فنبشت واُعيدت إلى الجثث أو دفنت بالبقيع</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النسبة لهذه الرؤوس الثلاثة المقدّسة لا مبرر له من نقل ولا من عقل، والذي كتب على الصخرة لا يدلّ على الحصرة في هذه الثلاثة، وإنما كتبت أسماء هؤلاء الثلاثة لجلالتهم، وأنهم رؤساء الشهداء وأعيانهم، فنسب المشهد إليهم ورؤوس الباقين معهم، كما اشتهر المرقد الشريف الذي يلي رجلي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علي الأكبر، وباقي شهداء بني هاشم معه بالاتفاق</w:t>
      </w:r>
      <w:r>
        <w:rPr>
          <w:rFonts w:eastAsia="IRNazanin" w:cs="IRNazanin"/>
          <w:color w:val="111111"/>
          <w:sz w:val="28"/>
          <w:szCs w:val="28"/>
          <w:rtl w:val="true"/>
          <w:lang w:bidi="fa-IR"/>
        </w:rPr>
        <w:t xml:space="preserve">. </w:t>
      </w:r>
      <w:bookmarkStart w:id="814" w:name="pg7013_69700"/>
    </w:p>
    <w:p>
      <w:pPr>
        <w:pStyle w:val="BookText"/>
        <w:rPr/>
      </w:pPr>
      <w:bookmarkEnd w:id="814"/>
      <w:r>
        <w:rPr>
          <w:rFonts w:ascii="Amiri" w:hAnsi="Amiri" w:eastAsia="Amiri" w:cs="Amiri"/>
          <w:color w:val="111111"/>
          <w:sz w:val="28"/>
          <w:sz w:val="28"/>
          <w:szCs w:val="28"/>
          <w:rtl w:val="true"/>
          <w:lang w:bidi="ar-SA"/>
        </w:rPr>
        <w:t>فإذن الحقّ مع ما نقش على ضريح هذا المشهد، إذ لا معنى لدفن رؤوس هؤلاء الثلاثة في هذا الموضع وتبعيد غيرهم عنهم، فإمّا أن تحكم بدفنهم هنا فأحكم بدفن الجميع، وإن قلت بالنقل فقل بنقل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أقدارهم عظمت وجلّت فانتمت</w:t>
      </w:r>
    </w:p>
    <w:p>
      <w:pPr>
        <w:pStyle w:val="BookText"/>
        <w:rPr/>
      </w:pPr>
      <w:r>
        <w:rPr>
          <w:rFonts w:ascii="Amiri" w:hAnsi="Amiri" w:eastAsia="Amiri" w:cs="Amiri"/>
          <w:color w:val="111111"/>
          <w:sz w:val="28"/>
          <w:sz w:val="28"/>
          <w:szCs w:val="28"/>
          <w:rtl w:val="true"/>
          <w:lang w:bidi="ar-SA"/>
        </w:rPr>
        <w:t>كلّ البلاد لفخرها ترجو ألسنا</w:t>
      </w:r>
    </w:p>
    <w:p>
      <w:pPr>
        <w:pStyle w:val="BookText"/>
        <w:rPr/>
      </w:pPr>
      <w:r>
        <w:rPr>
          <w:rFonts w:ascii="IRNazanin" w:hAnsi="IRNazanin" w:eastAsia="IRNazanin"/>
          <w:color w:val="111111"/>
          <w:sz w:val="28"/>
          <w:sz w:val="28"/>
          <w:szCs w:val="28"/>
          <w:rtl w:val="true"/>
          <w:lang w:bidi="fa-IR"/>
        </w:rPr>
        <w:t>حتّى ادّعت مثوى الرؤوس بأرضها</w:t>
      </w:r>
    </w:p>
    <w:p>
      <w:pPr>
        <w:pStyle w:val="BookText"/>
        <w:rPr/>
      </w:pPr>
      <w:r>
        <w:rPr>
          <w:rFonts w:ascii="Amiri" w:hAnsi="Amiri" w:eastAsia="Amiri" w:cs="Amiri"/>
          <w:color w:val="111111"/>
          <w:sz w:val="28"/>
          <w:sz w:val="28"/>
          <w:szCs w:val="28"/>
          <w:rtl w:val="true"/>
          <w:lang w:bidi="ar-SA"/>
        </w:rPr>
        <w:t>مصر وأرض الشام كي تلق المنى</w:t>
      </w:r>
    </w:p>
    <w:p>
      <w:pPr>
        <w:pStyle w:val="BookText"/>
        <w:rPr/>
      </w:pPr>
      <w:r>
        <w:rPr>
          <w:rFonts w:ascii="Amiri" w:hAnsi="Amiri" w:eastAsia="Amiri" w:cs="Amiri"/>
          <w:color w:val="111111"/>
          <w:sz w:val="28"/>
          <w:sz w:val="28"/>
          <w:szCs w:val="28"/>
          <w:rtl w:val="true"/>
          <w:lang w:bidi="ar-SA"/>
        </w:rPr>
        <w:t>لكنّما مثوى الرؤوس بكربلا</w:t>
      </w:r>
    </w:p>
    <w:p>
      <w:pPr>
        <w:pStyle w:val="BookText"/>
        <w:rPr/>
      </w:pPr>
      <w:r>
        <w:rPr>
          <w:rFonts w:ascii="Amiri" w:hAnsi="Amiri" w:eastAsia="Amiri" w:cs="Amiri"/>
          <w:color w:val="111111"/>
          <w:sz w:val="28"/>
          <w:sz w:val="28"/>
          <w:szCs w:val="28"/>
          <w:rtl w:val="true"/>
          <w:lang w:bidi="ar-SA"/>
        </w:rPr>
        <w:t>حقّاً وتزعمه البلاد تيمّنا</w:t>
      </w:r>
    </w:p>
    <w:p>
      <w:pPr>
        <w:pStyle w:val="BookText"/>
        <w:rPr/>
      </w:pPr>
      <w:r>
        <w:rPr>
          <w:rFonts w:ascii="Amiri" w:hAnsi="Amiri" w:eastAsia="Amiri" w:cs="Amiri"/>
          <w:color w:val="111111"/>
          <w:sz w:val="28"/>
          <w:sz w:val="28"/>
          <w:szCs w:val="28"/>
          <w:rtl w:val="true"/>
          <w:lang w:bidi="ar-SA"/>
        </w:rPr>
        <w:t>لا بأس فالتذكار فخر خالد</w:t>
      </w:r>
    </w:p>
    <w:p>
      <w:pPr>
        <w:pStyle w:val="BookText"/>
        <w:rPr/>
      </w:pPr>
      <w:r>
        <w:rPr>
          <w:rFonts w:ascii="Amiri" w:hAnsi="Amiri" w:eastAsia="Amiri" w:cs="Amiri"/>
          <w:color w:val="111111"/>
          <w:sz w:val="28"/>
          <w:sz w:val="28"/>
          <w:szCs w:val="28"/>
          <w:rtl w:val="true"/>
          <w:lang w:bidi="ar-SA"/>
        </w:rPr>
        <w:t>فلتعمر الأقطار فيه موطنا</w:t>
      </w:r>
    </w:p>
    <w:p>
      <w:pPr>
        <w:pStyle w:val="BookText"/>
        <w:rPr/>
      </w:pPr>
      <w:r>
        <w:rPr>
          <w:rFonts w:ascii="Amiri" w:hAnsi="Amiri" w:eastAsia="Amiri" w:cs="Amiri"/>
          <w:color w:val="111111"/>
          <w:sz w:val="28"/>
          <w:sz w:val="28"/>
          <w:szCs w:val="28"/>
          <w:rtl w:val="true"/>
          <w:lang w:bidi="ar-SA"/>
        </w:rPr>
        <w:t>من كان حيّاً أينما حيّيته</w:t>
      </w:r>
    </w:p>
    <w:p>
      <w:pPr>
        <w:pStyle w:val="BookText"/>
        <w:rPr/>
      </w:pPr>
      <w:r>
        <w:rPr>
          <w:rFonts w:ascii="Amiri" w:hAnsi="Amiri" w:eastAsia="Amiri" w:cs="Amiri"/>
          <w:color w:val="111111"/>
          <w:sz w:val="28"/>
          <w:sz w:val="28"/>
          <w:szCs w:val="28"/>
          <w:rtl w:val="true"/>
          <w:lang w:bidi="ar-SA"/>
        </w:rPr>
        <w:t>ردّ التحية هاهنا أو هاهنا</w:t>
      </w:r>
    </w:p>
    <w:p>
      <w:pPr>
        <w:pStyle w:val="Heading3"/>
        <w:numPr>
          <w:ilvl w:val="2"/>
          <w:numId w:val="1"/>
        </w:numPr>
        <w:rPr/>
      </w:pPr>
      <w:bookmarkStart w:id="815" w:name="__RefHeading___Toc2776232_372815092"/>
      <w:bookmarkStart w:id="816" w:name="_Toc291"/>
      <w:bookmarkEnd w:id="815"/>
      <w:r>
        <w:rPr>
          <w:rtl w:val="true"/>
        </w:rPr>
        <w:t>مزار الكفين لأبي الفضل العباس</w:t>
      </w:r>
      <w:r>
        <w:rPr>
          <w:rtl w:val="true"/>
        </w:rPr>
        <w:t>(</w:t>
      </w:r>
      <w:r>
        <w:rPr>
          <w:rtl w:val="true"/>
        </w:rPr>
        <w:t>علیه السلام</w:t>
      </w:r>
      <w:r>
        <w:rPr>
          <w:rtl w:val="true"/>
        </w:rPr>
        <w:t>)</w:t>
      </w:r>
      <w:bookmarkEnd w:id="816"/>
    </w:p>
    <w:p>
      <w:pPr>
        <w:pStyle w:val="BookText"/>
        <w:rPr/>
      </w:pPr>
      <w:r>
        <w:rPr>
          <w:rFonts w:ascii="IRNazanin" w:hAnsi="IRNazanin" w:eastAsia="IRNazanin"/>
          <w:color w:val="111111"/>
          <w:sz w:val="28"/>
          <w:sz w:val="28"/>
          <w:szCs w:val="28"/>
          <w:rtl w:val="true"/>
          <w:lang w:bidi="fa-IR"/>
        </w:rPr>
        <w:t>قد اُسس في كربلاء مشهدان أو مزاران حوالي صحن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على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الكفّ اليمنى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الكفّ اليسرى</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شيء توارثه الخلف عن السلف، وتراث مجد خلّفه الماضي للباقي، وليست هذه الآثار من المحدثة، ولا من الأشياء التي لم تبتن على اُسّ قديم، بل هي سائرة مع بقية آثارهم، وتتعاهدها يد العمران إن طرقها طول الزمان بالتضعضع، أو أشرف بها على الانهيار، فإذن هي صحيحة الإسناد الفعلي لا القولي، إذ كلّ جيل يتبع الجيل السابق في </w:t>
      </w:r>
    </w:p>
    <w:p>
      <w:pPr>
        <w:pStyle w:val="BookText"/>
        <w:rPr/>
      </w:pPr>
      <w:r>
        <w:rPr>
          <w:rFonts w:ascii="Amiri" w:hAnsi="Amiri" w:eastAsia="Amiri" w:cs="Amiri"/>
          <w:color w:val="111111"/>
          <w:sz w:val="28"/>
          <w:sz w:val="28"/>
          <w:szCs w:val="28"/>
          <w:rtl w:val="true"/>
          <w:lang w:bidi="ar-SA"/>
        </w:rPr>
        <w:t>احترامها وتعاهدها بالعمارة والتنميق حتّى تتصل بأوّل الأجيال التي اُشيدت بها مشاهدهم وقبابهم، وهذا ما يسمّيه الناس بالسيرة العملية، ويحتج بها الفقهاء على إثبات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ولا ريب في هذين المقامين، ولكن يبقى الكلام هل دفن الكفان في هذين الموضعين؟ أم أنّه الموضع الذي قطعت فيه؟</w:t>
      </w:r>
    </w:p>
    <w:p>
      <w:pPr>
        <w:pStyle w:val="BookText"/>
        <w:rPr/>
      </w:pPr>
      <w:r>
        <w:rPr>
          <w:rFonts w:ascii="IRNazanin" w:hAnsi="IRNazanin" w:eastAsia="IRNazanin"/>
          <w:color w:val="111111"/>
          <w:sz w:val="28"/>
          <w:sz w:val="28"/>
          <w:szCs w:val="28"/>
          <w:rtl w:val="true"/>
          <w:lang w:bidi="fa-IR"/>
        </w:rPr>
        <w:t>يستبعد أن يكون مدفنهما، وذلك لوجود نوع من الاطمئنان الوجداني بأنّ الإمام الذي دفن جثّة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بها الكفين لقرب محلّهما منها، ولا حجاب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 يريا، ولا حاجة للأعداء بحملهما حتّى نظن أنهم حملوهما، ثم اُعيدا للبدن، كما حفظت على ذلك آثار كثيرة على هذا الطراز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ما صرح به أرباب المقاتل من سقوط كلّ كفّ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نخلة في ناحية من نواحي المسناة يكون المزاران المعروفان لها حوالي صحنه الشريف قد شيّدا على أساس ما ورد في حديث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يده اليمنى قطعت، وهو صادر من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المشرعة طالباً للخيم كي يوصل الماء لعيال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فعارضوه فقطع يده اليمنى زيد بن رقاد المذحجي ثم الجنبي، ولمّا قطعت تقدّم إلى أخيه فعارضه أيضاً حكيم بن الطفيل الطائي السنبسي، فقطع اليسرى ومذ أمنوا بقطع يديه صدّوه بجماهيرهم المتكاثفة عن الوصول إلى الخيمة، وأرجوه قليلاً إلى الوراء، وهنا ضربوه بالعمود الحديد، فسقط حيث مشهده الآن قرب مشهدي الكفّين الشريفين، كما حدّثنا التاريخ، ورسمه لنا الأثر الباقي إلى اليوم</w:t>
      </w:r>
      <w:r>
        <w:rPr>
          <w:rFonts w:eastAsia="IRNazanin" w:cs="IRNazanin"/>
          <w:color w:val="111111"/>
          <w:sz w:val="28"/>
          <w:szCs w:val="28"/>
          <w:rtl w:val="true"/>
          <w:lang w:bidi="fa-IR"/>
        </w:rPr>
        <w:t xml:space="preserve">. </w:t>
      </w:r>
      <w:bookmarkStart w:id="817" w:name="pg7013_69702"/>
    </w:p>
    <w:p>
      <w:pPr>
        <w:pStyle w:val="BookText"/>
        <w:rPr/>
      </w:pPr>
      <w:bookmarkEnd w:id="817"/>
      <w:r>
        <w:rPr>
          <w:rFonts w:ascii="Amiri" w:hAnsi="Amiri" w:eastAsia="Amiri" w:cs="Amiri"/>
          <w:color w:val="111111"/>
          <w:sz w:val="28"/>
          <w:sz w:val="28"/>
          <w:szCs w:val="28"/>
          <w:rtl w:val="true"/>
          <w:lang w:bidi="ar-SA"/>
        </w:rPr>
        <w:t>وصفة المزارين كما يلي</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776234_372815092"/>
      <w:bookmarkStart w:id="819" w:name="_Toc292"/>
      <w:bookmarkEnd w:id="818"/>
      <w:r>
        <w:rPr>
          <w:rtl w:val="true"/>
        </w:rPr>
        <w:t>مزار الكفّ اليمنى</w:t>
      </w:r>
      <w:r>
        <w:rPr>
          <w:rtl w:val="true"/>
        </w:rPr>
        <w:t>:</w:t>
      </w:r>
      <w:bookmarkEnd w:id="819"/>
    </w:p>
    <w:p>
      <w:pPr>
        <w:pStyle w:val="BookText"/>
        <w:rPr/>
      </w:pPr>
      <w:r>
        <w:rPr>
          <w:rFonts w:ascii="IRNazanin" w:hAnsi="IRNazanin" w:eastAsia="IRNazanin"/>
          <w:color w:val="111111"/>
          <w:sz w:val="28"/>
          <w:sz w:val="28"/>
          <w:szCs w:val="28"/>
          <w:rtl w:val="true"/>
          <w:lang w:bidi="fa-IR"/>
        </w:rPr>
        <w:t>في جنوب الصحن العباسي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 باب الصحن الشرقي، وهو مشهد ملصق بالجدار عند مفترق أربعة طرق حوله بعض حوانيت، وعليه شباك نحاس صغير مقفل بقفل، ونقش عليه بيتان بالفارسية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أفتاد دست راست خدايا زبيكرم</w:t>
      </w:r>
    </w:p>
    <w:p>
      <w:pPr>
        <w:pStyle w:val="BookText"/>
        <w:rPr/>
      </w:pPr>
      <w:r>
        <w:rPr>
          <w:rFonts w:ascii="IRNazanin" w:hAnsi="IRNazanin" w:eastAsia="IRNazanin"/>
          <w:color w:val="111111"/>
          <w:sz w:val="28"/>
          <w:sz w:val="28"/>
          <w:szCs w:val="28"/>
          <w:rtl w:val="true"/>
          <w:lang w:bidi="fa-IR"/>
        </w:rPr>
        <w:t>بر دامن حسين برسان دست ديگرم</w:t>
      </w:r>
    </w:p>
    <w:p>
      <w:pPr>
        <w:pStyle w:val="BookText"/>
        <w:rPr/>
      </w:pPr>
      <w:r>
        <w:rPr>
          <w:rFonts w:ascii="IRNazanin" w:hAnsi="IRNazanin" w:eastAsia="IRNazanin"/>
          <w:color w:val="111111"/>
          <w:sz w:val="28"/>
          <w:sz w:val="28"/>
          <w:szCs w:val="28"/>
          <w:rtl w:val="true"/>
          <w:lang w:bidi="fa-IR"/>
        </w:rPr>
        <w:t>دست چبم بجاست أگر نسيت دست راست</w:t>
      </w:r>
    </w:p>
    <w:p>
      <w:pPr>
        <w:pStyle w:val="BookText"/>
        <w:rPr/>
      </w:pPr>
      <w:r>
        <w:rPr>
          <w:rFonts w:ascii="Amiri" w:hAnsi="Amiri" w:eastAsia="Amiri" w:cs="Amiri"/>
          <w:color w:val="111111"/>
          <w:sz w:val="28"/>
          <w:sz w:val="28"/>
          <w:szCs w:val="28"/>
          <w:rtl w:val="true"/>
          <w:lang w:bidi="ar-SA"/>
        </w:rPr>
        <w:t>أما هزار حيف كه يك دست بي صداست</w:t>
      </w:r>
    </w:p>
    <w:p>
      <w:pPr>
        <w:pStyle w:val="BookText"/>
        <w:rPr/>
      </w:pPr>
      <w:r>
        <w:rPr>
          <w:rFonts w:ascii="Amiri" w:hAnsi="Amiri" w:eastAsia="Amiri" w:cs="Amiri"/>
          <w:color w:val="111111"/>
          <w:sz w:val="28"/>
          <w:sz w:val="28"/>
          <w:szCs w:val="28"/>
          <w:rtl w:val="true"/>
          <w:lang w:bidi="ar-SA"/>
        </w:rPr>
        <w:t>ولا تاريخ للشعر ولا لبناء المشهد، وعلى لوحه رسم كفّين متقابلتين نقشتا بالقاشاني</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2776236_372815092"/>
      <w:bookmarkStart w:id="821" w:name="_Toc293"/>
      <w:bookmarkEnd w:id="820"/>
      <w:r>
        <w:rPr>
          <w:rtl w:val="true"/>
        </w:rPr>
        <w:t>مزار الكف اليسرى</w:t>
      </w:r>
      <w:r>
        <w:rPr>
          <w:rtl w:val="true"/>
        </w:rPr>
        <w:t>:</w:t>
      </w:r>
      <w:bookmarkEnd w:id="821"/>
    </w:p>
    <w:p>
      <w:pPr>
        <w:pStyle w:val="BookText"/>
        <w:rPr/>
      </w:pPr>
      <w:r>
        <w:rPr>
          <w:rFonts w:ascii="Amiri" w:hAnsi="Amiri" w:eastAsia="Amiri" w:cs="Amiri"/>
          <w:color w:val="111111"/>
          <w:sz w:val="28"/>
          <w:sz w:val="28"/>
          <w:szCs w:val="28"/>
          <w:rtl w:val="true"/>
          <w:lang w:bidi="ar-SA"/>
        </w:rPr>
        <w:t xml:space="preserve">في المشرق من الصحن الشريف في السوق الذي يحاذي باب القبلة، ويعرف بسوق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العباس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جداره الكاشاني شباك من النحاس الأصفر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وبرنج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منقوش في الكاشي أبيات شعر تنسب للشيخ محمد السراج هي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 إذا ما شئت واسمع واعلم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خذ منّي جواب المفهم </w:t>
      </w:r>
    </w:p>
    <w:p>
      <w:pPr>
        <w:pStyle w:val="BookText"/>
        <w:rPr/>
      </w:pPr>
      <w:r>
        <w:rPr>
          <w:rFonts w:ascii="Amiri" w:hAnsi="Amiri" w:eastAsia="Amiri" w:cs="Amiri"/>
          <w:color w:val="111111"/>
          <w:sz w:val="28"/>
          <w:sz w:val="28"/>
          <w:szCs w:val="28"/>
          <w:rtl w:val="true"/>
          <w:lang w:bidi="ar-SA"/>
        </w:rPr>
        <w:t>إنّ في هذا المقام انقطعت</w:t>
      </w:r>
    </w:p>
    <w:p>
      <w:pPr>
        <w:pStyle w:val="BookText"/>
        <w:rPr/>
      </w:pPr>
      <w:r>
        <w:rPr>
          <w:rFonts w:ascii="Amiri" w:hAnsi="Amiri" w:eastAsia="Amiri" w:cs="Amiri"/>
          <w:color w:val="111111"/>
          <w:sz w:val="28"/>
          <w:sz w:val="28"/>
          <w:szCs w:val="28"/>
          <w:rtl w:val="true"/>
          <w:lang w:bidi="ar-SA"/>
        </w:rPr>
        <w:t>يسرة العباس بحر الكرم</w:t>
      </w:r>
    </w:p>
    <w:p>
      <w:pPr>
        <w:pStyle w:val="BookText"/>
        <w:rPr/>
      </w:pPr>
      <w:r>
        <w:rPr>
          <w:rFonts w:ascii="Amiri" w:hAnsi="Amiri" w:eastAsia="Amiri" w:cs="Amiri"/>
          <w:color w:val="111111"/>
          <w:sz w:val="28"/>
          <w:sz w:val="28"/>
          <w:szCs w:val="28"/>
          <w:rtl w:val="true"/>
          <w:lang w:bidi="ar-SA"/>
        </w:rPr>
        <w:t>ها هنا ياصاح طاحت بعد ما</w:t>
      </w:r>
    </w:p>
    <w:p>
      <w:pPr>
        <w:pStyle w:val="BookText"/>
        <w:rPr/>
      </w:pPr>
      <w:r>
        <w:rPr>
          <w:rFonts w:ascii="Amiri" w:hAnsi="Amiri" w:eastAsia="Amiri" w:cs="Amiri"/>
          <w:color w:val="111111"/>
          <w:sz w:val="28"/>
          <w:sz w:val="28"/>
          <w:szCs w:val="28"/>
          <w:rtl w:val="true"/>
          <w:lang w:bidi="ar-SA"/>
        </w:rPr>
        <w:t>طاحت اليمنى بجنب العلقمي</w:t>
      </w:r>
    </w:p>
    <w:p>
      <w:pPr>
        <w:pStyle w:val="BookText"/>
        <w:rPr/>
      </w:pPr>
      <w:r>
        <w:rPr>
          <w:rFonts w:ascii="Amiri" w:hAnsi="Amiri" w:eastAsia="Amiri" w:cs="Amiri"/>
          <w:color w:val="111111"/>
          <w:sz w:val="28"/>
          <w:sz w:val="28"/>
          <w:szCs w:val="28"/>
          <w:rtl w:val="true"/>
          <w:lang w:bidi="ar-SA"/>
        </w:rPr>
        <w:t>إجر دمع العين وابكيه أساً</w:t>
      </w:r>
    </w:p>
    <w:p>
      <w:pPr>
        <w:pStyle w:val="BookText"/>
        <w:rPr/>
      </w:pPr>
      <w:r>
        <w:rPr>
          <w:rFonts w:ascii="Amiri" w:hAnsi="Amiri" w:eastAsia="Amiri" w:cs="Amiri"/>
          <w:color w:val="111111"/>
          <w:sz w:val="28"/>
          <w:sz w:val="28"/>
          <w:szCs w:val="28"/>
          <w:rtl w:val="true"/>
          <w:lang w:bidi="ar-SA"/>
        </w:rPr>
        <w:t>حقّ أن تبكي بدمع عن دم</w:t>
      </w:r>
    </w:p>
    <w:p>
      <w:pPr>
        <w:pStyle w:val="BookText"/>
        <w:rPr/>
      </w:pPr>
      <w:r>
        <w:rPr>
          <w:rFonts w:ascii="Amiri" w:hAnsi="Amiri" w:eastAsia="Amiri" w:cs="Amiri"/>
          <w:color w:val="111111"/>
          <w:sz w:val="28"/>
          <w:sz w:val="28"/>
          <w:szCs w:val="28"/>
          <w:rtl w:val="true"/>
          <w:lang w:bidi="ar-SA"/>
        </w:rPr>
        <w:t>ويظهر من الشعر لمن تأمّله أنّ الموضعين اُشيد فيهما البناء تذكاراً لسقوطهما فيهما لا أنهما دفنا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نقوله ونراه جليّاً في الواقف على هذين المزارين يتذكّر كيف قطعت يمنى العباس ويسراه؟ وكيف ضمّ الباقي منهما على اللواء؟ وإذا وقف على ضريحه المقدّس ليذكر كيف فلقت هامته بعمود الحديد؟ وكيف سقط على ضفاف العلقمي ونادى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فالواقف على مزار الكفّ اليمنى كأنّه يرى ويشاهد بريق سيف الشقي زيد بن رقاد وحده المخالط لعضو أبي الفضل الأكرم، والواقف على مزار الكفّ اليسرى كأنّه يلحظ بعينيه سيف التعيس حكيم بن الطفيل يطيح به ذاك العضو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يمناك للجيران يمن وفي</w:t>
      </w:r>
    </w:p>
    <w:p>
      <w:pPr>
        <w:pStyle w:val="BookText"/>
        <w:rPr/>
      </w:pPr>
      <w:r>
        <w:rPr>
          <w:rFonts w:ascii="Amiri" w:hAnsi="Amiri" w:eastAsia="Amiri" w:cs="Amiri"/>
          <w:color w:val="111111"/>
          <w:sz w:val="28"/>
          <w:sz w:val="28"/>
          <w:szCs w:val="28"/>
          <w:rtl w:val="true"/>
          <w:lang w:bidi="ar-SA"/>
        </w:rPr>
        <w:t>يسراك يسرى دائماً للنزيل</w:t>
      </w:r>
    </w:p>
    <w:p>
      <w:pPr>
        <w:pStyle w:val="BookText"/>
        <w:rPr/>
      </w:pPr>
      <w:r>
        <w:rPr>
          <w:rFonts w:ascii="Amiri" w:hAnsi="Amiri" w:eastAsia="Amiri" w:cs="Amiri"/>
          <w:color w:val="111111"/>
          <w:sz w:val="28"/>
          <w:sz w:val="28"/>
          <w:szCs w:val="28"/>
          <w:rtl w:val="true"/>
          <w:lang w:bidi="ar-SA"/>
        </w:rPr>
        <w:t>جئت لنهر العلقمي صائلاً</w:t>
      </w:r>
    </w:p>
    <w:p>
      <w:pPr>
        <w:pStyle w:val="BookText"/>
        <w:rPr/>
      </w:pPr>
      <w:r>
        <w:rPr>
          <w:rFonts w:ascii="Amiri" w:hAnsi="Amiri" w:eastAsia="Amiri" w:cs="Amiri"/>
          <w:color w:val="111111"/>
          <w:sz w:val="28"/>
          <w:sz w:val="28"/>
          <w:szCs w:val="28"/>
          <w:rtl w:val="true"/>
          <w:lang w:bidi="ar-SA"/>
        </w:rPr>
        <w:t>كضيغم قد هاج من وسط غيل</w:t>
      </w:r>
    </w:p>
    <w:p>
      <w:pPr>
        <w:pStyle w:val="BookText"/>
        <w:rPr/>
      </w:pPr>
      <w:r>
        <w:rPr>
          <w:rFonts w:ascii="Amiri" w:hAnsi="Amiri" w:eastAsia="Amiri" w:cs="Amiri"/>
          <w:color w:val="111111"/>
          <w:sz w:val="28"/>
          <w:sz w:val="28"/>
          <w:szCs w:val="28"/>
          <w:rtl w:val="true"/>
          <w:lang w:bidi="ar-SA"/>
        </w:rPr>
        <w:t>ملكت نهر العلقمي عنوة</w:t>
      </w:r>
    </w:p>
    <w:p>
      <w:pPr>
        <w:pStyle w:val="BookText"/>
        <w:rPr/>
      </w:pPr>
      <w:r>
        <w:rPr>
          <w:rFonts w:ascii="Amiri" w:hAnsi="Amiri" w:eastAsia="Amiri" w:cs="Amiri"/>
          <w:color w:val="111111"/>
          <w:sz w:val="28"/>
          <w:sz w:val="28"/>
          <w:szCs w:val="28"/>
          <w:rtl w:val="true"/>
          <w:lang w:bidi="ar-SA"/>
        </w:rPr>
        <w:t>يا بطل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الصقيل</w:t>
      </w:r>
    </w:p>
    <w:p>
      <w:pPr>
        <w:pStyle w:val="BookText"/>
        <w:rPr/>
      </w:pPr>
      <w:r>
        <w:rPr>
          <w:rFonts w:ascii="Amiri" w:hAnsi="Amiri" w:eastAsia="Amiri" w:cs="Amiri"/>
          <w:color w:val="111111"/>
          <w:sz w:val="28"/>
          <w:sz w:val="28"/>
          <w:szCs w:val="28"/>
          <w:rtl w:val="true"/>
          <w:lang w:bidi="ar-SA"/>
        </w:rPr>
        <w:t>ملأت بالرغم لهم قربة</w:t>
      </w:r>
    </w:p>
    <w:p>
      <w:pPr>
        <w:pStyle w:val="BookText"/>
        <w:rPr/>
      </w:pPr>
      <w:r>
        <w:rPr>
          <w:rFonts w:ascii="Amiri" w:hAnsi="Amiri" w:eastAsia="Amiri" w:cs="Amiri"/>
          <w:color w:val="111111"/>
          <w:sz w:val="28"/>
          <w:sz w:val="28"/>
          <w:szCs w:val="28"/>
          <w:rtl w:val="true"/>
          <w:lang w:bidi="ar-SA"/>
        </w:rPr>
        <w:t>من مائه العذب الروي السليل</w:t>
      </w:r>
    </w:p>
    <w:p>
      <w:pPr>
        <w:pStyle w:val="BookText"/>
        <w:rPr/>
      </w:pPr>
      <w:r>
        <w:rPr>
          <w:rFonts w:ascii="Amiri" w:hAnsi="Amiri" w:eastAsia="Amiri" w:cs="Amiri"/>
          <w:color w:val="111111"/>
          <w:sz w:val="28"/>
          <w:sz w:val="28"/>
          <w:szCs w:val="28"/>
          <w:rtl w:val="true"/>
          <w:lang w:bidi="ar-SA"/>
        </w:rPr>
        <w:t>قصدك تسقى منه أهل الكسا</w:t>
      </w:r>
    </w:p>
    <w:p>
      <w:pPr>
        <w:pStyle w:val="BookText"/>
        <w:rPr/>
      </w:pPr>
      <w:r>
        <w:rPr>
          <w:rFonts w:ascii="Amiri" w:hAnsi="Amiri" w:eastAsia="Amiri" w:cs="Amiri"/>
          <w:color w:val="111111"/>
          <w:sz w:val="28"/>
          <w:sz w:val="28"/>
          <w:szCs w:val="28"/>
          <w:rtl w:val="true"/>
          <w:lang w:bidi="ar-SA"/>
        </w:rPr>
        <w:t>وكلّ عطشان لطه سليل</w:t>
      </w:r>
    </w:p>
    <w:p>
      <w:pPr>
        <w:pStyle w:val="BookText"/>
        <w:rPr/>
      </w:pPr>
      <w:r>
        <w:rPr>
          <w:rFonts w:ascii="Amiri" w:hAnsi="Amiri" w:eastAsia="Amiri" w:cs="Amiri"/>
          <w:color w:val="111111"/>
          <w:sz w:val="28"/>
          <w:sz w:val="28"/>
          <w:szCs w:val="28"/>
          <w:rtl w:val="true"/>
          <w:lang w:bidi="ar-SA"/>
        </w:rPr>
        <w:t>فتّت أكباد بني المصطفى</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الظما كي تطفي منها الغليل </w:t>
      </w:r>
    </w:p>
    <w:p>
      <w:pPr>
        <w:pStyle w:val="BookText"/>
        <w:rPr/>
      </w:pPr>
      <w:r>
        <w:rPr>
          <w:rFonts w:ascii="Amiri" w:hAnsi="Amiri" w:eastAsia="Amiri" w:cs="Amiri"/>
          <w:color w:val="111111"/>
          <w:sz w:val="28"/>
          <w:sz w:val="28"/>
          <w:szCs w:val="28"/>
          <w:rtl w:val="true"/>
          <w:lang w:bidi="ar-SA"/>
        </w:rPr>
        <w:t>فاحتوشوك القوم بعداً لهم</w:t>
      </w:r>
    </w:p>
    <w:p>
      <w:pPr>
        <w:pStyle w:val="BookText"/>
        <w:rPr/>
      </w:pPr>
      <w:r>
        <w:rPr>
          <w:rFonts w:ascii="Amiri" w:hAnsi="Amiri" w:eastAsia="Amiri" w:cs="Amiri"/>
          <w:color w:val="111111"/>
          <w:sz w:val="28"/>
          <w:sz w:val="28"/>
          <w:szCs w:val="28"/>
          <w:rtl w:val="true"/>
          <w:lang w:bidi="ar-SA"/>
        </w:rPr>
        <w:t>وهدّت الأرض لعظم الصهيل</w:t>
      </w:r>
    </w:p>
    <w:p>
      <w:pPr>
        <w:pStyle w:val="BookText"/>
        <w:rPr/>
      </w:pPr>
      <w:r>
        <w:rPr>
          <w:rFonts w:ascii="Amiri" w:hAnsi="Amiri" w:eastAsia="Amiri" w:cs="Amiri"/>
          <w:color w:val="111111"/>
          <w:sz w:val="28"/>
          <w:sz w:val="28"/>
          <w:szCs w:val="28"/>
          <w:rtl w:val="true"/>
          <w:lang w:bidi="ar-SA"/>
        </w:rPr>
        <w:t>فالفوج يتلو الفوج في زحفهم</w:t>
      </w:r>
    </w:p>
    <w:p>
      <w:pPr>
        <w:pStyle w:val="BookText"/>
        <w:rPr/>
      </w:pPr>
      <w:r>
        <w:rPr>
          <w:rFonts w:ascii="Amiri" w:hAnsi="Amiri" w:eastAsia="Amiri" w:cs="Amiri"/>
          <w:color w:val="111111"/>
          <w:sz w:val="28"/>
          <w:sz w:val="28"/>
          <w:szCs w:val="28"/>
          <w:rtl w:val="true"/>
          <w:lang w:bidi="ar-SA"/>
        </w:rPr>
        <w:t>وأنت كالضرغام بين الرعيل</w:t>
      </w:r>
    </w:p>
    <w:p>
      <w:pPr>
        <w:pStyle w:val="BookText"/>
        <w:rPr/>
      </w:pPr>
      <w:r>
        <w:rPr>
          <w:rFonts w:ascii="IRNazanin" w:hAnsi="IRNazanin" w:eastAsia="IRNazanin"/>
          <w:color w:val="111111"/>
          <w:sz w:val="28"/>
          <w:sz w:val="28"/>
          <w:szCs w:val="28"/>
          <w:rtl w:val="true"/>
          <w:lang w:bidi="fa-IR"/>
        </w:rPr>
        <w:t>حتّى صبغت الأرض من هامهم</w:t>
      </w:r>
    </w:p>
    <w:p>
      <w:pPr>
        <w:pStyle w:val="BookText"/>
        <w:rPr/>
      </w:pPr>
      <w:r>
        <w:rPr>
          <w:rFonts w:ascii="Amiri" w:hAnsi="Amiri" w:eastAsia="Amiri" w:cs="Amiri"/>
          <w:color w:val="111111"/>
          <w:sz w:val="28"/>
          <w:sz w:val="28"/>
          <w:szCs w:val="28"/>
          <w:rtl w:val="true"/>
          <w:lang w:bidi="ar-SA"/>
        </w:rPr>
        <w:t>وخضت بالأشقر ذاك المسيل</w:t>
      </w:r>
    </w:p>
    <w:p>
      <w:pPr>
        <w:pStyle w:val="BookText"/>
        <w:rPr/>
      </w:pPr>
      <w:r>
        <w:rPr>
          <w:rFonts w:ascii="Amiri" w:hAnsi="Amiri" w:eastAsia="Amiri" w:cs="Amiri"/>
          <w:color w:val="111111"/>
          <w:sz w:val="28"/>
          <w:sz w:val="28"/>
          <w:szCs w:val="28"/>
          <w:rtl w:val="true"/>
          <w:lang w:bidi="ar-SA"/>
        </w:rPr>
        <w:t>ويح ابن رقاد فماذا جنى</w:t>
      </w:r>
    </w:p>
    <w:p>
      <w:pPr>
        <w:pStyle w:val="BookText"/>
        <w:rPr/>
      </w:pPr>
      <w:r>
        <w:rPr>
          <w:rFonts w:ascii="Amiri" w:hAnsi="Amiri" w:eastAsia="Amiri" w:cs="Amiri"/>
          <w:color w:val="111111"/>
          <w:sz w:val="28"/>
          <w:sz w:val="28"/>
          <w:szCs w:val="28"/>
          <w:rtl w:val="true"/>
          <w:lang w:bidi="ar-SA"/>
        </w:rPr>
        <w:t>بقطع يمناك بضبّ صقيل</w:t>
      </w:r>
    </w:p>
    <w:p>
      <w:pPr>
        <w:pStyle w:val="BookText"/>
        <w:rPr/>
      </w:pPr>
      <w:r>
        <w:rPr>
          <w:rFonts w:ascii="Amiri" w:hAnsi="Amiri" w:eastAsia="Amiri" w:cs="Amiri"/>
          <w:color w:val="111111"/>
          <w:sz w:val="28"/>
          <w:sz w:val="28"/>
          <w:szCs w:val="28"/>
          <w:rtl w:val="true"/>
          <w:lang w:bidi="ar-SA"/>
        </w:rPr>
        <w:t>وطاحت اليسرى التي يسرها</w:t>
      </w:r>
    </w:p>
    <w:p>
      <w:pPr>
        <w:pStyle w:val="BookText"/>
        <w:rPr/>
      </w:pPr>
      <w:r>
        <w:rPr>
          <w:rFonts w:ascii="Amiri" w:hAnsi="Amiri" w:eastAsia="Amiri" w:cs="Amiri"/>
          <w:color w:val="111111"/>
          <w:sz w:val="28"/>
          <w:sz w:val="28"/>
          <w:szCs w:val="28"/>
          <w:rtl w:val="true"/>
          <w:lang w:bidi="ar-SA"/>
        </w:rPr>
        <w:t>عمّ بسيف المعتزي للطفيل</w:t>
      </w:r>
    </w:p>
    <w:p>
      <w:pPr>
        <w:pStyle w:val="BookText"/>
        <w:rPr/>
      </w:pPr>
      <w:r>
        <w:rPr>
          <w:rFonts w:ascii="IRNazanin" w:hAnsi="IRNazanin" w:eastAsia="IRNazanin"/>
          <w:color w:val="111111"/>
          <w:sz w:val="28"/>
          <w:sz w:val="28"/>
          <w:szCs w:val="28"/>
          <w:rtl w:val="true"/>
          <w:lang w:bidi="fa-IR"/>
        </w:rPr>
        <w:t>والرأس من عاموده قد جرا</w:t>
      </w:r>
    </w:p>
    <w:p>
      <w:pPr>
        <w:pStyle w:val="BookText"/>
        <w:rPr/>
      </w:pPr>
      <w:r>
        <w:rPr>
          <w:rFonts w:ascii="Amiri" w:hAnsi="Amiri" w:eastAsia="Amiri" w:cs="Amiri"/>
          <w:color w:val="111111"/>
          <w:sz w:val="28"/>
          <w:sz w:val="28"/>
          <w:szCs w:val="28"/>
          <w:rtl w:val="true"/>
          <w:lang w:bidi="ar-SA"/>
        </w:rPr>
        <w:t>مع الدم المخ فأمسى يسيل</w:t>
      </w:r>
    </w:p>
    <w:p>
      <w:pPr>
        <w:pStyle w:val="BookText"/>
        <w:rPr/>
      </w:pPr>
      <w:r>
        <w:rPr>
          <w:rFonts w:ascii="IRNazanin" w:hAnsi="IRNazanin" w:eastAsia="IRNazanin"/>
          <w:color w:val="111111"/>
          <w:sz w:val="28"/>
          <w:sz w:val="28"/>
          <w:szCs w:val="28"/>
          <w:rtl w:val="true"/>
          <w:lang w:bidi="fa-IR"/>
        </w:rPr>
        <w:t>ورحت ظمئآن الحشا عاطشاً</w:t>
      </w:r>
    </w:p>
    <w:p>
      <w:pPr>
        <w:pStyle w:val="BookText"/>
        <w:rPr/>
      </w:pPr>
      <w:r>
        <w:rPr>
          <w:rFonts w:ascii="Amiri" w:hAnsi="Amiri" w:eastAsia="Amiri" w:cs="Amiri"/>
          <w:color w:val="111111"/>
          <w:sz w:val="28"/>
          <w:sz w:val="28"/>
          <w:szCs w:val="28"/>
          <w:rtl w:val="true"/>
          <w:lang w:bidi="ar-SA"/>
        </w:rPr>
        <w:t>تسقى من الكوثر والسلسبيل</w:t>
      </w:r>
    </w:p>
    <w:p>
      <w:pPr>
        <w:pStyle w:val="BookText"/>
        <w:rPr/>
      </w:pPr>
      <w:r>
        <w:rPr>
          <w:rFonts w:ascii="Amiri" w:hAnsi="Amiri" w:eastAsia="Amiri" w:cs="Amiri"/>
          <w:color w:val="111111"/>
          <w:sz w:val="28"/>
          <w:sz w:val="28"/>
          <w:szCs w:val="28"/>
          <w:rtl w:val="true"/>
          <w:lang w:bidi="ar-SA"/>
        </w:rPr>
        <w:t>كلّ مزار لابن حامي الحمى</w:t>
      </w:r>
    </w:p>
    <w:p>
      <w:pPr>
        <w:pStyle w:val="BookText"/>
        <w:rPr/>
      </w:pPr>
      <w:r>
        <w:rPr>
          <w:rFonts w:ascii="Amiri" w:hAnsi="Amiri" w:eastAsia="Amiri" w:cs="Amiri"/>
          <w:color w:val="111111"/>
          <w:sz w:val="28"/>
          <w:sz w:val="28"/>
          <w:szCs w:val="28"/>
          <w:rtl w:val="true"/>
          <w:lang w:bidi="ar-SA"/>
        </w:rPr>
        <w:t>عميد جيش ابن النبي الجليل</w:t>
      </w:r>
    </w:p>
    <w:p>
      <w:pPr>
        <w:pStyle w:val="BookText"/>
        <w:rPr/>
      </w:pPr>
      <w:r>
        <w:rPr>
          <w:rFonts w:ascii="IRNazanin" w:hAnsi="IRNazanin" w:eastAsia="IRNazanin"/>
          <w:color w:val="111111"/>
          <w:sz w:val="28"/>
          <w:sz w:val="28"/>
          <w:szCs w:val="28"/>
          <w:rtl w:val="true"/>
          <w:lang w:bidi="fa-IR"/>
        </w:rPr>
        <w:t>فهو لمن لاذ به والتجى</w:t>
      </w:r>
    </w:p>
    <w:p>
      <w:pPr>
        <w:pStyle w:val="BookText"/>
        <w:rPr/>
      </w:pPr>
      <w:r>
        <w:rPr>
          <w:rFonts w:ascii="Amiri" w:hAnsi="Amiri" w:eastAsia="Amiri" w:cs="Amiri"/>
          <w:color w:val="111111"/>
          <w:sz w:val="28"/>
          <w:sz w:val="28"/>
          <w:szCs w:val="28"/>
          <w:rtl w:val="true"/>
          <w:lang w:bidi="ar-SA"/>
        </w:rPr>
        <w:t>نعم الحمى للمحتمي والمقيل</w:t>
      </w:r>
    </w:p>
    <w:p>
      <w:pPr>
        <w:pStyle w:val="BookText"/>
        <w:rPr/>
      </w:pPr>
      <w:r>
        <w:rPr>
          <w:rFonts w:ascii="Amiri" w:hAnsi="Amiri" w:eastAsia="Amiri" w:cs="Amiri"/>
          <w:color w:val="111111"/>
          <w:sz w:val="28"/>
          <w:sz w:val="28"/>
          <w:szCs w:val="28"/>
          <w:rtl w:val="true"/>
          <w:lang w:bidi="ar-SA"/>
        </w:rPr>
        <w:t>من اُسرة الوحي وما مثلهم</w:t>
      </w:r>
    </w:p>
    <w:p>
      <w:pPr>
        <w:pStyle w:val="BookText"/>
        <w:rPr/>
      </w:pPr>
      <w:r>
        <w:rPr>
          <w:rFonts w:ascii="Amiri" w:hAnsi="Amiri" w:eastAsia="Amiri" w:cs="Amiri"/>
          <w:color w:val="111111"/>
          <w:sz w:val="28"/>
          <w:sz w:val="28"/>
          <w:szCs w:val="28"/>
          <w:rtl w:val="true"/>
          <w:lang w:bidi="ar-SA"/>
        </w:rPr>
        <w:t>في سائر الخلق وعزّ المثيل</w:t>
      </w:r>
    </w:p>
    <w:p>
      <w:pPr>
        <w:pStyle w:val="BookText"/>
        <w:rPr/>
      </w:pPr>
      <w:r>
        <w:rPr>
          <w:rFonts w:ascii="Amiri" w:hAnsi="Amiri" w:eastAsia="Amiri" w:cs="Amiri"/>
          <w:color w:val="111111"/>
          <w:sz w:val="28"/>
          <w:sz w:val="28"/>
          <w:szCs w:val="28"/>
          <w:rtl w:val="true"/>
          <w:lang w:bidi="ar-SA"/>
        </w:rPr>
        <w:t>فالوحي والتنزيل في دورهم</w:t>
      </w:r>
    </w:p>
    <w:p>
      <w:pPr>
        <w:pStyle w:val="BookText"/>
        <w:rPr/>
      </w:pPr>
      <w:r>
        <w:rPr>
          <w:rFonts w:ascii="Amiri" w:hAnsi="Amiri" w:eastAsia="Amiri" w:cs="Amiri"/>
          <w:color w:val="111111"/>
          <w:sz w:val="28"/>
          <w:sz w:val="28"/>
          <w:szCs w:val="28"/>
          <w:rtl w:val="true"/>
          <w:lang w:bidi="ar-SA"/>
        </w:rPr>
        <w:t>ينزل فيه دائماً جبرئيل</w:t>
      </w:r>
    </w:p>
    <w:p>
      <w:pPr>
        <w:pStyle w:val="BookText"/>
        <w:rPr/>
      </w:pPr>
      <w:r>
        <w:rPr>
          <w:rFonts w:ascii="Amiri" w:hAnsi="Amiri" w:eastAsia="Amiri" w:cs="Amiri"/>
          <w:color w:val="111111"/>
          <w:sz w:val="28"/>
          <w:sz w:val="28"/>
          <w:szCs w:val="28"/>
          <w:rtl w:val="true"/>
          <w:lang w:bidi="ar-SA"/>
        </w:rPr>
        <w:t>يهدي التحايا لهم دائماً</w:t>
      </w:r>
    </w:p>
    <w:p>
      <w:pPr>
        <w:pStyle w:val="BookText"/>
        <w:rPr/>
      </w:pPr>
      <w:r>
        <w:rPr>
          <w:rFonts w:ascii="Amiri" w:hAnsi="Amiri" w:eastAsia="Amiri" w:cs="Amiri"/>
          <w:color w:val="111111"/>
          <w:sz w:val="28"/>
          <w:sz w:val="28"/>
          <w:szCs w:val="28"/>
          <w:rtl w:val="true"/>
          <w:lang w:bidi="ar-SA"/>
        </w:rPr>
        <w:t>من حضرة القدس العلي الجليل</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الوضع للمشهدين يفصح عمّا ذكره التاريخ 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الفرات قاصداً مخيم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فاعترضه زيد بن رقاد الجنبي فقطع يمينه، فسار على قصده حاملاً سيفه بيساره، فاعترضه حكيم بن الطفيل السنبسي فقطع يساره، فسار </w:t>
      </w:r>
      <w:bookmarkStart w:id="822" w:name="pg7013_69705"/>
    </w:p>
    <w:p>
      <w:pPr>
        <w:pStyle w:val="BookText"/>
        <w:rPr/>
      </w:pPr>
      <w:bookmarkEnd w:id="822"/>
      <w:r>
        <w:rPr>
          <w:rFonts w:ascii="Amiri" w:hAnsi="Amiri" w:eastAsia="Amiri" w:cs="Amiri"/>
          <w:color w:val="111111"/>
          <w:sz w:val="28"/>
          <w:sz w:val="28"/>
          <w:szCs w:val="28"/>
          <w:rtl w:val="true"/>
          <w:lang w:bidi="ar-SA"/>
        </w:rPr>
        <w:t>على قصده فضرب بعامود الحديد، فسقط في موضع مشهده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مثوى العباس المقدس</w:t>
      </w:r>
    </w:p>
    <w:p>
      <w:pPr>
        <w:pStyle w:val="Heading3"/>
        <w:numPr>
          <w:ilvl w:val="2"/>
          <w:numId w:val="1"/>
        </w:numPr>
        <w:rPr/>
      </w:pPr>
      <w:bookmarkStart w:id="823" w:name="__RefHeading___Toc2776238_372815092"/>
      <w:bookmarkStart w:id="824" w:name="_Toc294"/>
      <w:bookmarkEnd w:id="823"/>
      <w:r>
        <w:rPr>
          <w:rtl w:val="true"/>
        </w:rPr>
        <w:t>عمارة المشهدين المقدّسين الحسيني والعباسي</w:t>
      </w:r>
      <w:bookmarkEnd w:id="824"/>
    </w:p>
    <w:p>
      <w:pPr>
        <w:pStyle w:val="BookText"/>
        <w:rPr/>
      </w:pPr>
      <w:r>
        <w:rPr>
          <w:rFonts w:ascii="IRNazanin" w:hAnsi="IRNazanin" w:eastAsia="IRNazanin"/>
          <w:color w:val="111111"/>
          <w:sz w:val="28"/>
          <w:sz w:val="28"/>
          <w:szCs w:val="28"/>
          <w:rtl w:val="true"/>
          <w:lang w:bidi="fa-IR"/>
        </w:rPr>
        <w:t>في تشييد ضريح الحسين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وعمارة مشهديهما ننقل ما وجدناه في بعض المجلات وفي كتاب معالي السبطين وكلاهما متقارب،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كربلاي 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 المعالي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الحرمين في عمارة المشهدين لثقة الإسلام السيّد حسن الصدر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قبر سيّدنا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أخذ الله ميثاق الناس من هذه الأمّة لا تعرفهم فراعنة هذه الأرض، وهم معروفون في أهل السماء أنهم يجمعون هذه الأعضاء المتفرّقة فيوارونها، وهذه الجسوم المضرّجة فيدفنونها، وينصبون بهذا الطف علماً لقبر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يدرس أثره، ولا يعفو رسمه على كرور الليالي والأيام، كما في حديث زائدة 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أخرج الحديث بطوله ابن قولوية في كامل الزيارة، وهو صريح في أنّ الذين دفنوه أقاموا رسماً لقبره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ونصبوا علماً، أي علامة وبناء لا يدرس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زاره جابر كان للقبر الشريف رسم وعلامة، ولذا قال 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ألمسني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الكتب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المختار قبر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بالجصّ والآجر، وأصبح القبر مزاراً للناس</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الآثار الأخر أنّه كان ظاهراً عامراً</w:t>
      </w:r>
      <w:r>
        <w:rPr>
          <w:rStyle w:val="FootnoteAnchor"/>
          <w:rtl w:val="true"/>
        </w:rPr>
        <w:footnoteReference w:id="374"/>
      </w:r>
      <w:r>
        <w:rPr>
          <w:rFonts w:ascii="IRNazanin" w:hAnsi="IRNazanin" w:eastAsia="IRNazanin"/>
          <w:color w:val="111111"/>
          <w:sz w:val="28"/>
          <w:sz w:val="28"/>
          <w:szCs w:val="28"/>
          <w:rtl w:val="true"/>
          <w:lang w:bidi="fa-IR"/>
        </w:rPr>
        <w:t>يقصده الناس للزيارة وقضاء الحوائج، ويظهر منه المعجز الباهر، فيشهد البرّ والفاجر، حتّى أني رأيت في أصل نوادر علي بن أسباط، وهو من أصحاب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العام الذي قُتل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قبره النساء العقم من أهل أطراف البلاد حتّى جاء إلى قبره الشريف نحو مائة امرأة، فتخطين قبره الشريف، فحملن كلّهن وولدن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بعض الأحاديث منها ما ذكره السيّد ابن طاوس في الإقبال عن الحسين بن أبي حمزة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خرجت في آخر زمن بني اُمية وأنا اُريد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فأتيت الغاضرية حتّى إذا نام الناس اغتسلت ثم أقبلت اُريد القبر حتّى إذا كنت على باب الحائر، وذكر الحديث، وهو نصّ في أنّ للحائر باب، والباب لا يكون إلا لبناء</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السيّد الجليل محمد بن أبي طالب في كتاب 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بني عليه مسجد، ولم يزل كذلك بعد بني اُمية، وفي زمن بني العباس إلا على زمن هارون العباسي، فإنّه خرّبه وقطع السدرة التي كانت نابتة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الشريف فخار بن معد ومحمد بن المشهدي في المزار الكبير حديث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مولاي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زيارة قبر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الباب فقف خارج القبّة وارمي بطرفك نحو القبر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رجلك اليمنى القبّة وأخّر اليسرى،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الحائر وقم بحذائه بخشوع، وذكر زيارة وارث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والمزار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نسخة قديمة من مؤلّفات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باب القبّة فاستأذن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فقف على القبر، إلى آخر ما ذكره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زيارة اُخرى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إلى الفرات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بالباب وكبر أربعاً وثلاثين تكبيرة، إلى آخر ما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قولوية بإسناده المعنعن إلى أبي حمزة الثمالي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زيارة قبر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شطّ الفرات بحذاء الحائر، فقف على باب السقيفة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وسلام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 وانكب على القبر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كثيراً كلّه عن السيّد 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معموراً إلى أيام هارون العباسي</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عن الشيخ الطوسي ما معناه أنّ الرشيد أمر بكرب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وقطع السدرة التي عنده، وأنّ جرير بن عبد الحميد رفع يديه عند سماع الحديث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جاءنا فيه 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لعن الله قاطع السدرة ثلاثاً، فلم نقف على معناه حتّى الآن، لأنّ القصد بقطعها تغيير 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يقف الناس على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أبي طالب في تسلية المجالس عند ذكره لمشهد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بحروفه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بني عليه مسجد، ولم يزل كذلك بعد بني اُمية، وفي زمن بني العباس إلى زمن هارون، فإنّه خرّبه وقطع السدرة التي كانت نابتة عنده، وكرب موضع القبر، ثم اُعيد زمن المأمون وغيره إلى أن حكم المتوكّل من بني العباس، فأمر بتخريب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أصحابه وكرب مواضعها، وأجرى الماء عليها إلى أن قتل المتوكّل وقام بعده ابنه المنتصر، فأعاد القبور في أيامه، إلى أن خرج الداعيان الحسن ومحمد ابنا زيد بن الحسن، فأمر محمد بعمارة المشهدين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مولانا أمير المؤمنين ومشهد الحسين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وأمر بالبناء عليهما، وبعد ذلك بلغ عضد الدولة الغاية في تعظيمهما وعمارتهما والأوقاف عليهما، فكان يزورهما كلّ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المنتصر لمّا قتل أباه وتخلّف بعده أمر بعمارة الحائر وبنى ميلاً على المرقد الشريف</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تملك المنتصر في شوال سنة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وقد سقطت عمارة المنتصر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أخرج الحديث السيّد ابن طاوس في أمان الاخطار، وذكر مختصر الحديث، وأنّ السقيفة سقطت على زوار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تضرّ منهم </w:t>
      </w:r>
    </w:p>
    <w:p>
      <w:pPr>
        <w:pStyle w:val="BookText"/>
        <w:rPr/>
      </w:pPr>
      <w:r>
        <w:rPr>
          <w:rFonts w:ascii="Amiri" w:hAnsi="Amiri" w:eastAsia="Amiri" w:cs="Amiri"/>
          <w:color w:val="111111"/>
          <w:sz w:val="28"/>
          <w:sz w:val="28"/>
          <w:szCs w:val="28"/>
          <w:rtl w:val="true"/>
          <w:lang w:bidi="ar-SA"/>
        </w:rPr>
        <w:t xml:space="preserve">أحداً، وذلك في ذي الحجّة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كلام ابن الأثير في تخريب المتوكّل للقبر الشريف، وتخريب دور المجاورين، وكلام الشيخ الطوسي، وليس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الحائري</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المعتضد وجّه محمد بن زيد الداعي ملك طبرستان، فبنى المشهد الحائري بناء مشيداً كما نصّ على ذلك السيّد ابن طاوس في فرحة الغري، ومحمد بن أبي طالب في كتاب المقتل وغيرهما، وكان ابتداء تملّك المعتضد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وانتهائه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فتكون عمارة محمد بن زيد في أثناء هذه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استولى عضد الدولة البويهي على العراق، ودخل بغداد في شوال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وعمّر المشهدين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أمير المؤمنين ومشهد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وبلغ الغاية في تعظيمهما والأوقاف عليهما، وتوفي في شوال سنة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وكانت ولايته العراق خمس سنين وستة أشهر، وكان عمره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وحمل إلى مشهد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وجدّدت عمارة المشهد تجديداً حسناً قبل هذه العمارة الموجودة الآن، وكانت للحائر خزانة معظمة أخذها المسترشد بن المستظهر المتملّك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المسترشد مال الحائر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القبر لا يحتاج إلى الخزانة، وأنفق على العسكر، فلمّا خرج قتل هو </w:t>
      </w:r>
    </w:p>
    <w:p>
      <w:pPr>
        <w:pStyle w:val="BookText"/>
        <w:rPr/>
      </w:pPr>
      <w:r>
        <w:rPr>
          <w:rFonts w:ascii="IRNazanin" w:hAnsi="IRNazanin" w:eastAsia="IRNazanin"/>
          <w:color w:val="111111"/>
          <w:sz w:val="28"/>
          <w:sz w:val="28"/>
          <w:szCs w:val="28"/>
          <w:rtl w:val="true"/>
          <w:lang w:bidi="fa-IR"/>
        </w:rPr>
        <w:t>وابنه الراشد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بعد كلام</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مجموع ما ذكرناه أنّ مشهد 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خمس مرّات غير العمارة الموجودة أو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بني اُمية، كما قد عرفت بني عليه مسجد، وله باب شرقي وباب غربي، وأنّه لم يزل كذلك إلى أيام هارون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عمارته بعد كرب هارون العباسي إلى أيام المتوكّل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المنتصر إلى سقوطه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عمارته بعد هذا السقوط، وهي عمارة محمد بن زيد الداعي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عضد الدولة ابن ركن الدولة، وكانت سلطنته بعد موت أبيه أيام الطائع بن المطيع</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عمارته بعد حريق حدث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وهي عمارة الحسن بن مفصل أبو محمد الرامهرمزي وزير سلطان الدولة الديلمي، وهو الذي بنى سور الحائر الحسيني، كما حكاه السيّد المرعشي في كتاب مجالس المؤمنين في طبقات الشيعة عن تاريخ ابن كثير، وإنّ الوزير المذكور قتل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وهي العمارة التي وصفها ابن بطوطة، والسور هو السور الذي ذكره الشيخ ابن إدريس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المواريث من السرائر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الموجودة الآن، وليست بويهية، لأنّ تاريخها 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إنقضاء دولة بني بويه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لأنّ إنقضاء الدولة البويهية سنة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فما اشتهر بين الناس أنّ هذه العمارة الموجودة إلى الآن بويهية لا وجه له، وقد ذكرنا موضع تاريخ العمارة، وأنّه فوق المحراب القبلي ممّا يلي الرأس، وأنّه 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ظهر توهّم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عمارة بني العباس، لأنّ دولتهم انقضت قبل هذا التاريخ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وقد ذكر لي اسم صاحبها السيّد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الحرم الحائري السيّد عبد الحسين بن السيّد الخازن السيّد علي بن السيّد الخازن السيّد جواد طاب ثراه، فلم يبقى ببالي، ولكن ببالي أنّه مكتوب مع التاريخ فراجعه،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نزهة الحرمين للسيّد المرحوم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الجليل السيّد عبد الحسين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الموجود اليوم على قبره الشريف أمر السلطان أويس الإيلكاني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المجاب بن محمد بن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في رواق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أوّل من سكن الحائر من الموسوية، كان ضريراً يسكن الكوفة أوّلاً، ثم سكن كربلاء، وكان أبوه محمد العابد لكثرة صومه وصلاته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بحر العلوم في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السيّد المرتضى وأخيه السيّد الرضي في كربلاء، وإنّ المكان المعروف في بلدة الكاظمية </w:t>
      </w:r>
    </w:p>
    <w:p>
      <w:pPr>
        <w:pStyle w:val="BookText"/>
        <w:rPr/>
      </w:pPr>
      <w:r>
        <w:rPr>
          <w:rFonts w:ascii="Amiri" w:hAnsi="Amiri" w:eastAsia="Amiri" w:cs="Amiri"/>
          <w:color w:val="111111"/>
          <w:sz w:val="28"/>
          <w:sz w:val="28"/>
          <w:szCs w:val="28"/>
          <w:rtl w:val="true"/>
          <w:lang w:bidi="ar-SA"/>
        </w:rPr>
        <w:t>بقبرهما إنما هو موضع دفنهم أوّلاً ثم نقلا إلى كربلاء، ولا بأس في زيارتهما بهذا الموضع، وإنما أبقوا ذلك لعظم شأنهما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الأصغر بن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فقبره في كربلاء خلف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بستّة أذرع، ويلقّب بالمرتضى، وهو المعقب المكثر جدّ السيّد المرتضى والسيّد الرضي، وجدّ جدّ أشراف الموسويين، ومعه جماعة من أولاده كموسى بن أبي شحمة وأولاده، وجدّنا الحسين القطيعي وجماعة من أولاده في سردابين متّصلين خلف الضريح المقدّس كانت قبورهم ظاهرة، فلمّا عمّر الحرم العامر الأخير محو آثارهم ومعهم قبر السيّد المرتضى والسيّد الرضي وأبوهما وجدّهما موسى الأبرش،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 مع السيّد إبراهيم المجاب في الصندوق وليس بمعلوم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انتهى ما في كتاب نزهة أهل الحرمين في عمارة المشهدين للسيّد المرحوم السيّد حسن الصدر المتوفى سنة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ببلدة الكاظمية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ما لخّصناه عن معالي السبطين لمؤلفة الشيخ مهدي المازندراني نزيل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والمنقول عنه وهو السيّد الصدر معتمد في النقل، لكن بعض المواضع فيها مجال فسيح للبحث وميدان واسع للمناقشة طويناها حذر التطويل، وقد أوردنا كلامه مختصراً ولم نحكه بطوله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صاحب كتاب كربلاي معلى</w:t>
      </w:r>
      <w:r>
        <w:rPr>
          <w:rStyle w:val="FootnoteAnchor"/>
          <w:rtl w:val="true"/>
        </w:rPr>
        <w:footnoteReference w:id="379"/>
      </w:r>
      <w:r>
        <w:rPr>
          <w:rFonts w:ascii="Amiri" w:hAnsi="Amiri" w:eastAsia="Amiri" w:cs="Amiri"/>
          <w:color w:val="111111"/>
          <w:sz w:val="28"/>
          <w:sz w:val="28"/>
          <w:szCs w:val="28"/>
          <w:rtl w:val="true"/>
          <w:lang w:bidi="ar-SA"/>
        </w:rPr>
        <w:t xml:space="preserve">فقد ذكر مثله إلى حين عمارة أويس الإيلخائي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وأتمّه ولده السلطان حسين، وفي سنة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السطان إسماعيل الصفوي صندوقاً إلى القبر الطاهر الحسيني، وفي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السلطان مراد الرابع العثماني القبّة المنوّرة وجصّصها، وفي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زوجة السلطان نادر شاه كريمة حسين الصفوي إلى تعمير المسجد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والقبّة على الطراز 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أوائل القرن الثالث عشر أهدى فتح علي شاه أحد ملوك إيران السبيكة من الفضه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محمد علي شاه بتزيين الحرم الشريف وتعميره، وبذل بذلك مبالغاً، ويوجد اليوم في أعلى الأبواب المعظمة فوق الآيات القرآنية فيما يقابل الوجه الشريف وحوالي هذه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زوجة فتح علي شاه بتذهيب المأذنتين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 قبّة الحرم بالذهب على نفقه ناصر الدين شاه، كما هو مكتوب على حائط فوق الباب بسطر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إمام الإسماعيلية شباكاً من الفضّة عظيم جداً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والمرقد المنيف العامر بعناية الله تعالى وحراسته قد تلونا عليك </w:t>
      </w:r>
    </w:p>
    <w:p>
      <w:pPr>
        <w:pStyle w:val="BookText"/>
        <w:rPr/>
      </w:pPr>
      <w:r>
        <w:rPr>
          <w:rFonts w:ascii="IRNazanin" w:hAnsi="IRNazanin" w:eastAsia="IRNazanin"/>
          <w:color w:val="111111"/>
          <w:sz w:val="28"/>
          <w:sz w:val="28"/>
          <w:szCs w:val="28"/>
          <w:rtl w:val="true"/>
          <w:lang w:bidi="fa-IR"/>
        </w:rPr>
        <w:t>صفحة من تاريخ عمارة المشهد الحسيني، ويشاركه مرقد أخيه أبي الفضل في كثير منها، وقد كانت خصوصيات اختصّ بها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اختص أخوه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بهدايا وتحف، وأمثال ذلك ممّا يلزمنا أن نقتضب عنواناً نخصّصه بعمارة مشهد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ما قدّمه الملوك والتجار الكبار من الخدمة له وخذ ملخصها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 بني الشاه طهماسب قبّة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بالكاشي، وجعل على صندوق الضريخ المقدّس شباكاً من الحديد، ونظم الرواق والصحن وبنى البهو أمام الباب المقدّم للحرم، وأهدى إلى مشهده الشريف فرشاً من صناعة الإيرانيين الممتازة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نادر الشاه الأفشاري نقشت بعض الأروقة بالبلور على نفقه نادر شاه، وأهدى إلى حرم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 وتحفاً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العتبات المقدّسة وزير نادر شاه، فجدّد صندوق الضريح وعمّر الرواق، وأهدى ثريا للضياء ليوقد فيها الشمع في صحنه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الشاه محمد بن ميرزا القاجاري بتبديل الشباك الحديدي بالفضي فصنع كما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عمارة في المشهد الشريف العباسي سلطان أود الهندي وهو محمد علي شاه بن السلطان ماجد علي شاه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النكبة الموجعة والحادثة النكراء وهجوم </w:t>
      </w:r>
    </w:p>
    <w:p>
      <w:pPr>
        <w:pStyle w:val="BookText"/>
        <w:rPr/>
      </w:pPr>
      <w:r>
        <w:rPr>
          <w:rFonts w:ascii="IRNazanin" w:hAnsi="IRNazanin" w:eastAsia="IRNazanin"/>
          <w:color w:val="111111"/>
          <w:sz w:val="28"/>
          <w:sz w:val="28"/>
          <w:szCs w:val="28"/>
          <w:rtl w:val="true"/>
          <w:lang w:bidi="fa-IR"/>
        </w:rPr>
        <w:t>الوهابية المشركين على كربلاء المقدّسة مركز التوحيد والإباء، وما أحدثوا فيها من شنائع الأعمال وفظائع الأعمال، وتعدّيهم على الحرمين الشريفين بالتخريب ونهب الذخائر والنفائس والمجوهرات التي يعزّ وجودها عند عظماء السلاطين، نهضت بالشاه فتح علي حمّيته وأقامته فبنى قبّة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وصدّر الأيوان بالذهب، وجعل للضريح صندوقاً وشباكاً من الفضّة، وبنى قبّة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بالكاشي البديع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الحاج شكر الله الأفشاري أيوان الطارمة التي لأبي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بالذهب، وكتب اسمه في صدر الأيوان بالذهب، وذلك بمساعي الفقيه المرحوم الشيخ زين العابدين المازندراني نزيل كربلاء المتوفى بها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وتاريخ التذهيب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نصير الدولة ذهّب منارة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الصائغ يغشّ الطلاء الذهبي بالصفر، ولمّا وقفوا على الحقيقة استدعوا به، فجيء به من بغداد إلى كربلاء، فلمّا دخل صحن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واسود وجهه ومات من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التذهيب لإيوان الباب الأوّل لمدخل قبّة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لملك لكناهور محمد شاه، وزاد في الصحن محمد صادق الأصفهاني دوراً اشتراها، وتسقيف الطارمة للسلطان عبد الحميد خان، وجعل السيّد مرتضى سادن الروضة العباسية باباً من الفضّة، ومن الباب المتوسّط من الأبواب الثلاثة التي في الطارمة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تاجر زنجاني برخام، ففرش الحضرة والصحن </w:t>
      </w:r>
      <w:bookmarkStart w:id="825" w:name="pg7013_69718"/>
    </w:p>
    <w:p>
      <w:pPr>
        <w:pStyle w:val="BookText"/>
        <w:rPr/>
      </w:pPr>
      <w:bookmarkEnd w:id="825"/>
      <w:r>
        <w:rPr>
          <w:rFonts w:ascii="Amiri" w:hAnsi="Amiri" w:eastAsia="Amiri" w:cs="Amiri"/>
          <w:color w:val="111111"/>
          <w:sz w:val="28"/>
          <w:sz w:val="28"/>
          <w:szCs w:val="28"/>
          <w:rtl w:val="true"/>
          <w:lang w:bidi="ar-SA"/>
        </w:rPr>
        <w:t>بذلك الرخام، وجلب الصنّاع معه من إيران، وكان التاجر يعرف بالحاج محمد حسين، ويلقّب بالحجار باشي، كما حدّثني الخطيب الاُستاذ الشيخ علي بازي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مني السيّد حسن كليدار الروضة العباسية أن أنظم أبياتاً فيها تاريخ ورود الرخام وانتهاء العمل في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فنظمتها ومن خطّه نقلتها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رخام لم يشاهد مثله</w:t>
      </w:r>
    </w:p>
    <w:p>
      <w:pPr>
        <w:pStyle w:val="BookText"/>
        <w:rPr/>
      </w:pPr>
      <w:r>
        <w:rPr>
          <w:rFonts w:ascii="Amiri" w:hAnsi="Amiri" w:eastAsia="Amiri" w:cs="Amiri"/>
          <w:color w:val="111111"/>
          <w:sz w:val="28"/>
          <w:sz w:val="28"/>
          <w:szCs w:val="28"/>
          <w:rtl w:val="true"/>
          <w:lang w:bidi="ar-SA"/>
        </w:rPr>
        <w:t>بل ولمّا يكتشفه من أحد</w:t>
      </w:r>
    </w:p>
    <w:p>
      <w:pPr>
        <w:pStyle w:val="BookText"/>
        <w:rPr/>
      </w:pPr>
      <w:r>
        <w:rPr>
          <w:rFonts w:ascii="Amiri" w:hAnsi="Amiri" w:eastAsia="Amiri" w:cs="Amiri"/>
          <w:color w:val="111111"/>
          <w:sz w:val="28"/>
          <w:sz w:val="28"/>
          <w:szCs w:val="28"/>
          <w:rtl w:val="true"/>
          <w:lang w:bidi="ar-SA"/>
        </w:rPr>
        <w:t>صبغة الله ومن أحسن من</w:t>
      </w:r>
    </w:p>
    <w:p>
      <w:pPr>
        <w:pStyle w:val="BookText"/>
        <w:rPr/>
      </w:pPr>
      <w:r>
        <w:rPr>
          <w:rFonts w:ascii="Amiri" w:hAnsi="Amiri" w:eastAsia="Amiri" w:cs="Amiri"/>
          <w:color w:val="111111"/>
          <w:sz w:val="28"/>
          <w:sz w:val="28"/>
          <w:szCs w:val="28"/>
          <w:rtl w:val="true"/>
          <w:lang w:bidi="ar-SA"/>
        </w:rPr>
        <w:t>صبغة الله له صبغة يد</w:t>
      </w:r>
    </w:p>
    <w:p>
      <w:pPr>
        <w:pStyle w:val="BookText"/>
        <w:rPr/>
      </w:pPr>
      <w:r>
        <w:rPr>
          <w:rFonts w:ascii="Amiri" w:hAnsi="Amiri" w:eastAsia="Amiri" w:cs="Amiri"/>
          <w:color w:val="111111"/>
          <w:sz w:val="28"/>
          <w:sz w:val="28"/>
          <w:szCs w:val="28"/>
          <w:rtl w:val="true"/>
          <w:lang w:bidi="ar-SA"/>
        </w:rPr>
        <w:t>هو من إيران قد جاء به</w:t>
      </w:r>
    </w:p>
    <w:p>
      <w:pPr>
        <w:pStyle w:val="BookText"/>
        <w:rPr/>
      </w:pPr>
      <w:r>
        <w:rPr>
          <w:rFonts w:ascii="Amiri" w:hAnsi="Amiri" w:eastAsia="Amiri" w:cs="Amiri"/>
          <w:color w:val="111111"/>
          <w:sz w:val="28"/>
          <w:sz w:val="28"/>
          <w:szCs w:val="28"/>
          <w:rtl w:val="true"/>
          <w:lang w:bidi="ar-SA"/>
        </w:rPr>
        <w:t>خيرة الحاج الهمام المعتمد</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حاز من أيد جسام لا تعد</w:t>
      </w:r>
    </w:p>
    <w:p>
      <w:pPr>
        <w:pStyle w:val="BookText"/>
        <w:rPr/>
      </w:pPr>
      <w:r>
        <w:rPr>
          <w:rFonts w:ascii="Amiri" w:hAnsi="Amiri" w:eastAsia="Amiri" w:cs="Amiri"/>
          <w:color w:val="111111"/>
          <w:sz w:val="28"/>
          <w:sz w:val="28"/>
          <w:szCs w:val="28"/>
          <w:rtl w:val="true"/>
          <w:lang w:bidi="ar-SA"/>
        </w:rPr>
        <w:t>حقّق الله أمانيه غداً</w:t>
      </w:r>
    </w:p>
    <w:p>
      <w:pPr>
        <w:pStyle w:val="BookText"/>
        <w:rPr/>
      </w:pPr>
      <w:r>
        <w:rPr>
          <w:rFonts w:ascii="Amiri" w:hAnsi="Amiri" w:eastAsia="Amiri" w:cs="Amiri"/>
          <w:color w:val="111111"/>
          <w:sz w:val="28"/>
          <w:sz w:val="28"/>
          <w:szCs w:val="28"/>
          <w:rtl w:val="true"/>
          <w:lang w:bidi="ar-SA"/>
        </w:rPr>
        <w:t>وهنيئاً لفتى ينجو بغد</w:t>
      </w:r>
    </w:p>
    <w:p>
      <w:pPr>
        <w:pStyle w:val="BookText"/>
        <w:rPr/>
      </w:pPr>
      <w:r>
        <w:rPr>
          <w:rFonts w:ascii="IRNazanin" w:hAnsi="IRNazanin" w:eastAsia="IRNazanin"/>
          <w:color w:val="111111"/>
          <w:sz w:val="28"/>
          <w:sz w:val="28"/>
          <w:szCs w:val="28"/>
          <w:rtl w:val="true"/>
          <w:lang w:bidi="fa-IR"/>
        </w:rPr>
        <w:t>من أخ السبط وآل المصطفى</w:t>
      </w:r>
    </w:p>
    <w:p>
      <w:pPr>
        <w:pStyle w:val="BookText"/>
        <w:rPr/>
      </w:pPr>
      <w:r>
        <w:rPr>
          <w:rFonts w:ascii="Amiri" w:hAnsi="Amiri" w:eastAsia="Amiri" w:cs="Amiri"/>
          <w:color w:val="111111"/>
          <w:sz w:val="28"/>
          <w:sz w:val="28"/>
          <w:szCs w:val="28"/>
          <w:rtl w:val="true"/>
          <w:lang w:bidi="ar-SA"/>
        </w:rPr>
        <w:t>سوف يجزي بنجاح مطّرد</w:t>
      </w:r>
    </w:p>
    <w:p>
      <w:pPr>
        <w:pStyle w:val="BookText"/>
        <w:rPr/>
      </w:pPr>
      <w:r>
        <w:rPr>
          <w:rFonts w:ascii="Amiri" w:hAnsi="Amiri" w:eastAsia="Amiri" w:cs="Amiri"/>
          <w:color w:val="111111"/>
          <w:sz w:val="28"/>
          <w:sz w:val="28"/>
          <w:szCs w:val="28"/>
          <w:rtl w:val="true"/>
          <w:lang w:bidi="ar-SA"/>
        </w:rPr>
        <w:t>فحسين فيه أرّخت إلى</w:t>
      </w:r>
    </w:p>
    <w:p>
      <w:pPr>
        <w:pStyle w:val="BookText"/>
        <w:rPr/>
      </w:pPr>
      <w:r>
        <w:rPr>
          <w:rFonts w:ascii="Amiri" w:hAnsi="Amiri" w:eastAsia="Amiri" w:cs="Amiri"/>
          <w:color w:val="111111"/>
          <w:sz w:val="28"/>
          <w:sz w:val="28"/>
          <w:szCs w:val="28"/>
          <w:rtl w:val="true"/>
          <w:lang w:bidi="ar-SA"/>
        </w:rPr>
        <w:t>بطل الطفّ أبي الفضل ورد</w:t>
      </w:r>
    </w:p>
    <w:p>
      <w:pPr>
        <w:pStyle w:val="Heading3"/>
        <w:numPr>
          <w:ilvl w:val="2"/>
          <w:numId w:val="1"/>
        </w:numPr>
        <w:rPr/>
      </w:pPr>
      <w:bookmarkStart w:id="826" w:name="__RefHeading___Toc2776240_372815092"/>
      <w:bookmarkStart w:id="827" w:name="_Toc295"/>
      <w:bookmarkEnd w:id="826"/>
      <w:r>
        <w:rPr>
          <w:rtl w:val="true"/>
        </w:rPr>
        <w:t>ماء كربلاء القديمة أو نهر العلقمي</w:t>
      </w:r>
      <w:r>
        <w:rPr>
          <w:rtl w:val="true"/>
        </w:rPr>
        <w:t>:</w:t>
      </w:r>
      <w:bookmarkEnd w:id="82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نهر قديم لا يدري من حفره وأجراه، ولعلّه كان أسبق من عصور الأكاسرة، وصدره من فوق سدّة الهندية قريباً من بلدة المسيّب على محاذاة نهر الحسينية الحالي يمرّ بكربلاء حيث مرقد سيّدنا العباس الأكبر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اجتازه إلى قرية نينوى انعطف متّجهاً إلى الجنوب الشرقي إلى قرية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مخاضة أو معبر بالقرب من ناحية ذي 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بقرية شاهي تحاذي </w:t>
      </w:r>
    </w:p>
    <w:p>
      <w:pPr>
        <w:pStyle w:val="BookText"/>
        <w:rPr/>
      </w:pPr>
      <w:r>
        <w:rPr>
          <w:rFonts w:ascii="Amiri" w:hAnsi="Amiri" w:eastAsia="Amiri" w:cs="Amiri"/>
          <w:color w:val="111111"/>
          <w:sz w:val="28"/>
          <w:sz w:val="28"/>
          <w:szCs w:val="28"/>
          <w:rtl w:val="true"/>
          <w:lang w:bidi="ar-SA"/>
        </w:rPr>
        <w:t xml:space="preserve">الخان المعروف اليوم بخان الحماد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النجف وكربلاء، ثم يمرّ باتجاهه مشرّقاً حتّى يصل بلدة الكوفة، وعليه تعتمد في شربها وسقي بساتينها، ولها أنهار غيره تأتي من الجنوب الشرقي، والتي تعرف اليوم بأراضي الشامية وعقر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وآثار العلقمي باقية إلى اليوم في جنوب شرقي كربلاء بين الخانين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النخيلة وخان الحماد، واسمه كذلك عند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مفخمة قافة، فهو الآن بين شطّ الهندية وشواطئ البادية، وقد دمّره الوزير مؤيد الدين بن العلقمي، وآل العلقمي أصلهم من أهل هذا النهر سكنوا النيل من الحلّة، وكان مؤيد الدين وزير المستعصم آخر ملوك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جعفر آل بحر العلوم في تحفة العالم</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والعلقمي اسم نهر اقتطع من الفرات إلى كربلاء ومنه إلى الكوفة، وكان هو الباعث على عمران الكوفة، وفيها أثره إلى الآن ظاهر قرب مرقد أبي الفضل العباس سلام الله عليه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السيّد هبة الدين الشهرستاني فلفظه في نهضة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نهر الفرات فعموده الكبير ينحدر من عاليه يسقي القرى إلى ضواحي الكوفة، وكذلك يشقّ من عمود النهر الشطّ من لدن الرضوانية نهر كفرع منه يسيل على بطاح ووهاد شمال شرقي كربلاء وحتّى ينتهي إلى </w:t>
      </w:r>
    </w:p>
    <w:p>
      <w:pPr>
        <w:pStyle w:val="BookText"/>
        <w:rPr/>
      </w:pPr>
      <w:r>
        <w:rPr>
          <w:rFonts w:ascii="IRNazanin" w:hAnsi="IRNazanin" w:eastAsia="IRNazanin"/>
          <w:color w:val="111111"/>
          <w:sz w:val="28"/>
          <w:sz w:val="28"/>
          <w:szCs w:val="28"/>
          <w:rtl w:val="true"/>
          <w:lang w:bidi="fa-IR"/>
        </w:rPr>
        <w:t>قرب مثوى سيّدنا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نواحي الهندية، ثم ينحدر فيقترن بعمود الفرات في شمال غربي ذي الكفل الكوثى القديمة، ويسمّى حتّى اليوم العلقمي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هذا الفرات الصغير من صدره إلى مصبّه يسمّى العلقمي، والطف اسم عام لأراض تنحسر عنها المياه، وسمّيت حوالي نهر العلقمي البارزة من شواطئه طفّاً لذلك، وسمّي ما جرى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واقعة الطف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المؤرّخون أنّ أحد المعسكرين كان على سورا، وسورا نهر الجربوعية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التنبيه والاشراف يصف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ينقسم الفرات إلى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يتوجّه مسيراً إلى المغرب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بالكوفة وغيرها، والقسم الآخر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بمدينة سوار إلى النيل والطفوف</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يعني طفوف كربلاء، فقد كان ذلك يمرّ به العلقمي، وإنما عنى به نيل الحلّة نهر المحاويل الحالي، والطفوف طفوف الحلّة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أكثر الشعراء من ذكره في مراثي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كعبد الباقي العمري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بعداً لشطّك يا فرات فمرّ لا</w:t>
      </w:r>
    </w:p>
    <w:p>
      <w:pPr>
        <w:pStyle w:val="BookText"/>
        <w:rPr/>
      </w:pPr>
      <w:r>
        <w:rPr>
          <w:rFonts w:ascii="Amiri" w:hAnsi="Amiri" w:eastAsia="Amiri" w:cs="Amiri"/>
          <w:color w:val="111111"/>
          <w:sz w:val="28"/>
          <w:sz w:val="28"/>
          <w:szCs w:val="28"/>
          <w:rtl w:val="true"/>
          <w:lang w:bidi="ar-SA"/>
        </w:rPr>
        <w:t>تحلو فإنّك لا هني ولا مري</w:t>
      </w:r>
    </w:p>
    <w:p>
      <w:pPr>
        <w:pStyle w:val="BookText"/>
        <w:rPr/>
      </w:pPr>
      <w:r>
        <w:rPr>
          <w:rFonts w:ascii="Amiri" w:hAnsi="Amiri" w:eastAsia="Amiri" w:cs="Amiri"/>
          <w:color w:val="111111"/>
          <w:sz w:val="28"/>
          <w:sz w:val="28"/>
          <w:szCs w:val="28"/>
          <w:rtl w:val="true"/>
          <w:lang w:bidi="ar-SA"/>
        </w:rPr>
        <w:t>أيسوغ لي منك الورود وعنك قد</w:t>
      </w:r>
    </w:p>
    <w:p>
      <w:pPr>
        <w:pStyle w:val="BookText"/>
        <w:rPr/>
      </w:pPr>
      <w:r>
        <w:rPr>
          <w:rFonts w:ascii="Amiri" w:hAnsi="Amiri" w:eastAsia="Amiri" w:cs="Amiri"/>
          <w:color w:val="111111"/>
          <w:sz w:val="28"/>
          <w:sz w:val="28"/>
          <w:szCs w:val="28"/>
          <w:rtl w:val="true"/>
          <w:lang w:bidi="ar-SA"/>
        </w:rPr>
        <w:t>صدر الإمام سليل ساقي الكوثر</w:t>
      </w:r>
    </w:p>
    <w:p>
      <w:pPr>
        <w:pStyle w:val="BookText"/>
        <w:rPr/>
      </w:pPr>
      <w:r>
        <w:rPr>
          <w:rFonts w:ascii="Amiri" w:hAnsi="Amiri" w:eastAsia="Amiri" w:cs="Amiri"/>
          <w:color w:val="111111"/>
          <w:sz w:val="28"/>
          <w:sz w:val="28"/>
          <w:szCs w:val="28"/>
          <w:rtl w:val="true"/>
          <w:lang w:bidi="ar-SA"/>
        </w:rPr>
        <w:t xml:space="preserve">ومنهم من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الشائع المشهور، كالسيّد جعفر الحلّي في</w:t>
      </w:r>
    </w:p>
    <w:p>
      <w:pPr>
        <w:pStyle w:val="BookText"/>
        <w:rPr/>
      </w:pPr>
      <w:r>
        <w:rPr>
          <w:rFonts w:ascii="IRNazanin" w:hAnsi="IRNazanin" w:eastAsia="IRNazanin"/>
          <w:color w:val="111111"/>
          <w:sz w:val="28"/>
          <w:sz w:val="28"/>
          <w:szCs w:val="28"/>
          <w:rtl w:val="true"/>
          <w:lang w:bidi="fa-IR"/>
        </w:rPr>
        <w:t>رثاء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وهوى بجنب العلقمي وليته</w:t>
      </w:r>
    </w:p>
    <w:p>
      <w:pPr>
        <w:pStyle w:val="BookText"/>
        <w:rPr/>
      </w:pPr>
      <w:r>
        <w:rPr>
          <w:rFonts w:ascii="Amiri" w:hAnsi="Amiri" w:eastAsia="Amiri" w:cs="Amiri"/>
          <w:color w:val="111111"/>
          <w:sz w:val="28"/>
          <w:sz w:val="28"/>
          <w:szCs w:val="28"/>
          <w:rtl w:val="true"/>
          <w:lang w:bidi="ar-SA"/>
        </w:rPr>
        <w:t>للشاربين به يداف العلقم</w:t>
      </w:r>
    </w:p>
    <w:p>
      <w:pPr>
        <w:pStyle w:val="BookText"/>
        <w:rPr/>
      </w:pPr>
      <w:r>
        <w:rPr>
          <w:rFonts w:ascii="Amiri" w:hAnsi="Amiri" w:eastAsia="Amiri" w:cs="Amiri"/>
          <w:color w:val="111111"/>
          <w:sz w:val="28"/>
          <w:sz w:val="28"/>
          <w:szCs w:val="28"/>
          <w:rtl w:val="true"/>
          <w:lang w:bidi="ar-SA"/>
        </w:rPr>
        <w:t>وقال الشاعر العلوي الموسوي السيّد عبد الهادي الطعان من آل السيّد عطية بيتين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جرعت أعداءك يوم الوغى</w:t>
      </w:r>
    </w:p>
    <w:p>
      <w:pPr>
        <w:pStyle w:val="BookText"/>
        <w:rPr/>
      </w:pPr>
      <w:r>
        <w:rPr>
          <w:rFonts w:ascii="Amiri" w:hAnsi="Amiri" w:eastAsia="Amiri" w:cs="Amiri"/>
          <w:color w:val="111111"/>
          <w:sz w:val="28"/>
          <w:sz w:val="28"/>
          <w:szCs w:val="28"/>
          <w:rtl w:val="true"/>
          <w:lang w:bidi="ar-SA"/>
        </w:rPr>
        <w:t>في حدّ ماضيك من العلقم</w:t>
      </w:r>
    </w:p>
    <w:p>
      <w:pPr>
        <w:pStyle w:val="BookText"/>
        <w:rPr/>
      </w:pPr>
      <w:r>
        <w:rPr>
          <w:rFonts w:ascii="IRNazanin" w:hAnsi="IRNazanin" w:eastAsia="IRNazanin"/>
          <w:color w:val="111111"/>
          <w:sz w:val="28"/>
          <w:sz w:val="28"/>
          <w:szCs w:val="28"/>
          <w:rtl w:val="true"/>
          <w:lang w:bidi="fa-IR"/>
        </w:rPr>
        <w:t>وقد بذلت النفس دون الحمى</w:t>
      </w:r>
    </w:p>
    <w:p>
      <w:pPr>
        <w:pStyle w:val="BookText"/>
        <w:rPr/>
      </w:pPr>
      <w:r>
        <w:rPr>
          <w:rFonts w:ascii="Amiri" w:hAnsi="Amiri" w:eastAsia="Amiri" w:cs="Amiri"/>
          <w:color w:val="111111"/>
          <w:sz w:val="28"/>
          <w:sz w:val="28"/>
          <w:szCs w:val="28"/>
          <w:rtl w:val="true"/>
          <w:lang w:bidi="ar-SA"/>
        </w:rPr>
        <w:t>مجاهداً يا بطل العلقمي</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الفرات صداق للبتولة قد</w:t>
      </w:r>
    </w:p>
    <w:p>
      <w:pPr>
        <w:pStyle w:val="BookText"/>
        <w:rPr/>
      </w:pPr>
      <w:r>
        <w:rPr>
          <w:rFonts w:ascii="Amiri" w:hAnsi="Amiri" w:eastAsia="Amiri" w:cs="Amiri"/>
          <w:color w:val="111111"/>
          <w:sz w:val="28"/>
          <w:sz w:val="28"/>
          <w:szCs w:val="28"/>
          <w:rtl w:val="true"/>
          <w:lang w:bidi="ar-SA"/>
        </w:rPr>
        <w:t>صحّ الحديث وجاءت فيه أنباء</w:t>
      </w:r>
    </w:p>
    <w:p>
      <w:pPr>
        <w:pStyle w:val="BookText"/>
        <w:rPr/>
      </w:pPr>
      <w:r>
        <w:rPr>
          <w:rFonts w:ascii="Amiri" w:hAnsi="Amiri" w:eastAsia="Amiri" w:cs="Amiri"/>
          <w:color w:val="111111"/>
          <w:sz w:val="28"/>
          <w:sz w:val="28"/>
          <w:szCs w:val="28"/>
          <w:rtl w:val="true"/>
          <w:lang w:bidi="ar-SA"/>
        </w:rPr>
        <w:t>والاُمّ عند جيمع الناس إن فقدت</w:t>
      </w:r>
    </w:p>
    <w:p>
      <w:pPr>
        <w:pStyle w:val="BookText"/>
        <w:rPr/>
      </w:pPr>
      <w:r>
        <w:rPr>
          <w:rFonts w:ascii="Amiri" w:hAnsi="Amiri" w:eastAsia="Amiri" w:cs="Amiri"/>
          <w:color w:val="111111"/>
          <w:sz w:val="28"/>
          <w:sz w:val="28"/>
          <w:szCs w:val="28"/>
          <w:rtl w:val="true"/>
          <w:lang w:bidi="ar-SA"/>
        </w:rPr>
        <w:t>تحوي مواريثها لا ريب أبناء</w:t>
      </w:r>
    </w:p>
    <w:p>
      <w:pPr>
        <w:pStyle w:val="BookText"/>
        <w:rPr/>
      </w:pPr>
      <w:r>
        <w:rPr>
          <w:rFonts w:ascii="Amiri" w:hAnsi="Amiri" w:eastAsia="Amiri" w:cs="Amiri"/>
          <w:color w:val="111111"/>
          <w:sz w:val="28"/>
          <w:sz w:val="28"/>
          <w:szCs w:val="28"/>
          <w:rtl w:val="true"/>
          <w:lang w:bidi="ar-SA"/>
        </w:rPr>
        <w:t>فللحسين من الزهراء فاطمة</w:t>
      </w:r>
    </w:p>
    <w:p>
      <w:pPr>
        <w:pStyle w:val="BookText"/>
        <w:rPr/>
      </w:pPr>
      <w:r>
        <w:rPr>
          <w:rFonts w:ascii="Amiri" w:hAnsi="Amiri" w:eastAsia="Amiri" w:cs="Amiri"/>
          <w:color w:val="111111"/>
          <w:sz w:val="28"/>
          <w:sz w:val="28"/>
          <w:szCs w:val="28"/>
          <w:rtl w:val="true"/>
          <w:lang w:bidi="ar-SA"/>
        </w:rPr>
        <w:t>إرث ويحرم وهو الوارث الماء</w:t>
      </w:r>
    </w:p>
    <w:p>
      <w:pPr>
        <w:pStyle w:val="BookText"/>
        <w:rPr/>
      </w:pPr>
      <w:r>
        <w:rPr>
          <w:rFonts w:ascii="Amiri" w:hAnsi="Amiri" w:eastAsia="Amiri" w:cs="Amiri"/>
          <w:color w:val="111111"/>
          <w:sz w:val="28"/>
          <w:sz w:val="28"/>
          <w:szCs w:val="28"/>
          <w:rtl w:val="true"/>
          <w:lang w:bidi="ar-SA"/>
        </w:rPr>
        <w:t>يموت ظامي الحشا والغاصبون له</w:t>
      </w:r>
    </w:p>
    <w:p>
      <w:pPr>
        <w:pStyle w:val="BookText"/>
        <w:rPr/>
      </w:pPr>
      <w:r>
        <w:rPr>
          <w:rFonts w:ascii="IRNazanin" w:hAnsi="IRNazanin" w:eastAsia="IRNazanin"/>
          <w:color w:val="111111"/>
          <w:sz w:val="28"/>
          <w:sz w:val="28"/>
          <w:szCs w:val="28"/>
          <w:rtl w:val="true"/>
          <w:lang w:bidi="fa-IR"/>
        </w:rPr>
        <w:t>منه رواء وتروى المعز والشاء</w:t>
      </w:r>
    </w:p>
    <w:p>
      <w:pPr>
        <w:pStyle w:val="BookText"/>
        <w:rPr/>
      </w:pPr>
      <w:r>
        <w:rPr>
          <w:rFonts w:ascii="Amiri" w:hAnsi="Amiri" w:eastAsia="Amiri" w:cs="Amiri"/>
          <w:color w:val="111111"/>
          <w:sz w:val="28"/>
          <w:sz w:val="28"/>
          <w:szCs w:val="28"/>
          <w:rtl w:val="true"/>
          <w:lang w:bidi="ar-SA"/>
        </w:rPr>
        <w:t>هذا عجيب ونكر سهّلته لهم</w:t>
      </w:r>
    </w:p>
    <w:p>
      <w:pPr>
        <w:pStyle w:val="BookText"/>
        <w:rPr/>
      </w:pPr>
      <w:r>
        <w:rPr>
          <w:rFonts w:ascii="Amiri" w:hAnsi="Amiri" w:eastAsia="Amiri" w:cs="Amiri"/>
          <w:color w:val="111111"/>
          <w:sz w:val="28"/>
          <w:sz w:val="28"/>
          <w:szCs w:val="28"/>
          <w:rtl w:val="true"/>
          <w:lang w:bidi="ar-SA"/>
        </w:rPr>
        <w:t>سقيفة الغدر حتّى استفحل الداء</w:t>
      </w:r>
    </w:p>
    <w:p>
      <w:pPr>
        <w:pStyle w:val="BookText"/>
        <w:rPr/>
      </w:pPr>
      <w:r>
        <w:rPr>
          <w:rFonts w:ascii="Amiri" w:hAnsi="Amiri" w:eastAsia="Amiri" w:cs="Amiri"/>
          <w:color w:val="111111"/>
          <w:sz w:val="28"/>
          <w:sz w:val="28"/>
          <w:szCs w:val="28"/>
          <w:rtl w:val="true"/>
          <w:lang w:bidi="ar-SA"/>
        </w:rPr>
        <w:t>عاشت اُمية والإجرام سنّتها</w:t>
      </w:r>
    </w:p>
    <w:p>
      <w:pPr>
        <w:pStyle w:val="BookText"/>
        <w:rPr/>
      </w:pPr>
      <w:r>
        <w:rPr>
          <w:rFonts w:ascii="Amiri" w:hAnsi="Amiri" w:eastAsia="Amiri" w:cs="Amiri"/>
          <w:color w:val="111111"/>
          <w:sz w:val="28"/>
          <w:sz w:val="28"/>
          <w:szCs w:val="28"/>
          <w:rtl w:val="true"/>
          <w:lang w:bidi="ar-SA"/>
        </w:rPr>
        <w:t>ومنكرات أفاعيل وأسواء</w:t>
      </w:r>
    </w:p>
    <w:p>
      <w:pPr>
        <w:pStyle w:val="BookText"/>
        <w:rPr/>
      </w:pPr>
      <w:r>
        <w:rPr>
          <w:rFonts w:ascii="Amiri" w:hAnsi="Amiri" w:eastAsia="Amiri" w:cs="Amiri"/>
          <w:color w:val="111111"/>
          <w:sz w:val="28"/>
          <w:sz w:val="28"/>
          <w:szCs w:val="28"/>
          <w:rtl w:val="true"/>
          <w:lang w:bidi="ar-SA"/>
        </w:rPr>
        <w:t>تمضي العصور والأجيال قد نشرت</w:t>
      </w:r>
    </w:p>
    <w:p>
      <w:pPr>
        <w:pStyle w:val="BookText"/>
        <w:rPr/>
      </w:pPr>
      <w:r>
        <w:rPr>
          <w:rFonts w:ascii="Amiri" w:hAnsi="Amiri" w:eastAsia="Amiri" w:cs="Amiri"/>
          <w:color w:val="111111"/>
          <w:sz w:val="28"/>
          <w:sz w:val="28"/>
          <w:szCs w:val="28"/>
          <w:rtl w:val="true"/>
          <w:lang w:bidi="ar-SA"/>
        </w:rPr>
        <w:t>صحيفة لأميّ السوء سوداء</w:t>
      </w:r>
    </w:p>
    <w:p>
      <w:pPr>
        <w:pStyle w:val="BookText"/>
        <w:rPr/>
      </w:pPr>
      <w:r>
        <w:rPr>
          <w:rFonts w:ascii="Amiri" w:hAnsi="Amiri" w:eastAsia="Amiri" w:cs="Amiri"/>
          <w:color w:val="111111"/>
          <w:sz w:val="28"/>
          <w:sz w:val="28"/>
          <w:szCs w:val="28"/>
          <w:rtl w:val="true"/>
          <w:lang w:bidi="ar-SA"/>
        </w:rPr>
        <w:t>تلك القرى وهي أنفال لوالده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الجلي وما في النصّ إخفاء </w:t>
      </w:r>
    </w:p>
    <w:p>
      <w:pPr>
        <w:pStyle w:val="BookText"/>
        <w:rPr/>
      </w:pPr>
      <w:r>
        <w:rPr>
          <w:rFonts w:ascii="Amiri" w:hAnsi="Amiri" w:eastAsia="Amiri" w:cs="Amiri"/>
          <w:color w:val="111111"/>
          <w:sz w:val="28"/>
          <w:sz w:val="28"/>
          <w:szCs w:val="28"/>
          <w:rtl w:val="true"/>
          <w:lang w:bidi="ar-SA"/>
        </w:rPr>
        <w:t>قد احتوت وهي غناء جيوشكم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وتحتوي جيشه بيداء جرداء </w:t>
      </w:r>
      <w:bookmarkStart w:id="828" w:name="pg7013_69723"/>
    </w:p>
    <w:p>
      <w:pPr>
        <w:pStyle w:val="Heading3"/>
        <w:numPr>
          <w:ilvl w:val="2"/>
          <w:numId w:val="1"/>
        </w:numPr>
        <w:rPr/>
      </w:pPr>
      <w:bookmarkStart w:id="829" w:name="__RefHeading___Toc2776242_372815092"/>
      <w:bookmarkStart w:id="830" w:name="_Toc296"/>
      <w:bookmarkEnd w:id="828"/>
      <w:bookmarkEnd w:id="829"/>
      <w:r>
        <w:rPr>
          <w:rtl w:val="true"/>
        </w:rPr>
        <w:t>أولاد العباس بن علي</w:t>
      </w:r>
      <w:r>
        <w:rPr>
          <w:rtl w:val="true"/>
        </w:rPr>
        <w:t>(</w:t>
      </w:r>
      <w:r>
        <w:rPr>
          <w:rtl w:val="true"/>
        </w:rPr>
        <w:t>علیه السلام</w:t>
      </w:r>
      <w:r>
        <w:rPr>
          <w:rtl w:val="true"/>
        </w:rPr>
        <w:t xml:space="preserve">) </w:t>
      </w:r>
      <w:r>
        <w:rPr>
          <w:rtl w:val="true"/>
        </w:rPr>
        <w:t>وأحفاده</w:t>
      </w:r>
      <w:bookmarkEnd w:id="830"/>
    </w:p>
    <w:p>
      <w:pPr>
        <w:pStyle w:val="BookText"/>
        <w:rPr/>
      </w:pPr>
      <w:r>
        <w:rPr>
          <w:rFonts w:ascii="Amiri" w:hAnsi="Amiri" w:eastAsia="Amiri" w:cs="Amiri"/>
          <w:color w:val="111111"/>
          <w:sz w:val="28"/>
          <w:sz w:val="28"/>
          <w:szCs w:val="28"/>
          <w:rtl w:val="true"/>
          <w:lang w:bidi="ar-SA"/>
        </w:rPr>
        <w:t xml:space="preserve">الحسن بن العباس، عبيد الله بن العباس،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اُمّهم جميعاًً اُم الفضل الصغرى لبابة بنت عبيد الله بن العباس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العباس، عبيد الله بن العباس، القاسم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النسابون في عدد أولاده، فمنهم المقلّ المقتصر على واحد، ومنهم الموصل عددهم إلى ستّة 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ما قاله النسابون في طرفي القلّة والكثرة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قتيبة في المعارف</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العباس بن علي فقتل مع الحسين بن علي ابن أبي طالب، فولد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اُمّه لبابة بنت عبيد الله بن عباس، وله عقب</w:t>
      </w:r>
      <w:r>
        <w:rPr>
          <w:rFonts w:eastAsia="Amiri" w:cs="Amiri" w:ascii="Amiri" w:hAnsi="Amiri"/>
          <w:color w:val="111111"/>
          <w:sz w:val="28"/>
          <w:szCs w:val="28"/>
          <w:rtl w:val="true"/>
          <w:lang w:bidi="ar-SA"/>
        </w:rPr>
        <w:t xml:space="preserve">... </w:t>
      </w:r>
      <w:bookmarkStart w:id="831" w:name="pg7013_69724"/>
    </w:p>
    <w:p>
      <w:pPr>
        <w:pStyle w:val="BookText"/>
        <w:rPr/>
      </w:pPr>
      <w:bookmarkEnd w:id="831"/>
      <w:r>
        <w:rPr>
          <w:rFonts w:ascii="Amiri" w:hAnsi="Amiri" w:eastAsia="Amiri" w:cs="Amiri"/>
          <w:color w:val="111111"/>
          <w:sz w:val="28"/>
          <w:sz w:val="28"/>
          <w:szCs w:val="28"/>
          <w:rtl w:val="true"/>
          <w:lang w:bidi="ar-SA"/>
        </w:rPr>
        <w:t>وقال صاحب ناسخ التواريخ</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له ولدان أحدهما الفضل، والثاني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والقاسم، ذكر محمداً في الشهداء ابن شهر آشوب في المناقب وتبعه المجلسي في البحار، وذكرهما معاً في الشهداء أبو إسحاق الإسفرايني في نور العين، وصاحب مطلوب كلّ طالب في أنساب آل أبي طالب فارسي مطبوع ذكر أنهما بارزا وسنذكر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بعض كتب الأنساب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رياض الجنان</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العباس بن علي كان طفلاً في الطف واُخذ مع السبايا، وعبيد الله بن العباس، ولا عقب للعباس إلا منه عند جمهور النسابين، إلا ابن قتيبة وصاحب طبقات الحنفية، فإنهما ذكرا للحسن بن العباس عقباً</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2776244_372815092"/>
      <w:bookmarkStart w:id="833" w:name="_Toc297"/>
      <w:bookmarkEnd w:id="832"/>
      <w:r>
        <w:rPr>
          <w:rtl w:val="true"/>
        </w:rPr>
        <w:t>عبيد الله بن العباس</w:t>
      </w:r>
      <w:r>
        <w:rPr>
          <w:rtl w:val="true"/>
        </w:rPr>
        <w:t>:</w:t>
      </w:r>
      <w:bookmarkEnd w:id="833"/>
    </w:p>
    <w:p>
      <w:pPr>
        <w:pStyle w:val="BookText"/>
        <w:rPr/>
      </w:pPr>
      <w:r>
        <w:rPr>
          <w:rFonts w:ascii="IRNazanin" w:hAnsi="IRNazanin" w:eastAsia="IRNazanin"/>
          <w:color w:val="111111"/>
          <w:sz w:val="28"/>
          <w:sz w:val="28"/>
          <w:szCs w:val="28"/>
          <w:rtl w:val="true"/>
          <w:lang w:bidi="fa-IR"/>
        </w:rPr>
        <w:t>كان رجلاً جليلاً فاضلاً ربّاه الإمام زين العابدين وزوّجه بنته خديجة، وجمع له معها ثلاث حرائر من بنات الأشراف يقصد بذلك تنمية نسل عمّه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للعباس ولد اسمه </w:t>
      </w:r>
    </w:p>
    <w:p>
      <w:pPr>
        <w:pStyle w:val="BookText"/>
        <w:rPr/>
      </w:pPr>
      <w:r>
        <w:rPr>
          <w:rFonts w:ascii="Amiri" w:hAnsi="Amiri" w:eastAsia="Amiri" w:cs="Amiri"/>
          <w:color w:val="111111"/>
          <w:sz w:val="28"/>
          <w:sz w:val="28"/>
          <w:szCs w:val="28"/>
          <w:rtl w:val="true"/>
          <w:lang w:bidi="ar-SA"/>
        </w:rPr>
        <w:t>عبيد الله كان من العلماء</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نصر البخاري في 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تزوّج أربع عقائل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بنت الحسن بن علي بن أبي طالب، واُمّ علي بنت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تلد له، واُم أبيها بنت عبد الله معبد بن العباس بن عبد المطلب، وابنة مسور بن مخرمة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لعبيد الله ابن العباس عبيد الله والحسن اُمّهما ابنة عبد الله بن معبد بن العباس بن عبد المطلب، والعدد والنسل في ولد الحسن بن عبيد الله، وتوفي الحسن بن عبيد الله وهو ابن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حسون البراقي النجفي في النفحة العنبرية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العباس المعقّبين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حدائق الألباب أولاد العباس المعقّبين الحسن وعبد الله، ثم ذكر عقبهما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عنبة في العمدة، فإنّه ذكر عبيد الله بن العباس، وهو المعقّب، وكذا في سبائك الذهب</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فعبيد الله هو المشهور بالعقب، وهو المقدّر والمحترم، وكان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العناية به، كثير الشفقة عليه، ما نظر إليه إلا بكى، ولا لمحه إلا استعبر، وكان يحبّه ويؤثره ويقدّمه على سائر </w:t>
      </w:r>
    </w:p>
    <w:p>
      <w:pPr>
        <w:pStyle w:val="BookText"/>
        <w:rPr/>
      </w:pPr>
      <w:r>
        <w:rPr>
          <w:rFonts w:ascii="IRNazanin" w:hAnsi="IRNazanin" w:eastAsia="IRNazanin"/>
          <w:color w:val="111111"/>
          <w:sz w:val="28"/>
          <w:sz w:val="28"/>
          <w:szCs w:val="28"/>
          <w:rtl w:val="true"/>
          <w:lang w:bidi="fa-IR"/>
        </w:rPr>
        <w:t>أقربائه، ويقرّبه ويدنيه يتذكر به موقف أبيه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الموقف الكريم أمام إمامه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الموقف الذي ألبس الإنسانية أردية الفخار، وكسى المؤمنين كساء الرفعة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عبيد الله طفلاً عند قتل أبيه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عند اُمّه بالمدينة، ولما طرق المدينة نبأ تلك المأساة الممضة وشاع خبر تلك المذبحة المؤلمة في أحياء يثرب، فسدّدت سهام آلامها إلى الصميم من قلب كلّ عقيلة فاطمية بنوافذها، وممّن شكّ قلبها بالسهم المحدّد ذي الشعب الفتاكة هي فاطمة اُم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امرأة رقيقة الجنان، قويّة العاطفة، وحصّتها من تلك الفادحة عند الاقتسام الوافية، وسهمها من تلك المأساة عند المساهمة الأوفى، فكانت تحمل عبيد الله الشبل الآساد الأربعة وخلف الليث الخادر على كتفها، وتمضي به إلى بقيع المدينة فتندب أولادها الآساد الأربعة أشجى ندبة، وتبكيهم أوجع بكاء وأحزنه، وكان ندبتها تؤثر حتّى في قلوب القساة التي هي بالجلاميد الصماء أشبه، وتنصدع رقّة لها أفئدة الأعداء الغلاظ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العدوّ الألد والخصم الأقسى والبغيض الأجفى إذا سمع ندبتها البليلة بصوت الرقّة الندية بسجع الحنان لا يملك نفسه الشريدة حتّى يستعبر، ولا يستطيع المكاتمة دون أن يغلبه البكاء انجذاباً لتلك الرنّة المحزنة والحنة المشجية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المجلسي في بحاره حكاه عنه صاحب رياض الأحزان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دار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وإخوته فلم يكن بها منهم أحد رجع </w:t>
      </w:r>
    </w:p>
    <w:p>
      <w:pPr>
        <w:pStyle w:val="BookText"/>
        <w:rPr/>
      </w:pP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محمد السماوي في إبصار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أسترقّ جدّاً من رثاء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أنشده أبو الحسن الأخفش في شرح الكامل، وقد كانت تخرج إلى البقيع كلّ يوم ترثيه وتحمل ولده عبيد الله، فيجتمع لسماع رثائها أهل المدينة، فيبكون لشجي الندبة،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رأى العباس</w:t>
      </w:r>
    </w:p>
    <w:p>
      <w:pPr>
        <w:pStyle w:val="BookText"/>
        <w:rPr/>
      </w:pPr>
      <w:r>
        <w:rPr>
          <w:rFonts w:ascii="Amiri" w:hAnsi="Amiri" w:eastAsia="Amiri" w:cs="Amiri"/>
          <w:color w:val="111111"/>
          <w:sz w:val="28"/>
          <w:sz w:val="28"/>
          <w:szCs w:val="28"/>
          <w:rtl w:val="true"/>
          <w:lang w:bidi="ar-SA"/>
        </w:rPr>
        <w:t>كرّ على جماهير النقد</w:t>
      </w:r>
    </w:p>
    <w:p>
      <w:pPr>
        <w:pStyle w:val="BookText"/>
        <w:rPr/>
      </w:pPr>
      <w:r>
        <w:rPr>
          <w:rFonts w:ascii="Amiri" w:hAnsi="Amiri" w:eastAsia="Amiri" w:cs="Amiri"/>
          <w:color w:val="111111"/>
          <w:sz w:val="28"/>
          <w:sz w:val="28"/>
          <w:szCs w:val="28"/>
          <w:rtl w:val="true"/>
          <w:lang w:bidi="ar-SA"/>
        </w:rPr>
        <w:t>ورواه من أبناء حيدر</w:t>
      </w:r>
    </w:p>
    <w:p>
      <w:pPr>
        <w:pStyle w:val="BookText"/>
        <w:rPr/>
      </w:pPr>
      <w:r>
        <w:rPr>
          <w:rFonts w:ascii="Amiri" w:hAnsi="Amiri" w:eastAsia="Amiri" w:cs="Amiri"/>
          <w:color w:val="111111"/>
          <w:sz w:val="28"/>
          <w:sz w:val="28"/>
          <w:szCs w:val="28"/>
          <w:rtl w:val="true"/>
          <w:lang w:bidi="ar-SA"/>
        </w:rPr>
        <w:t>كلّ ليث ذي لبد</w:t>
      </w:r>
    </w:p>
    <w:p>
      <w:pPr>
        <w:pStyle w:val="BookText"/>
        <w:rPr/>
      </w:pPr>
      <w:r>
        <w:rPr>
          <w:rFonts w:ascii="Amiri" w:hAnsi="Amiri" w:eastAsia="Amiri" w:cs="Amiri"/>
          <w:color w:val="111111"/>
          <w:sz w:val="28"/>
          <w:sz w:val="28"/>
          <w:szCs w:val="28"/>
          <w:rtl w:val="true"/>
          <w:lang w:bidi="ar-SA"/>
        </w:rPr>
        <w:t>نُبّئت أنّ ابني اُصيب</w:t>
      </w:r>
    </w:p>
    <w:p>
      <w:pPr>
        <w:pStyle w:val="BookText"/>
        <w:rPr/>
      </w:pPr>
      <w:r>
        <w:rPr>
          <w:rFonts w:ascii="Amiri" w:hAnsi="Amiri" w:eastAsia="Amiri" w:cs="Amiri"/>
          <w:color w:val="111111"/>
          <w:sz w:val="28"/>
          <w:sz w:val="28"/>
          <w:szCs w:val="28"/>
          <w:rtl w:val="true"/>
          <w:lang w:bidi="ar-SA"/>
        </w:rPr>
        <w:t>برأسه مقطوع يد</w:t>
      </w:r>
    </w:p>
    <w:p>
      <w:pPr>
        <w:pStyle w:val="BookText"/>
        <w:rPr/>
      </w:pPr>
      <w:r>
        <w:rPr>
          <w:rFonts w:ascii="Amiri" w:hAnsi="Amiri" w:eastAsia="Amiri" w:cs="Amiri"/>
          <w:color w:val="111111"/>
          <w:sz w:val="28"/>
          <w:sz w:val="28"/>
          <w:szCs w:val="28"/>
          <w:rtl w:val="true"/>
          <w:lang w:bidi="ar-SA"/>
        </w:rPr>
        <w:t>ويلي على شبلي أما</w:t>
      </w:r>
    </w:p>
    <w:p>
      <w:pPr>
        <w:pStyle w:val="BookText"/>
        <w:rPr/>
      </w:pPr>
      <w:r>
        <w:rPr>
          <w:rFonts w:ascii="IRNazanin" w:hAnsi="IRNazanin" w:eastAsia="IRNazanin"/>
          <w:color w:val="111111"/>
          <w:sz w:val="28"/>
          <w:sz w:val="28"/>
          <w:szCs w:val="28"/>
          <w:rtl w:val="true"/>
          <w:lang w:bidi="fa-IR"/>
        </w:rPr>
        <w:t>ل برأسه ضرب العمد</w:t>
      </w:r>
    </w:p>
    <w:p>
      <w:pPr>
        <w:pStyle w:val="BookText"/>
        <w:rPr/>
      </w:pPr>
      <w:r>
        <w:rPr>
          <w:rFonts w:ascii="Amiri" w:hAnsi="Amiri" w:eastAsia="Amiri" w:cs="Amiri"/>
          <w:color w:val="111111"/>
          <w:sz w:val="28"/>
          <w:sz w:val="28"/>
          <w:szCs w:val="28"/>
          <w:rtl w:val="true"/>
          <w:lang w:bidi="ar-SA"/>
        </w:rPr>
        <w:t>لو كان سفيك في يد</w:t>
      </w:r>
    </w:p>
    <w:p>
      <w:pPr>
        <w:pStyle w:val="BookText"/>
        <w:rPr/>
      </w:pPr>
      <w:r>
        <w:rPr>
          <w:rFonts w:ascii="Amiri" w:hAnsi="Amiri" w:eastAsia="Amiri" w:cs="Amiri"/>
          <w:color w:val="111111"/>
          <w:sz w:val="28"/>
          <w:sz w:val="28"/>
          <w:szCs w:val="28"/>
          <w:rtl w:val="true"/>
          <w:lang w:bidi="ar-SA"/>
        </w:rPr>
        <w:t>يك لما دنا منه أحد</w:t>
      </w:r>
    </w:p>
    <w:p>
      <w:p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تدعونّي ويك اُم البنين</w:t>
      </w:r>
    </w:p>
    <w:p>
      <w:pPr>
        <w:pStyle w:val="BookText"/>
        <w:rPr/>
      </w:pP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كان بنون لي اُدعى بهم</w:t>
      </w:r>
    </w:p>
    <w:p>
      <w:pPr>
        <w:pStyle w:val="BookText"/>
        <w:rPr/>
      </w:pP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w:t>
      </w:r>
    </w:p>
    <w:p>
      <w:pPr>
        <w:pStyle w:val="BookText"/>
        <w:rPr/>
      </w:pPr>
      <w:r>
        <w:rPr>
          <w:rFonts w:ascii="Amiri" w:hAnsi="Amiri" w:eastAsia="Amiri" w:cs="Amiri"/>
          <w:color w:val="111111"/>
          <w:sz w:val="28"/>
          <w:sz w:val="28"/>
          <w:szCs w:val="28"/>
          <w:rtl w:val="true"/>
          <w:lang w:bidi="ar-SA"/>
        </w:rPr>
        <w:t>قد واصلوا الموت بقطع الوتين</w:t>
      </w:r>
    </w:p>
    <w:p>
      <w:pPr>
        <w:pStyle w:val="BookText"/>
        <w:rPr/>
      </w:pPr>
      <w:r>
        <w:rPr>
          <w:rFonts w:ascii="IRNazanin" w:hAnsi="IRNazanin" w:eastAsia="IRNazanin"/>
          <w:color w:val="111111"/>
          <w:sz w:val="28"/>
          <w:sz w:val="28"/>
          <w:szCs w:val="28"/>
          <w:rtl w:val="true"/>
          <w:lang w:bidi="fa-IR"/>
        </w:rPr>
        <w:t>تنازع الخرصان أشلاءهم</w:t>
      </w:r>
    </w:p>
    <w:p>
      <w:pPr>
        <w:pStyle w:val="BookText"/>
        <w:rPr/>
      </w:pP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يا ليت شعري أكما أخبروا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عباساً قطيع اليمين </w:t>
      </w:r>
      <w:bookmarkStart w:id="834" w:name="pg7013_69728"/>
    </w:p>
    <w:p>
      <w:pPr>
        <w:pStyle w:val="Heading3"/>
        <w:numPr>
          <w:ilvl w:val="2"/>
          <w:numId w:val="1"/>
        </w:numPr>
        <w:rPr/>
      </w:pPr>
      <w:bookmarkStart w:id="835" w:name="__RefHeading___Toc2776246_372815092"/>
      <w:bookmarkStart w:id="836" w:name="_Toc298"/>
      <w:bookmarkEnd w:id="834"/>
      <w:bookmarkEnd w:id="835"/>
      <w:r>
        <w:rPr>
          <w:rtl w:val="true"/>
        </w:rPr>
        <w:t>محمد والقاسم الشهيدان مع عمّهما الحسين</w:t>
      </w:r>
      <w:r>
        <w:rPr>
          <w:rtl w:val="true"/>
        </w:rPr>
        <w:t>(</w:t>
      </w:r>
      <w:r>
        <w:rPr>
          <w:rtl w:val="true"/>
        </w:rPr>
        <w:t>علیه السلام</w:t>
      </w:r>
      <w:r>
        <w:rPr>
          <w:rtl w:val="true"/>
        </w:rPr>
        <w:t>):</w:t>
      </w:r>
      <w:bookmarkEnd w:id="836"/>
    </w:p>
    <w:p>
      <w:pPr>
        <w:pStyle w:val="BookText"/>
        <w:rPr/>
      </w:pPr>
      <w:r>
        <w:rPr>
          <w:rFonts w:ascii="IRNazanin" w:hAnsi="IRNazanin" w:eastAsia="IRNazanin"/>
          <w:color w:val="111111"/>
          <w:sz w:val="28"/>
          <w:sz w:val="28"/>
          <w:szCs w:val="28"/>
          <w:rtl w:val="true"/>
          <w:lang w:bidi="fa-IR"/>
        </w:rPr>
        <w:t>هما ولد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عقب لهما، واستشهدا مع عمّهما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بطف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وحده فنصّ عليه محمد بن شهر آشوب في المناقب في شهداء الطف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أبيه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الفاضل المجلسي في البحار، والدربندي في أسرار الشهادة، وملا عبد الله في مقتل العوالم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 على شهادته وشهادة أخيه القاسم وأنهما قتلا محاربين مبارزة أبو إسحاق الإسفرائيني، والنسابة صاحب مطلوب كلّ طالب المطبوع في إيران فارسي، والقائني في الكبريت الأحمر، وهو فارسي أيضاً، وملخص ما ترجمناه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بالعمود وسقط على المسناة، وإنّ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إليه ورآه بتلك الحالة، وأنّه بعد رجوعه منه 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بك يا الله، وا قلّة ناصراه، فخرج إليه من الخيمة محمد بن العباس والقاسم بن العباس يناديان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مولانا نحن بين يديك، وأجابهما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أبيكما الكفاية،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عمّاه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وداع عمّهما خرجا إلى الميدان، ثم ذكرا أنهما قتلا عدداً كثيراً من الأعداء، وثلما من جيش أهل الكوفة ثلماً كبيرة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فالشبل من ذاك الأسد، أبوهما العباس وجدّهما </w:t>
      </w:r>
    </w:p>
    <w:p>
      <w:pPr>
        <w:pStyle w:val="BookText"/>
        <w:rPr/>
      </w:pPr>
      <w:r>
        <w:rPr>
          <w:rFonts w:ascii="Amiri" w:hAnsi="Amiri" w:eastAsia="Amiri" w:cs="Amiri"/>
          <w:color w:val="111111"/>
          <w:sz w:val="28"/>
          <w:sz w:val="28"/>
          <w:szCs w:val="28"/>
          <w:rtl w:val="true"/>
          <w:lang w:bidi="ar-SA"/>
        </w:rPr>
        <w:t>أمير المؤمنين علي ابن أبي طالب فارس المشارق والمغارب، وعمومتهما الحسن والحسين ومحمد ابن الحنفية، وعمومة الأب جعفر الطيار وطالب وعقيل، وعمومة الجدّ حمزة، وأخوال الأب ملاعب الأسنة ونزال المضيف وفارس قرزل ومدرك الثار وأربد الحتوف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إسحاق فذكر في نور العين</w:t>
      </w:r>
      <w:r>
        <w:rPr>
          <w:rStyle w:val="FootnoteAnchor"/>
          <w:rtl w:val="true"/>
        </w:rPr>
        <w:footnoteReference w:id="387"/>
      </w:r>
      <w:r>
        <w:rPr>
          <w:rFonts w:ascii="IRNazanin" w:hAnsi="IRNazanin" w:eastAsia="IRNazanin"/>
          <w:color w:val="111111"/>
          <w:sz w:val="28"/>
          <w:sz w:val="28"/>
          <w:szCs w:val="28"/>
          <w:rtl w:val="true"/>
          <w:lang w:bidi="fa-IR"/>
        </w:rPr>
        <w:t>أنّه بعد نداء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واستغاثته عند فقد الأنصار وبعد شهادة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 من الخيمة غلامان، أحدهما محمد بن العباس، والثاني أخوه القاسم،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يامولانا نحن بين يديك،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كفاكما قتل والدكما،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عمّاه، بل أنفسنا لك الفداء، فاذن لنا بالبراز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قصّة شهادتهما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نقله هؤلاء الثلاثة ونقلناه بمعناه، ولم نحك الألفاظ فليراجعها من أرادها</w:t>
      </w:r>
      <w:r>
        <w:rPr>
          <w:rFonts w:eastAsia="Amiri" w:cs="Amiri" w:ascii="Amiri" w:hAnsi="Amiri"/>
          <w:color w:val="111111"/>
          <w:sz w:val="28"/>
          <w:szCs w:val="28"/>
          <w:rtl w:val="true"/>
          <w:lang w:bidi="ar-SA"/>
        </w:rPr>
        <w:t xml:space="preserve">. </w:t>
      </w:r>
      <w:bookmarkStart w:id="837" w:name="pg7013_69730"/>
    </w:p>
    <w:p>
      <w:pPr>
        <w:pStyle w:val="Heading3"/>
        <w:numPr>
          <w:ilvl w:val="2"/>
          <w:numId w:val="1"/>
        </w:numPr>
        <w:rPr/>
      </w:pPr>
      <w:bookmarkStart w:id="838" w:name="__RefHeading___Toc2776248_372815092"/>
      <w:bookmarkStart w:id="839" w:name="_Toc299"/>
      <w:bookmarkEnd w:id="837"/>
      <w:bookmarkEnd w:id="838"/>
      <w:r>
        <w:rPr>
          <w:rtl w:val="true"/>
        </w:rPr>
        <w:t>أحفاد العباس بن أمير المؤمنين</w:t>
      </w:r>
      <w:r>
        <w:rPr>
          <w:rtl w:val="true"/>
        </w:rPr>
        <w:t>(</w:t>
      </w:r>
      <w:r>
        <w:rPr>
          <w:rtl w:val="true"/>
        </w:rPr>
        <w:t>علیه السلام</w:t>
      </w:r>
      <w:r>
        <w:rPr>
          <w:rtl w:val="true"/>
        </w:rPr>
        <w:t>)</w:t>
      </w:r>
      <w:bookmarkEnd w:id="839"/>
    </w:p>
    <w:p>
      <w:pPr>
        <w:pStyle w:val="BookText"/>
        <w:rPr/>
      </w:pPr>
      <w:r>
        <w:rPr>
          <w:rFonts w:ascii="IRNazanin" w:hAnsi="IRNazanin" w:eastAsia="IRNazanin"/>
          <w:color w:val="111111"/>
          <w:sz w:val="28"/>
          <w:sz w:val="28"/>
          <w:szCs w:val="28"/>
          <w:rtl w:val="true"/>
          <w:lang w:bidi="fa-IR"/>
        </w:rPr>
        <w:t>لقد ازدان التاريخ بعدد كبير من أحفاد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برز منهم أعلام في العلم والأدب والتجارة والصناعة والزراعة، وغير ذلك من المهن الحرّة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لهم منزلة عظيمة، وكمثل على ذلك اعتبارهم بمنزلة بني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قسّمت فدك بعد ما رجعت إليكم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والباقي لنا</w:t>
      </w:r>
      <w:r>
        <w:rPr>
          <w:rStyle w:val="FootnoteAnchor"/>
          <w:rtl w:val="true"/>
        </w:rPr>
        <w:footnoteReference w:id="388"/>
      </w:r>
      <w:r>
        <w:rPr>
          <w:rFonts w:ascii="Amiri" w:hAnsi="Amiri" w:eastAsia="Amiri" w:cs="Amiri"/>
          <w:color w:val="111111"/>
          <w:sz w:val="28"/>
          <w:sz w:val="28"/>
          <w:szCs w:val="28"/>
          <w:rtl w:val="true"/>
          <w:lang w:bidi="ar-SA"/>
        </w:rPr>
        <w:t>، وعلى ذلك 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نقتصر هنا على ذكر نماذج منهم، ونختصر في ذلك على بعض الأحفاد</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2776250_372815092"/>
      <w:bookmarkStart w:id="841" w:name="_Toc300"/>
      <w:bookmarkEnd w:id="840"/>
      <w:r>
        <w:rPr>
          <w:rtl w:val="true"/>
        </w:rPr>
        <w:t xml:space="preserve">عبيد الله الثاني </w:t>
      </w:r>
      <w:r>
        <w:rPr>
          <w:rtl w:val="true"/>
        </w:rPr>
        <w:t xml:space="preserve">( </w:t>
      </w:r>
      <w:r>
        <w:rPr>
          <w:rtl w:val="true"/>
        </w:rPr>
        <w:t xml:space="preserve">الأمير </w:t>
      </w:r>
      <w:r>
        <w:rPr>
          <w:rtl w:val="true"/>
        </w:rPr>
        <w:t>):</w:t>
      </w:r>
      <w:bookmarkEnd w:id="841"/>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لعبيد الله بن العباس حفيد من ولده الحسن اسمه عبيد الله أيضاً، 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لأنّه تولّى على إمارة الحرمين مكّة والمدينة في بداية العصر العباسي، فقد جاء في تاريخ الطبرسي أنّ هارون العباسي </w:t>
      </w:r>
      <w:bookmarkStart w:id="842" w:name="pg7013_69731"/>
    </w:p>
    <w:p>
      <w:pPr>
        <w:pStyle w:val="BookText"/>
        <w:rPr/>
      </w:pPr>
      <w:bookmarkEnd w:id="842"/>
      <w:r>
        <w:rPr>
          <w:rFonts w:ascii="Amiri" w:hAnsi="Amiri" w:eastAsia="Amiri" w:cs="Amiri"/>
          <w:color w:val="111111"/>
          <w:sz w:val="28"/>
          <w:sz w:val="28"/>
          <w:szCs w:val="28"/>
          <w:rtl w:val="true"/>
          <w:lang w:bidi="ar-SA"/>
        </w:rPr>
        <w:t>ولاّه بعد ولاية صالح بن الرشيد</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2776252_372815092"/>
      <w:bookmarkStart w:id="844" w:name="_Toc301"/>
      <w:bookmarkEnd w:id="843"/>
      <w:r>
        <w:rPr>
          <w:rtl w:val="true"/>
        </w:rPr>
        <w:t>الحمزة بن عبيد الله الثاني</w:t>
      </w:r>
      <w:r>
        <w:rPr>
          <w:rtl w:val="true"/>
        </w:rPr>
        <w:t>:</w:t>
      </w:r>
      <w:bookmarkEnd w:id="844"/>
    </w:p>
    <w:p>
      <w:pPr>
        <w:pStyle w:val="BookText"/>
        <w:rPr/>
      </w:pPr>
      <w:r>
        <w:rPr>
          <w:rFonts w:ascii="IRNazanin" w:hAnsi="IRNazanin" w:eastAsia="IRNazanin"/>
          <w:color w:val="111111"/>
          <w:sz w:val="28"/>
          <w:sz w:val="28"/>
          <w:szCs w:val="28"/>
          <w:rtl w:val="true"/>
          <w:lang w:bidi="fa-IR"/>
        </w:rPr>
        <w:t>ولعبيد الله الثاني هذا ولد اسمه الحمزة كان عالماً أديباً فصيحاً شاعراً شجاعاً، وكان يشبه جدّه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الداوودي 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المأمون مائة ألف درهم في العطاء لذلك الشبه</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2776254_372815092"/>
      <w:bookmarkStart w:id="846" w:name="_Toc302"/>
      <w:bookmarkEnd w:id="845"/>
      <w:r>
        <w:rPr>
          <w:rtl w:val="true"/>
        </w:rPr>
        <w:t>محمد بن الحمزة بن عبيد الله الثاني</w:t>
      </w:r>
      <w:r>
        <w:rPr>
          <w:rtl w:val="true"/>
        </w:rPr>
        <w:t>:</w:t>
      </w:r>
      <w:bookmarkEnd w:id="846"/>
    </w:p>
    <w:p>
      <w:pPr>
        <w:pStyle w:val="BookText"/>
        <w:rPr/>
      </w:pPr>
      <w:r>
        <w:rPr>
          <w:rFonts w:ascii="Amiri" w:hAnsi="Amiri" w:eastAsia="Amiri" w:cs="Amiri"/>
          <w:color w:val="111111"/>
          <w:sz w:val="28"/>
          <w:sz w:val="28"/>
          <w:szCs w:val="28"/>
          <w:rtl w:val="true"/>
          <w:lang w:bidi="ar-SA"/>
        </w:rPr>
        <w:t>وللحمزة بن عبيد الله الثاني ولد اسمه محمد عرف بالشهيد، لأنّه قتل غيلة ظلماً وعدواناً أيّام القرامطة، وكان عالماً سخيّاً شجاعاً فصيحاً جمع من الفضائل ما قلّ أن يجمع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كان من رجال الأعمال والعقار والضياع مثرياً محسناً وجيهاً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في غربة عن وطنه المدينة، فقد كان في طبرية بالأردن، وبها قتل مأسوفاً عليه، وعقبه يعرفون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الشهيد</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2776256_372815092"/>
      <w:bookmarkStart w:id="848" w:name="_Toc303"/>
      <w:bookmarkEnd w:id="847"/>
      <w:r>
        <w:rPr>
          <w:rtl w:val="true"/>
        </w:rPr>
        <w:t>العباس بن الحسن بن عبيد الله بن العباس</w:t>
      </w:r>
      <w:r>
        <w:rPr>
          <w:rtl w:val="true"/>
        </w:rPr>
        <w:t>(</w:t>
      </w:r>
      <w:r>
        <w:rPr>
          <w:rtl w:val="true"/>
        </w:rPr>
        <w:t>علیه السلام</w:t>
      </w:r>
      <w:r>
        <w:rPr>
          <w:rtl w:val="true"/>
        </w:rPr>
        <w:t>):</w:t>
      </w:r>
      <w:bookmarkEnd w:id="84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وللحسن بن عبيد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اسمه العباس أيضاً، </w:t>
      </w:r>
      <w:bookmarkStart w:id="849" w:name="pg7013_69732"/>
    </w:p>
    <w:p>
      <w:pPr>
        <w:pStyle w:val="BookText"/>
        <w:rPr/>
      </w:pPr>
      <w:bookmarkEnd w:id="849"/>
      <w:r>
        <w:rPr>
          <w:rFonts w:ascii="Amiri" w:hAnsi="Amiri" w:eastAsia="Amiri" w:cs="Amiri"/>
          <w:color w:val="111111"/>
          <w:sz w:val="28"/>
          <w:sz w:val="28"/>
          <w:szCs w:val="28"/>
          <w:rtl w:val="true"/>
          <w:lang w:bidi="ar-SA"/>
        </w:rPr>
        <w:t xml:space="preserve">وللعباس الثاني هذا ولد اسمه عبد الله، ويعرف بالخطيب، وكان هو وأولاده من الأعيان البارزين، وكان شاعراً مجيداً كما جاء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ولد اسمه القاسم كان فقيهاً محدّثاً ذا وجاهة كبيرة، وكان قاضي الحرمين مكّة والمدينة، كما كان من أصحاب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ذلك في كتاب المناقب لابن شهرآشوب رحمه الله </w:t>
      </w:r>
      <w:r>
        <w:rPr>
          <w:rFonts w:eastAsia="IRNazanin" w:cs="IRNazanin"/>
          <w:color w:val="111111"/>
          <w:sz w:val="28"/>
          <w:szCs w:val="28"/>
          <w:rtl w:val="true"/>
          <w:lang w:bidi="fa-IR"/>
        </w:rPr>
        <w:t>.</w:t>
      </w:r>
    </w:p>
    <w:p>
      <w:pPr>
        <w:pStyle w:val="Heading3"/>
        <w:numPr>
          <w:ilvl w:val="2"/>
          <w:numId w:val="1"/>
        </w:numPr>
        <w:rPr/>
      </w:pPr>
      <w:bookmarkStart w:id="850" w:name="__RefHeading___Toc2776258_372815092"/>
      <w:bookmarkStart w:id="851" w:name="_Toc304"/>
      <w:bookmarkEnd w:id="850"/>
      <w:r>
        <w:rPr>
          <w:rtl w:val="true"/>
        </w:rPr>
        <w:t>الحمزة بن الحسن بن عبيد الله بن العباس</w:t>
      </w:r>
      <w:r>
        <w:rPr>
          <w:rtl w:val="true"/>
        </w:rPr>
        <w:t>(</w:t>
      </w:r>
      <w:r>
        <w:rPr>
          <w:rtl w:val="true"/>
        </w:rPr>
        <w:t>علیه السلام</w:t>
      </w:r>
      <w:r>
        <w:rPr>
          <w:rtl w:val="true"/>
        </w:rPr>
        <w:t>):</w:t>
      </w:r>
      <w:bookmarkEnd w:id="851"/>
    </w:p>
    <w:p>
      <w:pPr>
        <w:pStyle w:val="BookText"/>
        <w:rPr/>
      </w:pPr>
      <w:r>
        <w:rPr>
          <w:rFonts w:ascii="IRNazanin" w:hAnsi="IRNazanin" w:eastAsia="IRNazanin"/>
          <w:color w:val="111111"/>
          <w:sz w:val="28"/>
          <w:sz w:val="28"/>
          <w:szCs w:val="28"/>
          <w:rtl w:val="true"/>
          <w:lang w:bidi="fa-IR"/>
        </w:rPr>
        <w:t>كما ولعبيد الله الأوّل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الحسن حفيد اسمه الحمزة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والحمزة هذا جدّ والد الحمزة الغربي المكنّى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يعلى بن علي بن الحمزة بن الحسن بن عبيد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ثقه جليل القدر، كما في كتاب تحفة العالم للسيّد بحر العلوم</w:t>
      </w:r>
      <w:r>
        <w:rPr>
          <w:rStyle w:val="FootnoteAnchor"/>
          <w:rtl w:val="true"/>
        </w:rPr>
        <w:footnoteReference w:id="390"/>
      </w:r>
      <w:r>
        <w:rPr>
          <w:rFonts w:ascii="Amiri" w:hAnsi="Amiri" w:eastAsia="Amiri" w:cs="Amiri"/>
          <w:color w:val="111111"/>
          <w:sz w:val="28"/>
          <w:sz w:val="28"/>
          <w:szCs w:val="28"/>
          <w:rtl w:val="true"/>
          <w:lang w:bidi="ar-SA"/>
        </w:rPr>
        <w:t>، وكان مؤلّفاً عارفاً نبيلاً، ومن مشايخ الإجازة ورواة</w:t>
      </w:r>
    </w:p>
    <w:p>
      <w:pPr>
        <w:pStyle w:val="BookText"/>
        <w:rPr/>
      </w:pPr>
      <w:r>
        <w:rPr>
          <w:rFonts w:ascii="Amiri" w:hAnsi="Amiri" w:eastAsia="Amiri" w:cs="Amiri"/>
          <w:color w:val="111111"/>
          <w:sz w:val="28"/>
          <w:sz w:val="28"/>
          <w:szCs w:val="28"/>
          <w:rtl w:val="true"/>
          <w:lang w:bidi="ar-SA"/>
        </w:rPr>
        <w:t>الحديث، هكذا كان، بل أكثر كما قال عنه المؤرّخون والنسّابون وعلماء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والمناسك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محمد بن جعفر الأسدي</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وقبره في الحلّة قرب القرية المزيدية، وللحمزة الغربي هذا كرامات </w:t>
      </w:r>
    </w:p>
    <w:p>
      <w:pPr>
        <w:pStyle w:val="BookText"/>
        <w:rPr/>
      </w:pPr>
      <w:r>
        <w:rPr>
          <w:rFonts w:ascii="Amiri" w:hAnsi="Amiri" w:eastAsia="Amiri" w:cs="Amiri"/>
          <w:color w:val="111111"/>
          <w:sz w:val="28"/>
          <w:sz w:val="28"/>
          <w:szCs w:val="28"/>
          <w:rtl w:val="true"/>
          <w:lang w:bidi="ar-SA"/>
        </w:rPr>
        <w:t>باهرة حيّاً وميّتاً، ولذلك ترى قبره الواقع في القرية المذكورة بين قبائل آل سلطان حافلاً بالزائرين يقصده ذووا الحاجات للتوسّل إلى الله بمقامه عنده</w:t>
      </w:r>
      <w:r>
        <w:rPr>
          <w:rStyle w:val="FootnoteAnchor"/>
          <w:rtl w:val="true"/>
        </w:rPr>
        <w:footnoteReference w:id="392"/>
      </w:r>
      <w:r>
        <w:rPr>
          <w:rFonts w:ascii="Amiri" w:hAnsi="Amiri" w:eastAsia="Amiri" w:cs="Amiri"/>
          <w:color w:val="111111"/>
          <w:sz w:val="28"/>
          <w:sz w:val="28"/>
          <w:szCs w:val="28"/>
          <w:rtl w:val="true"/>
          <w:lang w:bidi="ar-SA"/>
        </w:rPr>
        <w:t xml:space="preserve">عملاً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نماذج من أحفاد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احتلوا المراكز العليا في مختلف الميادين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يهنيك يا أمّ البنين بسادة</w:t>
      </w:r>
    </w:p>
    <w:p>
      <w:pPr>
        <w:pStyle w:val="BookText"/>
        <w:rPr/>
      </w:pPr>
      <w:r>
        <w:rPr>
          <w:rFonts w:ascii="IRNazanin" w:hAnsi="IRNazanin" w:eastAsia="IRNazanin"/>
          <w:color w:val="111111"/>
          <w:sz w:val="28"/>
          <w:sz w:val="28"/>
          <w:szCs w:val="28"/>
          <w:rtl w:val="true"/>
          <w:lang w:bidi="fa-IR"/>
        </w:rPr>
        <w:t>من أفضل الأبناء والأحفاد</w:t>
      </w:r>
    </w:p>
    <w:p>
      <w:pPr>
        <w:pStyle w:val="BookText"/>
        <w:rPr/>
      </w:pPr>
      <w:r>
        <w:rPr>
          <w:rFonts w:ascii="Amiri" w:hAnsi="Amiri" w:eastAsia="Amiri" w:cs="Amiri"/>
          <w:color w:val="111111"/>
          <w:sz w:val="28"/>
          <w:sz w:val="28"/>
          <w:szCs w:val="28"/>
          <w:rtl w:val="true"/>
          <w:lang w:bidi="ar-SA"/>
        </w:rPr>
        <w:t>وقال الشيخ هادي كاشف الغطاء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طابت الأبناء</w:t>
      </w:r>
    </w:p>
    <w:p>
      <w:pPr>
        <w:pStyle w:val="BookText"/>
        <w:rPr/>
      </w:pPr>
      <w:r>
        <w:rPr>
          <w:rFonts w:ascii="Amiri" w:hAnsi="Amiri" w:eastAsia="Amiri" w:cs="Amiri"/>
          <w:color w:val="111111"/>
          <w:sz w:val="28"/>
          <w:sz w:val="28"/>
          <w:szCs w:val="28"/>
          <w:rtl w:val="true"/>
          <w:lang w:bidi="ar-SA"/>
        </w:rPr>
        <w:t>منك كما قد طابت الآباء</w:t>
      </w:r>
    </w:p>
    <w:p>
      <w:pPr>
        <w:pStyle w:val="BookText"/>
        <w:rPr/>
      </w:pPr>
      <w:r>
        <w:rPr>
          <w:rFonts w:ascii="Amiri" w:hAnsi="Amiri" w:eastAsia="Amiri" w:cs="Amiri"/>
          <w:color w:val="111111"/>
          <w:sz w:val="28"/>
          <w:sz w:val="28"/>
          <w:szCs w:val="28"/>
          <w:rtl w:val="true"/>
          <w:lang w:bidi="ar-SA"/>
        </w:rPr>
        <w:t>أمّ الأسود من بني عمر العلى</w:t>
      </w:r>
    </w:p>
    <w:p>
      <w:pPr>
        <w:pStyle w:val="BookText"/>
        <w:rPr/>
      </w:pPr>
      <w:r>
        <w:rPr>
          <w:rFonts w:ascii="Amiri" w:hAnsi="Amiri" w:eastAsia="Amiri" w:cs="Amiri"/>
          <w:color w:val="111111"/>
          <w:sz w:val="28"/>
          <w:sz w:val="28"/>
          <w:szCs w:val="28"/>
          <w:rtl w:val="true"/>
          <w:lang w:bidi="ar-SA"/>
        </w:rPr>
        <w:t>أمّ الحماة والأباة النبلا</w:t>
      </w:r>
    </w:p>
    <w:p>
      <w:pPr>
        <w:pStyle w:val="BookText"/>
        <w:rPr/>
      </w:pPr>
      <w:r>
        <w:rPr>
          <w:rFonts w:ascii="Amiri" w:hAnsi="Amiri" w:eastAsia="Amiri" w:cs="Amiri"/>
          <w:color w:val="111111"/>
          <w:sz w:val="28"/>
          <w:sz w:val="28"/>
          <w:szCs w:val="28"/>
          <w:rtl w:val="true"/>
          <w:lang w:bidi="ar-SA"/>
        </w:rPr>
        <w:t>أمّ أبي الفضل وأمّ جعفر</w:t>
      </w:r>
    </w:p>
    <w:p>
      <w:pPr>
        <w:pStyle w:val="BookText"/>
        <w:rPr/>
      </w:pPr>
      <w:r>
        <w:rPr>
          <w:rFonts w:ascii="Amiri" w:hAnsi="Amiri" w:eastAsia="Amiri" w:cs="Amiri"/>
          <w:color w:val="111111"/>
          <w:sz w:val="28"/>
          <w:sz w:val="28"/>
          <w:szCs w:val="28"/>
          <w:rtl w:val="true"/>
          <w:lang w:bidi="ar-SA"/>
        </w:rPr>
        <w:t>وأمّ عبد الله شبل حيدر</w:t>
      </w:r>
    </w:p>
    <w:p>
      <w:pPr>
        <w:pStyle w:val="BookText"/>
        <w:rPr/>
      </w:pPr>
      <w:r>
        <w:rPr>
          <w:rFonts w:ascii="Amiri" w:hAnsi="Amiri" w:eastAsia="Amiri" w:cs="Amiri"/>
          <w:color w:val="111111"/>
          <w:sz w:val="28"/>
          <w:sz w:val="28"/>
          <w:szCs w:val="28"/>
          <w:rtl w:val="true"/>
          <w:lang w:bidi="ar-SA"/>
        </w:rPr>
        <w:t>وأمّ عثمان الذي أسماه</w:t>
      </w:r>
    </w:p>
    <w:p>
      <w:pPr>
        <w:pStyle w:val="BookText"/>
        <w:rPr/>
      </w:pPr>
      <w:r>
        <w:rPr>
          <w:rFonts w:ascii="IRNazanin" w:hAnsi="IRNazanin" w:eastAsia="IRNazanin"/>
          <w:color w:val="111111"/>
          <w:sz w:val="28"/>
          <w:sz w:val="28"/>
          <w:szCs w:val="28"/>
          <w:rtl w:val="true"/>
          <w:lang w:bidi="fa-IR"/>
        </w:rPr>
        <w:t>باسم ابن مظعون الأب الأوّه</w:t>
      </w:r>
    </w:p>
    <w:p>
      <w:pPr>
        <w:pStyle w:val="BookText"/>
        <w:rPr/>
      </w:pPr>
      <w:r>
        <w:rPr>
          <w:rFonts w:ascii="Amiri" w:hAnsi="Amiri" w:eastAsia="Amiri" w:cs="Amiri"/>
          <w:color w:val="111111"/>
          <w:sz w:val="28"/>
          <w:sz w:val="28"/>
          <w:szCs w:val="28"/>
          <w:rtl w:val="true"/>
          <w:lang w:bidi="ar-SA"/>
        </w:rPr>
        <w:t>الأنجبين الطاهرين أنفسا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الأكرمين الطيّبين مغرسا</w:t>
      </w:r>
      <w:r>
        <w:rPr>
          <w:rStyle w:val="FootnoteAnchor"/>
          <w:rtl w:val="true"/>
        </w:rPr>
        <w:footnoteReference w:id="393"/>
      </w:r>
      <w:bookmarkStart w:id="852" w:name="pg7013_69734"/>
    </w:p>
    <w:p>
      <w:pPr>
        <w:pStyle w:val="Heading3"/>
        <w:numPr>
          <w:ilvl w:val="2"/>
          <w:numId w:val="1"/>
        </w:numPr>
        <w:rPr/>
      </w:pPr>
      <w:bookmarkStart w:id="853" w:name="__RefHeading___Toc2776260_372815092"/>
      <w:bookmarkStart w:id="854" w:name="_Toc305"/>
      <w:bookmarkEnd w:id="852"/>
      <w:bookmarkEnd w:id="853"/>
      <w:r>
        <w:rPr>
          <w:rtl w:val="true"/>
        </w:rPr>
        <w:t>من كرامات العباس بن أمير المؤمنين علي بن أبي طالب</w:t>
      </w:r>
      <w:r>
        <w:rPr>
          <w:rtl w:val="true"/>
        </w:rPr>
        <w:t>(</w:t>
      </w:r>
      <w:r>
        <w:rPr>
          <w:rtl w:val="true"/>
        </w:rPr>
        <w:t>علیهما السلام</w:t>
      </w:r>
      <w:r>
        <w:rPr>
          <w:rtl w:val="true"/>
        </w:rPr>
        <w:t>)</w:t>
      </w:r>
      <w:bookmarkEnd w:id="854"/>
    </w:p>
    <w:p>
      <w:pPr>
        <w:pStyle w:val="BookText"/>
        <w:rPr/>
      </w:pPr>
      <w:r>
        <w:rPr>
          <w:rFonts w:ascii="Amiri" w:hAnsi="Amiri" w:eastAsia="Amiri" w:cs="Amiri"/>
          <w:color w:val="111111"/>
          <w:sz w:val="28"/>
          <w:sz w:val="28"/>
          <w:szCs w:val="28"/>
          <w:rtl w:val="true"/>
          <w:lang w:bidi="ar-SA"/>
        </w:rPr>
        <w:t xml:space="preserve">هي كثيرة جدّاً لا تحصى أو تحصى النجوم، ولا تعدّ أو تعدّ قطرات الغيوم، تتوالى على ممرّ الأيام، وتتجدّد متتالية بتجدّد العصور والأعوام، وقد جمع جمّ من المؤلفين بعض هذه الكرامات ووثقوها وأثبتوها في كتب وأسفار ضخمة،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جهرة درخشان 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سيماء قمر بني هاشم الوضاء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المرحوم علي الرباني الخلخالي في خمسة أجزاء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والكرامة كالمعجزة في كونها خارقة للعادة وقاهرة للنواميس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كرامات العباس بن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فواردة مورد التواتر، بل متواترة قطعية في كلّ عصر وفي كلّ عام من أعوام الحياة وشاهدها العيان ودليلها 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قبّة سامي الضراح ضريحها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تكشف البلوى ويستدفع الضرّ </w:t>
      </w:r>
    </w:p>
    <w:p>
      <w:pPr>
        <w:pStyle w:val="BookText"/>
        <w:rPr/>
      </w:pPr>
      <w:r>
        <w:rPr>
          <w:rFonts w:ascii="Amiri" w:hAnsi="Amiri" w:eastAsia="Amiri" w:cs="Amiri"/>
          <w:color w:val="111111"/>
          <w:sz w:val="28"/>
          <w:sz w:val="28"/>
          <w:szCs w:val="28"/>
          <w:rtl w:val="true"/>
          <w:lang w:bidi="ar-SA"/>
        </w:rPr>
        <w:t>وفيها شفاء للسقام وثروة</w:t>
      </w:r>
    </w:p>
    <w:p>
      <w:pPr>
        <w:pStyle w:val="BookText"/>
        <w:rPr/>
      </w:pPr>
      <w:r>
        <w:rPr>
          <w:rFonts w:ascii="Amiri" w:hAnsi="Amiri" w:eastAsia="Amiri" w:cs="Amiri"/>
          <w:color w:val="111111"/>
          <w:sz w:val="28"/>
          <w:sz w:val="28"/>
          <w:szCs w:val="28"/>
          <w:rtl w:val="true"/>
          <w:lang w:bidi="ar-SA"/>
        </w:rPr>
        <w:t>لذي الفقر إن وافى إليها انتهى الفقر</w:t>
      </w:r>
    </w:p>
    <w:p>
      <w:pPr>
        <w:pStyle w:val="BookText"/>
        <w:rPr/>
      </w:pPr>
      <w:r>
        <w:rPr>
          <w:rFonts w:ascii="Amiri" w:hAnsi="Amiri" w:eastAsia="Amiri" w:cs="Amiri"/>
          <w:color w:val="111111"/>
          <w:sz w:val="28"/>
          <w:sz w:val="28"/>
          <w:szCs w:val="28"/>
          <w:rtl w:val="true"/>
          <w:lang w:bidi="ar-SA"/>
        </w:rPr>
        <w:t>وفيها على رغم الحسود لخائف</w:t>
      </w:r>
    </w:p>
    <w:p>
      <w:pPr>
        <w:pStyle w:val="BookText"/>
        <w:rPr/>
      </w:pPr>
      <w:r>
        <w:rPr>
          <w:rFonts w:ascii="Amiri" w:hAnsi="Amiri" w:eastAsia="Amiri" w:cs="Amiri"/>
          <w:color w:val="111111"/>
          <w:sz w:val="28"/>
          <w:sz w:val="28"/>
          <w:szCs w:val="28"/>
          <w:rtl w:val="true"/>
          <w:lang w:bidi="ar-SA"/>
        </w:rPr>
        <w:t>أمان من البلوى وفي ظلّها النصر</w:t>
      </w:r>
    </w:p>
    <w:p>
      <w:pPr>
        <w:pStyle w:val="BookText"/>
        <w:rPr/>
      </w:pPr>
      <w:r>
        <w:rPr>
          <w:rFonts w:ascii="Amiri" w:hAnsi="Amiri" w:eastAsia="Amiri" w:cs="Amiri"/>
          <w:color w:val="111111"/>
          <w:sz w:val="28"/>
          <w:sz w:val="28"/>
          <w:szCs w:val="28"/>
          <w:rtl w:val="true"/>
          <w:lang w:bidi="ar-SA"/>
        </w:rPr>
        <w:t>لدى قبّة العباس حلو الغرائز</w:t>
      </w:r>
    </w:p>
    <w:p>
      <w:pPr>
        <w:pStyle w:val="BookText"/>
        <w:rPr/>
      </w:pPr>
      <w:r>
        <w:rPr>
          <w:rFonts w:ascii="Amiri" w:hAnsi="Amiri" w:eastAsia="Amiri" w:cs="Amiri"/>
          <w:color w:val="111111"/>
          <w:sz w:val="28"/>
          <w:sz w:val="28"/>
          <w:szCs w:val="28"/>
          <w:rtl w:val="true"/>
          <w:lang w:bidi="ar-SA"/>
        </w:rPr>
        <w:t>تشاهد بالعينين شتّى المعاجز</w:t>
      </w:r>
    </w:p>
    <w:p>
      <w:pPr>
        <w:pStyle w:val="BookText"/>
        <w:rPr/>
      </w:pPr>
      <w:r>
        <w:rPr>
          <w:rFonts w:ascii="Amiri" w:hAnsi="Amiri" w:eastAsia="Amiri" w:cs="Amiri"/>
          <w:color w:val="111111"/>
          <w:sz w:val="28"/>
          <w:sz w:val="28"/>
          <w:szCs w:val="28"/>
          <w:rtl w:val="true"/>
          <w:lang w:bidi="ar-SA"/>
        </w:rPr>
        <w:t>تجد عندها القصّاد من كلّ بلدة</w:t>
      </w:r>
    </w:p>
    <w:p>
      <w:pPr>
        <w:pStyle w:val="BookText"/>
        <w:rPr/>
      </w:pPr>
      <w:r>
        <w:rPr>
          <w:rFonts w:ascii="Amiri" w:hAnsi="Amiri" w:eastAsia="Amiri" w:cs="Amiri"/>
          <w:color w:val="111111"/>
          <w:sz w:val="28"/>
          <w:sz w:val="28"/>
          <w:szCs w:val="28"/>
          <w:rtl w:val="true"/>
          <w:lang w:bidi="ar-SA"/>
        </w:rPr>
        <w:t>وما صادر من عنده غير فائز</w:t>
      </w:r>
    </w:p>
    <w:p>
      <w:pPr>
        <w:pStyle w:val="BookText"/>
        <w:rPr/>
      </w:pPr>
      <w:r>
        <w:rPr>
          <w:rFonts w:ascii="IRNazanin" w:hAnsi="IRNazanin" w:eastAsia="IRNazanin"/>
          <w:color w:val="111111"/>
          <w:sz w:val="28"/>
          <w:sz w:val="28"/>
          <w:szCs w:val="28"/>
          <w:rtl w:val="true"/>
          <w:lang w:bidi="fa-IR"/>
        </w:rPr>
        <w:t>فثق زائر العباس إن زرت قبره</w:t>
      </w:r>
    </w:p>
    <w:p>
      <w:pPr>
        <w:pStyle w:val="BookText"/>
        <w:rPr/>
      </w:pPr>
      <w:r>
        <w:rPr>
          <w:rFonts w:ascii="IRNazanin" w:hAnsi="IRNazanin" w:eastAsia="IRNazanin"/>
          <w:color w:val="111111"/>
          <w:sz w:val="28"/>
          <w:sz w:val="28"/>
          <w:szCs w:val="28"/>
          <w:rtl w:val="true"/>
          <w:lang w:bidi="fa-IR"/>
        </w:rPr>
        <w:t>برضوان ربّ وهو أسنى الجوائز</w:t>
      </w:r>
    </w:p>
    <w:p>
      <w:pPr>
        <w:pStyle w:val="BookText"/>
        <w:rPr/>
      </w:pPr>
      <w:r>
        <w:rPr>
          <w:rFonts w:ascii="Amiri" w:hAnsi="Amiri" w:eastAsia="Amiri" w:cs="Amiri"/>
          <w:color w:val="111111"/>
          <w:sz w:val="28"/>
          <w:sz w:val="28"/>
          <w:szCs w:val="28"/>
          <w:rtl w:val="true"/>
          <w:lang w:bidi="ar-SA"/>
        </w:rPr>
        <w:t>ونجح الأماني والشفا عند قبره</w:t>
      </w:r>
    </w:p>
    <w:p>
      <w:pPr>
        <w:pStyle w:val="BookText"/>
        <w:rPr/>
      </w:pPr>
      <w:r>
        <w:rPr>
          <w:rFonts w:ascii="IRNazanin" w:hAnsi="IRNazanin" w:eastAsia="IRNazanin"/>
          <w:color w:val="111111"/>
          <w:sz w:val="28"/>
          <w:sz w:val="28"/>
          <w:szCs w:val="28"/>
          <w:rtl w:val="true"/>
          <w:lang w:bidi="fa-IR"/>
        </w:rPr>
        <w:t>وأمن من الأرزاء عند الهزاهز</w:t>
      </w:r>
    </w:p>
    <w:p>
      <w:pPr>
        <w:pStyle w:val="BookText"/>
        <w:rPr/>
      </w:pPr>
      <w:r>
        <w:rPr>
          <w:rFonts w:ascii="Amiri" w:hAnsi="Amiri" w:eastAsia="Amiri" w:cs="Amiri"/>
          <w:color w:val="111111"/>
          <w:sz w:val="28"/>
          <w:sz w:val="28"/>
          <w:szCs w:val="28"/>
          <w:rtl w:val="true"/>
          <w:lang w:bidi="ar-SA"/>
        </w:rPr>
        <w:t>فما غيره بعد النبي وآله</w:t>
      </w:r>
    </w:p>
    <w:p>
      <w:pPr>
        <w:pStyle w:val="BookText"/>
        <w:rPr/>
      </w:pPr>
      <w:r>
        <w:rPr>
          <w:rFonts w:ascii="IRNazanin" w:hAnsi="IRNazanin" w:eastAsia="IRNazanin"/>
          <w:color w:val="111111"/>
          <w:sz w:val="28"/>
          <w:sz w:val="28"/>
          <w:szCs w:val="28"/>
          <w:rtl w:val="true"/>
          <w:lang w:bidi="fa-IR"/>
        </w:rPr>
        <w:t>أئمتنا من مستجار لعاجز</w:t>
      </w:r>
    </w:p>
    <w:p>
      <w:pPr>
        <w:pStyle w:val="BookText"/>
        <w:rPr/>
      </w:pPr>
      <w:r>
        <w:rPr>
          <w:rFonts w:ascii="Amiri" w:hAnsi="Amiri" w:eastAsia="Amiri" w:cs="Amiri"/>
          <w:color w:val="111111"/>
          <w:sz w:val="28"/>
          <w:sz w:val="28"/>
          <w:szCs w:val="28"/>
          <w:rtl w:val="true"/>
          <w:lang w:bidi="ar-SA"/>
        </w:rPr>
        <w:t>أقام لهم باري الأنام مراكز</w:t>
      </w:r>
    </w:p>
    <w:p>
      <w:pPr>
        <w:pStyle w:val="BookText"/>
        <w:rPr/>
      </w:pPr>
      <w:r>
        <w:rPr>
          <w:rFonts w:ascii="Amiri" w:hAnsi="Amiri" w:eastAsia="Amiri" w:cs="Amiri"/>
          <w:color w:val="111111"/>
          <w:sz w:val="28"/>
          <w:sz w:val="28"/>
          <w:szCs w:val="28"/>
          <w:rtl w:val="true"/>
          <w:lang w:bidi="ar-SA"/>
        </w:rPr>
        <w:t>مقدّسة أكرم لها من مراكز</w:t>
      </w:r>
    </w:p>
    <w:p>
      <w:pPr>
        <w:pStyle w:val="BookText"/>
        <w:rPr/>
      </w:pPr>
      <w:r>
        <w:rPr>
          <w:rFonts w:ascii="Amiri" w:hAnsi="Amiri" w:eastAsia="Amiri" w:cs="Amiri"/>
          <w:color w:val="111111"/>
          <w:sz w:val="28"/>
          <w:sz w:val="28"/>
          <w:szCs w:val="28"/>
          <w:rtl w:val="true"/>
          <w:lang w:bidi="ar-SA"/>
        </w:rPr>
        <w:t>تزورهم الأحياء منّا ومن يمت</w:t>
      </w:r>
    </w:p>
    <w:p>
      <w:pPr>
        <w:pStyle w:val="BookText"/>
        <w:rPr/>
      </w:pPr>
      <w:r>
        <w:rPr>
          <w:rFonts w:ascii="Amiri" w:hAnsi="Amiri" w:eastAsia="Amiri" w:cs="Amiri"/>
          <w:color w:val="111111"/>
          <w:sz w:val="28"/>
          <w:sz w:val="28"/>
          <w:szCs w:val="28"/>
          <w:rtl w:val="true"/>
          <w:lang w:bidi="ar-SA"/>
        </w:rPr>
        <w:t>نزورهم على بعد المدى في الجنائز</w:t>
      </w:r>
    </w:p>
    <w:p>
      <w:pPr>
        <w:pStyle w:val="BookText"/>
        <w:rPr/>
      </w:pPr>
      <w:r>
        <w:rPr>
          <w:rFonts w:ascii="Amiri" w:hAnsi="Amiri" w:eastAsia="Amiri" w:cs="Amiri"/>
          <w:color w:val="111111"/>
          <w:sz w:val="28"/>
          <w:sz w:val="28"/>
          <w:szCs w:val="28"/>
          <w:rtl w:val="true"/>
          <w:lang w:bidi="ar-SA"/>
        </w:rPr>
        <w:t>فدع عنك قول الحاسدين لفضلهم</w:t>
      </w:r>
    </w:p>
    <w:p>
      <w:pPr>
        <w:pStyle w:val="BookText"/>
        <w:rPr/>
      </w:pPr>
      <w:r>
        <w:rPr>
          <w:rFonts w:ascii="Amiri" w:hAnsi="Amiri" w:eastAsia="Amiri" w:cs="Amiri"/>
          <w:color w:val="111111"/>
          <w:sz w:val="28"/>
          <w:sz w:val="28"/>
          <w:szCs w:val="28"/>
          <w:rtl w:val="true"/>
          <w:lang w:bidi="ar-SA"/>
        </w:rPr>
        <w:t>فلا تلقى في الحساد غير التغامز</w:t>
      </w:r>
    </w:p>
    <w:p>
      <w:pPr>
        <w:pStyle w:val="BookText"/>
        <w:rPr/>
      </w:pPr>
      <w:r>
        <w:rPr>
          <w:rFonts w:ascii="Amiri" w:hAnsi="Amiri" w:eastAsia="Amiri" w:cs="Amiri"/>
          <w:color w:val="111111"/>
          <w:sz w:val="28"/>
          <w:sz w:val="28"/>
          <w:szCs w:val="28"/>
          <w:rtl w:val="true"/>
          <w:lang w:bidi="ar-SA"/>
        </w:rPr>
        <w:t>فمن طيشهم قالوا الزيارة بدعة</w:t>
      </w:r>
    </w:p>
    <w:p>
      <w:pPr>
        <w:pStyle w:val="BookText"/>
        <w:rPr/>
      </w:pPr>
      <w:r>
        <w:rPr>
          <w:rFonts w:ascii="Amiri" w:hAnsi="Amiri" w:eastAsia="Amiri" w:cs="Amiri"/>
          <w:color w:val="111111"/>
          <w:sz w:val="28"/>
          <w:sz w:val="28"/>
          <w:szCs w:val="28"/>
          <w:rtl w:val="true"/>
          <w:lang w:bidi="ar-SA"/>
        </w:rPr>
        <w:t>ومن هذر قالوا البكا غير جائز</w:t>
      </w:r>
    </w:p>
    <w:p>
      <w:pPr>
        <w:pStyle w:val="BookText"/>
        <w:rPr/>
      </w:pPr>
      <w:r>
        <w:rPr>
          <w:rFonts w:ascii="Amiri" w:hAnsi="Amiri" w:eastAsia="Amiri" w:cs="Amiri"/>
          <w:color w:val="111111"/>
          <w:sz w:val="28"/>
          <w:sz w:val="28"/>
          <w:szCs w:val="28"/>
          <w:rtl w:val="true"/>
          <w:lang w:bidi="ar-SA"/>
        </w:rPr>
        <w:t>وهم يتركوا نصّ النبي محمد</w:t>
      </w:r>
    </w:p>
    <w:p>
      <w:pPr>
        <w:pStyle w:val="BookText"/>
        <w:rPr/>
      </w:pPr>
      <w:r>
        <w:rPr>
          <w:rFonts w:ascii="Amiri" w:hAnsi="Amiri" w:eastAsia="Amiri" w:cs="Amiri"/>
          <w:color w:val="111111"/>
          <w:sz w:val="28"/>
          <w:sz w:val="28"/>
          <w:szCs w:val="28"/>
          <w:rtl w:val="true"/>
          <w:lang w:bidi="ar-SA"/>
        </w:rPr>
        <w:t>لمن قال إنّ الدين دين العجائز</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تسجيل كرامات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 ما صدر منها من حين شهادته إلى يومنا هذا خارج عن الوسع والطاقة، وليس في مقدور إنسان أن يضبط كلّ الوقائع التي تتجدّد بتجدّد الأيام، وقد </w:t>
      </w:r>
    </w:p>
    <w:p>
      <w:pPr>
        <w:pStyle w:val="BookText"/>
        <w:rPr/>
      </w:pPr>
      <w:r>
        <w:rPr>
          <w:rFonts w:ascii="Amiri" w:hAnsi="Amiri" w:eastAsia="Amiri" w:cs="Amiri"/>
          <w:color w:val="111111"/>
          <w:sz w:val="28"/>
          <w:sz w:val="28"/>
          <w:szCs w:val="28"/>
          <w:rtl w:val="true"/>
          <w:lang w:bidi="ar-SA"/>
        </w:rPr>
        <w:t>نقل ثقاة العلماء مثل الصدوق الشيعي الإمامي، وأبو الفرج الأصفهاني الزيدي، وسبط ابن الجوزي الحنفي، وغيرهم قصّة قاتله الذي يجيء إليه كلّ ليلة، وهو حي فيغتّه في نار جهنم، فيصرخ صراخاً عالياً يفزع الجيران ويوقظ النوام قد شاهدوه مسودّ الوجه بعد أن كان صبيحاً، وقد تقدّمت القصّة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الكرامات الواقعة في عصرنا ممّا شاهدناه ونقله لنا الثقاة فكثيرة جدّاً، وبالأخص تعجيل الله العقوبة لمن تعدّى عليه وتجاوز، وهو ما تسمّيه الناس بالشارة، وقد بلغ الرعب منه في نفوس عامّة الشيعة وخاصتهم حتّى أهل العامّة المختلطين بالشيعة يرهبون سيّدّنا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الرهبة، فهم إذا أرادوا عقد موادعة، ويسمّونه بلسانهم علق وعطوة، أو أرادوا عقد صلح بتسليم الديّة، ويسمونها بلسانهم فصل، عقدوا راية باسم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وجعلوه كفيلاً وثوقاً منهم بأنّ الله ينتقم من المعتدي سريعاً بدون إمهال، فهم مطمئنون بسرعة الانتقام من المتجاوز على صاحبه، والذي يسمّونه بلسانهم كاسر راية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منكوب عندهم لا يرتابون في ذلك، فهم لذلك يسمّون القوي من المشائخ الكبار والسلطان إذا كان واسطة صلحهم وسبب قبول بعضهم الديّة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الواجفة وعليه تنكيل الخارق لعهود المصالحة التي أجراها ذلك الرئيس القوي من رؤساء العشائر، وهو مع قوّته واقتداره لا يطمئن بنفسه وبقوّة عشائره على التنكيل حتّى يعقد الراية باسم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ويكون هو الواجفة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العلق والعطوة، فإنّ المتجاوز والعباس الواجفة ينكب بدون إمهال قبل تنكيل الشيخ فيه، ويصاب إمّا ببدنه أو بفقد أعزّ ما لديه من مال وقرابة، أو يفقد هو نفسه، وهذا أمر معلوم عندهم لا يمتارون فيه ولا يرتابون، وإنّ التعدّي من عشيرة بكاملها لا من فرد، فهو إمارة تلفها وتشتتها وذهاب رجالها وأموالها، وكلّ واحد من أفراد العشائر إذا ذاكرته بهذا أفاض عليك بأحاديث متنوّعة من هذا الطرز يحصل بمجوعها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التحالف، وهو أنواع عند العشائر، وهو اُعجوبة بكلّ أنواعه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يخاف من شخص خيانة أو غدراً فيحلّفه بالعباس فيحلف ذلك، ولا يطمئن بحلفه له حتّى يعطيه سيف العباس، فيرفع الحالف عصا أو خنجراً أو عوداً من الأرض فيغرسه فيها،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سيف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أخونك ولا أغدر بك، فيطمئن المحلوف له، فإذا خان الحالف أو غدر أصابه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أحدهم من الآخر سلعة أو خطب ابنته أو البنت التي يعشقها، فلا يطمئن بمواعيدهم له، فيرفعون عصا كالسابق ويقول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سيف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إنّ ما أردته لك لا أبيعه من غيرك ولا اُزوج البنت من أحد سواك، فيكون سبيل هذا الحلف بسيف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لهم شكل آخر في مثل هذين النوعين من الحلف بأن يحفر نقرة في الأرض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نقرة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فطمّها، فإذا طمّها علم </w:t>
      </w:r>
    </w:p>
    <w:p>
      <w:pPr>
        <w:pStyle w:val="BookText"/>
        <w:rPr/>
      </w:pPr>
      <w:r>
        <w:rPr>
          <w:rFonts w:ascii="Amiri" w:hAnsi="Amiri" w:eastAsia="Amiri" w:cs="Amiri"/>
          <w:color w:val="111111"/>
          <w:sz w:val="28"/>
          <w:sz w:val="28"/>
          <w:szCs w:val="28"/>
          <w:rtl w:val="true"/>
          <w:lang w:bidi="ar-SA"/>
        </w:rPr>
        <w:t>أنّه يفي، فإذا خانه بعد ذلك نكب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الخصومات والمنازعات في جميع أنواع التهم من سرقة وقتل ودين وما أشبهه، فإنهم متى تفاقم الأمر واشتدّت الخصومة، ولم تستطع حلّها علماء الدين ولا رؤساء العشائر ولا موظفوا الدولة طلبوا المصفي، وهو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فينتهي</w:t>
      </w:r>
    </w:p>
    <w:p>
      <w:pPr>
        <w:pStyle w:val="BookText"/>
        <w:rPr/>
      </w:pPr>
      <w:r>
        <w:rPr>
          <w:rFonts w:ascii="IRNazanin" w:hAnsi="IRNazanin" w:eastAsia="IRNazanin"/>
          <w:color w:val="111111"/>
          <w:sz w:val="28"/>
          <w:sz w:val="28"/>
          <w:szCs w:val="28"/>
          <w:rtl w:val="true"/>
          <w:lang w:bidi="fa-IR"/>
        </w:rPr>
        <w:t>النزاع بالحلف بالعباس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فينتهي قبل السفر باعتراف المتّهم، وفي أثناء السفر أو في الصحن الشريف، إمّا باعتراف المتّهم أو ببراءته بالحلف، وإن حلف مع تلوثه بالجريمة نكب إمّا في نفس الصحن، أو في عودته، ولا يقضي المجرم سنته إلا منكوباً، ولهذا يختارون الحلف بالعباس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القرآن المجيد، لأنّ الله تعالى عندهم أقلّ حلمه أربعين سنة، وكذلك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فعلوا ما فعلوا معه من كسر رباعيته ونثر التراب عليه،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قادوه بحمائل سيفه، والحسين فعلوا معه ما فعلوا ومع ذلك صبروا، ولكن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إذا قصدوا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راس الحار، المستعجل، المصفّي، فالمحلّف عندهم لا يجوز أن يزور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تأدية الحلف، لأنهم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قبّة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استجار به، 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يخفر جوار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 دخيل أخيه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اُمور مكشوفة لكلّ إنسان، أمّا قضاء الحاجات ونجاح الآمال، فحدّث ولا حرج، وقد علم الشيعة كلّهم إنّه ما توسل إلى الله به </w:t>
      </w:r>
      <w:bookmarkStart w:id="855" w:name="pg7013_69739"/>
    </w:p>
    <w:p>
      <w:pPr>
        <w:pStyle w:val="BookText"/>
        <w:rPr/>
      </w:pPr>
      <w:bookmarkEnd w:id="855"/>
      <w:r>
        <w:rPr>
          <w:rFonts w:ascii="Amiri" w:hAnsi="Amiri" w:eastAsia="Amiri" w:cs="Amiri"/>
          <w:color w:val="111111"/>
          <w:sz w:val="28"/>
          <w:sz w:val="28"/>
          <w:szCs w:val="28"/>
          <w:rtl w:val="true"/>
          <w:lang w:bidi="ar-SA"/>
        </w:rPr>
        <w:t xml:space="preserve">متوسّل إلا وقضى حاجته، ولا سأله بحرمته سائل إلا وتيسّر عليه مطلوبه، فلذلك سمّي بباب الحوائج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للمظفر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الفضل ابن داحي الباب أعلا</w:t>
      </w:r>
    </w:p>
    <w:p>
      <w:pPr>
        <w:pStyle w:val="BookText"/>
        <w:rPr/>
      </w:pPr>
      <w:r>
        <w:rPr>
          <w:rFonts w:ascii="Amiri" w:hAnsi="Amiri" w:eastAsia="Amiri" w:cs="Amiri"/>
          <w:color w:val="111111"/>
          <w:sz w:val="28"/>
          <w:sz w:val="28"/>
          <w:szCs w:val="28"/>
          <w:rtl w:val="true"/>
          <w:lang w:bidi="ar-SA"/>
        </w:rPr>
        <w:t>إله العرش في الدنيا مقامه</w:t>
      </w:r>
    </w:p>
    <w:p>
      <w:pPr>
        <w:pStyle w:val="BookText"/>
        <w:rPr/>
      </w:pPr>
      <w:r>
        <w:rPr>
          <w:rFonts w:ascii="Amiri" w:hAnsi="Amiri" w:eastAsia="Amiri" w:cs="Amiri"/>
          <w:color w:val="111111"/>
          <w:sz w:val="28"/>
          <w:sz w:val="28"/>
          <w:szCs w:val="28"/>
          <w:rtl w:val="true"/>
          <w:lang w:bidi="ar-SA"/>
        </w:rPr>
        <w:t>وكم من معجزات باهرات</w:t>
      </w:r>
    </w:p>
    <w:p>
      <w:pPr>
        <w:pStyle w:val="BookText"/>
        <w:rPr/>
      </w:pPr>
      <w:r>
        <w:rPr>
          <w:rFonts w:ascii="Amiri" w:hAnsi="Amiri" w:eastAsia="Amiri" w:cs="Amiri"/>
          <w:color w:val="111111"/>
          <w:sz w:val="28"/>
          <w:sz w:val="28"/>
          <w:szCs w:val="28"/>
          <w:rtl w:val="true"/>
          <w:lang w:bidi="ar-SA"/>
        </w:rPr>
        <w:t>له قد عرفوها بالكرامه</w:t>
      </w:r>
    </w:p>
    <w:p>
      <w:pPr>
        <w:pStyle w:val="BookText"/>
        <w:rPr/>
      </w:pPr>
      <w:r>
        <w:rPr>
          <w:rFonts w:ascii="Amiri" w:hAnsi="Amiri" w:eastAsia="Amiri" w:cs="Amiri"/>
          <w:color w:val="111111"/>
          <w:sz w:val="28"/>
          <w:sz w:val="28"/>
          <w:szCs w:val="28"/>
          <w:rtl w:val="true"/>
          <w:lang w:bidi="ar-SA"/>
        </w:rPr>
        <w:t>حباه الله فيها منه فضلاً</w:t>
      </w:r>
    </w:p>
    <w:p>
      <w:pPr>
        <w:pStyle w:val="BookText"/>
        <w:rPr/>
      </w:pPr>
      <w:r>
        <w:rPr>
          <w:rFonts w:ascii="Amiri" w:hAnsi="Amiri" w:eastAsia="Amiri" w:cs="Amiri"/>
          <w:color w:val="111111"/>
          <w:sz w:val="28"/>
          <w:sz w:val="28"/>
          <w:szCs w:val="28"/>
          <w:rtl w:val="true"/>
          <w:lang w:bidi="ar-SA"/>
        </w:rPr>
        <w:t>كذا فرع النبوة والإمامه</w:t>
      </w:r>
    </w:p>
    <w:p>
      <w:pPr>
        <w:pStyle w:val="BookText"/>
        <w:rPr/>
      </w:pPr>
      <w:r>
        <w:rPr>
          <w:rFonts w:ascii="Amiri" w:hAnsi="Amiri" w:eastAsia="Amiri" w:cs="Amiri"/>
          <w:color w:val="111111"/>
          <w:sz w:val="28"/>
          <w:sz w:val="28"/>
          <w:szCs w:val="28"/>
          <w:rtl w:val="true"/>
          <w:lang w:bidi="ar-SA"/>
        </w:rPr>
        <w:t>فمن حين الشهادة قد تجلّت</w:t>
      </w:r>
    </w:p>
    <w:p>
      <w:pPr>
        <w:pStyle w:val="BookText"/>
        <w:rPr/>
      </w:pPr>
      <w:r>
        <w:rPr>
          <w:rFonts w:ascii="Amiri" w:hAnsi="Amiri" w:eastAsia="Amiri" w:cs="Amiri"/>
          <w:color w:val="111111"/>
          <w:sz w:val="28"/>
          <w:sz w:val="28"/>
          <w:szCs w:val="28"/>
          <w:rtl w:val="true"/>
          <w:lang w:bidi="ar-SA"/>
        </w:rPr>
        <w:t>لناظرها وتوصل بالقيامه</w:t>
      </w:r>
    </w:p>
    <w:p>
      <w:pPr>
        <w:pStyle w:val="BookText"/>
        <w:rPr/>
      </w:pPr>
      <w:r>
        <w:rPr>
          <w:rFonts w:ascii="Amiri" w:hAnsi="Amiri" w:eastAsia="Amiri" w:cs="Amiri"/>
          <w:color w:val="111111"/>
          <w:sz w:val="28"/>
          <w:sz w:val="28"/>
          <w:szCs w:val="28"/>
          <w:rtl w:val="true"/>
          <w:lang w:bidi="ar-SA"/>
        </w:rPr>
        <w:t>فكم من لائذ فيه حماه</w:t>
      </w:r>
    </w:p>
    <w:p>
      <w:pPr>
        <w:pStyle w:val="BookText"/>
        <w:rPr/>
      </w:pPr>
      <w:r>
        <w:rPr>
          <w:rFonts w:ascii="Amiri" w:hAnsi="Amiri" w:eastAsia="Amiri" w:cs="Amiri"/>
          <w:color w:val="111111"/>
          <w:sz w:val="28"/>
          <w:sz w:val="28"/>
          <w:szCs w:val="28"/>
          <w:rtl w:val="true"/>
          <w:lang w:bidi="ar-SA"/>
        </w:rPr>
        <w:t>وكم من خائف أضحى عصامه</w:t>
      </w:r>
    </w:p>
    <w:p>
      <w:pPr>
        <w:pStyle w:val="BookText"/>
        <w:rPr/>
      </w:pPr>
      <w:r>
        <w:rPr>
          <w:rFonts w:ascii="Amiri" w:hAnsi="Amiri" w:eastAsia="Amiri" w:cs="Amiri"/>
          <w:color w:val="111111"/>
          <w:sz w:val="28"/>
          <w:sz w:val="28"/>
          <w:szCs w:val="28"/>
          <w:rtl w:val="true"/>
          <w:lang w:bidi="ar-SA"/>
        </w:rPr>
        <w:t>وكم من معدم أضحى غناه</w:t>
      </w:r>
    </w:p>
    <w:p>
      <w:pPr>
        <w:pStyle w:val="BookText"/>
        <w:rPr/>
      </w:pPr>
      <w:r>
        <w:rPr>
          <w:rFonts w:ascii="Amiri" w:hAnsi="Amiri" w:eastAsia="Amiri" w:cs="Amiri"/>
          <w:color w:val="111111"/>
          <w:sz w:val="28"/>
          <w:sz w:val="28"/>
          <w:szCs w:val="28"/>
          <w:rtl w:val="true"/>
          <w:lang w:bidi="ar-SA"/>
        </w:rPr>
        <w:t>وكم ذي عاهة داوى سقامه</w:t>
      </w:r>
    </w:p>
    <w:p>
      <w:pPr>
        <w:pStyle w:val="BookText"/>
        <w:rPr/>
      </w:pPr>
      <w:r>
        <w:rPr>
          <w:rFonts w:ascii="Amiri" w:hAnsi="Amiri" w:eastAsia="Amiri" w:cs="Amiri"/>
          <w:color w:val="111111"/>
          <w:sz w:val="28"/>
          <w:sz w:val="28"/>
          <w:szCs w:val="28"/>
          <w:rtl w:val="true"/>
          <w:lang w:bidi="ar-SA"/>
        </w:rPr>
        <w:t>وكم قد حفّت الأخطار شخصاً</w:t>
      </w:r>
    </w:p>
    <w:p>
      <w:pPr>
        <w:pStyle w:val="BookText"/>
        <w:rPr/>
      </w:pPr>
      <w:r>
        <w:rPr>
          <w:rFonts w:ascii="IRNazanin" w:hAnsi="IRNazanin" w:eastAsia="IRNazanin"/>
          <w:color w:val="111111"/>
          <w:sz w:val="28"/>
          <w:sz w:val="28"/>
          <w:szCs w:val="28"/>
          <w:rtl w:val="true"/>
          <w:lang w:bidi="fa-IR"/>
        </w:rPr>
        <w:t>فلمّا جاءه لاقى السلامه</w:t>
      </w:r>
    </w:p>
    <w:p>
      <w:pPr>
        <w:pStyle w:val="Heading3"/>
        <w:numPr>
          <w:ilvl w:val="2"/>
          <w:numId w:val="1"/>
        </w:numPr>
        <w:rPr/>
      </w:pPr>
      <w:bookmarkStart w:id="856" w:name="__RefHeading___Toc2776262_372815092"/>
      <w:bookmarkStart w:id="857" w:name="_Toc306"/>
      <w:bookmarkEnd w:id="856"/>
      <w:r>
        <w:rPr>
          <w:rtl w:val="true"/>
        </w:rPr>
        <w:t>كرامة</w:t>
      </w:r>
      <w:r>
        <w:rPr>
          <w:rtl w:val="true"/>
        </w:rPr>
        <w:t xml:space="preserve">: </w:t>
      </w:r>
      <w:r>
        <w:rPr>
          <w:rtl w:val="true"/>
        </w:rPr>
        <w:t>وفا بحاجته وزيادة</w:t>
      </w:r>
      <w:bookmarkEnd w:id="857"/>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الخطيب الأديب الشيخ جاسم قسام عن الفقيه السيّد جاسم إمام جامع الصياغ في النجف، وكان رجلاً صالحاً ظاهر الخشوع وأثر الزهد عليه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علوياً من سكّان بلدة الكاظمية، وكان غنيّاً مثرياً يجهز الزائرين لمرقد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ويعينهم ويزوّدهم بالأقوات وأسباب الراحة ويبذل لهم المعونة والإسعاف بالنقليات من البغال وغيرها، ويقوم بالنفقة على من رافقه إلى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فابتلي بالفقر في بعض الأعوام، وأصابته ضائقة شديدة </w:t>
      </w:r>
      <w:bookmarkStart w:id="858" w:name="pg7013_69740"/>
    </w:p>
    <w:p>
      <w:pPr>
        <w:pStyle w:val="BookText"/>
        <w:rPr/>
      </w:pPr>
      <w:bookmarkEnd w:id="858"/>
      <w:r>
        <w:rPr>
          <w:rFonts w:ascii="Amiri" w:hAnsi="Amiri" w:eastAsia="Amiri" w:cs="Amiri"/>
          <w:color w:val="111111"/>
          <w:sz w:val="28"/>
          <w:sz w:val="28"/>
          <w:szCs w:val="28"/>
          <w:rtl w:val="true"/>
          <w:lang w:bidi="ar-SA"/>
        </w:rPr>
        <w:t>وفاقة وحاجة عجز معها عن تأدية ما كان يقوم فيه، واحتاج إلى ما يسدّ به حاجة رفقائه جرياً على عادته، فما تيسّر له لذلك، ولم ترض نفسه بقطع العادة، فقام بكري حيوانات النقل، وأوعد المكاريين أن يوفيهم الكراء بكربلاء، واستدان من التجار ما يكفي لقوت من صحبه إلى الزيارة موعداً لهم بالوفاء عند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الحائر الحسيني وألقى أثقاله هناك قصد الحرم الحسيني الشريف ووقف تجاه القبر المقدّس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أسعى إليك من غير زاد</w:t>
      </w:r>
    </w:p>
    <w:p>
      <w:pPr>
        <w:pStyle w:val="BookText"/>
        <w:rPr/>
      </w:pPr>
      <w:r>
        <w:rPr>
          <w:rFonts w:ascii="IRNazanin" w:hAnsi="IRNazanin" w:eastAsia="IRNazanin"/>
          <w:color w:val="111111"/>
          <w:sz w:val="28"/>
          <w:sz w:val="28"/>
          <w:szCs w:val="28"/>
          <w:rtl w:val="true"/>
          <w:lang w:bidi="fa-IR"/>
        </w:rPr>
        <w:t>قاصر الخطو أحمل الآثاما</w:t>
      </w:r>
    </w:p>
    <w:p>
      <w:pPr>
        <w:pStyle w:val="BookText"/>
        <w:rPr/>
      </w:pPr>
      <w:r>
        <w:rPr>
          <w:rFonts w:ascii="Amiri" w:hAnsi="Amiri" w:eastAsia="Amiri" w:cs="Amiri"/>
          <w:color w:val="111111"/>
          <w:sz w:val="28"/>
          <w:sz w:val="28"/>
          <w:szCs w:val="28"/>
          <w:rtl w:val="true"/>
          <w:lang w:bidi="ar-SA"/>
        </w:rPr>
        <w:t>لم يدع لي الحياء عندك نطقاً</w:t>
      </w:r>
    </w:p>
    <w:p>
      <w:pPr>
        <w:pStyle w:val="BookText"/>
        <w:rPr/>
      </w:pPr>
      <w:r>
        <w:rPr>
          <w:rFonts w:ascii="Amiri" w:hAnsi="Amiri" w:eastAsia="Amiri" w:cs="Amiri"/>
          <w:color w:val="111111"/>
          <w:sz w:val="28"/>
          <w:sz w:val="28"/>
          <w:szCs w:val="28"/>
          <w:rtl w:val="true"/>
          <w:lang w:bidi="ar-SA"/>
        </w:rPr>
        <w:t>ربما يمنع الحياء الكلاما</w:t>
      </w:r>
    </w:p>
    <w:p>
      <w:pPr>
        <w:pStyle w:val="BookText"/>
        <w:rPr/>
      </w:pPr>
      <w:r>
        <w:rPr>
          <w:rFonts w:ascii="IRNazanin" w:hAnsi="IRNazanin" w:eastAsia="IRNazanin"/>
          <w:color w:val="111111"/>
          <w:sz w:val="28"/>
          <w:sz w:val="28"/>
          <w:szCs w:val="28"/>
          <w:rtl w:val="true"/>
          <w:lang w:bidi="fa-IR"/>
        </w:rPr>
        <w:t>فخرج من القبر ولم ينل منه مقصوده، 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لم أجب جهة الطلب، عليّ أن أدخل البيت من بابه وباب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إلى ضريح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فأنشا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الفضل أنت الباب للسبط مثلما</w:t>
      </w:r>
    </w:p>
    <w:p>
      <w:pPr>
        <w:pStyle w:val="BookText"/>
        <w:rPr/>
      </w:pPr>
      <w:r>
        <w:rPr>
          <w:rFonts w:ascii="Amiri" w:hAnsi="Amiri" w:eastAsia="Amiri" w:cs="Amiri"/>
          <w:color w:val="111111"/>
          <w:sz w:val="28"/>
          <w:sz w:val="28"/>
          <w:szCs w:val="28"/>
          <w:rtl w:val="true"/>
          <w:lang w:bidi="ar-SA"/>
        </w:rPr>
        <w:t>أبوك علي كان باب لأحمدا</w:t>
      </w:r>
    </w:p>
    <w:p>
      <w:pPr>
        <w:pStyle w:val="BookText"/>
        <w:rPr/>
      </w:pPr>
      <w:r>
        <w:rPr>
          <w:rFonts w:ascii="IRNazanin" w:hAnsi="IRNazanin" w:eastAsia="IRNazanin"/>
          <w:color w:val="111111"/>
          <w:sz w:val="28"/>
          <w:sz w:val="28"/>
          <w:szCs w:val="28"/>
          <w:rtl w:val="true"/>
          <w:lang w:bidi="fa-IR"/>
        </w:rPr>
        <w:t>إذا أنت لم تسعف بمقصد وافد</w:t>
      </w:r>
    </w:p>
    <w:p>
      <w:pPr>
        <w:pStyle w:val="BookText"/>
        <w:rPr/>
      </w:pPr>
      <w:r>
        <w:rPr>
          <w:rFonts w:ascii="Amiri" w:hAnsi="Amiri" w:eastAsia="Amiri" w:cs="Amiri"/>
          <w:color w:val="111111"/>
          <w:sz w:val="28"/>
          <w:sz w:val="28"/>
          <w:szCs w:val="28"/>
          <w:rtl w:val="true"/>
          <w:lang w:bidi="ar-SA"/>
        </w:rPr>
        <w:t>إلى السبط لم ينجح له السبط مقصدا</w:t>
      </w:r>
    </w:p>
    <w:p>
      <w:pPr>
        <w:pStyle w:val="BookText"/>
        <w:rPr/>
      </w:pPr>
      <w:r>
        <w:rPr>
          <w:rFonts w:ascii="Amiri" w:hAnsi="Amiri" w:eastAsia="Amiri" w:cs="Amiri"/>
          <w:color w:val="111111"/>
          <w:sz w:val="28"/>
          <w:sz w:val="28"/>
          <w:szCs w:val="28"/>
          <w:rtl w:val="true"/>
          <w:lang w:bidi="ar-SA"/>
        </w:rPr>
        <w:t>ثم خرج من القبر فلقي رجلاً فناوله ورقة تحويل على بعض التجار فيها وفاء بحاجته وزيادة</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2776264_372815092"/>
      <w:bookmarkStart w:id="860" w:name="_Toc307"/>
      <w:bookmarkEnd w:id="859"/>
      <w:r>
        <w:rPr>
          <w:rtl w:val="true"/>
        </w:rPr>
        <w:t>كرامة</w:t>
      </w:r>
      <w:r>
        <w:rPr>
          <w:rtl w:val="true"/>
        </w:rPr>
        <w:t xml:space="preserve">: </w:t>
      </w:r>
      <w:r>
        <w:rPr>
          <w:rtl w:val="true"/>
        </w:rPr>
        <w:t>شفاء من السلّ القتّال</w:t>
      </w:r>
      <w:bookmarkEnd w:id="86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في النجف شاب علوي اسمه السيّد سعيد </w:t>
      </w:r>
      <w:bookmarkStart w:id="861" w:name="pg7013_69741"/>
    </w:p>
    <w:p>
      <w:pPr>
        <w:pStyle w:val="BookText"/>
        <w:rPr/>
      </w:pPr>
      <w:bookmarkEnd w:id="861"/>
      <w:r>
        <w:rPr>
          <w:rFonts w:ascii="Amiri" w:hAnsi="Amiri" w:eastAsia="Amiri" w:cs="Amiri"/>
          <w:color w:val="111111"/>
          <w:sz w:val="28"/>
          <w:sz w:val="28"/>
          <w:szCs w:val="28"/>
          <w:rtl w:val="true"/>
          <w:lang w:bidi="ar-SA"/>
        </w:rPr>
        <w:t>بن السيّد إبراهيم البهبهاني، هو وأبوه من خطباء المنبر الحسيني، حدّثني بقصّته جماعة من الخطباء، ثم سمعتها منه مشافهة، وملخصها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اُصيب بداء السل وعالجه كثير من الأطباء الحذّاق والدكاترة المتخصّصين بعلاج هذا الداء العضال حتّى يئسوا من برئه، وأجمعوا أنّه لا يبرء، وجزموا بموته عن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منهم تضاعفت أحزانه وأقلقله الخوف، ولم يرى وجهاً يرجو منه الشفاء، ولم يجد سبباً لبرء هذا الداء القتّال، فرأى مناماً فيه أنّ رجلاً يشير عليه بقصد باب الحوائج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استيقظ قصد زيارة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للاستشفاء بضريحه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إلى المشهد الشريف واضطجع إلى جنب الضريح أخذ البرء يدبّ في بدنه، والشفاء يسري في عروقه، ولاحت عليه أمارات الشفاء، وظهرت علامات العافية، ولم يطل الوقت حتّى عوفي بإذن الله وكرامة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هو حي وفي تمام الصحّة والعافية، وقد أخبرني أنّ له شعراً في ذلك لم أكتبه عنه، وهذه قصص كثيرة لو تلوناها عليك لأسهبنا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2" w:name="__RefHeading___Toc2776266_372815092"/>
      <w:bookmarkStart w:id="863" w:name="_Toc308"/>
      <w:bookmarkEnd w:id="862"/>
      <w:r>
        <w:rPr>
          <w:rtl w:val="true"/>
        </w:rPr>
        <w:t>كرامة</w:t>
      </w:r>
      <w:bookmarkEnd w:id="863"/>
    </w:p>
    <w:p>
      <w:pPr>
        <w:pStyle w:val="BookText"/>
        <w:rPr/>
      </w:pPr>
      <w:r>
        <w:rPr>
          <w:rFonts w:ascii="Amiri" w:hAnsi="Amiri" w:eastAsia="Amiri" w:cs="Amiri"/>
          <w:color w:val="111111"/>
          <w:sz w:val="28"/>
          <w:sz w:val="28"/>
          <w:szCs w:val="28"/>
          <w:rtl w:val="true"/>
          <w:lang w:bidi="ar-SA"/>
        </w:rPr>
        <w:t>قال الفاضل الدربندي في أسرار الشهادة</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مقاماته النورانية، أي تصرّفه في جملة المواضع لأجل هذه النشأة من استخلاص زوار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طرق الزيارة من شرّ الأشرار الكفار، وإيصال جمع منهم إلى القافلة بعد أن ضلّوا الطريق ممّا</w:t>
      </w:r>
    </w:p>
    <w:p>
      <w:pPr>
        <w:pStyle w:val="BookText"/>
        <w:rPr/>
      </w:pPr>
      <w:r>
        <w:rPr>
          <w:rFonts w:ascii="Amiri" w:hAnsi="Amiri" w:eastAsia="Amiri" w:cs="Amiri"/>
          <w:color w:val="111111"/>
          <w:sz w:val="28"/>
          <w:sz w:val="28"/>
          <w:szCs w:val="28"/>
          <w:rtl w:val="true"/>
          <w:lang w:bidi="ar-SA"/>
        </w:rPr>
        <w:t>حصل به العلم لكلّ مؤمن مستبصر، فما يقع في كلّ عصر من ذلك القبيل يغني عن كلّ ما نقل في عصر سابق عليه، وهكذا خارق العادات والكرامات الصادرة عند قبره الشريف، فاقتصر على ذكر بعض من ذلك ممّا أتيقن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أخبرني به السيّد الأجل السيّد أحمد نجل السيّد الأفخم السيّد الشريف نصر الله المدرّس الحائري بأني كنت مع جمع من الخدّام قاعدين في الصحن الشريف للحضرة العباسية، فبينما نحن كذلك إذا خرج رجل من الحرم الشريف راكضاً عجلاً واضعاً إحدى يديه على خنصر يده الاُخرى حتّى إنّه خرج من الصحن</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فقمنا مسرعين نحوه، فلقيناه بعد أن خرج من الصحن، فرفع يده من أصل الخنصر، فإذا خنصره مقطوعة من أصلها والدم يسيل منها سيلان الماء من الميزاب، فرجعنا إلى الحرم الشريف مسرعين، فوجدنا خنصره بين شبكات الضريح معلّقة عليها ولم تقطر قطرة منها كأنها عضو من أعضاء غير حيّ، ثم إنّ هذا الرجل قد مات بعد ليلة من ذلك اليوم، وكان ذلك لأجل صدور تقصير منه كالإهانة أو مخالفة عهد أو </w:t>
      </w:r>
    </w:p>
    <w:p>
      <w:pPr>
        <w:pStyle w:val="BookText"/>
        <w:rPr/>
      </w:pPr>
      <w:r>
        <w:rPr>
          <w:rFonts w:ascii="Amiri" w:hAnsi="Amiri" w:eastAsia="Amiri" w:cs="Amiri"/>
          <w:color w:val="111111"/>
          <w:sz w:val="28"/>
          <w:sz w:val="28"/>
          <w:szCs w:val="28"/>
          <w:rtl w:val="true"/>
          <w:lang w:bidi="ar-SA"/>
        </w:rPr>
        <w:t>نذر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على باب الحوائج عباس</w:t>
      </w:r>
    </w:p>
    <w:p>
      <w:pPr>
        <w:pStyle w:val="BookText"/>
        <w:rPr/>
      </w:pPr>
      <w:r>
        <w:rPr>
          <w:rFonts w:ascii="Amiri" w:hAnsi="Amiri" w:eastAsia="Amiri" w:cs="Amiri"/>
          <w:color w:val="111111"/>
          <w:sz w:val="28"/>
          <w:sz w:val="28"/>
          <w:szCs w:val="28"/>
          <w:rtl w:val="true"/>
          <w:lang w:bidi="ar-SA"/>
        </w:rPr>
        <w:t>شبل الوصيّ علي فارس الناس</w:t>
      </w:r>
    </w:p>
    <w:p>
      <w:pPr>
        <w:pStyle w:val="BookText"/>
        <w:rPr/>
      </w:pPr>
      <w:r>
        <w:rPr>
          <w:rFonts w:ascii="Amiri" w:hAnsi="Amiri" w:eastAsia="Amiri" w:cs="Amiri"/>
          <w:color w:val="111111"/>
          <w:sz w:val="28"/>
          <w:sz w:val="28"/>
          <w:szCs w:val="28"/>
          <w:rtl w:val="true"/>
          <w:lang w:bidi="ar-SA"/>
        </w:rPr>
        <w:t>إنّ حامي الحمى الحسنى مواهبه</w:t>
      </w:r>
    </w:p>
    <w:p>
      <w:pPr>
        <w:pStyle w:val="BookText"/>
        <w:rPr/>
      </w:pPr>
      <w:r>
        <w:rPr>
          <w:rFonts w:ascii="Amiri" w:hAnsi="Amiri" w:eastAsia="Amiri" w:cs="Amiri"/>
          <w:color w:val="111111"/>
          <w:sz w:val="28"/>
          <w:sz w:val="28"/>
          <w:szCs w:val="28"/>
          <w:rtl w:val="true"/>
          <w:lang w:bidi="ar-SA"/>
        </w:rPr>
        <w:t>في الدين والعلم والمعروف والباس</w:t>
      </w:r>
    </w:p>
    <w:p>
      <w:pPr>
        <w:pStyle w:val="BookText"/>
        <w:rPr/>
      </w:pPr>
      <w:r>
        <w:rPr>
          <w:rFonts w:ascii="IRNazanin" w:hAnsi="IRNazanin" w:eastAsia="IRNazanin"/>
          <w:color w:val="111111"/>
          <w:sz w:val="28"/>
          <w:sz w:val="28"/>
          <w:szCs w:val="28"/>
          <w:rtl w:val="true"/>
          <w:lang w:bidi="fa-IR"/>
        </w:rPr>
        <w:t>هو المجن لأحداث الزمان لنا</w:t>
      </w:r>
    </w:p>
    <w:p>
      <w:pPr>
        <w:pStyle w:val="BookText"/>
        <w:rPr/>
      </w:pPr>
      <w:r>
        <w:rPr>
          <w:rFonts w:ascii="IRNazanin" w:hAnsi="IRNazanin" w:eastAsia="IRNazanin"/>
          <w:color w:val="111111"/>
          <w:sz w:val="28"/>
          <w:sz w:val="28"/>
          <w:szCs w:val="28"/>
          <w:rtl w:val="true"/>
          <w:lang w:bidi="fa-IR"/>
        </w:rPr>
        <w:t>والعون عند لقاء الفادح القاس</w:t>
      </w:r>
    </w:p>
    <w:p>
      <w:pPr>
        <w:pStyle w:val="BookText"/>
        <w:rPr/>
      </w:pPr>
      <w:r>
        <w:rPr>
          <w:rFonts w:ascii="Amiri" w:hAnsi="Amiri" w:eastAsia="Amiri" w:cs="Amiri"/>
          <w:color w:val="111111"/>
          <w:sz w:val="28"/>
          <w:sz w:val="28"/>
          <w:szCs w:val="28"/>
          <w:rtl w:val="true"/>
          <w:lang w:bidi="ar-SA"/>
        </w:rPr>
        <w:t>إنّ الحديث الذي يروي كرامته</w:t>
      </w:r>
    </w:p>
    <w:p>
      <w:pPr>
        <w:pStyle w:val="BookText"/>
        <w:rPr/>
      </w:pPr>
      <w:r>
        <w:rPr>
          <w:rFonts w:ascii="Amiri" w:hAnsi="Amiri" w:eastAsia="Amiri" w:cs="Amiri"/>
          <w:color w:val="111111"/>
          <w:sz w:val="28"/>
          <w:sz w:val="28"/>
          <w:szCs w:val="28"/>
          <w:rtl w:val="true"/>
          <w:lang w:bidi="ar-SA"/>
        </w:rPr>
        <w:t>عندي صحيح على العينين والراس</w:t>
      </w:r>
    </w:p>
    <w:p>
      <w:pPr>
        <w:pStyle w:val="BookText"/>
        <w:rPr/>
      </w:pPr>
      <w:r>
        <w:rPr>
          <w:rFonts w:ascii="Amiri" w:hAnsi="Amiri" w:eastAsia="Amiri" w:cs="Amiri"/>
          <w:color w:val="111111"/>
          <w:sz w:val="28"/>
          <w:sz w:val="28"/>
          <w:szCs w:val="28"/>
          <w:rtl w:val="true"/>
          <w:lang w:bidi="ar-SA"/>
        </w:rPr>
        <w:t>قد ثبّت الله فيهم ركن ملّته</w:t>
      </w:r>
    </w:p>
    <w:p>
      <w:pPr>
        <w:pStyle w:val="BookText"/>
        <w:rPr/>
      </w:pPr>
      <w:r>
        <w:rPr>
          <w:rFonts w:ascii="Amiri" w:hAnsi="Amiri" w:eastAsia="Amiri" w:cs="Amiri"/>
          <w:color w:val="111111"/>
          <w:sz w:val="28"/>
          <w:sz w:val="28"/>
          <w:szCs w:val="28"/>
          <w:rtl w:val="true"/>
          <w:lang w:bidi="ar-SA"/>
        </w:rPr>
        <w:t>ولا يثبتن البنا إلا بآساسي</w:t>
      </w:r>
    </w:p>
    <w:p>
      <w:pPr>
        <w:pStyle w:val="BookText"/>
        <w:rPr/>
      </w:pPr>
      <w:r>
        <w:rPr>
          <w:rFonts w:ascii="Amiri" w:hAnsi="Amiri" w:eastAsia="Amiri" w:cs="Amiri"/>
          <w:color w:val="111111"/>
          <w:sz w:val="28"/>
          <w:sz w:val="28"/>
          <w:szCs w:val="28"/>
          <w:rtl w:val="true"/>
          <w:lang w:bidi="ar-SA"/>
        </w:rPr>
        <w:t>وإنّهم عندنا سفن النجاة لنا</w:t>
      </w:r>
    </w:p>
    <w:p>
      <w:pPr>
        <w:pStyle w:val="BookText"/>
        <w:rPr/>
      </w:pPr>
      <w:r>
        <w:rPr>
          <w:rFonts w:ascii="Amiri" w:hAnsi="Amiri" w:eastAsia="Amiri" w:cs="Amiri"/>
          <w:color w:val="111111"/>
          <w:sz w:val="28"/>
          <w:sz w:val="28"/>
          <w:szCs w:val="28"/>
          <w:rtl w:val="true"/>
          <w:lang w:bidi="ar-SA"/>
        </w:rPr>
        <w:t>وما علينا بنقد الخصم من باس</w:t>
      </w:r>
    </w:p>
    <w:p>
      <w:pPr>
        <w:pStyle w:val="BookText"/>
        <w:rPr/>
      </w:pPr>
      <w:r>
        <w:rPr>
          <w:rFonts w:ascii="Amiri" w:hAnsi="Amiri" w:eastAsia="Amiri" w:cs="Amiri"/>
          <w:color w:val="111111"/>
          <w:sz w:val="28"/>
          <w:sz w:val="28"/>
          <w:szCs w:val="28"/>
          <w:rtl w:val="true"/>
          <w:lang w:bidi="ar-SA"/>
        </w:rPr>
        <w:t>نرجو الشفاعة منهم في المعاد لنا</w:t>
      </w:r>
    </w:p>
    <w:p>
      <w:pPr>
        <w:pStyle w:val="BookText"/>
        <w:rPr/>
      </w:pPr>
      <w:r>
        <w:rPr>
          <w:rFonts w:ascii="Amiri" w:hAnsi="Amiri" w:eastAsia="Amiri" w:cs="Amiri"/>
          <w:color w:val="111111"/>
          <w:sz w:val="28"/>
          <w:sz w:val="28"/>
          <w:szCs w:val="28"/>
          <w:rtl w:val="true"/>
          <w:lang w:bidi="ar-SA"/>
        </w:rPr>
        <w:t>لسنا من الفوز بالفردوس في ياس</w:t>
      </w:r>
    </w:p>
    <w:p>
      <w:pPr>
        <w:pStyle w:val="BookText"/>
        <w:rPr/>
      </w:pPr>
      <w:r>
        <w:rPr>
          <w:rFonts w:ascii="Amiri" w:hAnsi="Amiri" w:eastAsia="Amiri" w:cs="Amiri"/>
          <w:color w:val="111111"/>
          <w:sz w:val="28"/>
          <w:sz w:val="28"/>
          <w:szCs w:val="28"/>
          <w:rtl w:val="true"/>
          <w:lang w:bidi="ar-SA"/>
        </w:rPr>
        <w:t>وإنّما ربّنا من حوض كوثرهم</w:t>
      </w:r>
    </w:p>
    <w:p>
      <w:pPr>
        <w:pStyle w:val="BookText"/>
        <w:rPr/>
      </w:pPr>
      <w:r>
        <w:rPr>
          <w:rFonts w:ascii="Amiri" w:hAnsi="Amiri" w:eastAsia="Amiri" w:cs="Amiri"/>
          <w:color w:val="111111"/>
          <w:sz w:val="28"/>
          <w:sz w:val="28"/>
          <w:szCs w:val="28"/>
          <w:rtl w:val="true"/>
          <w:lang w:bidi="ar-SA"/>
        </w:rPr>
        <w:t>كأس هنيّ رويّ طاب من كاس</w:t>
      </w:r>
    </w:p>
    <w:p>
      <w:pPr>
        <w:pStyle w:val="BookText"/>
        <w:rPr/>
      </w:pPr>
      <w:r>
        <w:rPr>
          <w:rFonts w:ascii="Amiri" w:hAnsi="Amiri" w:eastAsia="Amiri" w:cs="Amiri"/>
          <w:color w:val="111111"/>
          <w:sz w:val="28"/>
          <w:sz w:val="28"/>
          <w:szCs w:val="28"/>
          <w:rtl w:val="true"/>
          <w:lang w:bidi="ar-SA"/>
        </w:rPr>
        <w:t>سيأمرون غداً فينا إلى غرف</w:t>
      </w:r>
    </w:p>
    <w:p>
      <w:pPr>
        <w:pStyle w:val="BookText"/>
        <w:rPr/>
      </w:pPr>
      <w:r>
        <w:rPr>
          <w:rFonts w:ascii="Amiri" w:hAnsi="Amiri" w:eastAsia="Amiri" w:cs="Amiri"/>
          <w:color w:val="111111"/>
          <w:sz w:val="28"/>
          <w:sz w:val="28"/>
          <w:szCs w:val="28"/>
          <w:rtl w:val="true"/>
          <w:lang w:bidi="ar-SA"/>
        </w:rPr>
        <w:t>محفوفة برياض الورد والآس</w:t>
      </w:r>
    </w:p>
    <w:p>
      <w:pPr>
        <w:pStyle w:val="BookText"/>
        <w:rPr/>
      </w:pPr>
      <w:r>
        <w:rPr>
          <w:rFonts w:ascii="Amiri" w:hAnsi="Amiri" w:eastAsia="Amiri" w:cs="Amiri"/>
          <w:color w:val="111111"/>
          <w:sz w:val="28"/>
          <w:sz w:val="28"/>
          <w:szCs w:val="28"/>
          <w:rtl w:val="true"/>
          <w:lang w:bidi="ar-SA"/>
        </w:rPr>
        <w:t>فالآمنون من النيران شيعتهم</w:t>
      </w:r>
    </w:p>
    <w:p>
      <w:pPr>
        <w:pStyle w:val="BookText"/>
        <w:rPr/>
      </w:pPr>
      <w:r>
        <w:rPr>
          <w:rFonts w:ascii="Amiri" w:hAnsi="Amiri" w:eastAsia="Amiri" w:cs="Amiri"/>
          <w:color w:val="111111"/>
          <w:sz w:val="28"/>
          <w:sz w:val="28"/>
          <w:szCs w:val="28"/>
          <w:rtl w:val="true"/>
          <w:lang w:bidi="ar-SA"/>
        </w:rPr>
        <w:t>إن أوقدت بالحجارة الصلد والناس</w:t>
      </w:r>
    </w:p>
    <w:p>
      <w:pPr>
        <w:pStyle w:val="BookText"/>
        <w:rPr/>
      </w:pPr>
      <w:r>
        <w:rPr>
          <w:rFonts w:ascii="Amiri" w:hAnsi="Amiri" w:eastAsia="Amiri" w:cs="Amiri"/>
          <w:color w:val="111111"/>
          <w:sz w:val="28"/>
          <w:sz w:val="28"/>
          <w:szCs w:val="28"/>
          <w:rtl w:val="true"/>
          <w:lang w:bidi="ar-SA"/>
        </w:rPr>
        <w:t>وإنّ شيعتهم في الحشر منزلهم</w:t>
      </w:r>
    </w:p>
    <w:p>
      <w:pPr>
        <w:pStyle w:val="BookText"/>
        <w:rPr/>
      </w:pPr>
      <w:r>
        <w:rPr>
          <w:rFonts w:ascii="Amiri" w:hAnsi="Amiri" w:eastAsia="Amiri" w:cs="Amiri"/>
          <w:color w:val="111111"/>
          <w:sz w:val="28"/>
          <w:sz w:val="28"/>
          <w:szCs w:val="28"/>
          <w:rtl w:val="true"/>
          <w:lang w:bidi="ar-SA"/>
        </w:rPr>
        <w:t>بين النبيّين مثل الخضر والياس</w:t>
      </w:r>
    </w:p>
    <w:p>
      <w:pPr>
        <w:pStyle w:val="BookText"/>
        <w:rPr/>
      </w:pPr>
      <w:r>
        <w:rPr>
          <w:rFonts w:ascii="Amiri" w:hAnsi="Amiri" w:eastAsia="Amiri" w:cs="Amiri"/>
          <w:color w:val="111111"/>
          <w:sz w:val="28"/>
          <w:sz w:val="28"/>
          <w:szCs w:val="28"/>
          <w:rtl w:val="true"/>
          <w:lang w:bidi="ar-SA"/>
        </w:rPr>
        <w:t>روح وريحان فيها والنعيم بها</w:t>
      </w:r>
    </w:p>
    <w:p>
      <w:pPr>
        <w:pStyle w:val="BookText"/>
        <w:rPr/>
      </w:pPr>
      <w:r>
        <w:rPr>
          <w:rFonts w:ascii="Amiri" w:hAnsi="Amiri" w:eastAsia="Amiri" w:cs="Amiri"/>
          <w:color w:val="111111"/>
          <w:sz w:val="28"/>
          <w:sz w:val="28"/>
          <w:szCs w:val="28"/>
          <w:rtl w:val="true"/>
          <w:lang w:bidi="ar-SA"/>
        </w:rPr>
        <w:t>عرف ذكا نشره من طيب أنفاس</w:t>
      </w:r>
    </w:p>
    <w:p>
      <w:pPr>
        <w:pStyle w:val="BookText"/>
        <w:rPr/>
      </w:pPr>
      <w:r>
        <w:rPr>
          <w:rFonts w:ascii="Amiri" w:hAnsi="Amiri" w:eastAsia="Amiri" w:cs="Amiri"/>
          <w:color w:val="111111"/>
          <w:sz w:val="28"/>
          <w:sz w:val="28"/>
          <w:szCs w:val="28"/>
          <w:rtl w:val="true"/>
          <w:lang w:bidi="ar-SA"/>
        </w:rPr>
        <w:t>والجاحدون لهم في قعر مظلمة</w:t>
      </w:r>
    </w:p>
    <w:p>
      <w:pPr>
        <w:pStyle w:val="BookText"/>
        <w:rPr/>
      </w:pPr>
      <w:r>
        <w:rPr>
          <w:rFonts w:ascii="Amiri" w:hAnsi="Amiri" w:eastAsia="Amiri" w:cs="Amiri"/>
          <w:color w:val="111111"/>
          <w:sz w:val="28"/>
          <w:sz w:val="28"/>
          <w:szCs w:val="28"/>
          <w:rtl w:val="true"/>
          <w:lang w:bidi="ar-SA"/>
        </w:rPr>
        <w:t>مع الشياطين في ذلّ وإبلاس</w:t>
      </w:r>
    </w:p>
    <w:p>
      <w:pPr>
        <w:pStyle w:val="BookText"/>
        <w:rPr/>
      </w:pPr>
      <w:r>
        <w:rPr>
          <w:rFonts w:ascii="Amiri" w:hAnsi="Amiri" w:eastAsia="Amiri" w:cs="Amiri"/>
          <w:color w:val="111111"/>
          <w:sz w:val="28"/>
          <w:sz w:val="28"/>
          <w:szCs w:val="28"/>
          <w:rtl w:val="true"/>
          <w:lang w:bidi="ar-SA"/>
        </w:rPr>
        <w:t>يكبّ ظالمهم والقاتلون لهم</w:t>
      </w:r>
    </w:p>
    <w:p>
      <w:pPr>
        <w:pStyle w:val="BookText"/>
        <w:rPr/>
      </w:pPr>
      <w:r>
        <w:rPr>
          <w:rFonts w:ascii="Amiri" w:hAnsi="Amiri" w:eastAsia="Amiri" w:cs="Amiri"/>
          <w:color w:val="111111"/>
          <w:sz w:val="28"/>
          <w:sz w:val="28"/>
          <w:szCs w:val="28"/>
          <w:rtl w:val="true"/>
          <w:lang w:bidi="ar-SA"/>
        </w:rPr>
        <w:t>على المناخر في النيران والراس</w:t>
      </w:r>
    </w:p>
    <w:p>
      <w:pPr>
        <w:pStyle w:val="BookText"/>
        <w:rPr/>
      </w:pPr>
      <w:r>
        <w:rPr>
          <w:rFonts w:ascii="Amiri" w:hAnsi="Amiri" w:eastAsia="Amiri" w:cs="Amiri"/>
          <w:color w:val="111111"/>
          <w:sz w:val="28"/>
          <w:sz w:val="28"/>
          <w:szCs w:val="28"/>
          <w:rtl w:val="true"/>
          <w:lang w:bidi="ar-SA"/>
        </w:rPr>
        <w:t>إن تشتكي فاطم الزهراء ما لقيت</w:t>
      </w:r>
    </w:p>
    <w:p>
      <w:pPr>
        <w:pStyle w:val="BookText"/>
        <w:rPr/>
      </w:pPr>
      <w:r>
        <w:rPr>
          <w:rFonts w:ascii="Amiri" w:hAnsi="Amiri" w:eastAsia="Amiri" w:cs="Amiri"/>
          <w:color w:val="111111"/>
          <w:sz w:val="28"/>
          <w:sz w:val="28"/>
          <w:szCs w:val="28"/>
          <w:rtl w:val="true"/>
          <w:lang w:bidi="ar-SA"/>
        </w:rPr>
        <w:t>أبناؤها من صنيع الاُمة القاسي</w:t>
      </w:r>
    </w:p>
    <w:p>
      <w:pPr>
        <w:pStyle w:val="BookText"/>
        <w:rPr/>
      </w:pPr>
      <w:r>
        <w:rPr>
          <w:rFonts w:ascii="Amiri" w:hAnsi="Amiri" w:eastAsia="Amiri" w:cs="Amiri"/>
          <w:color w:val="111111"/>
          <w:sz w:val="28"/>
          <w:sz w:val="28"/>
          <w:szCs w:val="28"/>
          <w:rtl w:val="true"/>
          <w:lang w:bidi="ar-SA"/>
        </w:rPr>
        <w:t>تجيئ تحمل رأس السبط مهجتها</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وطفله ويدي ذي الفضل عباس </w:t>
      </w:r>
    </w:p>
    <w:p>
      <w:pPr>
        <w:pStyle w:val="BookText"/>
        <w:rPr/>
      </w:pPr>
      <w:r>
        <w:rPr>
          <w:rFonts w:ascii="Amiri" w:hAnsi="Amiri" w:eastAsia="Amiri" w:cs="Amiri"/>
          <w:color w:val="111111"/>
          <w:sz w:val="28"/>
          <w:sz w:val="28"/>
          <w:szCs w:val="28"/>
          <w:rtl w:val="true"/>
          <w:lang w:bidi="ar-SA"/>
        </w:rPr>
        <w:t>هناك يشتدّ سخط الله إذ غضبت</w:t>
      </w:r>
    </w:p>
    <w:p>
      <w:pPr>
        <w:pStyle w:val="BookText"/>
        <w:rPr/>
      </w:pPr>
      <w:r>
        <w:rPr>
          <w:rFonts w:ascii="Amiri" w:hAnsi="Amiri" w:eastAsia="Amiri" w:cs="Amiri"/>
          <w:color w:val="111111"/>
          <w:sz w:val="28"/>
          <w:sz w:val="28"/>
          <w:szCs w:val="28"/>
          <w:rtl w:val="true"/>
          <w:lang w:bidi="ar-SA"/>
        </w:rPr>
        <w:t>بنت النبي على الجاني من الناس</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ونكتفي بما ذكره الشيخ المظفر ، وذلك لأنّ كرامات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تنتهي ولا تعدّ ولا تحصر، وممّا لا شكّ فيه أنّ كلّ شيعي قد عاش أكثر من كرامة في حياته، إمّا له شخصياً أو لأحد القريبين منه أو غيرهم بحيث يكون هو فيها شاهد عيان أو سامع مباشر، فمن أراد إحصاء كرامات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أن يحصي حياة الشيعة، بل وغير الشيعة أحياناً كثيرة</w:t>
      </w:r>
      <w:r>
        <w:rPr>
          <w:rFonts w:eastAsia="IRNazanin" w:cs="IRNazanin"/>
          <w:color w:val="111111"/>
          <w:sz w:val="28"/>
          <w:szCs w:val="28"/>
          <w:rtl w:val="true"/>
          <w:lang w:bidi="fa-IR"/>
        </w:rPr>
        <w:t xml:space="preserve">. </w:t>
      </w:r>
      <w:bookmarkStart w:id="864" w:name="pg7013_69745"/>
    </w:p>
    <w:p>
      <w:pPr>
        <w:pStyle w:val="Heading3"/>
        <w:numPr>
          <w:ilvl w:val="2"/>
          <w:numId w:val="1"/>
        </w:numPr>
        <w:rPr/>
      </w:pPr>
      <w:bookmarkStart w:id="865" w:name="__RefHeading___Toc2776268_372815092"/>
      <w:bookmarkStart w:id="866" w:name="_Toc309"/>
      <w:bookmarkEnd w:id="864"/>
      <w:bookmarkEnd w:id="865"/>
      <w:r>
        <w:rPr>
          <w:rtl w:val="true"/>
        </w:rPr>
        <w:t>تأبين أبي الفضل العباس</w:t>
      </w:r>
      <w:r>
        <w:rPr>
          <w:rtl w:val="true"/>
        </w:rPr>
        <w:t>(</w:t>
      </w:r>
      <w:r>
        <w:rPr>
          <w:rtl w:val="true"/>
        </w:rPr>
        <w:t>علیه السلام</w:t>
      </w:r>
      <w:r>
        <w:rPr>
          <w:rtl w:val="true"/>
        </w:rPr>
        <w:t xml:space="preserve">) </w:t>
      </w:r>
      <w:r>
        <w:rPr>
          <w:rtl w:val="true"/>
        </w:rPr>
        <w:t>ومراثيه</w:t>
      </w:r>
      <w:bookmarkEnd w:id="866"/>
    </w:p>
    <w:p>
      <w:pPr>
        <w:pStyle w:val="BookText"/>
        <w:rPr/>
      </w:pPr>
      <w:r>
        <w:rPr>
          <w:rFonts w:ascii="IRNazanin" w:hAnsi="IRNazanin" w:eastAsia="IRNazanin"/>
          <w:color w:val="111111"/>
          <w:sz w:val="28"/>
          <w:sz w:val="28"/>
          <w:szCs w:val="28"/>
          <w:rtl w:val="true"/>
          <w:lang w:bidi="fa-IR"/>
        </w:rPr>
        <w:t>كثر تأبين العباس 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ورثاه عامّة الشعراء في سائر العصور بمختلف الألسنة، ومتنوع اللهجات من الفارسية والهندية والتركية والانجليزية والفرنسية والكثير من اللغات واللهجات الأفريقية والعربية بنوعيها القريض والحسجة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اللغة الدارجة العامّية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في إثارة الحماس وتهييج الحزن فوق ما بلغته اللغة الفصيحة، ولو جمعت تلك المراثي لبلغت عدّة مجلدات ضخمة الحجم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وسنورد نموذجاً منها وإن تكرّر طبعه وحفظه أكثر الخطباء</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2776270_372815092"/>
      <w:bookmarkStart w:id="868" w:name="_Toc310"/>
      <w:bookmarkEnd w:id="867"/>
      <w:r>
        <w:rPr>
          <w:rtl w:val="true"/>
        </w:rPr>
        <w:t>قصيدة الأزري</w:t>
      </w:r>
      <w:bookmarkEnd w:id="868"/>
    </w:p>
    <w:p>
      <w:pPr>
        <w:pStyle w:val="BookText"/>
        <w:rPr/>
      </w:pPr>
      <w:r>
        <w:rPr>
          <w:rFonts w:ascii="IRNazanin" w:hAnsi="IRNazanin" w:eastAsia="IRNazanin"/>
          <w:color w:val="111111"/>
          <w:sz w:val="28"/>
          <w:sz w:val="28"/>
          <w:szCs w:val="28"/>
          <w:rtl w:val="true"/>
          <w:lang w:bidi="fa-IR"/>
        </w:rPr>
        <w:t>فمنه قول الحاج محمد رضا الاُزري البغدادي في تأبين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قصيدته التي بارى فيها معلقة لبيد،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أوما أتاك حديث وقعة كربلا</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أنّى وقد بلغ السماء قتامها </w:t>
      </w:r>
    </w:p>
    <w:p>
      <w:pPr>
        <w:pStyle w:val="BookText"/>
        <w:rPr/>
      </w:pPr>
      <w:r>
        <w:rPr>
          <w:rFonts w:ascii="Amiri" w:hAnsi="Amiri" w:eastAsia="Amiri" w:cs="Amiri"/>
          <w:color w:val="111111"/>
          <w:sz w:val="28"/>
          <w:sz w:val="28"/>
          <w:szCs w:val="28"/>
          <w:rtl w:val="true"/>
          <w:lang w:bidi="ar-SA"/>
        </w:rPr>
        <w:t>يوم أبو الفضل استجار به الهدى</w:t>
      </w:r>
    </w:p>
    <w:p>
      <w:pPr>
        <w:pStyle w:val="BookText"/>
        <w:rPr/>
      </w:pPr>
      <w:r>
        <w:rPr>
          <w:rFonts w:ascii="Amiri" w:hAnsi="Amiri" w:eastAsia="Amiri" w:cs="Amiri"/>
          <w:color w:val="111111"/>
          <w:sz w:val="28"/>
          <w:sz w:val="28"/>
          <w:szCs w:val="28"/>
          <w:rtl w:val="true"/>
          <w:lang w:bidi="ar-SA"/>
        </w:rPr>
        <w:t>والشمس من كدر العجاج لثامها</w:t>
      </w:r>
    </w:p>
    <w:p>
      <w:pPr>
        <w:pStyle w:val="BookText"/>
        <w:rPr/>
      </w:pPr>
      <w:r>
        <w:rPr>
          <w:rFonts w:ascii="Amiri" w:hAnsi="Amiri" w:eastAsia="Amiri" w:cs="Amiri"/>
          <w:color w:val="111111"/>
          <w:sz w:val="28"/>
          <w:sz w:val="28"/>
          <w:szCs w:val="28"/>
          <w:rtl w:val="true"/>
          <w:lang w:bidi="ar-SA"/>
        </w:rPr>
        <w:t xml:space="preserve">كأنّ هذا الأديب يشير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استجار به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أبا الفضل جدير أن يلقّب بمجير الهدى، واشتقاق اللقّب كثيراً ما يكون مشتقّاً من صفات الملقّب به، أو من فعل صادر من أفعاله، فكان البطل العلوي مجيراً للهدى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والبيض فوق تحسب وقعها</w:t>
      </w:r>
    </w:p>
    <w:p>
      <w:pPr>
        <w:pStyle w:val="BookText"/>
        <w:rPr/>
      </w:pPr>
      <w:r>
        <w:rPr>
          <w:rFonts w:ascii="Amiri" w:hAnsi="Amiri" w:eastAsia="Amiri" w:cs="Amiri"/>
          <w:color w:val="111111"/>
          <w:sz w:val="28"/>
          <w:sz w:val="28"/>
          <w:szCs w:val="28"/>
          <w:rtl w:val="true"/>
          <w:lang w:bidi="ar-SA"/>
        </w:rPr>
        <w:t>زجل الرعود إذا اكفهرّ غمامها</w:t>
      </w:r>
    </w:p>
    <w:p>
      <w:pPr>
        <w:pStyle w:val="BookText"/>
        <w:rPr/>
      </w:pPr>
      <w:r>
        <w:rPr>
          <w:rFonts w:ascii="Amiri" w:hAnsi="Amiri" w:eastAsia="Amiri" w:cs="Amiri"/>
          <w:color w:val="111111"/>
          <w:sz w:val="28"/>
          <w:sz w:val="28"/>
          <w:szCs w:val="28"/>
          <w:rtl w:val="true"/>
          <w:lang w:bidi="ar-SA"/>
        </w:rPr>
        <w:t>فحمى عرينته ودمدم دونها</w:t>
      </w:r>
    </w:p>
    <w:p>
      <w:pPr>
        <w:pStyle w:val="BookText"/>
        <w:rPr/>
      </w:pPr>
      <w:r>
        <w:rPr>
          <w:rFonts w:ascii="Amiri" w:hAnsi="Amiri" w:eastAsia="Amiri" w:cs="Amiri"/>
          <w:color w:val="111111"/>
          <w:sz w:val="28"/>
          <w:sz w:val="28"/>
          <w:szCs w:val="28"/>
          <w:rtl w:val="true"/>
          <w:lang w:bidi="ar-SA"/>
        </w:rPr>
        <w:t>ويذبّ من دون الشرى ضرغامها</w:t>
      </w:r>
    </w:p>
    <w:p>
      <w:pPr>
        <w:pStyle w:val="BookText"/>
        <w:rPr/>
      </w:pPr>
      <w:r>
        <w:rPr>
          <w:rFonts w:ascii="Amiri" w:hAnsi="Amiri" w:eastAsia="Amiri" w:cs="Amiri"/>
          <w:color w:val="111111"/>
          <w:sz w:val="28"/>
          <w:sz w:val="28"/>
          <w:szCs w:val="28"/>
          <w:rtl w:val="true"/>
          <w:lang w:bidi="ar-SA"/>
        </w:rPr>
        <w:t>من باسل يلقى الأسنّة باسماً</w:t>
      </w:r>
    </w:p>
    <w:p>
      <w:pPr>
        <w:pStyle w:val="BookText"/>
        <w:rPr/>
      </w:pPr>
      <w:r>
        <w:rPr>
          <w:rFonts w:ascii="Amiri" w:hAnsi="Amiri" w:eastAsia="Amiri" w:cs="Amiri"/>
          <w:color w:val="111111"/>
          <w:sz w:val="28"/>
          <w:sz w:val="28"/>
          <w:szCs w:val="28"/>
          <w:rtl w:val="true"/>
          <w:lang w:bidi="ar-SA"/>
        </w:rPr>
        <w:t>والشوس يرشح بالمنيّة هامها</w:t>
      </w:r>
    </w:p>
    <w:p>
      <w:pPr>
        <w:pStyle w:val="BookText"/>
        <w:rPr/>
      </w:pPr>
      <w:r>
        <w:rPr>
          <w:rFonts w:ascii="Amiri" w:hAnsi="Amiri" w:eastAsia="Amiri" w:cs="Amiri"/>
          <w:color w:val="111111"/>
          <w:sz w:val="28"/>
          <w:sz w:val="28"/>
          <w:szCs w:val="28"/>
          <w:rtl w:val="true"/>
          <w:lang w:bidi="ar-SA"/>
        </w:rPr>
        <w:t>هذه غاية البطولة ونهاية الفروسية أن يخوض التي تزداد فيها وجوه الأبطال كلوحاً وعبوسة، وترشح هامها دماً باسماً مبتهجاً يحسب رشحات قامات الأبطال رشحات وجنات الخدود الموردة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وأشمّ لا يحتلّ دار هضيمة</w:t>
      </w:r>
    </w:p>
    <w:p>
      <w:pPr>
        <w:pStyle w:val="BookText"/>
        <w:rPr/>
      </w:pPr>
      <w:r>
        <w:rPr>
          <w:rFonts w:ascii="Amiri" w:hAnsi="Amiri" w:eastAsia="Amiri" w:cs="Amiri"/>
          <w:color w:val="111111"/>
          <w:sz w:val="28"/>
          <w:sz w:val="28"/>
          <w:szCs w:val="28"/>
          <w:rtl w:val="true"/>
          <w:lang w:bidi="ar-SA"/>
        </w:rPr>
        <w:t>أو يستقلّ على النجوم رغامها</w:t>
      </w:r>
    </w:p>
    <w:p>
      <w:pPr>
        <w:pStyle w:val="BookText"/>
        <w:rPr/>
      </w:pPr>
      <w:r>
        <w:rPr>
          <w:rFonts w:ascii="IRNazanin" w:hAnsi="IRNazanin" w:eastAsia="IRNazanin"/>
          <w:color w:val="111111"/>
          <w:sz w:val="28"/>
          <w:sz w:val="28"/>
          <w:szCs w:val="28"/>
          <w:rtl w:val="true"/>
          <w:lang w:bidi="fa-IR"/>
        </w:rPr>
        <w:t>فكما أنّه من المستحيل استعلاء الرغام الذي هو التراب على أنجم السماء المرتفعة عنه ارتفاعاً لا يحدّ بالضبط والدقّة كان من المستحيل أن يحتلّ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 النفس الحميّ الأنف دار مذلّة وهوان، وهي أبعد من متناول شممه من الرغام من نجوم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تكن تدري قريش أنّه</w:t>
      </w:r>
    </w:p>
    <w:p>
      <w:pPr>
        <w:pStyle w:val="BookText"/>
        <w:rPr/>
      </w:pPr>
      <w:r>
        <w:rPr>
          <w:rFonts w:ascii="Amiri" w:hAnsi="Amiri" w:eastAsia="Amiri" w:cs="Amiri"/>
          <w:color w:val="111111"/>
          <w:sz w:val="28"/>
          <w:sz w:val="28"/>
          <w:szCs w:val="28"/>
          <w:rtl w:val="true"/>
          <w:lang w:bidi="ar-SA"/>
        </w:rPr>
        <w:t>طلّاع كلّ ثنيّة مقدامها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قريش وحدها تدري أنّه طلاع الثنايا المخوفة والنجود المرعبة، بل العرب قاطبة تعلم أنّه الطلاع للثنايا المخوفة والمقدام في </w:t>
      </w:r>
    </w:p>
    <w:p>
      <w:pPr>
        <w:pStyle w:val="BookText"/>
        <w:rPr/>
      </w:pPr>
      <w:r>
        <w:rPr>
          <w:rFonts w:ascii="Amiri" w:hAnsi="Amiri" w:eastAsia="Amiri" w:cs="Amiri"/>
          <w:color w:val="111111"/>
          <w:sz w:val="28"/>
          <w:sz w:val="28"/>
          <w:szCs w:val="28"/>
          <w:rtl w:val="true"/>
          <w:lang w:bidi="ar-SA"/>
        </w:rPr>
        <w:t>الأهوال ساعة الزحف والسابق إلى خوض تيّار الأخطار، فهو مقدام الأمم لا قريش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أطلّ على العراق مجلّياً</w:t>
      </w:r>
    </w:p>
    <w:p>
      <w:pPr>
        <w:pStyle w:val="BookText"/>
        <w:rPr/>
      </w:pPr>
      <w:r>
        <w:rPr>
          <w:rFonts w:ascii="IRNazanin" w:hAnsi="IRNazanin" w:eastAsia="IRNazanin"/>
          <w:color w:val="111111"/>
          <w:sz w:val="28"/>
          <w:sz w:val="28"/>
          <w:szCs w:val="28"/>
          <w:rtl w:val="true"/>
          <w:lang w:bidi="fa-IR"/>
        </w:rPr>
        <w:t>فاعصوصبت فرقاً تمور شئامها</w:t>
      </w:r>
    </w:p>
    <w:p>
      <w:pPr>
        <w:pStyle w:val="BookText"/>
        <w:rPr/>
      </w:pPr>
      <w:r>
        <w:rPr>
          <w:rFonts w:ascii="Amiri" w:hAnsi="Amiri" w:eastAsia="Amiri" w:cs="Amiri"/>
          <w:color w:val="111111"/>
          <w:sz w:val="28"/>
          <w:sz w:val="28"/>
          <w:szCs w:val="28"/>
          <w:rtl w:val="true"/>
          <w:lang w:bidi="ar-SA"/>
        </w:rPr>
        <w:t xml:space="preserve">لا شكّ أنّ الألوية والنواحي المرتبطة بعاصمة من العواصم إذا عصفت إحدى الزوابع فزعزعت ذلك القطر أو انفجرت بعض البراكين فنسفت ذلك الإقليم ارتجت العاصمة وشملها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أن تهبّ من ضواحيها تلك الزوبعة الهائلة أو يفجر في نواحيها ذلك البركان الشديد، فتندكّ معاقلها، وتنهار حصونها، وتنسف أبراجها، وتزعزع شوامخ رواسيها، فبركان الشجاعة العباسية المنفجر في الجيش الأموي الكوفي زوبعة البطولة العلوية التي هبّت بمعسكر جند السقيفة وآل حر،ب فمارت لنبئه الشام فرقاً من صدمته وخوفاً من 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 الكرام فلا ترى من اُمّة</w:t>
      </w:r>
    </w:p>
    <w:p>
      <w:pPr>
        <w:pStyle w:val="BookText"/>
        <w:rPr/>
      </w:pPr>
      <w:r>
        <w:rPr>
          <w:rFonts w:ascii="Amiri" w:hAnsi="Amiri" w:eastAsia="Amiri" w:cs="Amiri"/>
          <w:color w:val="111111"/>
          <w:sz w:val="28"/>
          <w:sz w:val="28"/>
          <w:szCs w:val="28"/>
          <w:rtl w:val="true"/>
          <w:lang w:bidi="ar-SA"/>
        </w:rPr>
        <w:t>للفخر إلا ابن الوصيّ إمامها</w:t>
      </w:r>
    </w:p>
    <w:p>
      <w:pPr>
        <w:pStyle w:val="BookText"/>
        <w:rPr/>
      </w:pPr>
      <w:r>
        <w:rPr>
          <w:rFonts w:ascii="Amiri" w:hAnsi="Amiri" w:eastAsia="Amiri" w:cs="Amiri"/>
          <w:color w:val="111111"/>
          <w:sz w:val="28"/>
          <w:sz w:val="28"/>
          <w:szCs w:val="28"/>
          <w:rtl w:val="true"/>
          <w:lang w:bidi="ar-SA"/>
        </w:rPr>
        <w:t>هو ذاك موئل رأيها وزعيمها</w:t>
      </w:r>
    </w:p>
    <w:p>
      <w:pPr>
        <w:pStyle w:val="BookText"/>
        <w:rPr/>
      </w:pPr>
      <w:r>
        <w:rPr>
          <w:rFonts w:ascii="IRNazanin" w:hAnsi="IRNazanin" w:eastAsia="IRNazanin"/>
          <w:color w:val="111111"/>
          <w:sz w:val="28"/>
          <w:sz w:val="28"/>
          <w:szCs w:val="28"/>
          <w:rtl w:val="true"/>
          <w:lang w:bidi="fa-IR"/>
        </w:rPr>
        <w:t>لو جلّ حادثها ولدّ خصامها</w:t>
      </w:r>
    </w:p>
    <w:p>
      <w:pPr>
        <w:pStyle w:val="BookText"/>
        <w:rPr/>
      </w:pPr>
      <w:r>
        <w:rPr>
          <w:rFonts w:ascii="IRNazanin" w:hAnsi="IRNazanin" w:eastAsia="IRNazanin"/>
          <w:color w:val="111111"/>
          <w:sz w:val="28"/>
          <w:sz w:val="28"/>
          <w:szCs w:val="28"/>
          <w:rtl w:val="true"/>
          <w:lang w:bidi="fa-IR"/>
        </w:rPr>
        <w:t>وأشدّها بأساً وأرجحها حجى</w:t>
      </w:r>
    </w:p>
    <w:p>
      <w:pPr>
        <w:pStyle w:val="BookText"/>
        <w:rPr/>
      </w:pPr>
      <w:r>
        <w:rPr>
          <w:rFonts w:ascii="Amiri" w:hAnsi="Amiri" w:eastAsia="Amiri" w:cs="Amiri"/>
          <w:color w:val="111111"/>
          <w:sz w:val="28"/>
          <w:sz w:val="28"/>
          <w:szCs w:val="28"/>
          <w:rtl w:val="true"/>
          <w:lang w:bidi="ar-SA"/>
        </w:rPr>
        <w:t>لو ناص موكبها وزاغ أقدامها</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تضرب العرب مثل المبالغة في نعت الجيوش العظيمة ذات الثبات في الزحف والمقاومة عند الضرب والصبر في الجلاد اعتماداً على قوّتها من حيث الكثرة والاستعداد والصبر،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كتائب كالجبال، أو هي جبال من حديد، أو جبال لا تزول من مقرّها إلا أن تضرب بجبال </w:t>
      </w:r>
    </w:p>
    <w:p>
      <w:pPr>
        <w:pStyle w:val="BookText"/>
        <w:rPr/>
      </w:pPr>
      <w:r>
        <w:rPr>
          <w:rFonts w:ascii="IRNazanin" w:hAnsi="IRNazanin" w:eastAsia="IRNazanin"/>
          <w:color w:val="111111"/>
          <w:sz w:val="28"/>
          <w:sz w:val="28"/>
          <w:szCs w:val="28"/>
          <w:rtl w:val="true"/>
          <w:lang w:bidi="fa-IR"/>
        </w:rPr>
        <w:t>مثلها، هكذا يقولون، وبهذا ينطقون، وقد قال معاوية يوم صفين في ربيعة العراق، وكانوا في ميسرة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قلت قد ولّت ربيعة أقبلت</w:t>
      </w:r>
    </w:p>
    <w:p>
      <w:pPr>
        <w:pStyle w:val="BookText"/>
        <w:rPr/>
      </w:pPr>
      <w:r>
        <w:rPr>
          <w:rFonts w:ascii="Amiri" w:hAnsi="Amiri" w:eastAsia="Amiri" w:cs="Amiri"/>
          <w:color w:val="111111"/>
          <w:sz w:val="28"/>
          <w:sz w:val="28"/>
          <w:szCs w:val="28"/>
          <w:rtl w:val="true"/>
          <w:lang w:bidi="ar-SA"/>
        </w:rPr>
        <w:t>كتائب منهم كالجبال تجالد</w:t>
      </w:r>
    </w:p>
    <w:p>
      <w:pPr>
        <w:pStyle w:val="BookText"/>
        <w:rPr/>
      </w:pPr>
      <w:r>
        <w:rPr>
          <w:rFonts w:ascii="IRNazanin" w:hAnsi="IRNazanin" w:eastAsia="IRNazanin"/>
          <w:color w:val="111111"/>
          <w:sz w:val="28"/>
          <w:sz w:val="28"/>
          <w:szCs w:val="28"/>
          <w:rtl w:val="true"/>
          <w:lang w:bidi="fa-IR"/>
        </w:rPr>
        <w:t>وقولهم جبال من حديد نظراً لما عليهم من الأدراع والمغافر الحديدية، وقد قال بعض قوّاد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ولقيت جبال الحديد يدكّ بعضها بعضاً، وجبال الحديد هذه يوم الطف قد لاقاها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بجبال أعظم منها دكّها بها، وهي عزمه وثباته ونجدته وبأسه وحفاظه وبصيرته ويقينه، فهو فرد في شخصه جموع في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ولكم له من غضبة مضريّة</w:t>
      </w:r>
    </w:p>
    <w:p>
      <w:pPr>
        <w:pStyle w:val="BookText"/>
        <w:rPr/>
      </w:pPr>
      <w:r>
        <w:rPr>
          <w:rFonts w:ascii="Amiri" w:hAnsi="Amiri" w:eastAsia="Amiri" w:cs="Amiri"/>
          <w:color w:val="111111"/>
          <w:sz w:val="28"/>
          <w:sz w:val="28"/>
          <w:szCs w:val="28"/>
          <w:rtl w:val="true"/>
          <w:lang w:bidi="ar-SA"/>
        </w:rPr>
        <w:t>قد كاد يلحق بالسحاب ضرامها</w:t>
      </w:r>
    </w:p>
    <w:p>
      <w:pPr>
        <w:pStyle w:val="BookText"/>
        <w:rPr/>
      </w:pPr>
      <w:r>
        <w:rPr>
          <w:rFonts w:ascii="Amiri" w:hAnsi="Amiri" w:eastAsia="Amiri" w:cs="Amiri"/>
          <w:color w:val="111111"/>
          <w:sz w:val="28"/>
          <w:sz w:val="28"/>
          <w:szCs w:val="28"/>
          <w:rtl w:val="true"/>
          <w:lang w:bidi="ar-SA"/>
        </w:rPr>
        <w:t>يشير بهذا البيت إلى قول شاعر مضر وفارسها في عصر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غضبنا غضبة مضريّة</w:t>
      </w:r>
    </w:p>
    <w:p>
      <w:pPr>
        <w:pStyle w:val="BookText"/>
        <w:rPr/>
      </w:pPr>
      <w:r>
        <w:rPr>
          <w:rFonts w:ascii="Amiri" w:hAnsi="Amiri" w:eastAsia="Amiri" w:cs="Amiri"/>
          <w:color w:val="111111"/>
          <w:sz w:val="28"/>
          <w:sz w:val="28"/>
          <w:szCs w:val="28"/>
          <w:rtl w:val="true"/>
          <w:lang w:bidi="ar-SA"/>
        </w:rPr>
        <w:t>هتكنا حجاب الشمس أو قطرت دما</w:t>
      </w:r>
    </w:p>
    <w:p>
      <w:pPr>
        <w:pStyle w:val="BookText"/>
        <w:rPr/>
      </w:pPr>
      <w:r>
        <w:rPr>
          <w:rFonts w:ascii="IRNazanin" w:hAnsi="IRNazanin" w:eastAsia="IRNazanin"/>
          <w:color w:val="111111"/>
          <w:sz w:val="28"/>
          <w:sz w:val="28"/>
          <w:szCs w:val="28"/>
          <w:rtl w:val="true"/>
          <w:lang w:bidi="fa-IR"/>
        </w:rPr>
        <w:t>واستعار المعنى الأديب الاُزري، لأنّ أبا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 وأولى، لأنّه صدّق قوله بفعله، وغضبة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يتحدّث بعض الخطباء تركت الخيل يسحق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أغرى به عصب ابن هند فانثنت</w:t>
      </w:r>
    </w:p>
    <w:p>
      <w:pPr>
        <w:pStyle w:val="BookText"/>
        <w:rPr/>
      </w:pPr>
      <w:r>
        <w:rPr>
          <w:rFonts w:ascii="Amiri" w:hAnsi="Amiri" w:eastAsia="Amiri" w:cs="Amiri"/>
          <w:color w:val="111111"/>
          <w:sz w:val="28"/>
          <w:sz w:val="28"/>
          <w:szCs w:val="28"/>
          <w:rtl w:val="true"/>
          <w:lang w:bidi="ar-SA"/>
        </w:rPr>
        <w:t>كلح الجباه مطاشة أحلامها</w:t>
      </w:r>
    </w:p>
    <w:p>
      <w:pPr>
        <w:pStyle w:val="BookText"/>
        <w:rPr/>
      </w:pPr>
      <w:r>
        <w:rPr>
          <w:rFonts w:ascii="IRNazanin" w:hAnsi="IRNazanin" w:eastAsia="IRNazanin"/>
          <w:color w:val="111111"/>
          <w:sz w:val="28"/>
          <w:sz w:val="28"/>
          <w:szCs w:val="28"/>
          <w:rtl w:val="true"/>
          <w:lang w:bidi="fa-IR"/>
        </w:rPr>
        <w:t>ثم انثنى نحو الفرات ودونه</w:t>
      </w:r>
    </w:p>
    <w:p>
      <w:pPr>
        <w:pStyle w:val="BookText"/>
        <w:rPr/>
      </w:pPr>
      <w:r>
        <w:rPr>
          <w:rFonts w:ascii="Amiri" w:hAnsi="Amiri" w:eastAsia="Amiri" w:cs="Amiri"/>
          <w:color w:val="111111"/>
          <w:sz w:val="28"/>
          <w:sz w:val="28"/>
          <w:szCs w:val="28"/>
          <w:rtl w:val="true"/>
          <w:lang w:bidi="ar-SA"/>
        </w:rPr>
        <w:t>حلبات عادية يصلّ لجامها</w:t>
      </w:r>
    </w:p>
    <w:p>
      <w:pPr>
        <w:pStyle w:val="BookText"/>
        <w:rPr/>
      </w:pPr>
      <w:r>
        <w:rPr>
          <w:rFonts w:ascii="Amiri" w:hAnsi="Amiri" w:eastAsia="Amiri" w:cs="Amiri"/>
          <w:color w:val="111111"/>
          <w:sz w:val="28"/>
          <w:sz w:val="28"/>
          <w:szCs w:val="28"/>
          <w:rtl w:val="true"/>
          <w:lang w:bidi="ar-SA"/>
        </w:rPr>
        <w:t>فكأنّه صقر بأعلى جوّها</w:t>
      </w:r>
    </w:p>
    <w:p>
      <w:pPr>
        <w:pStyle w:val="BookText"/>
        <w:rPr/>
      </w:pPr>
      <w:r>
        <w:rPr>
          <w:rFonts w:ascii="Amiri" w:hAnsi="Amiri" w:eastAsia="Amiri" w:cs="Amiri"/>
          <w:color w:val="111111"/>
          <w:sz w:val="28"/>
          <w:sz w:val="28"/>
          <w:szCs w:val="28"/>
          <w:rtl w:val="true"/>
          <w:lang w:bidi="ar-SA"/>
        </w:rPr>
        <w:t>جلّى فحلّق ما هناك حمامها</w:t>
      </w:r>
    </w:p>
    <w:p>
      <w:pPr>
        <w:pStyle w:val="BookText"/>
        <w:rPr/>
      </w:pPr>
      <w:r>
        <w:rPr>
          <w:rFonts w:ascii="Amiri" w:hAnsi="Amiri" w:eastAsia="Amiri" w:cs="Amiri"/>
          <w:color w:val="111111"/>
          <w:sz w:val="28"/>
          <w:sz w:val="28"/>
          <w:szCs w:val="28"/>
          <w:rtl w:val="true"/>
          <w:lang w:bidi="ar-SA"/>
        </w:rPr>
        <w:t>أو ضيغم شثن البراثن ملبد</w:t>
      </w:r>
    </w:p>
    <w:p>
      <w:pPr>
        <w:pStyle w:val="BookText"/>
        <w:rPr/>
      </w:pPr>
      <w:r>
        <w:rPr>
          <w:rFonts w:ascii="IRNazanin" w:hAnsi="IRNazanin" w:eastAsia="IRNazanin"/>
          <w:color w:val="111111"/>
          <w:sz w:val="28"/>
          <w:sz w:val="28"/>
          <w:szCs w:val="28"/>
          <w:rtl w:val="true"/>
          <w:lang w:bidi="fa-IR"/>
        </w:rPr>
        <w:t>قد شدّ فانتثرت ثبا أنعامها</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أنّ سنّة العرب الجارية عند شعرائهم، وسيرة اُدبائهم المتبعة </w:t>
      </w:r>
    </w:p>
    <w:p>
      <w:pPr>
        <w:pStyle w:val="BookText"/>
        <w:rPr/>
      </w:pPr>
      <w:r>
        <w:rPr>
          <w:rFonts w:ascii="IRNazanin" w:hAnsi="IRNazanin" w:eastAsia="IRNazanin"/>
          <w:color w:val="111111"/>
          <w:sz w:val="28"/>
          <w:sz w:val="28"/>
          <w:szCs w:val="28"/>
          <w:rtl w:val="true"/>
          <w:lang w:bidi="fa-IR"/>
        </w:rPr>
        <w:t>منذ أوّل العصور العربية إلى اليوم من تشبيه البطل المرهوب بسباع الطيور الخاطفة كالصقور الكاسرة وضواري الوحوش الهائجة كالضواري المفترسة، وذلك إذا راموا المبالغة في الشجاعة والإقدام لأنكرنا على هذا الشاعر البليغ تشبيه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بالصقر والضيغم، فما قيمة الصقر والأسد في جنب شجاعة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فأبت نقيبته الزكية ريّها</w:t>
      </w:r>
    </w:p>
    <w:p>
      <w:pPr>
        <w:pStyle w:val="BookText"/>
        <w:rPr/>
      </w:pPr>
      <w:r>
        <w:rPr>
          <w:rFonts w:ascii="Amiri" w:hAnsi="Amiri" w:eastAsia="Amiri" w:cs="Amiri"/>
          <w:color w:val="111111"/>
          <w:sz w:val="28"/>
          <w:sz w:val="28"/>
          <w:szCs w:val="28"/>
          <w:rtl w:val="true"/>
          <w:lang w:bidi="ar-SA"/>
        </w:rPr>
        <w:t>وحشا ابن فاطمة يشبّ ضرامها</w:t>
      </w:r>
    </w:p>
    <w:p>
      <w:pPr>
        <w:pStyle w:val="BookText"/>
        <w:rPr/>
      </w:pPr>
      <w:r>
        <w:rPr>
          <w:rFonts w:ascii="Amiri" w:hAnsi="Amiri" w:eastAsia="Amiri" w:cs="Amiri"/>
          <w:color w:val="111111"/>
          <w:sz w:val="28"/>
          <w:sz w:val="28"/>
          <w:szCs w:val="28"/>
          <w:rtl w:val="true"/>
          <w:lang w:bidi="ar-SA"/>
        </w:rPr>
        <w:t>وكذلكم ملأ المزاد وعبّها</w:t>
      </w:r>
    </w:p>
    <w:p>
      <w:pPr>
        <w:pStyle w:val="BookText"/>
        <w:rPr/>
      </w:pPr>
      <w:r>
        <w:rPr>
          <w:rFonts w:ascii="Amiri" w:hAnsi="Amiri" w:eastAsia="Amiri" w:cs="Amiri"/>
          <w:color w:val="111111"/>
          <w:sz w:val="28"/>
          <w:sz w:val="28"/>
          <w:szCs w:val="28"/>
          <w:rtl w:val="true"/>
          <w:lang w:bidi="ar-SA"/>
        </w:rPr>
        <w:t>وانصاع يرفل بالحديد همامها</w:t>
      </w:r>
    </w:p>
    <w:p>
      <w:pPr>
        <w:pStyle w:val="BookText"/>
        <w:rPr/>
      </w:pPr>
      <w:r>
        <w:rPr>
          <w:rFonts w:ascii="Amiri" w:hAnsi="Amiri" w:eastAsia="Amiri" w:cs="Amiri"/>
          <w:color w:val="111111"/>
          <w:sz w:val="28"/>
          <w:sz w:val="28"/>
          <w:szCs w:val="28"/>
          <w:rtl w:val="true"/>
          <w:lang w:bidi="ar-SA"/>
        </w:rPr>
        <w:t>حتّى إذا دانا المخيم جلجلت</w:t>
      </w:r>
    </w:p>
    <w:p>
      <w:pPr>
        <w:pStyle w:val="BookText"/>
        <w:rPr/>
      </w:pPr>
      <w:r>
        <w:rPr>
          <w:rFonts w:ascii="IRNazanin" w:hAnsi="IRNazanin" w:eastAsia="IRNazanin"/>
          <w:color w:val="111111"/>
          <w:sz w:val="28"/>
          <w:sz w:val="28"/>
          <w:szCs w:val="28"/>
          <w:rtl w:val="true"/>
          <w:lang w:bidi="fa-IR"/>
        </w:rPr>
        <w:t>سوداء قد ملأ الفضا أرزامها</w:t>
      </w:r>
    </w:p>
    <w:p>
      <w:pPr>
        <w:pStyle w:val="BookText"/>
        <w:rPr/>
      </w:pPr>
      <w:r>
        <w:rPr>
          <w:rFonts w:ascii="IRNazanin" w:hAnsi="IRNazanin" w:eastAsia="IRNazanin"/>
          <w:color w:val="111111"/>
          <w:sz w:val="28"/>
          <w:sz w:val="28"/>
          <w:szCs w:val="28"/>
          <w:rtl w:val="true"/>
          <w:lang w:bidi="fa-IR"/>
        </w:rPr>
        <w:t>فجلا تلاتلها بجاشٍ رابط</w:t>
      </w:r>
    </w:p>
    <w:p>
      <w:pPr>
        <w:pStyle w:val="BookText"/>
        <w:rPr/>
      </w:pPr>
      <w:r>
        <w:rPr>
          <w:rFonts w:ascii="Amiri" w:hAnsi="Amiri" w:eastAsia="Amiri" w:cs="Amiri"/>
          <w:color w:val="111111"/>
          <w:sz w:val="28"/>
          <w:sz w:val="28"/>
          <w:szCs w:val="28"/>
          <w:rtl w:val="true"/>
          <w:lang w:bidi="ar-SA"/>
        </w:rPr>
        <w:t>فتقاعست منكوسة أعلامها</w:t>
      </w:r>
    </w:p>
    <w:p>
      <w:pPr>
        <w:pStyle w:val="BookText"/>
        <w:rPr/>
      </w:pPr>
      <w:r>
        <w:rPr>
          <w:rFonts w:ascii="Amiri" w:hAnsi="Amiri" w:eastAsia="Amiri" w:cs="Amiri"/>
          <w:color w:val="111111"/>
          <w:sz w:val="28"/>
          <w:sz w:val="28"/>
          <w:szCs w:val="28"/>
          <w:rtl w:val="true"/>
          <w:lang w:bidi="ar-SA"/>
        </w:rPr>
        <w:t>ومذ استطار إليهمو متطلّعاً</w:t>
      </w:r>
    </w:p>
    <w:p>
      <w:pPr>
        <w:pStyle w:val="BookText"/>
        <w:rPr/>
      </w:pPr>
      <w:r>
        <w:rPr>
          <w:rFonts w:ascii="Amiri" w:hAnsi="Amiri" w:eastAsia="Amiri" w:cs="Amiri"/>
          <w:color w:val="111111"/>
          <w:sz w:val="28"/>
          <w:sz w:val="28"/>
          <w:szCs w:val="28"/>
          <w:rtl w:val="true"/>
          <w:lang w:bidi="ar-SA"/>
        </w:rPr>
        <w:t>كالأيم يلهب بالشواظ سمامها</w:t>
      </w:r>
    </w:p>
    <w:p>
      <w:pPr>
        <w:pStyle w:val="BookText"/>
        <w:rPr/>
      </w:pPr>
      <w:r>
        <w:rPr>
          <w:rFonts w:ascii="Amiri" w:hAnsi="Amiri" w:eastAsia="Amiri" w:cs="Amiri"/>
          <w:color w:val="111111"/>
          <w:sz w:val="28"/>
          <w:sz w:val="28"/>
          <w:szCs w:val="28"/>
          <w:rtl w:val="true"/>
          <w:lang w:bidi="ar-SA"/>
        </w:rPr>
        <w:t>حسمت يديه يد القضاء بمبرم</w:t>
      </w:r>
    </w:p>
    <w:p>
      <w:pPr>
        <w:pStyle w:val="BookText"/>
        <w:rPr/>
      </w:pPr>
      <w:r>
        <w:rPr>
          <w:rFonts w:ascii="Amiri" w:hAnsi="Amiri" w:eastAsia="Amiri" w:cs="Amiri"/>
          <w:color w:val="111111"/>
          <w:sz w:val="28"/>
          <w:sz w:val="28"/>
          <w:szCs w:val="28"/>
          <w:rtl w:val="true"/>
          <w:lang w:bidi="ar-SA"/>
        </w:rPr>
        <w:t>ويد القضا لم ينتقض إبرامها</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أحال هذا الأديب قطع يد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مبرم القضاء ومحتوم الأقدار، لأنّ الدنو منه ليس في مقدور الأبطال، والاقتراب إليه لم يكن في وسع الشجعان، لصولته المرهوبة، وسطوته المخشيّة، فإنّ الأسد إذا صال أرعب، والصقر إذا انقض خطف، والقنيص لا يفلت من خالب البازي، والفريسة لا تخلص من أنياب الضاري، فكلّ بطل في حربه محايد، وكلّ كمي جريء عن لقائه متباعد، فهم في تأخّر وتقهقر وفرار وإدبار يمطرون عليه من بعد شئآبيب السهام، ويشرعون أجمات الرماح، وهم على الأدبار مقعون، وعلى الأعقاب ناكصون، حتّى </w:t>
      </w:r>
    </w:p>
    <w:p>
      <w:pPr>
        <w:pStyle w:val="BookText"/>
        <w:rPr/>
      </w:pPr>
      <w:r>
        <w:rPr>
          <w:rFonts w:ascii="Amiri" w:hAnsi="Amiri" w:eastAsia="Amiri" w:cs="Amiri"/>
          <w:color w:val="111111"/>
          <w:sz w:val="28"/>
          <w:sz w:val="28"/>
          <w:szCs w:val="28"/>
          <w:rtl w:val="true"/>
          <w:lang w:bidi="ar-SA"/>
        </w:rPr>
        <w:t>مكّنهم القضاء المبرم من الاختفاء خلف النخيلات الجاثمة على ضفاف المسناة، وهذه اُخت السدّة التي مكنت الخوارج من أبيه فارس الإسلام وبطل البشرية، فالقدر أتاح لهذين الصنفين الشريرين مكامن من نخلات وسقوف لاغتيال الليثين والتمكين من الأسدين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واعتاقه شرك الردى دون الشرى</w:t>
      </w:r>
    </w:p>
    <w:p>
      <w:pPr>
        <w:pStyle w:val="BookText"/>
        <w:rPr/>
      </w:pPr>
      <w:r>
        <w:rPr>
          <w:rFonts w:ascii="Amiri" w:hAnsi="Amiri" w:eastAsia="Amiri" w:cs="Amiri"/>
          <w:color w:val="111111"/>
          <w:sz w:val="28"/>
          <w:sz w:val="28"/>
          <w:szCs w:val="28"/>
          <w:rtl w:val="true"/>
          <w:lang w:bidi="ar-SA"/>
        </w:rPr>
        <w:t>أنّ المنايا لا تطيش سهامها</w:t>
      </w:r>
    </w:p>
    <w:p>
      <w:pPr>
        <w:pStyle w:val="BookText"/>
        <w:rPr/>
      </w:pPr>
      <w:r>
        <w:rPr>
          <w:rFonts w:ascii="Amiri" w:hAnsi="Amiri" w:eastAsia="Amiri" w:cs="Amiri"/>
          <w:color w:val="111111"/>
          <w:sz w:val="28"/>
          <w:sz w:val="28"/>
          <w:szCs w:val="28"/>
          <w:rtl w:val="true"/>
          <w:lang w:bidi="ar-SA"/>
        </w:rPr>
        <w:t>الله أكبر أيّ بدر خرّ من</w:t>
      </w:r>
    </w:p>
    <w:p>
      <w:pPr>
        <w:pStyle w:val="BookText"/>
        <w:rPr/>
      </w:pPr>
      <w:r>
        <w:rPr>
          <w:rFonts w:ascii="Amiri" w:hAnsi="Amiri" w:eastAsia="Amiri" w:cs="Amiri"/>
          <w:color w:val="111111"/>
          <w:sz w:val="28"/>
          <w:sz w:val="28"/>
          <w:szCs w:val="28"/>
          <w:rtl w:val="true"/>
          <w:lang w:bidi="ar-SA"/>
        </w:rPr>
        <w:t>اُفق الهداية فاستشاط ظلامها</w:t>
      </w:r>
    </w:p>
    <w:p>
      <w:pPr>
        <w:pStyle w:val="BookText"/>
        <w:rPr/>
      </w:pPr>
      <w:r>
        <w:rPr>
          <w:rFonts w:ascii="Amiri" w:hAnsi="Amiri" w:eastAsia="Amiri" w:cs="Amiri"/>
          <w:color w:val="111111"/>
          <w:sz w:val="28"/>
          <w:sz w:val="28"/>
          <w:szCs w:val="28"/>
          <w:rtl w:val="true"/>
          <w:lang w:bidi="ar-SA"/>
        </w:rPr>
        <w:t>فمن المعزّي السبط سبط محمد</w:t>
      </w:r>
    </w:p>
    <w:p>
      <w:pPr>
        <w:pStyle w:val="BookText"/>
        <w:rPr/>
      </w:pPr>
      <w:r>
        <w:rPr>
          <w:rFonts w:ascii="IRNazanin" w:hAnsi="IRNazanin" w:eastAsia="IRNazanin"/>
          <w:color w:val="111111"/>
          <w:sz w:val="28"/>
          <w:sz w:val="28"/>
          <w:szCs w:val="28"/>
          <w:rtl w:val="true"/>
          <w:lang w:bidi="fa-IR"/>
        </w:rPr>
        <w:t>بفتى له الأشراف طأطأ هامها</w:t>
      </w:r>
    </w:p>
    <w:p>
      <w:pPr>
        <w:pStyle w:val="BookText"/>
        <w:rPr/>
      </w:pPr>
      <w:r>
        <w:rPr>
          <w:rFonts w:ascii="Amiri" w:hAnsi="Amiri" w:eastAsia="Amiri" w:cs="Amiri"/>
          <w:color w:val="111111"/>
          <w:sz w:val="28"/>
          <w:sz w:val="28"/>
          <w:szCs w:val="28"/>
          <w:rtl w:val="true"/>
          <w:lang w:bidi="ar-SA"/>
        </w:rPr>
        <w:t>وأخ كريم لم يخنه بمشهد</w:t>
      </w:r>
    </w:p>
    <w:p>
      <w:pPr>
        <w:pStyle w:val="BookText"/>
        <w:rPr/>
      </w:pPr>
      <w:r>
        <w:rPr>
          <w:rFonts w:ascii="Amiri" w:hAnsi="Amiri" w:eastAsia="Amiri" w:cs="Amiri"/>
          <w:color w:val="111111"/>
          <w:sz w:val="28"/>
          <w:sz w:val="28"/>
          <w:szCs w:val="28"/>
          <w:rtl w:val="true"/>
          <w:lang w:bidi="ar-SA"/>
        </w:rPr>
        <w:t>حيث السراة كبا بها إقدامها</w:t>
      </w:r>
    </w:p>
    <w:p>
      <w:pPr>
        <w:pStyle w:val="BookText"/>
        <w:rPr/>
      </w:pPr>
      <w:r>
        <w:rPr>
          <w:rFonts w:ascii="Amiri" w:hAnsi="Amiri" w:eastAsia="Amiri" w:cs="Amiri"/>
          <w:color w:val="111111"/>
          <w:sz w:val="28"/>
          <w:sz w:val="28"/>
          <w:szCs w:val="28"/>
          <w:rtl w:val="true"/>
          <w:lang w:bidi="ar-SA"/>
        </w:rPr>
        <w:t>أيّها الأديب من بقي مع السبط فيعزيه بهذا الأخ الكريم وقد قتل جميع الأحبّة، لعلّك تستنهض النسوة المذاعير إلى تعزيته، وتستصرخ العقائل الثكلى في الإسراع إلى تسليته؟ نعم قمن بذلك المهم عند عودته من مصرعه،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وهذه أين عمّي؟ وهذه أين حماي وحارسي؟ وهذه أين كفيلي في مسيري؟ وهذه أين مروّي لهفة ظمأي؟</w:t>
      </w:r>
    </w:p>
    <w:p>
      <w:pPr>
        <w:pStyle w:val="BookText"/>
        <w:rPr/>
      </w:pPr>
      <w:r>
        <w:rPr>
          <w:rFonts w:ascii="IRNazanin" w:hAnsi="IRNazanin" w:eastAsia="IRNazanin"/>
          <w:color w:val="111111"/>
          <w:sz w:val="28"/>
          <w:sz w:val="28"/>
          <w:szCs w:val="28"/>
          <w:rtl w:val="true"/>
          <w:lang w:bidi="fa-IR"/>
        </w:rPr>
        <w:t>تالله لا أنسى ابن فاطم إذ جلا</w:t>
      </w:r>
    </w:p>
    <w:p>
      <w:pPr>
        <w:pStyle w:val="BookText"/>
        <w:rPr/>
      </w:pPr>
      <w:r>
        <w:rPr>
          <w:rFonts w:ascii="Amiri" w:hAnsi="Amiri" w:eastAsia="Amiri" w:cs="Amiri"/>
          <w:color w:val="111111"/>
          <w:sz w:val="28"/>
          <w:sz w:val="28"/>
          <w:szCs w:val="28"/>
          <w:rtl w:val="true"/>
          <w:lang w:bidi="ar-SA"/>
        </w:rPr>
        <w:t>عند العجاج يكفهر قتامها</w:t>
      </w:r>
    </w:p>
    <w:p>
      <w:pPr>
        <w:pStyle w:val="BookText"/>
        <w:rPr/>
      </w:pPr>
      <w:r>
        <w:rPr>
          <w:rFonts w:ascii="Amiri" w:hAnsi="Amiri" w:eastAsia="Amiri" w:cs="Amiri"/>
          <w:color w:val="111111"/>
          <w:sz w:val="28"/>
          <w:sz w:val="28"/>
          <w:szCs w:val="28"/>
          <w:rtl w:val="true"/>
          <w:lang w:bidi="ar-SA"/>
        </w:rPr>
        <w:t>من بعد أن حطم الوشيج وثلّمت</w:t>
      </w:r>
    </w:p>
    <w:p>
      <w:pPr>
        <w:pStyle w:val="BookText"/>
        <w:rPr/>
      </w:pPr>
      <w:r>
        <w:rPr>
          <w:rFonts w:ascii="Amiri" w:hAnsi="Amiri" w:eastAsia="Amiri" w:cs="Amiri"/>
          <w:color w:val="111111"/>
          <w:sz w:val="28"/>
          <w:sz w:val="28"/>
          <w:szCs w:val="28"/>
          <w:rtl w:val="true"/>
          <w:lang w:bidi="ar-SA"/>
        </w:rPr>
        <w:t>بيض الصفاح ونكست أعلامها</w:t>
      </w:r>
    </w:p>
    <w:p>
      <w:pPr>
        <w:pStyle w:val="BookText"/>
        <w:rPr/>
      </w:pPr>
      <w:r>
        <w:rPr>
          <w:rFonts w:ascii="Amiri" w:hAnsi="Amiri" w:eastAsia="Amiri" w:cs="Amiri"/>
          <w:color w:val="111111"/>
          <w:sz w:val="28"/>
          <w:sz w:val="28"/>
          <w:szCs w:val="28"/>
          <w:rtl w:val="true"/>
          <w:lang w:bidi="ar-SA"/>
        </w:rPr>
        <w:t>وافى به نحو المخيم حاملاً</w:t>
      </w:r>
    </w:p>
    <w:p>
      <w:pPr>
        <w:pStyle w:val="BookText"/>
        <w:rPr/>
      </w:pPr>
      <w:r>
        <w:rPr>
          <w:rFonts w:ascii="Amiri" w:hAnsi="Amiri" w:eastAsia="Amiri" w:cs="Amiri"/>
          <w:color w:val="111111"/>
          <w:sz w:val="28"/>
          <w:sz w:val="28"/>
          <w:szCs w:val="28"/>
          <w:rtl w:val="true"/>
          <w:lang w:bidi="ar-SA"/>
        </w:rPr>
        <w:t>من شاهقي علياء عزّ مرامها</w:t>
      </w:r>
    </w:p>
    <w:p>
      <w:pPr>
        <w:pStyle w:val="BookText"/>
        <w:rPr/>
      </w:pPr>
      <w:r>
        <w:rPr>
          <w:rFonts w:ascii="Amiri" w:hAnsi="Amiri" w:eastAsia="Amiri" w:cs="Amiri"/>
          <w:color w:val="111111"/>
          <w:sz w:val="28"/>
          <w:sz w:val="28"/>
          <w:szCs w:val="28"/>
          <w:rtl w:val="true"/>
          <w:lang w:bidi="ar-SA"/>
        </w:rPr>
        <w:t>وهوى عليه ما هنالك قائلاً</w:t>
      </w:r>
    </w:p>
    <w:p>
      <w:pPr>
        <w:pStyle w:val="BookText"/>
        <w:rPr/>
      </w:pPr>
      <w:r>
        <w:rPr>
          <w:rFonts w:ascii="Amiri" w:hAnsi="Amiri" w:eastAsia="Amiri" w:cs="Amiri"/>
          <w:color w:val="111111"/>
          <w:sz w:val="28"/>
          <w:sz w:val="28"/>
          <w:szCs w:val="28"/>
          <w:rtl w:val="true"/>
          <w:lang w:bidi="ar-SA"/>
        </w:rPr>
        <w:t>اليوم بان عن اليمين حسامها</w:t>
      </w:r>
    </w:p>
    <w:p>
      <w:pPr>
        <w:pStyle w:val="BookText"/>
        <w:rPr/>
      </w:pPr>
      <w:r>
        <w:rPr>
          <w:rFonts w:ascii="Amiri" w:hAnsi="Amiri" w:eastAsia="Amiri" w:cs="Amiri"/>
          <w:color w:val="111111"/>
          <w:sz w:val="28"/>
          <w:sz w:val="28"/>
          <w:szCs w:val="28"/>
          <w:rtl w:val="true"/>
          <w:lang w:bidi="ar-SA"/>
        </w:rPr>
        <w:t>اليوم سار عن الكتائب كبشها</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بان عن الصلاة إمامها </w:t>
      </w:r>
    </w:p>
    <w:p>
      <w:pPr>
        <w:pStyle w:val="BookText"/>
        <w:rPr/>
      </w:pPr>
      <w:r>
        <w:rPr>
          <w:rFonts w:ascii="Amiri" w:hAnsi="Amiri" w:eastAsia="Amiri" w:cs="Amiri"/>
          <w:color w:val="111111"/>
          <w:sz w:val="28"/>
          <w:sz w:val="28"/>
          <w:szCs w:val="28"/>
          <w:rtl w:val="true"/>
          <w:lang w:bidi="ar-SA"/>
        </w:rPr>
        <w:t>اليوم آل إلى التفرّق جمعنا</w:t>
      </w:r>
    </w:p>
    <w:p>
      <w:pPr>
        <w:pStyle w:val="BookText"/>
        <w:rPr/>
      </w:pPr>
      <w:r>
        <w:rPr>
          <w:rFonts w:ascii="Amiri" w:hAnsi="Amiri" w:eastAsia="Amiri" w:cs="Amiri"/>
          <w:color w:val="111111"/>
          <w:sz w:val="28"/>
          <w:sz w:val="28"/>
          <w:szCs w:val="28"/>
          <w:rtl w:val="true"/>
          <w:lang w:bidi="ar-SA"/>
        </w:rPr>
        <w:t>اليوم حلّ عن البنود نظامها</w:t>
      </w:r>
    </w:p>
    <w:p>
      <w:pPr>
        <w:pStyle w:val="BookText"/>
        <w:rPr/>
      </w:pPr>
      <w:r>
        <w:rPr>
          <w:rFonts w:ascii="Amiri" w:hAnsi="Amiri" w:eastAsia="Amiri" w:cs="Amiri"/>
          <w:color w:val="111111"/>
          <w:sz w:val="28"/>
          <w:sz w:val="28"/>
          <w:szCs w:val="28"/>
          <w:rtl w:val="true"/>
          <w:lang w:bidi="ar-SA"/>
        </w:rPr>
        <w:t>اليوم خرّ عن الهداية بدرها</w:t>
      </w:r>
    </w:p>
    <w:p>
      <w:pPr>
        <w:pStyle w:val="BookText"/>
        <w:rPr/>
      </w:pPr>
      <w:r>
        <w:rPr>
          <w:rFonts w:ascii="Amiri" w:hAnsi="Amiri" w:eastAsia="Amiri" w:cs="Amiri"/>
          <w:color w:val="111111"/>
          <w:sz w:val="28"/>
          <w:sz w:val="28"/>
          <w:szCs w:val="28"/>
          <w:rtl w:val="true"/>
          <w:lang w:bidi="ar-SA"/>
        </w:rPr>
        <w:t>اليوم غاب عن البلاد غمامها</w:t>
      </w:r>
    </w:p>
    <w:p>
      <w:pPr>
        <w:pStyle w:val="BookText"/>
        <w:rPr/>
      </w:pPr>
      <w:r>
        <w:rPr>
          <w:rFonts w:ascii="Amiri" w:hAnsi="Amiri" w:eastAsia="Amiri" w:cs="Amiri"/>
          <w:color w:val="111111"/>
          <w:sz w:val="28"/>
          <w:sz w:val="28"/>
          <w:szCs w:val="28"/>
          <w:rtl w:val="true"/>
          <w:lang w:bidi="ar-SA"/>
        </w:rPr>
        <w:t>اليوم نامت أعين بك لم تنم</w:t>
      </w:r>
    </w:p>
    <w:p>
      <w:pPr>
        <w:pStyle w:val="BookText"/>
        <w:rPr/>
      </w:pPr>
      <w:r>
        <w:rPr>
          <w:rFonts w:ascii="Amiri" w:hAnsi="Amiri" w:eastAsia="Amiri" w:cs="Amiri"/>
          <w:color w:val="111111"/>
          <w:sz w:val="28"/>
          <w:sz w:val="28"/>
          <w:szCs w:val="28"/>
          <w:rtl w:val="true"/>
          <w:lang w:bidi="ar-SA"/>
        </w:rPr>
        <w:t>وتسهّدت اُخرى فعزّ منامها</w:t>
      </w:r>
    </w:p>
    <w:p>
      <w:pPr>
        <w:pStyle w:val="BookText"/>
        <w:rPr/>
      </w:pPr>
      <w:r>
        <w:rPr>
          <w:rFonts w:ascii="IRNazanin" w:hAnsi="IRNazanin" w:eastAsia="IRNazanin"/>
          <w:color w:val="111111"/>
          <w:sz w:val="28"/>
          <w:sz w:val="28"/>
          <w:szCs w:val="28"/>
          <w:rtl w:val="true"/>
          <w:lang w:bidi="fa-IR"/>
        </w:rPr>
        <w:t>نحن لا نتفق مع هذا الأديب في رأيه أنّ الحسين حمل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المخيم، وقد سبق ذلك، لكنّا نتّفق معه على رأيه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نامت أعين، والصواب داعي الوفاق حيث أنّ أهل الكوفة مع كثرتهم وكثافة جيشهم كانوا لا ينامون الليل في حياة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يتحارسون خوفاً منه أن يهجم عليهم أو يبيّتهم كما هجم عليهم في ورد الشريعة ليلة العاشر قهراً بحدّ السيف واستولى عليها بالغلبة،</w:t>
      </w:r>
    </w:p>
    <w:p>
      <w:pPr>
        <w:pStyle w:val="BookText"/>
        <w:rPr/>
      </w:pPr>
      <w:r>
        <w:rPr>
          <w:rFonts w:ascii="IRNazanin" w:hAnsi="IRNazanin" w:eastAsia="IRNazanin"/>
          <w:color w:val="111111"/>
          <w:sz w:val="28"/>
          <w:sz w:val="28"/>
          <w:szCs w:val="28"/>
          <w:rtl w:val="true"/>
          <w:lang w:bidi="fa-IR"/>
        </w:rPr>
        <w:t>وانشمرت تلك الاُلوف انشمار الريشة في الهواء العاصف، فملأ الأسقية والقرب وأوصلها إلى مخيم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وجيش الأعداء راغم، فلبقاء أثر تلك الرهبة في صدورهم فهم لا ينامون، ويتحسّسون أنباءه كما يتحسّس القطا شخص الصائد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في مخيم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واثقين بحراسته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والليث في باب العرينة يزأر من يقتحم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من في الخيم من رجال ونساء مطمئن بحياطة لهم منه في حمى منيع الجانب، وحصن راسخ الأركان وثيق الرتاج، فهدأوا وأطمأنوا فناموا، وعند فقده تبدّلت الأحوال وانعكس الوضع، فأمن الخائف فنام، وانزعج الآمن فساهر، وما غفت له عين واكتحل بغمض مقلة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أشقيق روحي هل تراك علمت إذ</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غودرت وانثالت عليك لئامها </w:t>
      </w:r>
    </w:p>
    <w:p>
      <w:pPr>
        <w:pStyle w:val="BookText"/>
        <w:rPr/>
      </w:pPr>
      <w:r>
        <w:rPr>
          <w:rFonts w:ascii="IRNazanin" w:hAnsi="IRNazanin" w:eastAsia="IRNazanin"/>
          <w:color w:val="111111"/>
          <w:sz w:val="28"/>
          <w:sz w:val="28"/>
          <w:szCs w:val="28"/>
          <w:rtl w:val="true"/>
          <w:lang w:bidi="fa-IR"/>
        </w:rPr>
        <w:t>إن خلت أطبقت السماء على الثرى</w:t>
      </w:r>
    </w:p>
    <w:p>
      <w:pPr>
        <w:pStyle w:val="BookText"/>
        <w:rPr/>
      </w:pPr>
      <w:r>
        <w:rPr>
          <w:rFonts w:ascii="Amiri" w:hAnsi="Amiri" w:eastAsia="Amiri" w:cs="Amiri"/>
          <w:color w:val="111111"/>
          <w:sz w:val="28"/>
          <w:sz w:val="28"/>
          <w:szCs w:val="28"/>
          <w:rtl w:val="true"/>
          <w:lang w:bidi="ar-SA"/>
        </w:rPr>
        <w:t>أو دكدكت فوق الربى أعلامها</w:t>
      </w:r>
    </w:p>
    <w:p>
      <w:pPr>
        <w:pStyle w:val="BookText"/>
        <w:rPr/>
      </w:pPr>
      <w:r>
        <w:rPr>
          <w:rFonts w:ascii="Amiri" w:hAnsi="Amiri" w:eastAsia="Amiri" w:cs="Amiri"/>
          <w:color w:val="111111"/>
          <w:sz w:val="28"/>
          <w:sz w:val="28"/>
          <w:szCs w:val="28"/>
          <w:rtl w:val="true"/>
          <w:lang w:bidi="ar-SA"/>
        </w:rPr>
        <w:t>لكن أهان الخطب عندي أنّني</w:t>
      </w:r>
    </w:p>
    <w:p>
      <w:pPr>
        <w:pStyle w:val="BookText"/>
        <w:rPr/>
      </w:pPr>
      <w:r>
        <w:rPr>
          <w:rFonts w:ascii="Amiri" w:hAnsi="Amiri" w:eastAsia="Amiri" w:cs="Amiri"/>
          <w:color w:val="111111"/>
          <w:sz w:val="28"/>
          <w:sz w:val="28"/>
          <w:szCs w:val="28"/>
          <w:rtl w:val="true"/>
          <w:lang w:bidi="ar-SA"/>
        </w:rPr>
        <w:t>بك لاحق أمراً قضى علامها</w:t>
      </w:r>
    </w:p>
    <w:p>
      <w:pPr>
        <w:pStyle w:val="BookText"/>
        <w:rPr/>
      </w:pPr>
      <w:r>
        <w:rPr>
          <w:rFonts w:ascii="Amiri" w:hAnsi="Amiri" w:eastAsia="Amiri" w:cs="Amiri"/>
          <w:color w:val="111111"/>
          <w:sz w:val="28"/>
          <w:sz w:val="28"/>
          <w:szCs w:val="28"/>
          <w:rtl w:val="true"/>
          <w:lang w:bidi="ar-SA"/>
        </w:rPr>
        <w:t>ولهذه القصيدة 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 في رثاء العباس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ويوم الطف أضرم في الحشا</w:t>
      </w:r>
    </w:p>
    <w:p>
      <w:pPr>
        <w:pStyle w:val="BookText"/>
        <w:rPr/>
      </w:pPr>
      <w:r>
        <w:rPr>
          <w:rFonts w:ascii="Amiri" w:hAnsi="Amiri" w:eastAsia="Amiri" w:cs="Amiri"/>
          <w:color w:val="111111"/>
          <w:sz w:val="28"/>
          <w:sz w:val="28"/>
          <w:szCs w:val="28"/>
          <w:rtl w:val="true"/>
          <w:lang w:bidi="ar-SA"/>
        </w:rPr>
        <w:t>جذوات وجد من لظى سجين</w:t>
      </w:r>
    </w:p>
    <w:p>
      <w:pPr>
        <w:pStyle w:val="BookText"/>
        <w:rPr/>
      </w:pPr>
      <w:r>
        <w:rPr>
          <w:rFonts w:ascii="Amiri" w:hAnsi="Amiri" w:eastAsia="Amiri" w:cs="Amiri"/>
          <w:color w:val="111111"/>
          <w:sz w:val="28"/>
          <w:sz w:val="28"/>
          <w:szCs w:val="28"/>
          <w:rtl w:val="true"/>
          <w:lang w:bidi="ar-SA"/>
        </w:rPr>
        <w:t>يوم أبو الفضل استفزّت بأسه</w:t>
      </w:r>
    </w:p>
    <w:p>
      <w:pPr>
        <w:pStyle w:val="BookText"/>
        <w:rPr/>
      </w:pPr>
      <w:r>
        <w:rPr>
          <w:rFonts w:ascii="Amiri" w:hAnsi="Amiri" w:eastAsia="Amiri" w:cs="Amiri"/>
          <w:color w:val="111111"/>
          <w:sz w:val="28"/>
          <w:sz w:val="28"/>
          <w:szCs w:val="28"/>
          <w:rtl w:val="true"/>
          <w:lang w:bidi="ar-SA"/>
        </w:rPr>
        <w:t>فتيات أحمد أو بنو ياسين</w:t>
      </w:r>
    </w:p>
    <w:p>
      <w:pPr>
        <w:pStyle w:val="BookText"/>
        <w:rPr/>
      </w:pPr>
      <w:r>
        <w:rPr>
          <w:rFonts w:ascii="Amiri" w:hAnsi="Amiri" w:eastAsia="Amiri" w:cs="Amiri"/>
          <w:color w:val="111111"/>
          <w:sz w:val="28"/>
          <w:sz w:val="28"/>
          <w:szCs w:val="28"/>
          <w:rtl w:val="true"/>
          <w:lang w:bidi="ar-SA"/>
        </w:rPr>
        <w:t>في خير أنصار براهم ربّهم</w:t>
      </w:r>
    </w:p>
    <w:p>
      <w:pPr>
        <w:pStyle w:val="BookText"/>
        <w:rPr/>
      </w:pPr>
      <w:r>
        <w:rPr>
          <w:rFonts w:ascii="Amiri" w:hAnsi="Amiri" w:eastAsia="Amiri" w:cs="Amiri"/>
          <w:color w:val="111111"/>
          <w:sz w:val="28"/>
          <w:sz w:val="28"/>
          <w:szCs w:val="28"/>
          <w:rtl w:val="true"/>
          <w:lang w:bidi="ar-SA"/>
        </w:rPr>
        <w:t>للدين أوّل عالم التكوين</w:t>
      </w:r>
    </w:p>
    <w:p>
      <w:pPr>
        <w:pStyle w:val="BookText"/>
        <w:rPr/>
      </w:pPr>
      <w:r>
        <w:rPr>
          <w:rFonts w:ascii="Amiri" w:hAnsi="Amiri" w:eastAsia="Amiri" w:cs="Amiri"/>
          <w:color w:val="111111"/>
          <w:sz w:val="28"/>
          <w:sz w:val="28"/>
          <w:szCs w:val="28"/>
          <w:rtl w:val="true"/>
          <w:lang w:bidi="ar-SA"/>
        </w:rPr>
        <w:t xml:space="preserve">نعم، هم خير أنصار باعتبار اجتماع صفات الفضل ومزايا الحمد فيهم بحيث لم يفقدوا خصلة واحدة من خصال المجد والفخر، ولا فضيلة من فضائل الإنسانية، فقد تكاملت لهم صفات المفاخر، واجتمعت فيهم متفرّقاتها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ما تحمّلوا من عظيم البلاد، وقد صحّ الحديث المروي من الطريقين، ومعناه أنّ الأجر يتضاعف بتضاعف البلاء، ولهذا كان البدريون أفضل الصحابة، وكلّما كانت المشقّة أشدّ والابتلاء أعظم كان الجزاء أوفر والأجر أكبر والحباء أكثر، لأنّ الأجر على قدر المشقّة، وأفضل الاُمور أحمزها، ولا نعرف في كلّ الأنصار من يمكن أن يقاس </w:t>
      </w:r>
    </w:p>
    <w:p>
      <w:pPr>
        <w:pStyle w:val="BookText"/>
        <w:rPr/>
      </w:pPr>
      <w:r>
        <w:rPr>
          <w:rFonts w:ascii="IRNazanin" w:hAnsi="IRNazanin" w:eastAsia="IRNazanin"/>
          <w:color w:val="111111"/>
          <w:sz w:val="28"/>
          <w:sz w:val="28"/>
          <w:szCs w:val="28"/>
          <w:rtl w:val="true"/>
          <w:lang w:bidi="fa-IR"/>
        </w:rPr>
        <w:t>بأنصار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فأصدر النصر لم يعبأ بمورده</w:t>
      </w:r>
    </w:p>
    <w:p>
      <w:pPr>
        <w:pStyle w:val="BookText"/>
        <w:rPr/>
      </w:pPr>
      <w:r>
        <w:rPr>
          <w:rFonts w:ascii="Amiri" w:hAnsi="Amiri" w:eastAsia="Amiri" w:cs="Amiri"/>
          <w:color w:val="111111"/>
          <w:sz w:val="28"/>
          <w:sz w:val="28"/>
          <w:szCs w:val="28"/>
          <w:rtl w:val="true"/>
          <w:lang w:bidi="ar-SA"/>
        </w:rPr>
        <w:t>فعاد حيران بين الورد والصدر</w:t>
      </w:r>
    </w:p>
    <w:p>
      <w:pPr>
        <w:pStyle w:val="BookText"/>
        <w:rPr/>
      </w:pPr>
      <w:r>
        <w:rPr>
          <w:rFonts w:ascii="Amiri" w:hAnsi="Amiri" w:eastAsia="Amiri" w:cs="Amiri"/>
          <w:color w:val="111111"/>
          <w:sz w:val="28"/>
          <w:sz w:val="28"/>
          <w:szCs w:val="28"/>
          <w:rtl w:val="true"/>
          <w:lang w:bidi="ar-SA"/>
        </w:rPr>
        <w:t>فرقى على نهر الجزارة هيكل</w:t>
      </w:r>
    </w:p>
    <w:p>
      <w:pPr>
        <w:pStyle w:val="BookText"/>
        <w:rPr/>
      </w:pPr>
      <w:r>
        <w:rPr>
          <w:rFonts w:ascii="Amiri" w:hAnsi="Amiri" w:eastAsia="Amiri" w:cs="Amiri"/>
          <w:color w:val="111111"/>
          <w:sz w:val="28"/>
          <w:sz w:val="28"/>
          <w:szCs w:val="28"/>
          <w:rtl w:val="true"/>
          <w:lang w:bidi="ar-SA"/>
        </w:rPr>
        <w:t>أنجبن فيه نتائج الميمون</w:t>
      </w:r>
    </w:p>
    <w:p>
      <w:pPr>
        <w:pStyle w:val="BookText"/>
        <w:rPr/>
      </w:pPr>
      <w:r>
        <w:rPr>
          <w:rFonts w:ascii="Amiri" w:hAnsi="Amiri" w:eastAsia="Amiri" w:cs="Amiri"/>
          <w:color w:val="111111"/>
          <w:sz w:val="28"/>
          <w:sz w:val="28"/>
          <w:szCs w:val="28"/>
          <w:rtl w:val="true"/>
          <w:lang w:bidi="ar-SA"/>
        </w:rPr>
        <w:t>متقلّداً عضباً كأنّ فرنده</w:t>
      </w:r>
    </w:p>
    <w:p>
      <w:pPr>
        <w:pStyle w:val="BookText"/>
        <w:rPr/>
      </w:pPr>
      <w:r>
        <w:rPr>
          <w:rFonts w:ascii="Amiri" w:hAnsi="Amiri" w:eastAsia="Amiri" w:cs="Amiri"/>
          <w:color w:val="111111"/>
          <w:sz w:val="28"/>
          <w:sz w:val="28"/>
          <w:szCs w:val="28"/>
          <w:rtl w:val="true"/>
          <w:lang w:bidi="ar-SA"/>
        </w:rPr>
        <w:t>نقش الأراقم في خطوط بطون</w:t>
      </w:r>
    </w:p>
    <w:p>
      <w:pPr>
        <w:pStyle w:val="BookText"/>
        <w:rPr/>
      </w:pPr>
      <w:r>
        <w:rPr>
          <w:rFonts w:ascii="Amiri" w:hAnsi="Amiri" w:eastAsia="Amiri" w:cs="Amiri"/>
          <w:color w:val="111111"/>
          <w:sz w:val="28"/>
          <w:sz w:val="28"/>
          <w:szCs w:val="28"/>
          <w:rtl w:val="true"/>
          <w:lang w:bidi="ar-SA"/>
        </w:rPr>
        <w:t>وأغاث صبيته الظما بمزادة</w:t>
      </w:r>
    </w:p>
    <w:p>
      <w:pPr>
        <w:pStyle w:val="BookText"/>
        <w:rPr/>
      </w:pPr>
      <w:r>
        <w:rPr>
          <w:rFonts w:ascii="Amiri" w:hAnsi="Amiri" w:eastAsia="Amiri" w:cs="Amiri"/>
          <w:color w:val="111111"/>
          <w:sz w:val="28"/>
          <w:sz w:val="28"/>
          <w:szCs w:val="28"/>
          <w:rtl w:val="true"/>
          <w:lang w:bidi="ar-SA"/>
        </w:rPr>
        <w:t>من ماء مرصود الوشيج معين</w:t>
      </w:r>
    </w:p>
    <w:p>
      <w:pPr>
        <w:pStyle w:val="BookText"/>
        <w:rPr/>
      </w:pPr>
      <w:r>
        <w:rPr>
          <w:rFonts w:ascii="Amiri" w:hAnsi="Amiri" w:eastAsia="Amiri" w:cs="Amiri"/>
          <w:color w:val="111111"/>
          <w:sz w:val="28"/>
          <w:sz w:val="28"/>
          <w:szCs w:val="28"/>
          <w:rtl w:val="true"/>
          <w:lang w:bidi="ar-SA"/>
        </w:rPr>
        <w:t>حتّى إذا قطعوا عليه طريقه</w:t>
      </w:r>
    </w:p>
    <w:p>
      <w:pPr>
        <w:pStyle w:val="BookText"/>
        <w:rPr/>
      </w:pPr>
      <w:r>
        <w:rPr>
          <w:rFonts w:ascii="Amiri" w:hAnsi="Amiri" w:eastAsia="Amiri" w:cs="Amiri"/>
          <w:color w:val="111111"/>
          <w:sz w:val="28"/>
          <w:sz w:val="28"/>
          <w:szCs w:val="28"/>
          <w:rtl w:val="true"/>
          <w:lang w:bidi="ar-SA"/>
        </w:rPr>
        <w:t>بسداد جيش بارز وكمين</w:t>
      </w:r>
    </w:p>
    <w:p>
      <w:pPr>
        <w:pStyle w:val="BookText"/>
        <w:rPr/>
      </w:pPr>
      <w:r>
        <w:rPr>
          <w:rFonts w:ascii="Amiri" w:hAnsi="Amiri" w:eastAsia="Amiri" w:cs="Amiri"/>
          <w:color w:val="111111"/>
          <w:sz w:val="28"/>
          <w:sz w:val="28"/>
          <w:szCs w:val="28"/>
          <w:rtl w:val="true"/>
          <w:lang w:bidi="ar-SA"/>
        </w:rPr>
        <w:t>فثنى مكردسها نواكص وانثنى</w:t>
      </w:r>
    </w:p>
    <w:p>
      <w:pPr>
        <w:pStyle w:val="BookText"/>
        <w:rPr/>
      </w:pPr>
      <w:r>
        <w:rPr>
          <w:rFonts w:ascii="Amiri" w:hAnsi="Amiri" w:eastAsia="Amiri" w:cs="Amiri"/>
          <w:color w:val="111111"/>
          <w:sz w:val="28"/>
          <w:sz w:val="28"/>
          <w:szCs w:val="28"/>
          <w:rtl w:val="true"/>
          <w:lang w:bidi="ar-SA"/>
        </w:rPr>
        <w:t>بنفوسها سلباً قرير عيون</w:t>
      </w:r>
    </w:p>
    <w:p>
      <w:pPr>
        <w:pStyle w:val="BookText"/>
        <w:rPr/>
      </w:pPr>
      <w:r>
        <w:rPr>
          <w:rFonts w:ascii="Amiri" w:hAnsi="Amiri" w:eastAsia="Amiri" w:cs="Amiri"/>
          <w:color w:val="111111"/>
          <w:sz w:val="28"/>
          <w:sz w:val="28"/>
          <w:szCs w:val="28"/>
          <w:rtl w:val="true"/>
          <w:lang w:bidi="ar-SA"/>
        </w:rPr>
        <w:t>ودعته أسرار القضا لشهادة</w:t>
      </w:r>
    </w:p>
    <w:p>
      <w:pPr>
        <w:pStyle w:val="BookText"/>
        <w:rPr/>
      </w:pPr>
      <w:r>
        <w:rPr>
          <w:rFonts w:ascii="Amiri" w:hAnsi="Amiri" w:eastAsia="Amiri" w:cs="Amiri"/>
          <w:color w:val="111111"/>
          <w:sz w:val="28"/>
          <w:sz w:val="28"/>
          <w:szCs w:val="28"/>
          <w:rtl w:val="true"/>
          <w:lang w:bidi="ar-SA"/>
        </w:rPr>
        <w:t>رسمت له في لوحها المكنون</w:t>
      </w:r>
    </w:p>
    <w:p>
      <w:pPr>
        <w:pStyle w:val="BookText"/>
        <w:rPr/>
      </w:pPr>
      <w:r>
        <w:rPr>
          <w:rFonts w:ascii="Amiri" w:hAnsi="Amiri" w:eastAsia="Amiri" w:cs="Amiri"/>
          <w:color w:val="111111"/>
          <w:sz w:val="28"/>
          <w:sz w:val="28"/>
          <w:szCs w:val="28"/>
          <w:rtl w:val="true"/>
          <w:lang w:bidi="ar-SA"/>
        </w:rPr>
        <w:t>حسموا يديه وهامه ضربوه في</w:t>
      </w:r>
    </w:p>
    <w:p>
      <w:pPr>
        <w:pStyle w:val="BookText"/>
        <w:rPr/>
      </w:pPr>
      <w:r>
        <w:rPr>
          <w:rFonts w:ascii="Amiri" w:hAnsi="Amiri" w:eastAsia="Amiri" w:cs="Amiri"/>
          <w:color w:val="111111"/>
          <w:sz w:val="28"/>
          <w:sz w:val="28"/>
          <w:szCs w:val="28"/>
          <w:rtl w:val="true"/>
          <w:lang w:bidi="ar-SA"/>
        </w:rPr>
        <w:t>عمد الحديد فخرّ خير طعين</w:t>
      </w:r>
    </w:p>
    <w:p>
      <w:pPr>
        <w:pStyle w:val="BookText"/>
        <w:rPr/>
      </w:pPr>
      <w:r>
        <w:rPr>
          <w:rFonts w:ascii="Amiri" w:hAnsi="Amiri" w:eastAsia="Amiri" w:cs="Amiri"/>
          <w:color w:val="111111"/>
          <w:sz w:val="28"/>
          <w:sz w:val="28"/>
          <w:szCs w:val="28"/>
          <w:rtl w:val="true"/>
          <w:lang w:bidi="ar-SA"/>
        </w:rPr>
        <w:t>فمشى إليه السبط ينعاه كسرت</w:t>
      </w:r>
    </w:p>
    <w:p>
      <w:pPr>
        <w:pStyle w:val="BookText"/>
        <w:rPr/>
      </w:pPr>
      <w:r>
        <w:rPr>
          <w:rFonts w:ascii="Amiri" w:hAnsi="Amiri" w:eastAsia="Amiri" w:cs="Amiri"/>
          <w:color w:val="111111"/>
          <w:sz w:val="28"/>
          <w:sz w:val="28"/>
          <w:szCs w:val="28"/>
          <w:rtl w:val="true"/>
          <w:lang w:bidi="ar-SA"/>
        </w:rPr>
        <w:t>الآن ظهري يا أخي ومعيني</w:t>
      </w:r>
    </w:p>
    <w:p>
      <w:pPr>
        <w:pStyle w:val="BookText"/>
        <w:rPr/>
      </w:pPr>
      <w:r>
        <w:rPr>
          <w:rFonts w:ascii="Amiri" w:hAnsi="Amiri" w:eastAsia="Amiri" w:cs="Amiri"/>
          <w:color w:val="111111"/>
          <w:sz w:val="28"/>
          <w:sz w:val="28"/>
          <w:szCs w:val="28"/>
          <w:rtl w:val="true"/>
          <w:lang w:bidi="ar-SA"/>
        </w:rPr>
        <w:t>عباس كبش كتيبتي وكنانتي</w:t>
      </w:r>
    </w:p>
    <w:p>
      <w:pPr>
        <w:pStyle w:val="BookText"/>
        <w:rPr/>
      </w:pPr>
      <w:r>
        <w:rPr>
          <w:rFonts w:ascii="Amiri" w:hAnsi="Amiri" w:eastAsia="Amiri" w:cs="Amiri"/>
          <w:color w:val="111111"/>
          <w:sz w:val="28"/>
          <w:sz w:val="28"/>
          <w:szCs w:val="28"/>
          <w:rtl w:val="true"/>
          <w:lang w:bidi="ar-SA"/>
        </w:rPr>
        <w:t>وسريّ قومي بل أعزّ حصوني</w:t>
      </w:r>
    </w:p>
    <w:p>
      <w:pPr>
        <w:pStyle w:val="BookText"/>
        <w:rPr/>
      </w:pPr>
      <w:r>
        <w:rPr>
          <w:rFonts w:ascii="Amiri" w:hAnsi="Amiri" w:eastAsia="Amiri" w:cs="Amiri"/>
          <w:color w:val="111111"/>
          <w:sz w:val="28"/>
          <w:sz w:val="28"/>
          <w:szCs w:val="28"/>
          <w:rtl w:val="true"/>
          <w:lang w:bidi="ar-SA"/>
        </w:rPr>
        <w:t>يا ساعدي في كلّ معترك به</w:t>
      </w:r>
    </w:p>
    <w:p>
      <w:pPr>
        <w:pStyle w:val="BookText"/>
        <w:rPr/>
      </w:pPr>
      <w:r>
        <w:rPr>
          <w:rFonts w:ascii="Amiri" w:hAnsi="Amiri" w:eastAsia="Amiri" w:cs="Amiri"/>
          <w:color w:val="111111"/>
          <w:sz w:val="28"/>
          <w:sz w:val="28"/>
          <w:szCs w:val="28"/>
          <w:rtl w:val="true"/>
          <w:lang w:bidi="ar-SA"/>
        </w:rPr>
        <w:t>أسطو وسيف حمايتي بيميني</w:t>
      </w:r>
    </w:p>
    <w:p>
      <w:pPr>
        <w:pStyle w:val="BookText"/>
        <w:rPr/>
      </w:pPr>
      <w:r>
        <w:rPr>
          <w:rFonts w:ascii="Amiri" w:hAnsi="Amiri" w:eastAsia="Amiri" w:cs="Amiri"/>
          <w:color w:val="111111"/>
          <w:sz w:val="28"/>
          <w:sz w:val="28"/>
          <w:szCs w:val="28"/>
          <w:rtl w:val="true"/>
          <w:lang w:bidi="ar-SA"/>
        </w:rPr>
        <w:t>لمن اللوا أعطي ومن هو جامع</w:t>
      </w:r>
    </w:p>
    <w:p>
      <w:pPr>
        <w:pStyle w:val="BookText"/>
        <w:rPr/>
      </w:pPr>
      <w:r>
        <w:rPr>
          <w:rFonts w:ascii="Amiri" w:hAnsi="Amiri" w:eastAsia="Amiri" w:cs="Amiri"/>
          <w:color w:val="111111"/>
          <w:sz w:val="28"/>
          <w:sz w:val="28"/>
          <w:szCs w:val="28"/>
          <w:rtl w:val="true"/>
          <w:lang w:bidi="ar-SA"/>
        </w:rPr>
        <w:t>شملي وفي ضنك الزحام يقيني</w:t>
      </w:r>
    </w:p>
    <w:p>
      <w:pPr>
        <w:pStyle w:val="BookText"/>
        <w:rPr/>
      </w:pPr>
      <w:r>
        <w:rPr>
          <w:rFonts w:ascii="Amiri" w:hAnsi="Amiri" w:eastAsia="Amiri" w:cs="Amiri"/>
          <w:color w:val="111111"/>
          <w:sz w:val="28"/>
          <w:sz w:val="28"/>
          <w:szCs w:val="28"/>
          <w:rtl w:val="true"/>
          <w:lang w:bidi="ar-SA"/>
        </w:rPr>
        <w:t>أمنازل الأقران حامل رايتي</w:t>
      </w:r>
    </w:p>
    <w:p>
      <w:pPr>
        <w:pStyle w:val="BookText"/>
        <w:rPr/>
      </w:pPr>
      <w:r>
        <w:rPr>
          <w:rFonts w:ascii="Amiri" w:hAnsi="Amiri" w:eastAsia="Amiri" w:cs="Amiri"/>
          <w:color w:val="111111"/>
          <w:sz w:val="28"/>
          <w:sz w:val="28"/>
          <w:szCs w:val="28"/>
          <w:rtl w:val="true"/>
          <w:lang w:bidi="ar-SA"/>
        </w:rPr>
        <w:t>ورواق أخبيتي وباب شؤوني</w:t>
      </w:r>
    </w:p>
    <w:p>
      <w:pPr>
        <w:pStyle w:val="BookText"/>
        <w:rPr/>
      </w:pPr>
      <w:r>
        <w:rPr>
          <w:rFonts w:ascii="Amiri" w:hAnsi="Amiri" w:eastAsia="Amiri" w:cs="Amiri"/>
          <w:color w:val="111111"/>
          <w:sz w:val="28"/>
          <w:sz w:val="28"/>
          <w:szCs w:val="28"/>
          <w:rtl w:val="true"/>
          <w:lang w:bidi="ar-SA"/>
        </w:rPr>
        <w:t>لك موقف بالطفّ أنسى أهله</w:t>
      </w:r>
    </w:p>
    <w:p>
      <w:pPr>
        <w:pStyle w:val="BookText"/>
        <w:rPr/>
      </w:pPr>
      <w:r>
        <w:rPr>
          <w:rFonts w:ascii="Amiri" w:hAnsi="Amiri" w:eastAsia="Amiri" w:cs="Amiri"/>
          <w:color w:val="111111"/>
          <w:sz w:val="28"/>
          <w:sz w:val="28"/>
          <w:szCs w:val="28"/>
          <w:rtl w:val="true"/>
          <w:lang w:bidi="ar-SA"/>
        </w:rPr>
        <w:t>حرب العراق بملتقى صفّين</w:t>
      </w:r>
    </w:p>
    <w:p>
      <w:pPr>
        <w:pStyle w:val="BookText"/>
        <w:rPr/>
      </w:pPr>
      <w:r>
        <w:rPr>
          <w:rFonts w:ascii="Amiri" w:hAnsi="Amiri" w:eastAsia="Amiri" w:cs="Amiri"/>
          <w:color w:val="111111"/>
          <w:sz w:val="28"/>
          <w:sz w:val="28"/>
          <w:szCs w:val="28"/>
          <w:rtl w:val="true"/>
          <w:lang w:bidi="ar-SA"/>
        </w:rPr>
        <w:t>أو لست تسمع ما تقول سكينة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عمّاه يوم الأسر من يحميني </w:t>
      </w:r>
      <w:bookmarkStart w:id="869" w:name="pg7013_69754"/>
    </w:p>
    <w:p>
      <w:pPr>
        <w:pStyle w:val="Heading3"/>
        <w:numPr>
          <w:ilvl w:val="2"/>
          <w:numId w:val="1"/>
        </w:numPr>
        <w:rPr/>
      </w:pPr>
      <w:bookmarkStart w:id="870" w:name="__RefHeading___Toc2776272_372815092"/>
      <w:bookmarkStart w:id="871" w:name="_Toc311"/>
      <w:bookmarkEnd w:id="869"/>
      <w:bookmarkEnd w:id="870"/>
      <w:r>
        <w:rPr>
          <w:rtl w:val="true"/>
        </w:rPr>
        <w:t>قصيدة السيّد صالح الحلّي</w:t>
      </w:r>
      <w:bookmarkEnd w:id="871"/>
    </w:p>
    <w:p>
      <w:pPr>
        <w:pStyle w:val="BookText"/>
        <w:rPr/>
      </w:pPr>
      <w:r>
        <w:rPr>
          <w:rFonts w:ascii="IRNazanin" w:hAnsi="IRNazanin" w:eastAsia="IRNazanin"/>
          <w:color w:val="111111"/>
          <w:sz w:val="28"/>
          <w:sz w:val="28"/>
          <w:szCs w:val="28"/>
          <w:rtl w:val="true"/>
          <w:lang w:bidi="fa-IR"/>
        </w:rPr>
        <w:t>عبست وجوه الناس خوف البا</w:t>
      </w:r>
    </w:p>
    <w:p>
      <w:pPr>
        <w:pStyle w:val="BookText"/>
        <w:rPr/>
      </w:pPr>
      <w:r>
        <w:rPr>
          <w:rFonts w:ascii="Amiri" w:hAnsi="Amiri" w:eastAsia="Amiri" w:cs="Amiri"/>
          <w:color w:val="111111"/>
          <w:sz w:val="28"/>
          <w:sz w:val="28"/>
          <w:szCs w:val="28"/>
          <w:rtl w:val="true"/>
          <w:lang w:bidi="ar-SA"/>
        </w:rPr>
        <w:t>س والعباس فيهم ضاحك متبسم</w:t>
      </w:r>
    </w:p>
    <w:p>
      <w:pPr>
        <w:pStyle w:val="BookText"/>
        <w:rPr/>
      </w:pPr>
      <w:r>
        <w:rPr>
          <w:rFonts w:ascii="Amiri" w:hAnsi="Amiri" w:eastAsia="Amiri" w:cs="Amiri"/>
          <w:color w:val="111111"/>
          <w:sz w:val="28"/>
          <w:sz w:val="28"/>
          <w:szCs w:val="28"/>
          <w:rtl w:val="true"/>
          <w:lang w:bidi="ar-SA"/>
        </w:rPr>
        <w:t>قلب اليمين على الشمال وغاص في الأ</w:t>
      </w:r>
    </w:p>
    <w:p>
      <w:pPr>
        <w:pStyle w:val="BookText"/>
        <w:rPr/>
      </w:pPr>
      <w:r>
        <w:rPr>
          <w:rFonts w:ascii="Amiri" w:hAnsi="Amiri" w:eastAsia="Amiri" w:cs="Amiri"/>
          <w:color w:val="111111"/>
          <w:sz w:val="28"/>
          <w:sz w:val="28"/>
          <w:szCs w:val="28"/>
          <w:rtl w:val="true"/>
          <w:lang w:bidi="ar-SA"/>
        </w:rPr>
        <w:t>وساط يحصد بالرؤوس ويحطم</w:t>
      </w:r>
    </w:p>
    <w:p>
      <w:pPr>
        <w:pStyle w:val="BookText"/>
        <w:rPr/>
      </w:pPr>
      <w:r>
        <w:rPr>
          <w:rFonts w:ascii="Amiri" w:hAnsi="Amiri" w:eastAsia="Amiri" w:cs="Amiri"/>
          <w:color w:val="111111"/>
          <w:sz w:val="28"/>
          <w:sz w:val="28"/>
          <w:szCs w:val="28"/>
          <w:rtl w:val="true"/>
          <w:lang w:bidi="ar-SA"/>
        </w:rPr>
        <w:t>وثنى أبو الفضل الفوارس نكّصاً</w:t>
      </w:r>
    </w:p>
    <w:p>
      <w:pPr>
        <w:pStyle w:val="BookText"/>
        <w:rPr/>
      </w:pPr>
      <w:r>
        <w:rPr>
          <w:rFonts w:ascii="Amiri" w:hAnsi="Amiri" w:eastAsia="Amiri" w:cs="Amiri"/>
          <w:color w:val="111111"/>
          <w:sz w:val="28"/>
          <w:sz w:val="28"/>
          <w:szCs w:val="28"/>
          <w:rtl w:val="true"/>
          <w:lang w:bidi="ar-SA"/>
        </w:rPr>
        <w:t>فرأوا أشدّ ثباتهم أن يهزموا</w:t>
      </w:r>
    </w:p>
    <w:p>
      <w:pPr>
        <w:pStyle w:val="BookText"/>
        <w:rPr/>
      </w:pPr>
      <w:r>
        <w:rPr>
          <w:rFonts w:ascii="Amiri" w:hAnsi="Amiri" w:eastAsia="Amiri" w:cs="Amiri"/>
          <w:color w:val="111111"/>
          <w:sz w:val="28"/>
          <w:sz w:val="28"/>
          <w:szCs w:val="28"/>
          <w:rtl w:val="true"/>
          <w:lang w:bidi="ar-SA"/>
        </w:rPr>
        <w:t>ما كرّ ذو بأس له متقدّماً</w:t>
      </w:r>
    </w:p>
    <w:p>
      <w:pPr>
        <w:pStyle w:val="BookText"/>
        <w:rPr/>
      </w:pPr>
      <w:r>
        <w:rPr>
          <w:rFonts w:ascii="Amiri" w:hAnsi="Amiri" w:eastAsia="Amiri" w:cs="Amiri"/>
          <w:color w:val="111111"/>
          <w:sz w:val="28"/>
          <w:sz w:val="28"/>
          <w:szCs w:val="28"/>
          <w:rtl w:val="true"/>
          <w:lang w:bidi="ar-SA"/>
        </w:rPr>
        <w:t>إلا وفرّ ورأسه المتقدّم</w:t>
      </w:r>
    </w:p>
    <w:p>
      <w:pPr>
        <w:pStyle w:val="BookText"/>
        <w:rPr/>
      </w:pPr>
      <w:r>
        <w:rPr>
          <w:rFonts w:ascii="Amiri" w:hAnsi="Amiri" w:eastAsia="Amiri" w:cs="Amiri"/>
          <w:color w:val="111111"/>
          <w:sz w:val="28"/>
          <w:sz w:val="28"/>
          <w:szCs w:val="28"/>
          <w:rtl w:val="true"/>
          <w:lang w:bidi="ar-SA"/>
        </w:rPr>
        <w:t>صبغ الخيول برمحه حتّى غدا</w:t>
      </w:r>
    </w:p>
    <w:p>
      <w:pPr>
        <w:pStyle w:val="BookText"/>
        <w:rPr/>
      </w:pPr>
      <w:r>
        <w:rPr>
          <w:rFonts w:ascii="Amiri" w:hAnsi="Amiri" w:eastAsia="Amiri" w:cs="Amiri"/>
          <w:color w:val="111111"/>
          <w:sz w:val="28"/>
          <w:sz w:val="28"/>
          <w:szCs w:val="28"/>
          <w:rtl w:val="true"/>
          <w:lang w:bidi="ar-SA"/>
        </w:rPr>
        <w:t>سيّان أشقر لونها والأدهم</w:t>
      </w:r>
    </w:p>
    <w:p>
      <w:pPr>
        <w:pStyle w:val="BookText"/>
        <w:rPr/>
      </w:pPr>
      <w:r>
        <w:rPr>
          <w:rFonts w:ascii="Amiri" w:hAnsi="Amiri" w:eastAsia="Amiri" w:cs="Amiri"/>
          <w:color w:val="111111"/>
          <w:sz w:val="28"/>
          <w:sz w:val="28"/>
          <w:szCs w:val="28"/>
          <w:rtl w:val="true"/>
          <w:lang w:bidi="ar-SA"/>
        </w:rPr>
        <w:t>ما شدّ غضباناً على ملمومة</w:t>
      </w:r>
    </w:p>
    <w:p>
      <w:pPr>
        <w:pStyle w:val="BookText"/>
        <w:rPr/>
      </w:pPr>
      <w:r>
        <w:rPr>
          <w:rFonts w:ascii="IRNazanin" w:hAnsi="IRNazanin" w:eastAsia="IRNazanin"/>
          <w:color w:val="111111"/>
          <w:sz w:val="28"/>
          <w:sz w:val="28"/>
          <w:szCs w:val="28"/>
          <w:rtl w:val="true"/>
          <w:lang w:bidi="fa-IR"/>
        </w:rPr>
        <w:t>إلا وحلّ بها البلاء المبرم</w:t>
      </w:r>
    </w:p>
    <w:p>
      <w:pPr>
        <w:pStyle w:val="BookText"/>
        <w:rPr/>
      </w:pPr>
      <w:r>
        <w:rPr>
          <w:rFonts w:ascii="Amiri" w:hAnsi="Amiri" w:eastAsia="Amiri" w:cs="Amiri"/>
          <w:color w:val="111111"/>
          <w:sz w:val="28"/>
          <w:sz w:val="28"/>
          <w:szCs w:val="28"/>
          <w:rtl w:val="true"/>
          <w:lang w:bidi="ar-SA"/>
        </w:rPr>
        <w:t>وله إلى الإقدام سرعة هارب</w:t>
      </w:r>
    </w:p>
    <w:p>
      <w:pPr>
        <w:pStyle w:val="BookText"/>
        <w:rPr/>
      </w:pPr>
      <w:r>
        <w:rPr>
          <w:rFonts w:ascii="Amiri" w:hAnsi="Amiri" w:eastAsia="Amiri" w:cs="Amiri"/>
          <w:color w:val="111111"/>
          <w:sz w:val="28"/>
          <w:sz w:val="28"/>
          <w:szCs w:val="28"/>
          <w:rtl w:val="true"/>
          <w:lang w:bidi="ar-SA"/>
        </w:rPr>
        <w:t>فكأنّما هو بالتقدّم يسلم</w:t>
      </w:r>
    </w:p>
    <w:p>
      <w:pPr>
        <w:pStyle w:val="BookText"/>
        <w:rPr/>
      </w:pPr>
      <w:r>
        <w:rPr>
          <w:rFonts w:ascii="Amiri" w:hAnsi="Amiri" w:eastAsia="Amiri" w:cs="Amiri"/>
          <w:color w:val="111111"/>
          <w:sz w:val="28"/>
          <w:sz w:val="28"/>
          <w:szCs w:val="28"/>
          <w:rtl w:val="true"/>
          <w:lang w:bidi="ar-SA"/>
        </w:rPr>
        <w:t>حتّى إذا اشتبك النزال وصرّحت</w:t>
      </w:r>
    </w:p>
    <w:p>
      <w:pPr>
        <w:pStyle w:val="BookText"/>
        <w:rPr/>
      </w:pPr>
      <w:r>
        <w:rPr>
          <w:rFonts w:ascii="Amiri" w:hAnsi="Amiri" w:eastAsia="Amiri" w:cs="Amiri"/>
          <w:color w:val="111111"/>
          <w:sz w:val="28"/>
          <w:sz w:val="28"/>
          <w:szCs w:val="28"/>
          <w:rtl w:val="true"/>
          <w:lang w:bidi="ar-SA"/>
        </w:rPr>
        <w:t>صيد الرجال بما تجنّ وتكتم</w:t>
      </w:r>
    </w:p>
    <w:p>
      <w:pPr>
        <w:pStyle w:val="BookText"/>
        <w:rPr/>
      </w:pPr>
      <w:r>
        <w:rPr>
          <w:rFonts w:ascii="Amiri" w:hAnsi="Amiri" w:eastAsia="Amiri" w:cs="Amiri"/>
          <w:color w:val="111111"/>
          <w:sz w:val="28"/>
          <w:sz w:val="28"/>
          <w:szCs w:val="28"/>
          <w:rtl w:val="true"/>
          <w:lang w:bidi="ar-SA"/>
        </w:rPr>
        <w:t>وقع العذاب على جيوش أمّية</w:t>
      </w:r>
    </w:p>
    <w:p>
      <w:pPr>
        <w:pStyle w:val="BookText"/>
        <w:rPr/>
      </w:pPr>
      <w:r>
        <w:rPr>
          <w:rFonts w:ascii="Amiri" w:hAnsi="Amiri" w:eastAsia="Amiri" w:cs="Amiri"/>
          <w:color w:val="111111"/>
          <w:sz w:val="28"/>
          <w:sz w:val="28"/>
          <w:szCs w:val="28"/>
          <w:rtl w:val="true"/>
          <w:lang w:bidi="ar-SA"/>
        </w:rPr>
        <w:t>من باسل هو في الوقائع معلم</w:t>
      </w:r>
    </w:p>
    <w:p>
      <w:pPr>
        <w:pStyle w:val="BookText"/>
        <w:rPr/>
      </w:pPr>
      <w:r>
        <w:rPr>
          <w:rFonts w:ascii="Amiri" w:hAnsi="Amiri" w:eastAsia="Amiri" w:cs="Amiri"/>
          <w:color w:val="111111"/>
          <w:sz w:val="28"/>
          <w:sz w:val="28"/>
          <w:szCs w:val="28"/>
          <w:rtl w:val="true"/>
          <w:lang w:bidi="ar-SA"/>
        </w:rPr>
        <w:t>ما راعهم إلا تقحّم ضيغم</w:t>
      </w:r>
    </w:p>
    <w:p>
      <w:pPr>
        <w:pStyle w:val="BookText"/>
        <w:rPr/>
      </w:pPr>
      <w:r>
        <w:rPr>
          <w:rFonts w:ascii="Amiri" w:hAnsi="Amiri" w:eastAsia="Amiri" w:cs="Amiri"/>
          <w:color w:val="111111"/>
          <w:sz w:val="28"/>
          <w:sz w:val="28"/>
          <w:szCs w:val="28"/>
          <w:rtl w:val="true"/>
          <w:lang w:bidi="ar-SA"/>
        </w:rPr>
        <w:t>غيران يعجم لفظه ويدمدم</w:t>
      </w:r>
    </w:p>
    <w:p>
      <w:pPr>
        <w:pStyle w:val="BookText"/>
        <w:rPr/>
      </w:pPr>
      <w:r>
        <w:rPr>
          <w:rFonts w:ascii="Amiri" w:hAnsi="Amiri" w:eastAsia="Amiri" w:cs="Amiri"/>
          <w:color w:val="111111"/>
          <w:sz w:val="28"/>
          <w:sz w:val="28"/>
          <w:szCs w:val="28"/>
          <w:rtl w:val="true"/>
          <w:lang w:bidi="ar-SA"/>
        </w:rPr>
        <w:t>بطل تورّث من أبيه شجاعة</w:t>
      </w:r>
    </w:p>
    <w:p>
      <w:pPr>
        <w:pStyle w:val="BookText"/>
        <w:rPr/>
      </w:pPr>
      <w:r>
        <w:rPr>
          <w:rFonts w:ascii="Amiri" w:hAnsi="Amiri" w:eastAsia="Amiri" w:cs="Amiri"/>
          <w:color w:val="111111"/>
          <w:sz w:val="28"/>
          <w:sz w:val="28"/>
          <w:szCs w:val="28"/>
          <w:rtl w:val="true"/>
          <w:lang w:bidi="ar-SA"/>
        </w:rPr>
        <w:t>فيها أنوف بني الضلالة ترغم</w:t>
      </w:r>
    </w:p>
    <w:p>
      <w:pPr>
        <w:pStyle w:val="BookText"/>
        <w:rPr/>
      </w:pPr>
      <w:r>
        <w:rPr>
          <w:rFonts w:ascii="Amiri" w:hAnsi="Amiri" w:eastAsia="Amiri" w:cs="Amiri"/>
          <w:color w:val="111111"/>
          <w:sz w:val="28"/>
          <w:sz w:val="28"/>
          <w:szCs w:val="28"/>
          <w:rtl w:val="true"/>
          <w:lang w:bidi="ar-SA"/>
        </w:rPr>
        <w:t>يلقى السلام بشدّة من بأسه</w:t>
      </w:r>
    </w:p>
    <w:p>
      <w:pPr>
        <w:pStyle w:val="BookText"/>
        <w:rPr/>
      </w:pPr>
      <w:r>
        <w:rPr>
          <w:rFonts w:ascii="Amiri" w:hAnsi="Amiri" w:eastAsia="Amiri" w:cs="Amiri"/>
          <w:color w:val="111111"/>
          <w:sz w:val="28"/>
          <w:sz w:val="28"/>
          <w:szCs w:val="28"/>
          <w:rtl w:val="true"/>
          <w:lang w:bidi="ar-SA"/>
        </w:rPr>
        <w:t>فالبيض تثلم والرماح تحطّم</w:t>
      </w:r>
    </w:p>
    <w:p>
      <w:pPr>
        <w:pStyle w:val="BookText"/>
        <w:rPr/>
      </w:pPr>
      <w:r>
        <w:rPr>
          <w:rFonts w:ascii="Amiri" w:hAnsi="Amiri" w:eastAsia="Amiri" w:cs="Amiri"/>
          <w:color w:val="111111"/>
          <w:sz w:val="28"/>
          <w:sz w:val="28"/>
          <w:szCs w:val="28"/>
          <w:rtl w:val="true"/>
          <w:lang w:bidi="ar-SA"/>
        </w:rPr>
        <w:t>عرف المواعظ لا تفيد بمعشر</w:t>
      </w:r>
    </w:p>
    <w:p>
      <w:pPr>
        <w:pStyle w:val="BookText"/>
        <w:rPr/>
      </w:pPr>
      <w:r>
        <w:rPr>
          <w:rFonts w:ascii="Amiri" w:hAnsi="Amiri" w:eastAsia="Amiri" w:cs="Amiri"/>
          <w:color w:val="111111"/>
          <w:sz w:val="28"/>
          <w:sz w:val="28"/>
          <w:szCs w:val="28"/>
          <w:rtl w:val="true"/>
          <w:lang w:bidi="ar-SA"/>
        </w:rPr>
        <w:t>صمّوا عن النبأ العظيم كما عموا</w:t>
      </w:r>
    </w:p>
    <w:p>
      <w:pPr>
        <w:pStyle w:val="BookText"/>
        <w:rPr/>
      </w:pPr>
      <w:r>
        <w:rPr>
          <w:rFonts w:ascii="Amiri" w:hAnsi="Amiri" w:eastAsia="Amiri" w:cs="Amiri"/>
          <w:color w:val="111111"/>
          <w:sz w:val="28"/>
          <w:sz w:val="28"/>
          <w:szCs w:val="28"/>
          <w:rtl w:val="true"/>
          <w:lang w:bidi="ar-SA"/>
        </w:rPr>
        <w:t>وانصاع يخطب بالجماجم والكلى</w:t>
      </w:r>
    </w:p>
    <w:p>
      <w:pPr>
        <w:pStyle w:val="BookText"/>
        <w:rPr/>
      </w:pPr>
      <w:r>
        <w:rPr>
          <w:rFonts w:ascii="Amiri" w:hAnsi="Amiri" w:eastAsia="Amiri" w:cs="Amiri"/>
          <w:color w:val="111111"/>
          <w:sz w:val="28"/>
          <w:sz w:val="28"/>
          <w:szCs w:val="28"/>
          <w:rtl w:val="true"/>
          <w:lang w:bidi="ar-SA"/>
        </w:rPr>
        <w:t>فالسيف ينثر والمثقّف ينظم</w:t>
      </w:r>
    </w:p>
    <w:p>
      <w:pPr>
        <w:pStyle w:val="BookText"/>
        <w:rPr/>
      </w:pPr>
      <w:r>
        <w:rPr>
          <w:rFonts w:ascii="Amiri" w:hAnsi="Amiri" w:eastAsia="Amiri" w:cs="Amiri"/>
          <w:color w:val="111111"/>
          <w:sz w:val="28"/>
          <w:sz w:val="28"/>
          <w:szCs w:val="28"/>
          <w:rtl w:val="true"/>
          <w:lang w:bidi="ar-SA"/>
        </w:rPr>
        <w:t>أو تشتكي العطش الفواطم عنده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وبصدر صعدته الفرات المفعم </w:t>
      </w:r>
    </w:p>
    <w:p>
      <w:pPr>
        <w:pStyle w:val="BookText"/>
        <w:rPr/>
      </w:pPr>
      <w:r>
        <w:rPr>
          <w:rFonts w:ascii="Amiri" w:hAnsi="Amiri" w:eastAsia="Amiri" w:cs="Amiri"/>
          <w:color w:val="111111"/>
          <w:sz w:val="28"/>
          <w:sz w:val="28"/>
          <w:szCs w:val="28"/>
          <w:rtl w:val="true"/>
          <w:lang w:bidi="ar-SA"/>
        </w:rPr>
        <w:t>لو سدّ ذي القرنين دون وروده</w:t>
      </w:r>
    </w:p>
    <w:p>
      <w:pPr>
        <w:pStyle w:val="BookText"/>
        <w:rPr/>
      </w:pPr>
      <w:r>
        <w:rPr>
          <w:rFonts w:ascii="IRNazanin" w:hAnsi="IRNazanin" w:eastAsia="IRNazanin"/>
          <w:color w:val="111111"/>
          <w:sz w:val="28"/>
          <w:sz w:val="28"/>
          <w:szCs w:val="28"/>
          <w:rtl w:val="true"/>
          <w:lang w:bidi="fa-IR"/>
        </w:rPr>
        <w:t>نسفته همّته بما هو أعظم</w:t>
      </w:r>
    </w:p>
    <w:p>
      <w:pPr>
        <w:pStyle w:val="BookText"/>
        <w:rPr/>
      </w:pPr>
      <w:r>
        <w:rPr>
          <w:rFonts w:ascii="Amiri" w:hAnsi="Amiri" w:eastAsia="Amiri" w:cs="Amiri"/>
          <w:color w:val="111111"/>
          <w:sz w:val="28"/>
          <w:sz w:val="28"/>
          <w:szCs w:val="28"/>
          <w:rtl w:val="true"/>
          <w:lang w:bidi="ar-SA"/>
        </w:rPr>
        <w:t>ولو استقى نهر المجرّة لارتقى</w:t>
      </w:r>
    </w:p>
    <w:p>
      <w:pPr>
        <w:pStyle w:val="BookText"/>
        <w:rPr/>
      </w:pPr>
      <w:r>
        <w:rPr>
          <w:rFonts w:ascii="Amiri" w:hAnsi="Amiri" w:eastAsia="Amiri" w:cs="Amiri"/>
          <w:color w:val="111111"/>
          <w:sz w:val="28"/>
          <w:sz w:val="28"/>
          <w:szCs w:val="28"/>
          <w:rtl w:val="true"/>
          <w:lang w:bidi="ar-SA"/>
        </w:rPr>
        <w:t>وطويل ذابله إليها سلّم</w:t>
      </w:r>
    </w:p>
    <w:p>
      <w:pPr>
        <w:pStyle w:val="BookText"/>
        <w:rPr/>
      </w:pPr>
      <w:r>
        <w:rPr>
          <w:rFonts w:ascii="Amiri" w:hAnsi="Amiri" w:eastAsia="Amiri" w:cs="Amiri"/>
          <w:color w:val="111111"/>
          <w:sz w:val="28"/>
          <w:sz w:val="28"/>
          <w:szCs w:val="28"/>
          <w:rtl w:val="true"/>
          <w:lang w:bidi="ar-SA"/>
        </w:rPr>
        <w:t>حامي الظعينة أين منه ربيعة</w:t>
      </w:r>
    </w:p>
    <w:p>
      <w:pPr>
        <w:pStyle w:val="BookText"/>
        <w:rPr/>
      </w:pPr>
      <w:r>
        <w:rPr>
          <w:rFonts w:ascii="Amiri" w:hAnsi="Amiri" w:eastAsia="Amiri" w:cs="Amiri"/>
          <w:color w:val="111111"/>
          <w:sz w:val="28"/>
          <w:sz w:val="28"/>
          <w:szCs w:val="28"/>
          <w:rtl w:val="true"/>
          <w:lang w:bidi="ar-SA"/>
        </w:rPr>
        <w:t>أم أين من عليا أبيه مكدّم</w:t>
      </w:r>
    </w:p>
    <w:p>
      <w:pPr>
        <w:pStyle w:val="BookText"/>
        <w:rPr/>
      </w:pPr>
      <w:r>
        <w:rPr>
          <w:rFonts w:ascii="Amiri" w:hAnsi="Amiri" w:eastAsia="Amiri" w:cs="Amiri"/>
          <w:color w:val="111111"/>
          <w:sz w:val="28"/>
          <w:sz w:val="28"/>
          <w:szCs w:val="28"/>
          <w:rtl w:val="true"/>
          <w:lang w:bidi="ar-SA"/>
        </w:rPr>
        <w:t>في كتفه اليسرى السقاء يقلّه</w:t>
      </w:r>
    </w:p>
    <w:p>
      <w:pPr>
        <w:pStyle w:val="BookText"/>
        <w:rPr/>
      </w:pPr>
      <w:r>
        <w:rPr>
          <w:rFonts w:ascii="Amiri" w:hAnsi="Amiri" w:eastAsia="Amiri" w:cs="Amiri"/>
          <w:color w:val="111111"/>
          <w:sz w:val="28"/>
          <w:sz w:val="28"/>
          <w:szCs w:val="28"/>
          <w:rtl w:val="true"/>
          <w:lang w:bidi="ar-SA"/>
        </w:rPr>
        <w:t>وبكفّه اليمنى الحسام المخذم</w:t>
      </w:r>
    </w:p>
    <w:p>
      <w:pPr>
        <w:pStyle w:val="BookText"/>
        <w:rPr/>
      </w:pPr>
      <w:r>
        <w:rPr>
          <w:rFonts w:ascii="Amiri" w:hAnsi="Amiri" w:eastAsia="Amiri" w:cs="Amiri"/>
          <w:color w:val="111111"/>
          <w:sz w:val="28"/>
          <w:sz w:val="28"/>
          <w:szCs w:val="28"/>
          <w:rtl w:val="true"/>
          <w:lang w:bidi="ar-SA"/>
        </w:rPr>
        <w:t>مثل السحابة للفواطم ريّه</w:t>
      </w:r>
    </w:p>
    <w:p>
      <w:pPr>
        <w:pStyle w:val="BookText"/>
        <w:rPr/>
      </w:pPr>
      <w:r>
        <w:rPr>
          <w:rFonts w:ascii="Amiri" w:hAnsi="Amiri" w:eastAsia="Amiri" w:cs="Amiri"/>
          <w:color w:val="111111"/>
          <w:sz w:val="28"/>
          <w:sz w:val="28"/>
          <w:szCs w:val="28"/>
          <w:rtl w:val="true"/>
          <w:lang w:bidi="ar-SA"/>
        </w:rPr>
        <w:t>ويصيب حاصبه العدوّ فيرجم</w:t>
      </w:r>
    </w:p>
    <w:p>
      <w:pPr>
        <w:pStyle w:val="BookText"/>
        <w:rPr/>
      </w:pPr>
      <w:r>
        <w:rPr>
          <w:rFonts w:ascii="Amiri" w:hAnsi="Amiri" w:eastAsia="Amiri" w:cs="Amiri"/>
          <w:color w:val="111111"/>
          <w:sz w:val="28"/>
          <w:sz w:val="28"/>
          <w:szCs w:val="28"/>
          <w:rtl w:val="true"/>
          <w:lang w:bidi="ar-SA"/>
        </w:rPr>
        <w:t>بطل إذا ركب المطهّم خلته</w:t>
      </w:r>
    </w:p>
    <w:p>
      <w:pPr>
        <w:pStyle w:val="BookText"/>
        <w:rPr/>
      </w:pPr>
      <w:r>
        <w:rPr>
          <w:rFonts w:ascii="Amiri" w:hAnsi="Amiri" w:eastAsia="Amiri" w:cs="Amiri"/>
          <w:color w:val="111111"/>
          <w:sz w:val="28"/>
          <w:sz w:val="28"/>
          <w:szCs w:val="28"/>
          <w:rtl w:val="true"/>
          <w:lang w:bidi="ar-SA"/>
        </w:rPr>
        <w:t>جبل أشمّ يخبّ فيه مطهّم</w:t>
      </w:r>
    </w:p>
    <w:p>
      <w:pPr>
        <w:pStyle w:val="BookText"/>
        <w:rPr/>
      </w:pPr>
      <w:r>
        <w:rPr>
          <w:rFonts w:ascii="Amiri" w:hAnsi="Amiri" w:eastAsia="Amiri" w:cs="Amiri"/>
          <w:color w:val="111111"/>
          <w:sz w:val="28"/>
          <w:sz w:val="28"/>
          <w:szCs w:val="28"/>
          <w:rtl w:val="true"/>
          <w:lang w:bidi="ar-SA"/>
        </w:rPr>
        <w:t>قسماً بصارمه الصقيل وإنّني</w:t>
      </w:r>
    </w:p>
    <w:p>
      <w:pPr>
        <w:pStyle w:val="BookText"/>
        <w:rPr/>
      </w:pPr>
      <w:r>
        <w:rPr>
          <w:rFonts w:ascii="Amiri" w:hAnsi="Amiri" w:eastAsia="Amiri" w:cs="Amiri"/>
          <w:color w:val="111111"/>
          <w:sz w:val="28"/>
          <w:sz w:val="28"/>
          <w:szCs w:val="28"/>
          <w:rtl w:val="true"/>
          <w:lang w:bidi="ar-SA"/>
        </w:rPr>
        <w:t>في غير صاعقة السما لا أقسم</w:t>
      </w:r>
    </w:p>
    <w:p>
      <w:pPr>
        <w:pStyle w:val="BookText"/>
        <w:rPr/>
      </w:pPr>
      <w:r>
        <w:rPr>
          <w:rFonts w:ascii="Amiri" w:hAnsi="Amiri" w:eastAsia="Amiri" w:cs="Amiri"/>
          <w:color w:val="111111"/>
          <w:sz w:val="28"/>
          <w:sz w:val="28"/>
          <w:szCs w:val="28"/>
          <w:rtl w:val="true"/>
          <w:lang w:bidi="ar-SA"/>
        </w:rPr>
        <w:t>لولا القضا لمحى الوجود بسيفه</w:t>
      </w:r>
    </w:p>
    <w:p>
      <w:pPr>
        <w:pStyle w:val="BookText"/>
        <w:rPr/>
      </w:pPr>
      <w:r>
        <w:rPr>
          <w:rFonts w:ascii="Amiri" w:hAnsi="Amiri" w:eastAsia="Amiri" w:cs="Amiri"/>
          <w:color w:val="111111"/>
          <w:sz w:val="28"/>
          <w:sz w:val="28"/>
          <w:szCs w:val="28"/>
          <w:rtl w:val="true"/>
          <w:lang w:bidi="ar-SA"/>
        </w:rPr>
        <w:t>والله يقضي ما يشاء ويحكم</w:t>
      </w:r>
    </w:p>
    <w:p>
      <w:pPr>
        <w:pStyle w:val="BookText"/>
        <w:rPr/>
      </w:pPr>
      <w:r>
        <w:rPr>
          <w:rFonts w:ascii="Amiri" w:hAnsi="Amiri" w:eastAsia="Amiri" w:cs="Amiri"/>
          <w:color w:val="111111"/>
          <w:sz w:val="28"/>
          <w:sz w:val="28"/>
          <w:szCs w:val="28"/>
          <w:rtl w:val="true"/>
          <w:lang w:bidi="ar-SA"/>
        </w:rPr>
        <w:t>حسمت يديه المرهفات وإنّه</w:t>
      </w:r>
    </w:p>
    <w:p>
      <w:pPr>
        <w:pStyle w:val="BookText"/>
        <w:rPr/>
      </w:pPr>
      <w:r>
        <w:rPr>
          <w:rFonts w:ascii="IRNazanin" w:hAnsi="IRNazanin" w:eastAsia="IRNazanin"/>
          <w:color w:val="111111"/>
          <w:sz w:val="28"/>
          <w:sz w:val="28"/>
          <w:szCs w:val="28"/>
          <w:rtl w:val="true"/>
          <w:lang w:bidi="fa-IR"/>
        </w:rPr>
        <w:t>لولا القضا من حدّهنّ لأحسم</w:t>
      </w:r>
    </w:p>
    <w:p>
      <w:pPr>
        <w:pStyle w:val="BookText"/>
        <w:rPr/>
      </w:pPr>
      <w:r>
        <w:rPr>
          <w:rFonts w:ascii="Amiri" w:hAnsi="Amiri" w:eastAsia="Amiri" w:cs="Amiri"/>
          <w:color w:val="111111"/>
          <w:sz w:val="28"/>
          <w:sz w:val="28"/>
          <w:szCs w:val="28"/>
          <w:rtl w:val="true"/>
          <w:lang w:bidi="ar-SA"/>
        </w:rPr>
        <w:t>فغدا يهمّ بأن يصول فلم يطق</w:t>
      </w:r>
    </w:p>
    <w:p>
      <w:pPr>
        <w:pStyle w:val="BookText"/>
        <w:rPr/>
      </w:pPr>
      <w:r>
        <w:rPr>
          <w:rFonts w:ascii="Amiri" w:hAnsi="Amiri" w:eastAsia="Amiri" w:cs="Amiri"/>
          <w:color w:val="111111"/>
          <w:sz w:val="28"/>
          <w:sz w:val="28"/>
          <w:szCs w:val="28"/>
          <w:rtl w:val="true"/>
          <w:lang w:bidi="ar-SA"/>
        </w:rPr>
        <w:t>كالليث إذ أظفاره تتقلّم</w:t>
      </w:r>
    </w:p>
    <w:p>
      <w:pPr>
        <w:pStyle w:val="BookText"/>
        <w:rPr/>
      </w:pPr>
      <w:r>
        <w:rPr>
          <w:rFonts w:ascii="Amiri" w:hAnsi="Amiri" w:eastAsia="Amiri" w:cs="Amiri"/>
          <w:color w:val="111111"/>
          <w:sz w:val="28"/>
          <w:sz w:val="28"/>
          <w:szCs w:val="28"/>
          <w:rtl w:val="true"/>
          <w:lang w:bidi="ar-SA"/>
        </w:rPr>
        <w:t>أمن الردى من كان يحذر بأسه</w:t>
      </w:r>
    </w:p>
    <w:p>
      <w:pPr>
        <w:pStyle w:val="BookText"/>
        <w:rPr/>
      </w:pPr>
      <w:r>
        <w:rPr>
          <w:rFonts w:ascii="Amiri" w:hAnsi="Amiri" w:eastAsia="Amiri" w:cs="Amiri"/>
          <w:color w:val="111111"/>
          <w:sz w:val="28"/>
          <w:sz w:val="28"/>
          <w:szCs w:val="28"/>
          <w:rtl w:val="true"/>
          <w:lang w:bidi="ar-SA"/>
        </w:rPr>
        <w:t>أمن البغاث إذا أصيب الضيغم</w:t>
      </w:r>
    </w:p>
    <w:p>
      <w:pPr>
        <w:pStyle w:val="BookText"/>
        <w:rPr/>
      </w:pPr>
      <w:r>
        <w:rPr>
          <w:rFonts w:ascii="Amiri" w:hAnsi="Amiri" w:eastAsia="Amiri" w:cs="Amiri"/>
          <w:color w:val="111111"/>
          <w:sz w:val="28"/>
          <w:sz w:val="28"/>
          <w:szCs w:val="28"/>
          <w:rtl w:val="true"/>
          <w:lang w:bidi="ar-SA"/>
        </w:rPr>
        <w:t>وهوى بجنب العلقمي وليته</w:t>
      </w:r>
    </w:p>
    <w:p>
      <w:pPr>
        <w:pStyle w:val="BookText"/>
        <w:rPr/>
      </w:pPr>
      <w:r>
        <w:rPr>
          <w:rFonts w:ascii="Amiri" w:hAnsi="Amiri" w:eastAsia="Amiri" w:cs="Amiri"/>
          <w:color w:val="111111"/>
          <w:sz w:val="28"/>
          <w:sz w:val="28"/>
          <w:szCs w:val="28"/>
          <w:rtl w:val="true"/>
          <w:lang w:bidi="ar-SA"/>
        </w:rPr>
        <w:t>للشاربين يداف فيه العلقم</w:t>
      </w:r>
    </w:p>
    <w:p>
      <w:pPr>
        <w:pStyle w:val="BookText"/>
        <w:rPr/>
      </w:pPr>
      <w:r>
        <w:rPr>
          <w:rFonts w:ascii="Amiri" w:hAnsi="Amiri" w:eastAsia="Amiri" w:cs="Amiri"/>
          <w:color w:val="111111"/>
          <w:sz w:val="28"/>
          <w:sz w:val="28"/>
          <w:szCs w:val="28"/>
          <w:rtl w:val="true"/>
          <w:lang w:bidi="ar-SA"/>
        </w:rPr>
        <w:t>فمشى لمصرعه الحسين وطرفه</w:t>
      </w:r>
    </w:p>
    <w:p>
      <w:pPr>
        <w:pStyle w:val="BookText"/>
        <w:rPr/>
      </w:pPr>
      <w:r>
        <w:rPr>
          <w:rFonts w:ascii="Amiri" w:hAnsi="Amiri" w:eastAsia="Amiri" w:cs="Amiri"/>
          <w:color w:val="111111"/>
          <w:sz w:val="28"/>
          <w:sz w:val="28"/>
          <w:szCs w:val="28"/>
          <w:rtl w:val="true"/>
          <w:lang w:bidi="ar-SA"/>
        </w:rPr>
        <w:t>بين الخيام وبينه متقسّم</w:t>
      </w:r>
    </w:p>
    <w:p>
      <w:pPr>
        <w:pStyle w:val="BookText"/>
        <w:rPr/>
      </w:pPr>
      <w:r>
        <w:rPr>
          <w:rFonts w:ascii="Amiri" w:hAnsi="Amiri" w:eastAsia="Amiri" w:cs="Amiri"/>
          <w:color w:val="111111"/>
          <w:sz w:val="28"/>
          <w:sz w:val="28"/>
          <w:szCs w:val="28"/>
          <w:rtl w:val="true"/>
          <w:lang w:bidi="ar-SA"/>
        </w:rPr>
        <w:t>ألفاه محجوب الجمال كأنّه</w:t>
      </w:r>
    </w:p>
    <w:p>
      <w:pPr>
        <w:pStyle w:val="BookText"/>
        <w:rPr/>
      </w:pPr>
      <w:r>
        <w:rPr>
          <w:rFonts w:ascii="Amiri" w:hAnsi="Amiri" w:eastAsia="Amiri" w:cs="Amiri"/>
          <w:color w:val="111111"/>
          <w:sz w:val="28"/>
          <w:sz w:val="28"/>
          <w:szCs w:val="28"/>
          <w:rtl w:val="true"/>
          <w:lang w:bidi="ar-SA"/>
        </w:rPr>
        <w:t>بدر بمنحطم الوشيج ملثّم</w:t>
      </w:r>
    </w:p>
    <w:p>
      <w:pPr>
        <w:pStyle w:val="BookText"/>
        <w:rPr/>
      </w:pPr>
      <w:r>
        <w:rPr>
          <w:rFonts w:ascii="Amiri" w:hAnsi="Amiri" w:eastAsia="Amiri" w:cs="Amiri"/>
          <w:color w:val="111111"/>
          <w:sz w:val="28"/>
          <w:sz w:val="28"/>
          <w:szCs w:val="28"/>
          <w:rtl w:val="true"/>
          <w:lang w:bidi="ar-SA"/>
        </w:rPr>
        <w:t>فأكبّ منحنياً عليه ودمعه</w:t>
      </w:r>
    </w:p>
    <w:p>
      <w:pPr>
        <w:pStyle w:val="BookText"/>
        <w:rPr/>
      </w:pPr>
      <w:r>
        <w:rPr>
          <w:rFonts w:ascii="Amiri" w:hAnsi="Amiri" w:eastAsia="Amiri" w:cs="Amiri"/>
          <w:color w:val="111111"/>
          <w:sz w:val="28"/>
          <w:sz w:val="28"/>
          <w:szCs w:val="28"/>
          <w:rtl w:val="true"/>
          <w:lang w:bidi="ar-SA"/>
        </w:rPr>
        <w:t>صبغ البسيط كأنّما هو عندم</w:t>
      </w:r>
    </w:p>
    <w:p>
      <w:pPr>
        <w:pStyle w:val="BookText"/>
        <w:rPr/>
      </w:pPr>
      <w:r>
        <w:rPr>
          <w:rFonts w:ascii="Amiri" w:hAnsi="Amiri" w:eastAsia="Amiri" w:cs="Amiri"/>
          <w:color w:val="111111"/>
          <w:sz w:val="28"/>
          <w:sz w:val="28"/>
          <w:szCs w:val="28"/>
          <w:rtl w:val="true"/>
          <w:lang w:bidi="ar-SA"/>
        </w:rPr>
        <w:t>قد رام يلثمه فلم ير موضعاً</w:t>
      </w:r>
    </w:p>
    <w:p>
      <w:pPr>
        <w:pStyle w:val="BookText"/>
        <w:rPr/>
      </w:pPr>
      <w:r>
        <w:rPr>
          <w:rFonts w:ascii="Amiri" w:hAnsi="Amiri" w:eastAsia="Amiri" w:cs="Amiri"/>
          <w:color w:val="111111"/>
          <w:sz w:val="28"/>
          <w:sz w:val="28"/>
          <w:szCs w:val="28"/>
          <w:rtl w:val="true"/>
          <w:lang w:bidi="ar-SA"/>
        </w:rPr>
        <w:t>لم يدمه عضّ السلاح فليثم</w:t>
      </w:r>
    </w:p>
    <w:p>
      <w:pPr>
        <w:pStyle w:val="BookText"/>
        <w:rPr/>
      </w:pPr>
      <w:r>
        <w:rPr>
          <w:rFonts w:ascii="Amiri" w:hAnsi="Amiri" w:eastAsia="Amiri" w:cs="Amiri"/>
          <w:color w:val="111111"/>
          <w:sz w:val="28"/>
          <w:sz w:val="28"/>
          <w:szCs w:val="28"/>
          <w:rtl w:val="true"/>
          <w:lang w:bidi="ar-SA"/>
        </w:rPr>
        <w:t>نادى وقد ملأ البوادي صيحة</w:t>
      </w:r>
    </w:p>
    <w:p>
      <w:pPr>
        <w:pStyle w:val="BookText"/>
        <w:rPr/>
      </w:pPr>
      <w:r>
        <w:rPr>
          <w:rFonts w:ascii="IRNazanin" w:hAnsi="IRNazanin" w:eastAsia="IRNazanin"/>
          <w:color w:val="111111"/>
          <w:sz w:val="28"/>
          <w:sz w:val="28"/>
          <w:szCs w:val="28"/>
          <w:rtl w:val="true"/>
          <w:lang w:bidi="fa-IR"/>
        </w:rPr>
        <w:t>صمّ الصخور لهولها تتألّم</w:t>
      </w:r>
    </w:p>
    <w:p>
      <w:pPr>
        <w:pStyle w:val="BookText"/>
        <w:rPr/>
      </w:pPr>
      <w:r>
        <w:rPr>
          <w:rFonts w:ascii="Amiri" w:hAnsi="Amiri" w:eastAsia="Amiri" w:cs="Amiri"/>
          <w:color w:val="111111"/>
          <w:sz w:val="28"/>
          <w:sz w:val="28"/>
          <w:szCs w:val="28"/>
          <w:rtl w:val="true"/>
          <w:lang w:bidi="ar-SA"/>
        </w:rPr>
        <w:t>أأخي يهنيك النعيم ولم أخل</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ترضى بأن أرزى وأنت منعّم </w:t>
      </w:r>
      <w:bookmarkStart w:id="872" w:name="pg7013_69756"/>
    </w:p>
    <w:p>
      <w:pPr>
        <w:pStyle w:val="BookText"/>
        <w:rPr/>
      </w:pPr>
      <w:bookmarkEnd w:id="872"/>
      <w:r>
        <w:rPr>
          <w:rFonts w:ascii="Amiri" w:hAnsi="Amiri" w:eastAsia="Amiri" w:cs="Amiri"/>
          <w:color w:val="111111"/>
          <w:sz w:val="28"/>
          <w:sz w:val="28"/>
          <w:szCs w:val="28"/>
          <w:rtl w:val="true"/>
          <w:lang w:bidi="ar-SA"/>
        </w:rPr>
        <w:t>أأخي من يحمي بنات محمد</w:t>
      </w:r>
    </w:p>
    <w:p>
      <w:pPr>
        <w:pStyle w:val="BookText"/>
        <w:rPr/>
      </w:pPr>
      <w:r>
        <w:rPr>
          <w:rFonts w:ascii="Amiri" w:hAnsi="Amiri" w:eastAsia="Amiri" w:cs="Amiri"/>
          <w:color w:val="111111"/>
          <w:sz w:val="28"/>
          <w:sz w:val="28"/>
          <w:szCs w:val="28"/>
          <w:rtl w:val="true"/>
          <w:lang w:bidi="ar-SA"/>
        </w:rPr>
        <w:t>إن صرن يسترحمن من لا يرحم</w:t>
      </w:r>
    </w:p>
    <w:p>
      <w:pPr>
        <w:pStyle w:val="BookText"/>
        <w:rPr/>
      </w:pPr>
      <w:r>
        <w:rPr>
          <w:rFonts w:ascii="Amiri" w:hAnsi="Amiri" w:eastAsia="Amiri" w:cs="Amiri"/>
          <w:color w:val="111111"/>
          <w:sz w:val="28"/>
          <w:sz w:val="28"/>
          <w:szCs w:val="28"/>
          <w:rtl w:val="true"/>
          <w:lang w:bidi="ar-SA"/>
        </w:rPr>
        <w:t>ما خلت بعدك أن تشلّ سواعدي</w:t>
      </w:r>
    </w:p>
    <w:p>
      <w:pPr>
        <w:pStyle w:val="BookText"/>
        <w:rPr/>
      </w:pPr>
      <w:r>
        <w:rPr>
          <w:rFonts w:ascii="Amiri" w:hAnsi="Amiri" w:eastAsia="Amiri" w:cs="Amiri"/>
          <w:color w:val="111111"/>
          <w:sz w:val="28"/>
          <w:sz w:val="28"/>
          <w:szCs w:val="28"/>
          <w:rtl w:val="true"/>
          <w:lang w:bidi="ar-SA"/>
        </w:rPr>
        <w:t>وتكفّ باصرتي وظهري يقصم</w:t>
      </w:r>
    </w:p>
    <w:p>
      <w:pPr>
        <w:pStyle w:val="BookText"/>
        <w:rPr/>
      </w:pPr>
      <w:r>
        <w:rPr>
          <w:rFonts w:ascii="Amiri" w:hAnsi="Amiri" w:eastAsia="Amiri" w:cs="Amiri"/>
          <w:color w:val="111111"/>
          <w:sz w:val="28"/>
          <w:sz w:val="28"/>
          <w:szCs w:val="28"/>
          <w:rtl w:val="true"/>
          <w:lang w:bidi="ar-SA"/>
        </w:rPr>
        <w:t>لسواك يلطم بالأكفّ وهذه</w:t>
      </w:r>
    </w:p>
    <w:p>
      <w:pPr>
        <w:pStyle w:val="BookText"/>
        <w:rPr/>
      </w:pPr>
      <w:r>
        <w:rPr>
          <w:rFonts w:ascii="Amiri" w:hAnsi="Amiri" w:eastAsia="Amiri" w:cs="Amiri"/>
          <w:color w:val="111111"/>
          <w:sz w:val="28"/>
          <w:sz w:val="28"/>
          <w:szCs w:val="28"/>
          <w:rtl w:val="true"/>
          <w:lang w:bidi="ar-SA"/>
        </w:rPr>
        <w:t>بيض الضبا لك في جبيني تلطم</w:t>
      </w:r>
    </w:p>
    <w:p>
      <w:pPr>
        <w:pStyle w:val="Heading3"/>
        <w:numPr>
          <w:ilvl w:val="2"/>
          <w:numId w:val="1"/>
        </w:numPr>
        <w:rPr/>
      </w:pPr>
      <w:bookmarkStart w:id="873" w:name="__RefHeading___Toc2776274_372815092"/>
      <w:bookmarkStart w:id="874" w:name="_Toc312"/>
      <w:bookmarkEnd w:id="873"/>
      <w:r>
        <w:rPr>
          <w:rtl w:val="true"/>
        </w:rPr>
        <w:t>قصيدة الشيخ المظفر</w:t>
      </w:r>
      <w:bookmarkEnd w:id="874"/>
    </w:p>
    <w:p>
      <w:pPr>
        <w:pStyle w:val="BookText"/>
        <w:rPr/>
      </w:pPr>
      <w:r>
        <w:rPr>
          <w:rFonts w:ascii="Amiri" w:hAnsi="Amiri" w:eastAsia="Amiri" w:cs="Amiri"/>
          <w:color w:val="111111"/>
          <w:sz w:val="28"/>
          <w:sz w:val="28"/>
          <w:szCs w:val="28"/>
          <w:rtl w:val="true"/>
          <w:lang w:bidi="ar-SA"/>
        </w:rPr>
        <w:t>أشكو قساوته عليّ وجوده</w:t>
      </w:r>
    </w:p>
    <w:p>
      <w:pPr>
        <w:pStyle w:val="BookText"/>
        <w:rPr/>
      </w:pPr>
      <w:r>
        <w:rPr>
          <w:rFonts w:ascii="Amiri" w:hAnsi="Amiri" w:eastAsia="Amiri" w:cs="Amiri"/>
          <w:color w:val="111111"/>
          <w:sz w:val="28"/>
          <w:sz w:val="28"/>
          <w:szCs w:val="28"/>
          <w:rtl w:val="true"/>
          <w:lang w:bidi="ar-SA"/>
        </w:rPr>
        <w:t>من دون صحبي فيّ للعباس</w:t>
      </w:r>
    </w:p>
    <w:p>
      <w:pPr>
        <w:pStyle w:val="BookText"/>
        <w:rPr/>
      </w:pPr>
      <w:r>
        <w:rPr>
          <w:rFonts w:ascii="Amiri" w:hAnsi="Amiri" w:eastAsia="Amiri" w:cs="Amiri"/>
          <w:color w:val="111111"/>
          <w:sz w:val="28"/>
          <w:sz w:val="28"/>
          <w:szCs w:val="28"/>
          <w:rtl w:val="true"/>
          <w:lang w:bidi="ar-SA"/>
        </w:rPr>
        <w:t>شبل الوصيّ وناصر الدين الذي</w:t>
      </w:r>
    </w:p>
    <w:p>
      <w:pPr>
        <w:pStyle w:val="BookText"/>
        <w:rPr/>
      </w:pPr>
      <w:r>
        <w:rPr>
          <w:rFonts w:ascii="Amiri" w:hAnsi="Amiri" w:eastAsia="Amiri" w:cs="Amiri"/>
          <w:color w:val="111111"/>
          <w:sz w:val="28"/>
          <w:sz w:val="28"/>
          <w:szCs w:val="28"/>
          <w:rtl w:val="true"/>
          <w:lang w:bidi="ar-SA"/>
        </w:rPr>
        <w:t>تغني مهابته عن الحرّاس</w:t>
      </w:r>
    </w:p>
    <w:p>
      <w:pPr>
        <w:pStyle w:val="BookText"/>
        <w:rPr/>
      </w:pPr>
      <w:r>
        <w:rPr>
          <w:rFonts w:ascii="Amiri" w:hAnsi="Amiri" w:eastAsia="Amiri" w:cs="Amiri"/>
          <w:color w:val="111111"/>
          <w:sz w:val="28"/>
          <w:sz w:val="28"/>
          <w:szCs w:val="28"/>
          <w:rtl w:val="true"/>
          <w:lang w:bidi="ar-SA"/>
        </w:rPr>
        <w:t>قمر العشيرة ليثها ومدامها</w:t>
      </w:r>
    </w:p>
    <w:p>
      <w:pPr>
        <w:pStyle w:val="BookText"/>
        <w:rPr/>
      </w:pPr>
      <w:r>
        <w:rPr>
          <w:rFonts w:ascii="IRNazanin" w:hAnsi="IRNazanin" w:eastAsia="IRNazanin"/>
          <w:color w:val="111111"/>
          <w:sz w:val="28"/>
          <w:sz w:val="28"/>
          <w:szCs w:val="28"/>
          <w:rtl w:val="true"/>
          <w:lang w:bidi="fa-IR"/>
        </w:rPr>
        <w:t>قنّاص آساد الشرى ذو الباس</w:t>
      </w:r>
    </w:p>
    <w:p>
      <w:pPr>
        <w:pStyle w:val="BookText"/>
        <w:rPr/>
      </w:pPr>
      <w:r>
        <w:rPr>
          <w:rFonts w:ascii="IRNazanin" w:hAnsi="IRNazanin" w:eastAsia="IRNazanin"/>
          <w:color w:val="111111"/>
          <w:sz w:val="28"/>
          <w:sz w:val="28"/>
          <w:szCs w:val="28"/>
          <w:rtl w:val="true"/>
          <w:lang w:bidi="fa-IR"/>
        </w:rPr>
        <w:t>صعب المراس إذا تظافرت القنا</w:t>
      </w:r>
    </w:p>
    <w:p>
      <w:pPr>
        <w:pStyle w:val="BookText"/>
        <w:rPr/>
      </w:pPr>
      <w:r>
        <w:rPr>
          <w:rFonts w:ascii="IRNazanin" w:hAnsi="IRNazanin" w:eastAsia="IRNazanin"/>
          <w:color w:val="111111"/>
          <w:sz w:val="28"/>
          <w:sz w:val="28"/>
          <w:szCs w:val="28"/>
          <w:rtl w:val="true"/>
          <w:lang w:bidi="fa-IR"/>
        </w:rPr>
        <w:t>ما أن سواه بحصن صعب مراس</w:t>
      </w:r>
    </w:p>
    <w:p>
      <w:pPr>
        <w:pStyle w:val="BookText"/>
        <w:rPr/>
      </w:pPr>
      <w:r>
        <w:rPr>
          <w:rFonts w:ascii="Amiri" w:hAnsi="Amiri" w:eastAsia="Amiri" w:cs="Amiri"/>
          <w:color w:val="111111"/>
          <w:sz w:val="28"/>
          <w:sz w:val="28"/>
          <w:szCs w:val="28"/>
          <w:rtl w:val="true"/>
          <w:lang w:bidi="ar-SA"/>
        </w:rPr>
        <w:t>هو صاحب السيف الصقيل يسلّه</w:t>
      </w:r>
    </w:p>
    <w:p>
      <w:pPr>
        <w:pStyle w:val="BookText"/>
        <w:rPr/>
      </w:pPr>
      <w:r>
        <w:rPr>
          <w:rFonts w:ascii="Amiri" w:hAnsi="Amiri" w:eastAsia="Amiri" w:cs="Amiri"/>
          <w:color w:val="111111"/>
          <w:sz w:val="28"/>
          <w:sz w:val="28"/>
          <w:szCs w:val="28"/>
          <w:rtl w:val="true"/>
          <w:lang w:bidi="ar-SA"/>
        </w:rPr>
        <w:t>لا يتّقي في الحرب بالأتراس</w:t>
      </w:r>
    </w:p>
    <w:p>
      <w:pPr>
        <w:pStyle w:val="BookText"/>
        <w:rPr/>
      </w:pPr>
      <w:r>
        <w:rPr>
          <w:rFonts w:ascii="Amiri" w:hAnsi="Amiri" w:eastAsia="Amiri" w:cs="Amiri"/>
          <w:color w:val="111111"/>
          <w:sz w:val="28"/>
          <w:sz w:val="28"/>
          <w:szCs w:val="28"/>
          <w:rtl w:val="true"/>
          <w:lang w:bidi="ar-SA"/>
        </w:rPr>
        <w:t>روّاه من هام الكماة ورمحه</w:t>
      </w:r>
    </w:p>
    <w:p>
      <w:pPr>
        <w:pStyle w:val="BookText"/>
        <w:rPr/>
      </w:pPr>
      <w:r>
        <w:rPr>
          <w:rFonts w:ascii="Amiri" w:hAnsi="Amiri" w:eastAsia="Amiri" w:cs="Amiri"/>
          <w:color w:val="111111"/>
          <w:sz w:val="28"/>
          <w:sz w:val="28"/>
          <w:szCs w:val="28"/>
          <w:rtl w:val="true"/>
          <w:lang w:bidi="ar-SA"/>
        </w:rPr>
        <w:t>ينقضّ مختطفاً سراة الناس</w:t>
      </w:r>
    </w:p>
    <w:p>
      <w:pPr>
        <w:pStyle w:val="BookText"/>
        <w:rPr/>
      </w:pPr>
      <w:r>
        <w:rPr>
          <w:rFonts w:ascii="Amiri" w:hAnsi="Amiri" w:eastAsia="Amiri" w:cs="Amiri"/>
          <w:color w:val="111111"/>
          <w:sz w:val="28"/>
          <w:sz w:val="28"/>
          <w:szCs w:val="28"/>
          <w:rtl w:val="true"/>
          <w:lang w:bidi="ar-SA"/>
        </w:rPr>
        <w:t>حامي ظعينة كربلاء بصارم</w:t>
      </w:r>
    </w:p>
    <w:p>
      <w:pPr>
        <w:pStyle w:val="BookText"/>
        <w:rPr/>
      </w:pPr>
      <w:r>
        <w:rPr>
          <w:rFonts w:ascii="Amiri" w:hAnsi="Amiri" w:eastAsia="Amiri" w:cs="Amiri"/>
          <w:color w:val="111111"/>
          <w:sz w:val="28"/>
          <w:sz w:val="28"/>
          <w:szCs w:val="28"/>
          <w:rtl w:val="true"/>
          <w:lang w:bidi="ar-SA"/>
        </w:rPr>
        <w:t>صادي الحديد رواه قحف الراس</w:t>
      </w:r>
    </w:p>
    <w:p>
      <w:pPr>
        <w:pStyle w:val="BookText"/>
        <w:rPr/>
      </w:pPr>
      <w:r>
        <w:rPr>
          <w:rFonts w:ascii="Amiri" w:hAnsi="Amiri" w:eastAsia="Amiri" w:cs="Amiri"/>
          <w:color w:val="111111"/>
          <w:sz w:val="28"/>
          <w:sz w:val="28"/>
          <w:szCs w:val="28"/>
          <w:rtl w:val="true"/>
          <w:lang w:bidi="ar-SA"/>
        </w:rPr>
        <w:t>سل عنه يوم الطفّ لمّا أقبلت</w:t>
      </w:r>
    </w:p>
    <w:p>
      <w:pPr>
        <w:pStyle w:val="BookText"/>
        <w:rPr/>
      </w:pPr>
      <w:r>
        <w:rPr>
          <w:rFonts w:ascii="Amiri" w:hAnsi="Amiri" w:eastAsia="Amiri" w:cs="Amiri"/>
          <w:color w:val="111111"/>
          <w:sz w:val="28"/>
          <w:sz w:val="28"/>
          <w:szCs w:val="28"/>
          <w:rtl w:val="true"/>
          <w:lang w:bidi="ar-SA"/>
        </w:rPr>
        <w:t>ملأ القفار كتائب الأرجاس</w:t>
      </w:r>
    </w:p>
    <w:p>
      <w:pPr>
        <w:pStyle w:val="BookText"/>
        <w:rPr/>
      </w:pPr>
      <w:r>
        <w:rPr>
          <w:rFonts w:ascii="Amiri" w:hAnsi="Amiri" w:eastAsia="Amiri" w:cs="Amiri"/>
          <w:color w:val="111111"/>
          <w:sz w:val="28"/>
          <w:sz w:val="28"/>
          <w:szCs w:val="28"/>
          <w:rtl w:val="true"/>
          <w:lang w:bidi="ar-SA"/>
        </w:rPr>
        <w:t>يوماً عبوساً قمطريراً شرّه</w:t>
      </w:r>
    </w:p>
    <w:p>
      <w:pPr>
        <w:pStyle w:val="BookText"/>
        <w:rPr/>
      </w:pPr>
      <w:r>
        <w:rPr>
          <w:rFonts w:ascii="Amiri" w:hAnsi="Amiri" w:eastAsia="Amiri" w:cs="Amiri"/>
          <w:color w:val="111111"/>
          <w:sz w:val="28"/>
          <w:sz w:val="28"/>
          <w:szCs w:val="28"/>
          <w:rtl w:val="true"/>
          <w:lang w:bidi="ar-SA"/>
        </w:rPr>
        <w:t>متطاير بتهافت الأنفاس</w:t>
      </w:r>
    </w:p>
    <w:p>
      <w:pPr>
        <w:pStyle w:val="BookText"/>
        <w:rPr/>
      </w:pPr>
      <w:r>
        <w:rPr>
          <w:rFonts w:ascii="Amiri" w:hAnsi="Amiri" w:eastAsia="Amiri" w:cs="Amiri"/>
          <w:color w:val="111111"/>
          <w:sz w:val="28"/>
          <w:sz w:val="28"/>
          <w:szCs w:val="28"/>
          <w:rtl w:val="true"/>
          <w:lang w:bidi="ar-SA"/>
        </w:rPr>
        <w:t>جلّاه والمغوار فيه عابس</w:t>
      </w:r>
    </w:p>
    <w:p>
      <w:pPr>
        <w:pStyle w:val="BookText"/>
        <w:rPr/>
      </w:pPr>
      <w:r>
        <w:rPr>
          <w:rFonts w:ascii="Amiri" w:hAnsi="Amiri" w:eastAsia="Amiri" w:cs="Amiri"/>
          <w:color w:val="111111"/>
          <w:sz w:val="28"/>
          <w:sz w:val="28"/>
          <w:szCs w:val="28"/>
          <w:rtl w:val="true"/>
          <w:lang w:bidi="ar-SA"/>
        </w:rPr>
        <w:t>سيف تشعشع في يد العباس</w:t>
      </w:r>
    </w:p>
    <w:p>
      <w:pPr>
        <w:pStyle w:val="BookText"/>
        <w:rPr/>
      </w:pPr>
      <w:r>
        <w:rPr>
          <w:rFonts w:ascii="IRNazanin" w:hAnsi="IRNazanin" w:eastAsia="IRNazanin"/>
          <w:color w:val="111111"/>
          <w:sz w:val="28"/>
          <w:sz w:val="28"/>
          <w:szCs w:val="28"/>
          <w:rtl w:val="true"/>
          <w:lang w:bidi="fa-IR"/>
        </w:rPr>
        <w:t>ما قطّبت فرسانها إلا سطا</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متبسماً بطلاقة استئناس </w:t>
      </w:r>
    </w:p>
    <w:p>
      <w:pPr>
        <w:pStyle w:val="BookText"/>
        <w:rPr/>
      </w:pPr>
      <w:r>
        <w:rPr>
          <w:rFonts w:ascii="Amiri" w:hAnsi="Amiri" w:eastAsia="Amiri" w:cs="Amiri"/>
          <w:color w:val="111111"/>
          <w:sz w:val="28"/>
          <w:sz w:val="28"/>
          <w:szCs w:val="28"/>
          <w:rtl w:val="true"/>
          <w:lang w:bidi="ar-SA"/>
        </w:rPr>
        <w:t>يسطو عليهم في بسالة حيدر</w:t>
      </w:r>
    </w:p>
    <w:p>
      <w:pPr>
        <w:pStyle w:val="BookText"/>
        <w:rPr/>
      </w:pPr>
      <w:r>
        <w:rPr>
          <w:rFonts w:ascii="Amiri" w:hAnsi="Amiri" w:eastAsia="Amiri" w:cs="Amiri"/>
          <w:color w:val="111111"/>
          <w:sz w:val="28"/>
          <w:sz w:val="28"/>
          <w:szCs w:val="28"/>
          <w:rtl w:val="true"/>
          <w:lang w:bidi="ar-SA"/>
        </w:rPr>
        <w:t>في عزم حمزة فارس المهراس</w:t>
      </w:r>
    </w:p>
    <w:p>
      <w:pPr>
        <w:pStyle w:val="BookText"/>
        <w:rPr/>
      </w:pPr>
      <w:r>
        <w:rPr>
          <w:rFonts w:ascii="Amiri" w:hAnsi="Amiri" w:eastAsia="Amiri" w:cs="Amiri"/>
          <w:color w:val="111111"/>
          <w:sz w:val="28"/>
          <w:sz w:val="28"/>
          <w:szCs w:val="28"/>
          <w:rtl w:val="true"/>
          <w:lang w:bidi="ar-SA"/>
        </w:rPr>
        <w:t>متمايلاً بين القنا كتمايل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 بين شقيقها والآس</w:t>
      </w:r>
    </w:p>
    <w:p>
      <w:pPr>
        <w:pStyle w:val="BookText"/>
        <w:rPr/>
      </w:pPr>
      <w:r>
        <w:rPr>
          <w:rFonts w:ascii="Amiri" w:hAnsi="Amiri" w:eastAsia="Amiri" w:cs="Amiri"/>
          <w:color w:val="111111"/>
          <w:sz w:val="28"/>
          <w:sz w:val="28"/>
          <w:szCs w:val="28"/>
          <w:rtl w:val="true"/>
          <w:lang w:bidi="ar-SA"/>
        </w:rPr>
        <w:t>متسربلاً في الروع درعاً ضافياً</w:t>
      </w:r>
    </w:p>
    <w:p>
      <w:pPr>
        <w:pStyle w:val="BookText"/>
        <w:rPr/>
      </w:pPr>
      <w:r>
        <w:rPr>
          <w:rFonts w:ascii="IRNazanin" w:hAnsi="IRNazanin" w:eastAsia="IRNazanin"/>
          <w:color w:val="111111"/>
          <w:sz w:val="28"/>
          <w:sz w:val="28"/>
          <w:szCs w:val="28"/>
          <w:rtl w:val="true"/>
          <w:lang w:bidi="fa-IR"/>
        </w:rPr>
        <w:t>من عزمه وحفاظه والباس</w:t>
      </w:r>
    </w:p>
    <w:p>
      <w:pPr>
        <w:pStyle w:val="BookText"/>
        <w:rPr/>
      </w:pPr>
      <w:r>
        <w:rPr>
          <w:rFonts w:ascii="Amiri" w:hAnsi="Amiri" w:eastAsia="Amiri" w:cs="Amiri"/>
          <w:color w:val="111111"/>
          <w:sz w:val="28"/>
          <w:sz w:val="28"/>
          <w:szCs w:val="28"/>
          <w:rtl w:val="true"/>
          <w:lang w:bidi="ar-SA"/>
        </w:rPr>
        <w:t>يرتاح للبيض الحداد وومضها</w:t>
      </w:r>
    </w:p>
    <w:p>
      <w:pPr>
        <w:pStyle w:val="BookText"/>
        <w:rPr/>
      </w:pPr>
      <w:r>
        <w:rPr>
          <w:rFonts w:ascii="Amiri" w:hAnsi="Amiri" w:eastAsia="Amiri" w:cs="Amiri"/>
          <w:color w:val="111111"/>
          <w:sz w:val="28"/>
          <w:sz w:val="28"/>
          <w:szCs w:val="28"/>
          <w:rtl w:val="true"/>
          <w:lang w:bidi="ar-SA"/>
        </w:rPr>
        <w:t>مثل ارتياح أخي الطلا للكاس</w:t>
      </w:r>
    </w:p>
    <w:p>
      <w:pPr>
        <w:pStyle w:val="BookText"/>
        <w:rPr/>
      </w:pPr>
      <w:r>
        <w:rPr>
          <w:rFonts w:ascii="IRNazanin" w:hAnsi="IRNazanin" w:eastAsia="IRNazanin"/>
          <w:color w:val="111111"/>
          <w:sz w:val="28"/>
          <w:sz w:val="28"/>
          <w:szCs w:val="28"/>
          <w:rtl w:val="true"/>
          <w:lang w:bidi="fa-IR"/>
        </w:rPr>
        <w:t>سلّ الحسام فلا ترى مذ سلّه</w:t>
      </w:r>
    </w:p>
    <w:p>
      <w:pPr>
        <w:pStyle w:val="BookText"/>
        <w:rPr/>
      </w:pPr>
      <w:r>
        <w:rPr>
          <w:rFonts w:ascii="Amiri" w:hAnsi="Amiri" w:eastAsia="Amiri" w:cs="Amiri"/>
          <w:color w:val="111111"/>
          <w:sz w:val="28"/>
          <w:sz w:val="28"/>
          <w:szCs w:val="28"/>
          <w:rtl w:val="true"/>
          <w:lang w:bidi="ar-SA"/>
        </w:rPr>
        <w:t>إلا هويّ يد وقحفة راس</w:t>
      </w:r>
    </w:p>
    <w:p>
      <w:pPr>
        <w:pStyle w:val="BookText"/>
        <w:rPr/>
      </w:pPr>
      <w:r>
        <w:rPr>
          <w:rFonts w:ascii="Amiri" w:hAnsi="Amiri" w:eastAsia="Amiri" w:cs="Amiri"/>
          <w:color w:val="111111"/>
          <w:sz w:val="28"/>
          <w:sz w:val="28"/>
          <w:szCs w:val="28"/>
          <w:rtl w:val="true"/>
          <w:lang w:bidi="ar-SA"/>
        </w:rPr>
        <w:t>ثلّت عروش الكفر شفرة حدّه</w:t>
      </w:r>
    </w:p>
    <w:p>
      <w:pPr>
        <w:pStyle w:val="BookText"/>
        <w:rPr/>
      </w:pPr>
      <w:r>
        <w:rPr>
          <w:rFonts w:ascii="Amiri" w:hAnsi="Amiri" w:eastAsia="Amiri" w:cs="Amiri"/>
          <w:color w:val="111111"/>
          <w:sz w:val="28"/>
          <w:sz w:val="28"/>
          <w:szCs w:val="28"/>
          <w:rtl w:val="true"/>
          <w:lang w:bidi="ar-SA"/>
        </w:rPr>
        <w:t>والدين أصبح ثابت الآساس</w:t>
      </w:r>
    </w:p>
    <w:p>
      <w:pPr>
        <w:pStyle w:val="BookText"/>
        <w:rPr/>
      </w:pPr>
      <w:r>
        <w:rPr>
          <w:rFonts w:ascii="Amiri" w:hAnsi="Amiri" w:eastAsia="Amiri" w:cs="Amiri"/>
          <w:color w:val="111111"/>
          <w:sz w:val="28"/>
          <w:sz w:val="28"/>
          <w:szCs w:val="28"/>
          <w:rtl w:val="true"/>
          <w:lang w:bidi="ar-SA"/>
        </w:rPr>
        <w:t>بأبي ابن خير الناس بعد محمد</w:t>
      </w:r>
    </w:p>
    <w:p>
      <w:pPr>
        <w:pStyle w:val="BookText"/>
        <w:rPr/>
      </w:pPr>
      <w:r>
        <w:rPr>
          <w:rFonts w:ascii="Amiri" w:hAnsi="Amiri" w:eastAsia="Amiri" w:cs="Amiri"/>
          <w:color w:val="111111"/>
          <w:sz w:val="28"/>
          <w:sz w:val="28"/>
          <w:szCs w:val="28"/>
          <w:rtl w:val="true"/>
          <w:lang w:bidi="ar-SA"/>
        </w:rPr>
        <w:t>من لا نظير له بكلّ الناس</w:t>
      </w:r>
    </w:p>
    <w:p>
      <w:pPr>
        <w:pStyle w:val="BookText"/>
        <w:rPr/>
      </w:pPr>
      <w:r>
        <w:rPr>
          <w:rFonts w:ascii="Amiri" w:hAnsi="Amiri" w:eastAsia="Amiri" w:cs="Amiri"/>
          <w:color w:val="111111"/>
          <w:sz w:val="28"/>
          <w:sz w:val="28"/>
          <w:szCs w:val="28"/>
          <w:rtl w:val="true"/>
          <w:lang w:bidi="ar-SA"/>
        </w:rPr>
        <w:t>نعم المواسي للحسين بنفسه</w:t>
      </w:r>
    </w:p>
    <w:p>
      <w:pPr>
        <w:pStyle w:val="BookText"/>
        <w:rPr/>
      </w:pPr>
      <w:r>
        <w:rPr>
          <w:rFonts w:ascii="Amiri" w:hAnsi="Amiri" w:eastAsia="Amiri" w:cs="Amiri"/>
          <w:color w:val="111111"/>
          <w:sz w:val="28"/>
          <w:sz w:val="28"/>
          <w:szCs w:val="28"/>
          <w:rtl w:val="true"/>
          <w:lang w:bidi="ar-SA"/>
        </w:rPr>
        <w:t>وبسيفه للدين نعم الآسي</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أنس موقف عباس بن حيدرة</w:t>
      </w:r>
    </w:p>
    <w:p>
      <w:pPr>
        <w:pStyle w:val="BookText"/>
        <w:rPr/>
      </w:pPr>
      <w:r>
        <w:rPr>
          <w:rFonts w:ascii="Amiri" w:hAnsi="Amiri" w:eastAsia="Amiri" w:cs="Amiri"/>
          <w:color w:val="111111"/>
          <w:sz w:val="28"/>
          <w:sz w:val="28"/>
          <w:szCs w:val="28"/>
          <w:rtl w:val="true"/>
          <w:lang w:bidi="ar-SA"/>
        </w:rPr>
        <w:t>يوم الطفوف ولا آثاره أبدا</w:t>
      </w:r>
    </w:p>
    <w:p>
      <w:pPr>
        <w:pStyle w:val="BookText"/>
        <w:rPr/>
      </w:pPr>
      <w:r>
        <w:rPr>
          <w:rFonts w:ascii="Amiri" w:hAnsi="Amiri" w:eastAsia="Amiri" w:cs="Amiri"/>
          <w:color w:val="111111"/>
          <w:sz w:val="28"/>
          <w:sz w:val="28"/>
          <w:szCs w:val="28"/>
          <w:rtl w:val="true"/>
          <w:lang w:bidi="ar-SA"/>
        </w:rPr>
        <w:t>واسى أخاه بنفس لا عديل لها</w:t>
      </w:r>
    </w:p>
    <w:p>
      <w:pPr>
        <w:pStyle w:val="BookText"/>
        <w:rPr/>
      </w:pPr>
      <w:r>
        <w:rPr>
          <w:rFonts w:ascii="IRNazanin" w:hAnsi="IRNazanin" w:eastAsia="IRNazanin"/>
          <w:color w:val="111111"/>
          <w:sz w:val="28"/>
          <w:sz w:val="28"/>
          <w:szCs w:val="28"/>
          <w:rtl w:val="true"/>
          <w:lang w:bidi="fa-IR"/>
        </w:rPr>
        <w:t>ودونه قدّم الإخوان والولدا</w:t>
      </w:r>
    </w:p>
    <w:p>
      <w:pPr>
        <w:pStyle w:val="BookText"/>
        <w:rPr/>
      </w:pPr>
      <w:r>
        <w:rPr>
          <w:rFonts w:ascii="Amiri" w:hAnsi="Amiri" w:eastAsia="Amiri" w:cs="Amiri"/>
          <w:color w:val="111111"/>
          <w:sz w:val="28"/>
          <w:sz w:val="28"/>
          <w:szCs w:val="28"/>
          <w:rtl w:val="true"/>
          <w:lang w:bidi="ar-SA"/>
        </w:rPr>
        <w:t>كي يفتدي سبط خير الأنبياء بهم</w:t>
      </w:r>
    </w:p>
    <w:p>
      <w:pPr>
        <w:pStyle w:val="BookText"/>
        <w:rPr/>
      </w:pPr>
      <w:r>
        <w:rPr>
          <w:rFonts w:ascii="Amiri" w:hAnsi="Amiri" w:eastAsia="Amiri" w:cs="Amiri"/>
          <w:color w:val="111111"/>
          <w:sz w:val="28"/>
          <w:sz w:val="28"/>
          <w:szCs w:val="28"/>
          <w:rtl w:val="true"/>
          <w:lang w:bidi="ar-SA"/>
        </w:rPr>
        <w:t>أبا الأئمة حقّاً سيّد الشهدا</w:t>
      </w:r>
    </w:p>
    <w:p>
      <w:pPr>
        <w:pStyle w:val="BookText"/>
        <w:rPr/>
      </w:pPr>
      <w:r>
        <w:rPr>
          <w:rFonts w:ascii="Amiri" w:hAnsi="Amiri" w:eastAsia="Amiri" w:cs="Amiri"/>
          <w:color w:val="111111"/>
          <w:sz w:val="28"/>
          <w:sz w:val="28"/>
          <w:szCs w:val="28"/>
          <w:rtl w:val="true"/>
          <w:lang w:bidi="ar-SA"/>
        </w:rPr>
        <w:t>لمّا تفانى سراة الناصرين له</w:t>
      </w:r>
    </w:p>
    <w:p>
      <w:pPr>
        <w:pStyle w:val="BookText"/>
        <w:rPr/>
      </w:pPr>
      <w:r>
        <w:rPr>
          <w:rFonts w:ascii="Amiri" w:hAnsi="Amiri" w:eastAsia="Amiri" w:cs="Amiri"/>
          <w:color w:val="111111"/>
          <w:sz w:val="28"/>
          <w:sz w:val="28"/>
          <w:szCs w:val="28"/>
          <w:rtl w:val="true"/>
          <w:lang w:bidi="ar-SA"/>
        </w:rPr>
        <w:t>وكلّ شهم كريم ماجد فقدا</w:t>
      </w:r>
    </w:p>
    <w:p>
      <w:pPr>
        <w:pStyle w:val="BookText"/>
        <w:rPr/>
      </w:pPr>
      <w:r>
        <w:rPr>
          <w:rFonts w:ascii="Amiri" w:hAnsi="Amiri" w:eastAsia="Amiri" w:cs="Amiri"/>
          <w:color w:val="111111"/>
          <w:sz w:val="28"/>
          <w:sz w:val="28"/>
          <w:szCs w:val="28"/>
          <w:rtl w:val="true"/>
          <w:lang w:bidi="ar-SA"/>
        </w:rPr>
        <w:t>ولم ير في خيام السبط من رجل</w:t>
      </w:r>
    </w:p>
    <w:p>
      <w:pPr>
        <w:pStyle w:val="BookText"/>
        <w:rPr/>
      </w:pPr>
      <w:r>
        <w:rPr>
          <w:rFonts w:ascii="Amiri" w:hAnsi="Amiri" w:eastAsia="Amiri" w:cs="Amiri"/>
          <w:color w:val="111111"/>
          <w:sz w:val="28"/>
          <w:sz w:val="28"/>
          <w:szCs w:val="28"/>
          <w:rtl w:val="true"/>
          <w:lang w:bidi="ar-SA"/>
        </w:rPr>
        <w:t>غير العليل ولم يسمع مجيب ندا</w:t>
      </w:r>
    </w:p>
    <w:p>
      <w:pPr>
        <w:pStyle w:val="BookText"/>
        <w:rPr/>
      </w:pPr>
      <w:r>
        <w:rPr>
          <w:rFonts w:ascii="Amiri" w:hAnsi="Amiri" w:eastAsia="Amiri" w:cs="Amiri"/>
          <w:color w:val="111111"/>
          <w:sz w:val="28"/>
          <w:sz w:val="28"/>
          <w:szCs w:val="28"/>
          <w:rtl w:val="true"/>
          <w:lang w:bidi="ar-SA"/>
        </w:rPr>
        <w:t>أتى الحسين ودمع العين منحدر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الجمان على الأبريز قد نضدا </w:t>
      </w:r>
    </w:p>
    <w:p>
      <w:pPr>
        <w:pStyle w:val="BookText"/>
        <w:rPr/>
      </w:pPr>
      <w:r>
        <w:rPr>
          <w:rFonts w:ascii="Amiri" w:hAnsi="Amiri" w:eastAsia="Amiri" w:cs="Amiri"/>
          <w:color w:val="111111"/>
          <w:sz w:val="28"/>
          <w:sz w:val="28"/>
          <w:szCs w:val="28"/>
          <w:rtl w:val="true"/>
          <w:lang w:bidi="ar-SA"/>
        </w:rPr>
        <w:t>نادى أيبن رسول الله أوحشني</w:t>
      </w:r>
    </w:p>
    <w:p>
      <w:pPr>
        <w:pStyle w:val="BookText"/>
        <w:rPr/>
      </w:pPr>
      <w:r>
        <w:rPr>
          <w:rFonts w:ascii="Amiri" w:hAnsi="Amiri" w:eastAsia="Amiri" w:cs="Amiri"/>
          <w:color w:val="111111"/>
          <w:sz w:val="28"/>
          <w:sz w:val="28"/>
          <w:szCs w:val="28"/>
          <w:rtl w:val="true"/>
          <w:lang w:bidi="ar-SA"/>
        </w:rPr>
        <w:t>أن لا أرى في خيامي باقياً أحدا</w:t>
      </w:r>
    </w:p>
    <w:p>
      <w:pPr>
        <w:pStyle w:val="BookText"/>
        <w:rPr/>
      </w:pPr>
      <w:r>
        <w:rPr>
          <w:rFonts w:ascii="Amiri" w:hAnsi="Amiri" w:eastAsia="Amiri" w:cs="Amiri"/>
          <w:color w:val="111111"/>
          <w:sz w:val="28"/>
          <w:sz w:val="28"/>
          <w:szCs w:val="28"/>
          <w:rtl w:val="true"/>
          <w:lang w:bidi="ar-SA"/>
        </w:rPr>
        <w:t>وإنّني لم أطق صبراً ولا جلداً</w:t>
      </w:r>
    </w:p>
    <w:p>
      <w:pPr>
        <w:pStyle w:val="BookText"/>
        <w:rPr/>
      </w:pPr>
      <w:r>
        <w:rPr>
          <w:rFonts w:ascii="Amiri" w:hAnsi="Amiri" w:eastAsia="Amiri" w:cs="Amiri"/>
          <w:color w:val="111111"/>
          <w:sz w:val="28"/>
          <w:sz w:val="28"/>
          <w:szCs w:val="28"/>
          <w:rtl w:val="true"/>
          <w:lang w:bidi="ar-SA"/>
        </w:rPr>
        <w:t>فقد الأحبّة منّي أذهب الجلدا</w:t>
      </w:r>
    </w:p>
    <w:p>
      <w:pPr>
        <w:pStyle w:val="BookText"/>
        <w:rPr/>
      </w:pPr>
      <w:r>
        <w:rPr>
          <w:rFonts w:ascii="Amiri" w:hAnsi="Amiri" w:eastAsia="Amiri" w:cs="Amiri"/>
          <w:color w:val="111111"/>
          <w:sz w:val="28"/>
          <w:sz w:val="28"/>
          <w:szCs w:val="28"/>
          <w:rtl w:val="true"/>
          <w:lang w:bidi="ar-SA"/>
        </w:rPr>
        <w:t>نفسي تحبّ لقاء الله عن عجل</w:t>
      </w:r>
    </w:p>
    <w:p>
      <w:pPr>
        <w:pStyle w:val="BookText"/>
        <w:rPr/>
      </w:pPr>
      <w:r>
        <w:rPr>
          <w:rFonts w:ascii="Amiri" w:hAnsi="Amiri" w:eastAsia="Amiri" w:cs="Amiri"/>
          <w:color w:val="111111"/>
          <w:sz w:val="28"/>
          <w:sz w:val="28"/>
          <w:szCs w:val="28"/>
          <w:rtl w:val="true"/>
          <w:lang w:bidi="ar-SA"/>
        </w:rPr>
        <w:t>كيما ترافق في جنّاته السعدا</w:t>
      </w:r>
    </w:p>
    <w:p>
      <w:pPr>
        <w:pStyle w:val="BookText"/>
        <w:rPr/>
      </w:pPr>
      <w:r>
        <w:rPr>
          <w:rFonts w:ascii="Amiri" w:hAnsi="Amiri" w:eastAsia="Amiri" w:cs="Amiri"/>
          <w:color w:val="111111"/>
          <w:sz w:val="28"/>
          <w:sz w:val="28"/>
          <w:szCs w:val="28"/>
          <w:rtl w:val="true"/>
          <w:lang w:bidi="ar-SA"/>
        </w:rPr>
        <w:t>دعني أموت فموت العزّ أشوق لي</w:t>
      </w:r>
    </w:p>
    <w:p>
      <w:pPr>
        <w:pStyle w:val="BookText"/>
        <w:rPr/>
      </w:pPr>
      <w:r>
        <w:rPr>
          <w:rFonts w:ascii="Amiri" w:hAnsi="Amiri" w:eastAsia="Amiri" w:cs="Amiri"/>
          <w:color w:val="111111"/>
          <w:sz w:val="28"/>
          <w:sz w:val="28"/>
          <w:szCs w:val="28"/>
          <w:rtl w:val="true"/>
          <w:lang w:bidi="ar-SA"/>
        </w:rPr>
        <w:t>ولا أراك لدى الأعداء منفردا</w:t>
      </w:r>
    </w:p>
    <w:p>
      <w:pPr>
        <w:pStyle w:val="BookText"/>
        <w:rPr/>
      </w:pPr>
      <w:r>
        <w:rPr>
          <w:rFonts w:ascii="Amiri" w:hAnsi="Amiri" w:eastAsia="Amiri" w:cs="Amiri"/>
          <w:color w:val="111111"/>
          <w:sz w:val="28"/>
          <w:sz w:val="28"/>
          <w:szCs w:val="28"/>
          <w:rtl w:val="true"/>
          <w:lang w:bidi="ar-SA"/>
        </w:rPr>
        <w:t>لا أستطيع دفاع الموت عنك لما</w:t>
      </w:r>
    </w:p>
    <w:p>
      <w:pPr>
        <w:pStyle w:val="BookText"/>
        <w:rPr/>
      </w:pPr>
      <w:r>
        <w:rPr>
          <w:rFonts w:ascii="Amiri" w:hAnsi="Amiri" w:eastAsia="Amiri" w:cs="Amiri"/>
          <w:color w:val="111111"/>
          <w:sz w:val="28"/>
          <w:sz w:val="28"/>
          <w:szCs w:val="28"/>
          <w:rtl w:val="true"/>
          <w:lang w:bidi="ar-SA"/>
        </w:rPr>
        <w:t>باليت في دفعه بالنفس مجتهدا</w:t>
      </w:r>
    </w:p>
    <w:p>
      <w:pPr>
        <w:pStyle w:val="BookText"/>
        <w:rPr/>
      </w:pPr>
      <w:r>
        <w:rPr>
          <w:rFonts w:ascii="Amiri" w:hAnsi="Amiri" w:eastAsia="Amiri" w:cs="Amiri"/>
          <w:color w:val="111111"/>
          <w:sz w:val="28"/>
          <w:sz w:val="28"/>
          <w:szCs w:val="28"/>
          <w:rtl w:val="true"/>
          <w:lang w:bidi="ar-SA"/>
        </w:rPr>
        <w:t>لكنّما الموت أمر لا مردّ له</w:t>
      </w:r>
    </w:p>
    <w:p>
      <w:pPr>
        <w:pStyle w:val="BookText"/>
        <w:rPr/>
      </w:pPr>
      <w:r>
        <w:rPr>
          <w:rFonts w:ascii="Amiri" w:hAnsi="Amiri" w:eastAsia="Amiri" w:cs="Amiri"/>
          <w:color w:val="111111"/>
          <w:sz w:val="28"/>
          <w:sz w:val="28"/>
          <w:szCs w:val="28"/>
          <w:rtl w:val="true"/>
          <w:lang w:bidi="ar-SA"/>
        </w:rPr>
        <w:t>وما بدفع القضا من حيلة أبدا</w:t>
      </w:r>
    </w:p>
    <w:p>
      <w:pPr>
        <w:pStyle w:val="BookText"/>
        <w:rPr/>
      </w:pPr>
      <w:r>
        <w:rPr>
          <w:rFonts w:ascii="Amiri" w:hAnsi="Amiri" w:eastAsia="Amiri" w:cs="Amiri"/>
          <w:color w:val="111111"/>
          <w:sz w:val="28"/>
          <w:sz w:val="28"/>
          <w:szCs w:val="28"/>
          <w:rtl w:val="true"/>
          <w:lang w:bidi="ar-SA"/>
        </w:rPr>
        <w:t>ولست أملك إلا النفس أجعلها</w:t>
      </w:r>
    </w:p>
    <w:p>
      <w:pPr>
        <w:pStyle w:val="BookText"/>
        <w:rPr/>
      </w:pPr>
      <w:r>
        <w:rPr>
          <w:rFonts w:ascii="Amiri" w:hAnsi="Amiri" w:eastAsia="Amiri" w:cs="Amiri"/>
          <w:color w:val="111111"/>
          <w:sz w:val="28"/>
          <w:sz w:val="28"/>
          <w:szCs w:val="28"/>
          <w:rtl w:val="true"/>
          <w:lang w:bidi="ar-SA"/>
        </w:rPr>
        <w:t>لك الفدا ووقاء لم أقل فندا</w:t>
      </w:r>
    </w:p>
    <w:p>
      <w:pPr>
        <w:pStyle w:val="BookText"/>
        <w:rPr/>
      </w:pPr>
      <w:r>
        <w:rPr>
          <w:rFonts w:ascii="Amiri" w:hAnsi="Amiri" w:eastAsia="Amiri" w:cs="Amiri"/>
          <w:color w:val="111111"/>
          <w:sz w:val="28"/>
          <w:sz w:val="28"/>
          <w:szCs w:val="28"/>
          <w:rtl w:val="true"/>
          <w:lang w:bidi="ar-SA"/>
        </w:rPr>
        <w:t>أتيت أطلب منك الإذن قد سئمت</w:t>
      </w:r>
    </w:p>
    <w:p>
      <w:pPr>
        <w:pStyle w:val="BookText"/>
        <w:rPr/>
      </w:pPr>
      <w:r>
        <w:rPr>
          <w:rFonts w:ascii="Amiri" w:hAnsi="Amiri" w:eastAsia="Amiri" w:cs="Amiri"/>
          <w:color w:val="111111"/>
          <w:sz w:val="28"/>
          <w:sz w:val="28"/>
          <w:szCs w:val="28"/>
          <w:rtl w:val="true"/>
          <w:lang w:bidi="ar-SA"/>
        </w:rPr>
        <w:t>نفسي الحياة وعيشي قد غدا نكدا</w:t>
      </w:r>
    </w:p>
    <w:p>
      <w:pPr>
        <w:pStyle w:val="BookText"/>
        <w:rPr/>
      </w:pPr>
      <w:r>
        <w:rPr>
          <w:rFonts w:ascii="Amiri" w:hAnsi="Amiri" w:eastAsia="Amiri" w:cs="Amiri"/>
          <w:color w:val="111111"/>
          <w:sz w:val="28"/>
          <w:sz w:val="28"/>
          <w:szCs w:val="28"/>
          <w:rtl w:val="true"/>
          <w:lang w:bidi="ar-SA"/>
        </w:rPr>
        <w:t>إنّي أرى كلّ حرّ من ذوي رحمي</w:t>
      </w:r>
    </w:p>
    <w:p>
      <w:pPr>
        <w:pStyle w:val="BookText"/>
        <w:rPr/>
      </w:pPr>
      <w:r>
        <w:rPr>
          <w:rFonts w:ascii="Amiri" w:hAnsi="Amiri" w:eastAsia="Amiri" w:cs="Amiri"/>
          <w:color w:val="111111"/>
          <w:sz w:val="28"/>
          <w:sz w:val="28"/>
          <w:szCs w:val="28"/>
          <w:rtl w:val="true"/>
          <w:lang w:bidi="ar-SA"/>
        </w:rPr>
        <w:t>ورد المنيّة قبلي ظامئاً وردا</w:t>
      </w:r>
    </w:p>
    <w:p>
      <w:pPr>
        <w:pStyle w:val="BookText"/>
        <w:rPr/>
      </w:pPr>
      <w:r>
        <w:rPr>
          <w:rFonts w:ascii="Amiri" w:hAnsi="Amiri" w:eastAsia="Amiri" w:cs="Amiri"/>
          <w:color w:val="111111"/>
          <w:sz w:val="28"/>
          <w:sz w:val="28"/>
          <w:szCs w:val="28"/>
          <w:rtl w:val="true"/>
          <w:lang w:bidi="ar-SA"/>
        </w:rPr>
        <w:t>من مات تحت ظلال السمر ميتتهم</w:t>
      </w:r>
    </w:p>
    <w:p>
      <w:pPr>
        <w:pStyle w:val="BookText"/>
        <w:rPr/>
      </w:pPr>
      <w:r>
        <w:rPr>
          <w:rFonts w:ascii="Amiri" w:hAnsi="Amiri" w:eastAsia="Amiri" w:cs="Amiri"/>
          <w:color w:val="111111"/>
          <w:sz w:val="28"/>
          <w:sz w:val="28"/>
          <w:szCs w:val="28"/>
          <w:rtl w:val="true"/>
          <w:lang w:bidi="ar-SA"/>
        </w:rPr>
        <w:t>فذاك حيّ يلاقي عيشة رغدا</w:t>
      </w:r>
    </w:p>
    <w:p>
      <w:pPr>
        <w:pStyle w:val="BookText"/>
        <w:rPr/>
      </w:pPr>
      <w:r>
        <w:rPr>
          <w:rFonts w:ascii="Amiri" w:hAnsi="Amiri" w:eastAsia="Amiri" w:cs="Amiri"/>
          <w:color w:val="111111"/>
          <w:sz w:val="28"/>
          <w:sz w:val="28"/>
          <w:szCs w:val="28"/>
          <w:rtl w:val="true"/>
          <w:lang w:bidi="ar-SA"/>
        </w:rPr>
        <w:t>وعد المهيمن حتّى لا خلاف له</w:t>
      </w:r>
    </w:p>
    <w:p>
      <w:pPr>
        <w:pStyle w:val="BookText"/>
        <w:rPr/>
      </w:pPr>
      <w:r>
        <w:rPr>
          <w:rFonts w:ascii="Amiri" w:hAnsi="Amiri" w:eastAsia="Amiri" w:cs="Amiri"/>
          <w:color w:val="111111"/>
          <w:sz w:val="28"/>
          <w:sz w:val="28"/>
          <w:szCs w:val="28"/>
          <w:rtl w:val="true"/>
          <w:lang w:bidi="ar-SA"/>
        </w:rPr>
        <w:t>والنفس راغبة فيما به وعدا</w:t>
      </w:r>
    </w:p>
    <w:p>
      <w:pPr>
        <w:pStyle w:val="BookText"/>
        <w:rPr/>
      </w:pPr>
      <w:r>
        <w:rPr>
          <w:rFonts w:ascii="Amiri" w:hAnsi="Amiri" w:eastAsia="Amiri" w:cs="Amiri"/>
          <w:color w:val="111111"/>
          <w:sz w:val="28"/>
          <w:sz w:val="28"/>
          <w:szCs w:val="28"/>
          <w:rtl w:val="true"/>
          <w:lang w:bidi="ar-SA"/>
        </w:rPr>
        <w:t>قال الحسين له أما عزمت على</w:t>
      </w:r>
    </w:p>
    <w:p>
      <w:pPr>
        <w:pStyle w:val="BookText"/>
        <w:rPr/>
      </w:pPr>
      <w:r>
        <w:rPr>
          <w:rFonts w:ascii="Amiri" w:hAnsi="Amiri" w:eastAsia="Amiri" w:cs="Amiri"/>
          <w:color w:val="111111"/>
          <w:sz w:val="28"/>
          <w:sz w:val="28"/>
          <w:szCs w:val="28"/>
          <w:rtl w:val="true"/>
          <w:lang w:bidi="ar-SA"/>
        </w:rPr>
        <w:t>قتال الذي بغياً عليّ عدا</w:t>
      </w:r>
    </w:p>
    <w:p>
      <w:pPr>
        <w:pStyle w:val="BookText"/>
        <w:rPr/>
      </w:pPr>
      <w:r>
        <w:rPr>
          <w:rFonts w:ascii="Amiri" w:hAnsi="Amiri" w:eastAsia="Amiri" w:cs="Amiri"/>
          <w:color w:val="111111"/>
          <w:sz w:val="28"/>
          <w:sz w:val="28"/>
          <w:szCs w:val="28"/>
          <w:rtl w:val="true"/>
          <w:lang w:bidi="ar-SA"/>
        </w:rPr>
        <w:t>خذ السقاء لتستسقي لصبيتنا</w:t>
      </w:r>
    </w:p>
    <w:p>
      <w:pPr>
        <w:pStyle w:val="BookText"/>
        <w:rPr/>
      </w:pPr>
      <w:r>
        <w:rPr>
          <w:rFonts w:ascii="Amiri" w:hAnsi="Amiri" w:eastAsia="Amiri" w:cs="Amiri"/>
          <w:color w:val="111111"/>
          <w:sz w:val="28"/>
          <w:sz w:val="28"/>
          <w:szCs w:val="28"/>
          <w:rtl w:val="true"/>
          <w:lang w:bidi="ar-SA"/>
        </w:rPr>
        <w:t>ماء فجمر الظما في قلبها اتّقدا</w:t>
      </w:r>
    </w:p>
    <w:p>
      <w:pPr>
        <w:pStyle w:val="BookText"/>
        <w:rPr/>
      </w:pPr>
      <w:r>
        <w:rPr>
          <w:rFonts w:ascii="Amiri" w:hAnsi="Amiri" w:eastAsia="Amiri" w:cs="Amiri"/>
          <w:color w:val="111111"/>
          <w:sz w:val="28"/>
          <w:sz w:val="28"/>
          <w:szCs w:val="28"/>
          <w:rtl w:val="true"/>
          <w:lang w:bidi="ar-SA"/>
        </w:rPr>
        <w:t>قد كنت حدّ حسامي أن أجرّده</w:t>
      </w:r>
    </w:p>
    <w:p>
      <w:pPr>
        <w:pStyle w:val="BookText"/>
        <w:rPr/>
      </w:pPr>
      <w:r>
        <w:rPr>
          <w:rFonts w:ascii="Amiri" w:hAnsi="Amiri" w:eastAsia="Amiri" w:cs="Amiri"/>
          <w:color w:val="111111"/>
          <w:sz w:val="28"/>
          <w:sz w:val="28"/>
          <w:szCs w:val="28"/>
          <w:rtl w:val="true"/>
          <w:lang w:bidi="ar-SA"/>
        </w:rPr>
        <w:t>على الأعادي ولي في الشدّة العضدا</w:t>
      </w:r>
    </w:p>
    <w:p>
      <w:pPr>
        <w:pStyle w:val="BookText"/>
        <w:rPr/>
      </w:pPr>
      <w:r>
        <w:rPr>
          <w:rFonts w:ascii="Amiri" w:hAnsi="Amiri" w:eastAsia="Amiri" w:cs="Amiri"/>
          <w:color w:val="111111"/>
          <w:sz w:val="28"/>
          <w:sz w:val="28"/>
          <w:szCs w:val="28"/>
          <w:rtl w:val="true"/>
          <w:lang w:bidi="ar-SA"/>
        </w:rPr>
        <w:t>هذا رضيعي منذ اليوم قد ذبلت</w:t>
      </w:r>
    </w:p>
    <w:p>
      <w:pPr>
        <w:pStyle w:val="BookText"/>
        <w:rPr/>
      </w:pPr>
      <w:r>
        <w:rPr>
          <w:rFonts w:ascii="Amiri" w:hAnsi="Amiri" w:eastAsia="Amiri" w:cs="Amiri"/>
          <w:color w:val="111111"/>
          <w:sz w:val="28"/>
          <w:sz w:val="28"/>
          <w:szCs w:val="28"/>
          <w:rtl w:val="true"/>
          <w:lang w:bidi="ar-SA"/>
        </w:rPr>
        <w:t>منه الشفاء وما درّت عليه ثدا</w:t>
      </w:r>
    </w:p>
    <w:p>
      <w:pPr>
        <w:pStyle w:val="BookText"/>
        <w:rPr/>
      </w:pPr>
      <w:r>
        <w:rPr>
          <w:rFonts w:ascii="IRNazanin" w:hAnsi="IRNazanin" w:eastAsia="IRNazanin"/>
          <w:color w:val="111111"/>
          <w:sz w:val="28"/>
          <w:sz w:val="28"/>
          <w:szCs w:val="28"/>
          <w:rtl w:val="true"/>
          <w:lang w:bidi="fa-IR"/>
        </w:rPr>
        <w:t>فقال سمعاً لأمر ابن الرسول ومن</w:t>
      </w:r>
    </w:p>
    <w:p>
      <w:pPr>
        <w:pStyle w:val="BookText"/>
        <w:rPr/>
      </w:pPr>
      <w:r>
        <w:rPr>
          <w:rFonts w:ascii="Amiri" w:hAnsi="Amiri" w:eastAsia="Amiri" w:cs="Amiri"/>
          <w:color w:val="111111"/>
          <w:sz w:val="28"/>
          <w:sz w:val="28"/>
          <w:szCs w:val="28"/>
          <w:rtl w:val="true"/>
          <w:lang w:bidi="ar-SA"/>
        </w:rPr>
        <w:t>عليّ طاعته مفروضة أبدا</w:t>
      </w:r>
    </w:p>
    <w:p>
      <w:pPr>
        <w:pStyle w:val="BookText"/>
        <w:rPr/>
      </w:pPr>
      <w:r>
        <w:rPr>
          <w:rFonts w:ascii="Amiri" w:hAnsi="Amiri" w:eastAsia="Amiri" w:cs="Amiri"/>
          <w:color w:val="111111"/>
          <w:sz w:val="28"/>
          <w:sz w:val="28"/>
          <w:szCs w:val="28"/>
          <w:rtl w:val="true"/>
          <w:lang w:bidi="ar-SA"/>
        </w:rPr>
        <w:t>فودّع السبط والهنديّ في يده</w:t>
      </w:r>
    </w:p>
    <w:p>
      <w:pPr>
        <w:pStyle w:val="BookText"/>
        <w:rPr/>
      </w:pPr>
      <w:r>
        <w:rPr>
          <w:rFonts w:ascii="IRNazanin" w:hAnsi="IRNazanin" w:eastAsia="IRNazanin"/>
          <w:color w:val="111111"/>
          <w:sz w:val="28"/>
          <w:sz w:val="28"/>
          <w:szCs w:val="28"/>
          <w:rtl w:val="true"/>
          <w:lang w:bidi="fa-IR"/>
        </w:rPr>
        <w:t>مع السقا وعلى جمع العدوّ عدا</w:t>
      </w:r>
    </w:p>
    <w:p>
      <w:pPr>
        <w:pStyle w:val="BookText"/>
        <w:rPr/>
      </w:pPr>
      <w:r>
        <w:rPr>
          <w:rFonts w:ascii="Amiri" w:hAnsi="Amiri" w:eastAsia="Amiri" w:cs="Amiri"/>
          <w:color w:val="111111"/>
          <w:sz w:val="28"/>
          <w:sz w:val="28"/>
          <w:szCs w:val="28"/>
          <w:rtl w:val="true"/>
          <w:lang w:bidi="ar-SA"/>
        </w:rPr>
        <w:t>لمّا رأته جنود الكفر عن كثب</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أبو الفضل هذا أم عليّ بدا </w:t>
      </w:r>
    </w:p>
    <w:p>
      <w:pPr>
        <w:pStyle w:val="BookText"/>
        <w:rPr/>
      </w:pPr>
      <w:r>
        <w:rPr>
          <w:rFonts w:ascii="IRNazanin" w:hAnsi="IRNazanin" w:eastAsia="IRNazanin"/>
          <w:color w:val="111111"/>
          <w:sz w:val="28"/>
          <w:sz w:val="28"/>
          <w:szCs w:val="28"/>
          <w:rtl w:val="true"/>
          <w:lang w:bidi="fa-IR"/>
        </w:rPr>
        <w:t>أم إنّه قابض الأرواح لاح لنا</w:t>
      </w:r>
    </w:p>
    <w:p>
      <w:pPr>
        <w:pStyle w:val="BookText"/>
        <w:rPr/>
      </w:pPr>
      <w:r>
        <w:rPr>
          <w:rFonts w:ascii="IRNazanin" w:hAnsi="IRNazanin" w:eastAsia="IRNazanin"/>
          <w:color w:val="111111"/>
          <w:sz w:val="28"/>
          <w:sz w:val="28"/>
          <w:szCs w:val="28"/>
          <w:rtl w:val="true"/>
          <w:lang w:bidi="fa-IR"/>
        </w:rPr>
        <w:t>أم نافخ الصور وافى لابساً جسدا</w:t>
      </w:r>
    </w:p>
    <w:p>
      <w:pPr>
        <w:pStyle w:val="BookText"/>
        <w:rPr/>
      </w:pPr>
      <w:r>
        <w:rPr>
          <w:rFonts w:ascii="Amiri" w:hAnsi="Amiri" w:eastAsia="Amiri" w:cs="Amiri"/>
          <w:color w:val="111111"/>
          <w:sz w:val="28"/>
          <w:sz w:val="28"/>
          <w:szCs w:val="28"/>
          <w:rtl w:val="true"/>
          <w:lang w:bidi="ar-SA"/>
        </w:rPr>
        <w:t>كأنّما آذن الباري بقدرته</w:t>
      </w:r>
    </w:p>
    <w:p>
      <w:pPr>
        <w:pStyle w:val="BookText"/>
        <w:rPr/>
      </w:pPr>
      <w:r>
        <w:rPr>
          <w:rFonts w:ascii="Amiri" w:hAnsi="Amiri" w:eastAsia="Amiri" w:cs="Amiri"/>
          <w:color w:val="111111"/>
          <w:sz w:val="28"/>
          <w:sz w:val="28"/>
          <w:szCs w:val="28"/>
          <w:rtl w:val="true"/>
          <w:lang w:bidi="ar-SA"/>
        </w:rPr>
        <w:t>محو البريّة حتّى لن يدع أحدا</w:t>
      </w:r>
    </w:p>
    <w:p>
      <w:pPr>
        <w:pStyle w:val="BookText"/>
        <w:rPr/>
      </w:pPr>
      <w:r>
        <w:rPr>
          <w:rFonts w:ascii="Amiri" w:hAnsi="Amiri" w:eastAsia="Amiri" w:cs="Amiri"/>
          <w:color w:val="111111"/>
          <w:sz w:val="28"/>
          <w:sz w:val="28"/>
          <w:szCs w:val="28"/>
          <w:rtl w:val="true"/>
          <w:lang w:bidi="ar-SA"/>
        </w:rPr>
        <w:t>ما راعهم غير صوت ابن الوصيّ أنا</w:t>
      </w:r>
    </w:p>
    <w:p>
      <w:pPr>
        <w:pStyle w:val="BookText"/>
        <w:rPr/>
      </w:pPr>
      <w:r>
        <w:rPr>
          <w:rFonts w:ascii="Amiri" w:hAnsi="Amiri" w:eastAsia="Amiri" w:cs="Amiri"/>
          <w:color w:val="111111"/>
          <w:sz w:val="28"/>
          <w:sz w:val="28"/>
          <w:szCs w:val="28"/>
          <w:rtl w:val="true"/>
          <w:lang w:bidi="ar-SA"/>
        </w:rPr>
        <w:t>نجل الوصيّ ألا فلتخسأ البعدا</w:t>
      </w:r>
    </w:p>
    <w:p>
      <w:pPr>
        <w:pStyle w:val="BookText"/>
        <w:rPr/>
      </w:pPr>
      <w:r>
        <w:rPr>
          <w:rFonts w:ascii="Amiri" w:hAnsi="Amiri" w:eastAsia="Amiri" w:cs="Amiri"/>
          <w:color w:val="111111"/>
          <w:sz w:val="28"/>
          <w:sz w:val="28"/>
          <w:szCs w:val="28"/>
          <w:rtl w:val="true"/>
          <w:lang w:bidi="ar-SA"/>
        </w:rPr>
        <w:t>صيد الكماة لوت أعناقها هرباً</w:t>
      </w:r>
    </w:p>
    <w:p>
      <w:pPr>
        <w:pStyle w:val="BookText"/>
        <w:rPr/>
      </w:pPr>
      <w:r>
        <w:rPr>
          <w:rFonts w:ascii="Amiri" w:hAnsi="Amiri" w:eastAsia="Amiri" w:cs="Amiri"/>
          <w:color w:val="111111"/>
          <w:sz w:val="28"/>
          <w:sz w:val="28"/>
          <w:szCs w:val="28"/>
          <w:rtl w:val="true"/>
          <w:lang w:bidi="ar-SA"/>
        </w:rPr>
        <w:t>مثل العفرني رأى دون الشرى نقدا</w:t>
      </w:r>
    </w:p>
    <w:p>
      <w:pPr>
        <w:pStyle w:val="BookText"/>
        <w:rPr/>
      </w:pPr>
      <w:r>
        <w:rPr>
          <w:rFonts w:ascii="Amiri" w:hAnsi="Amiri" w:eastAsia="Amiri" w:cs="Amiri"/>
          <w:color w:val="111111"/>
          <w:sz w:val="28"/>
          <w:sz w:val="28"/>
          <w:szCs w:val="28"/>
          <w:rtl w:val="true"/>
          <w:lang w:bidi="ar-SA"/>
        </w:rPr>
        <w:t>والضأن تذهب في البيداء مجفلة</w:t>
      </w:r>
    </w:p>
    <w:p>
      <w:pPr>
        <w:pStyle w:val="BookText"/>
        <w:rPr/>
      </w:pPr>
      <w:r>
        <w:rPr>
          <w:rFonts w:ascii="Amiri" w:hAnsi="Amiri" w:eastAsia="Amiri" w:cs="Amiri"/>
          <w:color w:val="111111"/>
          <w:sz w:val="28"/>
          <w:sz w:val="28"/>
          <w:szCs w:val="28"/>
          <w:rtl w:val="true"/>
          <w:lang w:bidi="ar-SA"/>
        </w:rPr>
        <w:t>عن الرعاة إذا ما عاينت أسدا</w:t>
      </w:r>
    </w:p>
    <w:p>
      <w:pPr>
        <w:pStyle w:val="BookText"/>
        <w:rPr/>
      </w:pPr>
      <w:r>
        <w:rPr>
          <w:rFonts w:ascii="Amiri" w:hAnsi="Amiri" w:eastAsia="Amiri" w:cs="Amiri"/>
          <w:color w:val="111111"/>
          <w:sz w:val="28"/>
          <w:sz w:val="28"/>
          <w:szCs w:val="28"/>
          <w:rtl w:val="true"/>
          <w:lang w:bidi="ar-SA"/>
        </w:rPr>
        <w:t>والثابتون حياء في مراكزهم</w:t>
      </w:r>
    </w:p>
    <w:p>
      <w:pPr>
        <w:pStyle w:val="BookText"/>
        <w:rPr/>
      </w:pPr>
      <w:r>
        <w:rPr>
          <w:rFonts w:ascii="IRNazanin" w:hAnsi="IRNazanin" w:eastAsia="IRNazanin"/>
          <w:color w:val="111111"/>
          <w:sz w:val="28"/>
          <w:sz w:val="28"/>
          <w:szCs w:val="28"/>
          <w:rtl w:val="true"/>
          <w:lang w:bidi="fa-IR"/>
        </w:rPr>
        <w:t>لدى القراع فما لاقوا بها رشدا</w:t>
      </w:r>
    </w:p>
    <w:p>
      <w:pPr>
        <w:pStyle w:val="BookText"/>
        <w:rPr/>
      </w:pPr>
      <w:r>
        <w:rPr>
          <w:rFonts w:ascii="Amiri" w:hAnsi="Amiri" w:eastAsia="Amiri" w:cs="Amiri"/>
          <w:color w:val="111111"/>
          <w:sz w:val="28"/>
          <w:sz w:val="28"/>
          <w:szCs w:val="28"/>
          <w:rtl w:val="true"/>
          <w:lang w:bidi="ar-SA"/>
        </w:rPr>
        <w:t>إنّ المنيّة من ستّ الجهات بهم</w:t>
      </w:r>
    </w:p>
    <w:p>
      <w:pPr>
        <w:pStyle w:val="BookText"/>
        <w:rPr/>
      </w:pPr>
      <w:r>
        <w:rPr>
          <w:rFonts w:ascii="Amiri" w:hAnsi="Amiri" w:eastAsia="Amiri" w:cs="Amiri"/>
          <w:color w:val="111111"/>
          <w:sz w:val="28"/>
          <w:sz w:val="28"/>
          <w:szCs w:val="28"/>
          <w:rtl w:val="true"/>
          <w:lang w:bidi="ar-SA"/>
        </w:rPr>
        <w:t>محيطة وأقام المشرفي رصدا</w:t>
      </w:r>
    </w:p>
    <w:p>
      <w:pPr>
        <w:pStyle w:val="BookText"/>
        <w:rPr/>
      </w:pPr>
      <w:r>
        <w:rPr>
          <w:rFonts w:ascii="Amiri" w:hAnsi="Amiri" w:eastAsia="Amiri" w:cs="Amiri"/>
          <w:color w:val="111111"/>
          <w:sz w:val="28"/>
          <w:sz w:val="28"/>
          <w:szCs w:val="28"/>
          <w:rtl w:val="true"/>
          <w:lang w:bidi="ar-SA"/>
        </w:rPr>
        <w:t>فلم يزل يحصد الهامات مرهفه</w:t>
      </w:r>
    </w:p>
    <w:p>
      <w:pPr>
        <w:pStyle w:val="BookText"/>
        <w:rPr/>
      </w:pPr>
      <w:r>
        <w:rPr>
          <w:rFonts w:ascii="Amiri" w:hAnsi="Amiri" w:eastAsia="Amiri" w:cs="Amiri"/>
          <w:color w:val="111111"/>
          <w:sz w:val="28"/>
          <w:sz w:val="28"/>
          <w:szCs w:val="28"/>
          <w:rtl w:val="true"/>
          <w:lang w:bidi="ar-SA"/>
        </w:rPr>
        <w:t>حصد الزروع ولم يضبط بهم عددا</w:t>
      </w:r>
    </w:p>
    <w:p>
      <w:pPr>
        <w:pStyle w:val="BookText"/>
        <w:rPr/>
      </w:pPr>
      <w:r>
        <w:rPr>
          <w:rFonts w:ascii="Amiri" w:hAnsi="Amiri" w:eastAsia="Amiri" w:cs="Amiri"/>
          <w:color w:val="111111"/>
          <w:sz w:val="28"/>
          <w:sz w:val="28"/>
          <w:szCs w:val="28"/>
          <w:rtl w:val="true"/>
          <w:lang w:bidi="ar-SA"/>
        </w:rPr>
        <w:t>فأورد الناكثي الميثاق صارمه</w:t>
      </w:r>
    </w:p>
    <w:p>
      <w:pPr>
        <w:pStyle w:val="BookText"/>
        <w:rPr/>
      </w:pPr>
      <w:r>
        <w:rPr>
          <w:rFonts w:ascii="IRNazanin" w:hAnsi="IRNazanin" w:eastAsia="IRNazanin"/>
          <w:color w:val="111111"/>
          <w:sz w:val="28"/>
          <w:sz w:val="28"/>
          <w:szCs w:val="28"/>
          <w:rtl w:val="true"/>
          <w:lang w:bidi="fa-IR"/>
        </w:rPr>
        <w:t>ناراً تلظّى وبئس الورد إذ وردا</w:t>
      </w:r>
    </w:p>
    <w:p>
      <w:pPr>
        <w:pStyle w:val="BookText"/>
        <w:rPr/>
      </w:pPr>
      <w:r>
        <w:rPr>
          <w:rFonts w:ascii="Amiri" w:hAnsi="Amiri" w:eastAsia="Amiri" w:cs="Amiri"/>
          <w:color w:val="111111"/>
          <w:sz w:val="28"/>
          <w:sz w:val="28"/>
          <w:szCs w:val="28"/>
          <w:rtl w:val="true"/>
          <w:lang w:bidi="ar-SA"/>
        </w:rPr>
        <w:t>نزّاعة للشوى ناراً مسجّرة</w:t>
      </w:r>
    </w:p>
    <w:p>
      <w:pPr>
        <w:pStyle w:val="BookText"/>
        <w:rPr/>
      </w:pPr>
      <w:r>
        <w:rPr>
          <w:rFonts w:ascii="Amiri" w:hAnsi="Amiri" w:eastAsia="Amiri" w:cs="Amiri"/>
          <w:color w:val="111111"/>
          <w:sz w:val="28"/>
          <w:sz w:val="28"/>
          <w:szCs w:val="28"/>
          <w:rtl w:val="true"/>
          <w:lang w:bidi="ar-SA"/>
        </w:rPr>
        <w:t>من عصبة الله لا تطفى إذن أبدا</w:t>
      </w:r>
    </w:p>
    <w:p>
      <w:pPr>
        <w:pStyle w:val="BookText"/>
        <w:rPr/>
      </w:pPr>
      <w:r>
        <w:rPr>
          <w:rFonts w:ascii="Amiri" w:hAnsi="Amiri" w:eastAsia="Amiri" w:cs="Amiri"/>
          <w:color w:val="111111"/>
          <w:sz w:val="28"/>
          <w:sz w:val="28"/>
          <w:szCs w:val="28"/>
          <w:rtl w:val="true"/>
          <w:lang w:bidi="ar-SA"/>
        </w:rPr>
        <w:t>إنّ الزبانية الأفظاظ تضربهم</w:t>
      </w:r>
    </w:p>
    <w:p>
      <w:pPr>
        <w:pStyle w:val="BookText"/>
        <w:rPr/>
      </w:pPr>
      <w:r>
        <w:rPr>
          <w:rFonts w:ascii="Amiri" w:hAnsi="Amiri" w:eastAsia="Amiri" w:cs="Amiri"/>
          <w:color w:val="111111"/>
          <w:sz w:val="28"/>
          <w:sz w:val="28"/>
          <w:szCs w:val="28"/>
          <w:rtl w:val="true"/>
          <w:lang w:bidi="ar-SA"/>
        </w:rPr>
        <w:t>مقامعاً مذ بهم حادي الفناء حدا</w:t>
      </w:r>
    </w:p>
    <w:p>
      <w:pPr>
        <w:pStyle w:val="BookText"/>
        <w:rPr/>
      </w:pPr>
      <w:r>
        <w:rPr>
          <w:rFonts w:ascii="Amiri" w:hAnsi="Amiri" w:eastAsia="Amiri" w:cs="Amiri"/>
          <w:color w:val="111111"/>
          <w:sz w:val="28"/>
          <w:sz w:val="28"/>
          <w:szCs w:val="28"/>
          <w:rtl w:val="true"/>
          <w:lang w:bidi="ar-SA"/>
        </w:rPr>
        <w:t>لولا القضاء وأمر كان عنّ له</w:t>
      </w:r>
    </w:p>
    <w:p>
      <w:pPr>
        <w:pStyle w:val="BookText"/>
        <w:rPr/>
      </w:pPr>
      <w:r>
        <w:rPr>
          <w:rFonts w:ascii="Amiri" w:hAnsi="Amiri" w:eastAsia="Amiri" w:cs="Amiri"/>
          <w:color w:val="111111"/>
          <w:sz w:val="28"/>
          <w:sz w:val="28"/>
          <w:szCs w:val="28"/>
          <w:rtl w:val="true"/>
          <w:lang w:bidi="ar-SA"/>
        </w:rPr>
        <w:t>إذ رام أن يلحق الأبرار بالسعدا</w:t>
      </w:r>
    </w:p>
    <w:p>
      <w:pPr>
        <w:pStyle w:val="BookText"/>
        <w:rPr/>
      </w:pPr>
      <w:r>
        <w:rPr>
          <w:rFonts w:ascii="Amiri" w:hAnsi="Amiri" w:eastAsia="Amiri" w:cs="Amiri"/>
          <w:color w:val="111111"/>
          <w:sz w:val="28"/>
          <w:sz w:val="28"/>
          <w:szCs w:val="28"/>
          <w:rtl w:val="true"/>
          <w:lang w:bidi="ar-SA"/>
        </w:rPr>
        <w:t>لم يبق من جيش أهل الغدر مرهفه</w:t>
      </w:r>
    </w:p>
    <w:p>
      <w:pPr>
        <w:pStyle w:val="BookText"/>
        <w:rPr/>
      </w:pPr>
      <w:r>
        <w:rPr>
          <w:rFonts w:ascii="Amiri" w:hAnsi="Amiri" w:eastAsia="Amiri" w:cs="Amiri"/>
          <w:color w:val="111111"/>
          <w:sz w:val="28"/>
          <w:sz w:val="28"/>
          <w:szCs w:val="28"/>
          <w:rtl w:val="true"/>
          <w:lang w:bidi="ar-SA"/>
        </w:rPr>
        <w:t>من نافخ ضرمة أو مخبر أبدا</w:t>
      </w:r>
    </w:p>
    <w:p>
      <w:pPr>
        <w:pStyle w:val="BookText"/>
        <w:rPr/>
      </w:pPr>
      <w:r>
        <w:rPr>
          <w:rFonts w:ascii="Amiri" w:hAnsi="Amiri" w:eastAsia="Amiri" w:cs="Amiri"/>
          <w:color w:val="111111"/>
          <w:sz w:val="28"/>
          <w:sz w:val="28"/>
          <w:szCs w:val="28"/>
          <w:rtl w:val="true"/>
          <w:lang w:bidi="ar-SA"/>
        </w:rPr>
        <w:t>لكن أتى القدر الجاري بمبرمه</w:t>
      </w:r>
    </w:p>
    <w:p>
      <w:pPr>
        <w:pStyle w:val="BookText"/>
        <w:rPr/>
      </w:pPr>
      <w:r>
        <w:rPr>
          <w:rFonts w:ascii="IRNazanin" w:hAnsi="IRNazanin" w:eastAsia="IRNazanin"/>
          <w:color w:val="111111"/>
          <w:sz w:val="28"/>
          <w:sz w:val="28"/>
          <w:szCs w:val="28"/>
          <w:rtl w:val="true"/>
          <w:lang w:bidi="fa-IR"/>
        </w:rPr>
        <w:t>فأورد البطل المرهوب بحر ردى</w:t>
      </w:r>
    </w:p>
    <w:p>
      <w:pPr>
        <w:pStyle w:val="BookText"/>
        <w:rPr/>
      </w:pPr>
      <w:r>
        <w:rPr>
          <w:rFonts w:ascii="Amiri" w:hAnsi="Amiri" w:eastAsia="Amiri" w:cs="Amiri"/>
          <w:color w:val="111111"/>
          <w:sz w:val="28"/>
          <w:sz w:val="28"/>
          <w:szCs w:val="28"/>
          <w:rtl w:val="true"/>
          <w:lang w:bidi="ar-SA"/>
        </w:rPr>
        <w:t>حتّى هوى في ضفاف النهر منجدلاً</w:t>
      </w:r>
    </w:p>
    <w:p>
      <w:pPr>
        <w:pStyle w:val="BookText"/>
        <w:rPr/>
      </w:pPr>
      <w:r>
        <w:rPr>
          <w:rFonts w:ascii="Amiri" w:hAnsi="Amiri" w:eastAsia="Amiri" w:cs="Amiri"/>
          <w:color w:val="111111"/>
          <w:sz w:val="28"/>
          <w:sz w:val="28"/>
          <w:szCs w:val="28"/>
          <w:rtl w:val="true"/>
          <w:lang w:bidi="ar-SA"/>
        </w:rPr>
        <w:t>ومخّ يافوخه في عينه جمدا</w:t>
      </w:r>
    </w:p>
    <w:p>
      <w:pPr>
        <w:pStyle w:val="BookText"/>
        <w:rPr/>
      </w:pPr>
      <w:r>
        <w:rPr>
          <w:rFonts w:ascii="Amiri" w:hAnsi="Amiri" w:eastAsia="Amiri" w:cs="Amiri"/>
          <w:color w:val="111111"/>
          <w:sz w:val="28"/>
          <w:sz w:val="28"/>
          <w:szCs w:val="28"/>
          <w:rtl w:val="true"/>
          <w:lang w:bidi="ar-SA"/>
        </w:rPr>
        <w:t>ونبلة العين قد أودت بناظرها</w:t>
      </w:r>
    </w:p>
    <w:p>
      <w:pPr>
        <w:pStyle w:val="BookText"/>
        <w:rPr/>
      </w:pPr>
      <w:r>
        <w:rPr>
          <w:rFonts w:ascii="Amiri" w:hAnsi="Amiri" w:eastAsia="Amiri" w:cs="Amiri"/>
          <w:color w:val="111111"/>
          <w:sz w:val="28"/>
          <w:sz w:val="28"/>
          <w:szCs w:val="28"/>
          <w:rtl w:val="true"/>
          <w:lang w:bidi="ar-SA"/>
        </w:rPr>
        <w:t>ونبلة القلب منه شكّت الكبدا</w:t>
      </w:r>
    </w:p>
    <w:p>
      <w:pPr>
        <w:pStyle w:val="BookText"/>
        <w:rPr/>
      </w:pPr>
      <w:r>
        <w:rPr>
          <w:rFonts w:ascii="Amiri" w:hAnsi="Amiri" w:eastAsia="Amiri" w:cs="Amiri"/>
          <w:color w:val="111111"/>
          <w:sz w:val="28"/>
          <w:sz w:val="28"/>
          <w:szCs w:val="28"/>
          <w:rtl w:val="true"/>
          <w:lang w:bidi="ar-SA"/>
        </w:rPr>
        <w:t>هذا وأسياف أهل البغي ما تركت</w:t>
      </w:r>
    </w:p>
    <w:p>
      <w:pPr>
        <w:pStyle w:val="BookText"/>
        <w:rPr/>
      </w:pPr>
      <w:r>
        <w:rPr>
          <w:rFonts w:ascii="Amiri" w:hAnsi="Amiri" w:eastAsia="Amiri" w:cs="Amiri"/>
          <w:color w:val="111111"/>
          <w:sz w:val="28"/>
          <w:sz w:val="28"/>
          <w:szCs w:val="28"/>
          <w:rtl w:val="true"/>
          <w:lang w:bidi="ar-SA"/>
        </w:rPr>
        <w:t>عضواً صحيحاً ولا كفّاً ولا عضدا</w:t>
      </w:r>
    </w:p>
    <w:p>
      <w:pPr>
        <w:pStyle w:val="BookText"/>
        <w:rPr/>
      </w:pPr>
      <w:r>
        <w:rPr>
          <w:rFonts w:ascii="IRNazanin" w:hAnsi="IRNazanin" w:eastAsia="IRNazanin"/>
          <w:color w:val="111111"/>
          <w:sz w:val="28"/>
          <w:sz w:val="28"/>
          <w:szCs w:val="28"/>
          <w:rtl w:val="true"/>
          <w:lang w:bidi="fa-IR"/>
        </w:rPr>
        <w:t>لمّا رأى القوم قد طافوا به زمراً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والكلّ منهم يراه حانقاً حردا نادی </w:t>
      </w:r>
    </w:p>
    <w:p>
      <w:pPr>
        <w:pStyle w:val="BookText"/>
        <w:rPr/>
      </w:pPr>
      <w:r>
        <w:rPr>
          <w:rFonts w:ascii="Amiri" w:hAnsi="Amiri" w:eastAsia="Amiri" w:cs="Amiri"/>
          <w:color w:val="111111"/>
          <w:sz w:val="28"/>
          <w:sz w:val="28"/>
          <w:szCs w:val="28"/>
          <w:rtl w:val="true"/>
          <w:lang w:bidi="ar-SA"/>
        </w:rPr>
        <w:t>نادى أغثني أبا السجاد يا بن أبي</w:t>
      </w:r>
    </w:p>
    <w:p>
      <w:pPr>
        <w:pStyle w:val="BookText"/>
        <w:rPr/>
      </w:pPr>
      <w:r>
        <w:rPr>
          <w:rFonts w:ascii="Amiri" w:hAnsi="Amiri" w:eastAsia="Amiri" w:cs="Amiri"/>
          <w:color w:val="111111"/>
          <w:sz w:val="28"/>
          <w:sz w:val="28"/>
          <w:szCs w:val="28"/>
          <w:rtl w:val="true"/>
          <w:lang w:bidi="ar-SA"/>
        </w:rPr>
        <w:t>لكن لنزف الدما لم يفصحن بندا</w:t>
      </w:r>
    </w:p>
    <w:p>
      <w:pPr>
        <w:pStyle w:val="BookText"/>
        <w:rPr/>
      </w:pPr>
      <w:r>
        <w:rPr>
          <w:rFonts w:ascii="Amiri" w:hAnsi="Amiri" w:eastAsia="Amiri" w:cs="Amiri"/>
          <w:color w:val="111111"/>
          <w:sz w:val="28"/>
          <w:sz w:val="28"/>
          <w:szCs w:val="28"/>
          <w:rtl w:val="true"/>
          <w:lang w:bidi="ar-SA"/>
        </w:rPr>
        <w:t>فأقبل السبط مثل الصقر حين هوى</w:t>
      </w:r>
    </w:p>
    <w:p>
      <w:pPr>
        <w:pStyle w:val="BookText"/>
        <w:rPr/>
      </w:pPr>
      <w:r>
        <w:rPr>
          <w:rFonts w:ascii="IRNazanin" w:hAnsi="IRNazanin" w:eastAsia="IRNazanin"/>
          <w:color w:val="111111"/>
          <w:sz w:val="28"/>
          <w:sz w:val="28"/>
          <w:szCs w:val="28"/>
          <w:rtl w:val="true"/>
          <w:lang w:bidi="fa-IR"/>
        </w:rPr>
        <w:t>على البغاث فخلّى جمعهم بددا</w:t>
      </w:r>
    </w:p>
    <w:p>
      <w:pPr>
        <w:pStyle w:val="BookText"/>
        <w:rPr/>
      </w:pPr>
      <w:r>
        <w:rPr>
          <w:rFonts w:ascii="Amiri" w:hAnsi="Amiri" w:eastAsia="Amiri" w:cs="Amiri"/>
          <w:color w:val="111111"/>
          <w:sz w:val="28"/>
          <w:sz w:val="28"/>
          <w:szCs w:val="28"/>
          <w:rtl w:val="true"/>
          <w:lang w:bidi="ar-SA"/>
        </w:rPr>
        <w:t>ثم انحنى يلثم العباس منتحباً</w:t>
      </w:r>
    </w:p>
    <w:p>
      <w:pPr>
        <w:pStyle w:val="BookText"/>
        <w:rPr/>
      </w:pPr>
      <w:r>
        <w:rPr>
          <w:rFonts w:ascii="IRNazanin" w:hAnsi="IRNazanin" w:eastAsia="IRNazanin"/>
          <w:color w:val="111111"/>
          <w:sz w:val="28"/>
          <w:sz w:val="28"/>
          <w:szCs w:val="28"/>
          <w:rtl w:val="true"/>
          <w:lang w:bidi="fa-IR"/>
        </w:rPr>
        <w:t>وقد تنفّس من حرّ الأسا صعدا</w:t>
      </w:r>
    </w:p>
    <w:p>
      <w:pPr>
        <w:pStyle w:val="BookText"/>
        <w:rPr/>
      </w:pPr>
      <w:r>
        <w:rPr>
          <w:rFonts w:ascii="Amiri" w:hAnsi="Amiri" w:eastAsia="Amiri" w:cs="Amiri"/>
          <w:color w:val="111111"/>
          <w:sz w:val="28"/>
          <w:sz w:val="28"/>
          <w:szCs w:val="28"/>
          <w:rtl w:val="true"/>
          <w:lang w:bidi="ar-SA"/>
        </w:rPr>
        <w:t>يدعو كسرت أخي ظهري وقد شمتت</w:t>
      </w:r>
    </w:p>
    <w:p>
      <w:pPr>
        <w:pStyle w:val="BookText"/>
        <w:rPr/>
      </w:pPr>
      <w:r>
        <w:rPr>
          <w:rFonts w:ascii="Amiri" w:hAnsi="Amiri" w:eastAsia="Amiri" w:cs="Amiri"/>
          <w:color w:val="111111"/>
          <w:sz w:val="28"/>
          <w:sz w:val="28"/>
          <w:szCs w:val="28"/>
          <w:rtl w:val="true"/>
          <w:lang w:bidi="ar-SA"/>
        </w:rPr>
        <w:t>بي العداة وهم والله شرّ عدا</w:t>
      </w:r>
    </w:p>
    <w:p>
      <w:pPr>
        <w:pStyle w:val="BookText"/>
        <w:rPr/>
      </w:pPr>
      <w:r>
        <w:rPr>
          <w:rFonts w:ascii="Amiri" w:hAnsi="Amiri" w:eastAsia="Amiri" w:cs="Amiri"/>
          <w:color w:val="111111"/>
          <w:sz w:val="28"/>
          <w:sz w:val="28"/>
          <w:szCs w:val="28"/>
          <w:rtl w:val="true"/>
          <w:lang w:bidi="ar-SA"/>
        </w:rPr>
        <w:t>وإنّ أعظم ما لاقى أخو كرم</w:t>
      </w:r>
    </w:p>
    <w:p>
      <w:pPr>
        <w:pStyle w:val="BookText"/>
        <w:rPr/>
      </w:pPr>
      <w:r>
        <w:rPr>
          <w:rFonts w:ascii="Amiri" w:hAnsi="Amiri" w:eastAsia="Amiri" w:cs="Amiri"/>
          <w:color w:val="111111"/>
          <w:sz w:val="28"/>
          <w:sz w:val="28"/>
          <w:szCs w:val="28"/>
          <w:rtl w:val="true"/>
          <w:lang w:bidi="ar-SA"/>
        </w:rPr>
        <w:t>شماتة من عدوّ خالطت حسدا</w:t>
      </w:r>
    </w:p>
    <w:p>
      <w:pPr>
        <w:pStyle w:val="BookText"/>
        <w:rPr/>
      </w:pPr>
      <w:r>
        <w:rPr>
          <w:rFonts w:ascii="Amiri" w:hAnsi="Amiri" w:eastAsia="Amiri" w:cs="Amiri"/>
          <w:color w:val="111111"/>
          <w:sz w:val="28"/>
          <w:sz w:val="28"/>
          <w:szCs w:val="28"/>
          <w:rtl w:val="true"/>
          <w:lang w:bidi="ar-SA"/>
        </w:rPr>
        <w:t>ماذا أقول لأطفال ومرعبة</w:t>
      </w:r>
    </w:p>
    <w:p>
      <w:pPr>
        <w:pStyle w:val="BookText"/>
        <w:rPr/>
      </w:pPr>
      <w:r>
        <w:rPr>
          <w:rFonts w:ascii="IRNazanin" w:hAnsi="IRNazanin" w:eastAsia="IRNazanin"/>
          <w:color w:val="111111"/>
          <w:sz w:val="28"/>
          <w:sz w:val="28"/>
          <w:szCs w:val="28"/>
          <w:rtl w:val="true"/>
          <w:lang w:bidi="fa-IR"/>
        </w:rPr>
        <w:t>من النساء إذا ما عدت منفردا</w:t>
      </w:r>
    </w:p>
    <w:p>
      <w:pPr>
        <w:pStyle w:val="BookText"/>
        <w:rPr/>
      </w:pPr>
      <w:r>
        <w:rPr>
          <w:rFonts w:ascii="Amiri" w:hAnsi="Amiri" w:eastAsia="Amiri" w:cs="Amiri"/>
          <w:color w:val="111111"/>
          <w:sz w:val="28"/>
          <w:sz w:val="28"/>
          <w:szCs w:val="28"/>
          <w:rtl w:val="true"/>
          <w:lang w:bidi="ar-SA"/>
        </w:rPr>
        <w:t>إن قلن لي أين حامينا وحارسنا</w:t>
      </w:r>
    </w:p>
    <w:p>
      <w:pPr>
        <w:pStyle w:val="BookText"/>
        <w:rPr/>
      </w:pPr>
      <w:r>
        <w:rPr>
          <w:rFonts w:ascii="IRNazanin" w:hAnsi="IRNazanin" w:eastAsia="IRNazanin"/>
          <w:color w:val="111111"/>
          <w:sz w:val="28"/>
          <w:sz w:val="28"/>
          <w:szCs w:val="28"/>
          <w:rtl w:val="true"/>
          <w:lang w:bidi="fa-IR"/>
        </w:rPr>
        <w:t>إذا العدوّ لنا بالسوء قد قصدا</w:t>
      </w:r>
    </w:p>
    <w:p>
      <w:pPr>
        <w:pStyle w:val="BookText"/>
        <w:rPr/>
      </w:pPr>
      <w:r>
        <w:rPr>
          <w:rFonts w:ascii="Amiri" w:hAnsi="Amiri" w:eastAsia="Amiri" w:cs="Amiri"/>
          <w:color w:val="111111"/>
          <w:sz w:val="28"/>
          <w:sz w:val="28"/>
          <w:szCs w:val="28"/>
          <w:rtl w:val="true"/>
          <w:lang w:bidi="ar-SA"/>
        </w:rPr>
        <w:t>فما الجواب وما قولي لظامئة</w:t>
      </w:r>
    </w:p>
    <w:p>
      <w:pPr>
        <w:pStyle w:val="BookText"/>
        <w:rPr/>
      </w:pPr>
      <w:r>
        <w:rPr>
          <w:rFonts w:ascii="Amiri" w:hAnsi="Amiri" w:eastAsia="Amiri" w:cs="Amiri"/>
          <w:color w:val="111111"/>
          <w:sz w:val="28"/>
          <w:sz w:val="28"/>
          <w:szCs w:val="28"/>
          <w:rtl w:val="true"/>
          <w:lang w:bidi="ar-SA"/>
        </w:rPr>
        <w:t>تقول أبعد عمّي اليوم لا بعدا</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حامل العِلم بل يا حامل العَلَم</w:t>
      </w:r>
    </w:p>
    <w:p>
      <w:pPr>
        <w:pStyle w:val="BookText"/>
        <w:rPr/>
      </w:pPr>
      <w:r>
        <w:rPr>
          <w:rFonts w:ascii="Amiri" w:hAnsi="Amiri" w:eastAsia="Amiri" w:cs="Amiri"/>
          <w:color w:val="111111"/>
          <w:sz w:val="28"/>
          <w:sz w:val="28"/>
          <w:szCs w:val="28"/>
          <w:rtl w:val="true"/>
          <w:lang w:bidi="ar-SA"/>
        </w:rPr>
        <w:t>والقائل الفضل في الأحكام والحكم</w:t>
      </w:r>
    </w:p>
    <w:p>
      <w:pPr>
        <w:pStyle w:val="BookText"/>
        <w:rPr/>
      </w:pPr>
      <w:r>
        <w:rPr>
          <w:rFonts w:ascii="Amiri" w:hAnsi="Amiri" w:eastAsia="Amiri" w:cs="Amiri"/>
          <w:color w:val="111111"/>
          <w:sz w:val="28"/>
          <w:sz w:val="28"/>
          <w:szCs w:val="28"/>
          <w:rtl w:val="true"/>
          <w:lang w:bidi="ar-SA"/>
        </w:rPr>
        <w:t>ونائلاً كلّ مطلوب بهمّته</w:t>
      </w:r>
    </w:p>
    <w:p>
      <w:pPr>
        <w:pStyle w:val="BookText"/>
        <w:rPr/>
      </w:pPr>
      <w:r>
        <w:rPr>
          <w:rFonts w:ascii="Amiri" w:hAnsi="Amiri" w:eastAsia="Amiri" w:cs="Amiri"/>
          <w:color w:val="111111"/>
          <w:sz w:val="28"/>
          <w:sz w:val="28"/>
          <w:szCs w:val="28"/>
          <w:rtl w:val="true"/>
          <w:lang w:bidi="ar-SA"/>
        </w:rPr>
        <w:t>ما لم تنله كبار العزم بالهمم</w:t>
      </w:r>
    </w:p>
    <w:p>
      <w:pPr>
        <w:pStyle w:val="BookText"/>
        <w:rPr/>
      </w:pPr>
      <w:r>
        <w:rPr>
          <w:rFonts w:ascii="Amiri" w:hAnsi="Amiri" w:eastAsia="Amiri" w:cs="Amiri"/>
          <w:color w:val="111111"/>
          <w:sz w:val="28"/>
          <w:sz w:val="28"/>
          <w:szCs w:val="28"/>
          <w:rtl w:val="true"/>
          <w:lang w:bidi="ar-SA"/>
        </w:rPr>
        <w:t>فإنّ يومك يوم الطفّ سدت به</w:t>
      </w:r>
    </w:p>
    <w:p>
      <w:pPr>
        <w:pStyle w:val="BookText"/>
        <w:rPr/>
      </w:pPr>
      <w:r>
        <w:rPr>
          <w:rFonts w:ascii="Amiri" w:hAnsi="Amiri" w:eastAsia="Amiri" w:cs="Amiri"/>
          <w:color w:val="111111"/>
          <w:sz w:val="28"/>
          <w:sz w:val="28"/>
          <w:szCs w:val="28"/>
          <w:rtl w:val="true"/>
          <w:lang w:bidi="ar-SA"/>
        </w:rPr>
        <w:t>يابن الوصي سراة العرب والعجم</w:t>
      </w:r>
    </w:p>
    <w:p>
      <w:pPr>
        <w:pStyle w:val="BookText"/>
        <w:rPr/>
      </w:pPr>
      <w:r>
        <w:rPr>
          <w:rFonts w:ascii="Amiri" w:hAnsi="Amiri" w:eastAsia="Amiri" w:cs="Amiri"/>
          <w:color w:val="111111"/>
          <w:sz w:val="28"/>
          <w:sz w:val="28"/>
          <w:szCs w:val="28"/>
          <w:rtl w:val="true"/>
          <w:lang w:bidi="ar-SA"/>
        </w:rPr>
        <w:t>يا جامعاً لخصال المجد أجمعها</w:t>
      </w:r>
    </w:p>
    <w:p>
      <w:pPr>
        <w:pStyle w:val="BookText"/>
        <w:rPr/>
      </w:pPr>
      <w:r>
        <w:rPr>
          <w:rFonts w:ascii="Amiri" w:hAnsi="Amiri" w:eastAsia="Amiri" w:cs="Amiri"/>
          <w:color w:val="111111"/>
          <w:sz w:val="28"/>
          <w:sz w:val="28"/>
          <w:szCs w:val="28"/>
          <w:rtl w:val="true"/>
          <w:lang w:bidi="ar-SA"/>
        </w:rPr>
        <w:t>وحائزاً لمزايا الحمد والشيم</w:t>
      </w:r>
    </w:p>
    <w:p>
      <w:pPr>
        <w:pStyle w:val="BookText"/>
        <w:rPr/>
      </w:pPr>
      <w:r>
        <w:rPr>
          <w:rFonts w:ascii="Amiri" w:hAnsi="Amiri" w:eastAsia="Amiri" w:cs="Amiri"/>
          <w:color w:val="111111"/>
          <w:sz w:val="28"/>
          <w:sz w:val="28"/>
          <w:szCs w:val="28"/>
          <w:rtl w:val="true"/>
          <w:lang w:bidi="ar-SA"/>
        </w:rPr>
        <w:t>إن يذكر العلم منكم كان منبعه</w:t>
      </w:r>
    </w:p>
    <w:p>
      <w:pPr>
        <w:pStyle w:val="BookText"/>
        <w:rPr/>
      </w:pPr>
      <w:r>
        <w:rPr>
          <w:rFonts w:ascii="Amiri" w:hAnsi="Amiri" w:eastAsia="Amiri" w:cs="Amiri"/>
          <w:color w:val="111111"/>
          <w:sz w:val="28"/>
          <w:sz w:val="28"/>
          <w:szCs w:val="28"/>
          <w:rtl w:val="true"/>
          <w:lang w:bidi="ar-SA"/>
        </w:rPr>
        <w:t>أو يوصف الجود كنتم منتهى الكرم</w:t>
      </w:r>
    </w:p>
    <w:p>
      <w:pPr>
        <w:pStyle w:val="BookText"/>
        <w:rPr/>
      </w:pPr>
      <w:r>
        <w:rPr>
          <w:rFonts w:ascii="Amiri" w:hAnsi="Amiri" w:eastAsia="Amiri" w:cs="Amiri"/>
          <w:color w:val="111111"/>
          <w:sz w:val="28"/>
          <w:sz w:val="28"/>
          <w:szCs w:val="28"/>
          <w:rtl w:val="true"/>
          <w:lang w:bidi="ar-SA"/>
        </w:rPr>
        <w:t>سر يا أبا الفضل للعليا على مهل</w:t>
      </w:r>
    </w:p>
    <w:p>
      <w:pPr>
        <w:pStyle w:val="BookText"/>
        <w:rPr/>
      </w:pPr>
      <w:r>
        <w:rPr>
          <w:rFonts w:ascii="Amiri" w:hAnsi="Amiri" w:eastAsia="Amiri" w:cs="Amiri"/>
          <w:color w:val="111111"/>
          <w:sz w:val="28"/>
          <w:sz w:val="28"/>
          <w:szCs w:val="28"/>
          <w:rtl w:val="true"/>
          <w:lang w:bidi="ar-SA"/>
        </w:rPr>
        <w:t>مداك ما رامه ماش على قدم</w:t>
      </w:r>
    </w:p>
    <w:p>
      <w:pPr>
        <w:pStyle w:val="BookText"/>
        <w:rPr/>
      </w:pPr>
      <w:r>
        <w:rPr>
          <w:rFonts w:ascii="Amiri" w:hAnsi="Amiri" w:eastAsia="Amiri" w:cs="Amiri"/>
          <w:color w:val="111111"/>
          <w:sz w:val="28"/>
          <w:sz w:val="28"/>
          <w:szCs w:val="28"/>
          <w:rtl w:val="true"/>
          <w:lang w:bidi="ar-SA"/>
        </w:rPr>
        <w:t>لم يخلق الله بعد الأنبياء فتى</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والأوصياء بصلب طاب أو رحم </w:t>
      </w:r>
    </w:p>
    <w:p>
      <w:pPr>
        <w:pStyle w:val="BookText"/>
        <w:rPr/>
      </w:pPr>
      <w:r>
        <w:rPr>
          <w:rFonts w:ascii="Amiri" w:hAnsi="Amiri" w:eastAsia="Amiri" w:cs="Amiri"/>
          <w:color w:val="111111"/>
          <w:sz w:val="28"/>
          <w:sz w:val="28"/>
          <w:szCs w:val="28"/>
          <w:rtl w:val="true"/>
          <w:lang w:bidi="ar-SA"/>
        </w:rPr>
        <w:t>يحكي علاك فلا والله ما نظرت</w:t>
      </w:r>
    </w:p>
    <w:p>
      <w:pPr>
        <w:pStyle w:val="BookText"/>
        <w:rPr/>
      </w:pPr>
      <w:r>
        <w:rPr>
          <w:rFonts w:ascii="Amiri" w:hAnsi="Amiri" w:eastAsia="Amiri" w:cs="Amiri"/>
          <w:color w:val="111111"/>
          <w:sz w:val="28"/>
          <w:sz w:val="28"/>
          <w:szCs w:val="28"/>
          <w:rtl w:val="true"/>
          <w:lang w:bidi="ar-SA"/>
        </w:rPr>
        <w:t>عين العلا شبه العباس في شهم</w:t>
      </w:r>
    </w:p>
    <w:p>
      <w:pPr>
        <w:pStyle w:val="BookText"/>
        <w:rPr/>
      </w:pPr>
      <w:r>
        <w:rPr>
          <w:rFonts w:ascii="Amiri" w:hAnsi="Amiri" w:eastAsia="Amiri" w:cs="Amiri"/>
          <w:color w:val="111111"/>
          <w:sz w:val="28"/>
          <w:sz w:val="28"/>
          <w:szCs w:val="28"/>
          <w:rtl w:val="true"/>
          <w:lang w:bidi="ar-SA"/>
        </w:rPr>
        <w:t>والدين يشكر أعمالاً نهضت بها</w:t>
      </w:r>
    </w:p>
    <w:p>
      <w:pPr>
        <w:pStyle w:val="BookText"/>
        <w:rPr/>
      </w:pPr>
      <w:r>
        <w:rPr>
          <w:rFonts w:ascii="Amiri" w:hAnsi="Amiri" w:eastAsia="Amiri" w:cs="Amiri"/>
          <w:color w:val="111111"/>
          <w:sz w:val="28"/>
          <w:sz w:val="28"/>
          <w:szCs w:val="28"/>
          <w:rtl w:val="true"/>
          <w:lang w:bidi="ar-SA"/>
        </w:rPr>
        <w:t>والمجد يحسبها من أفضل النعم</w:t>
      </w:r>
    </w:p>
    <w:p>
      <w:pPr>
        <w:pStyle w:val="BookText"/>
        <w:rPr/>
      </w:pPr>
      <w:r>
        <w:rPr>
          <w:rFonts w:ascii="Amiri" w:hAnsi="Amiri" w:eastAsia="Amiri" w:cs="Amiri"/>
          <w:color w:val="111111"/>
          <w:sz w:val="28"/>
          <w:sz w:val="28"/>
          <w:szCs w:val="28"/>
          <w:rtl w:val="true"/>
          <w:lang w:bidi="ar-SA"/>
        </w:rPr>
        <w:t>وكيف تنسى العلا يوماً لقيت به</w:t>
      </w:r>
    </w:p>
    <w:p>
      <w:pPr>
        <w:pStyle w:val="BookText"/>
        <w:rPr/>
      </w:pPr>
      <w:r>
        <w:rPr>
          <w:rFonts w:ascii="Amiri" w:hAnsi="Amiri" w:eastAsia="Amiri" w:cs="Amiri"/>
          <w:color w:val="111111"/>
          <w:sz w:val="28"/>
          <w:sz w:val="28"/>
          <w:szCs w:val="28"/>
          <w:rtl w:val="true"/>
          <w:lang w:bidi="ar-SA"/>
        </w:rPr>
        <w:t>داعي المنون بثغر منك مبتسم</w:t>
      </w:r>
    </w:p>
    <w:p>
      <w:pPr>
        <w:pStyle w:val="BookText"/>
        <w:rPr/>
      </w:pPr>
      <w:r>
        <w:rPr>
          <w:rFonts w:ascii="Amiri" w:hAnsi="Amiri" w:eastAsia="Amiri" w:cs="Amiri"/>
          <w:color w:val="111111"/>
          <w:sz w:val="28"/>
          <w:sz w:val="28"/>
          <w:szCs w:val="28"/>
          <w:rtl w:val="true"/>
          <w:lang w:bidi="ar-SA"/>
        </w:rPr>
        <w:t>حفظت حقّ حسين حين ضيّعه</w:t>
      </w:r>
    </w:p>
    <w:p>
      <w:pPr>
        <w:pStyle w:val="BookText"/>
        <w:rPr/>
      </w:pPr>
      <w:r>
        <w:rPr>
          <w:rFonts w:ascii="Amiri" w:hAnsi="Amiri" w:eastAsia="Amiri" w:cs="Amiri"/>
          <w:color w:val="111111"/>
          <w:sz w:val="28"/>
          <w:sz w:val="28"/>
          <w:szCs w:val="28"/>
          <w:rtl w:val="true"/>
          <w:lang w:bidi="ar-SA"/>
        </w:rPr>
        <w:t>أهل الشقاء بنو عبّادة الصنم</w:t>
      </w:r>
    </w:p>
    <w:p>
      <w:pPr>
        <w:pStyle w:val="BookText"/>
        <w:rPr/>
      </w:pPr>
      <w:r>
        <w:rPr>
          <w:rFonts w:ascii="Amiri" w:hAnsi="Amiri" w:eastAsia="Amiri" w:cs="Amiri"/>
          <w:color w:val="111111"/>
          <w:sz w:val="28"/>
          <w:sz w:val="28"/>
          <w:szCs w:val="28"/>
          <w:rtl w:val="true"/>
          <w:lang w:bidi="ar-SA"/>
        </w:rPr>
        <w:t>وفيت إذ نقضوا ما أكّدوه له</w:t>
      </w:r>
    </w:p>
    <w:p>
      <w:pPr>
        <w:pStyle w:val="BookText"/>
        <w:rPr/>
      </w:pPr>
      <w:r>
        <w:rPr>
          <w:rFonts w:ascii="Amiri" w:hAnsi="Amiri" w:eastAsia="Amiri" w:cs="Amiri"/>
          <w:color w:val="111111"/>
          <w:sz w:val="28"/>
          <w:sz w:val="28"/>
          <w:szCs w:val="28"/>
          <w:rtl w:val="true"/>
          <w:lang w:bidi="ar-SA"/>
        </w:rPr>
        <w:t>أهل الضلال من الأيمان والقسم</w:t>
      </w:r>
    </w:p>
    <w:p>
      <w:pPr>
        <w:pStyle w:val="BookText"/>
        <w:rPr/>
      </w:pPr>
      <w:r>
        <w:rPr>
          <w:rFonts w:ascii="Amiri" w:hAnsi="Amiri" w:eastAsia="Amiri" w:cs="Amiri"/>
          <w:color w:val="111111"/>
          <w:sz w:val="28"/>
          <w:sz w:val="28"/>
          <w:szCs w:val="28"/>
          <w:rtl w:val="true"/>
          <w:lang w:bidi="ar-SA"/>
        </w:rPr>
        <w:t>لمّا دعا السبط أين الحافظون بنا</w:t>
      </w:r>
    </w:p>
    <w:p>
      <w:pPr>
        <w:pStyle w:val="BookText"/>
        <w:rPr/>
      </w:pPr>
      <w:r>
        <w:rPr>
          <w:rFonts w:ascii="Amiri" w:hAnsi="Amiri" w:eastAsia="Amiri" w:cs="Amiri"/>
          <w:color w:val="111111"/>
          <w:sz w:val="28"/>
          <w:sz w:val="28"/>
          <w:szCs w:val="28"/>
          <w:rtl w:val="true"/>
          <w:lang w:bidi="ar-SA"/>
        </w:rPr>
        <w:t>محمّداً خيرة الباري من النسم</w:t>
      </w:r>
    </w:p>
    <w:p>
      <w:pPr>
        <w:pStyle w:val="BookText"/>
        <w:rPr/>
      </w:pPr>
      <w:r>
        <w:rPr>
          <w:rFonts w:ascii="Amiri" w:hAnsi="Amiri" w:eastAsia="Amiri" w:cs="Amiri"/>
          <w:color w:val="111111"/>
          <w:sz w:val="28"/>
          <w:sz w:val="28"/>
          <w:szCs w:val="28"/>
          <w:rtl w:val="true"/>
          <w:lang w:bidi="ar-SA"/>
        </w:rPr>
        <w:t>أجبت لبّيك داعي الله حفظكموا</w:t>
      </w:r>
    </w:p>
    <w:p>
      <w:pPr>
        <w:pStyle w:val="BookText"/>
        <w:rPr/>
      </w:pPr>
      <w:r>
        <w:rPr>
          <w:rFonts w:ascii="IRNazanin" w:hAnsi="IRNazanin" w:eastAsia="IRNazanin"/>
          <w:color w:val="111111"/>
          <w:sz w:val="28"/>
          <w:sz w:val="28"/>
          <w:szCs w:val="28"/>
          <w:rtl w:val="true"/>
          <w:lang w:bidi="fa-IR"/>
        </w:rPr>
        <w:t>فرض من الله محتوم على الأمم</w:t>
      </w:r>
    </w:p>
    <w:p>
      <w:pPr>
        <w:pStyle w:val="BookText"/>
        <w:rPr/>
      </w:pPr>
      <w:r>
        <w:rPr>
          <w:rFonts w:ascii="Amiri" w:hAnsi="Amiri" w:eastAsia="Amiri" w:cs="Amiri"/>
          <w:color w:val="111111"/>
          <w:sz w:val="28"/>
          <w:sz w:val="28"/>
          <w:szCs w:val="28"/>
          <w:rtl w:val="true"/>
          <w:lang w:bidi="ar-SA"/>
        </w:rPr>
        <w:t>فقد أجابك قلبي يابن فاطمة</w:t>
      </w:r>
    </w:p>
    <w:p>
      <w:pPr>
        <w:pStyle w:val="BookText"/>
        <w:rPr/>
      </w:pPr>
      <w:r>
        <w:rPr>
          <w:rFonts w:ascii="Amiri" w:hAnsi="Amiri" w:eastAsia="Amiri" w:cs="Amiri"/>
          <w:color w:val="111111"/>
          <w:sz w:val="28"/>
          <w:sz w:val="28"/>
          <w:szCs w:val="28"/>
          <w:rtl w:val="true"/>
          <w:lang w:bidi="ar-SA"/>
        </w:rPr>
        <w:t>كما أجابت يدي داعي الهدى وفمي</w:t>
      </w:r>
    </w:p>
    <w:p>
      <w:pPr>
        <w:pStyle w:val="BookText"/>
        <w:rPr/>
      </w:pPr>
      <w:r>
        <w:rPr>
          <w:rFonts w:ascii="Amiri" w:hAnsi="Amiri" w:eastAsia="Amiri" w:cs="Amiri"/>
          <w:color w:val="111111"/>
          <w:sz w:val="28"/>
          <w:sz w:val="28"/>
          <w:szCs w:val="28"/>
          <w:rtl w:val="true"/>
          <w:lang w:bidi="ar-SA"/>
        </w:rPr>
        <w:t>فكنت في ذاك أولى العالمين به</w:t>
      </w:r>
    </w:p>
    <w:p>
      <w:pPr>
        <w:pStyle w:val="BookText"/>
        <w:rPr/>
      </w:pPr>
      <w:r>
        <w:rPr>
          <w:rFonts w:ascii="Amiri" w:hAnsi="Amiri" w:eastAsia="Amiri" w:cs="Amiri"/>
          <w:color w:val="111111"/>
          <w:sz w:val="28"/>
          <w:sz w:val="28"/>
          <w:szCs w:val="28"/>
          <w:rtl w:val="true"/>
          <w:lang w:bidi="ar-SA"/>
        </w:rPr>
        <w:t>وكنت أوفاهموا بالعهد والذمم</w:t>
      </w:r>
    </w:p>
    <w:p>
      <w:pPr>
        <w:pStyle w:val="BookText"/>
        <w:rPr/>
      </w:pPr>
      <w:r>
        <w:rPr>
          <w:rFonts w:ascii="Amiri" w:hAnsi="Amiri" w:eastAsia="Amiri" w:cs="Amiri"/>
          <w:color w:val="111111"/>
          <w:sz w:val="28"/>
          <w:sz w:val="28"/>
          <w:szCs w:val="28"/>
          <w:rtl w:val="true"/>
          <w:lang w:bidi="ar-SA"/>
        </w:rPr>
        <w:t>قام الحسين بوعظ القوم ممتطياً</w:t>
      </w:r>
    </w:p>
    <w:p>
      <w:pPr>
        <w:pStyle w:val="BookText"/>
        <w:rPr/>
      </w:pPr>
      <w:r>
        <w:rPr>
          <w:rFonts w:ascii="Amiri" w:hAnsi="Amiri" w:eastAsia="Amiri" w:cs="Amiri"/>
          <w:color w:val="111111"/>
          <w:sz w:val="28"/>
          <w:sz w:val="28"/>
          <w:szCs w:val="28"/>
          <w:rtl w:val="true"/>
          <w:lang w:bidi="ar-SA"/>
        </w:rPr>
        <w:t>لناقة المصطفى العضباء من قدم</w:t>
      </w:r>
    </w:p>
    <w:p>
      <w:pPr>
        <w:pStyle w:val="BookText"/>
        <w:rPr/>
      </w:pPr>
      <w:r>
        <w:rPr>
          <w:rFonts w:ascii="Amiri" w:hAnsi="Amiri" w:eastAsia="Amiri" w:cs="Amiri"/>
          <w:color w:val="111111"/>
          <w:sz w:val="28"/>
          <w:sz w:val="28"/>
          <w:szCs w:val="28"/>
          <w:rtl w:val="true"/>
          <w:lang w:bidi="ar-SA"/>
        </w:rPr>
        <w:t>عليه برد يمان كان يلبسه</w:t>
      </w:r>
    </w:p>
    <w:p>
      <w:pPr>
        <w:pStyle w:val="BookText"/>
        <w:rPr/>
      </w:pPr>
      <w:r>
        <w:rPr>
          <w:rFonts w:ascii="Amiri" w:hAnsi="Amiri" w:eastAsia="Amiri" w:cs="Amiri"/>
          <w:color w:val="111111"/>
          <w:sz w:val="28"/>
          <w:sz w:val="28"/>
          <w:szCs w:val="28"/>
          <w:rtl w:val="true"/>
          <w:lang w:bidi="ar-SA"/>
        </w:rPr>
        <w:t>خير البريّة في الأعياد ذي علم</w:t>
      </w:r>
    </w:p>
    <w:p>
      <w:pPr>
        <w:pStyle w:val="BookText"/>
        <w:rPr/>
      </w:pPr>
      <w:r>
        <w:rPr>
          <w:rFonts w:ascii="Amiri" w:hAnsi="Amiri" w:eastAsia="Amiri" w:cs="Amiri"/>
          <w:color w:val="111111"/>
          <w:sz w:val="28"/>
          <w:sz w:val="28"/>
          <w:szCs w:val="28"/>
          <w:rtl w:val="true"/>
          <w:lang w:bidi="ar-SA"/>
        </w:rPr>
        <w:t>وقد تعمّم محتجّاً بعمّته</w:t>
      </w:r>
    </w:p>
    <w:p>
      <w:pPr>
        <w:pStyle w:val="BookText"/>
        <w:rPr/>
      </w:pPr>
      <w:r>
        <w:rPr>
          <w:rFonts w:ascii="Amiri" w:hAnsi="Amiri" w:eastAsia="Amiri" w:cs="Amiri"/>
          <w:color w:val="111111"/>
          <w:sz w:val="28"/>
          <w:sz w:val="28"/>
          <w:szCs w:val="28"/>
          <w:rtl w:val="true"/>
          <w:lang w:bidi="ar-SA"/>
        </w:rPr>
        <w:t>وهي السحاب وطرف الناس عنه عمي</w:t>
      </w:r>
    </w:p>
    <w:p>
      <w:pPr>
        <w:pStyle w:val="BookText"/>
        <w:rPr/>
      </w:pPr>
      <w:r>
        <w:rPr>
          <w:rFonts w:ascii="Amiri" w:hAnsi="Amiri" w:eastAsia="Amiri" w:cs="Amiri"/>
          <w:color w:val="111111"/>
          <w:sz w:val="28"/>
          <w:sz w:val="28"/>
          <w:szCs w:val="28"/>
          <w:rtl w:val="true"/>
          <w:lang w:bidi="ar-SA"/>
        </w:rPr>
        <w:t>في كفّه سوطه الممشوق يحمله</w:t>
      </w:r>
    </w:p>
    <w:p>
      <w:pPr>
        <w:pStyle w:val="BookText"/>
        <w:rPr/>
      </w:pPr>
      <w:r>
        <w:rPr>
          <w:rFonts w:ascii="Amiri" w:hAnsi="Amiri" w:eastAsia="Amiri" w:cs="Amiri"/>
          <w:color w:val="111111"/>
          <w:sz w:val="28"/>
          <w:sz w:val="28"/>
          <w:szCs w:val="28"/>
          <w:rtl w:val="true"/>
          <w:lang w:bidi="ar-SA"/>
        </w:rPr>
        <w:t>وسيفه الصارم المعروف بالخذم</w:t>
      </w:r>
    </w:p>
    <w:p>
      <w:pPr>
        <w:pStyle w:val="BookText"/>
        <w:rPr/>
      </w:pPr>
      <w:r>
        <w:rPr>
          <w:rFonts w:ascii="Amiri" w:hAnsi="Amiri" w:eastAsia="Amiri" w:cs="Amiri"/>
          <w:color w:val="111111"/>
          <w:sz w:val="28"/>
          <w:sz w:val="28"/>
          <w:szCs w:val="28"/>
          <w:rtl w:val="true"/>
          <w:lang w:bidi="ar-SA"/>
        </w:rPr>
        <w:t>نادى انصتوا فاسمعوا قولي وموعظتي</w:t>
      </w:r>
    </w:p>
    <w:p>
      <w:pPr>
        <w:pStyle w:val="BookText"/>
        <w:rPr/>
      </w:pPr>
      <w:r>
        <w:rPr>
          <w:rFonts w:ascii="Amiri" w:hAnsi="Amiri" w:eastAsia="Amiri" w:cs="Amiri"/>
          <w:color w:val="111111"/>
          <w:sz w:val="28"/>
          <w:sz w:val="28"/>
          <w:szCs w:val="28"/>
          <w:rtl w:val="true"/>
          <w:lang w:bidi="ar-SA"/>
        </w:rPr>
        <w:t>وراجعوا عقلكم يا أسفه الأمم</w:t>
      </w:r>
    </w:p>
    <w:p>
      <w:pPr>
        <w:pStyle w:val="BookText"/>
        <w:rPr/>
      </w:pPr>
      <w:r>
        <w:rPr>
          <w:rFonts w:ascii="Amiri" w:hAnsi="Amiri" w:eastAsia="Amiri" w:cs="Amiri"/>
          <w:color w:val="111111"/>
          <w:sz w:val="28"/>
          <w:sz w:val="28"/>
          <w:szCs w:val="28"/>
          <w:rtl w:val="true"/>
          <w:lang w:bidi="ar-SA"/>
        </w:rPr>
        <w:t>فهل يحلّ لكم قتلي وسفك دمي</w:t>
      </w:r>
    </w:p>
    <w:p>
      <w:pPr>
        <w:pStyle w:val="BookText"/>
        <w:rPr/>
      </w:pPr>
      <w:r>
        <w:rPr>
          <w:rFonts w:ascii="Amiri" w:hAnsi="Amiri" w:eastAsia="Amiri" w:cs="Amiri"/>
          <w:color w:val="111111"/>
          <w:sz w:val="28"/>
          <w:sz w:val="28"/>
          <w:szCs w:val="28"/>
          <w:rtl w:val="true"/>
          <w:lang w:bidi="ar-SA"/>
        </w:rPr>
        <w:t>لفاجر جاهر في فسقه أثم</w:t>
      </w:r>
    </w:p>
    <w:p>
      <w:pPr>
        <w:pStyle w:val="BookText"/>
        <w:rPr/>
      </w:pPr>
      <w:r>
        <w:rPr>
          <w:rFonts w:ascii="IRNazanin" w:hAnsi="IRNazanin" w:eastAsia="IRNazanin"/>
          <w:color w:val="111111"/>
          <w:sz w:val="28"/>
          <w:sz w:val="28"/>
          <w:szCs w:val="28"/>
          <w:rtl w:val="true"/>
          <w:lang w:bidi="fa-IR"/>
        </w:rPr>
        <w:t>رماه شمر بسهم من جهالته</w:t>
      </w:r>
    </w:p>
    <w:p>
      <w:pPr>
        <w:pStyle w:val="BookText"/>
        <w:rPr/>
      </w:pPr>
      <w:r>
        <w:rPr>
          <w:rFonts w:ascii="Amiri" w:hAnsi="Amiri" w:eastAsia="Amiri" w:cs="Amiri"/>
          <w:color w:val="111111"/>
          <w:sz w:val="28"/>
          <w:sz w:val="28"/>
          <w:szCs w:val="28"/>
          <w:rtl w:val="true"/>
          <w:lang w:bidi="ar-SA"/>
        </w:rPr>
        <w:t>والشمر شرّ امرء يمشي على قدم</w:t>
      </w:r>
    </w:p>
    <w:p>
      <w:pPr>
        <w:pStyle w:val="BookText"/>
        <w:rPr/>
      </w:pPr>
      <w:r>
        <w:rPr>
          <w:rFonts w:ascii="IRNazanin" w:hAnsi="IRNazanin" w:eastAsia="IRNazanin"/>
          <w:color w:val="111111"/>
          <w:sz w:val="28"/>
          <w:sz w:val="28"/>
          <w:szCs w:val="28"/>
          <w:rtl w:val="true"/>
          <w:lang w:bidi="fa-IR"/>
        </w:rPr>
        <w:t>وقال هذا جواب الوعظ فابتدرت</w:t>
      </w:r>
    </w:p>
    <w:p>
      <w:pPr>
        <w:pStyle w:val="BookText"/>
        <w:rPr/>
      </w:pPr>
      <w:r>
        <w:rPr>
          <w:rFonts w:ascii="Amiri" w:hAnsi="Amiri" w:eastAsia="Amiri" w:cs="Amiri"/>
          <w:color w:val="111111"/>
          <w:sz w:val="28"/>
          <w:sz w:val="28"/>
          <w:szCs w:val="28"/>
          <w:rtl w:val="true"/>
          <w:lang w:bidi="ar-SA"/>
        </w:rPr>
        <w:t>سهامهم نحوه كالقطر من ديم</w:t>
      </w:r>
    </w:p>
    <w:p>
      <w:pPr>
        <w:pStyle w:val="BookText"/>
        <w:rPr/>
      </w:pPr>
      <w:r>
        <w:rPr>
          <w:rFonts w:ascii="Amiri" w:hAnsi="Amiri" w:eastAsia="Amiri" w:cs="Amiri"/>
          <w:color w:val="111111"/>
          <w:sz w:val="28"/>
          <w:sz w:val="28"/>
          <w:szCs w:val="28"/>
          <w:rtl w:val="true"/>
          <w:lang w:bidi="ar-SA"/>
        </w:rPr>
        <w:t>ثم انكفا قابضاً بالكفّ شيبته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ظلامته لله ذي الحكم </w:t>
      </w:r>
    </w:p>
    <w:p>
      <w:pPr>
        <w:pStyle w:val="BookText"/>
        <w:rPr/>
      </w:pPr>
      <w:r>
        <w:rPr>
          <w:rFonts w:ascii="Amiri" w:hAnsi="Amiri" w:eastAsia="Amiri" w:cs="Amiri"/>
          <w:color w:val="111111"/>
          <w:sz w:val="28"/>
          <w:sz w:val="28"/>
          <w:szCs w:val="28"/>
          <w:rtl w:val="true"/>
          <w:lang w:bidi="ar-SA"/>
        </w:rPr>
        <w:t>نادى الحسين كماة الحرب أسرته</w:t>
      </w:r>
    </w:p>
    <w:p>
      <w:pPr>
        <w:pStyle w:val="BookText"/>
        <w:rPr/>
      </w:pPr>
      <w:r>
        <w:rPr>
          <w:rFonts w:ascii="Amiri" w:hAnsi="Amiri" w:eastAsia="Amiri" w:cs="Amiri"/>
          <w:color w:val="111111"/>
          <w:sz w:val="28"/>
          <w:sz w:val="28"/>
          <w:szCs w:val="28"/>
          <w:rtl w:val="true"/>
          <w:lang w:bidi="ar-SA"/>
        </w:rPr>
        <w:t>وصحبه سرواة العرب والعجم</w:t>
      </w:r>
    </w:p>
    <w:p>
      <w:pPr>
        <w:pStyle w:val="BookText"/>
        <w:rPr/>
      </w:pPr>
      <w:r>
        <w:rPr>
          <w:rFonts w:ascii="Amiri" w:hAnsi="Amiri" w:eastAsia="Amiri" w:cs="Amiri"/>
          <w:color w:val="111111"/>
          <w:sz w:val="28"/>
          <w:sz w:val="28"/>
          <w:szCs w:val="28"/>
          <w:rtl w:val="true"/>
          <w:lang w:bidi="ar-SA"/>
        </w:rPr>
        <w:t>قوموا إلى الموت ذي رسل العدو لكم</w:t>
      </w:r>
    </w:p>
    <w:p>
      <w:pPr>
        <w:pStyle w:val="BookText"/>
        <w:rPr/>
      </w:pPr>
      <w:r>
        <w:rPr>
          <w:rFonts w:ascii="Amiri" w:hAnsi="Amiri" w:eastAsia="Amiri" w:cs="Amiri"/>
          <w:color w:val="111111"/>
          <w:sz w:val="28"/>
          <w:sz w:val="28"/>
          <w:szCs w:val="28"/>
          <w:rtl w:val="true"/>
          <w:lang w:bidi="ar-SA"/>
        </w:rPr>
        <w:t>تواثبوا كأسود الغاب والأجم</w:t>
      </w:r>
    </w:p>
    <w:p>
      <w:pPr>
        <w:pStyle w:val="BookText"/>
        <w:rPr/>
      </w:pPr>
      <w:r>
        <w:rPr>
          <w:rFonts w:ascii="Amiri" w:hAnsi="Amiri" w:eastAsia="Amiri" w:cs="Amiri"/>
          <w:color w:val="111111"/>
          <w:sz w:val="28"/>
          <w:sz w:val="28"/>
          <w:szCs w:val="28"/>
          <w:rtl w:val="true"/>
          <w:lang w:bidi="ar-SA"/>
        </w:rPr>
        <w:t>وقد دعا بأخيه وابن والده</w:t>
      </w:r>
    </w:p>
    <w:p>
      <w:pPr>
        <w:pStyle w:val="BookText"/>
        <w:rPr/>
      </w:pPr>
      <w:r>
        <w:rPr>
          <w:rFonts w:ascii="Amiri" w:hAnsi="Amiri" w:eastAsia="Amiri" w:cs="Amiri"/>
          <w:color w:val="111111"/>
          <w:sz w:val="28"/>
          <w:sz w:val="28"/>
          <w:szCs w:val="28"/>
          <w:rtl w:val="true"/>
          <w:lang w:bidi="ar-SA"/>
        </w:rPr>
        <w:t>عباس حلو السجايا طاهر الشيم</w:t>
      </w:r>
    </w:p>
    <w:p>
      <w:pPr>
        <w:pStyle w:val="BookText"/>
        <w:rPr/>
      </w:pPr>
      <w:r>
        <w:rPr>
          <w:rFonts w:ascii="Amiri" w:hAnsi="Amiri" w:eastAsia="Amiri" w:cs="Amiri"/>
          <w:color w:val="111111"/>
          <w:sz w:val="28"/>
          <w:sz w:val="28"/>
          <w:szCs w:val="28"/>
          <w:rtl w:val="true"/>
          <w:lang w:bidi="ar-SA"/>
        </w:rPr>
        <w:t>وقال يا بطل الهيجا وفارسها</w:t>
      </w:r>
    </w:p>
    <w:p>
      <w:pPr>
        <w:pStyle w:val="BookText"/>
        <w:rPr/>
      </w:pPr>
      <w:r>
        <w:rPr>
          <w:rFonts w:ascii="Amiri" w:hAnsi="Amiri" w:eastAsia="Amiri" w:cs="Amiri"/>
          <w:color w:val="111111"/>
          <w:sz w:val="28"/>
          <w:sz w:val="28"/>
          <w:szCs w:val="28"/>
          <w:rtl w:val="true"/>
          <w:lang w:bidi="ar-SA"/>
        </w:rPr>
        <w:t>أنت العميد فقف في القلب بالعلم</w:t>
      </w:r>
    </w:p>
    <w:p>
      <w:pPr>
        <w:pStyle w:val="BookText"/>
        <w:rPr/>
      </w:pPr>
      <w:r>
        <w:rPr>
          <w:rFonts w:ascii="Amiri" w:hAnsi="Amiri" w:eastAsia="Amiri" w:cs="Amiri"/>
          <w:color w:val="111111"/>
          <w:sz w:val="28"/>
          <w:sz w:val="28"/>
          <w:szCs w:val="28"/>
          <w:rtl w:val="true"/>
          <w:lang w:bidi="ar-SA"/>
        </w:rPr>
        <w:t>وفي اليمين زهير الليث قائدها</w:t>
      </w:r>
    </w:p>
    <w:p>
      <w:pPr>
        <w:pStyle w:val="BookText"/>
        <w:rPr/>
      </w:pPr>
      <w:r>
        <w:rPr>
          <w:rFonts w:ascii="Amiri" w:hAnsi="Amiri" w:eastAsia="Amiri" w:cs="Amiri"/>
          <w:color w:val="111111"/>
          <w:sz w:val="28"/>
          <w:sz w:val="28"/>
          <w:szCs w:val="28"/>
          <w:rtl w:val="true"/>
          <w:lang w:bidi="ar-SA"/>
        </w:rPr>
        <w:t>وفي اليسار حبيب الخير ذو الشمم</w:t>
      </w:r>
    </w:p>
    <w:p>
      <w:pPr>
        <w:pStyle w:val="BookText"/>
        <w:rPr/>
      </w:pPr>
      <w:r>
        <w:rPr>
          <w:rFonts w:ascii="Amiri" w:hAnsi="Amiri" w:eastAsia="Amiri" w:cs="Amiri"/>
          <w:color w:val="111111"/>
          <w:sz w:val="28"/>
          <w:sz w:val="28"/>
          <w:szCs w:val="28"/>
          <w:rtl w:val="true"/>
          <w:lang w:bidi="ar-SA"/>
        </w:rPr>
        <w:t>فلم يزل ثابتاً في خطّ مركزه</w:t>
      </w:r>
    </w:p>
    <w:p>
      <w:pPr>
        <w:pStyle w:val="BookText"/>
        <w:rPr/>
      </w:pPr>
      <w:r>
        <w:rPr>
          <w:rFonts w:ascii="Amiri" w:hAnsi="Amiri" w:eastAsia="Amiri" w:cs="Amiri"/>
          <w:color w:val="111111"/>
          <w:sz w:val="28"/>
          <w:sz w:val="28"/>
          <w:szCs w:val="28"/>
          <w:rtl w:val="true"/>
          <w:lang w:bidi="ar-SA"/>
        </w:rPr>
        <w:t>حتّى قضى كلّ قرم باسل وحمي</w:t>
      </w:r>
    </w:p>
    <w:p>
      <w:pPr>
        <w:pStyle w:val="BookText"/>
        <w:rPr/>
      </w:pPr>
      <w:r>
        <w:rPr>
          <w:rFonts w:ascii="Amiri" w:hAnsi="Amiri" w:eastAsia="Amiri" w:cs="Amiri"/>
          <w:color w:val="111111"/>
          <w:sz w:val="28"/>
          <w:sz w:val="28"/>
          <w:szCs w:val="28"/>
          <w:rtl w:val="true"/>
          <w:lang w:bidi="ar-SA"/>
        </w:rPr>
        <w:t>ولم يرى في خيام السبط من أحد</w:t>
      </w:r>
    </w:p>
    <w:p>
      <w:pPr>
        <w:pStyle w:val="BookText"/>
        <w:rPr/>
      </w:pPr>
      <w:r>
        <w:rPr>
          <w:rFonts w:ascii="Amiri" w:hAnsi="Amiri" w:eastAsia="Amiri" w:cs="Amiri"/>
          <w:color w:val="111111"/>
          <w:sz w:val="28"/>
          <w:sz w:val="28"/>
          <w:szCs w:val="28"/>
          <w:rtl w:val="true"/>
          <w:lang w:bidi="ar-SA"/>
        </w:rPr>
        <w:t>سوى الأرامل والأيتام والخدم</w:t>
      </w:r>
    </w:p>
    <w:p>
      <w:pPr>
        <w:pStyle w:val="BookText"/>
        <w:rPr/>
      </w:pPr>
      <w:r>
        <w:rPr>
          <w:rFonts w:ascii="Amiri" w:hAnsi="Amiri" w:eastAsia="Amiri" w:cs="Amiri"/>
          <w:color w:val="111111"/>
          <w:sz w:val="28"/>
          <w:sz w:val="28"/>
          <w:szCs w:val="28"/>
          <w:rtl w:val="true"/>
          <w:lang w:bidi="ar-SA"/>
        </w:rPr>
        <w:t>أتى الحسين ودمع العين منحدر</w:t>
      </w:r>
    </w:p>
    <w:p>
      <w:pPr>
        <w:pStyle w:val="BookText"/>
        <w:rPr/>
      </w:pPr>
      <w:r>
        <w:rPr>
          <w:rFonts w:ascii="IRNazanin" w:hAnsi="IRNazanin" w:eastAsia="IRNazanin"/>
          <w:color w:val="111111"/>
          <w:sz w:val="28"/>
          <w:sz w:val="28"/>
          <w:szCs w:val="28"/>
          <w:rtl w:val="true"/>
          <w:lang w:bidi="fa-IR"/>
        </w:rPr>
        <w:t>وقلبه من حماس الجدّ ذا ضرم</w:t>
      </w:r>
    </w:p>
    <w:p>
      <w:pPr>
        <w:pStyle w:val="BookText"/>
        <w:rPr/>
      </w:pPr>
      <w:r>
        <w:rPr>
          <w:rFonts w:ascii="Amiri" w:hAnsi="Amiri" w:eastAsia="Amiri" w:cs="Amiri"/>
          <w:color w:val="111111"/>
          <w:sz w:val="28"/>
          <w:sz w:val="28"/>
          <w:szCs w:val="28"/>
          <w:rtl w:val="true"/>
          <w:lang w:bidi="ar-SA"/>
        </w:rPr>
        <w:t>ناده يابن رسول الله قد فنيت</w:t>
      </w:r>
    </w:p>
    <w:p>
      <w:pPr>
        <w:pStyle w:val="BookText"/>
        <w:rPr/>
      </w:pPr>
      <w:r>
        <w:rPr>
          <w:rFonts w:ascii="Amiri" w:hAnsi="Amiri" w:eastAsia="Amiri" w:cs="Amiri"/>
          <w:color w:val="111111"/>
          <w:sz w:val="28"/>
          <w:sz w:val="28"/>
          <w:szCs w:val="28"/>
          <w:rtl w:val="true"/>
          <w:lang w:bidi="ar-SA"/>
        </w:rPr>
        <w:t>أهل الحفاظ جميعاًً من ذوي رحمي</w:t>
      </w:r>
    </w:p>
    <w:p>
      <w:pPr>
        <w:pStyle w:val="BookText"/>
        <w:rPr/>
      </w:pPr>
      <w:r>
        <w:rPr>
          <w:rFonts w:ascii="Amiri" w:hAnsi="Amiri" w:eastAsia="Amiri" w:cs="Amiri"/>
          <w:color w:val="111111"/>
          <w:sz w:val="28"/>
          <w:sz w:val="28"/>
          <w:szCs w:val="28"/>
          <w:rtl w:val="true"/>
          <w:lang w:bidi="ar-SA"/>
        </w:rPr>
        <w:t>لم يبق غيري ومن عزمي اللحاق بهم</w:t>
      </w:r>
    </w:p>
    <w:p>
      <w:pPr>
        <w:pStyle w:val="BookText"/>
        <w:rPr/>
      </w:pPr>
      <w:r>
        <w:rPr>
          <w:rFonts w:ascii="Amiri" w:hAnsi="Amiri" w:eastAsia="Amiri" w:cs="Amiri"/>
          <w:color w:val="111111"/>
          <w:sz w:val="28"/>
          <w:sz w:val="28"/>
          <w:szCs w:val="28"/>
          <w:rtl w:val="true"/>
          <w:lang w:bidi="ar-SA"/>
        </w:rPr>
        <w:t>ولا أراك خضيباً في نجيع دم</w:t>
      </w:r>
    </w:p>
    <w:p>
      <w:pPr>
        <w:pStyle w:val="BookText"/>
        <w:rPr/>
      </w:pPr>
      <w:r>
        <w:rPr>
          <w:rFonts w:ascii="Amiri" w:hAnsi="Amiri" w:eastAsia="Amiri" w:cs="Amiri"/>
          <w:color w:val="111111"/>
          <w:sz w:val="28"/>
          <w:sz w:val="28"/>
          <w:szCs w:val="28"/>
          <w:rtl w:val="true"/>
          <w:lang w:bidi="ar-SA"/>
        </w:rPr>
        <w:t>فودّع السبط توديع الفراق له</w:t>
      </w:r>
    </w:p>
    <w:p>
      <w:pPr>
        <w:pStyle w:val="BookText"/>
        <w:rPr/>
      </w:pPr>
      <w:r>
        <w:rPr>
          <w:rFonts w:ascii="Amiri" w:hAnsi="Amiri" w:eastAsia="Amiri" w:cs="Amiri"/>
          <w:color w:val="111111"/>
          <w:sz w:val="28"/>
          <w:sz w:val="28"/>
          <w:szCs w:val="28"/>
          <w:rtl w:val="true"/>
          <w:lang w:bidi="ar-SA"/>
        </w:rPr>
        <w:t>ولم يرد عودة حيّاً إلى الخيم</w:t>
      </w:r>
    </w:p>
    <w:p>
      <w:pPr>
        <w:pStyle w:val="BookText"/>
        <w:rPr/>
      </w:pPr>
      <w:r>
        <w:rPr>
          <w:rFonts w:ascii="Amiri" w:hAnsi="Amiri" w:eastAsia="Amiri" w:cs="Amiri"/>
          <w:color w:val="111111"/>
          <w:sz w:val="28"/>
          <w:sz w:val="28"/>
          <w:szCs w:val="28"/>
          <w:rtl w:val="true"/>
          <w:lang w:bidi="ar-SA"/>
        </w:rPr>
        <w:t>ثم امتطى الأدهم الميمون فارسه</w:t>
      </w:r>
    </w:p>
    <w:p>
      <w:pPr>
        <w:pStyle w:val="BookText"/>
        <w:rPr/>
      </w:pPr>
      <w:r>
        <w:rPr>
          <w:rFonts w:ascii="Amiri" w:hAnsi="Amiri" w:eastAsia="Amiri" w:cs="Amiri"/>
          <w:color w:val="111111"/>
          <w:sz w:val="28"/>
          <w:sz w:val="28"/>
          <w:szCs w:val="28"/>
          <w:rtl w:val="true"/>
          <w:lang w:bidi="ar-SA"/>
        </w:rPr>
        <w:t>وسار يمسح وجه الأرض بالقدم</w:t>
      </w:r>
    </w:p>
    <w:p>
      <w:pPr>
        <w:pStyle w:val="BookText"/>
        <w:rPr/>
      </w:pPr>
      <w:r>
        <w:rPr>
          <w:rFonts w:ascii="Amiri" w:hAnsi="Amiri" w:eastAsia="Amiri" w:cs="Amiri"/>
          <w:color w:val="111111"/>
          <w:sz w:val="28"/>
          <w:sz w:val="28"/>
          <w:szCs w:val="28"/>
          <w:rtl w:val="true"/>
          <w:lang w:bidi="ar-SA"/>
        </w:rPr>
        <w:t>وصاح فيهم أنا العباس فانقسمت</w:t>
      </w:r>
    </w:p>
    <w:p>
      <w:pPr>
        <w:pStyle w:val="BookText"/>
        <w:rPr/>
      </w:pPr>
      <w:r>
        <w:rPr>
          <w:rFonts w:ascii="Amiri" w:hAnsi="Amiri" w:eastAsia="Amiri" w:cs="Amiri"/>
          <w:color w:val="111111"/>
          <w:sz w:val="28"/>
          <w:sz w:val="28"/>
          <w:szCs w:val="28"/>
          <w:rtl w:val="true"/>
          <w:lang w:bidi="ar-SA"/>
        </w:rPr>
        <w:t>أبطالها بين مصروع ومنهزم</w:t>
      </w:r>
    </w:p>
    <w:p>
      <w:pPr>
        <w:pStyle w:val="BookText"/>
        <w:rPr/>
      </w:pPr>
      <w:r>
        <w:rPr>
          <w:rFonts w:ascii="Amiri" w:hAnsi="Amiri" w:eastAsia="Amiri" w:cs="Amiri"/>
          <w:color w:val="111111"/>
          <w:sz w:val="28"/>
          <w:sz w:val="28"/>
          <w:szCs w:val="28"/>
          <w:rtl w:val="true"/>
          <w:lang w:bidi="ar-SA"/>
        </w:rPr>
        <w:t>وهكذا صولة الضاري وصيحته</w:t>
      </w:r>
    </w:p>
    <w:p>
      <w:pPr>
        <w:pStyle w:val="BookText"/>
        <w:rPr/>
      </w:pPr>
      <w:r>
        <w:rPr>
          <w:rFonts w:ascii="Amiri" w:hAnsi="Amiri" w:eastAsia="Amiri" w:cs="Amiri"/>
          <w:color w:val="111111"/>
          <w:sz w:val="28"/>
          <w:sz w:val="28"/>
          <w:szCs w:val="28"/>
          <w:rtl w:val="true"/>
          <w:lang w:bidi="ar-SA"/>
        </w:rPr>
        <w:t>فيها تشتّت قطعان من الغنم</w:t>
      </w:r>
    </w:p>
    <w:p>
      <w:pPr>
        <w:pStyle w:val="BookText"/>
        <w:rPr/>
      </w:pPr>
      <w:r>
        <w:rPr>
          <w:rFonts w:ascii="Amiri" w:hAnsi="Amiri" w:eastAsia="Amiri" w:cs="Amiri"/>
          <w:color w:val="111111"/>
          <w:sz w:val="28"/>
          <w:sz w:val="28"/>
          <w:szCs w:val="28"/>
          <w:rtl w:val="true"/>
          <w:lang w:bidi="ar-SA"/>
        </w:rPr>
        <w:t>ولم يزل يحصد الهامات مبتدراً</w:t>
      </w:r>
    </w:p>
    <w:p>
      <w:pPr>
        <w:pStyle w:val="BookText"/>
        <w:rPr/>
      </w:pPr>
      <w:r>
        <w:rPr>
          <w:rFonts w:ascii="IRNazanin" w:hAnsi="IRNazanin" w:eastAsia="IRNazanin"/>
          <w:color w:val="111111"/>
          <w:sz w:val="28"/>
          <w:sz w:val="28"/>
          <w:szCs w:val="28"/>
          <w:rtl w:val="true"/>
          <w:lang w:bidi="fa-IR"/>
        </w:rPr>
        <w:t>شطّ الفرات بقلب عاد ذا ضرم</w:t>
      </w:r>
    </w:p>
    <w:p>
      <w:pPr>
        <w:pStyle w:val="BookText"/>
        <w:rPr/>
      </w:pPr>
      <w:r>
        <w:rPr>
          <w:rFonts w:ascii="Amiri" w:hAnsi="Amiri" w:eastAsia="Amiri" w:cs="Amiri"/>
          <w:color w:val="111111"/>
          <w:sz w:val="28"/>
          <w:sz w:val="28"/>
          <w:szCs w:val="28"/>
          <w:rtl w:val="true"/>
          <w:lang w:bidi="ar-SA"/>
        </w:rPr>
        <w:t>حتّى إذا ملك الأوفى شريعتها</w:t>
      </w:r>
    </w:p>
    <w:p>
      <w:pPr>
        <w:pStyle w:val="BookText"/>
        <w:rPr/>
      </w:pPr>
      <w:r>
        <w:rPr>
          <w:rFonts w:ascii="Amiri" w:hAnsi="Amiri" w:eastAsia="Amiri" w:cs="Amiri"/>
          <w:color w:val="111111"/>
          <w:sz w:val="28"/>
          <w:sz w:val="28"/>
          <w:szCs w:val="28"/>
          <w:rtl w:val="true"/>
          <w:lang w:bidi="ar-SA"/>
        </w:rPr>
        <w:t>وزمّ من مائها كفّاً لبلّ فم</w:t>
      </w:r>
    </w:p>
    <w:p>
      <w:pPr>
        <w:pStyle w:val="BookText"/>
        <w:rPr/>
      </w:pPr>
      <w:r>
        <w:rPr>
          <w:rFonts w:ascii="Amiri" w:hAnsi="Amiri" w:eastAsia="Amiri" w:cs="Amiri"/>
          <w:color w:val="111111"/>
          <w:sz w:val="28"/>
          <w:sz w:val="28"/>
          <w:szCs w:val="28"/>
          <w:rtl w:val="true"/>
          <w:lang w:bidi="ar-SA"/>
        </w:rPr>
        <w:t>تذكّر السبط والأطفال ثمّ رمى</w:t>
      </w:r>
    </w:p>
    <w:p>
      <w:pPr>
        <w:pStyle w:val="BookText"/>
        <w:rPr/>
      </w:pPr>
      <w:r>
        <w:rPr>
          <w:rFonts w:ascii="Amiri" w:hAnsi="Amiri" w:eastAsia="Amiri" w:cs="Amiri"/>
          <w:color w:val="111111"/>
          <w:sz w:val="28"/>
          <w:sz w:val="28"/>
          <w:szCs w:val="28"/>
          <w:rtl w:val="true"/>
          <w:lang w:bidi="ar-SA"/>
        </w:rPr>
        <w:t>بالماء من كفّه فعل التقي الشهم</w:t>
      </w:r>
    </w:p>
    <w:p>
      <w:pPr>
        <w:pStyle w:val="BookText"/>
        <w:rPr/>
      </w:pPr>
      <w:r>
        <w:rPr>
          <w:rFonts w:ascii="Amiri" w:hAnsi="Amiri" w:eastAsia="Amiri" w:cs="Amiri"/>
          <w:color w:val="111111"/>
          <w:sz w:val="28"/>
          <w:sz w:val="28"/>
          <w:szCs w:val="28"/>
          <w:rtl w:val="true"/>
          <w:lang w:bidi="ar-SA"/>
        </w:rPr>
        <w:t>قال المواساة للأطهار من خلقي</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إيثار آل الله من شيمي </w:t>
      </w:r>
    </w:p>
    <w:p>
      <w:pPr>
        <w:pStyle w:val="BookText"/>
        <w:rPr/>
      </w:pPr>
      <w:r>
        <w:rPr>
          <w:rFonts w:ascii="IRNazanin" w:hAnsi="IRNazanin" w:eastAsia="IRNazanin"/>
          <w:color w:val="111111"/>
          <w:sz w:val="28"/>
          <w:sz w:val="28"/>
          <w:szCs w:val="28"/>
          <w:rtl w:val="true"/>
          <w:lang w:bidi="fa-IR"/>
        </w:rPr>
        <w:t>وعاد للحرب والفسّاق قد قطعوا</w:t>
      </w:r>
    </w:p>
    <w:p>
      <w:pPr>
        <w:pStyle w:val="BookText"/>
        <w:rPr/>
      </w:pPr>
      <w:r>
        <w:rPr>
          <w:rFonts w:ascii="Amiri" w:hAnsi="Amiri" w:eastAsia="Amiri" w:cs="Amiri"/>
          <w:color w:val="111111"/>
          <w:sz w:val="28"/>
          <w:sz w:val="28"/>
          <w:szCs w:val="28"/>
          <w:rtl w:val="true"/>
          <w:lang w:bidi="ar-SA"/>
        </w:rPr>
        <w:t>طريقه فانتحى ضرباً على القمم</w:t>
      </w:r>
    </w:p>
    <w:p>
      <w:pPr>
        <w:pStyle w:val="BookText"/>
        <w:rPr/>
      </w:pPr>
      <w:r>
        <w:rPr>
          <w:rFonts w:ascii="Amiri" w:hAnsi="Amiri" w:eastAsia="Amiri" w:cs="Amiri"/>
          <w:color w:val="111111"/>
          <w:sz w:val="28"/>
          <w:sz w:val="28"/>
          <w:szCs w:val="28"/>
          <w:rtl w:val="true"/>
          <w:lang w:bidi="ar-SA"/>
        </w:rPr>
        <w:t>وجلّل الأرض بالقتلى وصيّرها</w:t>
      </w:r>
    </w:p>
    <w:p>
      <w:pPr>
        <w:pStyle w:val="BookText"/>
        <w:rPr/>
      </w:pPr>
      <w:r>
        <w:rPr>
          <w:rFonts w:ascii="Amiri" w:hAnsi="Amiri" w:eastAsia="Amiri" w:cs="Amiri"/>
          <w:color w:val="111111"/>
          <w:sz w:val="28"/>
          <w:sz w:val="28"/>
          <w:szCs w:val="28"/>
          <w:rtl w:val="true"/>
          <w:lang w:bidi="ar-SA"/>
        </w:rPr>
        <w:t>بحراً عظيماً ولكن زاخراً بدم</w:t>
      </w:r>
    </w:p>
    <w:p>
      <w:pPr>
        <w:pStyle w:val="BookText"/>
        <w:rPr/>
      </w:pPr>
      <w:r>
        <w:rPr>
          <w:rFonts w:ascii="Amiri" w:hAnsi="Amiri" w:eastAsia="Amiri" w:cs="Amiri"/>
          <w:color w:val="111111"/>
          <w:sz w:val="28"/>
          <w:sz w:val="28"/>
          <w:szCs w:val="28"/>
          <w:rtl w:val="true"/>
          <w:lang w:bidi="ar-SA"/>
        </w:rPr>
        <w:t>حتّى إذا اجتاز في خطّ الكمين برا</w:t>
      </w:r>
    </w:p>
    <w:p>
      <w:pPr>
        <w:pStyle w:val="BookText"/>
        <w:rPr/>
      </w:pPr>
      <w:r>
        <w:rPr>
          <w:rFonts w:ascii="Amiri" w:hAnsi="Amiri" w:eastAsia="Amiri" w:cs="Amiri"/>
          <w:color w:val="111111"/>
          <w:sz w:val="28"/>
          <w:sz w:val="28"/>
          <w:szCs w:val="28"/>
          <w:rtl w:val="true"/>
          <w:lang w:bidi="ar-SA"/>
        </w:rPr>
        <w:t>كفّيه رجسان من عبّادة الصنم</w:t>
      </w:r>
    </w:p>
    <w:p>
      <w:pPr>
        <w:pStyle w:val="BookText"/>
        <w:rPr/>
      </w:pPr>
      <w:r>
        <w:rPr>
          <w:rFonts w:ascii="Amiri" w:hAnsi="Amiri" w:eastAsia="Amiri" w:cs="Amiri"/>
          <w:color w:val="111111"/>
          <w:sz w:val="28"/>
          <w:sz w:val="28"/>
          <w:szCs w:val="28"/>
          <w:rtl w:val="true"/>
          <w:lang w:bidi="ar-SA"/>
        </w:rPr>
        <w:t>وشكّ مقلته سهم وهامته</w:t>
      </w:r>
    </w:p>
    <w:p>
      <w:pPr>
        <w:pStyle w:val="BookText"/>
        <w:rPr/>
      </w:pPr>
      <w:r>
        <w:rPr>
          <w:rFonts w:ascii="Amiri" w:hAnsi="Amiri" w:eastAsia="Amiri" w:cs="Amiri"/>
          <w:color w:val="111111"/>
          <w:sz w:val="28"/>
          <w:sz w:val="28"/>
          <w:szCs w:val="28"/>
          <w:rtl w:val="true"/>
          <w:lang w:bidi="ar-SA"/>
        </w:rPr>
        <w:t>مفضوخة بعمود الملحد الأثم</w:t>
      </w:r>
    </w:p>
    <w:p>
      <w:pPr>
        <w:pStyle w:val="BookText"/>
        <w:rPr/>
      </w:pPr>
      <w:r>
        <w:rPr>
          <w:rFonts w:ascii="Amiri" w:hAnsi="Amiri" w:eastAsia="Amiri" w:cs="Amiri"/>
          <w:color w:val="111111"/>
          <w:sz w:val="28"/>
          <w:sz w:val="28"/>
          <w:szCs w:val="28"/>
          <w:rtl w:val="true"/>
          <w:lang w:bidi="ar-SA"/>
        </w:rPr>
        <w:t>فخرّ حول ضفاف النهر سافحة</w:t>
      </w:r>
    </w:p>
    <w:p>
      <w:pPr>
        <w:pStyle w:val="BookText"/>
        <w:rPr/>
      </w:pPr>
      <w:r>
        <w:rPr>
          <w:rFonts w:ascii="IRNazanin" w:hAnsi="IRNazanin" w:eastAsia="IRNazanin"/>
          <w:color w:val="111111"/>
          <w:sz w:val="28"/>
          <w:sz w:val="28"/>
          <w:szCs w:val="28"/>
          <w:rtl w:val="true"/>
          <w:lang w:bidi="fa-IR"/>
        </w:rPr>
        <w:t>دماؤه فاحصاً للترب القدم</w:t>
      </w:r>
    </w:p>
    <w:p>
      <w:pPr>
        <w:pStyle w:val="BookText"/>
        <w:rPr/>
      </w:pPr>
      <w:r>
        <w:rPr>
          <w:rFonts w:ascii="Amiri" w:hAnsi="Amiri" w:eastAsia="Amiri" w:cs="Amiri"/>
          <w:color w:val="111111"/>
          <w:sz w:val="28"/>
          <w:sz w:val="28"/>
          <w:szCs w:val="28"/>
          <w:rtl w:val="true"/>
          <w:lang w:bidi="ar-SA"/>
        </w:rPr>
        <w:t>يدعو الحسين أغثني يا أخي وقضى</w:t>
      </w:r>
    </w:p>
    <w:p>
      <w:pPr>
        <w:pStyle w:val="BookText"/>
        <w:rPr/>
      </w:pPr>
      <w:r>
        <w:rPr>
          <w:rFonts w:ascii="Amiri" w:hAnsi="Amiri" w:eastAsia="Amiri" w:cs="Amiri"/>
          <w:color w:val="111111"/>
          <w:sz w:val="28"/>
          <w:sz w:val="28"/>
          <w:szCs w:val="28"/>
          <w:rtl w:val="true"/>
          <w:lang w:bidi="ar-SA"/>
        </w:rPr>
        <w:t>ظامي الحشا واللوا حول العميد رمي</w:t>
      </w:r>
    </w:p>
    <w:p>
      <w:pPr>
        <w:pStyle w:val="BookText"/>
        <w:rPr/>
      </w:pPr>
      <w:r>
        <w:rPr>
          <w:rFonts w:eastAsia="Times New Roman" w:cs="Times New Roman" w:ascii="Times New Roman" w:hAnsi="Times New Roman"/>
          <w:color w:val="111111"/>
          <w:sz w:val="28"/>
          <w:szCs w:val="28"/>
          <w:lang w:val="en-US" w:bidi="en-US"/>
        </w:rPr>
        <w:t>1432/8/16</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1432/4/6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 تحقيق السيّد علي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بعض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شعراء الغري </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 xml:space="preserve">، معجم المؤلفين العراقيين، مؤلفين كتب جابي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الذريعة إلى تصانيف الشيعة، من أعلام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بمصر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السيرة الحلبية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الحلبية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السيرة الحلبية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مجاني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الأوائل والأواخر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بهامش السيرة الحلبية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عند العرب القدماء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الانباه على أسماء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الحلبية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الدحلانية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 آباد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الندوة كمحكمة سياسية تفصل الدعاوى والخصومات، وبها تشهر الحرب، ويعقد الصلح والهدنة، وتقع المشاورة، وتعقد الألوية، وتنفذ سائر الأحكام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الباقون كالطبري والدياربكري واليعقوبي والسير الثلاثة، فقد أطنبوا في ذلك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أزواد الركب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هذا، وأبو طالب عليهماالسلام، وأبو أميّة المخزومي، والد أمّ سلمة زوجة النبي صلى‌الله‌عليه‌و‌آله، وقد سمّي بهذا آخرون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قد استوفينا الكلام على النسب المتّفق عليه عند النسابين، وبقي من نسب العباس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فيه الاختلاف من حيث النقص والزيادة، وذلك في السلسلة الكريمة من عدنان إلى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البشر، فمن أراد تفصيل ذلك فليرجع إلى ابن إسحاق في السيرة النبوية، والمسعودي في مروج الذهب، والداودي في عمدة الطالب، والطبري في التاريخ، وغيرهم فإنّهم قد بيّنوا الاختلاف فيما بين عدنان وآدم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نقل أقوالهم في هذا الكتاب فوت الغرض المقصود فيه الإفادة، فوجب تحرّي الاقتصار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الألباب المصريّة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بابنها هو أمير المؤمنين عليه‌السلام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xml:space="preserve">،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للدياربكري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من تاريخ الخميس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وايسي</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للحسين بن حمدان الخصيبي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لأبي نصر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يتعلّق باسمها وكناها وألقابها في كتابنا أمّ البين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والدة حامل لواء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أكثر ما يتعلّق بأم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البنين والدة حامل لواء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القصّة في السيرة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المعمّرين لأبي حاتم السجستاني، والبيان والتبيين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بطل العلقمي للمظفّر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نتكلم عن زوجات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نقصد جميع زوجاته عدا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في ذكر أولاد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المجموعة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المنمّق لمحمد بن حبيب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وآله للبري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الدرّ النظيم لابن حاتم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تحقيق الزيني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لأحمد 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للحسين بن حمدان الخصيبي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لابن ماكولا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لخليفة بن خياط العصفري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مقاييس اللغة لأبي الحسين أحمد بن فارس زكريا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 من دمي عقبيك، وكأنّ أصل ذلك في عقيل بن مالك، وذلك أنّ كبشة بنت عروة الرحّال تبنته فعرم عقيل على أمّه يوماً، فضربته، فجاءتها كبشة تمنعها،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ابني، فقالت القينية، وهي أمة من بني 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 من دمي عقبيك، أي ابنك هو الذي نفست به وولدته حتى أدمى النفاس عقبيك لا هذا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جبلة يوم كان بين بني حنظلة بن مالك بن زيد مناة بن تميم، وبين بني عامر بن صعصعة، فكان الظفر فيه لبني عامر بن صعصعة على بني حنظلة، وقتل يومئذٍ لقيط بن زرارة بن عدس، وأسر حاجب بن زرارة بن عدس، وانهزم عمرو بن عمرو بن عدس بن زيد بن عبد الله بن دارم بن مالك بن حنظلة، ففيه يقول جرير للفرزدق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الزبير بن عبد المطّلب شجاعاً أبيّاً، وجميلاً بهيّاً، وكان خطيباً شاعراً، وهو الذي يقول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الإنباه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على هامش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جعلهم أربعة لضرورة الشعر، اضطرّته القافية إلى ذلك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للأبيات تتمّة تجدها في جمهرة الأمثال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قيل ذلك إن حقّاً وإن كذبا</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مجاني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ابن زيدون بهامش شرح لاميّة العجم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عليه‌السلام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غررالخصائص الواضحة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لصلاة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خاصّة مذكورة في كتب الحديث والفقه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ورواه المجلسي وغيره عن الصدوق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من العامّة الهيثمي الشافعي في الصواعق المحرقة، وأسقط منها بيت الغدير، ولكنّه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الشعر ممّا يجب على كلّ متوان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ليعلم مفاخره في الإسلام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محن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معروف عند جمهور العلماء ، ذكره ابن قتيبة في المعارف والشبلنجي في نور الابصار، والمحب الطبري في ذخائر العقبى والرياض النضرة ، وابن الصبّاغ في الفصول المهمّة والكنجي الشافعي في كفاية الطالب والمسعودي في التاريخ والشيخ المفيد في الإرشاد وآخرون يطول تعدادهم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أضعفه وأثخنه بالجراحة وصرعه صرعة لا يقوم منها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عدوّ اللّه عمرو بن الحجاج قتله اللّه بالعطش أيام المختار، ذكر قصّة هلاكه بالعطش صاحب الأخبار الطوال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رواها أبو الفرج في المقاتل نهار العاشر وهو وهم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تكتب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أريكم</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هذا على أنّ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 الشباب كان رشيد البدن فارعاً بحيث لابس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سلوك المالك في تدبير الممالك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سلوك المالك في تدبير الممالك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مشهور، وهو غير صحيح، وكثيراً ما اشتهر شيء وهو خلاف الواقع، سادس الإسلام هو خباب بن الأرت لا سعد بن أبي وقّاص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يزيد بن حصين تصحيف برير بن خضير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خطبة زهير بن القين، وبيان أبعادها في كتاب زهير بن القين علوي خرج يتلقى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علي أشرف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النصائح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مناقب ابن شهر آشوب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فسّره كثير من الزهّاد كلّ بحسب مدركه التصّوريّ ومعقوله الفكريّ، إذ ليست له حقيقة مضبوطة عندهم، ولأنّه من المؤسّسات الإسلاميّة التي هي مدار الانصراف عن التهالك في الاُمور العاجلة، والإقبال على الاُمور الباقية في دار الآخرة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تبريز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بَكْرِ بْنِ صَالِحٍ عَنِ الْقَاسِمِ بْنِ بُرَيْدٍ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 الزُّبَيْرِيُّ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الْعَالِمُ أَخْبِرْنِي أَيُّ الْأَعْمَالِ أَفْضَلُ عِنْدَ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يَقْبَلُ اللَّهُ شَيْئاً إِلَّا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بِاللَّهِ الَّذِي لَا إِلَهَ إِلَّا هُوَ أَعْلَى الْأَعْمَالِ دَرَجَةً وَ أَشْرَفُهَا مَنْزِلَةً وَ أَسْنَاهَا حَظّاً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تُخْبِرُنِي عَنِ الْإِيمَانِ أَقَوْلٌ هُوَ وَ عَمَلٌ أَمْ قَوْلٌ بِلا عَمَلٍ؟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عَمَلٌ كُلُّهُ وَ الْقَوْلُ بَعْضُ ذَلِكَ الْعَمَلِ بِفَرْضٍ مِنَ اللَّهِ بَيَّنَ فِي كِتَابِهِ وَاضِحٍ نُورُهُ ثَابِتَةٍ حُجَّتُهُ يَشْهَدُ لَهُ بِهِ الْكِتَابُ وَ يَدْعُوهُ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صِفْهُ لِي جُعِلْتُ فِدَاكَ حَتَّى أَفْهَمَهُ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أسرارا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الوداك هذا هو ابن نوف البكالي صاحب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أبو الوداك كأبيه نوف شيعياً، وله بلاء عظيم في حروب الطلب بثأر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المختار، ترجمه الشيخ المظفر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الراجح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أخباره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الراجح في تراجم التوابين للشيخ المظفر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النظر عن صحّة نسبة الكتاب للمؤلف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تحقيق السيّد علي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مقتل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لآية الله حبيب الكاشاني ترجمة السيّد علي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 لآية الله حبيب الكاشاني ترجمة السيّد علي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البحار وفي الأسرار وأبي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أبرص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الرقاد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عليها حكيم بن الطفيل الطائي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 عبد الله بن يزيد الشيباني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عمود الحديد تسميه العامة اليوم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أسلحتهم، وقد أشتهر بحمله في المعارك الحربية القديمة جماعة من أبطال العرب المسلمين مثل المقداد بن عمرو البهرائي المعروف بابن الأسود وحمزة بن عبد المطلب على ما ذكر ومالك بن الحارث الاشتر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المعصومين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بالموت ليس مقابل القتل، وإنما مقابل الغيبة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التبر المذاب لابن الخافي تحقيق السيّد علي 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أ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يشهد له ما ذكره الطبري في التاريخ وابن نما في أخذ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التوابين ازدحموا على قبره أشدّ من أزدحامهم على الحجر الأسود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كربلاي معلى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تبريز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العباس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بحر الانساب للعميدي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كمونه رحمه الله تحقيق عن قبره في الموضع المشار إليه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 أم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والدة حامل لواء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علي أشرف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image" Target="media/image2.jpeg"/><Relationship Id="rId620" Type="http://schemas.openxmlformats.org/officeDocument/2006/relationships/image" Target="media/image2.jpeg"/><Relationship Id="rId621" Type="http://schemas.openxmlformats.org/officeDocument/2006/relationships/footer" Target="footer614.xml"/><Relationship Id="rId622" Type="http://schemas.openxmlformats.org/officeDocument/2006/relationships/footnotes" Target="footnotes.xml"/><Relationship Id="rId623" Type="http://schemas.openxmlformats.org/officeDocument/2006/relationships/numbering" Target="numbering.xml"/><Relationship Id="rId624" Type="http://schemas.openxmlformats.org/officeDocument/2006/relationships/fontTable" Target="fontTable.xml"/><Relationship Id="rId625" Type="http://schemas.openxmlformats.org/officeDocument/2006/relationships/settings" Target="settings.xml"/><Relationship Id="rId6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643</Pages>
  <Words>59973</Words>
  <Characters>277402</Characters>
  <CharactersWithSpaces>333957</CharactersWithSpaces>
  <Paragraphs>3775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2026-08-27T07:13:28Z</dcterms:created>
  <dc:creator>ghaemiyeh.com</dc:creator>
  <dc:description/>
  <dc:language>en-US</dc:language>
  <cp:lastModifiedBy/>
  <dcterms:modified xsi:type="dcterms:W3CDTF">2026-08-27T10:43:44Z</dcterms:modified>
  <cp:revision>1</cp:revision>
  <dc:subject/>
  <dc:title>العباس ابن امیرالمؤمنین حامل لواء الحسین علیهم السلام</dc:title>
</cp:coreProperties>
</file>

<file path=docProps/custom.xml><?xml version="1.0" encoding="utf-8"?>
<Properties xmlns="http://schemas.openxmlformats.org/officeDocument/2006/custom-properties" xmlns:vt="http://schemas.openxmlformats.org/officeDocument/2006/docPropsVTypes"/>
</file>