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101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8329_372815092">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1178331_372815092">
            <w:r>
              <w:rPr>
                <w:webHidden/>
                <w:rStyle w:val="IndexLink"/>
              </w:rPr>
              <w:t>1</w:t>
            </w:r>
            <w:r>
              <w:rPr>
                <w:rStyle w:val="IndexLink"/>
                <w:rtl w:val="true"/>
              </w:rPr>
              <w:t xml:space="preserve">- </w:t>
            </w:r>
            <w:r>
              <w:rPr>
                <w:rStyle w:val="IndexLink"/>
                <w:rtl w:val="true"/>
              </w:rPr>
              <w:t>منافقان</w:t>
            </w:r>
            <w:r>
              <w:rPr>
                <w:rStyle w:val="IndexLink"/>
                <w:rtl w:val="true"/>
              </w:rPr>
              <w:tab/>
            </w:r>
            <w:r>
              <w:rPr>
                <w:rStyle w:val="IndexLink"/>
              </w:rPr>
              <w:t>21</w:t>
            </w:r>
          </w:hyperlink>
        </w:p>
        <w:p>
          <w:pPr>
            <w:pStyle w:val="Contents2"/>
            <w:tabs>
              <w:tab w:val="clear" w:pos="8743"/>
              <w:tab w:val="right" w:pos="9026" w:leader="dot"/>
            </w:tabs>
            <w:rPr/>
          </w:pPr>
          <w:hyperlink w:anchor="__RefHeading___Toc1178333_372815092">
            <w:r>
              <w:rPr>
                <w:webHidden/>
                <w:rStyle w:val="IndexLink"/>
              </w:rPr>
              <w:t>2</w:t>
            </w:r>
            <w:r>
              <w:rPr>
                <w:rStyle w:val="IndexLink"/>
                <w:rtl w:val="true"/>
              </w:rPr>
              <w:t xml:space="preserve">- </w:t>
            </w:r>
            <w:r>
              <w:rPr>
                <w:rStyle w:val="IndexLink"/>
                <w:rtl w:val="true"/>
              </w:rPr>
              <w:t>آثار اخروى فرزندان منافقان</w:t>
            </w:r>
            <w:r>
              <w:rPr>
                <w:rStyle w:val="IndexLink"/>
                <w:rtl w:val="true"/>
              </w:rPr>
              <w:tab/>
            </w:r>
            <w:r>
              <w:rPr>
                <w:rStyle w:val="IndexLink"/>
              </w:rPr>
              <w:t>23</w:t>
            </w:r>
          </w:hyperlink>
        </w:p>
        <w:p>
          <w:pPr>
            <w:pStyle w:val="Contents2"/>
            <w:tabs>
              <w:tab w:val="clear" w:pos="8743"/>
              <w:tab w:val="right" w:pos="9026" w:leader="dot"/>
            </w:tabs>
            <w:rPr/>
          </w:pPr>
          <w:hyperlink w:anchor="__RefHeading___Toc1178335_372815092">
            <w:r>
              <w:rPr>
                <w:webHidden/>
                <w:rStyle w:val="IndexLink"/>
              </w:rPr>
              <w:t>3</w:t>
            </w:r>
            <w:r>
              <w:rPr>
                <w:rStyle w:val="IndexLink"/>
                <w:rtl w:val="true"/>
              </w:rPr>
              <w:t xml:space="preserve">- </w:t>
            </w:r>
            <w:r>
              <w:rPr>
                <w:rStyle w:val="IndexLink"/>
                <w:rtl w:val="true"/>
              </w:rPr>
              <w:t>آثار اخروى مال منافقان</w:t>
            </w:r>
            <w:r>
              <w:rPr>
                <w:rStyle w:val="IndexLink"/>
                <w:rtl w:val="true"/>
              </w:rPr>
              <w:tab/>
            </w:r>
            <w:r>
              <w:rPr>
                <w:rStyle w:val="IndexLink"/>
              </w:rPr>
              <w:t>23</w:t>
            </w:r>
          </w:hyperlink>
        </w:p>
        <w:p>
          <w:pPr>
            <w:pStyle w:val="Contents2"/>
            <w:tabs>
              <w:tab w:val="clear" w:pos="8743"/>
              <w:tab w:val="right" w:pos="9026" w:leader="dot"/>
            </w:tabs>
            <w:rPr/>
          </w:pPr>
          <w:hyperlink w:anchor="__RefHeading___Toc1178337_372815092">
            <w:r>
              <w:rPr>
                <w:webHidden/>
                <w:rStyle w:val="IndexLink"/>
              </w:rPr>
              <w:t>4</w:t>
            </w:r>
            <w:r>
              <w:rPr>
                <w:rStyle w:val="IndexLink"/>
                <w:rtl w:val="true"/>
              </w:rPr>
              <w:t xml:space="preserve">- </w:t>
            </w:r>
            <w:r>
              <w:rPr>
                <w:rStyle w:val="IndexLink"/>
                <w:rtl w:val="true"/>
              </w:rPr>
              <w:t>آثار ارتداد منافقان</w:t>
            </w:r>
            <w:r>
              <w:rPr>
                <w:rStyle w:val="IndexLink"/>
                <w:rtl w:val="true"/>
              </w:rPr>
              <w:tab/>
            </w:r>
            <w:r>
              <w:rPr>
                <w:rStyle w:val="IndexLink"/>
              </w:rPr>
              <w:t>23</w:t>
            </w:r>
          </w:hyperlink>
        </w:p>
        <w:p>
          <w:pPr>
            <w:pStyle w:val="Contents2"/>
            <w:tabs>
              <w:tab w:val="clear" w:pos="8743"/>
              <w:tab w:val="right" w:pos="9026" w:leader="dot"/>
            </w:tabs>
            <w:rPr/>
          </w:pPr>
          <w:hyperlink w:anchor="__RefHeading___Toc1178339_372815092">
            <w:r>
              <w:rPr>
                <w:webHidden/>
                <w:rStyle w:val="IndexLink"/>
              </w:rPr>
              <w:t>5</w:t>
            </w:r>
            <w:r>
              <w:rPr>
                <w:rStyle w:val="IndexLink"/>
                <w:rtl w:val="true"/>
              </w:rPr>
              <w:t xml:space="preserve">- </w:t>
            </w:r>
            <w:r>
              <w:rPr>
                <w:rStyle w:val="IndexLink"/>
                <w:rtl w:val="true"/>
              </w:rPr>
              <w:t>آثار اغواپذيرى منافقان</w:t>
            </w:r>
            <w:r>
              <w:rPr>
                <w:rStyle w:val="IndexLink"/>
                <w:rtl w:val="true"/>
              </w:rPr>
              <w:tab/>
            </w:r>
            <w:r>
              <w:rPr>
                <w:rStyle w:val="IndexLink"/>
              </w:rPr>
              <w:t>24</w:t>
            </w:r>
          </w:hyperlink>
        </w:p>
        <w:p>
          <w:pPr>
            <w:pStyle w:val="Contents2"/>
            <w:tabs>
              <w:tab w:val="clear" w:pos="8743"/>
              <w:tab w:val="right" w:pos="9026" w:leader="dot"/>
            </w:tabs>
            <w:rPr/>
          </w:pPr>
          <w:hyperlink w:anchor="__RefHeading___Toc1178341_372815092">
            <w:r>
              <w:rPr>
                <w:webHidden/>
                <w:rStyle w:val="IndexLink"/>
              </w:rPr>
              <w:t>6</w:t>
            </w:r>
            <w:r>
              <w:rPr>
                <w:rStyle w:val="IndexLink"/>
                <w:rtl w:val="true"/>
              </w:rPr>
              <w:t xml:space="preserve">- </w:t>
            </w:r>
            <w:r>
              <w:rPr>
                <w:rStyle w:val="IndexLink"/>
                <w:rtl w:val="true"/>
              </w:rPr>
              <w:t>آثار افساد منافقان</w:t>
            </w:r>
            <w:r>
              <w:rPr>
                <w:rStyle w:val="IndexLink"/>
                <w:rtl w:val="true"/>
              </w:rPr>
              <w:tab/>
            </w:r>
            <w:r>
              <w:rPr>
                <w:rStyle w:val="IndexLink"/>
              </w:rPr>
              <w:t>24</w:t>
            </w:r>
          </w:hyperlink>
        </w:p>
        <w:p>
          <w:pPr>
            <w:pStyle w:val="Contents2"/>
            <w:tabs>
              <w:tab w:val="clear" w:pos="8743"/>
              <w:tab w:val="right" w:pos="9026" w:leader="dot"/>
            </w:tabs>
            <w:rPr/>
          </w:pPr>
          <w:hyperlink w:anchor="__RefHeading___Toc1178343_372815092">
            <w:r>
              <w:rPr>
                <w:webHidden/>
                <w:rStyle w:val="IndexLink"/>
              </w:rPr>
              <w:t>7</w:t>
            </w:r>
            <w:r>
              <w:rPr>
                <w:rStyle w:val="IndexLink"/>
                <w:rtl w:val="true"/>
              </w:rPr>
              <w:t xml:space="preserve">- </w:t>
            </w:r>
            <w:r>
              <w:rPr>
                <w:rStyle w:val="IndexLink"/>
                <w:rtl w:val="true"/>
              </w:rPr>
              <w:t>آثار امكانات مادى منافقان</w:t>
            </w:r>
            <w:r>
              <w:rPr>
                <w:rStyle w:val="IndexLink"/>
                <w:rtl w:val="true"/>
              </w:rPr>
              <w:tab/>
            </w:r>
            <w:r>
              <w:rPr>
                <w:rStyle w:val="IndexLink"/>
              </w:rPr>
              <w:t>24</w:t>
            </w:r>
          </w:hyperlink>
        </w:p>
        <w:p>
          <w:pPr>
            <w:pStyle w:val="Contents2"/>
            <w:tabs>
              <w:tab w:val="clear" w:pos="8743"/>
              <w:tab w:val="right" w:pos="9026" w:leader="dot"/>
            </w:tabs>
            <w:rPr/>
          </w:pPr>
          <w:hyperlink w:anchor="__RefHeading___Toc1178345_372815092">
            <w:r>
              <w:rPr>
                <w:webHidden/>
                <w:rStyle w:val="IndexLink"/>
              </w:rPr>
              <w:t>8</w:t>
            </w:r>
            <w:r>
              <w:rPr>
                <w:rStyle w:val="IndexLink"/>
                <w:rtl w:val="true"/>
              </w:rPr>
              <w:t xml:space="preserve">- </w:t>
            </w:r>
            <w:r>
              <w:rPr>
                <w:rStyle w:val="IndexLink"/>
                <w:rtl w:val="true"/>
              </w:rPr>
              <w:t>آثار ايمان منافقان</w:t>
            </w:r>
            <w:r>
              <w:rPr>
                <w:rStyle w:val="IndexLink"/>
                <w:rtl w:val="true"/>
              </w:rPr>
              <w:tab/>
            </w:r>
            <w:r>
              <w:rPr>
                <w:rStyle w:val="IndexLink"/>
              </w:rPr>
              <w:t>24</w:t>
            </w:r>
          </w:hyperlink>
        </w:p>
        <w:p>
          <w:pPr>
            <w:pStyle w:val="Contents2"/>
            <w:tabs>
              <w:tab w:val="clear" w:pos="8743"/>
              <w:tab w:val="right" w:pos="9026" w:leader="dot"/>
            </w:tabs>
            <w:rPr/>
          </w:pPr>
          <w:hyperlink w:anchor="__RefHeading___Toc1178347_372815092">
            <w:r>
              <w:rPr>
                <w:webHidden/>
                <w:rStyle w:val="IndexLink"/>
              </w:rPr>
              <w:t>9</w:t>
            </w:r>
            <w:r>
              <w:rPr>
                <w:rStyle w:val="IndexLink"/>
                <w:rtl w:val="true"/>
              </w:rPr>
              <w:t xml:space="preserve">- </w:t>
            </w:r>
            <w:r>
              <w:rPr>
                <w:rStyle w:val="IndexLink"/>
                <w:rtl w:val="true"/>
              </w:rPr>
              <w:t>آثار بخل منافقان صدر اسلام</w:t>
            </w:r>
            <w:r>
              <w:rPr>
                <w:rStyle w:val="IndexLink"/>
                <w:rtl w:val="true"/>
              </w:rPr>
              <w:tab/>
            </w:r>
            <w:r>
              <w:rPr>
                <w:rStyle w:val="IndexLink"/>
              </w:rPr>
              <w:t>25</w:t>
            </w:r>
          </w:hyperlink>
        </w:p>
        <w:p>
          <w:pPr>
            <w:pStyle w:val="Contents2"/>
            <w:tabs>
              <w:tab w:val="clear" w:pos="8743"/>
              <w:tab w:val="right" w:pos="9026" w:leader="dot"/>
            </w:tabs>
            <w:rPr/>
          </w:pPr>
          <w:hyperlink w:anchor="__RefHeading___Toc1178349_372815092">
            <w:r>
              <w:rPr>
                <w:webHidden/>
                <w:rStyle w:val="IndexLink"/>
              </w:rPr>
              <w:t>10</w:t>
            </w:r>
            <w:r>
              <w:rPr>
                <w:rStyle w:val="IndexLink"/>
                <w:rtl w:val="true"/>
              </w:rPr>
              <w:t xml:space="preserve">- </w:t>
            </w:r>
            <w:r>
              <w:rPr>
                <w:rStyle w:val="IndexLink"/>
                <w:rtl w:val="true"/>
              </w:rPr>
              <w:t>آثار بيمارى قلب منافقان</w:t>
            </w:r>
            <w:r>
              <w:rPr>
                <w:rStyle w:val="IndexLink"/>
                <w:rtl w:val="true"/>
              </w:rPr>
              <w:tab/>
            </w:r>
            <w:r>
              <w:rPr>
                <w:rStyle w:val="IndexLink"/>
              </w:rPr>
              <w:t>25</w:t>
            </w:r>
          </w:hyperlink>
        </w:p>
        <w:p>
          <w:pPr>
            <w:pStyle w:val="Contents2"/>
            <w:tabs>
              <w:tab w:val="clear" w:pos="8743"/>
              <w:tab w:val="right" w:pos="9026" w:leader="dot"/>
            </w:tabs>
            <w:rPr/>
          </w:pPr>
          <w:hyperlink w:anchor="__RefHeading___Toc1178351_372815092">
            <w:r>
              <w:rPr>
                <w:webHidden/>
                <w:rStyle w:val="IndexLink"/>
              </w:rPr>
              <w:t>11</w:t>
            </w:r>
            <w:r>
              <w:rPr>
                <w:rStyle w:val="IndexLink"/>
                <w:rtl w:val="true"/>
              </w:rPr>
              <w:t xml:space="preserve">- </w:t>
            </w:r>
            <w:r>
              <w:rPr>
                <w:rStyle w:val="IndexLink"/>
                <w:rtl w:val="true"/>
              </w:rPr>
              <w:t>آثار تخلف منافقان</w:t>
            </w:r>
            <w:r>
              <w:rPr>
                <w:rStyle w:val="IndexLink"/>
                <w:rtl w:val="true"/>
              </w:rPr>
              <w:tab/>
            </w:r>
            <w:r>
              <w:rPr>
                <w:rStyle w:val="IndexLink"/>
              </w:rPr>
              <w:t>25</w:t>
            </w:r>
          </w:hyperlink>
        </w:p>
        <w:p>
          <w:pPr>
            <w:pStyle w:val="Contents2"/>
            <w:tabs>
              <w:tab w:val="clear" w:pos="8743"/>
              <w:tab w:val="right" w:pos="9026" w:leader="dot"/>
            </w:tabs>
            <w:rPr/>
          </w:pPr>
          <w:hyperlink w:anchor="__RefHeading___Toc1178353_372815092">
            <w:r>
              <w:rPr>
                <w:webHidden/>
                <w:rStyle w:val="IndexLink"/>
              </w:rPr>
              <w:t>12</w:t>
            </w:r>
            <w:r>
              <w:rPr>
                <w:rStyle w:val="IndexLink"/>
                <w:rtl w:val="true"/>
              </w:rPr>
              <w:t xml:space="preserve">- </w:t>
            </w:r>
            <w:r>
              <w:rPr>
                <w:rStyle w:val="IndexLink"/>
                <w:rtl w:val="true"/>
              </w:rPr>
              <w:t>آثار ترس منافقان</w:t>
            </w:r>
            <w:r>
              <w:rPr>
                <w:rStyle w:val="IndexLink"/>
                <w:rtl w:val="true"/>
              </w:rPr>
              <w:tab/>
            </w:r>
            <w:r>
              <w:rPr>
                <w:rStyle w:val="IndexLink"/>
              </w:rPr>
              <w:t>25</w:t>
            </w:r>
          </w:hyperlink>
        </w:p>
        <w:p>
          <w:pPr>
            <w:pStyle w:val="Contents2"/>
            <w:tabs>
              <w:tab w:val="clear" w:pos="8743"/>
              <w:tab w:val="right" w:pos="9026" w:leader="dot"/>
            </w:tabs>
            <w:rPr/>
          </w:pPr>
          <w:hyperlink w:anchor="__RefHeading___Toc1178355_372815092">
            <w:r>
              <w:rPr>
                <w:webHidden/>
                <w:rStyle w:val="IndexLink"/>
              </w:rPr>
              <w:t>13</w:t>
            </w:r>
            <w:r>
              <w:rPr>
                <w:rStyle w:val="IndexLink"/>
                <w:rtl w:val="true"/>
              </w:rPr>
              <w:t xml:space="preserve">- </w:t>
            </w:r>
            <w:r>
              <w:rPr>
                <w:rStyle w:val="IndexLink"/>
                <w:rtl w:val="true"/>
              </w:rPr>
              <w:t>آثار توبه منافقان</w:t>
            </w:r>
            <w:r>
              <w:rPr>
                <w:rStyle w:val="IndexLink"/>
                <w:rtl w:val="true"/>
              </w:rPr>
              <w:tab/>
            </w:r>
            <w:r>
              <w:rPr>
                <w:rStyle w:val="IndexLink"/>
              </w:rPr>
              <w:t>25</w:t>
            </w:r>
          </w:hyperlink>
        </w:p>
        <w:p>
          <w:pPr>
            <w:pStyle w:val="Contents2"/>
            <w:tabs>
              <w:tab w:val="clear" w:pos="8743"/>
              <w:tab w:val="right" w:pos="9026" w:leader="dot"/>
            </w:tabs>
            <w:rPr/>
          </w:pPr>
          <w:hyperlink w:anchor="__RefHeading___Toc1178357_372815092">
            <w:r>
              <w:rPr>
                <w:webHidden/>
                <w:rStyle w:val="IndexLink"/>
              </w:rPr>
              <w:t>14</w:t>
            </w:r>
            <w:r>
              <w:rPr>
                <w:rStyle w:val="IndexLink"/>
                <w:rtl w:val="true"/>
              </w:rPr>
              <w:t xml:space="preserve">- </w:t>
            </w:r>
            <w:r>
              <w:rPr>
                <w:rStyle w:val="IndexLink"/>
                <w:rtl w:val="true"/>
              </w:rPr>
              <w:t>آثار ثروت منافقان</w:t>
            </w:r>
            <w:r>
              <w:rPr>
                <w:rStyle w:val="IndexLink"/>
                <w:rtl w:val="true"/>
              </w:rPr>
              <w:tab/>
            </w:r>
            <w:r>
              <w:rPr>
                <w:rStyle w:val="IndexLink"/>
              </w:rPr>
              <w:t>26</w:t>
            </w:r>
          </w:hyperlink>
        </w:p>
        <w:p>
          <w:pPr>
            <w:pStyle w:val="Contents2"/>
            <w:tabs>
              <w:tab w:val="clear" w:pos="8743"/>
              <w:tab w:val="right" w:pos="9026" w:leader="dot"/>
            </w:tabs>
            <w:rPr/>
          </w:pPr>
          <w:hyperlink w:anchor="__RefHeading___Toc1178359_372815092">
            <w:r>
              <w:rPr>
                <w:webHidden/>
                <w:rStyle w:val="IndexLink"/>
              </w:rPr>
              <w:t>15</w:t>
            </w:r>
            <w:r>
              <w:rPr>
                <w:rStyle w:val="IndexLink"/>
                <w:rtl w:val="true"/>
              </w:rPr>
              <w:t xml:space="preserve">- </w:t>
            </w:r>
            <w:r>
              <w:rPr>
                <w:rStyle w:val="IndexLink"/>
                <w:rtl w:val="true"/>
              </w:rPr>
              <w:t>آثار جهل منافقان</w:t>
            </w:r>
            <w:r>
              <w:rPr>
                <w:rStyle w:val="IndexLink"/>
                <w:rtl w:val="true"/>
              </w:rPr>
              <w:tab/>
            </w:r>
            <w:r>
              <w:rPr>
                <w:rStyle w:val="IndexLink"/>
              </w:rPr>
              <w:t>26</w:t>
            </w:r>
          </w:hyperlink>
        </w:p>
        <w:p>
          <w:pPr>
            <w:pStyle w:val="Contents2"/>
            <w:tabs>
              <w:tab w:val="clear" w:pos="8743"/>
              <w:tab w:val="right" w:pos="9026" w:leader="dot"/>
            </w:tabs>
            <w:rPr/>
          </w:pPr>
          <w:hyperlink w:anchor="__RefHeading___Toc1178361_372815092">
            <w:r>
              <w:rPr>
                <w:webHidden/>
                <w:rStyle w:val="IndexLink"/>
              </w:rPr>
              <w:t>16</w:t>
            </w:r>
            <w:r>
              <w:rPr>
                <w:rStyle w:val="IndexLink"/>
                <w:rtl w:val="true"/>
              </w:rPr>
              <w:t xml:space="preserve">- </w:t>
            </w:r>
            <w:r>
              <w:rPr>
                <w:rStyle w:val="IndexLink"/>
                <w:rtl w:val="true"/>
              </w:rPr>
              <w:t>آثار خشنودى منافقان متخلف</w:t>
            </w:r>
            <w:r>
              <w:rPr>
                <w:rStyle w:val="IndexLink"/>
                <w:rtl w:val="true"/>
              </w:rPr>
              <w:tab/>
            </w:r>
            <w:r>
              <w:rPr>
                <w:rStyle w:val="IndexLink"/>
              </w:rPr>
              <w:t>27</w:t>
            </w:r>
          </w:hyperlink>
        </w:p>
        <w:p>
          <w:pPr>
            <w:pStyle w:val="Contents2"/>
            <w:tabs>
              <w:tab w:val="clear" w:pos="8743"/>
              <w:tab w:val="right" w:pos="9026" w:leader="dot"/>
            </w:tabs>
            <w:rPr/>
          </w:pPr>
          <w:hyperlink w:anchor="__RefHeading___Toc1178363_372815092">
            <w:r>
              <w:rPr>
                <w:webHidden/>
                <w:rStyle w:val="IndexLink"/>
              </w:rPr>
              <w:t>17</w:t>
            </w:r>
            <w:r>
              <w:rPr>
                <w:rStyle w:val="IndexLink"/>
                <w:rtl w:val="true"/>
              </w:rPr>
              <w:t xml:space="preserve">- </w:t>
            </w:r>
            <w:r>
              <w:rPr>
                <w:rStyle w:val="IndexLink"/>
                <w:rtl w:val="true"/>
              </w:rPr>
              <w:t>آثار دنياطلبى منافقان</w:t>
            </w:r>
            <w:r>
              <w:rPr>
                <w:rStyle w:val="IndexLink"/>
                <w:rtl w:val="true"/>
              </w:rPr>
              <w:tab/>
            </w:r>
            <w:r>
              <w:rPr>
                <w:rStyle w:val="IndexLink"/>
              </w:rPr>
              <w:t>27</w:t>
            </w:r>
          </w:hyperlink>
        </w:p>
        <w:p>
          <w:pPr>
            <w:pStyle w:val="Contents2"/>
            <w:tabs>
              <w:tab w:val="clear" w:pos="8743"/>
              <w:tab w:val="right" w:pos="9026" w:leader="dot"/>
            </w:tabs>
            <w:rPr/>
          </w:pPr>
          <w:hyperlink w:anchor="__RefHeading___Toc1178365_372815092">
            <w:r>
              <w:rPr>
                <w:webHidden/>
                <w:rStyle w:val="IndexLink"/>
              </w:rPr>
              <w:t>18</w:t>
            </w:r>
            <w:r>
              <w:rPr>
                <w:rStyle w:val="IndexLink"/>
                <w:rtl w:val="true"/>
              </w:rPr>
              <w:t xml:space="preserve">- </w:t>
            </w:r>
            <w:r>
              <w:rPr>
                <w:rStyle w:val="IndexLink"/>
                <w:rtl w:val="true"/>
              </w:rPr>
              <w:t>آثار ذكر توطئه منافقان</w:t>
            </w:r>
            <w:r>
              <w:rPr>
                <w:rStyle w:val="IndexLink"/>
                <w:rtl w:val="true"/>
              </w:rPr>
              <w:tab/>
            </w:r>
            <w:r>
              <w:rPr>
                <w:rStyle w:val="IndexLink"/>
              </w:rPr>
              <w:t>27</w:t>
            </w:r>
          </w:hyperlink>
        </w:p>
        <w:p>
          <w:pPr>
            <w:pStyle w:val="Contents2"/>
            <w:tabs>
              <w:tab w:val="clear" w:pos="8743"/>
              <w:tab w:val="right" w:pos="9026" w:leader="dot"/>
            </w:tabs>
            <w:rPr/>
          </w:pPr>
          <w:hyperlink w:anchor="__RefHeading___Toc1178367_372815092">
            <w:r>
              <w:rPr>
                <w:webHidden/>
                <w:rStyle w:val="IndexLink"/>
              </w:rPr>
              <w:t>19</w:t>
            </w:r>
            <w:r>
              <w:rPr>
                <w:rStyle w:val="IndexLink"/>
                <w:rtl w:val="true"/>
              </w:rPr>
              <w:t xml:space="preserve">- </w:t>
            </w:r>
            <w:r>
              <w:rPr>
                <w:rStyle w:val="IndexLink"/>
                <w:rtl w:val="true"/>
              </w:rPr>
              <w:t>آثار ذكر خيانت منافقان</w:t>
            </w:r>
            <w:r>
              <w:rPr>
                <w:rStyle w:val="IndexLink"/>
                <w:rtl w:val="true"/>
              </w:rPr>
              <w:tab/>
            </w:r>
            <w:r>
              <w:rPr>
                <w:rStyle w:val="IndexLink"/>
              </w:rPr>
              <w:t>27</w:t>
            </w:r>
          </w:hyperlink>
        </w:p>
        <w:p>
          <w:pPr>
            <w:pStyle w:val="Contents2"/>
            <w:tabs>
              <w:tab w:val="clear" w:pos="8743"/>
              <w:tab w:val="right" w:pos="9026" w:leader="dot"/>
            </w:tabs>
            <w:rPr/>
          </w:pPr>
          <w:hyperlink w:anchor="__RefHeading___Toc1178369_372815092">
            <w:r>
              <w:rPr>
                <w:webHidden/>
                <w:rStyle w:val="IndexLink"/>
              </w:rPr>
              <w:t>20</w:t>
            </w:r>
            <w:r>
              <w:rPr>
                <w:rStyle w:val="IndexLink"/>
                <w:rtl w:val="true"/>
              </w:rPr>
              <w:t xml:space="preserve">- </w:t>
            </w:r>
            <w:r>
              <w:rPr>
                <w:rStyle w:val="IndexLink"/>
                <w:rtl w:val="true"/>
              </w:rPr>
              <w:t>آثار سطحى نگرى منافقان</w:t>
            </w:r>
            <w:r>
              <w:rPr>
                <w:rStyle w:val="IndexLink"/>
                <w:rtl w:val="true"/>
              </w:rPr>
              <w:tab/>
            </w:r>
            <w:r>
              <w:rPr>
                <w:rStyle w:val="IndexLink"/>
              </w:rPr>
              <w:t>28</w:t>
            </w:r>
          </w:hyperlink>
        </w:p>
        <w:p>
          <w:pPr>
            <w:pStyle w:val="Contents2"/>
            <w:tabs>
              <w:tab w:val="clear" w:pos="8743"/>
              <w:tab w:val="right" w:pos="9026" w:leader="dot"/>
            </w:tabs>
            <w:rPr/>
          </w:pPr>
          <w:hyperlink w:anchor="__RefHeading___Toc1178371_372815092">
            <w:r>
              <w:rPr>
                <w:webHidden/>
                <w:rStyle w:val="IndexLink"/>
              </w:rPr>
              <w:t>21</w:t>
            </w:r>
            <w:r>
              <w:rPr>
                <w:rStyle w:val="IndexLink"/>
                <w:rtl w:val="true"/>
              </w:rPr>
              <w:t xml:space="preserve">- </w:t>
            </w:r>
            <w:r>
              <w:rPr>
                <w:rStyle w:val="IndexLink"/>
                <w:rtl w:val="true"/>
              </w:rPr>
              <w:t>آثار شك منافقان</w:t>
            </w:r>
            <w:r>
              <w:rPr>
                <w:rStyle w:val="IndexLink"/>
                <w:rtl w:val="true"/>
              </w:rPr>
              <w:tab/>
            </w:r>
            <w:r>
              <w:rPr>
                <w:rStyle w:val="IndexLink"/>
              </w:rPr>
              <w:t>28</w:t>
            </w:r>
          </w:hyperlink>
        </w:p>
        <w:p>
          <w:pPr>
            <w:pStyle w:val="Contents2"/>
            <w:tabs>
              <w:tab w:val="clear" w:pos="8743"/>
              <w:tab w:val="right" w:pos="9026" w:leader="dot"/>
            </w:tabs>
            <w:rPr/>
          </w:pPr>
          <w:hyperlink w:anchor="__RefHeading___Toc1178373_372815092">
            <w:r>
              <w:rPr>
                <w:webHidden/>
                <w:rStyle w:val="IndexLink"/>
              </w:rPr>
              <w:t>22</w:t>
            </w:r>
            <w:r>
              <w:rPr>
                <w:rStyle w:val="IndexLink"/>
                <w:rtl w:val="true"/>
              </w:rPr>
              <w:t xml:space="preserve">- </w:t>
            </w:r>
            <w:r>
              <w:rPr>
                <w:rStyle w:val="IndexLink"/>
                <w:rtl w:val="true"/>
              </w:rPr>
              <w:t>آثار عجز منافقان</w:t>
            </w:r>
            <w:r>
              <w:rPr>
                <w:rStyle w:val="IndexLink"/>
                <w:rtl w:val="true"/>
              </w:rPr>
              <w:tab/>
            </w:r>
            <w:r>
              <w:rPr>
                <w:rStyle w:val="IndexLink"/>
              </w:rPr>
              <w:t>28</w:t>
            </w:r>
          </w:hyperlink>
        </w:p>
        <w:p>
          <w:pPr>
            <w:pStyle w:val="Contents2"/>
            <w:tabs>
              <w:tab w:val="clear" w:pos="8743"/>
              <w:tab w:val="right" w:pos="9026" w:leader="dot"/>
            </w:tabs>
            <w:rPr/>
          </w:pPr>
          <w:hyperlink w:anchor="__RefHeading___Toc1178375_372815092">
            <w:r>
              <w:rPr>
                <w:webHidden/>
                <w:rStyle w:val="IndexLink"/>
              </w:rPr>
              <w:t>23</w:t>
            </w:r>
            <w:r>
              <w:rPr>
                <w:rStyle w:val="IndexLink"/>
                <w:rtl w:val="true"/>
              </w:rPr>
              <w:t xml:space="preserve">- </w:t>
            </w:r>
            <w:r>
              <w:rPr>
                <w:rStyle w:val="IndexLink"/>
                <w:rtl w:val="true"/>
              </w:rPr>
              <w:t>آثار عقيده منافقان</w:t>
            </w:r>
            <w:r>
              <w:rPr>
                <w:rStyle w:val="IndexLink"/>
                <w:rtl w:val="true"/>
              </w:rPr>
              <w:tab/>
            </w:r>
            <w:r>
              <w:rPr>
                <w:rStyle w:val="IndexLink"/>
              </w:rPr>
              <w:t>28</w:t>
            </w:r>
          </w:hyperlink>
        </w:p>
        <w:p>
          <w:pPr>
            <w:pStyle w:val="Contents2"/>
            <w:tabs>
              <w:tab w:val="clear" w:pos="8743"/>
              <w:tab w:val="right" w:pos="9026" w:leader="dot"/>
            </w:tabs>
            <w:rPr/>
          </w:pPr>
          <w:hyperlink w:anchor="__RefHeading___Toc1178377_372815092">
            <w:r>
              <w:rPr>
                <w:webHidden/>
                <w:rStyle w:val="IndexLink"/>
              </w:rPr>
              <w:t>24</w:t>
            </w:r>
            <w:r>
              <w:rPr>
                <w:rStyle w:val="IndexLink"/>
                <w:rtl w:val="true"/>
              </w:rPr>
              <w:t xml:space="preserve">- </w:t>
            </w:r>
            <w:r>
              <w:rPr>
                <w:rStyle w:val="IndexLink"/>
                <w:rtl w:val="true"/>
              </w:rPr>
              <w:t>آثار عمل صالح منافقان</w:t>
            </w:r>
            <w:r>
              <w:rPr>
                <w:rStyle w:val="IndexLink"/>
                <w:rtl w:val="true"/>
              </w:rPr>
              <w:tab/>
            </w:r>
            <w:r>
              <w:rPr>
                <w:rStyle w:val="IndexLink"/>
              </w:rPr>
              <w:t>29</w:t>
            </w:r>
          </w:hyperlink>
        </w:p>
        <w:p>
          <w:pPr>
            <w:pStyle w:val="Contents2"/>
            <w:tabs>
              <w:tab w:val="clear" w:pos="8743"/>
              <w:tab w:val="right" w:pos="9026" w:leader="dot"/>
            </w:tabs>
            <w:rPr/>
          </w:pPr>
          <w:hyperlink w:anchor="__RefHeading___Toc1178379_372815092">
            <w:r>
              <w:rPr>
                <w:webHidden/>
                <w:rStyle w:val="IndexLink"/>
              </w:rPr>
              <w:t>25</w:t>
            </w:r>
            <w:r>
              <w:rPr>
                <w:rStyle w:val="IndexLink"/>
                <w:rtl w:val="true"/>
              </w:rPr>
              <w:t xml:space="preserve">- </w:t>
            </w:r>
            <w:r>
              <w:rPr>
                <w:rStyle w:val="IndexLink"/>
                <w:rtl w:val="true"/>
              </w:rPr>
              <w:t>آثار عمل منافقان</w:t>
            </w:r>
            <w:r>
              <w:rPr>
                <w:rStyle w:val="IndexLink"/>
                <w:rtl w:val="true"/>
              </w:rPr>
              <w:tab/>
            </w:r>
            <w:r>
              <w:rPr>
                <w:rStyle w:val="IndexLink"/>
              </w:rPr>
              <w:t>29</w:t>
            </w:r>
          </w:hyperlink>
        </w:p>
        <w:p>
          <w:pPr>
            <w:pStyle w:val="Contents2"/>
            <w:tabs>
              <w:tab w:val="clear" w:pos="8743"/>
              <w:tab w:val="right" w:pos="9026" w:leader="dot"/>
            </w:tabs>
            <w:rPr/>
          </w:pPr>
          <w:hyperlink w:anchor="__RefHeading___Toc1178381_372815092">
            <w:r>
              <w:rPr>
                <w:webHidden/>
                <w:rStyle w:val="IndexLink"/>
              </w:rPr>
              <w:t>26</w:t>
            </w:r>
            <w:r>
              <w:rPr>
                <w:rStyle w:val="IndexLink"/>
                <w:rtl w:val="true"/>
              </w:rPr>
              <w:t xml:space="preserve">- </w:t>
            </w:r>
            <w:r>
              <w:rPr>
                <w:rStyle w:val="IndexLink"/>
                <w:rtl w:val="true"/>
              </w:rPr>
              <w:t>آثار عمل ناپسند منافقان</w:t>
            </w:r>
            <w:r>
              <w:rPr>
                <w:rStyle w:val="IndexLink"/>
                <w:rtl w:val="true"/>
              </w:rPr>
              <w:tab/>
            </w:r>
            <w:r>
              <w:rPr>
                <w:rStyle w:val="IndexLink"/>
              </w:rPr>
              <w:t>29</w:t>
            </w:r>
          </w:hyperlink>
        </w:p>
        <w:p>
          <w:pPr>
            <w:pStyle w:val="Contents2"/>
            <w:tabs>
              <w:tab w:val="clear" w:pos="8743"/>
              <w:tab w:val="right" w:pos="9026" w:leader="dot"/>
            </w:tabs>
            <w:rPr/>
          </w:pPr>
          <w:hyperlink w:anchor="__RefHeading___Toc1178383_372815092">
            <w:r>
              <w:rPr>
                <w:webHidden/>
                <w:rStyle w:val="IndexLink"/>
              </w:rPr>
              <w:t>27</w:t>
            </w:r>
            <w:r>
              <w:rPr>
                <w:rStyle w:val="IndexLink"/>
                <w:rtl w:val="true"/>
              </w:rPr>
              <w:t xml:space="preserve">- </w:t>
            </w:r>
            <w:r>
              <w:rPr>
                <w:rStyle w:val="IndexLink"/>
                <w:rtl w:val="true"/>
              </w:rPr>
              <w:t>آثار غفلت منافقان</w:t>
            </w:r>
            <w:r>
              <w:rPr>
                <w:rStyle w:val="IndexLink"/>
                <w:rtl w:val="true"/>
              </w:rPr>
              <w:tab/>
            </w:r>
            <w:r>
              <w:rPr>
                <w:rStyle w:val="IndexLink"/>
              </w:rPr>
              <w:t>29</w:t>
            </w:r>
          </w:hyperlink>
        </w:p>
        <w:p>
          <w:pPr>
            <w:pStyle w:val="Contents2"/>
            <w:tabs>
              <w:tab w:val="clear" w:pos="8743"/>
              <w:tab w:val="right" w:pos="9026" w:leader="dot"/>
            </w:tabs>
            <w:rPr/>
          </w:pPr>
          <w:hyperlink w:anchor="__RefHeading___Toc1178385_372815092">
            <w:r>
              <w:rPr>
                <w:webHidden/>
                <w:rStyle w:val="IndexLink"/>
              </w:rPr>
              <w:t>28</w:t>
            </w:r>
            <w:r>
              <w:rPr>
                <w:rStyle w:val="IndexLink"/>
                <w:rtl w:val="true"/>
              </w:rPr>
              <w:t xml:space="preserve">- </w:t>
            </w:r>
            <w:r>
              <w:rPr>
                <w:rStyle w:val="IndexLink"/>
                <w:rtl w:val="true"/>
              </w:rPr>
              <w:t>آثار قبول خط مشى منافقان</w:t>
            </w:r>
            <w:r>
              <w:rPr>
                <w:rStyle w:val="IndexLink"/>
                <w:rtl w:val="true"/>
              </w:rPr>
              <w:tab/>
            </w:r>
            <w:r>
              <w:rPr>
                <w:rStyle w:val="IndexLink"/>
              </w:rPr>
              <w:t>30</w:t>
            </w:r>
          </w:hyperlink>
        </w:p>
        <w:p>
          <w:pPr>
            <w:pStyle w:val="Contents2"/>
            <w:tabs>
              <w:tab w:val="clear" w:pos="8743"/>
              <w:tab w:val="right" w:pos="9026" w:leader="dot"/>
            </w:tabs>
            <w:rPr/>
          </w:pPr>
          <w:hyperlink w:anchor="__RefHeading___Toc1178387_372815092">
            <w:r>
              <w:rPr>
                <w:webHidden/>
                <w:rStyle w:val="IndexLink"/>
              </w:rPr>
              <w:t>29</w:t>
            </w:r>
            <w:r>
              <w:rPr>
                <w:rStyle w:val="IndexLink"/>
                <w:rtl w:val="true"/>
              </w:rPr>
              <w:t xml:space="preserve">- </w:t>
            </w:r>
            <w:r>
              <w:rPr>
                <w:rStyle w:val="IndexLink"/>
                <w:rtl w:val="true"/>
              </w:rPr>
              <w:t>آثار كفر منافقان</w:t>
            </w:r>
            <w:r>
              <w:rPr>
                <w:rStyle w:val="IndexLink"/>
                <w:rtl w:val="true"/>
              </w:rPr>
              <w:tab/>
            </w:r>
            <w:r>
              <w:rPr>
                <w:rStyle w:val="IndexLink"/>
              </w:rPr>
              <w:t>30</w:t>
            </w:r>
          </w:hyperlink>
        </w:p>
        <w:p>
          <w:pPr>
            <w:pStyle w:val="Contents2"/>
            <w:tabs>
              <w:tab w:val="clear" w:pos="8743"/>
              <w:tab w:val="right" w:pos="9026" w:leader="dot"/>
            </w:tabs>
            <w:rPr/>
          </w:pPr>
          <w:hyperlink w:anchor="__RefHeading___Toc1178389_372815092">
            <w:r>
              <w:rPr>
                <w:webHidden/>
                <w:rStyle w:val="IndexLink"/>
              </w:rPr>
              <w:t>30</w:t>
            </w:r>
            <w:r>
              <w:rPr>
                <w:rStyle w:val="IndexLink"/>
                <w:rtl w:val="true"/>
              </w:rPr>
              <w:t xml:space="preserve">- </w:t>
            </w:r>
            <w:r>
              <w:rPr>
                <w:rStyle w:val="IndexLink"/>
                <w:rtl w:val="true"/>
              </w:rPr>
              <w:t>آثار كفر منافقان صدر اسلام</w:t>
            </w:r>
            <w:r>
              <w:rPr>
                <w:rStyle w:val="IndexLink"/>
                <w:rtl w:val="true"/>
              </w:rPr>
              <w:tab/>
            </w:r>
            <w:r>
              <w:rPr>
                <w:rStyle w:val="IndexLink"/>
              </w:rPr>
              <w:t>31</w:t>
            </w:r>
          </w:hyperlink>
        </w:p>
        <w:p>
          <w:pPr>
            <w:pStyle w:val="Contents2"/>
            <w:tabs>
              <w:tab w:val="clear" w:pos="8743"/>
              <w:tab w:val="right" w:pos="9026" w:leader="dot"/>
            </w:tabs>
            <w:rPr/>
          </w:pPr>
          <w:hyperlink w:anchor="__RefHeading___Toc1178391_372815092">
            <w:r>
              <w:rPr>
                <w:webHidden/>
                <w:rStyle w:val="IndexLink"/>
              </w:rPr>
              <w:t>31</w:t>
            </w:r>
            <w:r>
              <w:rPr>
                <w:rStyle w:val="IndexLink"/>
                <w:rtl w:val="true"/>
              </w:rPr>
              <w:t xml:space="preserve">- </w:t>
            </w:r>
            <w:r>
              <w:rPr>
                <w:rStyle w:val="IndexLink"/>
                <w:rtl w:val="true"/>
              </w:rPr>
              <w:t>آثار لجاجت منافقان</w:t>
            </w:r>
            <w:r>
              <w:rPr>
                <w:rStyle w:val="IndexLink"/>
                <w:rtl w:val="true"/>
              </w:rPr>
              <w:tab/>
            </w:r>
            <w:r>
              <w:rPr>
                <w:rStyle w:val="IndexLink"/>
              </w:rPr>
              <w:t>31</w:t>
            </w:r>
          </w:hyperlink>
        </w:p>
        <w:p>
          <w:pPr>
            <w:pStyle w:val="Contents2"/>
            <w:tabs>
              <w:tab w:val="clear" w:pos="8743"/>
              <w:tab w:val="right" w:pos="9026" w:leader="dot"/>
            </w:tabs>
            <w:rPr/>
          </w:pPr>
          <w:hyperlink w:anchor="__RefHeading___Toc1178393_372815092">
            <w:r>
              <w:rPr>
                <w:webHidden/>
                <w:rStyle w:val="IndexLink"/>
              </w:rPr>
              <w:t>32</w:t>
            </w:r>
            <w:r>
              <w:rPr>
                <w:rStyle w:val="IndexLink"/>
                <w:rtl w:val="true"/>
              </w:rPr>
              <w:t xml:space="preserve">- </w:t>
            </w:r>
            <w:r>
              <w:rPr>
                <w:rStyle w:val="IndexLink"/>
                <w:rtl w:val="true"/>
              </w:rPr>
              <w:t>آثار منفعت طلبى منافقان</w:t>
            </w:r>
            <w:r>
              <w:rPr>
                <w:rStyle w:val="IndexLink"/>
                <w:rtl w:val="true"/>
              </w:rPr>
              <w:tab/>
            </w:r>
            <w:r>
              <w:rPr>
                <w:rStyle w:val="IndexLink"/>
              </w:rPr>
              <w:t>31</w:t>
            </w:r>
          </w:hyperlink>
        </w:p>
        <w:p>
          <w:pPr>
            <w:pStyle w:val="Contents2"/>
            <w:tabs>
              <w:tab w:val="clear" w:pos="8743"/>
              <w:tab w:val="right" w:pos="9026" w:leader="dot"/>
            </w:tabs>
            <w:rPr/>
          </w:pPr>
          <w:hyperlink w:anchor="__RefHeading___Toc1178395_372815092">
            <w:r>
              <w:rPr>
                <w:webHidden/>
                <w:rStyle w:val="IndexLink"/>
              </w:rPr>
              <w:t>33</w:t>
            </w:r>
            <w:r>
              <w:rPr>
                <w:rStyle w:val="IndexLink"/>
                <w:rtl w:val="true"/>
              </w:rPr>
              <w:t xml:space="preserve">- </w:t>
            </w:r>
            <w:r>
              <w:rPr>
                <w:rStyle w:val="IndexLink"/>
                <w:rtl w:val="true"/>
              </w:rPr>
              <w:t>آثار نجواى منافقان</w:t>
            </w:r>
            <w:r>
              <w:rPr>
                <w:rStyle w:val="IndexLink"/>
                <w:rtl w:val="true"/>
              </w:rPr>
              <w:tab/>
            </w:r>
            <w:r>
              <w:rPr>
                <w:rStyle w:val="IndexLink"/>
              </w:rPr>
              <w:t>32</w:t>
            </w:r>
          </w:hyperlink>
        </w:p>
        <w:p>
          <w:pPr>
            <w:pStyle w:val="Contents2"/>
            <w:tabs>
              <w:tab w:val="clear" w:pos="8743"/>
              <w:tab w:val="right" w:pos="9026" w:leader="dot"/>
            </w:tabs>
            <w:rPr/>
          </w:pPr>
          <w:hyperlink w:anchor="__RefHeading___Toc1178397_372815092">
            <w:r>
              <w:rPr>
                <w:webHidden/>
                <w:rStyle w:val="IndexLink"/>
              </w:rPr>
              <w:t>34</w:t>
            </w:r>
            <w:r>
              <w:rPr>
                <w:rStyle w:val="IndexLink"/>
                <w:rtl w:val="true"/>
              </w:rPr>
              <w:t xml:space="preserve">- </w:t>
            </w:r>
            <w:r>
              <w:rPr>
                <w:rStyle w:val="IndexLink"/>
                <w:rtl w:val="true"/>
              </w:rPr>
              <w:t>آرزوهاى باطل منافقان</w:t>
            </w:r>
            <w:r>
              <w:rPr>
                <w:rStyle w:val="IndexLink"/>
                <w:rtl w:val="true"/>
              </w:rPr>
              <w:tab/>
            </w:r>
            <w:r>
              <w:rPr>
                <w:rStyle w:val="IndexLink"/>
              </w:rPr>
              <w:t>32</w:t>
            </w:r>
          </w:hyperlink>
        </w:p>
        <w:p>
          <w:pPr>
            <w:pStyle w:val="Contents2"/>
            <w:tabs>
              <w:tab w:val="clear" w:pos="8743"/>
              <w:tab w:val="right" w:pos="9026" w:leader="dot"/>
            </w:tabs>
            <w:rPr/>
          </w:pPr>
          <w:hyperlink w:anchor="__RefHeading___Toc1178399_372815092">
            <w:r>
              <w:rPr>
                <w:webHidden/>
                <w:rStyle w:val="IndexLink"/>
              </w:rPr>
              <w:t>35</w:t>
            </w:r>
            <w:r>
              <w:rPr>
                <w:rStyle w:val="IndexLink"/>
                <w:rtl w:val="true"/>
              </w:rPr>
              <w:t xml:space="preserve">- </w:t>
            </w:r>
            <w:r>
              <w:rPr>
                <w:rStyle w:val="IndexLink"/>
                <w:rtl w:val="true"/>
              </w:rPr>
              <w:t>آرزوهاى منافقان</w:t>
            </w:r>
            <w:r>
              <w:rPr>
                <w:rStyle w:val="IndexLink"/>
                <w:rtl w:val="true"/>
              </w:rPr>
              <w:tab/>
            </w:r>
            <w:r>
              <w:rPr>
                <w:rStyle w:val="IndexLink"/>
              </w:rPr>
              <w:t>32</w:t>
            </w:r>
          </w:hyperlink>
        </w:p>
        <w:p>
          <w:pPr>
            <w:pStyle w:val="Contents2"/>
            <w:tabs>
              <w:tab w:val="clear" w:pos="8743"/>
              <w:tab w:val="right" w:pos="9026" w:leader="dot"/>
            </w:tabs>
            <w:rPr/>
          </w:pPr>
          <w:hyperlink w:anchor="__RefHeading___Toc1178401_372815092">
            <w:r>
              <w:rPr>
                <w:webHidden/>
                <w:rStyle w:val="IndexLink"/>
              </w:rPr>
              <w:t>36</w:t>
            </w:r>
            <w:r>
              <w:rPr>
                <w:rStyle w:val="IndexLink"/>
                <w:rtl w:val="true"/>
              </w:rPr>
              <w:t xml:space="preserve">- </w:t>
            </w:r>
            <w:r>
              <w:rPr>
                <w:rStyle w:val="IndexLink"/>
                <w:rtl w:val="true"/>
              </w:rPr>
              <w:t>آزادى منافقان صدر اسلام</w:t>
            </w:r>
            <w:r>
              <w:rPr>
                <w:rStyle w:val="IndexLink"/>
                <w:rtl w:val="true"/>
              </w:rPr>
              <w:tab/>
            </w:r>
            <w:r>
              <w:rPr>
                <w:rStyle w:val="IndexLink"/>
              </w:rPr>
              <w:t>32</w:t>
            </w:r>
          </w:hyperlink>
        </w:p>
        <w:p>
          <w:pPr>
            <w:pStyle w:val="Contents2"/>
            <w:tabs>
              <w:tab w:val="clear" w:pos="8743"/>
              <w:tab w:val="right" w:pos="9026" w:leader="dot"/>
            </w:tabs>
            <w:rPr/>
          </w:pPr>
          <w:hyperlink w:anchor="__RefHeading___Toc1178403_372815092">
            <w:r>
              <w:rPr>
                <w:webHidden/>
                <w:rStyle w:val="IndexLink"/>
              </w:rPr>
              <w:t>37</w:t>
            </w:r>
            <w:r>
              <w:rPr>
                <w:rStyle w:val="IndexLink"/>
                <w:rtl w:val="true"/>
              </w:rPr>
              <w:t xml:space="preserve">- </w:t>
            </w:r>
            <w:r>
              <w:rPr>
                <w:rStyle w:val="IndexLink"/>
                <w:rtl w:val="true"/>
              </w:rPr>
              <w:t>آسايش طلبى منافقان مدينه</w:t>
            </w:r>
            <w:r>
              <w:rPr>
                <w:rStyle w:val="IndexLink"/>
                <w:rtl w:val="true"/>
              </w:rPr>
              <w:tab/>
            </w:r>
            <w:r>
              <w:rPr>
                <w:rStyle w:val="IndexLink"/>
              </w:rPr>
              <w:t>33</w:t>
            </w:r>
          </w:hyperlink>
        </w:p>
        <w:p>
          <w:pPr>
            <w:pStyle w:val="Contents2"/>
            <w:tabs>
              <w:tab w:val="clear" w:pos="8743"/>
              <w:tab w:val="right" w:pos="9026" w:leader="dot"/>
            </w:tabs>
            <w:rPr/>
          </w:pPr>
          <w:hyperlink w:anchor="__RefHeading___Toc1178405_372815092">
            <w:r>
              <w:rPr>
                <w:webHidden/>
                <w:rStyle w:val="IndexLink"/>
              </w:rPr>
              <w:t>38</w:t>
            </w:r>
            <w:r>
              <w:rPr>
                <w:rStyle w:val="IndexLink"/>
                <w:rtl w:val="true"/>
              </w:rPr>
              <w:t xml:space="preserve">- </w:t>
            </w:r>
            <w:r>
              <w:rPr>
                <w:rStyle w:val="IndexLink"/>
                <w:rtl w:val="true"/>
              </w:rPr>
              <w:t>آگاهى منافقان</w:t>
            </w:r>
            <w:r>
              <w:rPr>
                <w:rStyle w:val="IndexLink"/>
                <w:rtl w:val="true"/>
              </w:rPr>
              <w:tab/>
            </w:r>
            <w:r>
              <w:rPr>
                <w:rStyle w:val="IndexLink"/>
              </w:rPr>
              <w:t>33</w:t>
            </w:r>
          </w:hyperlink>
        </w:p>
        <w:p>
          <w:pPr>
            <w:pStyle w:val="Contents2"/>
            <w:tabs>
              <w:tab w:val="clear" w:pos="8743"/>
              <w:tab w:val="right" w:pos="9026" w:leader="dot"/>
            </w:tabs>
            <w:rPr/>
          </w:pPr>
          <w:hyperlink w:anchor="__RefHeading___Toc1178407_372815092">
            <w:r>
              <w:rPr>
                <w:webHidden/>
                <w:rStyle w:val="IndexLink"/>
              </w:rPr>
              <w:t>39</w:t>
            </w:r>
            <w:r>
              <w:rPr>
                <w:rStyle w:val="IndexLink"/>
                <w:rtl w:val="true"/>
              </w:rPr>
              <w:t xml:space="preserve">- </w:t>
            </w:r>
            <w:r>
              <w:rPr>
                <w:rStyle w:val="IndexLink"/>
                <w:rtl w:val="true"/>
              </w:rPr>
              <w:t>آمرزش منافقان</w:t>
            </w:r>
            <w:r>
              <w:rPr>
                <w:rStyle w:val="IndexLink"/>
                <w:rtl w:val="true"/>
              </w:rPr>
              <w:tab/>
            </w:r>
            <w:r>
              <w:rPr>
                <w:rStyle w:val="IndexLink"/>
              </w:rPr>
              <w:t>33</w:t>
            </w:r>
          </w:hyperlink>
        </w:p>
        <w:p>
          <w:pPr>
            <w:pStyle w:val="Contents2"/>
            <w:tabs>
              <w:tab w:val="clear" w:pos="8743"/>
              <w:tab w:val="right" w:pos="9026" w:leader="dot"/>
            </w:tabs>
            <w:rPr/>
          </w:pPr>
          <w:hyperlink w:anchor="__RefHeading___Toc1178409_372815092">
            <w:r>
              <w:rPr>
                <w:webHidden/>
                <w:rStyle w:val="IndexLink"/>
              </w:rPr>
              <w:t>40</w:t>
            </w:r>
            <w:r>
              <w:rPr>
                <w:rStyle w:val="IndexLink"/>
                <w:rtl w:val="true"/>
              </w:rPr>
              <w:t xml:space="preserve">- </w:t>
            </w:r>
            <w:r>
              <w:rPr>
                <w:rStyle w:val="IndexLink"/>
                <w:rtl w:val="true"/>
              </w:rPr>
              <w:t>آمرزش منافقان پيرو</w:t>
            </w:r>
            <w:r>
              <w:rPr>
                <w:rStyle w:val="IndexLink"/>
                <w:rtl w:val="true"/>
              </w:rPr>
              <w:tab/>
            </w:r>
            <w:r>
              <w:rPr>
                <w:rStyle w:val="IndexLink"/>
              </w:rPr>
              <w:t>34</w:t>
            </w:r>
          </w:hyperlink>
        </w:p>
        <w:p>
          <w:pPr>
            <w:pStyle w:val="Contents2"/>
            <w:tabs>
              <w:tab w:val="clear" w:pos="8743"/>
              <w:tab w:val="right" w:pos="9026" w:leader="dot"/>
            </w:tabs>
            <w:rPr/>
          </w:pPr>
          <w:hyperlink w:anchor="__RefHeading___Toc1178411_372815092">
            <w:r>
              <w:rPr>
                <w:webHidden/>
                <w:rStyle w:val="IndexLink"/>
              </w:rPr>
              <w:t>41</w:t>
            </w:r>
            <w:r>
              <w:rPr>
                <w:rStyle w:val="IndexLink"/>
                <w:rtl w:val="true"/>
              </w:rPr>
              <w:t xml:space="preserve">- </w:t>
            </w:r>
            <w:r>
              <w:rPr>
                <w:rStyle w:val="IndexLink"/>
                <w:rtl w:val="true"/>
              </w:rPr>
              <w:t>آواره سازى منافقان</w:t>
            </w:r>
            <w:r>
              <w:rPr>
                <w:rStyle w:val="IndexLink"/>
                <w:rtl w:val="true"/>
              </w:rPr>
              <w:tab/>
            </w:r>
            <w:r>
              <w:rPr>
                <w:rStyle w:val="IndexLink"/>
              </w:rPr>
              <w:t>34</w:t>
            </w:r>
          </w:hyperlink>
        </w:p>
        <w:p>
          <w:pPr>
            <w:pStyle w:val="Contents2"/>
            <w:tabs>
              <w:tab w:val="clear" w:pos="8743"/>
              <w:tab w:val="right" w:pos="9026" w:leader="dot"/>
            </w:tabs>
            <w:rPr/>
          </w:pPr>
          <w:hyperlink w:anchor="__RefHeading___Toc1178413_372815092">
            <w:r>
              <w:rPr>
                <w:webHidden/>
                <w:rStyle w:val="IndexLink"/>
              </w:rPr>
              <w:t>42</w:t>
            </w:r>
            <w:r>
              <w:rPr>
                <w:rStyle w:val="IndexLink"/>
                <w:rtl w:val="true"/>
              </w:rPr>
              <w:t xml:space="preserve">- </w:t>
            </w:r>
            <w:r>
              <w:rPr>
                <w:rStyle w:val="IndexLink"/>
                <w:rtl w:val="true"/>
              </w:rPr>
              <w:t>آواره سازى منافقان مدينه</w:t>
            </w:r>
            <w:r>
              <w:rPr>
                <w:rStyle w:val="IndexLink"/>
                <w:rtl w:val="true"/>
              </w:rPr>
              <w:tab/>
            </w:r>
            <w:r>
              <w:rPr>
                <w:rStyle w:val="IndexLink"/>
              </w:rPr>
              <w:t>34</w:t>
            </w:r>
          </w:hyperlink>
        </w:p>
        <w:p>
          <w:pPr>
            <w:pStyle w:val="Contents2"/>
            <w:tabs>
              <w:tab w:val="clear" w:pos="8743"/>
              <w:tab w:val="right" w:pos="9026" w:leader="dot"/>
            </w:tabs>
            <w:rPr/>
          </w:pPr>
          <w:hyperlink w:anchor="__RefHeading___Toc1178415_372815092">
            <w:r>
              <w:rPr>
                <w:webHidden/>
                <w:rStyle w:val="IndexLink"/>
              </w:rPr>
              <w:t>43</w:t>
            </w:r>
            <w:r>
              <w:rPr>
                <w:rStyle w:val="IndexLink"/>
                <w:rtl w:val="true"/>
              </w:rPr>
              <w:t xml:space="preserve">- </w:t>
            </w:r>
            <w:r>
              <w:rPr>
                <w:rStyle w:val="IndexLink"/>
                <w:rtl w:val="true"/>
              </w:rPr>
              <w:t>ابتلاى منافقان</w:t>
            </w:r>
            <w:r>
              <w:rPr>
                <w:rStyle w:val="IndexLink"/>
                <w:rtl w:val="true"/>
              </w:rPr>
              <w:tab/>
            </w:r>
            <w:r>
              <w:rPr>
                <w:rStyle w:val="IndexLink"/>
              </w:rPr>
              <w:t>34</w:t>
            </w:r>
          </w:hyperlink>
        </w:p>
        <w:p>
          <w:pPr>
            <w:pStyle w:val="Contents2"/>
            <w:tabs>
              <w:tab w:val="clear" w:pos="8743"/>
              <w:tab w:val="right" w:pos="9026" w:leader="dot"/>
            </w:tabs>
            <w:rPr/>
          </w:pPr>
          <w:hyperlink w:anchor="__RefHeading___Toc1178417_372815092">
            <w:r>
              <w:rPr>
                <w:webHidden/>
                <w:rStyle w:val="IndexLink"/>
              </w:rPr>
              <w:t>44</w:t>
            </w:r>
            <w:r>
              <w:rPr>
                <w:rStyle w:val="IndexLink"/>
                <w:rtl w:val="true"/>
              </w:rPr>
              <w:t xml:space="preserve">- </w:t>
            </w:r>
            <w:r>
              <w:rPr>
                <w:rStyle w:val="IndexLink"/>
                <w:rtl w:val="true"/>
              </w:rPr>
              <w:t>اتحاد ظاهرى منافقان</w:t>
            </w:r>
            <w:r>
              <w:rPr>
                <w:rStyle w:val="IndexLink"/>
                <w:rtl w:val="true"/>
              </w:rPr>
              <w:tab/>
            </w:r>
            <w:r>
              <w:rPr>
                <w:rStyle w:val="IndexLink"/>
              </w:rPr>
              <w:t>35</w:t>
            </w:r>
          </w:hyperlink>
        </w:p>
        <w:p>
          <w:pPr>
            <w:pStyle w:val="Contents2"/>
            <w:tabs>
              <w:tab w:val="clear" w:pos="8743"/>
              <w:tab w:val="right" w:pos="9026" w:leader="dot"/>
            </w:tabs>
            <w:rPr/>
          </w:pPr>
          <w:hyperlink w:anchor="__RefHeading___Toc1178419_372815092">
            <w:r>
              <w:rPr>
                <w:webHidden/>
                <w:rStyle w:val="IndexLink"/>
              </w:rPr>
              <w:t>45</w:t>
            </w:r>
            <w:r>
              <w:rPr>
                <w:rStyle w:val="IndexLink"/>
                <w:rtl w:val="true"/>
              </w:rPr>
              <w:t xml:space="preserve">- </w:t>
            </w:r>
            <w:r>
              <w:rPr>
                <w:rStyle w:val="IndexLink"/>
                <w:rtl w:val="true"/>
              </w:rPr>
              <w:t>اتحاد ظاهرى منافقان مدينه</w:t>
            </w:r>
            <w:r>
              <w:rPr>
                <w:rStyle w:val="IndexLink"/>
                <w:rtl w:val="true"/>
              </w:rPr>
              <w:tab/>
            </w:r>
            <w:r>
              <w:rPr>
                <w:rStyle w:val="IndexLink"/>
              </w:rPr>
              <w:t>35</w:t>
            </w:r>
          </w:hyperlink>
        </w:p>
        <w:p>
          <w:pPr>
            <w:pStyle w:val="Contents2"/>
            <w:tabs>
              <w:tab w:val="clear" w:pos="8743"/>
              <w:tab w:val="right" w:pos="9026" w:leader="dot"/>
            </w:tabs>
            <w:rPr/>
          </w:pPr>
          <w:hyperlink w:anchor="__RefHeading___Toc1178421_372815092">
            <w:r>
              <w:rPr>
                <w:webHidden/>
                <w:rStyle w:val="IndexLink"/>
              </w:rPr>
              <w:t>46</w:t>
            </w:r>
            <w:r>
              <w:rPr>
                <w:rStyle w:val="IndexLink"/>
                <w:rtl w:val="true"/>
              </w:rPr>
              <w:t xml:space="preserve">- </w:t>
            </w:r>
            <w:r>
              <w:rPr>
                <w:rStyle w:val="IndexLink"/>
                <w:rtl w:val="true"/>
              </w:rPr>
              <w:t>اتحاد منافقان مدينه</w:t>
            </w:r>
            <w:r>
              <w:rPr>
                <w:rStyle w:val="IndexLink"/>
                <w:rtl w:val="true"/>
              </w:rPr>
              <w:tab/>
            </w:r>
            <w:r>
              <w:rPr>
                <w:rStyle w:val="IndexLink"/>
              </w:rPr>
              <w:t>35</w:t>
            </w:r>
          </w:hyperlink>
        </w:p>
        <w:p>
          <w:pPr>
            <w:pStyle w:val="Contents2"/>
            <w:tabs>
              <w:tab w:val="clear" w:pos="8743"/>
              <w:tab w:val="right" w:pos="9026" w:leader="dot"/>
            </w:tabs>
            <w:rPr/>
          </w:pPr>
          <w:hyperlink w:anchor="__RefHeading___Toc1178423_372815092">
            <w:r>
              <w:rPr>
                <w:webHidden/>
                <w:rStyle w:val="IndexLink"/>
              </w:rPr>
              <w:t>47</w:t>
            </w:r>
            <w:r>
              <w:rPr>
                <w:rStyle w:val="IndexLink"/>
                <w:rtl w:val="true"/>
              </w:rPr>
              <w:t xml:space="preserve">- </w:t>
            </w:r>
            <w:r>
              <w:rPr>
                <w:rStyle w:val="IndexLink"/>
                <w:rtl w:val="true"/>
              </w:rPr>
              <w:t>اتحاد منافقان مدينه با يهود</w:t>
            </w:r>
            <w:r>
              <w:rPr>
                <w:rStyle w:val="IndexLink"/>
                <w:rtl w:val="true"/>
              </w:rPr>
              <w:tab/>
            </w:r>
            <w:r>
              <w:rPr>
                <w:rStyle w:val="IndexLink"/>
              </w:rPr>
              <w:t>35</w:t>
            </w:r>
          </w:hyperlink>
        </w:p>
        <w:p>
          <w:pPr>
            <w:pStyle w:val="Contents2"/>
            <w:tabs>
              <w:tab w:val="clear" w:pos="8743"/>
              <w:tab w:val="right" w:pos="9026" w:leader="dot"/>
            </w:tabs>
            <w:rPr/>
          </w:pPr>
          <w:hyperlink w:anchor="__RefHeading___Toc1178425_372815092">
            <w:r>
              <w:rPr>
                <w:webHidden/>
                <w:rStyle w:val="IndexLink"/>
              </w:rPr>
              <w:t>48</w:t>
            </w:r>
            <w:r>
              <w:rPr>
                <w:rStyle w:val="IndexLink"/>
                <w:rtl w:val="true"/>
              </w:rPr>
              <w:t xml:space="preserve">- </w:t>
            </w:r>
            <w:r>
              <w:rPr>
                <w:rStyle w:val="IndexLink"/>
                <w:rtl w:val="true"/>
              </w:rPr>
              <w:t>اتكاى منافقان</w:t>
            </w:r>
            <w:r>
              <w:rPr>
                <w:rStyle w:val="IndexLink"/>
                <w:rtl w:val="true"/>
              </w:rPr>
              <w:tab/>
            </w:r>
            <w:r>
              <w:rPr>
                <w:rStyle w:val="IndexLink"/>
              </w:rPr>
              <w:t>36</w:t>
            </w:r>
          </w:hyperlink>
        </w:p>
        <w:p>
          <w:pPr>
            <w:pStyle w:val="Contents2"/>
            <w:tabs>
              <w:tab w:val="clear" w:pos="8743"/>
              <w:tab w:val="right" w:pos="9026" w:leader="dot"/>
            </w:tabs>
            <w:rPr/>
          </w:pPr>
          <w:hyperlink w:anchor="__RefHeading___Toc1178427_372815092">
            <w:r>
              <w:rPr>
                <w:webHidden/>
                <w:rStyle w:val="IndexLink"/>
              </w:rPr>
              <w:t>49</w:t>
            </w:r>
            <w:r>
              <w:rPr>
                <w:rStyle w:val="IndexLink"/>
                <w:rtl w:val="true"/>
              </w:rPr>
              <w:t xml:space="preserve">- </w:t>
            </w:r>
            <w:r>
              <w:rPr>
                <w:rStyle w:val="IndexLink"/>
                <w:rtl w:val="true"/>
              </w:rPr>
              <w:t>اجابت دعاى منافقان</w:t>
            </w:r>
            <w:r>
              <w:rPr>
                <w:rStyle w:val="IndexLink"/>
                <w:rtl w:val="true"/>
              </w:rPr>
              <w:tab/>
            </w:r>
            <w:r>
              <w:rPr>
                <w:rStyle w:val="IndexLink"/>
              </w:rPr>
              <w:t>36</w:t>
            </w:r>
          </w:hyperlink>
        </w:p>
        <w:p>
          <w:pPr>
            <w:pStyle w:val="Contents2"/>
            <w:tabs>
              <w:tab w:val="clear" w:pos="8743"/>
              <w:tab w:val="right" w:pos="9026" w:leader="dot"/>
            </w:tabs>
            <w:rPr/>
          </w:pPr>
          <w:hyperlink w:anchor="__RefHeading___Toc1178429_372815092">
            <w:r>
              <w:rPr>
                <w:webHidden/>
                <w:rStyle w:val="IndexLink"/>
              </w:rPr>
              <w:t>50</w:t>
            </w:r>
            <w:r>
              <w:rPr>
                <w:rStyle w:val="IndexLink"/>
                <w:rtl w:val="true"/>
              </w:rPr>
              <w:t xml:space="preserve">- </w:t>
            </w:r>
            <w:r>
              <w:rPr>
                <w:rStyle w:val="IndexLink"/>
                <w:rtl w:val="true"/>
              </w:rPr>
              <w:t>اجازه خواهى منافقان</w:t>
            </w:r>
            <w:r>
              <w:rPr>
                <w:rStyle w:val="IndexLink"/>
                <w:rtl w:val="true"/>
              </w:rPr>
              <w:tab/>
            </w:r>
            <w:r>
              <w:rPr>
                <w:rStyle w:val="IndexLink"/>
              </w:rPr>
              <w:t>36</w:t>
            </w:r>
          </w:hyperlink>
        </w:p>
        <w:p>
          <w:pPr>
            <w:pStyle w:val="Contents2"/>
            <w:tabs>
              <w:tab w:val="clear" w:pos="8743"/>
              <w:tab w:val="right" w:pos="9026" w:leader="dot"/>
            </w:tabs>
            <w:rPr/>
          </w:pPr>
          <w:hyperlink w:anchor="__RefHeading___Toc1178431_372815092">
            <w:r>
              <w:rPr>
                <w:webHidden/>
                <w:rStyle w:val="IndexLink"/>
              </w:rPr>
              <w:t>51</w:t>
            </w:r>
            <w:r>
              <w:rPr>
                <w:rStyle w:val="IndexLink"/>
                <w:rtl w:val="true"/>
              </w:rPr>
              <w:t xml:space="preserve">- </w:t>
            </w:r>
            <w:r>
              <w:rPr>
                <w:rStyle w:val="IndexLink"/>
                <w:rtl w:val="true"/>
              </w:rPr>
              <w:t>اجتناب از اذيت منافقان</w:t>
            </w:r>
            <w:r>
              <w:rPr>
                <w:rStyle w:val="IndexLink"/>
                <w:rtl w:val="true"/>
              </w:rPr>
              <w:tab/>
            </w:r>
            <w:r>
              <w:rPr>
                <w:rStyle w:val="IndexLink"/>
              </w:rPr>
              <w:t>37</w:t>
            </w:r>
          </w:hyperlink>
        </w:p>
        <w:p>
          <w:pPr>
            <w:pStyle w:val="Contents2"/>
            <w:tabs>
              <w:tab w:val="clear" w:pos="8743"/>
              <w:tab w:val="right" w:pos="9026" w:leader="dot"/>
            </w:tabs>
            <w:rPr/>
          </w:pPr>
          <w:hyperlink w:anchor="__RefHeading___Toc1178433_372815092">
            <w:r>
              <w:rPr>
                <w:webHidden/>
                <w:rStyle w:val="IndexLink"/>
              </w:rPr>
              <w:t>52</w:t>
            </w:r>
            <w:r>
              <w:rPr>
                <w:rStyle w:val="IndexLink"/>
                <w:rtl w:val="true"/>
              </w:rPr>
              <w:t xml:space="preserve">- </w:t>
            </w:r>
            <w:r>
              <w:rPr>
                <w:rStyle w:val="IndexLink"/>
                <w:rtl w:val="true"/>
              </w:rPr>
              <w:t>اجتناب از منافقان</w:t>
            </w:r>
            <w:r>
              <w:rPr>
                <w:rStyle w:val="IndexLink"/>
                <w:rtl w:val="true"/>
              </w:rPr>
              <w:tab/>
            </w:r>
            <w:r>
              <w:rPr>
                <w:rStyle w:val="IndexLink"/>
              </w:rPr>
              <w:t>37</w:t>
            </w:r>
          </w:hyperlink>
        </w:p>
        <w:p>
          <w:pPr>
            <w:pStyle w:val="Contents2"/>
            <w:tabs>
              <w:tab w:val="clear" w:pos="8743"/>
              <w:tab w:val="right" w:pos="9026" w:leader="dot"/>
            </w:tabs>
            <w:rPr/>
          </w:pPr>
          <w:hyperlink w:anchor="__RefHeading___Toc1178435_372815092">
            <w:r>
              <w:rPr>
                <w:webHidden/>
                <w:rStyle w:val="IndexLink"/>
              </w:rPr>
              <w:t>53</w:t>
            </w:r>
            <w:r>
              <w:rPr>
                <w:rStyle w:val="IndexLink"/>
                <w:rtl w:val="true"/>
              </w:rPr>
              <w:t xml:space="preserve">- </w:t>
            </w:r>
            <w:r>
              <w:rPr>
                <w:rStyle w:val="IndexLink"/>
                <w:rtl w:val="true"/>
              </w:rPr>
              <w:t>اجتناب منافقان مدينه از دفاع</w:t>
            </w:r>
            <w:r>
              <w:rPr>
                <w:rStyle w:val="IndexLink"/>
                <w:rtl w:val="true"/>
              </w:rPr>
              <w:tab/>
            </w:r>
            <w:r>
              <w:rPr>
                <w:rStyle w:val="IndexLink"/>
              </w:rPr>
              <w:t>37</w:t>
            </w:r>
          </w:hyperlink>
        </w:p>
        <w:p>
          <w:pPr>
            <w:pStyle w:val="Contents2"/>
            <w:tabs>
              <w:tab w:val="clear" w:pos="8743"/>
              <w:tab w:val="right" w:pos="9026" w:leader="dot"/>
            </w:tabs>
            <w:rPr/>
          </w:pPr>
          <w:hyperlink w:anchor="__RefHeading___Toc1178437_372815092">
            <w:r>
              <w:rPr>
                <w:webHidden/>
                <w:rStyle w:val="IndexLink"/>
              </w:rPr>
              <w:t>54</w:t>
            </w:r>
            <w:r>
              <w:rPr>
                <w:rStyle w:val="IndexLink"/>
                <w:rtl w:val="true"/>
              </w:rPr>
              <w:t xml:space="preserve">- </w:t>
            </w:r>
            <w:r>
              <w:rPr>
                <w:rStyle w:val="IndexLink"/>
                <w:rtl w:val="true"/>
              </w:rPr>
              <w:t>احتضار منافقان</w:t>
            </w:r>
            <w:r>
              <w:rPr>
                <w:rStyle w:val="IndexLink"/>
                <w:rtl w:val="true"/>
              </w:rPr>
              <w:tab/>
            </w:r>
            <w:r>
              <w:rPr>
                <w:rStyle w:val="IndexLink"/>
              </w:rPr>
              <w:t>37</w:t>
            </w:r>
          </w:hyperlink>
        </w:p>
        <w:p>
          <w:pPr>
            <w:pStyle w:val="Contents2"/>
            <w:tabs>
              <w:tab w:val="clear" w:pos="8743"/>
              <w:tab w:val="right" w:pos="9026" w:leader="dot"/>
            </w:tabs>
            <w:rPr/>
          </w:pPr>
          <w:hyperlink w:anchor="__RefHeading___Toc1178439_372815092">
            <w:r>
              <w:rPr>
                <w:webHidden/>
                <w:rStyle w:val="IndexLink"/>
              </w:rPr>
              <w:t>55</w:t>
            </w:r>
            <w:r>
              <w:rPr>
                <w:rStyle w:val="IndexLink"/>
                <w:rtl w:val="true"/>
              </w:rPr>
              <w:t xml:space="preserve">- </w:t>
            </w:r>
            <w:r>
              <w:rPr>
                <w:rStyle w:val="IndexLink"/>
                <w:rtl w:val="true"/>
              </w:rPr>
              <w:t>احكام منافقان پس از غزوه تبوك</w:t>
            </w:r>
            <w:r>
              <w:rPr>
                <w:rStyle w:val="IndexLink"/>
                <w:rtl w:val="true"/>
              </w:rPr>
              <w:tab/>
            </w:r>
            <w:r>
              <w:rPr>
                <w:rStyle w:val="IndexLink"/>
              </w:rPr>
              <w:t>37</w:t>
            </w:r>
          </w:hyperlink>
        </w:p>
        <w:p>
          <w:pPr>
            <w:pStyle w:val="Contents2"/>
            <w:tabs>
              <w:tab w:val="clear" w:pos="8743"/>
              <w:tab w:val="right" w:pos="9026" w:leader="dot"/>
            </w:tabs>
            <w:rPr/>
          </w:pPr>
          <w:hyperlink w:anchor="__RefHeading___Toc1178441_372815092">
            <w:r>
              <w:rPr>
                <w:webHidden/>
                <w:rStyle w:val="IndexLink"/>
              </w:rPr>
              <w:t>56</w:t>
            </w:r>
            <w:r>
              <w:rPr>
                <w:rStyle w:val="IndexLink"/>
                <w:rtl w:val="true"/>
              </w:rPr>
              <w:t xml:space="preserve">- </w:t>
            </w:r>
            <w:r>
              <w:rPr>
                <w:rStyle w:val="IndexLink"/>
                <w:rtl w:val="true"/>
              </w:rPr>
              <w:t>احكام منافقان قبل از غزوه تبوك</w:t>
            </w:r>
            <w:r>
              <w:rPr>
                <w:rStyle w:val="IndexLink"/>
                <w:rtl w:val="true"/>
              </w:rPr>
              <w:tab/>
            </w:r>
            <w:r>
              <w:rPr>
                <w:rStyle w:val="IndexLink"/>
              </w:rPr>
              <w:t>38</w:t>
            </w:r>
          </w:hyperlink>
        </w:p>
        <w:p>
          <w:pPr>
            <w:pStyle w:val="Contents2"/>
            <w:tabs>
              <w:tab w:val="clear" w:pos="8743"/>
              <w:tab w:val="right" w:pos="9026" w:leader="dot"/>
            </w:tabs>
            <w:rPr/>
          </w:pPr>
          <w:hyperlink w:anchor="__RefHeading___Toc1178443_372815092">
            <w:r>
              <w:rPr>
                <w:webHidden/>
                <w:rStyle w:val="IndexLink"/>
              </w:rPr>
              <w:t>57</w:t>
            </w:r>
            <w:r>
              <w:rPr>
                <w:rStyle w:val="IndexLink"/>
                <w:rtl w:val="true"/>
              </w:rPr>
              <w:t xml:space="preserve">- </w:t>
            </w:r>
            <w:r>
              <w:rPr>
                <w:rStyle w:val="IndexLink"/>
                <w:rtl w:val="true"/>
              </w:rPr>
              <w:t>اختلاف افكنى منافقان</w:t>
            </w:r>
            <w:r>
              <w:rPr>
                <w:rStyle w:val="IndexLink"/>
                <w:rtl w:val="true"/>
              </w:rPr>
              <w:tab/>
            </w:r>
            <w:r>
              <w:rPr>
                <w:rStyle w:val="IndexLink"/>
              </w:rPr>
              <w:t>38</w:t>
            </w:r>
          </w:hyperlink>
        </w:p>
        <w:p>
          <w:pPr>
            <w:pStyle w:val="Contents2"/>
            <w:tabs>
              <w:tab w:val="clear" w:pos="8743"/>
              <w:tab w:val="right" w:pos="9026" w:leader="dot"/>
            </w:tabs>
            <w:rPr/>
          </w:pPr>
          <w:hyperlink w:anchor="__RefHeading___Toc1178445_372815092">
            <w:r>
              <w:rPr>
                <w:webHidden/>
                <w:rStyle w:val="IndexLink"/>
              </w:rPr>
              <w:t>58</w:t>
            </w:r>
            <w:r>
              <w:rPr>
                <w:rStyle w:val="IndexLink"/>
                <w:rtl w:val="true"/>
              </w:rPr>
              <w:t xml:space="preserve">- </w:t>
            </w:r>
            <w:r>
              <w:rPr>
                <w:rStyle w:val="IndexLink"/>
                <w:rtl w:val="true"/>
              </w:rPr>
              <w:t>اختلاف باطنى منافقان</w:t>
            </w:r>
            <w:r>
              <w:rPr>
                <w:rStyle w:val="IndexLink"/>
                <w:rtl w:val="true"/>
              </w:rPr>
              <w:tab/>
            </w:r>
            <w:r>
              <w:rPr>
                <w:rStyle w:val="IndexLink"/>
              </w:rPr>
              <w:t>38</w:t>
            </w:r>
          </w:hyperlink>
        </w:p>
        <w:p>
          <w:pPr>
            <w:pStyle w:val="Contents2"/>
            <w:tabs>
              <w:tab w:val="clear" w:pos="8743"/>
              <w:tab w:val="right" w:pos="9026" w:leader="dot"/>
            </w:tabs>
            <w:rPr/>
          </w:pPr>
          <w:hyperlink w:anchor="__RefHeading___Toc1178447_372815092">
            <w:r>
              <w:rPr>
                <w:webHidden/>
                <w:rStyle w:val="IndexLink"/>
              </w:rPr>
              <w:t>59</w:t>
            </w:r>
            <w:r>
              <w:rPr>
                <w:rStyle w:val="IndexLink"/>
                <w:rtl w:val="true"/>
              </w:rPr>
              <w:t xml:space="preserve">- </w:t>
            </w:r>
            <w:r>
              <w:rPr>
                <w:rStyle w:val="IndexLink"/>
                <w:rtl w:val="true"/>
              </w:rPr>
              <w:t>اختلاف منافقان</w:t>
            </w:r>
            <w:r>
              <w:rPr>
                <w:rStyle w:val="IndexLink"/>
                <w:rtl w:val="true"/>
              </w:rPr>
              <w:tab/>
            </w:r>
            <w:r>
              <w:rPr>
                <w:rStyle w:val="IndexLink"/>
              </w:rPr>
              <w:t>39</w:t>
            </w:r>
          </w:hyperlink>
        </w:p>
        <w:p>
          <w:pPr>
            <w:pStyle w:val="Contents2"/>
            <w:tabs>
              <w:tab w:val="clear" w:pos="8743"/>
              <w:tab w:val="right" w:pos="9026" w:leader="dot"/>
            </w:tabs>
            <w:rPr/>
          </w:pPr>
          <w:hyperlink w:anchor="__RefHeading___Toc1178449_372815092">
            <w:r>
              <w:rPr>
                <w:webHidden/>
                <w:rStyle w:val="IndexLink"/>
              </w:rPr>
              <w:t>60</w:t>
            </w:r>
            <w:r>
              <w:rPr>
                <w:rStyle w:val="IndexLink"/>
                <w:rtl w:val="true"/>
              </w:rPr>
              <w:t xml:space="preserve">- </w:t>
            </w:r>
            <w:r>
              <w:rPr>
                <w:rStyle w:val="IndexLink"/>
                <w:rtl w:val="true"/>
              </w:rPr>
              <w:t>اخلالگرى منافقان</w:t>
            </w:r>
            <w:r>
              <w:rPr>
                <w:rStyle w:val="IndexLink"/>
                <w:rtl w:val="true"/>
              </w:rPr>
              <w:tab/>
            </w:r>
            <w:r>
              <w:rPr>
                <w:rStyle w:val="IndexLink"/>
              </w:rPr>
              <w:t>39</w:t>
            </w:r>
          </w:hyperlink>
        </w:p>
        <w:p>
          <w:pPr>
            <w:pStyle w:val="Contents2"/>
            <w:tabs>
              <w:tab w:val="clear" w:pos="8743"/>
              <w:tab w:val="right" w:pos="9026" w:leader="dot"/>
            </w:tabs>
            <w:rPr/>
          </w:pPr>
          <w:hyperlink w:anchor="__RefHeading___Toc1178451_372815092">
            <w:r>
              <w:rPr>
                <w:webHidden/>
                <w:rStyle w:val="IndexLink"/>
              </w:rPr>
              <w:t>61</w:t>
            </w:r>
            <w:r>
              <w:rPr>
                <w:rStyle w:val="IndexLink"/>
                <w:rtl w:val="true"/>
              </w:rPr>
              <w:t xml:space="preserve">- </w:t>
            </w:r>
            <w:r>
              <w:rPr>
                <w:rStyle w:val="IndexLink"/>
                <w:rtl w:val="true"/>
              </w:rPr>
              <w:t>اخلالگرى منافقان صدر اسلام</w:t>
            </w:r>
            <w:r>
              <w:rPr>
                <w:rStyle w:val="IndexLink"/>
                <w:rtl w:val="true"/>
              </w:rPr>
              <w:tab/>
            </w:r>
            <w:r>
              <w:rPr>
                <w:rStyle w:val="IndexLink"/>
              </w:rPr>
              <w:t>39</w:t>
            </w:r>
          </w:hyperlink>
        </w:p>
        <w:p>
          <w:pPr>
            <w:pStyle w:val="Contents2"/>
            <w:tabs>
              <w:tab w:val="clear" w:pos="8743"/>
              <w:tab w:val="right" w:pos="9026" w:leader="dot"/>
            </w:tabs>
            <w:rPr/>
          </w:pPr>
          <w:hyperlink w:anchor="__RefHeading___Toc1178453_372815092">
            <w:r>
              <w:rPr>
                <w:webHidden/>
                <w:rStyle w:val="IndexLink"/>
              </w:rPr>
              <w:t>62</w:t>
            </w:r>
            <w:r>
              <w:rPr>
                <w:rStyle w:val="IndexLink"/>
                <w:rtl w:val="true"/>
              </w:rPr>
              <w:t xml:space="preserve">- </w:t>
            </w:r>
            <w:r>
              <w:rPr>
                <w:rStyle w:val="IndexLink"/>
                <w:rtl w:val="true"/>
              </w:rPr>
              <w:t>ادعاهاى منافقان</w:t>
            </w:r>
            <w:r>
              <w:rPr>
                <w:rStyle w:val="IndexLink"/>
                <w:rtl w:val="true"/>
              </w:rPr>
              <w:tab/>
            </w:r>
            <w:r>
              <w:rPr>
                <w:rStyle w:val="IndexLink"/>
              </w:rPr>
              <w:t>40</w:t>
            </w:r>
          </w:hyperlink>
        </w:p>
        <w:p>
          <w:pPr>
            <w:pStyle w:val="Contents2"/>
            <w:tabs>
              <w:tab w:val="clear" w:pos="8743"/>
              <w:tab w:val="right" w:pos="9026" w:leader="dot"/>
            </w:tabs>
            <w:rPr/>
          </w:pPr>
          <w:hyperlink w:anchor="__RefHeading___Toc1178455_372815092">
            <w:r>
              <w:rPr>
                <w:webHidden/>
                <w:rStyle w:val="IndexLink"/>
              </w:rPr>
              <w:t>63</w:t>
            </w:r>
            <w:r>
              <w:rPr>
                <w:rStyle w:val="IndexLink"/>
                <w:rtl w:val="true"/>
              </w:rPr>
              <w:t xml:space="preserve">- </w:t>
            </w:r>
            <w:r>
              <w:rPr>
                <w:rStyle w:val="IndexLink"/>
                <w:rtl w:val="true"/>
              </w:rPr>
              <w:t>ادعاهاى منافقان صدراسلام</w:t>
            </w:r>
            <w:r>
              <w:rPr>
                <w:rStyle w:val="IndexLink"/>
                <w:rtl w:val="true"/>
              </w:rPr>
              <w:tab/>
            </w:r>
            <w:r>
              <w:rPr>
                <w:rStyle w:val="IndexLink"/>
              </w:rPr>
              <w:t>41</w:t>
            </w:r>
          </w:hyperlink>
        </w:p>
        <w:p>
          <w:pPr>
            <w:pStyle w:val="Contents2"/>
            <w:tabs>
              <w:tab w:val="clear" w:pos="8743"/>
              <w:tab w:val="right" w:pos="9026" w:leader="dot"/>
            </w:tabs>
            <w:rPr/>
          </w:pPr>
          <w:hyperlink w:anchor="__RefHeading___Toc1178457_372815092">
            <w:r>
              <w:rPr>
                <w:webHidden/>
                <w:rStyle w:val="IndexLink"/>
              </w:rPr>
              <w:t>64</w:t>
            </w:r>
            <w:r>
              <w:rPr>
                <w:rStyle w:val="IndexLink"/>
                <w:rtl w:val="true"/>
              </w:rPr>
              <w:t xml:space="preserve">- </w:t>
            </w:r>
            <w:r>
              <w:rPr>
                <w:rStyle w:val="IndexLink"/>
                <w:rtl w:val="true"/>
              </w:rPr>
              <w:t>ادعاى منافقان</w:t>
            </w:r>
            <w:r>
              <w:rPr>
                <w:rStyle w:val="IndexLink"/>
                <w:rtl w:val="true"/>
              </w:rPr>
              <w:tab/>
            </w:r>
            <w:r>
              <w:rPr>
                <w:rStyle w:val="IndexLink"/>
              </w:rPr>
              <w:t>41</w:t>
            </w:r>
          </w:hyperlink>
        </w:p>
        <w:p>
          <w:pPr>
            <w:pStyle w:val="Contents2"/>
            <w:tabs>
              <w:tab w:val="clear" w:pos="8743"/>
              <w:tab w:val="right" w:pos="9026" w:leader="dot"/>
            </w:tabs>
            <w:rPr/>
          </w:pPr>
          <w:hyperlink w:anchor="__RefHeading___Toc1178459_372815092">
            <w:r>
              <w:rPr>
                <w:webHidden/>
                <w:rStyle w:val="IndexLink"/>
              </w:rPr>
              <w:t>65</w:t>
            </w:r>
            <w:r>
              <w:rPr>
                <w:rStyle w:val="IndexLink"/>
                <w:rtl w:val="true"/>
              </w:rPr>
              <w:t xml:space="preserve">- </w:t>
            </w:r>
            <w:r>
              <w:rPr>
                <w:rStyle w:val="IndexLink"/>
                <w:rtl w:val="true"/>
              </w:rPr>
              <w:t>اذيتهاى منافقان</w:t>
            </w:r>
            <w:r>
              <w:rPr>
                <w:rStyle w:val="IndexLink"/>
                <w:rtl w:val="true"/>
              </w:rPr>
              <w:tab/>
            </w:r>
            <w:r>
              <w:rPr>
                <w:rStyle w:val="IndexLink"/>
              </w:rPr>
              <w:t>41</w:t>
            </w:r>
          </w:hyperlink>
        </w:p>
        <w:p>
          <w:pPr>
            <w:pStyle w:val="Contents2"/>
            <w:tabs>
              <w:tab w:val="clear" w:pos="8743"/>
              <w:tab w:val="right" w:pos="9026" w:leader="dot"/>
            </w:tabs>
            <w:rPr/>
          </w:pPr>
          <w:hyperlink w:anchor="__RefHeading___Toc1178461_372815092">
            <w:r>
              <w:rPr>
                <w:webHidden/>
                <w:rStyle w:val="IndexLink"/>
              </w:rPr>
              <w:t>66</w:t>
            </w:r>
            <w:r>
              <w:rPr>
                <w:rStyle w:val="IndexLink"/>
                <w:rtl w:val="true"/>
              </w:rPr>
              <w:t xml:space="preserve">- </w:t>
            </w:r>
            <w:r>
              <w:rPr>
                <w:rStyle w:val="IndexLink"/>
                <w:rtl w:val="true"/>
              </w:rPr>
              <w:t>اذيتهاى منافقان به زنان مؤمن</w:t>
            </w:r>
            <w:r>
              <w:rPr>
                <w:rStyle w:val="IndexLink"/>
                <w:rtl w:val="true"/>
              </w:rPr>
              <w:tab/>
            </w:r>
            <w:r>
              <w:rPr>
                <w:rStyle w:val="IndexLink"/>
              </w:rPr>
              <w:t>43</w:t>
            </w:r>
          </w:hyperlink>
        </w:p>
        <w:p>
          <w:pPr>
            <w:pStyle w:val="Contents2"/>
            <w:tabs>
              <w:tab w:val="clear" w:pos="8743"/>
              <w:tab w:val="right" w:pos="9026" w:leader="dot"/>
            </w:tabs>
            <w:rPr/>
          </w:pPr>
          <w:hyperlink w:anchor="__RefHeading___Toc1178463_372815092">
            <w:r>
              <w:rPr>
                <w:webHidden/>
                <w:rStyle w:val="IndexLink"/>
              </w:rPr>
              <w:t>67</w:t>
            </w:r>
            <w:r>
              <w:rPr>
                <w:rStyle w:val="IndexLink"/>
                <w:rtl w:val="true"/>
              </w:rPr>
              <w:t xml:space="preserve">- </w:t>
            </w:r>
            <w:r>
              <w:rPr>
                <w:rStyle w:val="IndexLink"/>
                <w:rtl w:val="true"/>
              </w:rPr>
              <w:t>اذيتهاى منافقان مدينه</w:t>
            </w:r>
            <w:r>
              <w:rPr>
                <w:rStyle w:val="IndexLink"/>
                <w:rtl w:val="true"/>
              </w:rPr>
              <w:tab/>
            </w:r>
            <w:r>
              <w:rPr>
                <w:rStyle w:val="IndexLink"/>
              </w:rPr>
              <w:t>43</w:t>
            </w:r>
          </w:hyperlink>
        </w:p>
        <w:p>
          <w:pPr>
            <w:pStyle w:val="Contents2"/>
            <w:tabs>
              <w:tab w:val="clear" w:pos="8743"/>
              <w:tab w:val="right" w:pos="9026" w:leader="dot"/>
            </w:tabs>
            <w:rPr/>
          </w:pPr>
          <w:hyperlink w:anchor="__RefHeading___Toc1178465_372815092">
            <w:r>
              <w:rPr>
                <w:webHidden/>
                <w:rStyle w:val="IndexLink"/>
              </w:rPr>
              <w:t>68</w:t>
            </w:r>
            <w:r>
              <w:rPr>
                <w:rStyle w:val="IndexLink"/>
                <w:rtl w:val="true"/>
              </w:rPr>
              <w:t xml:space="preserve">- </w:t>
            </w:r>
            <w:r>
              <w:rPr>
                <w:rStyle w:val="IndexLink"/>
                <w:rtl w:val="true"/>
              </w:rPr>
              <w:t>ارتداد منافقان صدر اسلام</w:t>
            </w:r>
            <w:r>
              <w:rPr>
                <w:rStyle w:val="IndexLink"/>
                <w:rtl w:val="true"/>
              </w:rPr>
              <w:tab/>
            </w:r>
            <w:r>
              <w:rPr>
                <w:rStyle w:val="IndexLink"/>
              </w:rPr>
              <w:t>43</w:t>
            </w:r>
          </w:hyperlink>
        </w:p>
        <w:p>
          <w:pPr>
            <w:pStyle w:val="Contents2"/>
            <w:tabs>
              <w:tab w:val="clear" w:pos="8743"/>
              <w:tab w:val="right" w:pos="9026" w:leader="dot"/>
            </w:tabs>
            <w:rPr/>
          </w:pPr>
          <w:hyperlink w:anchor="__RefHeading___Toc1178467_372815092">
            <w:r>
              <w:rPr>
                <w:webHidden/>
                <w:rStyle w:val="IndexLink"/>
              </w:rPr>
              <w:t>69</w:t>
            </w:r>
            <w:r>
              <w:rPr>
                <w:rStyle w:val="IndexLink"/>
                <w:rtl w:val="true"/>
              </w:rPr>
              <w:t xml:space="preserve">- </w:t>
            </w:r>
            <w:r>
              <w:rPr>
                <w:rStyle w:val="IndexLink"/>
                <w:rtl w:val="true"/>
              </w:rPr>
              <w:t>ارتداد منافقان مدينه</w:t>
            </w:r>
            <w:r>
              <w:rPr>
                <w:rStyle w:val="IndexLink"/>
                <w:rtl w:val="true"/>
              </w:rPr>
              <w:tab/>
            </w:r>
            <w:r>
              <w:rPr>
                <w:rStyle w:val="IndexLink"/>
              </w:rPr>
              <w:t>44</w:t>
            </w:r>
          </w:hyperlink>
        </w:p>
        <w:p>
          <w:pPr>
            <w:pStyle w:val="Contents2"/>
            <w:tabs>
              <w:tab w:val="clear" w:pos="8743"/>
              <w:tab w:val="right" w:pos="9026" w:leader="dot"/>
            </w:tabs>
            <w:rPr/>
          </w:pPr>
          <w:hyperlink w:anchor="__RefHeading___Toc1178469_372815092">
            <w:r>
              <w:rPr>
                <w:webHidden/>
                <w:rStyle w:val="IndexLink"/>
              </w:rPr>
              <w:t>70</w:t>
            </w:r>
            <w:r>
              <w:rPr>
                <w:rStyle w:val="IndexLink"/>
                <w:rtl w:val="true"/>
              </w:rPr>
              <w:t xml:space="preserve">- </w:t>
            </w:r>
            <w:r>
              <w:rPr>
                <w:rStyle w:val="IndexLink"/>
                <w:rtl w:val="true"/>
              </w:rPr>
              <w:t>ارزشگذارى منافقان</w:t>
            </w:r>
            <w:r>
              <w:rPr>
                <w:rStyle w:val="IndexLink"/>
                <w:rtl w:val="true"/>
              </w:rPr>
              <w:tab/>
            </w:r>
            <w:r>
              <w:rPr>
                <w:rStyle w:val="IndexLink"/>
              </w:rPr>
              <w:t>44</w:t>
            </w:r>
          </w:hyperlink>
        </w:p>
        <w:p>
          <w:pPr>
            <w:pStyle w:val="Contents2"/>
            <w:tabs>
              <w:tab w:val="clear" w:pos="8743"/>
              <w:tab w:val="right" w:pos="9026" w:leader="dot"/>
            </w:tabs>
            <w:rPr/>
          </w:pPr>
          <w:hyperlink w:anchor="__RefHeading___Toc1178471_372815092">
            <w:r>
              <w:rPr>
                <w:webHidden/>
                <w:rStyle w:val="IndexLink"/>
              </w:rPr>
              <w:t>71</w:t>
            </w:r>
            <w:r>
              <w:rPr>
                <w:rStyle w:val="IndexLink"/>
                <w:rtl w:val="true"/>
              </w:rPr>
              <w:t xml:space="preserve">- </w:t>
            </w:r>
            <w:r>
              <w:rPr>
                <w:rStyle w:val="IndexLink"/>
                <w:rtl w:val="true"/>
              </w:rPr>
              <w:t>ازدياد بيمارى قلب منافقان</w:t>
            </w:r>
            <w:r>
              <w:rPr>
                <w:rStyle w:val="IndexLink"/>
                <w:rtl w:val="true"/>
              </w:rPr>
              <w:tab/>
            </w:r>
            <w:r>
              <w:rPr>
                <w:rStyle w:val="IndexLink"/>
              </w:rPr>
              <w:t>44</w:t>
            </w:r>
          </w:hyperlink>
        </w:p>
        <w:p>
          <w:pPr>
            <w:pStyle w:val="Contents2"/>
            <w:tabs>
              <w:tab w:val="clear" w:pos="8743"/>
              <w:tab w:val="right" w:pos="9026" w:leader="dot"/>
            </w:tabs>
            <w:rPr/>
          </w:pPr>
          <w:hyperlink w:anchor="__RefHeading___Toc1178473_372815092">
            <w:r>
              <w:rPr>
                <w:webHidden/>
                <w:rStyle w:val="IndexLink"/>
              </w:rPr>
              <w:t>72</w:t>
            </w:r>
            <w:r>
              <w:rPr>
                <w:rStyle w:val="IndexLink"/>
                <w:rtl w:val="true"/>
              </w:rPr>
              <w:t xml:space="preserve">- </w:t>
            </w:r>
            <w:r>
              <w:rPr>
                <w:rStyle w:val="IndexLink"/>
                <w:rtl w:val="true"/>
              </w:rPr>
              <w:t>ازدياد پليدى منافقان</w:t>
            </w:r>
            <w:r>
              <w:rPr>
                <w:rStyle w:val="IndexLink"/>
                <w:rtl w:val="true"/>
              </w:rPr>
              <w:tab/>
            </w:r>
            <w:r>
              <w:rPr>
                <w:rStyle w:val="IndexLink"/>
              </w:rPr>
              <w:t>45</w:t>
            </w:r>
          </w:hyperlink>
        </w:p>
        <w:p>
          <w:pPr>
            <w:pStyle w:val="Contents2"/>
            <w:tabs>
              <w:tab w:val="clear" w:pos="8743"/>
              <w:tab w:val="right" w:pos="9026" w:leader="dot"/>
            </w:tabs>
            <w:rPr/>
          </w:pPr>
          <w:hyperlink w:anchor="__RefHeading___Toc1178475_372815092">
            <w:r>
              <w:rPr>
                <w:webHidden/>
                <w:rStyle w:val="IndexLink"/>
              </w:rPr>
              <w:t>73</w:t>
            </w:r>
            <w:r>
              <w:rPr>
                <w:rStyle w:val="IndexLink"/>
                <w:rtl w:val="true"/>
              </w:rPr>
              <w:t xml:space="preserve">- </w:t>
            </w:r>
            <w:r>
              <w:rPr>
                <w:rStyle w:val="IndexLink"/>
                <w:rtl w:val="true"/>
              </w:rPr>
              <w:t>ازدياد سرگردانى منافقان</w:t>
            </w:r>
            <w:r>
              <w:rPr>
                <w:rStyle w:val="IndexLink"/>
                <w:rtl w:val="true"/>
              </w:rPr>
              <w:tab/>
            </w:r>
            <w:r>
              <w:rPr>
                <w:rStyle w:val="IndexLink"/>
              </w:rPr>
              <w:t>45</w:t>
            </w:r>
          </w:hyperlink>
        </w:p>
        <w:p>
          <w:pPr>
            <w:pStyle w:val="Contents2"/>
            <w:tabs>
              <w:tab w:val="clear" w:pos="8743"/>
              <w:tab w:val="right" w:pos="9026" w:leader="dot"/>
            </w:tabs>
            <w:rPr/>
          </w:pPr>
          <w:hyperlink w:anchor="__RefHeading___Toc1178477_372815092">
            <w:r>
              <w:rPr>
                <w:webHidden/>
                <w:rStyle w:val="IndexLink"/>
              </w:rPr>
              <w:t>74</w:t>
            </w:r>
            <w:r>
              <w:rPr>
                <w:rStyle w:val="IndexLink"/>
                <w:rtl w:val="true"/>
              </w:rPr>
              <w:t xml:space="preserve">- </w:t>
            </w:r>
            <w:r>
              <w:rPr>
                <w:rStyle w:val="IndexLink"/>
                <w:rtl w:val="true"/>
              </w:rPr>
              <w:t>ازدياد طغيان منافقان</w:t>
            </w:r>
            <w:r>
              <w:rPr>
                <w:rStyle w:val="IndexLink"/>
                <w:rtl w:val="true"/>
              </w:rPr>
              <w:tab/>
            </w:r>
            <w:r>
              <w:rPr>
                <w:rStyle w:val="IndexLink"/>
              </w:rPr>
              <w:t>45</w:t>
            </w:r>
          </w:hyperlink>
        </w:p>
        <w:p>
          <w:pPr>
            <w:pStyle w:val="Contents2"/>
            <w:tabs>
              <w:tab w:val="clear" w:pos="8743"/>
              <w:tab w:val="right" w:pos="9026" w:leader="dot"/>
            </w:tabs>
            <w:rPr/>
          </w:pPr>
          <w:hyperlink w:anchor="__RefHeading___Toc1178479_372815092">
            <w:r>
              <w:rPr>
                <w:webHidden/>
                <w:rStyle w:val="IndexLink"/>
              </w:rPr>
              <w:t>75</w:t>
            </w:r>
            <w:r>
              <w:rPr>
                <w:rStyle w:val="IndexLink"/>
                <w:rtl w:val="true"/>
              </w:rPr>
              <w:t xml:space="preserve">- </w:t>
            </w:r>
            <w:r>
              <w:rPr>
                <w:rStyle w:val="IndexLink"/>
                <w:rtl w:val="true"/>
              </w:rPr>
              <w:t>استغفار براى منافقان</w:t>
            </w:r>
            <w:r>
              <w:rPr>
                <w:rStyle w:val="IndexLink"/>
                <w:rtl w:val="true"/>
              </w:rPr>
              <w:tab/>
            </w:r>
            <w:r>
              <w:rPr>
                <w:rStyle w:val="IndexLink"/>
              </w:rPr>
              <w:t>45</w:t>
            </w:r>
          </w:hyperlink>
        </w:p>
        <w:p>
          <w:pPr>
            <w:pStyle w:val="Contents2"/>
            <w:tabs>
              <w:tab w:val="clear" w:pos="8743"/>
              <w:tab w:val="right" w:pos="9026" w:leader="dot"/>
            </w:tabs>
            <w:rPr/>
          </w:pPr>
          <w:hyperlink w:anchor="__RefHeading___Toc1178481_372815092">
            <w:r>
              <w:rPr>
                <w:webHidden/>
                <w:rStyle w:val="IndexLink"/>
              </w:rPr>
              <w:t>76</w:t>
            </w:r>
            <w:r>
              <w:rPr>
                <w:rStyle w:val="IndexLink"/>
                <w:rtl w:val="true"/>
              </w:rPr>
              <w:t xml:space="preserve">- </w:t>
            </w:r>
            <w:r>
              <w:rPr>
                <w:rStyle w:val="IndexLink"/>
                <w:rtl w:val="true"/>
              </w:rPr>
              <w:t>استكبار منافقان</w:t>
            </w:r>
            <w:r>
              <w:rPr>
                <w:rStyle w:val="IndexLink"/>
                <w:rtl w:val="true"/>
              </w:rPr>
              <w:tab/>
            </w:r>
            <w:r>
              <w:rPr>
                <w:rStyle w:val="IndexLink"/>
              </w:rPr>
              <w:t>46</w:t>
            </w:r>
          </w:hyperlink>
        </w:p>
        <w:p>
          <w:pPr>
            <w:pStyle w:val="Contents2"/>
            <w:tabs>
              <w:tab w:val="clear" w:pos="8743"/>
              <w:tab w:val="right" w:pos="9026" w:leader="dot"/>
            </w:tabs>
            <w:rPr/>
          </w:pPr>
          <w:hyperlink w:anchor="__RefHeading___Toc1178483_372815092">
            <w:r>
              <w:rPr>
                <w:webHidden/>
                <w:rStyle w:val="IndexLink"/>
              </w:rPr>
              <w:t>77</w:t>
            </w:r>
            <w:r>
              <w:rPr>
                <w:rStyle w:val="IndexLink"/>
                <w:rtl w:val="true"/>
              </w:rPr>
              <w:t xml:space="preserve">- </w:t>
            </w:r>
            <w:r>
              <w:rPr>
                <w:rStyle w:val="IndexLink"/>
                <w:rtl w:val="true"/>
              </w:rPr>
              <w:t>استمداد از منافقان</w:t>
            </w:r>
            <w:r>
              <w:rPr>
                <w:rStyle w:val="IndexLink"/>
                <w:rtl w:val="true"/>
              </w:rPr>
              <w:tab/>
            </w:r>
            <w:r>
              <w:rPr>
                <w:rStyle w:val="IndexLink"/>
              </w:rPr>
              <w:t>46</w:t>
            </w:r>
          </w:hyperlink>
        </w:p>
        <w:p>
          <w:pPr>
            <w:pStyle w:val="Contents2"/>
            <w:tabs>
              <w:tab w:val="clear" w:pos="8743"/>
              <w:tab w:val="right" w:pos="9026" w:leader="dot"/>
            </w:tabs>
            <w:rPr/>
          </w:pPr>
          <w:hyperlink w:anchor="__RefHeading___Toc1178485_372815092">
            <w:r>
              <w:rPr>
                <w:webHidden/>
                <w:rStyle w:val="IndexLink"/>
              </w:rPr>
              <w:t>78</w:t>
            </w:r>
            <w:r>
              <w:rPr>
                <w:rStyle w:val="IndexLink"/>
                <w:rtl w:val="true"/>
              </w:rPr>
              <w:t xml:space="preserve">- </w:t>
            </w:r>
            <w:r>
              <w:rPr>
                <w:rStyle w:val="IndexLink"/>
                <w:rtl w:val="true"/>
              </w:rPr>
              <w:t>استمهال منافقان</w:t>
            </w:r>
            <w:r>
              <w:rPr>
                <w:rStyle w:val="IndexLink"/>
                <w:rtl w:val="true"/>
              </w:rPr>
              <w:tab/>
            </w:r>
            <w:r>
              <w:rPr>
                <w:rStyle w:val="IndexLink"/>
              </w:rPr>
              <w:t>46</w:t>
            </w:r>
          </w:hyperlink>
        </w:p>
        <w:p>
          <w:pPr>
            <w:pStyle w:val="Contents2"/>
            <w:tabs>
              <w:tab w:val="clear" w:pos="8743"/>
              <w:tab w:val="right" w:pos="9026" w:leader="dot"/>
            </w:tabs>
            <w:rPr/>
          </w:pPr>
          <w:hyperlink w:anchor="__RefHeading___Toc1178487_372815092">
            <w:r>
              <w:rPr>
                <w:webHidden/>
                <w:rStyle w:val="IndexLink"/>
              </w:rPr>
              <w:t>79</w:t>
            </w:r>
            <w:r>
              <w:rPr>
                <w:rStyle w:val="IndexLink"/>
                <w:rtl w:val="true"/>
              </w:rPr>
              <w:t xml:space="preserve">- </w:t>
            </w:r>
            <w:r>
              <w:rPr>
                <w:rStyle w:val="IndexLink"/>
                <w:rtl w:val="true"/>
              </w:rPr>
              <w:t>استهزاگرى منافقان</w:t>
            </w:r>
            <w:r>
              <w:rPr>
                <w:rStyle w:val="IndexLink"/>
                <w:rtl w:val="true"/>
              </w:rPr>
              <w:tab/>
            </w:r>
            <w:r>
              <w:rPr>
                <w:rStyle w:val="IndexLink"/>
              </w:rPr>
              <w:t>47</w:t>
            </w:r>
          </w:hyperlink>
        </w:p>
        <w:p>
          <w:pPr>
            <w:pStyle w:val="Contents2"/>
            <w:tabs>
              <w:tab w:val="clear" w:pos="8743"/>
              <w:tab w:val="right" w:pos="9026" w:leader="dot"/>
            </w:tabs>
            <w:rPr/>
          </w:pPr>
          <w:hyperlink w:anchor="__RefHeading___Toc1178489_372815092">
            <w:r>
              <w:rPr>
                <w:webHidden/>
                <w:rStyle w:val="IndexLink"/>
              </w:rPr>
              <w:t>80</w:t>
            </w:r>
            <w:r>
              <w:rPr>
                <w:rStyle w:val="IndexLink"/>
                <w:rtl w:val="true"/>
              </w:rPr>
              <w:t xml:space="preserve">- </w:t>
            </w:r>
            <w:r>
              <w:rPr>
                <w:rStyle w:val="IndexLink"/>
                <w:rtl w:val="true"/>
              </w:rPr>
              <w:t>استهزاهاى منافقان</w:t>
            </w:r>
            <w:r>
              <w:rPr>
                <w:rStyle w:val="IndexLink"/>
                <w:rtl w:val="true"/>
              </w:rPr>
              <w:tab/>
            </w:r>
            <w:r>
              <w:rPr>
                <w:rStyle w:val="IndexLink"/>
              </w:rPr>
              <w:t>47</w:t>
            </w:r>
          </w:hyperlink>
        </w:p>
        <w:p>
          <w:pPr>
            <w:pStyle w:val="Contents2"/>
            <w:tabs>
              <w:tab w:val="clear" w:pos="8743"/>
              <w:tab w:val="right" w:pos="9026" w:leader="dot"/>
            </w:tabs>
            <w:rPr/>
          </w:pPr>
          <w:hyperlink w:anchor="__RefHeading___Toc1178491_372815092">
            <w:r>
              <w:rPr>
                <w:webHidden/>
                <w:rStyle w:val="IndexLink"/>
              </w:rPr>
              <w:t>81</w:t>
            </w:r>
            <w:r>
              <w:rPr>
                <w:rStyle w:val="IndexLink"/>
                <w:rtl w:val="true"/>
              </w:rPr>
              <w:t xml:space="preserve">- </w:t>
            </w:r>
            <w:r>
              <w:rPr>
                <w:rStyle w:val="IndexLink"/>
                <w:rtl w:val="true"/>
              </w:rPr>
              <w:t>استهزاهاى منافقان صدر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1178493_372815092">
            <w:r>
              <w:rPr>
                <w:webHidden/>
                <w:rStyle w:val="IndexLink"/>
              </w:rPr>
              <w:t>82</w:t>
            </w:r>
            <w:r>
              <w:rPr>
                <w:rStyle w:val="IndexLink"/>
                <w:rtl w:val="true"/>
              </w:rPr>
              <w:t xml:space="preserve">- </w:t>
            </w:r>
            <w:r>
              <w:rPr>
                <w:rStyle w:val="IndexLink"/>
                <w:rtl w:val="true"/>
              </w:rPr>
              <w:t>استهزاهاى منافقان مدينه</w:t>
            </w:r>
            <w:r>
              <w:rPr>
                <w:rStyle w:val="IndexLink"/>
                <w:rtl w:val="true"/>
              </w:rPr>
              <w:tab/>
            </w:r>
            <w:r>
              <w:rPr>
                <w:rStyle w:val="IndexLink"/>
              </w:rPr>
              <w:t>48</w:t>
            </w:r>
          </w:hyperlink>
        </w:p>
        <w:p>
          <w:pPr>
            <w:pStyle w:val="Contents2"/>
            <w:tabs>
              <w:tab w:val="clear" w:pos="8743"/>
              <w:tab w:val="right" w:pos="9026" w:leader="dot"/>
            </w:tabs>
            <w:rPr/>
          </w:pPr>
          <w:hyperlink w:anchor="__RefHeading___Toc1178495_372815092">
            <w:r>
              <w:rPr>
                <w:webHidden/>
                <w:rStyle w:val="IndexLink"/>
              </w:rPr>
              <w:t>83</w:t>
            </w:r>
            <w:r>
              <w:rPr>
                <w:rStyle w:val="IndexLink"/>
                <w:rtl w:val="true"/>
              </w:rPr>
              <w:t xml:space="preserve">- </w:t>
            </w:r>
            <w:r>
              <w:rPr>
                <w:rStyle w:val="IndexLink"/>
                <w:rtl w:val="true"/>
              </w:rPr>
              <w:t>استهزاى منافقان</w:t>
            </w:r>
            <w:r>
              <w:rPr>
                <w:rStyle w:val="IndexLink"/>
                <w:rtl w:val="true"/>
              </w:rPr>
              <w:tab/>
            </w:r>
            <w:r>
              <w:rPr>
                <w:rStyle w:val="IndexLink"/>
              </w:rPr>
              <w:t>48</w:t>
            </w:r>
          </w:hyperlink>
        </w:p>
        <w:p>
          <w:pPr>
            <w:pStyle w:val="Contents2"/>
            <w:tabs>
              <w:tab w:val="clear" w:pos="8743"/>
              <w:tab w:val="right" w:pos="9026" w:leader="dot"/>
            </w:tabs>
            <w:rPr/>
          </w:pPr>
          <w:hyperlink w:anchor="__RefHeading___Toc1178497_372815092">
            <w:r>
              <w:rPr>
                <w:webHidden/>
                <w:rStyle w:val="IndexLink"/>
              </w:rPr>
              <w:t>84</w:t>
            </w:r>
            <w:r>
              <w:rPr>
                <w:rStyle w:val="IndexLink"/>
                <w:rtl w:val="true"/>
              </w:rPr>
              <w:t xml:space="preserve">- </w:t>
            </w:r>
            <w:r>
              <w:rPr>
                <w:rStyle w:val="IndexLink"/>
                <w:rtl w:val="true"/>
              </w:rPr>
              <w:t xml:space="preserve">استيذان منافقان از محمد </w:t>
            </w:r>
            <w:r>
              <w:rPr>
                <w:rStyle w:val="IndexLink"/>
                <w:rtl w:val="true"/>
              </w:rPr>
              <w:t>(</w:t>
            </w:r>
            <w:r>
              <w:rPr>
                <w:rStyle w:val="IndexLink"/>
                <w:rtl w:val="true"/>
              </w:rPr>
              <w:t>صلی الله علیه و آله</w:t>
            </w:r>
            <w:r>
              <w:rPr>
                <w:rStyle w:val="IndexLink"/>
                <w:rtl w:val="true"/>
              </w:rPr>
              <w:t>)</w:t>
              <w:tab/>
            </w:r>
            <w:r>
              <w:rPr>
                <w:rStyle w:val="IndexLink"/>
              </w:rPr>
              <w:t>50</w:t>
            </w:r>
          </w:hyperlink>
        </w:p>
        <w:p>
          <w:pPr>
            <w:pStyle w:val="Contents2"/>
            <w:tabs>
              <w:tab w:val="clear" w:pos="8743"/>
              <w:tab w:val="right" w:pos="9026" w:leader="dot"/>
            </w:tabs>
            <w:rPr/>
          </w:pPr>
          <w:hyperlink w:anchor="__RefHeading___Toc1178499_372815092">
            <w:r>
              <w:rPr>
                <w:webHidden/>
                <w:rStyle w:val="IndexLink"/>
              </w:rPr>
              <w:t>85</w:t>
            </w:r>
            <w:r>
              <w:rPr>
                <w:rStyle w:val="IndexLink"/>
                <w:rtl w:val="true"/>
              </w:rPr>
              <w:t xml:space="preserve">- </w:t>
            </w:r>
            <w:r>
              <w:rPr>
                <w:rStyle w:val="IndexLink"/>
                <w:rtl w:val="true"/>
              </w:rPr>
              <w:t>اسرار منافقان</w:t>
            </w:r>
            <w:r>
              <w:rPr>
                <w:rStyle w:val="IndexLink"/>
                <w:rtl w:val="true"/>
              </w:rPr>
              <w:tab/>
            </w:r>
            <w:r>
              <w:rPr>
                <w:rStyle w:val="IndexLink"/>
              </w:rPr>
              <w:t>50</w:t>
            </w:r>
          </w:hyperlink>
        </w:p>
        <w:p>
          <w:pPr>
            <w:pStyle w:val="Contents2"/>
            <w:tabs>
              <w:tab w:val="clear" w:pos="8743"/>
              <w:tab w:val="right" w:pos="9026" w:leader="dot"/>
            </w:tabs>
            <w:rPr/>
          </w:pPr>
          <w:hyperlink w:anchor="__RefHeading___Toc1178501_372815092">
            <w:r>
              <w:rPr>
                <w:webHidden/>
                <w:rStyle w:val="IndexLink"/>
              </w:rPr>
              <w:t>86</w:t>
            </w:r>
            <w:r>
              <w:rPr>
                <w:rStyle w:val="IndexLink"/>
                <w:rtl w:val="true"/>
              </w:rPr>
              <w:t xml:space="preserve">- </w:t>
            </w:r>
            <w:r>
              <w:rPr>
                <w:rStyle w:val="IndexLink"/>
                <w:rtl w:val="true"/>
              </w:rPr>
              <w:t>اسلام ستيزى منافقان</w:t>
            </w:r>
            <w:r>
              <w:rPr>
                <w:rStyle w:val="IndexLink"/>
                <w:rtl w:val="true"/>
              </w:rPr>
              <w:tab/>
            </w:r>
            <w:r>
              <w:rPr>
                <w:rStyle w:val="IndexLink"/>
              </w:rPr>
              <w:t>51</w:t>
            </w:r>
          </w:hyperlink>
        </w:p>
        <w:p>
          <w:pPr>
            <w:pStyle w:val="Contents2"/>
            <w:tabs>
              <w:tab w:val="clear" w:pos="8743"/>
              <w:tab w:val="right" w:pos="9026" w:leader="dot"/>
            </w:tabs>
            <w:rPr/>
          </w:pPr>
          <w:hyperlink w:anchor="__RefHeading___Toc1178503_372815092">
            <w:r>
              <w:rPr>
                <w:webHidden/>
                <w:rStyle w:val="IndexLink"/>
              </w:rPr>
              <w:t>87</w:t>
            </w:r>
            <w:r>
              <w:rPr>
                <w:rStyle w:val="IndexLink"/>
                <w:rtl w:val="true"/>
              </w:rPr>
              <w:t xml:space="preserve">- </w:t>
            </w:r>
            <w:r>
              <w:rPr>
                <w:rStyle w:val="IndexLink"/>
                <w:rtl w:val="true"/>
              </w:rPr>
              <w:t>اسلام ستيزى منافقان صدر اسلام</w:t>
            </w:r>
            <w:r>
              <w:rPr>
                <w:rStyle w:val="IndexLink"/>
                <w:rtl w:val="true"/>
              </w:rPr>
              <w:tab/>
            </w:r>
            <w:r>
              <w:rPr>
                <w:rStyle w:val="IndexLink"/>
              </w:rPr>
              <w:t>51</w:t>
            </w:r>
          </w:hyperlink>
        </w:p>
        <w:p>
          <w:pPr>
            <w:pStyle w:val="Contents2"/>
            <w:tabs>
              <w:tab w:val="clear" w:pos="8743"/>
              <w:tab w:val="right" w:pos="9026" w:leader="dot"/>
            </w:tabs>
            <w:rPr/>
          </w:pPr>
          <w:hyperlink w:anchor="__RefHeading___Toc1178505_372815092">
            <w:r>
              <w:rPr>
                <w:webHidden/>
                <w:rStyle w:val="IndexLink"/>
              </w:rPr>
              <w:t>88</w:t>
            </w:r>
            <w:r>
              <w:rPr>
                <w:rStyle w:val="IndexLink"/>
                <w:rtl w:val="true"/>
              </w:rPr>
              <w:t xml:space="preserve">- </w:t>
            </w:r>
            <w:r>
              <w:rPr>
                <w:rStyle w:val="IndexLink"/>
                <w:rtl w:val="true"/>
              </w:rPr>
              <w:t>اسلام منافقان</w:t>
            </w:r>
            <w:r>
              <w:rPr>
                <w:rStyle w:val="IndexLink"/>
                <w:rtl w:val="true"/>
              </w:rPr>
              <w:tab/>
            </w:r>
            <w:r>
              <w:rPr>
                <w:rStyle w:val="IndexLink"/>
              </w:rPr>
              <w:t>51</w:t>
            </w:r>
          </w:hyperlink>
        </w:p>
        <w:p>
          <w:pPr>
            <w:pStyle w:val="Contents2"/>
            <w:tabs>
              <w:tab w:val="clear" w:pos="8743"/>
              <w:tab w:val="right" w:pos="9026" w:leader="dot"/>
            </w:tabs>
            <w:rPr/>
          </w:pPr>
          <w:hyperlink w:anchor="__RefHeading___Toc1178507_372815092">
            <w:r>
              <w:rPr>
                <w:webHidden/>
                <w:rStyle w:val="IndexLink"/>
              </w:rPr>
              <w:t>89</w:t>
            </w:r>
            <w:r>
              <w:rPr>
                <w:rStyle w:val="IndexLink"/>
                <w:rtl w:val="true"/>
              </w:rPr>
              <w:t xml:space="preserve">- </w:t>
            </w:r>
            <w:r>
              <w:rPr>
                <w:rStyle w:val="IndexLink"/>
                <w:rtl w:val="true"/>
              </w:rPr>
              <w:t>اسلام منافقان صدر اسلام</w:t>
            </w:r>
            <w:r>
              <w:rPr>
                <w:rStyle w:val="IndexLink"/>
                <w:rtl w:val="true"/>
              </w:rPr>
              <w:tab/>
            </w:r>
            <w:r>
              <w:rPr>
                <w:rStyle w:val="IndexLink"/>
              </w:rPr>
              <w:t>51</w:t>
            </w:r>
          </w:hyperlink>
        </w:p>
        <w:p>
          <w:pPr>
            <w:pStyle w:val="Contents2"/>
            <w:tabs>
              <w:tab w:val="clear" w:pos="8743"/>
              <w:tab w:val="right" w:pos="9026" w:leader="dot"/>
            </w:tabs>
            <w:rPr/>
          </w:pPr>
          <w:hyperlink w:anchor="__RefHeading___Toc1178509_372815092">
            <w:r>
              <w:rPr>
                <w:webHidden/>
                <w:rStyle w:val="IndexLink"/>
              </w:rPr>
              <w:t>90</w:t>
            </w:r>
            <w:r>
              <w:rPr>
                <w:rStyle w:val="IndexLink"/>
                <w:rtl w:val="true"/>
              </w:rPr>
              <w:t xml:space="preserve">- </w:t>
            </w:r>
            <w:r>
              <w:rPr>
                <w:rStyle w:val="IndexLink"/>
                <w:rtl w:val="true"/>
              </w:rPr>
              <w:t>اصرار منافقان صدراسلام</w:t>
            </w:r>
            <w:r>
              <w:rPr>
                <w:rStyle w:val="IndexLink"/>
                <w:rtl w:val="true"/>
              </w:rPr>
              <w:tab/>
            </w:r>
            <w:r>
              <w:rPr>
                <w:rStyle w:val="IndexLink"/>
              </w:rPr>
              <w:t>52</w:t>
            </w:r>
          </w:hyperlink>
        </w:p>
        <w:p>
          <w:pPr>
            <w:pStyle w:val="Contents2"/>
            <w:tabs>
              <w:tab w:val="clear" w:pos="8743"/>
              <w:tab w:val="right" w:pos="9026" w:leader="dot"/>
            </w:tabs>
            <w:rPr/>
          </w:pPr>
          <w:hyperlink w:anchor="__RefHeading___Toc1178511_372815092">
            <w:r>
              <w:rPr>
                <w:webHidden/>
                <w:rStyle w:val="IndexLink"/>
              </w:rPr>
              <w:t>91</w:t>
            </w:r>
            <w:r>
              <w:rPr>
                <w:rStyle w:val="IndexLink"/>
                <w:rtl w:val="true"/>
              </w:rPr>
              <w:t xml:space="preserve">- </w:t>
            </w:r>
            <w:r>
              <w:rPr>
                <w:rStyle w:val="IndexLink"/>
                <w:rtl w:val="true"/>
              </w:rPr>
              <w:t>اصلاح ناپذيرى منافقان</w:t>
            </w:r>
            <w:r>
              <w:rPr>
                <w:rStyle w:val="IndexLink"/>
                <w:rtl w:val="true"/>
              </w:rPr>
              <w:tab/>
            </w:r>
            <w:r>
              <w:rPr>
                <w:rStyle w:val="IndexLink"/>
              </w:rPr>
              <w:t>52</w:t>
            </w:r>
          </w:hyperlink>
        </w:p>
        <w:p>
          <w:pPr>
            <w:pStyle w:val="Contents2"/>
            <w:tabs>
              <w:tab w:val="clear" w:pos="8743"/>
              <w:tab w:val="right" w:pos="9026" w:leader="dot"/>
            </w:tabs>
            <w:rPr/>
          </w:pPr>
          <w:hyperlink w:anchor="__RefHeading___Toc1178513_372815092">
            <w:r>
              <w:rPr>
                <w:webHidden/>
                <w:rStyle w:val="IndexLink"/>
              </w:rPr>
              <w:t>92</w:t>
            </w:r>
            <w:r>
              <w:rPr>
                <w:rStyle w:val="IndexLink"/>
                <w:rtl w:val="true"/>
              </w:rPr>
              <w:t xml:space="preserve">- </w:t>
            </w:r>
            <w:r>
              <w:rPr>
                <w:rStyle w:val="IndexLink"/>
                <w:rtl w:val="true"/>
              </w:rPr>
              <w:t>اضرار منافقان</w:t>
            </w:r>
            <w:r>
              <w:rPr>
                <w:rStyle w:val="IndexLink"/>
                <w:rtl w:val="true"/>
              </w:rPr>
              <w:tab/>
            </w:r>
            <w:r>
              <w:rPr>
                <w:rStyle w:val="IndexLink"/>
              </w:rPr>
              <w:t>52</w:t>
            </w:r>
          </w:hyperlink>
        </w:p>
        <w:p>
          <w:pPr>
            <w:pStyle w:val="Contents2"/>
            <w:tabs>
              <w:tab w:val="clear" w:pos="8743"/>
              <w:tab w:val="right" w:pos="9026" w:leader="dot"/>
            </w:tabs>
            <w:rPr/>
          </w:pPr>
          <w:hyperlink w:anchor="__RefHeading___Toc1178515_372815092">
            <w:r>
              <w:rPr>
                <w:webHidden/>
                <w:rStyle w:val="IndexLink"/>
              </w:rPr>
              <w:t>93</w:t>
            </w:r>
            <w:r>
              <w:rPr>
                <w:rStyle w:val="IndexLink"/>
                <w:rtl w:val="true"/>
              </w:rPr>
              <w:t xml:space="preserve">- </w:t>
            </w:r>
            <w:r>
              <w:rPr>
                <w:rStyle w:val="IndexLink"/>
                <w:rtl w:val="true"/>
              </w:rPr>
              <w:t>اضطراب منافقان</w:t>
            </w:r>
            <w:r>
              <w:rPr>
                <w:rStyle w:val="IndexLink"/>
                <w:rtl w:val="true"/>
              </w:rPr>
              <w:tab/>
            </w:r>
            <w:r>
              <w:rPr>
                <w:rStyle w:val="IndexLink"/>
              </w:rPr>
              <w:t>52</w:t>
            </w:r>
          </w:hyperlink>
        </w:p>
        <w:p>
          <w:pPr>
            <w:pStyle w:val="Contents2"/>
            <w:tabs>
              <w:tab w:val="clear" w:pos="8743"/>
              <w:tab w:val="right" w:pos="9026" w:leader="dot"/>
            </w:tabs>
            <w:rPr/>
          </w:pPr>
          <w:hyperlink w:anchor="__RefHeading___Toc1178517_372815092">
            <w:r>
              <w:rPr>
                <w:webHidden/>
                <w:rStyle w:val="IndexLink"/>
              </w:rPr>
              <w:t>94</w:t>
            </w:r>
            <w:r>
              <w:rPr>
                <w:rStyle w:val="IndexLink"/>
                <w:rtl w:val="true"/>
              </w:rPr>
              <w:t xml:space="preserve">- </w:t>
            </w:r>
            <w:r>
              <w:rPr>
                <w:rStyle w:val="IndexLink"/>
                <w:rtl w:val="true"/>
              </w:rPr>
              <w:t>اضطراب منافقان مدينه در غزوه احزاب</w:t>
            </w:r>
            <w:r>
              <w:rPr>
                <w:rStyle w:val="IndexLink"/>
                <w:rtl w:val="true"/>
              </w:rPr>
              <w:tab/>
            </w:r>
            <w:r>
              <w:rPr>
                <w:rStyle w:val="IndexLink"/>
              </w:rPr>
              <w:t>53</w:t>
            </w:r>
          </w:hyperlink>
        </w:p>
        <w:p>
          <w:pPr>
            <w:pStyle w:val="Contents2"/>
            <w:tabs>
              <w:tab w:val="clear" w:pos="8743"/>
              <w:tab w:val="right" w:pos="9026" w:leader="dot"/>
            </w:tabs>
            <w:rPr/>
          </w:pPr>
          <w:hyperlink w:anchor="__RefHeading___Toc1178519_372815092">
            <w:r>
              <w:rPr>
                <w:webHidden/>
                <w:rStyle w:val="IndexLink"/>
              </w:rPr>
              <w:t>95</w:t>
            </w:r>
            <w:r>
              <w:rPr>
                <w:rStyle w:val="IndexLink"/>
                <w:rtl w:val="true"/>
              </w:rPr>
              <w:t xml:space="preserve">- </w:t>
            </w:r>
            <w:r>
              <w:rPr>
                <w:rStyle w:val="IndexLink"/>
                <w:rtl w:val="true"/>
              </w:rPr>
              <w:t>اطلاع رسانى غلط منافقان</w:t>
            </w:r>
            <w:r>
              <w:rPr>
                <w:rStyle w:val="IndexLink"/>
                <w:rtl w:val="true"/>
              </w:rPr>
              <w:tab/>
            </w:r>
            <w:r>
              <w:rPr>
                <w:rStyle w:val="IndexLink"/>
              </w:rPr>
              <w:t>53</w:t>
            </w:r>
          </w:hyperlink>
        </w:p>
        <w:p>
          <w:pPr>
            <w:pStyle w:val="Contents2"/>
            <w:tabs>
              <w:tab w:val="clear" w:pos="8743"/>
              <w:tab w:val="right" w:pos="9026" w:leader="dot"/>
            </w:tabs>
            <w:rPr/>
          </w:pPr>
          <w:hyperlink w:anchor="__RefHeading___Toc1178521_372815092">
            <w:r>
              <w:rPr>
                <w:webHidden/>
                <w:rStyle w:val="IndexLink"/>
              </w:rPr>
              <w:t>96</w:t>
            </w:r>
            <w:r>
              <w:rPr>
                <w:rStyle w:val="IndexLink"/>
                <w:rtl w:val="true"/>
              </w:rPr>
              <w:t xml:space="preserve">- </w:t>
            </w:r>
            <w:r>
              <w:rPr>
                <w:rStyle w:val="IndexLink"/>
                <w:rtl w:val="true"/>
              </w:rPr>
              <w:t>اظهار عجز منافقان</w:t>
            </w:r>
            <w:r>
              <w:rPr>
                <w:rStyle w:val="IndexLink"/>
                <w:rtl w:val="true"/>
              </w:rPr>
              <w:tab/>
            </w:r>
            <w:r>
              <w:rPr>
                <w:rStyle w:val="IndexLink"/>
              </w:rPr>
              <w:t>54</w:t>
            </w:r>
          </w:hyperlink>
        </w:p>
        <w:p>
          <w:pPr>
            <w:pStyle w:val="Contents2"/>
            <w:tabs>
              <w:tab w:val="clear" w:pos="8743"/>
              <w:tab w:val="right" w:pos="9026" w:leader="dot"/>
            </w:tabs>
            <w:rPr/>
          </w:pPr>
          <w:hyperlink w:anchor="__RefHeading___Toc1178523_372815092">
            <w:r>
              <w:rPr>
                <w:webHidden/>
                <w:rStyle w:val="IndexLink"/>
              </w:rPr>
              <w:t>97</w:t>
            </w:r>
            <w:r>
              <w:rPr>
                <w:rStyle w:val="IndexLink"/>
                <w:rtl w:val="true"/>
              </w:rPr>
              <w:t xml:space="preserve">- </w:t>
            </w:r>
            <w:r>
              <w:rPr>
                <w:rStyle w:val="IndexLink"/>
                <w:rtl w:val="true"/>
              </w:rPr>
              <w:t>اعتراض به منافقان</w:t>
            </w:r>
            <w:r>
              <w:rPr>
                <w:rStyle w:val="IndexLink"/>
                <w:rtl w:val="true"/>
              </w:rPr>
              <w:tab/>
            </w:r>
            <w:r>
              <w:rPr>
                <w:rStyle w:val="IndexLink"/>
              </w:rPr>
              <w:t>54</w:t>
            </w:r>
          </w:hyperlink>
        </w:p>
        <w:p>
          <w:pPr>
            <w:pStyle w:val="Contents2"/>
            <w:tabs>
              <w:tab w:val="clear" w:pos="8743"/>
              <w:tab w:val="right" w:pos="9026" w:leader="dot"/>
            </w:tabs>
            <w:rPr/>
          </w:pPr>
          <w:hyperlink w:anchor="__RefHeading___Toc1178525_372815092">
            <w:r>
              <w:rPr>
                <w:webHidden/>
                <w:rStyle w:val="IndexLink"/>
              </w:rPr>
              <w:t>98</w:t>
            </w:r>
            <w:r>
              <w:rPr>
                <w:rStyle w:val="IndexLink"/>
                <w:rtl w:val="true"/>
              </w:rPr>
              <w:t xml:space="preserve">- </w:t>
            </w:r>
            <w:r>
              <w:rPr>
                <w:rStyle w:val="IndexLink"/>
                <w:rtl w:val="true"/>
              </w:rPr>
              <w:t>اعتراض منافقان</w:t>
            </w:r>
            <w:r>
              <w:rPr>
                <w:rStyle w:val="IndexLink"/>
                <w:rtl w:val="true"/>
              </w:rPr>
              <w:tab/>
            </w:r>
            <w:r>
              <w:rPr>
                <w:rStyle w:val="IndexLink"/>
              </w:rPr>
              <w:t>54</w:t>
            </w:r>
          </w:hyperlink>
        </w:p>
        <w:p>
          <w:pPr>
            <w:pStyle w:val="Contents2"/>
            <w:tabs>
              <w:tab w:val="clear" w:pos="8743"/>
              <w:tab w:val="right" w:pos="9026" w:leader="dot"/>
            </w:tabs>
            <w:rPr/>
          </w:pPr>
          <w:hyperlink w:anchor="__RefHeading___Toc1178527_372815092">
            <w:r>
              <w:rPr>
                <w:webHidden/>
                <w:rStyle w:val="IndexLink"/>
              </w:rPr>
              <w:t>99</w:t>
            </w:r>
            <w:r>
              <w:rPr>
                <w:rStyle w:val="IndexLink"/>
                <w:rtl w:val="true"/>
              </w:rPr>
              <w:t xml:space="preserve">- </w:t>
            </w:r>
            <w:r>
              <w:rPr>
                <w:rStyle w:val="IndexLink"/>
                <w:rtl w:val="true"/>
              </w:rPr>
              <w:t>اعراض از منافقان</w:t>
            </w:r>
            <w:r>
              <w:rPr>
                <w:rStyle w:val="IndexLink"/>
                <w:rtl w:val="true"/>
              </w:rPr>
              <w:tab/>
            </w:r>
            <w:r>
              <w:rPr>
                <w:rStyle w:val="IndexLink"/>
              </w:rPr>
              <w:t>54</w:t>
            </w:r>
          </w:hyperlink>
        </w:p>
        <w:p>
          <w:pPr>
            <w:pStyle w:val="Contents2"/>
            <w:tabs>
              <w:tab w:val="clear" w:pos="8743"/>
              <w:tab w:val="right" w:pos="9026" w:leader="dot"/>
            </w:tabs>
            <w:rPr/>
          </w:pPr>
          <w:hyperlink w:anchor="__RefHeading___Toc1178529_372815092">
            <w:r>
              <w:rPr>
                <w:webHidden/>
                <w:rStyle w:val="IndexLink"/>
              </w:rPr>
              <w:t>100</w:t>
            </w:r>
            <w:r>
              <w:rPr>
                <w:rStyle w:val="IndexLink"/>
                <w:rtl w:val="true"/>
              </w:rPr>
              <w:t xml:space="preserve">- </w:t>
            </w:r>
            <w:r>
              <w:rPr>
                <w:rStyle w:val="IndexLink"/>
                <w:rtl w:val="true"/>
              </w:rPr>
              <w:t>اعراض منافقان از ايمان</w:t>
            </w:r>
            <w:r>
              <w:rPr>
                <w:rStyle w:val="IndexLink"/>
                <w:rtl w:val="true"/>
              </w:rPr>
              <w:tab/>
            </w:r>
            <w:r>
              <w:rPr>
                <w:rStyle w:val="IndexLink"/>
              </w:rPr>
              <w:t>55</w:t>
            </w:r>
          </w:hyperlink>
        </w:p>
        <w:p>
          <w:pPr>
            <w:pStyle w:val="Contents2"/>
            <w:tabs>
              <w:tab w:val="clear" w:pos="8743"/>
              <w:tab w:val="right" w:pos="9026" w:leader="dot"/>
            </w:tabs>
            <w:rPr/>
          </w:pPr>
          <w:hyperlink w:anchor="__RefHeading___Toc1178531_372815092">
            <w:r>
              <w:rPr>
                <w:webHidden/>
                <w:rStyle w:val="IndexLink"/>
              </w:rPr>
              <w:t>101</w:t>
            </w:r>
            <w:r>
              <w:rPr>
                <w:rStyle w:val="IndexLink"/>
                <w:rtl w:val="true"/>
              </w:rPr>
              <w:t xml:space="preserve">- </w:t>
            </w:r>
            <w:r>
              <w:rPr>
                <w:rStyle w:val="IndexLink"/>
                <w:rtl w:val="true"/>
              </w:rPr>
              <w:t>اعراض منافقان از صالحان</w:t>
            </w:r>
            <w:r>
              <w:rPr>
                <w:rStyle w:val="IndexLink"/>
                <w:rtl w:val="true"/>
              </w:rPr>
              <w:tab/>
            </w:r>
            <w:r>
              <w:rPr>
                <w:rStyle w:val="IndexLink"/>
              </w:rPr>
              <w:t>55</w:t>
            </w:r>
          </w:hyperlink>
        </w:p>
        <w:p>
          <w:pPr>
            <w:pStyle w:val="Contents2"/>
            <w:tabs>
              <w:tab w:val="clear" w:pos="8743"/>
              <w:tab w:val="right" w:pos="9026" w:leader="dot"/>
            </w:tabs>
            <w:rPr/>
          </w:pPr>
          <w:hyperlink w:anchor="__RefHeading___Toc1178533_372815092">
            <w:r>
              <w:rPr>
                <w:webHidden/>
                <w:rStyle w:val="IndexLink"/>
              </w:rPr>
              <w:t>102</w:t>
            </w:r>
            <w:r>
              <w:rPr>
                <w:rStyle w:val="IndexLink"/>
                <w:rtl w:val="true"/>
              </w:rPr>
              <w:t xml:space="preserve">- </w:t>
            </w:r>
            <w:r>
              <w:rPr>
                <w:rStyle w:val="IndexLink"/>
                <w:rtl w:val="true"/>
              </w:rPr>
              <w:t>اعطاى مال به منافقان</w:t>
            </w:r>
            <w:r>
              <w:rPr>
                <w:rStyle w:val="IndexLink"/>
                <w:rtl w:val="true"/>
              </w:rPr>
              <w:tab/>
            </w:r>
            <w:r>
              <w:rPr>
                <w:rStyle w:val="IndexLink"/>
              </w:rPr>
              <w:t>56</w:t>
            </w:r>
          </w:hyperlink>
        </w:p>
        <w:p>
          <w:pPr>
            <w:pStyle w:val="Contents2"/>
            <w:tabs>
              <w:tab w:val="clear" w:pos="8743"/>
              <w:tab w:val="right" w:pos="9026" w:leader="dot"/>
            </w:tabs>
            <w:rPr/>
          </w:pPr>
          <w:hyperlink w:anchor="__RefHeading___Toc1178535_372815092">
            <w:r>
              <w:rPr>
                <w:webHidden/>
                <w:rStyle w:val="IndexLink"/>
              </w:rPr>
              <w:t>103</w:t>
            </w:r>
            <w:r>
              <w:rPr>
                <w:rStyle w:val="IndexLink"/>
                <w:rtl w:val="true"/>
              </w:rPr>
              <w:t xml:space="preserve">- </w:t>
            </w:r>
            <w:r>
              <w:rPr>
                <w:rStyle w:val="IndexLink"/>
                <w:rtl w:val="true"/>
              </w:rPr>
              <w:t>اعلان بى لياقتى منافقان</w:t>
            </w:r>
            <w:r>
              <w:rPr>
                <w:rStyle w:val="IndexLink"/>
                <w:rtl w:val="true"/>
              </w:rPr>
              <w:tab/>
            </w:r>
            <w:r>
              <w:rPr>
                <w:rStyle w:val="IndexLink"/>
              </w:rPr>
              <w:t>56</w:t>
            </w:r>
          </w:hyperlink>
        </w:p>
        <w:p>
          <w:pPr>
            <w:pStyle w:val="Contents2"/>
            <w:tabs>
              <w:tab w:val="clear" w:pos="8743"/>
              <w:tab w:val="right" w:pos="9026" w:leader="dot"/>
            </w:tabs>
            <w:rPr/>
          </w:pPr>
          <w:hyperlink w:anchor="__RefHeading___Toc1178537_372815092">
            <w:r>
              <w:rPr>
                <w:webHidden/>
                <w:rStyle w:val="IndexLink"/>
              </w:rPr>
              <w:t>104</w:t>
            </w:r>
            <w:r>
              <w:rPr>
                <w:rStyle w:val="IndexLink"/>
                <w:rtl w:val="true"/>
              </w:rPr>
              <w:t xml:space="preserve">- </w:t>
            </w:r>
            <w:r>
              <w:rPr>
                <w:rStyle w:val="IndexLink"/>
                <w:rtl w:val="true"/>
              </w:rPr>
              <w:t>اغواپذيرى منافقان</w:t>
            </w:r>
            <w:r>
              <w:rPr>
                <w:rStyle w:val="IndexLink"/>
                <w:rtl w:val="true"/>
              </w:rPr>
              <w:tab/>
            </w:r>
            <w:r>
              <w:rPr>
                <w:rStyle w:val="IndexLink"/>
              </w:rPr>
              <w:t>56</w:t>
            </w:r>
          </w:hyperlink>
        </w:p>
        <w:p>
          <w:pPr>
            <w:pStyle w:val="Contents2"/>
            <w:tabs>
              <w:tab w:val="clear" w:pos="8743"/>
              <w:tab w:val="right" w:pos="9026" w:leader="dot"/>
            </w:tabs>
            <w:rPr/>
          </w:pPr>
          <w:hyperlink w:anchor="__RefHeading___Toc1178539_372815092">
            <w:r>
              <w:rPr>
                <w:webHidden/>
                <w:rStyle w:val="IndexLink"/>
              </w:rPr>
              <w:t>105</w:t>
            </w:r>
            <w:r>
              <w:rPr>
                <w:rStyle w:val="IndexLink"/>
                <w:rtl w:val="true"/>
              </w:rPr>
              <w:t xml:space="preserve">- </w:t>
            </w:r>
            <w:r>
              <w:rPr>
                <w:rStyle w:val="IndexLink"/>
                <w:rtl w:val="true"/>
              </w:rPr>
              <w:t>اغواگرى منافقان</w:t>
            </w:r>
            <w:r>
              <w:rPr>
                <w:rStyle w:val="IndexLink"/>
                <w:rtl w:val="true"/>
              </w:rPr>
              <w:tab/>
            </w:r>
            <w:r>
              <w:rPr>
                <w:rStyle w:val="IndexLink"/>
              </w:rPr>
              <w:t>57</w:t>
            </w:r>
          </w:hyperlink>
        </w:p>
        <w:p>
          <w:pPr>
            <w:pStyle w:val="Contents2"/>
            <w:tabs>
              <w:tab w:val="clear" w:pos="8743"/>
              <w:tab w:val="right" w:pos="9026" w:leader="dot"/>
            </w:tabs>
            <w:rPr/>
          </w:pPr>
          <w:hyperlink w:anchor="__RefHeading___Toc1178541_372815092">
            <w:r>
              <w:rPr>
                <w:webHidden/>
                <w:rStyle w:val="IndexLink"/>
              </w:rPr>
              <w:t>106</w:t>
            </w:r>
            <w:r>
              <w:rPr>
                <w:rStyle w:val="IndexLink"/>
                <w:rtl w:val="true"/>
              </w:rPr>
              <w:t xml:space="preserve">- </w:t>
            </w:r>
            <w:r>
              <w:rPr>
                <w:rStyle w:val="IndexLink"/>
                <w:rtl w:val="true"/>
              </w:rPr>
              <w:t>اغواگرى منافقان مدينه</w:t>
            </w:r>
            <w:r>
              <w:rPr>
                <w:rStyle w:val="IndexLink"/>
                <w:rtl w:val="true"/>
              </w:rPr>
              <w:tab/>
            </w:r>
            <w:r>
              <w:rPr>
                <w:rStyle w:val="IndexLink"/>
              </w:rPr>
              <w:t>57</w:t>
            </w:r>
          </w:hyperlink>
        </w:p>
        <w:p>
          <w:pPr>
            <w:pStyle w:val="Contents2"/>
            <w:tabs>
              <w:tab w:val="clear" w:pos="8743"/>
              <w:tab w:val="right" w:pos="9026" w:leader="dot"/>
            </w:tabs>
            <w:rPr/>
          </w:pPr>
          <w:hyperlink w:anchor="__RefHeading___Toc1178543_372815092">
            <w:r>
              <w:rPr>
                <w:webHidden/>
                <w:rStyle w:val="IndexLink"/>
              </w:rPr>
              <w:t>107</w:t>
            </w:r>
            <w:r>
              <w:rPr>
                <w:rStyle w:val="IndexLink"/>
                <w:rtl w:val="true"/>
              </w:rPr>
              <w:t xml:space="preserve">- </w:t>
            </w:r>
            <w:r>
              <w:rPr>
                <w:rStyle w:val="IndexLink"/>
                <w:rtl w:val="true"/>
              </w:rPr>
              <w:t>افساد منافقان</w:t>
            </w:r>
            <w:r>
              <w:rPr>
                <w:rStyle w:val="IndexLink"/>
                <w:rtl w:val="true"/>
              </w:rPr>
              <w:tab/>
            </w:r>
            <w:r>
              <w:rPr>
                <w:rStyle w:val="IndexLink"/>
              </w:rPr>
              <w:t>57</w:t>
            </w:r>
          </w:hyperlink>
        </w:p>
        <w:p>
          <w:pPr>
            <w:pStyle w:val="Contents2"/>
            <w:tabs>
              <w:tab w:val="clear" w:pos="8743"/>
              <w:tab w:val="right" w:pos="9026" w:leader="dot"/>
            </w:tabs>
            <w:rPr/>
          </w:pPr>
          <w:hyperlink w:anchor="__RefHeading___Toc1178545_372815092">
            <w:r>
              <w:rPr>
                <w:webHidden/>
                <w:rStyle w:val="IndexLink"/>
              </w:rPr>
              <w:t>108</w:t>
            </w:r>
            <w:r>
              <w:rPr>
                <w:rStyle w:val="IndexLink"/>
                <w:rtl w:val="true"/>
              </w:rPr>
              <w:t xml:space="preserve">- </w:t>
            </w:r>
            <w:r>
              <w:rPr>
                <w:rStyle w:val="IndexLink"/>
                <w:rtl w:val="true"/>
              </w:rPr>
              <w:t>افساد منافقان مدينه</w:t>
            </w:r>
            <w:r>
              <w:rPr>
                <w:rStyle w:val="IndexLink"/>
                <w:rtl w:val="true"/>
              </w:rPr>
              <w:tab/>
            </w:r>
            <w:r>
              <w:rPr>
                <w:rStyle w:val="IndexLink"/>
              </w:rPr>
              <w:t>59</w:t>
            </w:r>
          </w:hyperlink>
        </w:p>
        <w:p>
          <w:pPr>
            <w:pStyle w:val="Contents2"/>
            <w:tabs>
              <w:tab w:val="clear" w:pos="8743"/>
              <w:tab w:val="right" w:pos="9026" w:leader="dot"/>
            </w:tabs>
            <w:rPr/>
          </w:pPr>
          <w:hyperlink w:anchor="__RefHeading___Toc1178547_372815092">
            <w:r>
              <w:rPr>
                <w:webHidden/>
                <w:rStyle w:val="IndexLink"/>
              </w:rPr>
              <w:t>109</w:t>
            </w:r>
            <w:r>
              <w:rPr>
                <w:rStyle w:val="IndexLink"/>
                <w:rtl w:val="true"/>
              </w:rPr>
              <w:t xml:space="preserve">- </w:t>
            </w:r>
            <w:r>
              <w:rPr>
                <w:rStyle w:val="IndexLink"/>
                <w:rtl w:val="true"/>
              </w:rPr>
              <w:t>افشاى توطئه منافقان</w:t>
            </w:r>
            <w:r>
              <w:rPr>
                <w:rStyle w:val="IndexLink"/>
                <w:rtl w:val="true"/>
              </w:rPr>
              <w:tab/>
            </w:r>
            <w:r>
              <w:rPr>
                <w:rStyle w:val="IndexLink"/>
              </w:rPr>
              <w:t>60</w:t>
            </w:r>
          </w:hyperlink>
        </w:p>
        <w:p>
          <w:pPr>
            <w:pStyle w:val="Contents2"/>
            <w:tabs>
              <w:tab w:val="clear" w:pos="8743"/>
              <w:tab w:val="right" w:pos="9026" w:leader="dot"/>
            </w:tabs>
            <w:rPr/>
          </w:pPr>
          <w:hyperlink w:anchor="__RefHeading___Toc1178549_372815092">
            <w:r>
              <w:rPr>
                <w:webHidden/>
                <w:rStyle w:val="IndexLink"/>
              </w:rPr>
              <w:t>110</w:t>
            </w:r>
            <w:r>
              <w:rPr>
                <w:rStyle w:val="IndexLink"/>
                <w:rtl w:val="true"/>
              </w:rPr>
              <w:t xml:space="preserve">- </w:t>
            </w:r>
            <w:r>
              <w:rPr>
                <w:rStyle w:val="IndexLink"/>
                <w:rtl w:val="true"/>
              </w:rPr>
              <w:t>افشاى توطئه منافقان صدراسلام</w:t>
            </w:r>
            <w:r>
              <w:rPr>
                <w:rStyle w:val="IndexLink"/>
                <w:rtl w:val="true"/>
              </w:rPr>
              <w:tab/>
            </w:r>
            <w:r>
              <w:rPr>
                <w:rStyle w:val="IndexLink"/>
              </w:rPr>
              <w:t>60</w:t>
            </w:r>
          </w:hyperlink>
        </w:p>
        <w:p>
          <w:pPr>
            <w:pStyle w:val="Contents2"/>
            <w:tabs>
              <w:tab w:val="clear" w:pos="8743"/>
              <w:tab w:val="right" w:pos="9026" w:leader="dot"/>
            </w:tabs>
            <w:rPr/>
          </w:pPr>
          <w:hyperlink w:anchor="__RefHeading___Toc1178551_372815092">
            <w:r>
              <w:rPr>
                <w:webHidden/>
                <w:rStyle w:val="IndexLink"/>
              </w:rPr>
              <w:t>111</w:t>
            </w:r>
            <w:r>
              <w:rPr>
                <w:rStyle w:val="IndexLink"/>
                <w:rtl w:val="true"/>
              </w:rPr>
              <w:t xml:space="preserve">- </w:t>
            </w:r>
            <w:r>
              <w:rPr>
                <w:rStyle w:val="IndexLink"/>
                <w:rtl w:val="true"/>
              </w:rPr>
              <w:t>افشاى راز منافقان</w:t>
            </w:r>
            <w:r>
              <w:rPr>
                <w:rStyle w:val="IndexLink"/>
                <w:rtl w:val="true"/>
              </w:rPr>
              <w:tab/>
            </w:r>
            <w:r>
              <w:rPr>
                <w:rStyle w:val="IndexLink"/>
              </w:rPr>
              <w:t>60</w:t>
            </w:r>
          </w:hyperlink>
        </w:p>
        <w:p>
          <w:pPr>
            <w:pStyle w:val="Contents2"/>
            <w:tabs>
              <w:tab w:val="clear" w:pos="8743"/>
              <w:tab w:val="right" w:pos="9026" w:leader="dot"/>
            </w:tabs>
            <w:rPr/>
          </w:pPr>
          <w:hyperlink w:anchor="__RefHeading___Toc1178553_372815092">
            <w:r>
              <w:rPr>
                <w:webHidden/>
                <w:rStyle w:val="IndexLink"/>
              </w:rPr>
              <w:t>112</w:t>
            </w:r>
            <w:r>
              <w:rPr>
                <w:rStyle w:val="IndexLink"/>
                <w:rtl w:val="true"/>
              </w:rPr>
              <w:t xml:space="preserve">- </w:t>
            </w:r>
            <w:r>
              <w:rPr>
                <w:rStyle w:val="IndexLink"/>
                <w:rtl w:val="true"/>
              </w:rPr>
              <w:t>افشاى روابط منافقان مدينه</w:t>
            </w:r>
            <w:r>
              <w:rPr>
                <w:rStyle w:val="IndexLink"/>
                <w:rtl w:val="true"/>
              </w:rPr>
              <w:tab/>
            </w:r>
            <w:r>
              <w:rPr>
                <w:rStyle w:val="IndexLink"/>
              </w:rPr>
              <w:t>61</w:t>
            </w:r>
          </w:hyperlink>
        </w:p>
        <w:p>
          <w:pPr>
            <w:pStyle w:val="Contents2"/>
            <w:tabs>
              <w:tab w:val="clear" w:pos="8743"/>
              <w:tab w:val="right" w:pos="9026" w:leader="dot"/>
            </w:tabs>
            <w:rPr/>
          </w:pPr>
          <w:hyperlink w:anchor="__RefHeading___Toc1178555_372815092">
            <w:r>
              <w:rPr>
                <w:webHidden/>
                <w:rStyle w:val="IndexLink"/>
              </w:rPr>
              <w:t>113</w:t>
            </w:r>
            <w:r>
              <w:rPr>
                <w:rStyle w:val="IndexLink"/>
                <w:rtl w:val="true"/>
              </w:rPr>
              <w:t xml:space="preserve">- </w:t>
            </w:r>
            <w:r>
              <w:rPr>
                <w:rStyle w:val="IndexLink"/>
                <w:rtl w:val="true"/>
              </w:rPr>
              <w:t>افشاى كينه منافقان</w:t>
            </w:r>
            <w:r>
              <w:rPr>
                <w:rStyle w:val="IndexLink"/>
                <w:rtl w:val="true"/>
              </w:rPr>
              <w:tab/>
            </w:r>
            <w:r>
              <w:rPr>
                <w:rStyle w:val="IndexLink"/>
              </w:rPr>
              <w:t>62</w:t>
            </w:r>
          </w:hyperlink>
        </w:p>
        <w:p>
          <w:pPr>
            <w:pStyle w:val="Contents2"/>
            <w:tabs>
              <w:tab w:val="clear" w:pos="8743"/>
              <w:tab w:val="right" w:pos="9026" w:leader="dot"/>
            </w:tabs>
            <w:rPr/>
          </w:pPr>
          <w:hyperlink w:anchor="__RefHeading___Toc1178557_372815092">
            <w:r>
              <w:rPr>
                <w:webHidden/>
                <w:rStyle w:val="IndexLink"/>
              </w:rPr>
              <w:t>114</w:t>
            </w:r>
            <w:r>
              <w:rPr>
                <w:rStyle w:val="IndexLink"/>
                <w:rtl w:val="true"/>
              </w:rPr>
              <w:t xml:space="preserve">- </w:t>
            </w:r>
            <w:r>
              <w:rPr>
                <w:rStyle w:val="IndexLink"/>
                <w:rtl w:val="true"/>
              </w:rPr>
              <w:t>افشاى منافقان</w:t>
            </w:r>
            <w:r>
              <w:rPr>
                <w:rStyle w:val="IndexLink"/>
                <w:rtl w:val="true"/>
              </w:rPr>
              <w:tab/>
            </w:r>
            <w:r>
              <w:rPr>
                <w:rStyle w:val="IndexLink"/>
              </w:rPr>
              <w:t>62</w:t>
            </w:r>
          </w:hyperlink>
        </w:p>
        <w:p>
          <w:pPr>
            <w:pStyle w:val="Contents2"/>
            <w:tabs>
              <w:tab w:val="clear" w:pos="8743"/>
              <w:tab w:val="right" w:pos="9026" w:leader="dot"/>
            </w:tabs>
            <w:rPr/>
          </w:pPr>
          <w:hyperlink w:anchor="__RefHeading___Toc1178559_372815092">
            <w:r>
              <w:rPr>
                <w:webHidden/>
                <w:rStyle w:val="IndexLink"/>
              </w:rPr>
              <w:t>115</w:t>
            </w:r>
            <w:r>
              <w:rPr>
                <w:rStyle w:val="IndexLink"/>
                <w:rtl w:val="true"/>
              </w:rPr>
              <w:t xml:space="preserve">- </w:t>
            </w:r>
            <w:r>
              <w:rPr>
                <w:rStyle w:val="IndexLink"/>
                <w:rtl w:val="true"/>
              </w:rPr>
              <w:t>افشاى منافقان خائن</w:t>
            </w:r>
            <w:r>
              <w:rPr>
                <w:rStyle w:val="IndexLink"/>
                <w:rtl w:val="true"/>
              </w:rPr>
              <w:tab/>
            </w:r>
            <w:r>
              <w:rPr>
                <w:rStyle w:val="IndexLink"/>
              </w:rPr>
              <w:t>64</w:t>
            </w:r>
          </w:hyperlink>
        </w:p>
        <w:p>
          <w:pPr>
            <w:pStyle w:val="Contents2"/>
            <w:tabs>
              <w:tab w:val="clear" w:pos="8743"/>
              <w:tab w:val="right" w:pos="9026" w:leader="dot"/>
            </w:tabs>
            <w:rPr/>
          </w:pPr>
          <w:hyperlink w:anchor="__RefHeading___Toc1178561_372815092">
            <w:r>
              <w:rPr>
                <w:webHidden/>
                <w:rStyle w:val="IndexLink"/>
              </w:rPr>
              <w:t>116</w:t>
            </w:r>
            <w:r>
              <w:rPr>
                <w:rStyle w:val="IndexLink"/>
                <w:rtl w:val="true"/>
              </w:rPr>
              <w:t xml:space="preserve">- </w:t>
            </w:r>
            <w:r>
              <w:rPr>
                <w:rStyle w:val="IndexLink"/>
                <w:rtl w:val="true"/>
              </w:rPr>
              <w:t>افشاى منافقان صدر اسلام</w:t>
            </w:r>
            <w:r>
              <w:rPr>
                <w:rStyle w:val="IndexLink"/>
                <w:rtl w:val="true"/>
              </w:rPr>
              <w:tab/>
            </w:r>
            <w:r>
              <w:rPr>
                <w:rStyle w:val="IndexLink"/>
              </w:rPr>
              <w:t>64</w:t>
            </w:r>
          </w:hyperlink>
        </w:p>
        <w:p>
          <w:pPr>
            <w:pStyle w:val="Contents2"/>
            <w:tabs>
              <w:tab w:val="clear" w:pos="8743"/>
              <w:tab w:val="right" w:pos="9026" w:leader="dot"/>
            </w:tabs>
            <w:rPr/>
          </w:pPr>
          <w:hyperlink w:anchor="__RefHeading___Toc1178563_372815092">
            <w:r>
              <w:rPr>
                <w:webHidden/>
                <w:rStyle w:val="IndexLink"/>
              </w:rPr>
              <w:t>117</w:t>
            </w:r>
            <w:r>
              <w:rPr>
                <w:rStyle w:val="IndexLink"/>
                <w:rtl w:val="true"/>
              </w:rPr>
              <w:t xml:space="preserve">- </w:t>
            </w:r>
            <w:r>
              <w:rPr>
                <w:rStyle w:val="IndexLink"/>
                <w:rtl w:val="true"/>
              </w:rPr>
              <w:t>اقرار منافقان</w:t>
            </w:r>
            <w:r>
              <w:rPr>
                <w:rStyle w:val="IndexLink"/>
                <w:rtl w:val="true"/>
              </w:rPr>
              <w:tab/>
            </w:r>
            <w:r>
              <w:rPr>
                <w:rStyle w:val="IndexLink"/>
              </w:rPr>
              <w:t>65</w:t>
            </w:r>
          </w:hyperlink>
        </w:p>
        <w:p>
          <w:pPr>
            <w:pStyle w:val="Contents2"/>
            <w:tabs>
              <w:tab w:val="clear" w:pos="8743"/>
              <w:tab w:val="right" w:pos="9026" w:leader="dot"/>
            </w:tabs>
            <w:rPr/>
          </w:pPr>
          <w:hyperlink w:anchor="__RefHeading___Toc1178565_372815092">
            <w:r>
              <w:rPr>
                <w:webHidden/>
                <w:rStyle w:val="IndexLink"/>
              </w:rPr>
              <w:t>118</w:t>
            </w:r>
            <w:r>
              <w:rPr>
                <w:rStyle w:val="IndexLink"/>
                <w:rtl w:val="true"/>
              </w:rPr>
              <w:t xml:space="preserve">- </w:t>
            </w:r>
            <w:r>
              <w:rPr>
                <w:rStyle w:val="IndexLink"/>
                <w:rtl w:val="true"/>
              </w:rPr>
              <w:t>اقرار منافقان صدر اسلام</w:t>
            </w:r>
            <w:r>
              <w:rPr>
                <w:rStyle w:val="IndexLink"/>
                <w:rtl w:val="true"/>
              </w:rPr>
              <w:tab/>
            </w:r>
            <w:r>
              <w:rPr>
                <w:rStyle w:val="IndexLink"/>
              </w:rPr>
              <w:t>65</w:t>
            </w:r>
          </w:hyperlink>
        </w:p>
        <w:p>
          <w:pPr>
            <w:pStyle w:val="Contents2"/>
            <w:tabs>
              <w:tab w:val="clear" w:pos="8743"/>
              <w:tab w:val="right" w:pos="9026" w:leader="dot"/>
            </w:tabs>
            <w:rPr/>
          </w:pPr>
          <w:hyperlink w:anchor="__RefHeading___Toc1178567_372815092">
            <w:r>
              <w:rPr>
                <w:webHidden/>
                <w:rStyle w:val="IndexLink"/>
              </w:rPr>
              <w:t>119</w:t>
            </w:r>
            <w:r>
              <w:rPr>
                <w:rStyle w:val="IndexLink"/>
                <w:rtl w:val="true"/>
              </w:rPr>
              <w:t xml:space="preserve">- </w:t>
            </w:r>
            <w:r>
              <w:rPr>
                <w:rStyle w:val="IndexLink"/>
                <w:rtl w:val="true"/>
              </w:rPr>
              <w:t>اقسام منافقان</w:t>
            </w:r>
            <w:r>
              <w:rPr>
                <w:rStyle w:val="IndexLink"/>
                <w:rtl w:val="true"/>
              </w:rPr>
              <w:tab/>
            </w:r>
            <w:r>
              <w:rPr>
                <w:rStyle w:val="IndexLink"/>
              </w:rPr>
              <w:t>65</w:t>
            </w:r>
          </w:hyperlink>
        </w:p>
        <w:p>
          <w:pPr>
            <w:pStyle w:val="Contents2"/>
            <w:tabs>
              <w:tab w:val="clear" w:pos="8743"/>
              <w:tab w:val="right" w:pos="9026" w:leader="dot"/>
            </w:tabs>
            <w:rPr/>
          </w:pPr>
          <w:hyperlink w:anchor="__RefHeading___Toc1178569_372815092">
            <w:r>
              <w:rPr>
                <w:webHidden/>
                <w:rStyle w:val="IndexLink"/>
              </w:rPr>
              <w:t>120</w:t>
            </w:r>
            <w:r>
              <w:rPr>
                <w:rStyle w:val="IndexLink"/>
                <w:rtl w:val="true"/>
              </w:rPr>
              <w:t xml:space="preserve">- </w:t>
            </w:r>
            <w:r>
              <w:rPr>
                <w:rStyle w:val="IndexLink"/>
                <w:rtl w:val="true"/>
              </w:rPr>
              <w:t>امتحان منافقان</w:t>
            </w:r>
            <w:r>
              <w:rPr>
                <w:rStyle w:val="IndexLink"/>
                <w:rtl w:val="true"/>
              </w:rPr>
              <w:tab/>
            </w:r>
            <w:r>
              <w:rPr>
                <w:rStyle w:val="IndexLink"/>
              </w:rPr>
              <w:t>66</w:t>
            </w:r>
          </w:hyperlink>
        </w:p>
        <w:p>
          <w:pPr>
            <w:pStyle w:val="Contents2"/>
            <w:tabs>
              <w:tab w:val="clear" w:pos="8743"/>
              <w:tab w:val="right" w:pos="9026" w:leader="dot"/>
            </w:tabs>
            <w:rPr/>
          </w:pPr>
          <w:hyperlink w:anchor="__RefHeading___Toc1178571_372815092">
            <w:r>
              <w:rPr>
                <w:webHidden/>
                <w:rStyle w:val="IndexLink"/>
              </w:rPr>
              <w:t>121</w:t>
            </w:r>
            <w:r>
              <w:rPr>
                <w:rStyle w:val="IndexLink"/>
                <w:rtl w:val="true"/>
              </w:rPr>
              <w:t xml:space="preserve">- </w:t>
            </w:r>
            <w:r>
              <w:rPr>
                <w:rStyle w:val="IndexLink"/>
                <w:rtl w:val="true"/>
              </w:rPr>
              <w:t>امكانات مادى منافقان</w:t>
            </w:r>
            <w:r>
              <w:rPr>
                <w:rStyle w:val="IndexLink"/>
                <w:rtl w:val="true"/>
              </w:rPr>
              <w:tab/>
            </w:r>
            <w:r>
              <w:rPr>
                <w:rStyle w:val="IndexLink"/>
              </w:rPr>
              <w:t>66</w:t>
            </w:r>
          </w:hyperlink>
        </w:p>
        <w:p>
          <w:pPr>
            <w:pStyle w:val="Contents2"/>
            <w:tabs>
              <w:tab w:val="clear" w:pos="8743"/>
              <w:tab w:val="right" w:pos="9026" w:leader="dot"/>
            </w:tabs>
            <w:rPr/>
          </w:pPr>
          <w:hyperlink w:anchor="__RefHeading___Toc1178573_372815092">
            <w:r>
              <w:rPr>
                <w:webHidden/>
                <w:rStyle w:val="IndexLink"/>
              </w:rPr>
              <w:t>122</w:t>
            </w:r>
            <w:r>
              <w:rPr>
                <w:rStyle w:val="IndexLink"/>
                <w:rtl w:val="true"/>
              </w:rPr>
              <w:t xml:space="preserve">- </w:t>
            </w:r>
            <w:r>
              <w:rPr>
                <w:rStyle w:val="IndexLink"/>
                <w:rtl w:val="true"/>
              </w:rPr>
              <w:t>امكانات مادى منافقان صدر اسلام</w:t>
            </w:r>
            <w:r>
              <w:rPr>
                <w:rStyle w:val="IndexLink"/>
                <w:rtl w:val="true"/>
              </w:rPr>
              <w:tab/>
            </w:r>
            <w:r>
              <w:rPr>
                <w:rStyle w:val="IndexLink"/>
              </w:rPr>
              <w:t>67</w:t>
            </w:r>
          </w:hyperlink>
        </w:p>
        <w:p>
          <w:pPr>
            <w:pStyle w:val="Contents2"/>
            <w:tabs>
              <w:tab w:val="clear" w:pos="8743"/>
              <w:tab w:val="right" w:pos="9026" w:leader="dot"/>
            </w:tabs>
            <w:rPr/>
          </w:pPr>
          <w:hyperlink w:anchor="__RefHeading___Toc1178575_372815092">
            <w:r>
              <w:rPr>
                <w:webHidden/>
                <w:rStyle w:val="IndexLink"/>
              </w:rPr>
              <w:t>123</w:t>
            </w:r>
            <w:r>
              <w:rPr>
                <w:rStyle w:val="IndexLink"/>
                <w:rtl w:val="true"/>
              </w:rPr>
              <w:t xml:space="preserve">- </w:t>
            </w:r>
            <w:r>
              <w:rPr>
                <w:rStyle w:val="IndexLink"/>
                <w:rtl w:val="true"/>
              </w:rPr>
              <w:t>اميدوارى اخروى منافقان</w:t>
            </w:r>
            <w:r>
              <w:rPr>
                <w:rStyle w:val="IndexLink"/>
                <w:rtl w:val="true"/>
              </w:rPr>
              <w:tab/>
            </w:r>
            <w:r>
              <w:rPr>
                <w:rStyle w:val="IndexLink"/>
              </w:rPr>
              <w:t>67</w:t>
            </w:r>
          </w:hyperlink>
        </w:p>
        <w:p>
          <w:pPr>
            <w:pStyle w:val="Contents2"/>
            <w:tabs>
              <w:tab w:val="clear" w:pos="8743"/>
              <w:tab w:val="right" w:pos="9026" w:leader="dot"/>
            </w:tabs>
            <w:rPr/>
          </w:pPr>
          <w:hyperlink w:anchor="__RefHeading___Toc1178577_372815092">
            <w:r>
              <w:rPr>
                <w:webHidden/>
                <w:rStyle w:val="IndexLink"/>
              </w:rPr>
              <w:t>124</w:t>
            </w:r>
            <w:r>
              <w:rPr>
                <w:rStyle w:val="IndexLink"/>
                <w:rtl w:val="true"/>
              </w:rPr>
              <w:t xml:space="preserve">- </w:t>
            </w:r>
            <w:r>
              <w:rPr>
                <w:rStyle w:val="IndexLink"/>
                <w:rtl w:val="true"/>
              </w:rPr>
              <w:t>انتظارات منافقان</w:t>
            </w:r>
            <w:r>
              <w:rPr>
                <w:rStyle w:val="IndexLink"/>
                <w:rtl w:val="true"/>
              </w:rPr>
              <w:tab/>
            </w:r>
            <w:r>
              <w:rPr>
                <w:rStyle w:val="IndexLink"/>
              </w:rPr>
              <w:t>68</w:t>
            </w:r>
          </w:hyperlink>
        </w:p>
        <w:p>
          <w:pPr>
            <w:pStyle w:val="Contents2"/>
            <w:tabs>
              <w:tab w:val="clear" w:pos="8743"/>
              <w:tab w:val="right" w:pos="9026" w:leader="dot"/>
            </w:tabs>
            <w:rPr/>
          </w:pPr>
          <w:hyperlink w:anchor="__RefHeading___Toc1178579_372815092">
            <w:r>
              <w:rPr>
                <w:webHidden/>
                <w:rStyle w:val="IndexLink"/>
              </w:rPr>
              <w:t>125</w:t>
            </w:r>
            <w:r>
              <w:rPr>
                <w:rStyle w:val="IndexLink"/>
                <w:rtl w:val="true"/>
              </w:rPr>
              <w:t xml:space="preserve">- </w:t>
            </w:r>
            <w:r>
              <w:rPr>
                <w:rStyle w:val="IndexLink"/>
                <w:rtl w:val="true"/>
              </w:rPr>
              <w:t>انتقام جويى منافقان</w:t>
            </w:r>
            <w:r>
              <w:rPr>
                <w:rStyle w:val="IndexLink"/>
                <w:rtl w:val="true"/>
              </w:rPr>
              <w:tab/>
            </w:r>
            <w:r>
              <w:rPr>
                <w:rStyle w:val="IndexLink"/>
              </w:rPr>
              <w:t>68</w:t>
            </w:r>
          </w:hyperlink>
        </w:p>
        <w:p>
          <w:pPr>
            <w:pStyle w:val="Contents2"/>
            <w:tabs>
              <w:tab w:val="clear" w:pos="8743"/>
              <w:tab w:val="right" w:pos="9026" w:leader="dot"/>
            </w:tabs>
            <w:rPr/>
          </w:pPr>
          <w:hyperlink w:anchor="__RefHeading___Toc1178581_372815092">
            <w:r>
              <w:rPr>
                <w:webHidden/>
                <w:rStyle w:val="IndexLink"/>
              </w:rPr>
              <w:t>126</w:t>
            </w:r>
            <w:r>
              <w:rPr>
                <w:rStyle w:val="IndexLink"/>
                <w:rtl w:val="true"/>
              </w:rPr>
              <w:t xml:space="preserve">- </w:t>
            </w:r>
            <w:r>
              <w:rPr>
                <w:rStyle w:val="IndexLink"/>
                <w:rtl w:val="true"/>
              </w:rPr>
              <w:t>انحراف منافقان</w:t>
            </w:r>
            <w:r>
              <w:rPr>
                <w:rStyle w:val="IndexLink"/>
                <w:rtl w:val="true"/>
              </w:rPr>
              <w:tab/>
            </w:r>
            <w:r>
              <w:rPr>
                <w:rStyle w:val="IndexLink"/>
              </w:rPr>
              <w:t>68</w:t>
            </w:r>
          </w:hyperlink>
        </w:p>
        <w:p>
          <w:pPr>
            <w:pStyle w:val="Contents2"/>
            <w:tabs>
              <w:tab w:val="clear" w:pos="8743"/>
              <w:tab w:val="right" w:pos="9026" w:leader="dot"/>
            </w:tabs>
            <w:rPr/>
          </w:pPr>
          <w:hyperlink w:anchor="__RefHeading___Toc1178583_372815092">
            <w:r>
              <w:rPr>
                <w:webHidden/>
                <w:rStyle w:val="IndexLink"/>
              </w:rPr>
              <w:t>127</w:t>
            </w:r>
            <w:r>
              <w:rPr>
                <w:rStyle w:val="IndexLink"/>
                <w:rtl w:val="true"/>
              </w:rPr>
              <w:t xml:space="preserve">- </w:t>
            </w:r>
            <w:r>
              <w:rPr>
                <w:rStyle w:val="IndexLink"/>
                <w:rtl w:val="true"/>
              </w:rPr>
              <w:t>اندوه منافقان</w:t>
            </w:r>
            <w:r>
              <w:rPr>
                <w:rStyle w:val="IndexLink"/>
                <w:rtl w:val="true"/>
              </w:rPr>
              <w:tab/>
            </w:r>
            <w:r>
              <w:rPr>
                <w:rStyle w:val="IndexLink"/>
              </w:rPr>
              <w:t>69</w:t>
            </w:r>
          </w:hyperlink>
        </w:p>
        <w:p>
          <w:pPr>
            <w:pStyle w:val="Contents2"/>
            <w:tabs>
              <w:tab w:val="clear" w:pos="8743"/>
              <w:tab w:val="right" w:pos="9026" w:leader="dot"/>
            </w:tabs>
            <w:rPr/>
          </w:pPr>
          <w:hyperlink w:anchor="__RefHeading___Toc1178585_372815092">
            <w:r>
              <w:rPr>
                <w:webHidden/>
                <w:rStyle w:val="IndexLink"/>
              </w:rPr>
              <w:t>128</w:t>
            </w:r>
            <w:r>
              <w:rPr>
                <w:rStyle w:val="IndexLink"/>
                <w:rtl w:val="true"/>
              </w:rPr>
              <w:t xml:space="preserve">- </w:t>
            </w:r>
            <w:r>
              <w:rPr>
                <w:rStyle w:val="IndexLink"/>
                <w:rtl w:val="true"/>
              </w:rPr>
              <w:t>انذار منافقان مدينه</w:t>
            </w:r>
            <w:r>
              <w:rPr>
                <w:rStyle w:val="IndexLink"/>
                <w:rtl w:val="true"/>
              </w:rPr>
              <w:tab/>
            </w:r>
            <w:r>
              <w:rPr>
                <w:rStyle w:val="IndexLink"/>
              </w:rPr>
              <w:t>69</w:t>
            </w:r>
          </w:hyperlink>
        </w:p>
        <w:p>
          <w:pPr>
            <w:pStyle w:val="Contents2"/>
            <w:tabs>
              <w:tab w:val="clear" w:pos="8743"/>
              <w:tab w:val="right" w:pos="9026" w:leader="dot"/>
            </w:tabs>
            <w:rPr/>
          </w:pPr>
          <w:hyperlink w:anchor="__RefHeading___Toc1178587_372815092">
            <w:r>
              <w:rPr>
                <w:webHidden/>
                <w:rStyle w:val="IndexLink"/>
              </w:rPr>
              <w:t>129</w:t>
            </w:r>
            <w:r>
              <w:rPr>
                <w:rStyle w:val="IndexLink"/>
                <w:rtl w:val="true"/>
              </w:rPr>
              <w:t xml:space="preserve">- </w:t>
            </w:r>
            <w:r>
              <w:rPr>
                <w:rStyle w:val="IndexLink"/>
                <w:rtl w:val="true"/>
              </w:rPr>
              <w:t>انزواى اجتماعى منافقان صدر اسلام</w:t>
            </w:r>
            <w:r>
              <w:rPr>
                <w:rStyle w:val="IndexLink"/>
                <w:rtl w:val="true"/>
              </w:rPr>
              <w:tab/>
            </w:r>
            <w:r>
              <w:rPr>
                <w:rStyle w:val="IndexLink"/>
              </w:rPr>
              <w:t>69</w:t>
            </w:r>
          </w:hyperlink>
        </w:p>
        <w:p>
          <w:pPr>
            <w:pStyle w:val="Contents2"/>
            <w:tabs>
              <w:tab w:val="clear" w:pos="8743"/>
              <w:tab w:val="right" w:pos="9026" w:leader="dot"/>
            </w:tabs>
            <w:rPr/>
          </w:pPr>
          <w:hyperlink w:anchor="__RefHeading___Toc1178589_372815092">
            <w:r>
              <w:rPr>
                <w:webHidden/>
                <w:rStyle w:val="IndexLink"/>
              </w:rPr>
              <w:t>130</w:t>
            </w:r>
            <w:r>
              <w:rPr>
                <w:rStyle w:val="IndexLink"/>
                <w:rtl w:val="true"/>
              </w:rPr>
              <w:t xml:space="preserve">- </w:t>
            </w:r>
            <w:r>
              <w:rPr>
                <w:rStyle w:val="IndexLink"/>
                <w:rtl w:val="true"/>
              </w:rPr>
              <w:t>انگيزه هاى منافقان</w:t>
            </w:r>
            <w:r>
              <w:rPr>
                <w:rStyle w:val="IndexLink"/>
                <w:rtl w:val="true"/>
              </w:rPr>
              <w:tab/>
            </w:r>
            <w:r>
              <w:rPr>
                <w:rStyle w:val="IndexLink"/>
              </w:rPr>
              <w:t>70</w:t>
            </w:r>
          </w:hyperlink>
        </w:p>
        <w:p>
          <w:pPr>
            <w:pStyle w:val="Contents2"/>
            <w:tabs>
              <w:tab w:val="clear" w:pos="8743"/>
              <w:tab w:val="right" w:pos="9026" w:leader="dot"/>
            </w:tabs>
            <w:rPr/>
          </w:pPr>
          <w:hyperlink w:anchor="__RefHeading___Toc1178591_372815092">
            <w:r>
              <w:rPr>
                <w:webHidden/>
                <w:rStyle w:val="IndexLink"/>
              </w:rPr>
              <w:t>131</w:t>
            </w:r>
            <w:r>
              <w:rPr>
                <w:rStyle w:val="IndexLink"/>
                <w:rtl w:val="true"/>
              </w:rPr>
              <w:t xml:space="preserve">- </w:t>
            </w:r>
            <w:r>
              <w:rPr>
                <w:rStyle w:val="IndexLink"/>
                <w:rtl w:val="true"/>
              </w:rPr>
              <w:t>اهانتهاى منافقان</w:t>
            </w:r>
            <w:r>
              <w:rPr>
                <w:rStyle w:val="IndexLink"/>
                <w:rtl w:val="true"/>
              </w:rPr>
              <w:tab/>
            </w:r>
            <w:r>
              <w:rPr>
                <w:rStyle w:val="IndexLink"/>
              </w:rPr>
              <w:t>70</w:t>
            </w:r>
          </w:hyperlink>
        </w:p>
        <w:p>
          <w:pPr>
            <w:pStyle w:val="Contents2"/>
            <w:tabs>
              <w:tab w:val="clear" w:pos="8743"/>
              <w:tab w:val="right" w:pos="9026" w:leader="dot"/>
            </w:tabs>
            <w:rPr/>
          </w:pPr>
          <w:hyperlink w:anchor="__RefHeading___Toc1178593_372815092">
            <w:r>
              <w:rPr>
                <w:webHidden/>
                <w:rStyle w:val="IndexLink"/>
              </w:rPr>
              <w:t>132</w:t>
            </w:r>
            <w:r>
              <w:rPr>
                <w:rStyle w:val="IndexLink"/>
                <w:rtl w:val="true"/>
              </w:rPr>
              <w:t xml:space="preserve">- </w:t>
            </w:r>
            <w:r>
              <w:rPr>
                <w:rStyle w:val="IndexLink"/>
                <w:rtl w:val="true"/>
              </w:rPr>
              <w:t>اهانتهاى منافقان صدر اسلام</w:t>
            </w:r>
            <w:r>
              <w:rPr>
                <w:rStyle w:val="IndexLink"/>
                <w:rtl w:val="true"/>
              </w:rPr>
              <w:tab/>
            </w:r>
            <w:r>
              <w:rPr>
                <w:rStyle w:val="IndexLink"/>
              </w:rPr>
              <w:t>70</w:t>
            </w:r>
          </w:hyperlink>
        </w:p>
        <w:p>
          <w:pPr>
            <w:pStyle w:val="Contents2"/>
            <w:tabs>
              <w:tab w:val="clear" w:pos="8743"/>
              <w:tab w:val="right" w:pos="9026" w:leader="dot"/>
            </w:tabs>
            <w:rPr/>
          </w:pPr>
          <w:hyperlink w:anchor="__RefHeading___Toc1178595_372815092">
            <w:r>
              <w:rPr>
                <w:webHidden/>
                <w:rStyle w:val="IndexLink"/>
              </w:rPr>
              <w:t>133</w:t>
            </w:r>
            <w:r>
              <w:rPr>
                <w:rStyle w:val="IndexLink"/>
                <w:rtl w:val="true"/>
              </w:rPr>
              <w:t xml:space="preserve">- </w:t>
            </w:r>
            <w:r>
              <w:rPr>
                <w:rStyle w:val="IndexLink"/>
                <w:rtl w:val="true"/>
              </w:rPr>
              <w:t>اهداف منافقان</w:t>
            </w:r>
            <w:r>
              <w:rPr>
                <w:rStyle w:val="IndexLink"/>
                <w:rtl w:val="true"/>
              </w:rPr>
              <w:tab/>
            </w:r>
            <w:r>
              <w:rPr>
                <w:rStyle w:val="IndexLink"/>
              </w:rPr>
              <w:t>70</w:t>
            </w:r>
          </w:hyperlink>
        </w:p>
        <w:p>
          <w:pPr>
            <w:pStyle w:val="Contents2"/>
            <w:tabs>
              <w:tab w:val="clear" w:pos="8743"/>
              <w:tab w:val="right" w:pos="9026" w:leader="dot"/>
            </w:tabs>
            <w:rPr/>
          </w:pPr>
          <w:hyperlink w:anchor="__RefHeading___Toc1178597_372815092">
            <w:r>
              <w:rPr>
                <w:webHidden/>
                <w:rStyle w:val="IndexLink"/>
              </w:rPr>
              <w:t>134</w:t>
            </w:r>
            <w:r>
              <w:rPr>
                <w:rStyle w:val="IndexLink"/>
                <w:rtl w:val="true"/>
              </w:rPr>
              <w:t xml:space="preserve">- </w:t>
            </w:r>
            <w:r>
              <w:rPr>
                <w:rStyle w:val="IndexLink"/>
                <w:rtl w:val="true"/>
              </w:rPr>
              <w:t>اهداف منافقان از جهاد</w:t>
            </w:r>
            <w:r>
              <w:rPr>
                <w:rStyle w:val="IndexLink"/>
                <w:rtl w:val="true"/>
              </w:rPr>
              <w:tab/>
            </w:r>
            <w:r>
              <w:rPr>
                <w:rStyle w:val="IndexLink"/>
              </w:rPr>
              <w:t>71</w:t>
            </w:r>
          </w:hyperlink>
        </w:p>
        <w:p>
          <w:pPr>
            <w:pStyle w:val="Contents2"/>
            <w:tabs>
              <w:tab w:val="clear" w:pos="8743"/>
              <w:tab w:val="right" w:pos="9026" w:leader="dot"/>
            </w:tabs>
            <w:rPr/>
          </w:pPr>
          <w:hyperlink w:anchor="__RefHeading___Toc1178599_372815092">
            <w:r>
              <w:rPr>
                <w:webHidden/>
                <w:rStyle w:val="IndexLink"/>
              </w:rPr>
              <w:t>135</w:t>
            </w:r>
            <w:r>
              <w:rPr>
                <w:rStyle w:val="IndexLink"/>
                <w:rtl w:val="true"/>
              </w:rPr>
              <w:t xml:space="preserve">- </w:t>
            </w:r>
            <w:r>
              <w:rPr>
                <w:rStyle w:val="IndexLink"/>
                <w:rtl w:val="true"/>
              </w:rPr>
              <w:t>اهداف منافقان در جنگ</w:t>
            </w:r>
            <w:r>
              <w:rPr>
                <w:rStyle w:val="IndexLink"/>
                <w:rtl w:val="true"/>
              </w:rPr>
              <w:tab/>
            </w:r>
            <w:r>
              <w:rPr>
                <w:rStyle w:val="IndexLink"/>
              </w:rPr>
              <w:t>71</w:t>
            </w:r>
          </w:hyperlink>
        </w:p>
        <w:p>
          <w:pPr>
            <w:pStyle w:val="Contents2"/>
            <w:tabs>
              <w:tab w:val="clear" w:pos="8743"/>
              <w:tab w:val="right" w:pos="9026" w:leader="dot"/>
            </w:tabs>
            <w:rPr/>
          </w:pPr>
          <w:hyperlink w:anchor="__RefHeading___Toc1178601_372815092">
            <w:r>
              <w:rPr>
                <w:webHidden/>
                <w:rStyle w:val="IndexLink"/>
              </w:rPr>
              <w:t>136</w:t>
            </w:r>
            <w:r>
              <w:rPr>
                <w:rStyle w:val="IndexLink"/>
                <w:rtl w:val="true"/>
              </w:rPr>
              <w:t xml:space="preserve">- </w:t>
            </w:r>
            <w:r>
              <w:rPr>
                <w:rStyle w:val="IndexLink"/>
                <w:rtl w:val="true"/>
              </w:rPr>
              <w:t>اهميت اعراض از منافقان</w:t>
            </w:r>
            <w:r>
              <w:rPr>
                <w:rStyle w:val="IndexLink"/>
                <w:rtl w:val="true"/>
              </w:rPr>
              <w:tab/>
            </w:r>
            <w:r>
              <w:rPr>
                <w:rStyle w:val="IndexLink"/>
              </w:rPr>
              <w:t>71</w:t>
            </w:r>
          </w:hyperlink>
        </w:p>
        <w:p>
          <w:pPr>
            <w:pStyle w:val="Contents2"/>
            <w:tabs>
              <w:tab w:val="clear" w:pos="8743"/>
              <w:tab w:val="right" w:pos="9026" w:leader="dot"/>
            </w:tabs>
            <w:rPr/>
          </w:pPr>
          <w:hyperlink w:anchor="__RefHeading___Toc1178603_372815092">
            <w:r>
              <w:rPr>
                <w:webHidden/>
                <w:rStyle w:val="IndexLink"/>
              </w:rPr>
              <w:t>137</w:t>
            </w:r>
            <w:r>
              <w:rPr>
                <w:rStyle w:val="IndexLink"/>
                <w:rtl w:val="true"/>
              </w:rPr>
              <w:t xml:space="preserve">- </w:t>
            </w:r>
            <w:r>
              <w:rPr>
                <w:rStyle w:val="IndexLink"/>
                <w:rtl w:val="true"/>
              </w:rPr>
              <w:t>اهميت تشخيص منافقان</w:t>
            </w:r>
            <w:r>
              <w:rPr>
                <w:rStyle w:val="IndexLink"/>
                <w:rtl w:val="true"/>
              </w:rPr>
              <w:tab/>
            </w:r>
            <w:r>
              <w:rPr>
                <w:rStyle w:val="IndexLink"/>
              </w:rPr>
              <w:t>72</w:t>
            </w:r>
          </w:hyperlink>
        </w:p>
        <w:p>
          <w:pPr>
            <w:pStyle w:val="Contents2"/>
            <w:tabs>
              <w:tab w:val="clear" w:pos="8743"/>
              <w:tab w:val="right" w:pos="9026" w:leader="dot"/>
            </w:tabs>
            <w:rPr/>
          </w:pPr>
          <w:hyperlink w:anchor="__RefHeading___Toc1178605_372815092">
            <w:r>
              <w:rPr>
                <w:webHidden/>
                <w:rStyle w:val="IndexLink"/>
              </w:rPr>
              <w:t>138</w:t>
            </w:r>
            <w:r>
              <w:rPr>
                <w:rStyle w:val="IndexLink"/>
                <w:rtl w:val="true"/>
              </w:rPr>
              <w:t xml:space="preserve">- </w:t>
            </w:r>
            <w:r>
              <w:rPr>
                <w:rStyle w:val="IndexLink"/>
                <w:rtl w:val="true"/>
              </w:rPr>
              <w:t>ايمان منافقان</w:t>
            </w:r>
            <w:r>
              <w:rPr>
                <w:rStyle w:val="IndexLink"/>
                <w:rtl w:val="true"/>
              </w:rPr>
              <w:tab/>
            </w:r>
            <w:r>
              <w:rPr>
                <w:rStyle w:val="IndexLink"/>
              </w:rPr>
              <w:t>72</w:t>
            </w:r>
          </w:hyperlink>
        </w:p>
        <w:p>
          <w:pPr>
            <w:pStyle w:val="Contents2"/>
            <w:tabs>
              <w:tab w:val="clear" w:pos="8743"/>
              <w:tab w:val="right" w:pos="9026" w:leader="dot"/>
            </w:tabs>
            <w:rPr/>
          </w:pPr>
          <w:hyperlink w:anchor="__RefHeading___Toc1178607_372815092">
            <w:r>
              <w:rPr>
                <w:webHidden/>
                <w:rStyle w:val="IndexLink"/>
              </w:rPr>
              <w:t>139</w:t>
            </w:r>
            <w:r>
              <w:rPr>
                <w:rStyle w:val="IndexLink"/>
                <w:rtl w:val="true"/>
              </w:rPr>
              <w:t xml:space="preserve">- </w:t>
            </w:r>
            <w:r>
              <w:rPr>
                <w:rStyle w:val="IndexLink"/>
                <w:rtl w:val="true"/>
              </w:rPr>
              <w:t>ايمان منافقان مدينه</w:t>
            </w:r>
            <w:r>
              <w:rPr>
                <w:rStyle w:val="IndexLink"/>
                <w:rtl w:val="true"/>
              </w:rPr>
              <w:tab/>
            </w:r>
            <w:r>
              <w:rPr>
                <w:rStyle w:val="IndexLink"/>
              </w:rPr>
              <w:t>72</w:t>
            </w:r>
          </w:hyperlink>
        </w:p>
        <w:p>
          <w:pPr>
            <w:pStyle w:val="Contents2"/>
            <w:tabs>
              <w:tab w:val="clear" w:pos="8743"/>
              <w:tab w:val="right" w:pos="9026" w:leader="dot"/>
            </w:tabs>
            <w:rPr/>
          </w:pPr>
          <w:hyperlink w:anchor="__RefHeading___Toc1178609_372815092">
            <w:r>
              <w:rPr>
                <w:webHidden/>
                <w:rStyle w:val="IndexLink"/>
              </w:rPr>
              <w:t>140</w:t>
            </w:r>
            <w:r>
              <w:rPr>
                <w:rStyle w:val="IndexLink"/>
                <w:rtl w:val="true"/>
              </w:rPr>
              <w:t xml:space="preserve">- </w:t>
            </w:r>
            <w:r>
              <w:rPr>
                <w:rStyle w:val="IndexLink"/>
                <w:rtl w:val="true"/>
              </w:rPr>
              <w:t>بازى منافقان با دين</w:t>
            </w:r>
            <w:r>
              <w:rPr>
                <w:rStyle w:val="IndexLink"/>
                <w:rtl w:val="true"/>
              </w:rPr>
              <w:tab/>
            </w:r>
            <w:r>
              <w:rPr>
                <w:rStyle w:val="IndexLink"/>
              </w:rPr>
              <w:t>72</w:t>
            </w:r>
          </w:hyperlink>
        </w:p>
        <w:p>
          <w:pPr>
            <w:pStyle w:val="Contents2"/>
            <w:tabs>
              <w:tab w:val="clear" w:pos="8743"/>
              <w:tab w:val="right" w:pos="9026" w:leader="dot"/>
            </w:tabs>
            <w:rPr/>
          </w:pPr>
          <w:hyperlink w:anchor="__RefHeading___Toc1178611_372815092">
            <w:r>
              <w:rPr>
                <w:webHidden/>
                <w:rStyle w:val="IndexLink"/>
              </w:rPr>
              <w:t>141</w:t>
            </w:r>
            <w:r>
              <w:rPr>
                <w:rStyle w:val="IndexLink"/>
                <w:rtl w:val="true"/>
              </w:rPr>
              <w:t xml:space="preserve">- </w:t>
            </w:r>
            <w:r>
              <w:rPr>
                <w:rStyle w:val="IndexLink"/>
                <w:rtl w:val="true"/>
              </w:rPr>
              <w:t>بخل منافقان</w:t>
            </w:r>
            <w:r>
              <w:rPr>
                <w:rStyle w:val="IndexLink"/>
                <w:rtl w:val="true"/>
              </w:rPr>
              <w:tab/>
            </w:r>
            <w:r>
              <w:rPr>
                <w:rStyle w:val="IndexLink"/>
              </w:rPr>
              <w:t>72</w:t>
            </w:r>
          </w:hyperlink>
        </w:p>
        <w:p>
          <w:pPr>
            <w:pStyle w:val="Contents2"/>
            <w:tabs>
              <w:tab w:val="clear" w:pos="8743"/>
              <w:tab w:val="right" w:pos="9026" w:leader="dot"/>
            </w:tabs>
            <w:rPr/>
          </w:pPr>
          <w:hyperlink w:anchor="__RefHeading___Toc1178613_372815092">
            <w:r>
              <w:rPr>
                <w:webHidden/>
                <w:rStyle w:val="IndexLink"/>
              </w:rPr>
              <w:t>142</w:t>
            </w:r>
            <w:r>
              <w:rPr>
                <w:rStyle w:val="IndexLink"/>
                <w:rtl w:val="true"/>
              </w:rPr>
              <w:t xml:space="preserve">- </w:t>
            </w:r>
            <w:r>
              <w:rPr>
                <w:rStyle w:val="IndexLink"/>
                <w:rtl w:val="true"/>
              </w:rPr>
              <w:t>بخل منافقان مدينه</w:t>
            </w:r>
            <w:r>
              <w:rPr>
                <w:rStyle w:val="IndexLink"/>
                <w:rtl w:val="true"/>
              </w:rPr>
              <w:tab/>
            </w:r>
            <w:r>
              <w:rPr>
                <w:rStyle w:val="IndexLink"/>
              </w:rPr>
              <w:t>73</w:t>
            </w:r>
          </w:hyperlink>
        </w:p>
        <w:p>
          <w:pPr>
            <w:pStyle w:val="Contents2"/>
            <w:tabs>
              <w:tab w:val="clear" w:pos="8743"/>
              <w:tab w:val="right" w:pos="9026" w:leader="dot"/>
            </w:tabs>
            <w:rPr/>
          </w:pPr>
          <w:hyperlink w:anchor="__RefHeading___Toc1178615_372815092">
            <w:r>
              <w:rPr>
                <w:webHidden/>
                <w:rStyle w:val="IndexLink"/>
              </w:rPr>
              <w:t>143</w:t>
            </w:r>
            <w:r>
              <w:rPr>
                <w:rStyle w:val="IndexLink"/>
                <w:rtl w:val="true"/>
              </w:rPr>
              <w:t xml:space="preserve">- </w:t>
            </w:r>
            <w:r>
              <w:rPr>
                <w:rStyle w:val="IndexLink"/>
                <w:rtl w:val="true"/>
              </w:rPr>
              <w:t>بدخواهى منافقان</w:t>
            </w:r>
            <w:r>
              <w:rPr>
                <w:rStyle w:val="IndexLink"/>
                <w:rtl w:val="true"/>
              </w:rPr>
              <w:tab/>
            </w:r>
            <w:r>
              <w:rPr>
                <w:rStyle w:val="IndexLink"/>
              </w:rPr>
              <w:t>74</w:t>
            </w:r>
          </w:hyperlink>
        </w:p>
        <w:p>
          <w:pPr>
            <w:pStyle w:val="Contents2"/>
            <w:tabs>
              <w:tab w:val="clear" w:pos="8743"/>
              <w:tab w:val="right" w:pos="9026" w:leader="dot"/>
            </w:tabs>
            <w:rPr/>
          </w:pPr>
          <w:hyperlink w:anchor="__RefHeading___Toc1178617_372815092">
            <w:r>
              <w:rPr>
                <w:webHidden/>
                <w:rStyle w:val="IndexLink"/>
              </w:rPr>
              <w:t>144</w:t>
            </w:r>
            <w:r>
              <w:rPr>
                <w:rStyle w:val="IndexLink"/>
                <w:rtl w:val="true"/>
              </w:rPr>
              <w:t xml:space="preserve">- </w:t>
            </w:r>
            <w:r>
              <w:rPr>
                <w:rStyle w:val="IndexLink"/>
                <w:rtl w:val="true"/>
              </w:rPr>
              <w:t>برادران منافقان</w:t>
            </w:r>
            <w:r>
              <w:rPr>
                <w:rStyle w:val="IndexLink"/>
                <w:rtl w:val="true"/>
              </w:rPr>
              <w:tab/>
            </w:r>
            <w:r>
              <w:rPr>
                <w:rStyle w:val="IndexLink"/>
              </w:rPr>
              <w:t>74</w:t>
            </w:r>
          </w:hyperlink>
        </w:p>
        <w:p>
          <w:pPr>
            <w:pStyle w:val="Contents2"/>
            <w:tabs>
              <w:tab w:val="clear" w:pos="8743"/>
              <w:tab w:val="right" w:pos="9026" w:leader="dot"/>
            </w:tabs>
            <w:rPr/>
          </w:pPr>
          <w:hyperlink w:anchor="__RefHeading___Toc1178619_372815092">
            <w:r>
              <w:rPr>
                <w:webHidden/>
                <w:rStyle w:val="IndexLink"/>
              </w:rPr>
              <w:t>145</w:t>
            </w:r>
            <w:r>
              <w:rPr>
                <w:rStyle w:val="IndexLink"/>
                <w:rtl w:val="true"/>
              </w:rPr>
              <w:t xml:space="preserve">- </w:t>
            </w:r>
            <w:r>
              <w:rPr>
                <w:rStyle w:val="IndexLink"/>
                <w:rtl w:val="true"/>
              </w:rPr>
              <w:t>برخورد با منافقان</w:t>
            </w:r>
            <w:r>
              <w:rPr>
                <w:rStyle w:val="IndexLink"/>
                <w:rtl w:val="true"/>
              </w:rPr>
              <w:tab/>
            </w:r>
            <w:r>
              <w:rPr>
                <w:rStyle w:val="IndexLink"/>
              </w:rPr>
              <w:t>74</w:t>
            </w:r>
          </w:hyperlink>
        </w:p>
        <w:p>
          <w:pPr>
            <w:pStyle w:val="Contents2"/>
            <w:tabs>
              <w:tab w:val="clear" w:pos="8743"/>
              <w:tab w:val="right" w:pos="9026" w:leader="dot"/>
            </w:tabs>
            <w:rPr/>
          </w:pPr>
          <w:hyperlink w:anchor="__RefHeading___Toc1178621_372815092">
            <w:r>
              <w:rPr>
                <w:webHidden/>
                <w:rStyle w:val="IndexLink"/>
              </w:rPr>
              <w:t>146</w:t>
            </w:r>
            <w:r>
              <w:rPr>
                <w:rStyle w:val="IndexLink"/>
                <w:rtl w:val="true"/>
              </w:rPr>
              <w:t xml:space="preserve">- </w:t>
            </w:r>
            <w:r>
              <w:rPr>
                <w:rStyle w:val="IndexLink"/>
                <w:rtl w:val="true"/>
              </w:rPr>
              <w:t>برخورد منافقان</w:t>
            </w:r>
            <w:r>
              <w:rPr>
                <w:rStyle w:val="IndexLink"/>
                <w:rtl w:val="true"/>
              </w:rPr>
              <w:tab/>
            </w:r>
            <w:r>
              <w:rPr>
                <w:rStyle w:val="IndexLink"/>
              </w:rPr>
              <w:t>75</w:t>
            </w:r>
          </w:hyperlink>
        </w:p>
        <w:p>
          <w:pPr>
            <w:pStyle w:val="Contents2"/>
            <w:tabs>
              <w:tab w:val="clear" w:pos="8743"/>
              <w:tab w:val="right" w:pos="9026" w:leader="dot"/>
            </w:tabs>
            <w:rPr/>
          </w:pPr>
          <w:hyperlink w:anchor="__RefHeading___Toc1178623_372815092">
            <w:r>
              <w:rPr>
                <w:webHidden/>
                <w:rStyle w:val="IndexLink"/>
              </w:rPr>
              <w:t>147</w:t>
            </w:r>
            <w:r>
              <w:rPr>
                <w:rStyle w:val="IndexLink"/>
                <w:rtl w:val="true"/>
              </w:rPr>
              <w:t xml:space="preserve">- </w:t>
            </w:r>
            <w:r>
              <w:rPr>
                <w:rStyle w:val="IndexLink"/>
                <w:rtl w:val="true"/>
              </w:rPr>
              <w:t>بهانه جويى منافقان</w:t>
            </w:r>
            <w:r>
              <w:rPr>
                <w:rStyle w:val="IndexLink"/>
                <w:rtl w:val="true"/>
              </w:rPr>
              <w:tab/>
            </w:r>
            <w:r>
              <w:rPr>
                <w:rStyle w:val="IndexLink"/>
              </w:rPr>
              <w:t>76</w:t>
            </w:r>
          </w:hyperlink>
        </w:p>
        <w:p>
          <w:pPr>
            <w:pStyle w:val="Contents2"/>
            <w:tabs>
              <w:tab w:val="clear" w:pos="8743"/>
              <w:tab w:val="right" w:pos="9026" w:leader="dot"/>
            </w:tabs>
            <w:rPr/>
          </w:pPr>
          <w:hyperlink w:anchor="__RefHeading___Toc1178625_372815092">
            <w:r>
              <w:rPr>
                <w:webHidden/>
                <w:rStyle w:val="IndexLink"/>
              </w:rPr>
              <w:t>148</w:t>
            </w:r>
            <w:r>
              <w:rPr>
                <w:rStyle w:val="IndexLink"/>
                <w:rtl w:val="true"/>
              </w:rPr>
              <w:t xml:space="preserve">- </w:t>
            </w:r>
            <w:r>
              <w:rPr>
                <w:rStyle w:val="IndexLink"/>
                <w:rtl w:val="true"/>
              </w:rPr>
              <w:t>بهانه جويى منافقان صدر اسلام</w:t>
            </w:r>
            <w:r>
              <w:rPr>
                <w:rStyle w:val="IndexLink"/>
                <w:rtl w:val="true"/>
              </w:rPr>
              <w:tab/>
            </w:r>
            <w:r>
              <w:rPr>
                <w:rStyle w:val="IndexLink"/>
              </w:rPr>
              <w:t>77</w:t>
            </w:r>
          </w:hyperlink>
        </w:p>
        <w:p>
          <w:pPr>
            <w:pStyle w:val="Contents2"/>
            <w:tabs>
              <w:tab w:val="clear" w:pos="8743"/>
              <w:tab w:val="right" w:pos="9026" w:leader="dot"/>
            </w:tabs>
            <w:rPr/>
          </w:pPr>
          <w:hyperlink w:anchor="__RefHeading___Toc1178627_372815092">
            <w:r>
              <w:rPr>
                <w:webHidden/>
                <w:rStyle w:val="IndexLink"/>
              </w:rPr>
              <w:t>149</w:t>
            </w:r>
            <w:r>
              <w:rPr>
                <w:rStyle w:val="IndexLink"/>
                <w:rtl w:val="true"/>
              </w:rPr>
              <w:t xml:space="preserve">- </w:t>
            </w:r>
            <w:r>
              <w:rPr>
                <w:rStyle w:val="IndexLink"/>
                <w:rtl w:val="true"/>
              </w:rPr>
              <w:t>بهانه جويى منافقان مدينه</w:t>
            </w:r>
            <w:r>
              <w:rPr>
                <w:rStyle w:val="IndexLink"/>
                <w:rtl w:val="true"/>
              </w:rPr>
              <w:tab/>
            </w:r>
            <w:r>
              <w:rPr>
                <w:rStyle w:val="IndexLink"/>
              </w:rPr>
              <w:t>77</w:t>
            </w:r>
          </w:hyperlink>
        </w:p>
        <w:p>
          <w:pPr>
            <w:pStyle w:val="Contents2"/>
            <w:tabs>
              <w:tab w:val="clear" w:pos="8743"/>
              <w:tab w:val="right" w:pos="9026" w:leader="dot"/>
            </w:tabs>
            <w:rPr/>
          </w:pPr>
          <w:hyperlink w:anchor="__RefHeading___Toc1178629_372815092">
            <w:r>
              <w:rPr>
                <w:webHidden/>
                <w:rStyle w:val="IndexLink"/>
              </w:rPr>
              <w:t>150</w:t>
            </w:r>
            <w:r>
              <w:rPr>
                <w:rStyle w:val="IndexLink"/>
                <w:rtl w:val="true"/>
              </w:rPr>
              <w:t xml:space="preserve">- </w:t>
            </w:r>
            <w:r>
              <w:rPr>
                <w:rStyle w:val="IndexLink"/>
                <w:rtl w:val="true"/>
              </w:rPr>
              <w:t>بى ادبى منافقان</w:t>
            </w:r>
            <w:r>
              <w:rPr>
                <w:rStyle w:val="IndexLink"/>
                <w:rtl w:val="true"/>
              </w:rPr>
              <w:tab/>
            </w:r>
            <w:r>
              <w:rPr>
                <w:rStyle w:val="IndexLink"/>
              </w:rPr>
              <w:t>77</w:t>
            </w:r>
          </w:hyperlink>
        </w:p>
        <w:p>
          <w:pPr>
            <w:pStyle w:val="Contents2"/>
            <w:tabs>
              <w:tab w:val="clear" w:pos="8743"/>
              <w:tab w:val="right" w:pos="9026" w:leader="dot"/>
            </w:tabs>
            <w:rPr/>
          </w:pPr>
          <w:hyperlink w:anchor="__RefHeading___Toc1178631_372815092">
            <w:r>
              <w:rPr>
                <w:webHidden/>
                <w:rStyle w:val="IndexLink"/>
              </w:rPr>
              <w:t>151</w:t>
            </w:r>
            <w:r>
              <w:rPr>
                <w:rStyle w:val="IndexLink"/>
                <w:rtl w:val="true"/>
              </w:rPr>
              <w:t xml:space="preserve">- </w:t>
            </w:r>
            <w:r>
              <w:rPr>
                <w:rStyle w:val="IndexLink"/>
                <w:rtl w:val="true"/>
              </w:rPr>
              <w:t>بى ارزشى اموال منافقان</w:t>
            </w:r>
            <w:r>
              <w:rPr>
                <w:rStyle w:val="IndexLink"/>
                <w:rtl w:val="true"/>
              </w:rPr>
              <w:tab/>
            </w:r>
            <w:r>
              <w:rPr>
                <w:rStyle w:val="IndexLink"/>
              </w:rPr>
              <w:t>78</w:t>
            </w:r>
          </w:hyperlink>
        </w:p>
        <w:p>
          <w:pPr>
            <w:pStyle w:val="Contents2"/>
            <w:tabs>
              <w:tab w:val="clear" w:pos="8743"/>
              <w:tab w:val="right" w:pos="9026" w:leader="dot"/>
            </w:tabs>
            <w:rPr/>
          </w:pPr>
          <w:hyperlink w:anchor="__RefHeading___Toc1178633_372815092">
            <w:r>
              <w:rPr>
                <w:webHidden/>
                <w:rStyle w:val="IndexLink"/>
              </w:rPr>
              <w:t>152</w:t>
            </w:r>
            <w:r>
              <w:rPr>
                <w:rStyle w:val="IndexLink"/>
                <w:rtl w:val="true"/>
              </w:rPr>
              <w:t xml:space="preserve">- </w:t>
            </w:r>
            <w:r>
              <w:rPr>
                <w:rStyle w:val="IndexLink"/>
                <w:rtl w:val="true"/>
              </w:rPr>
              <w:t>بى ارزشى انفاق منافقان</w:t>
            </w:r>
            <w:r>
              <w:rPr>
                <w:rStyle w:val="IndexLink"/>
                <w:rtl w:val="true"/>
              </w:rPr>
              <w:tab/>
            </w:r>
            <w:r>
              <w:rPr>
                <w:rStyle w:val="IndexLink"/>
              </w:rPr>
              <w:t>78</w:t>
            </w:r>
          </w:hyperlink>
        </w:p>
        <w:p>
          <w:pPr>
            <w:pStyle w:val="Contents2"/>
            <w:tabs>
              <w:tab w:val="clear" w:pos="8743"/>
              <w:tab w:val="right" w:pos="9026" w:leader="dot"/>
            </w:tabs>
            <w:rPr/>
          </w:pPr>
          <w:hyperlink w:anchor="__RefHeading___Toc1178635_372815092">
            <w:r>
              <w:rPr>
                <w:webHidden/>
                <w:rStyle w:val="IndexLink"/>
              </w:rPr>
              <w:t>153</w:t>
            </w:r>
            <w:r>
              <w:rPr>
                <w:rStyle w:val="IndexLink"/>
                <w:rtl w:val="true"/>
              </w:rPr>
              <w:t xml:space="preserve">- </w:t>
            </w:r>
            <w:r>
              <w:rPr>
                <w:rStyle w:val="IndexLink"/>
                <w:rtl w:val="true"/>
              </w:rPr>
              <w:t>بى ارزشى عمل صالح منافقان</w:t>
            </w:r>
            <w:r>
              <w:rPr>
                <w:rStyle w:val="IndexLink"/>
                <w:rtl w:val="true"/>
              </w:rPr>
              <w:tab/>
            </w:r>
            <w:r>
              <w:rPr>
                <w:rStyle w:val="IndexLink"/>
              </w:rPr>
              <w:t>79</w:t>
            </w:r>
          </w:hyperlink>
        </w:p>
        <w:p>
          <w:pPr>
            <w:pStyle w:val="Contents2"/>
            <w:tabs>
              <w:tab w:val="clear" w:pos="8743"/>
              <w:tab w:val="right" w:pos="9026" w:leader="dot"/>
            </w:tabs>
            <w:rPr/>
          </w:pPr>
          <w:hyperlink w:anchor="__RefHeading___Toc1178637_372815092">
            <w:r>
              <w:rPr>
                <w:webHidden/>
                <w:rStyle w:val="IndexLink"/>
              </w:rPr>
              <w:t>154</w:t>
            </w:r>
            <w:r>
              <w:rPr>
                <w:rStyle w:val="IndexLink"/>
                <w:rtl w:val="true"/>
              </w:rPr>
              <w:t xml:space="preserve">- </w:t>
            </w:r>
            <w:r>
              <w:rPr>
                <w:rStyle w:val="IndexLink"/>
                <w:rtl w:val="true"/>
              </w:rPr>
              <w:t>بى ارزشى فرزندان منافقان</w:t>
            </w:r>
            <w:r>
              <w:rPr>
                <w:rStyle w:val="IndexLink"/>
                <w:rtl w:val="true"/>
              </w:rPr>
              <w:tab/>
            </w:r>
            <w:r>
              <w:rPr>
                <w:rStyle w:val="IndexLink"/>
              </w:rPr>
              <w:t>79</w:t>
            </w:r>
          </w:hyperlink>
        </w:p>
        <w:p>
          <w:pPr>
            <w:pStyle w:val="Contents2"/>
            <w:tabs>
              <w:tab w:val="clear" w:pos="8743"/>
              <w:tab w:val="right" w:pos="9026" w:leader="dot"/>
            </w:tabs>
            <w:rPr/>
          </w:pPr>
          <w:hyperlink w:anchor="__RefHeading___Toc1178639_372815092">
            <w:r>
              <w:rPr>
                <w:webHidden/>
                <w:rStyle w:val="IndexLink"/>
              </w:rPr>
              <w:t>155</w:t>
            </w:r>
            <w:r>
              <w:rPr>
                <w:rStyle w:val="IndexLink"/>
                <w:rtl w:val="true"/>
              </w:rPr>
              <w:t xml:space="preserve">- </w:t>
            </w:r>
            <w:r>
              <w:rPr>
                <w:rStyle w:val="IndexLink"/>
                <w:rtl w:val="true"/>
              </w:rPr>
              <w:t>بى انصافى منافقان</w:t>
            </w:r>
            <w:r>
              <w:rPr>
                <w:rStyle w:val="IndexLink"/>
                <w:rtl w:val="true"/>
              </w:rPr>
              <w:tab/>
            </w:r>
            <w:r>
              <w:rPr>
                <w:rStyle w:val="IndexLink"/>
              </w:rPr>
              <w:t>79</w:t>
            </w:r>
          </w:hyperlink>
        </w:p>
        <w:p>
          <w:pPr>
            <w:pStyle w:val="Contents2"/>
            <w:tabs>
              <w:tab w:val="clear" w:pos="8743"/>
              <w:tab w:val="right" w:pos="9026" w:leader="dot"/>
            </w:tabs>
            <w:rPr/>
          </w:pPr>
          <w:hyperlink w:anchor="__RefHeading___Toc1178641_372815092">
            <w:r>
              <w:rPr>
                <w:webHidden/>
                <w:rStyle w:val="IndexLink"/>
              </w:rPr>
              <w:t>156</w:t>
            </w:r>
            <w:r>
              <w:rPr>
                <w:rStyle w:val="IndexLink"/>
                <w:rtl w:val="true"/>
              </w:rPr>
              <w:t xml:space="preserve">- </w:t>
            </w:r>
            <w:r>
              <w:rPr>
                <w:rStyle w:val="IndexLink"/>
                <w:rtl w:val="true"/>
              </w:rPr>
              <w:t>بى ايمانى منافقان</w:t>
            </w:r>
            <w:r>
              <w:rPr>
                <w:rStyle w:val="IndexLink"/>
                <w:rtl w:val="true"/>
              </w:rPr>
              <w:tab/>
            </w:r>
            <w:r>
              <w:rPr>
                <w:rStyle w:val="IndexLink"/>
              </w:rPr>
              <w:t>79</w:t>
            </w:r>
          </w:hyperlink>
        </w:p>
        <w:p>
          <w:pPr>
            <w:pStyle w:val="Contents2"/>
            <w:tabs>
              <w:tab w:val="clear" w:pos="8743"/>
              <w:tab w:val="right" w:pos="9026" w:leader="dot"/>
            </w:tabs>
            <w:rPr/>
          </w:pPr>
          <w:hyperlink w:anchor="__RefHeading___Toc1178643_372815092">
            <w:r>
              <w:rPr>
                <w:webHidden/>
                <w:rStyle w:val="IndexLink"/>
              </w:rPr>
              <w:t>157</w:t>
            </w:r>
            <w:r>
              <w:rPr>
                <w:rStyle w:val="IndexLink"/>
                <w:rtl w:val="true"/>
              </w:rPr>
              <w:t xml:space="preserve">- </w:t>
            </w:r>
            <w:r>
              <w:rPr>
                <w:rStyle w:val="IndexLink"/>
                <w:rtl w:val="true"/>
              </w:rPr>
              <w:t>بى پناهى اخروى منافقان</w:t>
            </w:r>
            <w:r>
              <w:rPr>
                <w:rStyle w:val="IndexLink"/>
                <w:rtl w:val="true"/>
              </w:rPr>
              <w:tab/>
            </w:r>
            <w:r>
              <w:rPr>
                <w:rStyle w:val="IndexLink"/>
              </w:rPr>
              <w:t>80</w:t>
            </w:r>
          </w:hyperlink>
        </w:p>
        <w:p>
          <w:pPr>
            <w:pStyle w:val="Contents2"/>
            <w:tabs>
              <w:tab w:val="clear" w:pos="8743"/>
              <w:tab w:val="right" w:pos="9026" w:leader="dot"/>
            </w:tabs>
            <w:rPr/>
          </w:pPr>
          <w:hyperlink w:anchor="__RefHeading___Toc1178645_372815092">
            <w:r>
              <w:rPr>
                <w:webHidden/>
                <w:rStyle w:val="IndexLink"/>
              </w:rPr>
              <w:t>158</w:t>
            </w:r>
            <w:r>
              <w:rPr>
                <w:rStyle w:val="IndexLink"/>
                <w:rtl w:val="true"/>
              </w:rPr>
              <w:t xml:space="preserve">- </w:t>
            </w:r>
            <w:r>
              <w:rPr>
                <w:rStyle w:val="IndexLink"/>
                <w:rtl w:val="true"/>
              </w:rPr>
              <w:t>بى پناهى منافقان</w:t>
            </w:r>
            <w:r>
              <w:rPr>
                <w:rStyle w:val="IndexLink"/>
                <w:rtl w:val="true"/>
              </w:rPr>
              <w:tab/>
            </w:r>
            <w:r>
              <w:rPr>
                <w:rStyle w:val="IndexLink"/>
              </w:rPr>
              <w:t>80</w:t>
            </w:r>
          </w:hyperlink>
        </w:p>
        <w:p>
          <w:pPr>
            <w:pStyle w:val="Contents2"/>
            <w:tabs>
              <w:tab w:val="clear" w:pos="8743"/>
              <w:tab w:val="right" w:pos="9026" w:leader="dot"/>
            </w:tabs>
            <w:rPr/>
          </w:pPr>
          <w:hyperlink w:anchor="__RefHeading___Toc1178647_372815092">
            <w:r>
              <w:rPr>
                <w:webHidden/>
                <w:rStyle w:val="IndexLink"/>
              </w:rPr>
              <w:t>159</w:t>
            </w:r>
            <w:r>
              <w:rPr>
                <w:rStyle w:val="IndexLink"/>
                <w:rtl w:val="true"/>
              </w:rPr>
              <w:t xml:space="preserve">- </w:t>
            </w:r>
            <w:r>
              <w:rPr>
                <w:rStyle w:val="IndexLink"/>
                <w:rtl w:val="true"/>
              </w:rPr>
              <w:t>بى تأثيرى استغفار براى منافقان</w:t>
            </w:r>
            <w:r>
              <w:rPr>
                <w:rStyle w:val="IndexLink"/>
                <w:rtl w:val="true"/>
              </w:rPr>
              <w:tab/>
            </w:r>
            <w:r>
              <w:rPr>
                <w:rStyle w:val="IndexLink"/>
              </w:rPr>
              <w:t>80</w:t>
            </w:r>
          </w:hyperlink>
        </w:p>
        <w:p>
          <w:pPr>
            <w:pStyle w:val="Contents2"/>
            <w:tabs>
              <w:tab w:val="clear" w:pos="8743"/>
              <w:tab w:val="right" w:pos="9026" w:leader="dot"/>
            </w:tabs>
            <w:rPr/>
          </w:pPr>
          <w:hyperlink w:anchor="__RefHeading___Toc1178649_372815092">
            <w:r>
              <w:rPr>
                <w:webHidden/>
                <w:rStyle w:val="IndexLink"/>
              </w:rPr>
              <w:t>160</w:t>
            </w:r>
            <w:r>
              <w:rPr>
                <w:rStyle w:val="IndexLink"/>
                <w:rtl w:val="true"/>
              </w:rPr>
              <w:t xml:space="preserve">- </w:t>
            </w:r>
            <w:r>
              <w:rPr>
                <w:rStyle w:val="IndexLink"/>
                <w:rtl w:val="true"/>
              </w:rPr>
              <w:t>بى تأثيرى توطئه منافقان</w:t>
            </w:r>
            <w:r>
              <w:rPr>
                <w:rStyle w:val="IndexLink"/>
                <w:rtl w:val="true"/>
              </w:rPr>
              <w:tab/>
            </w:r>
            <w:r>
              <w:rPr>
                <w:rStyle w:val="IndexLink"/>
              </w:rPr>
              <w:t>80</w:t>
            </w:r>
          </w:hyperlink>
        </w:p>
        <w:p>
          <w:pPr>
            <w:pStyle w:val="Contents2"/>
            <w:tabs>
              <w:tab w:val="clear" w:pos="8743"/>
              <w:tab w:val="right" w:pos="9026" w:leader="dot"/>
            </w:tabs>
            <w:rPr/>
          </w:pPr>
          <w:hyperlink w:anchor="__RefHeading___Toc1178651_372815092">
            <w:r>
              <w:rPr>
                <w:webHidden/>
                <w:rStyle w:val="IndexLink"/>
              </w:rPr>
              <w:t>161</w:t>
            </w:r>
            <w:r>
              <w:rPr>
                <w:rStyle w:val="IndexLink"/>
                <w:rtl w:val="true"/>
              </w:rPr>
              <w:t xml:space="preserve">- </w:t>
            </w:r>
            <w:r>
              <w:rPr>
                <w:rStyle w:val="IndexLink"/>
                <w:rtl w:val="true"/>
              </w:rPr>
              <w:t>بى حيايى منافقان</w:t>
            </w:r>
            <w:r>
              <w:rPr>
                <w:rStyle w:val="IndexLink"/>
                <w:rtl w:val="true"/>
              </w:rPr>
              <w:tab/>
            </w:r>
            <w:r>
              <w:rPr>
                <w:rStyle w:val="IndexLink"/>
              </w:rPr>
              <w:t>81</w:t>
            </w:r>
          </w:hyperlink>
        </w:p>
        <w:p>
          <w:pPr>
            <w:pStyle w:val="Contents2"/>
            <w:tabs>
              <w:tab w:val="clear" w:pos="8743"/>
              <w:tab w:val="right" w:pos="9026" w:leader="dot"/>
            </w:tabs>
            <w:rPr/>
          </w:pPr>
          <w:hyperlink w:anchor="__RefHeading___Toc1178653_372815092">
            <w:r>
              <w:rPr>
                <w:webHidden/>
                <w:rStyle w:val="IndexLink"/>
              </w:rPr>
              <w:t>162</w:t>
            </w:r>
            <w:r>
              <w:rPr>
                <w:rStyle w:val="IndexLink"/>
                <w:rtl w:val="true"/>
              </w:rPr>
              <w:t xml:space="preserve">- </w:t>
            </w:r>
            <w:r>
              <w:rPr>
                <w:rStyle w:val="IndexLink"/>
                <w:rtl w:val="true"/>
              </w:rPr>
              <w:t>بى شخصيتى منافقان مدينه</w:t>
            </w:r>
            <w:r>
              <w:rPr>
                <w:rStyle w:val="IndexLink"/>
                <w:rtl w:val="true"/>
              </w:rPr>
              <w:tab/>
            </w:r>
            <w:r>
              <w:rPr>
                <w:rStyle w:val="IndexLink"/>
              </w:rPr>
              <w:t>81</w:t>
            </w:r>
          </w:hyperlink>
        </w:p>
        <w:p>
          <w:pPr>
            <w:pStyle w:val="Contents2"/>
            <w:tabs>
              <w:tab w:val="clear" w:pos="8743"/>
              <w:tab w:val="right" w:pos="9026" w:leader="dot"/>
            </w:tabs>
            <w:rPr/>
          </w:pPr>
          <w:hyperlink w:anchor="__RefHeading___Toc1178655_372815092">
            <w:r>
              <w:rPr>
                <w:webHidden/>
                <w:rStyle w:val="IndexLink"/>
              </w:rPr>
              <w:t>163</w:t>
            </w:r>
            <w:r>
              <w:rPr>
                <w:rStyle w:val="IndexLink"/>
                <w:rtl w:val="true"/>
              </w:rPr>
              <w:t xml:space="preserve">- </w:t>
            </w:r>
            <w:r>
              <w:rPr>
                <w:rStyle w:val="IndexLink"/>
                <w:rtl w:val="true"/>
              </w:rPr>
              <w:t>بى عقلى منافقان</w:t>
            </w:r>
            <w:r>
              <w:rPr>
                <w:rStyle w:val="IndexLink"/>
                <w:rtl w:val="true"/>
              </w:rPr>
              <w:tab/>
            </w:r>
            <w:r>
              <w:rPr>
                <w:rStyle w:val="IndexLink"/>
              </w:rPr>
              <w:t>81</w:t>
            </w:r>
          </w:hyperlink>
        </w:p>
        <w:p>
          <w:pPr>
            <w:pStyle w:val="Contents2"/>
            <w:tabs>
              <w:tab w:val="clear" w:pos="8743"/>
              <w:tab w:val="right" w:pos="9026" w:leader="dot"/>
            </w:tabs>
            <w:rPr/>
          </w:pPr>
          <w:hyperlink w:anchor="__RefHeading___Toc1178657_372815092">
            <w:r>
              <w:rPr>
                <w:webHidden/>
                <w:rStyle w:val="IndexLink"/>
              </w:rPr>
              <w:t>164</w:t>
            </w:r>
            <w:r>
              <w:rPr>
                <w:rStyle w:val="IndexLink"/>
                <w:rtl w:val="true"/>
              </w:rPr>
              <w:t xml:space="preserve">- </w:t>
            </w:r>
            <w:r>
              <w:rPr>
                <w:rStyle w:val="IndexLink"/>
                <w:rtl w:val="true"/>
              </w:rPr>
              <w:t>بيگانگى منافقان</w:t>
            </w:r>
            <w:r>
              <w:rPr>
                <w:rStyle w:val="IndexLink"/>
                <w:rtl w:val="true"/>
              </w:rPr>
              <w:tab/>
            </w:r>
            <w:r>
              <w:rPr>
                <w:rStyle w:val="IndexLink"/>
              </w:rPr>
              <w:t>82</w:t>
            </w:r>
          </w:hyperlink>
        </w:p>
        <w:p>
          <w:pPr>
            <w:pStyle w:val="Contents2"/>
            <w:tabs>
              <w:tab w:val="clear" w:pos="8743"/>
              <w:tab w:val="right" w:pos="9026" w:leader="dot"/>
            </w:tabs>
            <w:rPr/>
          </w:pPr>
          <w:hyperlink w:anchor="__RefHeading___Toc1178659_372815092">
            <w:r>
              <w:rPr>
                <w:webHidden/>
                <w:rStyle w:val="IndexLink"/>
              </w:rPr>
              <w:t>165</w:t>
            </w:r>
            <w:r>
              <w:rPr>
                <w:rStyle w:val="IndexLink"/>
                <w:rtl w:val="true"/>
              </w:rPr>
              <w:t xml:space="preserve">- </w:t>
            </w:r>
            <w:r>
              <w:rPr>
                <w:rStyle w:val="IndexLink"/>
                <w:rtl w:val="true"/>
              </w:rPr>
              <w:t>بيماردلى منافقان</w:t>
            </w:r>
            <w:r>
              <w:rPr>
                <w:rStyle w:val="IndexLink"/>
                <w:rtl w:val="true"/>
              </w:rPr>
              <w:tab/>
            </w:r>
            <w:r>
              <w:rPr>
                <w:rStyle w:val="IndexLink"/>
              </w:rPr>
              <w:t>82</w:t>
            </w:r>
          </w:hyperlink>
        </w:p>
        <w:p>
          <w:pPr>
            <w:pStyle w:val="Contents2"/>
            <w:tabs>
              <w:tab w:val="clear" w:pos="8743"/>
              <w:tab w:val="right" w:pos="9026" w:leader="dot"/>
            </w:tabs>
            <w:rPr/>
          </w:pPr>
          <w:hyperlink w:anchor="__RefHeading___Toc1178661_372815092">
            <w:r>
              <w:rPr>
                <w:webHidden/>
                <w:rStyle w:val="IndexLink"/>
              </w:rPr>
              <w:t>166</w:t>
            </w:r>
            <w:r>
              <w:rPr>
                <w:rStyle w:val="IndexLink"/>
                <w:rtl w:val="true"/>
              </w:rPr>
              <w:t xml:space="preserve">- </w:t>
            </w:r>
            <w:r>
              <w:rPr>
                <w:rStyle w:val="IndexLink"/>
                <w:rtl w:val="true"/>
              </w:rPr>
              <w:t>بيمارى قلب منافقان</w:t>
            </w:r>
            <w:r>
              <w:rPr>
                <w:rStyle w:val="IndexLink"/>
                <w:rtl w:val="true"/>
              </w:rPr>
              <w:tab/>
            </w:r>
            <w:r>
              <w:rPr>
                <w:rStyle w:val="IndexLink"/>
              </w:rPr>
              <w:t>82</w:t>
            </w:r>
          </w:hyperlink>
        </w:p>
        <w:p>
          <w:pPr>
            <w:pStyle w:val="Contents2"/>
            <w:tabs>
              <w:tab w:val="clear" w:pos="8743"/>
              <w:tab w:val="right" w:pos="9026" w:leader="dot"/>
            </w:tabs>
            <w:rPr/>
          </w:pPr>
          <w:hyperlink w:anchor="__RefHeading___Toc1178663_372815092">
            <w:r>
              <w:rPr>
                <w:webHidden/>
                <w:rStyle w:val="IndexLink"/>
              </w:rPr>
              <w:t>167</w:t>
            </w:r>
            <w:r>
              <w:rPr>
                <w:rStyle w:val="IndexLink"/>
                <w:rtl w:val="true"/>
              </w:rPr>
              <w:t xml:space="preserve">- </w:t>
            </w:r>
            <w:r>
              <w:rPr>
                <w:rStyle w:val="IndexLink"/>
                <w:rtl w:val="true"/>
              </w:rPr>
              <w:t>بيمارى قلب منافقان صدراسلام</w:t>
            </w:r>
            <w:r>
              <w:rPr>
                <w:rStyle w:val="IndexLink"/>
                <w:rtl w:val="true"/>
              </w:rPr>
              <w:tab/>
            </w:r>
            <w:r>
              <w:rPr>
                <w:rStyle w:val="IndexLink"/>
              </w:rPr>
              <w:t>83</w:t>
            </w:r>
          </w:hyperlink>
        </w:p>
        <w:p>
          <w:pPr>
            <w:pStyle w:val="Contents2"/>
            <w:tabs>
              <w:tab w:val="clear" w:pos="8743"/>
              <w:tab w:val="right" w:pos="9026" w:leader="dot"/>
            </w:tabs>
            <w:rPr/>
          </w:pPr>
          <w:hyperlink w:anchor="__RefHeading___Toc1178665_372815092">
            <w:r>
              <w:rPr>
                <w:webHidden/>
                <w:rStyle w:val="IndexLink"/>
              </w:rPr>
              <w:t>168</w:t>
            </w:r>
            <w:r>
              <w:rPr>
                <w:rStyle w:val="IndexLink"/>
                <w:rtl w:val="true"/>
              </w:rPr>
              <w:t xml:space="preserve">- </w:t>
            </w:r>
            <w:r>
              <w:rPr>
                <w:rStyle w:val="IndexLink"/>
                <w:rtl w:val="true"/>
              </w:rPr>
              <w:t>بيمارى قلب منافقان مدينه</w:t>
            </w:r>
            <w:r>
              <w:rPr>
                <w:rStyle w:val="IndexLink"/>
                <w:rtl w:val="true"/>
              </w:rPr>
              <w:tab/>
            </w:r>
            <w:r>
              <w:rPr>
                <w:rStyle w:val="IndexLink"/>
              </w:rPr>
              <w:t>84</w:t>
            </w:r>
          </w:hyperlink>
        </w:p>
        <w:p>
          <w:pPr>
            <w:pStyle w:val="Contents2"/>
            <w:tabs>
              <w:tab w:val="clear" w:pos="8743"/>
              <w:tab w:val="right" w:pos="9026" w:leader="dot"/>
            </w:tabs>
            <w:rPr/>
          </w:pPr>
          <w:hyperlink w:anchor="__RefHeading___Toc1178667_372815092">
            <w:r>
              <w:rPr>
                <w:webHidden/>
                <w:rStyle w:val="IndexLink"/>
              </w:rPr>
              <w:t>169</w:t>
            </w:r>
            <w:r>
              <w:rPr>
                <w:rStyle w:val="IndexLink"/>
                <w:rtl w:val="true"/>
              </w:rPr>
              <w:t xml:space="preserve">- </w:t>
            </w:r>
            <w:r>
              <w:rPr>
                <w:rStyle w:val="IndexLink"/>
                <w:rtl w:val="true"/>
              </w:rPr>
              <w:t>بينش باطل منافقان</w:t>
            </w:r>
            <w:r>
              <w:rPr>
                <w:rStyle w:val="IndexLink"/>
                <w:rtl w:val="true"/>
              </w:rPr>
              <w:tab/>
            </w:r>
            <w:r>
              <w:rPr>
                <w:rStyle w:val="IndexLink"/>
              </w:rPr>
              <w:t>84</w:t>
            </w:r>
          </w:hyperlink>
        </w:p>
        <w:p>
          <w:pPr>
            <w:pStyle w:val="Contents2"/>
            <w:tabs>
              <w:tab w:val="clear" w:pos="8743"/>
              <w:tab w:val="right" w:pos="9026" w:leader="dot"/>
            </w:tabs>
            <w:rPr/>
          </w:pPr>
          <w:hyperlink w:anchor="__RefHeading___Toc1178669_372815092">
            <w:r>
              <w:rPr>
                <w:webHidden/>
                <w:rStyle w:val="IndexLink"/>
              </w:rPr>
              <w:t>170</w:t>
            </w:r>
            <w:r>
              <w:rPr>
                <w:rStyle w:val="IndexLink"/>
                <w:rtl w:val="true"/>
              </w:rPr>
              <w:t xml:space="preserve">- </w:t>
            </w:r>
            <w:r>
              <w:rPr>
                <w:rStyle w:val="IndexLink"/>
                <w:rtl w:val="true"/>
              </w:rPr>
              <w:t>بينش منافقان</w:t>
            </w:r>
            <w:r>
              <w:rPr>
                <w:rStyle w:val="IndexLink"/>
                <w:rtl w:val="true"/>
              </w:rPr>
              <w:tab/>
            </w:r>
            <w:r>
              <w:rPr>
                <w:rStyle w:val="IndexLink"/>
              </w:rPr>
              <w:t>84</w:t>
            </w:r>
          </w:hyperlink>
        </w:p>
        <w:p>
          <w:pPr>
            <w:pStyle w:val="Contents2"/>
            <w:tabs>
              <w:tab w:val="clear" w:pos="8743"/>
              <w:tab w:val="right" w:pos="9026" w:leader="dot"/>
            </w:tabs>
            <w:rPr/>
          </w:pPr>
          <w:hyperlink w:anchor="__RefHeading___Toc1178671_372815092">
            <w:r>
              <w:rPr>
                <w:webHidden/>
                <w:rStyle w:val="IndexLink"/>
              </w:rPr>
              <w:t>171</w:t>
            </w:r>
            <w:r>
              <w:rPr>
                <w:rStyle w:val="IndexLink"/>
                <w:rtl w:val="true"/>
              </w:rPr>
              <w:t xml:space="preserve">- </w:t>
            </w:r>
            <w:r>
              <w:rPr>
                <w:rStyle w:val="IndexLink"/>
                <w:rtl w:val="true"/>
              </w:rPr>
              <w:t>بينش منافقان صدر اسلام</w:t>
            </w:r>
            <w:r>
              <w:rPr>
                <w:rStyle w:val="IndexLink"/>
                <w:rtl w:val="true"/>
              </w:rPr>
              <w:tab/>
            </w:r>
            <w:r>
              <w:rPr>
                <w:rStyle w:val="IndexLink"/>
              </w:rPr>
              <w:t>86</w:t>
            </w:r>
          </w:hyperlink>
        </w:p>
        <w:p>
          <w:pPr>
            <w:pStyle w:val="Contents2"/>
            <w:tabs>
              <w:tab w:val="clear" w:pos="8743"/>
              <w:tab w:val="right" w:pos="9026" w:leader="dot"/>
            </w:tabs>
            <w:rPr/>
          </w:pPr>
          <w:hyperlink w:anchor="__RefHeading___Toc1178673_372815092">
            <w:r>
              <w:rPr>
                <w:webHidden/>
                <w:rStyle w:val="IndexLink"/>
              </w:rPr>
              <w:t>172</w:t>
            </w:r>
            <w:r>
              <w:rPr>
                <w:rStyle w:val="IndexLink"/>
                <w:rtl w:val="true"/>
              </w:rPr>
              <w:t xml:space="preserve">- </w:t>
            </w:r>
            <w:r>
              <w:rPr>
                <w:rStyle w:val="IndexLink"/>
                <w:rtl w:val="true"/>
              </w:rPr>
              <w:t>بينش منافقان مدينه</w:t>
            </w:r>
            <w:r>
              <w:rPr>
                <w:rStyle w:val="IndexLink"/>
                <w:rtl w:val="true"/>
              </w:rPr>
              <w:tab/>
            </w:r>
            <w:r>
              <w:rPr>
                <w:rStyle w:val="IndexLink"/>
              </w:rPr>
              <w:t>87</w:t>
            </w:r>
          </w:hyperlink>
        </w:p>
        <w:p>
          <w:pPr>
            <w:pStyle w:val="Contents2"/>
            <w:tabs>
              <w:tab w:val="clear" w:pos="8743"/>
              <w:tab w:val="right" w:pos="9026" w:leader="dot"/>
            </w:tabs>
            <w:rPr/>
          </w:pPr>
          <w:hyperlink w:anchor="__RefHeading___Toc1178675_372815092">
            <w:r>
              <w:rPr>
                <w:webHidden/>
                <w:rStyle w:val="IndexLink"/>
              </w:rPr>
              <w:t>173</w:t>
            </w:r>
            <w:r>
              <w:rPr>
                <w:rStyle w:val="IndexLink"/>
                <w:rtl w:val="true"/>
              </w:rPr>
              <w:t xml:space="preserve">- </w:t>
            </w:r>
            <w:r>
              <w:rPr>
                <w:rStyle w:val="IndexLink"/>
                <w:rtl w:val="true"/>
              </w:rPr>
              <w:t>پرگويى منافقان مدينه</w:t>
            </w:r>
            <w:r>
              <w:rPr>
                <w:rStyle w:val="IndexLink"/>
                <w:rtl w:val="true"/>
              </w:rPr>
              <w:tab/>
            </w:r>
            <w:r>
              <w:rPr>
                <w:rStyle w:val="IndexLink"/>
              </w:rPr>
              <w:t>87</w:t>
            </w:r>
          </w:hyperlink>
        </w:p>
        <w:p>
          <w:pPr>
            <w:pStyle w:val="Contents2"/>
            <w:tabs>
              <w:tab w:val="clear" w:pos="8743"/>
              <w:tab w:val="right" w:pos="9026" w:leader="dot"/>
            </w:tabs>
            <w:rPr/>
          </w:pPr>
          <w:hyperlink w:anchor="__RefHeading___Toc1178677_372815092">
            <w:r>
              <w:rPr>
                <w:webHidden/>
                <w:rStyle w:val="IndexLink"/>
              </w:rPr>
              <w:t>174</w:t>
            </w:r>
            <w:r>
              <w:rPr>
                <w:rStyle w:val="IndexLink"/>
                <w:rtl w:val="true"/>
              </w:rPr>
              <w:t xml:space="preserve">- </w:t>
            </w:r>
            <w:r>
              <w:rPr>
                <w:rStyle w:val="IndexLink"/>
                <w:rtl w:val="true"/>
              </w:rPr>
              <w:t>پشيمانى منافقان</w:t>
            </w:r>
            <w:r>
              <w:rPr>
                <w:rStyle w:val="IndexLink"/>
                <w:rtl w:val="true"/>
              </w:rPr>
              <w:tab/>
            </w:r>
            <w:r>
              <w:rPr>
                <w:rStyle w:val="IndexLink"/>
              </w:rPr>
              <w:t>87</w:t>
            </w:r>
          </w:hyperlink>
        </w:p>
        <w:p>
          <w:pPr>
            <w:pStyle w:val="Contents2"/>
            <w:tabs>
              <w:tab w:val="clear" w:pos="8743"/>
              <w:tab w:val="right" w:pos="9026" w:leader="dot"/>
            </w:tabs>
            <w:rPr/>
          </w:pPr>
          <w:hyperlink w:anchor="__RefHeading___Toc1178679_372815092">
            <w:r>
              <w:rPr>
                <w:webHidden/>
                <w:rStyle w:val="IndexLink"/>
              </w:rPr>
              <w:t>175</w:t>
            </w:r>
            <w:r>
              <w:rPr>
                <w:rStyle w:val="IndexLink"/>
                <w:rtl w:val="true"/>
              </w:rPr>
              <w:t xml:space="preserve">- </w:t>
            </w:r>
            <w:r>
              <w:rPr>
                <w:rStyle w:val="IndexLink"/>
                <w:rtl w:val="true"/>
              </w:rPr>
              <w:t>پليدى منافقان</w:t>
            </w:r>
            <w:r>
              <w:rPr>
                <w:rStyle w:val="IndexLink"/>
                <w:rtl w:val="true"/>
              </w:rPr>
              <w:tab/>
            </w:r>
            <w:r>
              <w:rPr>
                <w:rStyle w:val="IndexLink"/>
              </w:rPr>
              <w:t>87</w:t>
            </w:r>
          </w:hyperlink>
        </w:p>
        <w:p>
          <w:pPr>
            <w:pStyle w:val="Contents2"/>
            <w:tabs>
              <w:tab w:val="clear" w:pos="8743"/>
              <w:tab w:val="right" w:pos="9026" w:leader="dot"/>
            </w:tabs>
            <w:rPr/>
          </w:pPr>
          <w:hyperlink w:anchor="__RefHeading___Toc1178681_372815092">
            <w:r>
              <w:rPr>
                <w:webHidden/>
                <w:rStyle w:val="IndexLink"/>
              </w:rPr>
              <w:t>176</w:t>
            </w:r>
            <w:r>
              <w:rPr>
                <w:rStyle w:val="IndexLink"/>
                <w:rtl w:val="true"/>
              </w:rPr>
              <w:t xml:space="preserve">- </w:t>
            </w:r>
            <w:r>
              <w:rPr>
                <w:rStyle w:val="IndexLink"/>
                <w:rtl w:val="true"/>
              </w:rPr>
              <w:t>پناه جويى منافقان</w:t>
            </w:r>
            <w:r>
              <w:rPr>
                <w:rStyle w:val="IndexLink"/>
                <w:rtl w:val="true"/>
              </w:rPr>
              <w:tab/>
            </w:r>
            <w:r>
              <w:rPr>
                <w:rStyle w:val="IndexLink"/>
              </w:rPr>
              <w:t>88</w:t>
            </w:r>
          </w:hyperlink>
        </w:p>
        <w:p>
          <w:pPr>
            <w:pStyle w:val="Contents2"/>
            <w:tabs>
              <w:tab w:val="clear" w:pos="8743"/>
              <w:tab w:val="right" w:pos="9026" w:leader="dot"/>
            </w:tabs>
            <w:rPr/>
          </w:pPr>
          <w:hyperlink w:anchor="__RefHeading___Toc1178683_372815092">
            <w:r>
              <w:rPr>
                <w:webHidden/>
                <w:rStyle w:val="IndexLink"/>
              </w:rPr>
              <w:t>177</w:t>
            </w:r>
            <w:r>
              <w:rPr>
                <w:rStyle w:val="IndexLink"/>
                <w:rtl w:val="true"/>
              </w:rPr>
              <w:t xml:space="preserve">- </w:t>
            </w:r>
            <w:r>
              <w:rPr>
                <w:rStyle w:val="IndexLink"/>
                <w:rtl w:val="true"/>
              </w:rPr>
              <w:t>پناه جويى منافقان صدر اسلام</w:t>
            </w:r>
            <w:r>
              <w:rPr>
                <w:rStyle w:val="IndexLink"/>
                <w:rtl w:val="true"/>
              </w:rPr>
              <w:tab/>
            </w:r>
            <w:r>
              <w:rPr>
                <w:rStyle w:val="IndexLink"/>
              </w:rPr>
              <w:t>89</w:t>
            </w:r>
          </w:hyperlink>
        </w:p>
        <w:p>
          <w:pPr>
            <w:pStyle w:val="Contents2"/>
            <w:tabs>
              <w:tab w:val="clear" w:pos="8743"/>
              <w:tab w:val="right" w:pos="9026" w:leader="dot"/>
            </w:tabs>
            <w:rPr/>
          </w:pPr>
          <w:hyperlink w:anchor="__RefHeading___Toc1178685_372815092">
            <w:r>
              <w:rPr>
                <w:webHidden/>
                <w:rStyle w:val="IndexLink"/>
              </w:rPr>
              <w:t>178</w:t>
            </w:r>
            <w:r>
              <w:rPr>
                <w:rStyle w:val="IndexLink"/>
                <w:rtl w:val="true"/>
              </w:rPr>
              <w:t xml:space="preserve">- </w:t>
            </w:r>
            <w:r>
              <w:rPr>
                <w:rStyle w:val="IndexLink"/>
                <w:rtl w:val="true"/>
              </w:rPr>
              <w:t>پندارهاى منافقان</w:t>
            </w:r>
            <w:r>
              <w:rPr>
                <w:rStyle w:val="IndexLink"/>
                <w:rtl w:val="true"/>
              </w:rPr>
              <w:tab/>
            </w:r>
            <w:r>
              <w:rPr>
                <w:rStyle w:val="IndexLink"/>
              </w:rPr>
              <w:t>89</w:t>
            </w:r>
          </w:hyperlink>
        </w:p>
        <w:p>
          <w:pPr>
            <w:pStyle w:val="Contents2"/>
            <w:tabs>
              <w:tab w:val="clear" w:pos="8743"/>
              <w:tab w:val="right" w:pos="9026" w:leader="dot"/>
            </w:tabs>
            <w:rPr/>
          </w:pPr>
          <w:hyperlink w:anchor="__RefHeading___Toc1178687_372815092">
            <w:r>
              <w:rPr>
                <w:webHidden/>
                <w:rStyle w:val="IndexLink"/>
              </w:rPr>
              <w:t>179</w:t>
            </w:r>
            <w:r>
              <w:rPr>
                <w:rStyle w:val="IndexLink"/>
                <w:rtl w:val="true"/>
              </w:rPr>
              <w:t xml:space="preserve">- </w:t>
            </w:r>
            <w:r>
              <w:rPr>
                <w:rStyle w:val="IndexLink"/>
                <w:rtl w:val="true"/>
              </w:rPr>
              <w:t>پندارهاى منافقان مدينه</w:t>
            </w:r>
            <w:r>
              <w:rPr>
                <w:rStyle w:val="IndexLink"/>
                <w:rtl w:val="true"/>
              </w:rPr>
              <w:tab/>
            </w:r>
            <w:r>
              <w:rPr>
                <w:rStyle w:val="IndexLink"/>
              </w:rPr>
              <w:t>89</w:t>
            </w:r>
          </w:hyperlink>
        </w:p>
        <w:p>
          <w:pPr>
            <w:pStyle w:val="Contents2"/>
            <w:tabs>
              <w:tab w:val="clear" w:pos="8743"/>
              <w:tab w:val="right" w:pos="9026" w:leader="dot"/>
            </w:tabs>
            <w:rPr/>
          </w:pPr>
          <w:hyperlink w:anchor="__RefHeading___Toc1178689_372815092">
            <w:r>
              <w:rPr>
                <w:webHidden/>
                <w:rStyle w:val="IndexLink"/>
              </w:rPr>
              <w:t>180</w:t>
            </w:r>
            <w:r>
              <w:rPr>
                <w:rStyle w:val="IndexLink"/>
                <w:rtl w:val="true"/>
              </w:rPr>
              <w:t xml:space="preserve">- </w:t>
            </w:r>
            <w:r>
              <w:rPr>
                <w:rStyle w:val="IndexLink"/>
                <w:rtl w:val="true"/>
              </w:rPr>
              <w:t>پنهانكارى منافقان</w:t>
            </w:r>
            <w:r>
              <w:rPr>
                <w:rStyle w:val="IndexLink"/>
                <w:rtl w:val="true"/>
              </w:rPr>
              <w:tab/>
            </w:r>
            <w:r>
              <w:rPr>
                <w:rStyle w:val="IndexLink"/>
              </w:rPr>
              <w:t>90</w:t>
            </w:r>
          </w:hyperlink>
        </w:p>
        <w:p>
          <w:pPr>
            <w:pStyle w:val="Contents2"/>
            <w:tabs>
              <w:tab w:val="clear" w:pos="8743"/>
              <w:tab w:val="right" w:pos="9026" w:leader="dot"/>
            </w:tabs>
            <w:rPr/>
          </w:pPr>
          <w:hyperlink w:anchor="__RefHeading___Toc1178691_372815092">
            <w:r>
              <w:rPr>
                <w:webHidden/>
                <w:rStyle w:val="IndexLink"/>
              </w:rPr>
              <w:t>181</w:t>
            </w:r>
            <w:r>
              <w:rPr>
                <w:rStyle w:val="IndexLink"/>
                <w:rtl w:val="true"/>
              </w:rPr>
              <w:t xml:space="preserve">- </w:t>
            </w:r>
            <w:r>
              <w:rPr>
                <w:rStyle w:val="IndexLink"/>
                <w:rtl w:val="true"/>
              </w:rPr>
              <w:t>پنهانكارى منافقان صدر اسلام</w:t>
            </w:r>
            <w:r>
              <w:rPr>
                <w:rStyle w:val="IndexLink"/>
                <w:rtl w:val="true"/>
              </w:rPr>
              <w:tab/>
            </w:r>
            <w:r>
              <w:rPr>
                <w:rStyle w:val="IndexLink"/>
              </w:rPr>
              <w:t>90</w:t>
            </w:r>
          </w:hyperlink>
        </w:p>
        <w:p>
          <w:pPr>
            <w:pStyle w:val="Contents2"/>
            <w:tabs>
              <w:tab w:val="clear" w:pos="8743"/>
              <w:tab w:val="right" w:pos="9026" w:leader="dot"/>
            </w:tabs>
            <w:rPr/>
          </w:pPr>
          <w:hyperlink w:anchor="__RefHeading___Toc1178693_372815092">
            <w:r>
              <w:rPr>
                <w:webHidden/>
                <w:rStyle w:val="IndexLink"/>
              </w:rPr>
              <w:t>182</w:t>
            </w:r>
            <w:r>
              <w:rPr>
                <w:rStyle w:val="IndexLink"/>
                <w:rtl w:val="true"/>
              </w:rPr>
              <w:t xml:space="preserve">- </w:t>
            </w:r>
            <w:r>
              <w:rPr>
                <w:rStyle w:val="IndexLink"/>
                <w:rtl w:val="true"/>
              </w:rPr>
              <w:t>پوچى وعده هاى منافقان</w:t>
            </w:r>
            <w:r>
              <w:rPr>
                <w:rStyle w:val="IndexLink"/>
                <w:rtl w:val="true"/>
              </w:rPr>
              <w:tab/>
            </w:r>
            <w:r>
              <w:rPr>
                <w:rStyle w:val="IndexLink"/>
              </w:rPr>
              <w:t>90</w:t>
            </w:r>
          </w:hyperlink>
        </w:p>
        <w:p>
          <w:pPr>
            <w:pStyle w:val="Contents2"/>
            <w:tabs>
              <w:tab w:val="clear" w:pos="8743"/>
              <w:tab w:val="right" w:pos="9026" w:leader="dot"/>
            </w:tabs>
            <w:rPr/>
          </w:pPr>
          <w:hyperlink w:anchor="__RefHeading___Toc1178695_372815092">
            <w:r>
              <w:rPr>
                <w:webHidden/>
                <w:rStyle w:val="IndexLink"/>
              </w:rPr>
              <w:t>183</w:t>
            </w:r>
            <w:r>
              <w:rPr>
                <w:rStyle w:val="IndexLink"/>
                <w:rtl w:val="true"/>
              </w:rPr>
              <w:t xml:space="preserve">- </w:t>
            </w:r>
            <w:r>
              <w:rPr>
                <w:rStyle w:val="IndexLink"/>
                <w:rtl w:val="true"/>
              </w:rPr>
              <w:t>پيروى از منافقان</w:t>
            </w:r>
            <w:r>
              <w:rPr>
                <w:rStyle w:val="IndexLink"/>
                <w:rtl w:val="true"/>
              </w:rPr>
              <w:tab/>
            </w:r>
            <w:r>
              <w:rPr>
                <w:rStyle w:val="IndexLink"/>
              </w:rPr>
              <w:t>91</w:t>
            </w:r>
          </w:hyperlink>
        </w:p>
        <w:p>
          <w:pPr>
            <w:pStyle w:val="Contents2"/>
            <w:tabs>
              <w:tab w:val="clear" w:pos="8743"/>
              <w:tab w:val="right" w:pos="9026" w:leader="dot"/>
            </w:tabs>
            <w:rPr/>
          </w:pPr>
          <w:hyperlink w:anchor="__RefHeading___Toc1178697_372815092">
            <w:r>
              <w:rPr>
                <w:webHidden/>
                <w:rStyle w:val="IndexLink"/>
              </w:rPr>
              <w:t>184</w:t>
            </w:r>
            <w:r>
              <w:rPr>
                <w:rStyle w:val="IndexLink"/>
                <w:rtl w:val="true"/>
              </w:rPr>
              <w:t xml:space="preserve">- </w:t>
            </w:r>
            <w:r>
              <w:rPr>
                <w:rStyle w:val="IndexLink"/>
                <w:rtl w:val="true"/>
              </w:rPr>
              <w:t>پيشگويى پيدايش منافقان</w:t>
            </w:r>
            <w:r>
              <w:rPr>
                <w:rStyle w:val="IndexLink"/>
                <w:rtl w:val="true"/>
              </w:rPr>
              <w:tab/>
            </w:r>
            <w:r>
              <w:rPr>
                <w:rStyle w:val="IndexLink"/>
              </w:rPr>
              <w:t>91</w:t>
            </w:r>
          </w:hyperlink>
        </w:p>
        <w:p>
          <w:pPr>
            <w:pStyle w:val="Contents2"/>
            <w:tabs>
              <w:tab w:val="clear" w:pos="8743"/>
              <w:tab w:val="right" w:pos="9026" w:leader="dot"/>
            </w:tabs>
            <w:rPr/>
          </w:pPr>
          <w:hyperlink w:anchor="__RefHeading___Toc1178699_372815092">
            <w:r>
              <w:rPr>
                <w:webHidden/>
                <w:rStyle w:val="IndexLink"/>
              </w:rPr>
              <w:t>185</w:t>
            </w:r>
            <w:r>
              <w:rPr>
                <w:rStyle w:val="IndexLink"/>
                <w:rtl w:val="true"/>
              </w:rPr>
              <w:t xml:space="preserve">- </w:t>
            </w:r>
            <w:r>
              <w:rPr>
                <w:rStyle w:val="IndexLink"/>
                <w:rtl w:val="true"/>
              </w:rPr>
              <w:t>تأثيرپذيرى از منافقان</w:t>
            </w:r>
            <w:r>
              <w:rPr>
                <w:rStyle w:val="IndexLink"/>
                <w:rtl w:val="true"/>
              </w:rPr>
              <w:tab/>
            </w:r>
            <w:r>
              <w:rPr>
                <w:rStyle w:val="IndexLink"/>
              </w:rPr>
              <w:t>91</w:t>
            </w:r>
          </w:hyperlink>
        </w:p>
        <w:p>
          <w:pPr>
            <w:pStyle w:val="Contents2"/>
            <w:tabs>
              <w:tab w:val="clear" w:pos="8743"/>
              <w:tab w:val="right" w:pos="9026" w:leader="dot"/>
            </w:tabs>
            <w:rPr/>
          </w:pPr>
          <w:hyperlink w:anchor="__RefHeading___Toc1178701_372815092">
            <w:r>
              <w:rPr>
                <w:webHidden/>
                <w:rStyle w:val="IndexLink"/>
              </w:rPr>
              <w:t>186</w:t>
            </w:r>
            <w:r>
              <w:rPr>
                <w:rStyle w:val="IndexLink"/>
                <w:rtl w:val="true"/>
              </w:rPr>
              <w:t xml:space="preserve">- </w:t>
            </w:r>
            <w:r>
              <w:rPr>
                <w:rStyle w:val="IndexLink"/>
                <w:rtl w:val="true"/>
              </w:rPr>
              <w:t>تأثيرپذيرى منافقان</w:t>
            </w:r>
            <w:r>
              <w:rPr>
                <w:rStyle w:val="IndexLink"/>
                <w:rtl w:val="true"/>
              </w:rPr>
              <w:tab/>
            </w:r>
            <w:r>
              <w:rPr>
                <w:rStyle w:val="IndexLink"/>
              </w:rPr>
              <w:t>91</w:t>
            </w:r>
          </w:hyperlink>
        </w:p>
        <w:p>
          <w:pPr>
            <w:pStyle w:val="Contents2"/>
            <w:tabs>
              <w:tab w:val="clear" w:pos="8743"/>
              <w:tab w:val="right" w:pos="9026" w:leader="dot"/>
            </w:tabs>
            <w:rPr/>
          </w:pPr>
          <w:hyperlink w:anchor="__RefHeading___Toc1178703_372815092">
            <w:r>
              <w:rPr>
                <w:webHidden/>
                <w:rStyle w:val="IndexLink"/>
              </w:rPr>
              <w:t>187</w:t>
            </w:r>
            <w:r>
              <w:rPr>
                <w:rStyle w:val="IndexLink"/>
                <w:rtl w:val="true"/>
              </w:rPr>
              <w:t xml:space="preserve">- </w:t>
            </w:r>
            <w:r>
              <w:rPr>
                <w:rStyle w:val="IndexLink"/>
                <w:rtl w:val="true"/>
              </w:rPr>
              <w:t>تأخير عذاب منافقان</w:t>
            </w:r>
            <w:r>
              <w:rPr>
                <w:rStyle w:val="IndexLink"/>
                <w:rtl w:val="true"/>
              </w:rPr>
              <w:tab/>
            </w:r>
            <w:r>
              <w:rPr>
                <w:rStyle w:val="IndexLink"/>
              </w:rPr>
              <w:t>92</w:t>
            </w:r>
          </w:hyperlink>
        </w:p>
        <w:p>
          <w:pPr>
            <w:pStyle w:val="Contents2"/>
            <w:tabs>
              <w:tab w:val="clear" w:pos="8743"/>
              <w:tab w:val="right" w:pos="9026" w:leader="dot"/>
            </w:tabs>
            <w:rPr/>
          </w:pPr>
          <w:hyperlink w:anchor="__RefHeading___Toc1178705_372815092">
            <w:r>
              <w:rPr>
                <w:webHidden/>
                <w:rStyle w:val="IndexLink"/>
              </w:rPr>
              <w:t>188</w:t>
            </w:r>
            <w:r>
              <w:rPr>
                <w:rStyle w:val="IndexLink"/>
                <w:rtl w:val="true"/>
              </w:rPr>
              <w:t xml:space="preserve">- </w:t>
            </w:r>
            <w:r>
              <w:rPr>
                <w:rStyle w:val="IndexLink"/>
                <w:rtl w:val="true"/>
              </w:rPr>
              <w:t>تجارت منافقان</w:t>
            </w:r>
            <w:r>
              <w:rPr>
                <w:rStyle w:val="IndexLink"/>
                <w:rtl w:val="true"/>
              </w:rPr>
              <w:tab/>
            </w:r>
            <w:r>
              <w:rPr>
                <w:rStyle w:val="IndexLink"/>
              </w:rPr>
              <w:t>92</w:t>
            </w:r>
          </w:hyperlink>
        </w:p>
        <w:p>
          <w:pPr>
            <w:pStyle w:val="Contents2"/>
            <w:tabs>
              <w:tab w:val="clear" w:pos="8743"/>
              <w:tab w:val="right" w:pos="9026" w:leader="dot"/>
            </w:tabs>
            <w:rPr/>
          </w:pPr>
          <w:hyperlink w:anchor="__RefHeading___Toc1178707_372815092">
            <w:r>
              <w:rPr>
                <w:webHidden/>
                <w:rStyle w:val="IndexLink"/>
              </w:rPr>
              <w:t>189</w:t>
            </w:r>
            <w:r>
              <w:rPr>
                <w:rStyle w:val="IndexLink"/>
                <w:rtl w:val="true"/>
              </w:rPr>
              <w:t xml:space="preserve">- </w:t>
            </w:r>
            <w:r>
              <w:rPr>
                <w:rStyle w:val="IndexLink"/>
                <w:rtl w:val="true"/>
              </w:rPr>
              <w:t>تحريفگرى منافقان</w:t>
            </w:r>
            <w:r>
              <w:rPr>
                <w:rStyle w:val="IndexLink"/>
                <w:rtl w:val="true"/>
              </w:rPr>
              <w:tab/>
            </w:r>
            <w:r>
              <w:rPr>
                <w:rStyle w:val="IndexLink"/>
              </w:rPr>
              <w:t>92</w:t>
            </w:r>
          </w:hyperlink>
        </w:p>
        <w:p>
          <w:pPr>
            <w:pStyle w:val="Contents2"/>
            <w:tabs>
              <w:tab w:val="clear" w:pos="8743"/>
              <w:tab w:val="right" w:pos="9026" w:leader="dot"/>
            </w:tabs>
            <w:rPr/>
          </w:pPr>
          <w:hyperlink w:anchor="__RefHeading___Toc1178709_372815092">
            <w:r>
              <w:rPr>
                <w:webHidden/>
                <w:rStyle w:val="IndexLink"/>
              </w:rPr>
              <w:t>190</w:t>
            </w:r>
            <w:r>
              <w:rPr>
                <w:rStyle w:val="IndexLink"/>
                <w:rtl w:val="true"/>
              </w:rPr>
              <w:t xml:space="preserve">- </w:t>
            </w:r>
            <w:r>
              <w:rPr>
                <w:rStyle w:val="IndexLink"/>
                <w:rtl w:val="true"/>
              </w:rPr>
              <w:t>تحقير منافقان</w:t>
            </w:r>
            <w:r>
              <w:rPr>
                <w:rStyle w:val="IndexLink"/>
                <w:rtl w:val="true"/>
              </w:rPr>
              <w:tab/>
            </w:r>
            <w:r>
              <w:rPr>
                <w:rStyle w:val="IndexLink"/>
              </w:rPr>
              <w:t>92</w:t>
            </w:r>
          </w:hyperlink>
        </w:p>
        <w:p>
          <w:pPr>
            <w:pStyle w:val="Contents2"/>
            <w:tabs>
              <w:tab w:val="clear" w:pos="8743"/>
              <w:tab w:val="right" w:pos="9026" w:leader="dot"/>
            </w:tabs>
            <w:rPr/>
          </w:pPr>
          <w:hyperlink w:anchor="__RefHeading___Toc1178711_372815092">
            <w:r>
              <w:rPr>
                <w:webHidden/>
                <w:rStyle w:val="IndexLink"/>
              </w:rPr>
              <w:t>191</w:t>
            </w:r>
            <w:r>
              <w:rPr>
                <w:rStyle w:val="IndexLink"/>
                <w:rtl w:val="true"/>
              </w:rPr>
              <w:t xml:space="preserve">- </w:t>
            </w:r>
            <w:r>
              <w:rPr>
                <w:rStyle w:val="IndexLink"/>
                <w:rtl w:val="true"/>
              </w:rPr>
              <w:t>تحقير منافقان متخلف</w:t>
            </w:r>
            <w:r>
              <w:rPr>
                <w:rStyle w:val="IndexLink"/>
                <w:rtl w:val="true"/>
              </w:rPr>
              <w:tab/>
            </w:r>
            <w:r>
              <w:rPr>
                <w:rStyle w:val="IndexLink"/>
              </w:rPr>
              <w:t>93</w:t>
            </w:r>
          </w:hyperlink>
        </w:p>
        <w:p>
          <w:pPr>
            <w:pStyle w:val="Contents2"/>
            <w:tabs>
              <w:tab w:val="clear" w:pos="8743"/>
              <w:tab w:val="right" w:pos="9026" w:leader="dot"/>
            </w:tabs>
            <w:rPr/>
          </w:pPr>
          <w:hyperlink w:anchor="__RefHeading___Toc1178713_372815092">
            <w:r>
              <w:rPr>
                <w:webHidden/>
                <w:rStyle w:val="IndexLink"/>
              </w:rPr>
              <w:t>192</w:t>
            </w:r>
            <w:r>
              <w:rPr>
                <w:rStyle w:val="IndexLink"/>
                <w:rtl w:val="true"/>
              </w:rPr>
              <w:t xml:space="preserve">- </w:t>
            </w:r>
            <w:r>
              <w:rPr>
                <w:rStyle w:val="IndexLink"/>
                <w:rtl w:val="true"/>
              </w:rPr>
              <w:t>تحليل بينش منافقان</w:t>
            </w:r>
            <w:r>
              <w:rPr>
                <w:rStyle w:val="IndexLink"/>
                <w:rtl w:val="true"/>
              </w:rPr>
              <w:tab/>
            </w:r>
            <w:r>
              <w:rPr>
                <w:rStyle w:val="IndexLink"/>
              </w:rPr>
              <w:t>93</w:t>
            </w:r>
          </w:hyperlink>
        </w:p>
        <w:p>
          <w:pPr>
            <w:pStyle w:val="Contents2"/>
            <w:tabs>
              <w:tab w:val="clear" w:pos="8743"/>
              <w:tab w:val="right" w:pos="9026" w:leader="dot"/>
            </w:tabs>
            <w:rPr/>
          </w:pPr>
          <w:hyperlink w:anchor="__RefHeading___Toc1178715_372815092">
            <w:r>
              <w:rPr>
                <w:webHidden/>
                <w:rStyle w:val="IndexLink"/>
              </w:rPr>
              <w:t>193</w:t>
            </w:r>
            <w:r>
              <w:rPr>
                <w:rStyle w:val="IndexLink"/>
                <w:rtl w:val="true"/>
              </w:rPr>
              <w:t xml:space="preserve">- </w:t>
            </w:r>
            <w:r>
              <w:rPr>
                <w:rStyle w:val="IndexLink"/>
                <w:rtl w:val="true"/>
              </w:rPr>
              <w:t>تحيت منافقان صدراسلام</w:t>
            </w:r>
            <w:r>
              <w:rPr>
                <w:rStyle w:val="IndexLink"/>
                <w:rtl w:val="true"/>
              </w:rPr>
              <w:tab/>
            </w:r>
            <w:r>
              <w:rPr>
                <w:rStyle w:val="IndexLink"/>
              </w:rPr>
              <w:t>93</w:t>
            </w:r>
          </w:hyperlink>
        </w:p>
        <w:p>
          <w:pPr>
            <w:pStyle w:val="Contents2"/>
            <w:tabs>
              <w:tab w:val="clear" w:pos="8743"/>
              <w:tab w:val="right" w:pos="9026" w:leader="dot"/>
            </w:tabs>
            <w:rPr/>
          </w:pPr>
          <w:hyperlink w:anchor="__RefHeading___Toc1178717_372815092">
            <w:r>
              <w:rPr>
                <w:webHidden/>
                <w:rStyle w:val="IndexLink"/>
              </w:rPr>
              <w:t>194</w:t>
            </w:r>
            <w:r>
              <w:rPr>
                <w:rStyle w:val="IndexLink"/>
                <w:rtl w:val="true"/>
              </w:rPr>
              <w:t xml:space="preserve">- </w:t>
            </w:r>
            <w:r>
              <w:rPr>
                <w:rStyle w:val="IndexLink"/>
                <w:rtl w:val="true"/>
              </w:rPr>
              <w:t>تحير منافقان</w:t>
            </w:r>
            <w:r>
              <w:rPr>
                <w:rStyle w:val="IndexLink"/>
                <w:rtl w:val="true"/>
              </w:rPr>
              <w:tab/>
            </w:r>
            <w:r>
              <w:rPr>
                <w:rStyle w:val="IndexLink"/>
              </w:rPr>
              <w:t>93</w:t>
            </w:r>
          </w:hyperlink>
        </w:p>
        <w:p>
          <w:pPr>
            <w:pStyle w:val="Contents2"/>
            <w:tabs>
              <w:tab w:val="clear" w:pos="8743"/>
              <w:tab w:val="right" w:pos="9026" w:leader="dot"/>
            </w:tabs>
            <w:rPr/>
          </w:pPr>
          <w:hyperlink w:anchor="__RefHeading___Toc1178719_372815092">
            <w:r>
              <w:rPr>
                <w:webHidden/>
                <w:rStyle w:val="IndexLink"/>
              </w:rPr>
              <w:t>195</w:t>
            </w:r>
            <w:r>
              <w:rPr>
                <w:rStyle w:val="IndexLink"/>
                <w:rtl w:val="true"/>
              </w:rPr>
              <w:t xml:space="preserve">- </w:t>
            </w:r>
            <w:r>
              <w:rPr>
                <w:rStyle w:val="IndexLink"/>
                <w:rtl w:val="true"/>
              </w:rPr>
              <w:t>تخلف منافقان</w:t>
            </w:r>
            <w:r>
              <w:rPr>
                <w:rStyle w:val="IndexLink"/>
                <w:rtl w:val="true"/>
              </w:rPr>
              <w:tab/>
            </w:r>
            <w:r>
              <w:rPr>
                <w:rStyle w:val="IndexLink"/>
              </w:rPr>
              <w:t>94</w:t>
            </w:r>
          </w:hyperlink>
        </w:p>
        <w:p>
          <w:pPr>
            <w:pStyle w:val="Contents2"/>
            <w:tabs>
              <w:tab w:val="clear" w:pos="8743"/>
              <w:tab w:val="right" w:pos="9026" w:leader="dot"/>
            </w:tabs>
            <w:rPr/>
          </w:pPr>
          <w:hyperlink w:anchor="__RefHeading___Toc1178721_372815092">
            <w:r>
              <w:rPr>
                <w:webHidden/>
                <w:rStyle w:val="IndexLink"/>
              </w:rPr>
              <w:t>196</w:t>
            </w:r>
            <w:r>
              <w:rPr>
                <w:rStyle w:val="IndexLink"/>
                <w:rtl w:val="true"/>
              </w:rPr>
              <w:t xml:space="preserve">- </w:t>
            </w:r>
            <w:r>
              <w:rPr>
                <w:rStyle w:val="IndexLink"/>
                <w:rtl w:val="true"/>
              </w:rPr>
              <w:t>تخلف منافقان از جهاد</w:t>
            </w:r>
            <w:r>
              <w:rPr>
                <w:rStyle w:val="IndexLink"/>
                <w:rtl w:val="true"/>
              </w:rPr>
              <w:tab/>
            </w:r>
            <w:r>
              <w:rPr>
                <w:rStyle w:val="IndexLink"/>
              </w:rPr>
              <w:t>94</w:t>
            </w:r>
          </w:hyperlink>
        </w:p>
        <w:p>
          <w:pPr>
            <w:pStyle w:val="Contents2"/>
            <w:tabs>
              <w:tab w:val="clear" w:pos="8743"/>
              <w:tab w:val="right" w:pos="9026" w:leader="dot"/>
            </w:tabs>
            <w:rPr/>
          </w:pPr>
          <w:hyperlink w:anchor="__RefHeading___Toc1178723_372815092">
            <w:r>
              <w:rPr>
                <w:webHidden/>
                <w:rStyle w:val="IndexLink"/>
              </w:rPr>
              <w:t>197</w:t>
            </w:r>
            <w:r>
              <w:rPr>
                <w:rStyle w:val="IndexLink"/>
                <w:rtl w:val="true"/>
              </w:rPr>
              <w:t xml:space="preserve">- </w:t>
            </w:r>
            <w:r>
              <w:rPr>
                <w:rStyle w:val="IndexLink"/>
                <w:rtl w:val="true"/>
              </w:rPr>
              <w:t>تخلف منافقان از غزوه تبوك</w:t>
            </w:r>
            <w:r>
              <w:rPr>
                <w:rStyle w:val="IndexLink"/>
                <w:rtl w:val="true"/>
              </w:rPr>
              <w:tab/>
            </w:r>
            <w:r>
              <w:rPr>
                <w:rStyle w:val="IndexLink"/>
              </w:rPr>
              <w:t>95</w:t>
            </w:r>
          </w:hyperlink>
        </w:p>
        <w:p>
          <w:pPr>
            <w:pStyle w:val="Contents2"/>
            <w:tabs>
              <w:tab w:val="clear" w:pos="8743"/>
              <w:tab w:val="right" w:pos="9026" w:leader="dot"/>
            </w:tabs>
            <w:rPr/>
          </w:pPr>
          <w:hyperlink w:anchor="__RefHeading___Toc1178725_372815092">
            <w:r>
              <w:rPr>
                <w:webHidden/>
                <w:rStyle w:val="IndexLink"/>
              </w:rPr>
              <w:t>198</w:t>
            </w:r>
            <w:r>
              <w:rPr>
                <w:rStyle w:val="IndexLink"/>
                <w:rtl w:val="true"/>
              </w:rPr>
              <w:t xml:space="preserve">- </w:t>
            </w:r>
            <w:r>
              <w:rPr>
                <w:rStyle w:val="IndexLink"/>
                <w:rtl w:val="true"/>
              </w:rPr>
              <w:t>تداوم نفاق منافقان</w:t>
            </w:r>
            <w:r>
              <w:rPr>
                <w:rStyle w:val="IndexLink"/>
                <w:rtl w:val="true"/>
              </w:rPr>
              <w:tab/>
            </w:r>
            <w:r>
              <w:rPr>
                <w:rStyle w:val="IndexLink"/>
              </w:rPr>
              <w:t>95</w:t>
            </w:r>
          </w:hyperlink>
        </w:p>
        <w:p>
          <w:pPr>
            <w:pStyle w:val="Contents2"/>
            <w:tabs>
              <w:tab w:val="clear" w:pos="8743"/>
              <w:tab w:val="right" w:pos="9026" w:leader="dot"/>
            </w:tabs>
            <w:rPr/>
          </w:pPr>
          <w:hyperlink w:anchor="__RefHeading___Toc1178727_372815092">
            <w:r>
              <w:rPr>
                <w:webHidden/>
                <w:rStyle w:val="IndexLink"/>
              </w:rPr>
              <w:t>199</w:t>
            </w:r>
            <w:r>
              <w:rPr>
                <w:rStyle w:val="IndexLink"/>
                <w:rtl w:val="true"/>
              </w:rPr>
              <w:t xml:space="preserve">- </w:t>
            </w:r>
            <w:r>
              <w:rPr>
                <w:rStyle w:val="IndexLink"/>
                <w:rtl w:val="true"/>
              </w:rPr>
              <w:t>ترس منافقان</w:t>
            </w:r>
            <w:r>
              <w:rPr>
                <w:rStyle w:val="IndexLink"/>
                <w:rtl w:val="true"/>
              </w:rPr>
              <w:tab/>
            </w:r>
            <w:r>
              <w:rPr>
                <w:rStyle w:val="IndexLink"/>
              </w:rPr>
              <w:t>96</w:t>
            </w:r>
          </w:hyperlink>
        </w:p>
        <w:p>
          <w:pPr>
            <w:pStyle w:val="Contents2"/>
            <w:tabs>
              <w:tab w:val="clear" w:pos="8743"/>
              <w:tab w:val="right" w:pos="9026" w:leader="dot"/>
            </w:tabs>
            <w:rPr/>
          </w:pPr>
          <w:hyperlink w:anchor="__RefHeading___Toc1178729_372815092">
            <w:r>
              <w:rPr>
                <w:webHidden/>
                <w:rStyle w:val="IndexLink"/>
              </w:rPr>
              <w:t>200</w:t>
            </w:r>
            <w:r>
              <w:rPr>
                <w:rStyle w:val="IndexLink"/>
                <w:rtl w:val="true"/>
              </w:rPr>
              <w:t xml:space="preserve">- </w:t>
            </w:r>
            <w:r>
              <w:rPr>
                <w:rStyle w:val="IndexLink"/>
                <w:rtl w:val="true"/>
              </w:rPr>
              <w:t>ترس منافقان مدينه</w:t>
            </w:r>
            <w:r>
              <w:rPr>
                <w:rStyle w:val="IndexLink"/>
                <w:rtl w:val="true"/>
              </w:rPr>
              <w:tab/>
            </w:r>
            <w:r>
              <w:rPr>
                <w:rStyle w:val="IndexLink"/>
              </w:rPr>
              <w:t>96</w:t>
            </w:r>
          </w:hyperlink>
        </w:p>
        <w:p>
          <w:pPr>
            <w:pStyle w:val="Contents2"/>
            <w:tabs>
              <w:tab w:val="clear" w:pos="8743"/>
              <w:tab w:val="right" w:pos="9026" w:leader="dot"/>
            </w:tabs>
            <w:rPr/>
          </w:pPr>
          <w:hyperlink w:anchor="__RefHeading___Toc1178731_372815092">
            <w:r>
              <w:rPr>
                <w:webHidden/>
                <w:rStyle w:val="IndexLink"/>
              </w:rPr>
              <w:t>201</w:t>
            </w:r>
            <w:r>
              <w:rPr>
                <w:rStyle w:val="IndexLink"/>
                <w:rtl w:val="true"/>
              </w:rPr>
              <w:t xml:space="preserve">- </w:t>
            </w:r>
            <w:r>
              <w:rPr>
                <w:rStyle w:val="IndexLink"/>
                <w:rtl w:val="true"/>
              </w:rPr>
              <w:t>ترك تكليف منافقان</w:t>
            </w:r>
            <w:r>
              <w:rPr>
                <w:rStyle w:val="IndexLink"/>
                <w:rtl w:val="true"/>
              </w:rPr>
              <w:tab/>
            </w:r>
            <w:r>
              <w:rPr>
                <w:rStyle w:val="IndexLink"/>
              </w:rPr>
              <w:t>97</w:t>
            </w:r>
          </w:hyperlink>
        </w:p>
        <w:p>
          <w:pPr>
            <w:pStyle w:val="Contents2"/>
            <w:tabs>
              <w:tab w:val="clear" w:pos="8743"/>
              <w:tab w:val="right" w:pos="9026" w:leader="dot"/>
            </w:tabs>
            <w:rPr/>
          </w:pPr>
          <w:hyperlink w:anchor="__RefHeading___Toc1178733_372815092">
            <w:r>
              <w:rPr>
                <w:webHidden/>
                <w:rStyle w:val="IndexLink"/>
              </w:rPr>
              <w:t>202</w:t>
            </w:r>
            <w:r>
              <w:rPr>
                <w:rStyle w:val="IndexLink"/>
                <w:rtl w:val="true"/>
              </w:rPr>
              <w:t xml:space="preserve">- </w:t>
            </w:r>
            <w:r>
              <w:rPr>
                <w:rStyle w:val="IndexLink"/>
                <w:rtl w:val="true"/>
              </w:rPr>
              <w:t>ترك رابطه با منافقان</w:t>
            </w:r>
            <w:r>
              <w:rPr>
                <w:rStyle w:val="IndexLink"/>
                <w:rtl w:val="true"/>
              </w:rPr>
              <w:tab/>
            </w:r>
            <w:r>
              <w:rPr>
                <w:rStyle w:val="IndexLink"/>
              </w:rPr>
              <w:t>97</w:t>
            </w:r>
          </w:hyperlink>
        </w:p>
        <w:p>
          <w:pPr>
            <w:pStyle w:val="Contents2"/>
            <w:tabs>
              <w:tab w:val="clear" w:pos="8743"/>
              <w:tab w:val="right" w:pos="9026" w:leader="dot"/>
            </w:tabs>
            <w:rPr/>
          </w:pPr>
          <w:hyperlink w:anchor="__RefHeading___Toc1178735_372815092">
            <w:r>
              <w:rPr>
                <w:webHidden/>
                <w:rStyle w:val="IndexLink"/>
              </w:rPr>
              <w:t>203</w:t>
            </w:r>
            <w:r>
              <w:rPr>
                <w:rStyle w:val="IndexLink"/>
                <w:rtl w:val="true"/>
              </w:rPr>
              <w:t xml:space="preserve">- </w:t>
            </w:r>
            <w:r>
              <w:rPr>
                <w:rStyle w:val="IndexLink"/>
                <w:rtl w:val="true"/>
              </w:rPr>
              <w:t>ترور منافقان</w:t>
            </w:r>
            <w:r>
              <w:rPr>
                <w:rStyle w:val="IndexLink"/>
                <w:rtl w:val="true"/>
              </w:rPr>
              <w:tab/>
            </w:r>
            <w:r>
              <w:rPr>
                <w:rStyle w:val="IndexLink"/>
              </w:rPr>
              <w:t>98</w:t>
            </w:r>
          </w:hyperlink>
        </w:p>
        <w:p>
          <w:pPr>
            <w:pStyle w:val="Contents2"/>
            <w:tabs>
              <w:tab w:val="clear" w:pos="8743"/>
              <w:tab w:val="right" w:pos="9026" w:leader="dot"/>
            </w:tabs>
            <w:rPr/>
          </w:pPr>
          <w:hyperlink w:anchor="__RefHeading___Toc1178737_372815092">
            <w:r>
              <w:rPr>
                <w:webHidden/>
                <w:rStyle w:val="IndexLink"/>
              </w:rPr>
              <w:t>204</w:t>
            </w:r>
            <w:r>
              <w:rPr>
                <w:rStyle w:val="IndexLink"/>
                <w:rtl w:val="true"/>
              </w:rPr>
              <w:t xml:space="preserve">- </w:t>
            </w:r>
            <w:r>
              <w:rPr>
                <w:rStyle w:val="IndexLink"/>
                <w:rtl w:val="true"/>
              </w:rPr>
              <w:t>تزلزل منافقان مدينه</w:t>
            </w:r>
            <w:r>
              <w:rPr>
                <w:rStyle w:val="IndexLink"/>
                <w:rtl w:val="true"/>
              </w:rPr>
              <w:tab/>
            </w:r>
            <w:r>
              <w:rPr>
                <w:rStyle w:val="IndexLink"/>
              </w:rPr>
              <w:t>98</w:t>
            </w:r>
          </w:hyperlink>
        </w:p>
        <w:p>
          <w:pPr>
            <w:pStyle w:val="Contents2"/>
            <w:tabs>
              <w:tab w:val="clear" w:pos="8743"/>
              <w:tab w:val="right" w:pos="9026" w:leader="dot"/>
            </w:tabs>
            <w:rPr/>
          </w:pPr>
          <w:hyperlink w:anchor="__RefHeading___Toc1178739_372815092">
            <w:r>
              <w:rPr>
                <w:webHidden/>
                <w:rStyle w:val="IndexLink"/>
              </w:rPr>
              <w:t>205</w:t>
            </w:r>
            <w:r>
              <w:rPr>
                <w:rStyle w:val="IndexLink"/>
                <w:rtl w:val="true"/>
              </w:rPr>
              <w:t xml:space="preserve">- </w:t>
            </w:r>
            <w:r>
              <w:rPr>
                <w:rStyle w:val="IndexLink"/>
                <w:rtl w:val="true"/>
              </w:rPr>
              <w:t>تشابه به منافقان</w:t>
            </w:r>
            <w:r>
              <w:rPr>
                <w:rStyle w:val="IndexLink"/>
                <w:rtl w:val="true"/>
              </w:rPr>
              <w:tab/>
            </w:r>
            <w:r>
              <w:rPr>
                <w:rStyle w:val="IndexLink"/>
              </w:rPr>
              <w:t>98</w:t>
            </w:r>
          </w:hyperlink>
        </w:p>
        <w:p>
          <w:pPr>
            <w:pStyle w:val="Contents2"/>
            <w:tabs>
              <w:tab w:val="clear" w:pos="8743"/>
              <w:tab w:val="right" w:pos="9026" w:leader="dot"/>
            </w:tabs>
            <w:rPr/>
          </w:pPr>
          <w:hyperlink w:anchor="__RefHeading___Toc1178741_372815092">
            <w:r>
              <w:rPr>
                <w:webHidden/>
                <w:rStyle w:val="IndexLink"/>
              </w:rPr>
              <w:t>206</w:t>
            </w:r>
            <w:r>
              <w:rPr>
                <w:rStyle w:val="IndexLink"/>
                <w:rtl w:val="true"/>
              </w:rPr>
              <w:t xml:space="preserve">- </w:t>
            </w:r>
            <w:r>
              <w:rPr>
                <w:rStyle w:val="IndexLink"/>
                <w:rtl w:val="true"/>
              </w:rPr>
              <w:t>تشبيه منافقان</w:t>
            </w:r>
            <w:r>
              <w:rPr>
                <w:rStyle w:val="IndexLink"/>
                <w:rtl w:val="true"/>
              </w:rPr>
              <w:tab/>
            </w:r>
            <w:r>
              <w:rPr>
                <w:rStyle w:val="IndexLink"/>
              </w:rPr>
              <w:t>99</w:t>
            </w:r>
          </w:hyperlink>
        </w:p>
        <w:p>
          <w:pPr>
            <w:pStyle w:val="Contents2"/>
            <w:tabs>
              <w:tab w:val="clear" w:pos="8743"/>
              <w:tab w:val="right" w:pos="9026" w:leader="dot"/>
            </w:tabs>
            <w:rPr/>
          </w:pPr>
          <w:hyperlink w:anchor="__RefHeading___Toc1178743_372815092">
            <w:r>
              <w:rPr>
                <w:webHidden/>
                <w:rStyle w:val="IndexLink"/>
              </w:rPr>
              <w:t>207</w:t>
            </w:r>
            <w:r>
              <w:rPr>
                <w:rStyle w:val="IndexLink"/>
                <w:rtl w:val="true"/>
              </w:rPr>
              <w:t xml:space="preserve">- </w:t>
            </w:r>
            <w:r>
              <w:rPr>
                <w:rStyle w:val="IndexLink"/>
                <w:rtl w:val="true"/>
              </w:rPr>
              <w:t>تشبيه منافقان مدينه</w:t>
            </w:r>
            <w:r>
              <w:rPr>
                <w:rStyle w:val="IndexLink"/>
                <w:rtl w:val="true"/>
              </w:rPr>
              <w:tab/>
            </w:r>
            <w:r>
              <w:rPr>
                <w:rStyle w:val="IndexLink"/>
              </w:rPr>
              <w:t>99</w:t>
            </w:r>
          </w:hyperlink>
        </w:p>
        <w:p>
          <w:pPr>
            <w:pStyle w:val="Contents2"/>
            <w:tabs>
              <w:tab w:val="clear" w:pos="8743"/>
              <w:tab w:val="right" w:pos="9026" w:leader="dot"/>
            </w:tabs>
            <w:rPr/>
          </w:pPr>
          <w:hyperlink w:anchor="__RefHeading___Toc1178745_372815092">
            <w:r>
              <w:rPr>
                <w:webHidden/>
                <w:rStyle w:val="IndexLink"/>
              </w:rPr>
              <w:t>208</w:t>
            </w:r>
            <w:r>
              <w:rPr>
                <w:rStyle w:val="IndexLink"/>
                <w:rtl w:val="true"/>
              </w:rPr>
              <w:t xml:space="preserve">- </w:t>
            </w:r>
            <w:r>
              <w:rPr>
                <w:rStyle w:val="IndexLink"/>
                <w:rtl w:val="true"/>
              </w:rPr>
              <w:t>تشكّل منافقان</w:t>
            </w:r>
            <w:r>
              <w:rPr>
                <w:rStyle w:val="IndexLink"/>
                <w:rtl w:val="true"/>
              </w:rPr>
              <w:tab/>
            </w:r>
            <w:r>
              <w:rPr>
                <w:rStyle w:val="IndexLink"/>
              </w:rPr>
              <w:t>99</w:t>
            </w:r>
          </w:hyperlink>
        </w:p>
        <w:p>
          <w:pPr>
            <w:pStyle w:val="Contents2"/>
            <w:tabs>
              <w:tab w:val="clear" w:pos="8743"/>
              <w:tab w:val="right" w:pos="9026" w:leader="dot"/>
            </w:tabs>
            <w:rPr/>
          </w:pPr>
          <w:hyperlink w:anchor="__RefHeading___Toc1178747_372815092">
            <w:r>
              <w:rPr>
                <w:webHidden/>
                <w:rStyle w:val="IndexLink"/>
              </w:rPr>
              <w:t>209</w:t>
            </w:r>
            <w:r>
              <w:rPr>
                <w:rStyle w:val="IndexLink"/>
                <w:rtl w:val="true"/>
              </w:rPr>
              <w:t xml:space="preserve">- </w:t>
            </w:r>
            <w:r>
              <w:rPr>
                <w:rStyle w:val="IndexLink"/>
                <w:rtl w:val="true"/>
              </w:rPr>
              <w:t>تشكل منافقان صدر اسلام</w:t>
            </w:r>
            <w:r>
              <w:rPr>
                <w:rStyle w:val="IndexLink"/>
                <w:rtl w:val="true"/>
              </w:rPr>
              <w:tab/>
            </w:r>
            <w:r>
              <w:rPr>
                <w:rStyle w:val="IndexLink"/>
              </w:rPr>
              <w:t>99</w:t>
            </w:r>
          </w:hyperlink>
        </w:p>
        <w:p>
          <w:pPr>
            <w:pStyle w:val="Contents2"/>
            <w:tabs>
              <w:tab w:val="clear" w:pos="8743"/>
              <w:tab w:val="right" w:pos="9026" w:leader="dot"/>
            </w:tabs>
            <w:rPr/>
          </w:pPr>
          <w:hyperlink w:anchor="__RefHeading___Toc1178749_372815092">
            <w:r>
              <w:rPr>
                <w:webHidden/>
                <w:rStyle w:val="IndexLink"/>
              </w:rPr>
              <w:t>210</w:t>
            </w:r>
            <w:r>
              <w:rPr>
                <w:rStyle w:val="IndexLink"/>
                <w:rtl w:val="true"/>
              </w:rPr>
              <w:t xml:space="preserve">- </w:t>
            </w:r>
            <w:r>
              <w:rPr>
                <w:rStyle w:val="IndexLink"/>
                <w:rtl w:val="true"/>
              </w:rPr>
              <w:t>تصحيح عقيده منافقان</w:t>
            </w:r>
            <w:r>
              <w:rPr>
                <w:rStyle w:val="IndexLink"/>
                <w:rtl w:val="true"/>
              </w:rPr>
              <w:tab/>
            </w:r>
            <w:r>
              <w:rPr>
                <w:rStyle w:val="IndexLink"/>
              </w:rPr>
              <w:t>99</w:t>
            </w:r>
          </w:hyperlink>
        </w:p>
        <w:p>
          <w:pPr>
            <w:pStyle w:val="Contents2"/>
            <w:tabs>
              <w:tab w:val="clear" w:pos="8743"/>
              <w:tab w:val="right" w:pos="9026" w:leader="dot"/>
            </w:tabs>
            <w:rPr/>
          </w:pPr>
          <w:hyperlink w:anchor="__RefHeading___Toc1178751_372815092">
            <w:r>
              <w:rPr>
                <w:webHidden/>
                <w:rStyle w:val="IndexLink"/>
              </w:rPr>
              <w:t>211</w:t>
            </w:r>
            <w:r>
              <w:rPr>
                <w:rStyle w:val="IndexLink"/>
                <w:rtl w:val="true"/>
              </w:rPr>
              <w:t xml:space="preserve">- </w:t>
            </w:r>
            <w:r>
              <w:rPr>
                <w:rStyle w:val="IndexLink"/>
                <w:rtl w:val="true"/>
              </w:rPr>
              <w:t>تصحيح عقيده منافقان مدينه</w:t>
            </w:r>
            <w:r>
              <w:rPr>
                <w:rStyle w:val="IndexLink"/>
                <w:rtl w:val="true"/>
              </w:rPr>
              <w:tab/>
            </w:r>
            <w:r>
              <w:rPr>
                <w:rStyle w:val="IndexLink"/>
              </w:rPr>
              <w:t>100</w:t>
            </w:r>
          </w:hyperlink>
        </w:p>
        <w:p>
          <w:pPr>
            <w:pStyle w:val="Contents2"/>
            <w:tabs>
              <w:tab w:val="clear" w:pos="8743"/>
              <w:tab w:val="right" w:pos="9026" w:leader="dot"/>
            </w:tabs>
            <w:rPr/>
          </w:pPr>
          <w:hyperlink w:anchor="__RefHeading___Toc1178753_372815092">
            <w:r>
              <w:rPr>
                <w:webHidden/>
                <w:rStyle w:val="IndexLink"/>
              </w:rPr>
              <w:t>212</w:t>
            </w:r>
            <w:r>
              <w:rPr>
                <w:rStyle w:val="IndexLink"/>
                <w:rtl w:val="true"/>
              </w:rPr>
              <w:t xml:space="preserve">- </w:t>
            </w:r>
            <w:r>
              <w:rPr>
                <w:rStyle w:val="IndexLink"/>
                <w:rtl w:val="true"/>
              </w:rPr>
              <w:t>تظاهر منافقان</w:t>
            </w:r>
            <w:r>
              <w:rPr>
                <w:rStyle w:val="IndexLink"/>
                <w:rtl w:val="true"/>
              </w:rPr>
              <w:tab/>
            </w:r>
            <w:r>
              <w:rPr>
                <w:rStyle w:val="IndexLink"/>
              </w:rPr>
              <w:t>100</w:t>
            </w:r>
          </w:hyperlink>
        </w:p>
        <w:p>
          <w:pPr>
            <w:pStyle w:val="Contents2"/>
            <w:tabs>
              <w:tab w:val="clear" w:pos="8743"/>
              <w:tab w:val="right" w:pos="9026" w:leader="dot"/>
            </w:tabs>
            <w:rPr/>
          </w:pPr>
          <w:hyperlink w:anchor="__RefHeading___Toc1178755_372815092">
            <w:r>
              <w:rPr>
                <w:webHidden/>
                <w:rStyle w:val="IndexLink"/>
              </w:rPr>
              <w:t>213</w:t>
            </w:r>
            <w:r>
              <w:rPr>
                <w:rStyle w:val="IndexLink"/>
                <w:rtl w:val="true"/>
              </w:rPr>
              <w:t xml:space="preserve">- </w:t>
            </w:r>
            <w:r>
              <w:rPr>
                <w:rStyle w:val="IndexLink"/>
                <w:rtl w:val="true"/>
              </w:rPr>
              <w:t>تظاهر منافقان به اسلام</w:t>
            </w:r>
            <w:r>
              <w:rPr>
                <w:rStyle w:val="IndexLink"/>
                <w:rtl w:val="true"/>
              </w:rPr>
              <w:tab/>
            </w:r>
            <w:r>
              <w:rPr>
                <w:rStyle w:val="IndexLink"/>
              </w:rPr>
              <w:t>100</w:t>
            </w:r>
          </w:hyperlink>
        </w:p>
        <w:p>
          <w:pPr>
            <w:pStyle w:val="Contents2"/>
            <w:tabs>
              <w:tab w:val="clear" w:pos="8743"/>
              <w:tab w:val="right" w:pos="9026" w:leader="dot"/>
            </w:tabs>
            <w:rPr/>
          </w:pPr>
          <w:hyperlink w:anchor="__RefHeading___Toc1178757_372815092">
            <w:r>
              <w:rPr>
                <w:webHidden/>
                <w:rStyle w:val="IndexLink"/>
              </w:rPr>
              <w:t>214</w:t>
            </w:r>
            <w:r>
              <w:rPr>
                <w:rStyle w:val="IndexLink"/>
                <w:rtl w:val="true"/>
              </w:rPr>
              <w:t xml:space="preserve">- </w:t>
            </w:r>
            <w:r>
              <w:rPr>
                <w:rStyle w:val="IndexLink"/>
                <w:rtl w:val="true"/>
              </w:rPr>
              <w:t>تعجب از رفاه منافقان</w:t>
            </w:r>
            <w:r>
              <w:rPr>
                <w:rStyle w:val="IndexLink"/>
                <w:rtl w:val="true"/>
              </w:rPr>
              <w:tab/>
            </w:r>
            <w:r>
              <w:rPr>
                <w:rStyle w:val="IndexLink"/>
              </w:rPr>
              <w:t>102</w:t>
            </w:r>
          </w:hyperlink>
        </w:p>
        <w:p>
          <w:pPr>
            <w:pStyle w:val="Contents2"/>
            <w:tabs>
              <w:tab w:val="clear" w:pos="8743"/>
              <w:tab w:val="right" w:pos="9026" w:leader="dot"/>
            </w:tabs>
            <w:rPr/>
          </w:pPr>
          <w:hyperlink w:anchor="__RefHeading___Toc1178759_372815092">
            <w:r>
              <w:rPr>
                <w:webHidden/>
                <w:rStyle w:val="IndexLink"/>
              </w:rPr>
              <w:t>215</w:t>
            </w:r>
            <w:r>
              <w:rPr>
                <w:rStyle w:val="IndexLink"/>
                <w:rtl w:val="true"/>
              </w:rPr>
              <w:t xml:space="preserve">- </w:t>
            </w:r>
            <w:r>
              <w:rPr>
                <w:rStyle w:val="IndexLink"/>
                <w:rtl w:val="true"/>
              </w:rPr>
              <w:t>تعداد منافقان صدر اسلام</w:t>
            </w:r>
            <w:r>
              <w:rPr>
                <w:rStyle w:val="IndexLink"/>
                <w:rtl w:val="true"/>
              </w:rPr>
              <w:tab/>
            </w:r>
            <w:r>
              <w:rPr>
                <w:rStyle w:val="IndexLink"/>
              </w:rPr>
              <w:t>102</w:t>
            </w:r>
          </w:hyperlink>
        </w:p>
        <w:p>
          <w:pPr>
            <w:pStyle w:val="Contents2"/>
            <w:tabs>
              <w:tab w:val="clear" w:pos="8743"/>
              <w:tab w:val="right" w:pos="9026" w:leader="dot"/>
            </w:tabs>
            <w:rPr/>
          </w:pPr>
          <w:hyperlink w:anchor="__RefHeading___Toc1178761_372815092">
            <w:r>
              <w:rPr>
                <w:webHidden/>
                <w:rStyle w:val="IndexLink"/>
              </w:rPr>
              <w:t>216</w:t>
            </w:r>
            <w:r>
              <w:rPr>
                <w:rStyle w:val="IndexLink"/>
                <w:rtl w:val="true"/>
              </w:rPr>
              <w:t xml:space="preserve">- </w:t>
            </w:r>
            <w:r>
              <w:rPr>
                <w:rStyle w:val="IndexLink"/>
                <w:rtl w:val="true"/>
              </w:rPr>
              <w:t>تعدد عذاب منافقان</w:t>
            </w:r>
            <w:r>
              <w:rPr>
                <w:rStyle w:val="IndexLink"/>
                <w:rtl w:val="true"/>
              </w:rPr>
              <w:tab/>
            </w:r>
            <w:r>
              <w:rPr>
                <w:rStyle w:val="IndexLink"/>
              </w:rPr>
              <w:t>102</w:t>
            </w:r>
          </w:hyperlink>
        </w:p>
        <w:p>
          <w:pPr>
            <w:pStyle w:val="Contents2"/>
            <w:tabs>
              <w:tab w:val="clear" w:pos="8743"/>
              <w:tab w:val="right" w:pos="9026" w:leader="dot"/>
            </w:tabs>
            <w:rPr/>
          </w:pPr>
          <w:hyperlink w:anchor="__RefHeading___Toc1178763_372815092">
            <w:r>
              <w:rPr>
                <w:webHidden/>
                <w:rStyle w:val="IndexLink"/>
              </w:rPr>
              <w:t>217</w:t>
            </w:r>
            <w:r>
              <w:rPr>
                <w:rStyle w:val="IndexLink"/>
                <w:rtl w:val="true"/>
              </w:rPr>
              <w:t xml:space="preserve">- </w:t>
            </w:r>
            <w:r>
              <w:rPr>
                <w:rStyle w:val="IndexLink"/>
                <w:rtl w:val="true"/>
              </w:rPr>
              <w:t>تفضل به منافقان</w:t>
            </w:r>
            <w:r>
              <w:rPr>
                <w:rStyle w:val="IndexLink"/>
                <w:rtl w:val="true"/>
              </w:rPr>
              <w:tab/>
            </w:r>
            <w:r>
              <w:rPr>
                <w:rStyle w:val="IndexLink"/>
              </w:rPr>
              <w:t>103</w:t>
            </w:r>
          </w:hyperlink>
        </w:p>
        <w:p>
          <w:pPr>
            <w:pStyle w:val="Contents2"/>
            <w:tabs>
              <w:tab w:val="clear" w:pos="8743"/>
              <w:tab w:val="right" w:pos="9026" w:leader="dot"/>
            </w:tabs>
            <w:rPr/>
          </w:pPr>
          <w:hyperlink w:anchor="__RefHeading___Toc1178765_372815092">
            <w:r>
              <w:rPr>
                <w:webHidden/>
                <w:rStyle w:val="IndexLink"/>
              </w:rPr>
              <w:t>218</w:t>
            </w:r>
            <w:r>
              <w:rPr>
                <w:rStyle w:val="IndexLink"/>
                <w:rtl w:val="true"/>
              </w:rPr>
              <w:t xml:space="preserve">- </w:t>
            </w:r>
            <w:r>
              <w:rPr>
                <w:rStyle w:val="IndexLink"/>
                <w:rtl w:val="true"/>
              </w:rPr>
              <w:t>تكبر منافقان</w:t>
            </w:r>
            <w:r>
              <w:rPr>
                <w:rStyle w:val="IndexLink"/>
                <w:rtl w:val="true"/>
              </w:rPr>
              <w:tab/>
            </w:r>
            <w:r>
              <w:rPr>
                <w:rStyle w:val="IndexLink"/>
              </w:rPr>
              <w:t>103</w:t>
            </w:r>
          </w:hyperlink>
        </w:p>
        <w:p>
          <w:pPr>
            <w:pStyle w:val="Contents2"/>
            <w:tabs>
              <w:tab w:val="clear" w:pos="8743"/>
              <w:tab w:val="right" w:pos="9026" w:leader="dot"/>
            </w:tabs>
            <w:rPr/>
          </w:pPr>
          <w:hyperlink w:anchor="__RefHeading___Toc1178767_372815092">
            <w:r>
              <w:rPr>
                <w:webHidden/>
                <w:rStyle w:val="IndexLink"/>
              </w:rPr>
              <w:t>219</w:t>
            </w:r>
            <w:r>
              <w:rPr>
                <w:rStyle w:val="IndexLink"/>
                <w:rtl w:val="true"/>
              </w:rPr>
              <w:t xml:space="preserve">- </w:t>
            </w:r>
            <w:r>
              <w:rPr>
                <w:rStyle w:val="IndexLink"/>
                <w:rtl w:val="true"/>
              </w:rPr>
              <w:t>تكذيبگرى منافقان</w:t>
            </w:r>
            <w:r>
              <w:rPr>
                <w:rStyle w:val="IndexLink"/>
                <w:rtl w:val="true"/>
              </w:rPr>
              <w:tab/>
            </w:r>
            <w:r>
              <w:rPr>
                <w:rStyle w:val="IndexLink"/>
              </w:rPr>
              <w:t>103</w:t>
            </w:r>
          </w:hyperlink>
        </w:p>
        <w:p>
          <w:pPr>
            <w:pStyle w:val="Contents2"/>
            <w:tabs>
              <w:tab w:val="clear" w:pos="8743"/>
              <w:tab w:val="right" w:pos="9026" w:leader="dot"/>
            </w:tabs>
            <w:rPr/>
          </w:pPr>
          <w:hyperlink w:anchor="__RefHeading___Toc1178769_372815092">
            <w:r>
              <w:rPr>
                <w:webHidden/>
                <w:rStyle w:val="IndexLink"/>
              </w:rPr>
              <w:t>220</w:t>
            </w:r>
            <w:r>
              <w:rPr>
                <w:rStyle w:val="IndexLink"/>
                <w:rtl w:val="true"/>
              </w:rPr>
              <w:t xml:space="preserve">- </w:t>
            </w:r>
            <w:r>
              <w:rPr>
                <w:rStyle w:val="IndexLink"/>
                <w:rtl w:val="true"/>
              </w:rPr>
              <w:t>تلاش منافقان</w:t>
            </w:r>
            <w:r>
              <w:rPr>
                <w:rStyle w:val="IndexLink"/>
                <w:rtl w:val="true"/>
              </w:rPr>
              <w:tab/>
            </w:r>
            <w:r>
              <w:rPr>
                <w:rStyle w:val="IndexLink"/>
              </w:rPr>
              <w:t>104</w:t>
            </w:r>
          </w:hyperlink>
        </w:p>
        <w:p>
          <w:pPr>
            <w:pStyle w:val="Contents2"/>
            <w:tabs>
              <w:tab w:val="clear" w:pos="8743"/>
              <w:tab w:val="right" w:pos="9026" w:leader="dot"/>
            </w:tabs>
            <w:rPr/>
          </w:pPr>
          <w:hyperlink w:anchor="__RefHeading___Toc1178771_372815092">
            <w:r>
              <w:rPr>
                <w:webHidden/>
                <w:rStyle w:val="IndexLink"/>
              </w:rPr>
              <w:t>221</w:t>
            </w:r>
            <w:r>
              <w:rPr>
                <w:rStyle w:val="IndexLink"/>
                <w:rtl w:val="true"/>
              </w:rPr>
              <w:t xml:space="preserve">- </w:t>
            </w:r>
            <w:r>
              <w:rPr>
                <w:rStyle w:val="IndexLink"/>
                <w:rtl w:val="true"/>
              </w:rPr>
              <w:t>تلاش منافقان صدر اسلام</w:t>
            </w:r>
            <w:r>
              <w:rPr>
                <w:rStyle w:val="IndexLink"/>
                <w:rtl w:val="true"/>
              </w:rPr>
              <w:tab/>
            </w:r>
            <w:r>
              <w:rPr>
                <w:rStyle w:val="IndexLink"/>
              </w:rPr>
              <w:t>105</w:t>
            </w:r>
          </w:hyperlink>
        </w:p>
        <w:p>
          <w:pPr>
            <w:pStyle w:val="Contents2"/>
            <w:tabs>
              <w:tab w:val="clear" w:pos="8743"/>
              <w:tab w:val="right" w:pos="9026" w:leader="dot"/>
            </w:tabs>
            <w:rPr/>
          </w:pPr>
          <w:hyperlink w:anchor="__RefHeading___Toc1178773_372815092">
            <w:r>
              <w:rPr>
                <w:webHidden/>
                <w:rStyle w:val="IndexLink"/>
              </w:rPr>
              <w:t>222</w:t>
            </w:r>
            <w:r>
              <w:rPr>
                <w:rStyle w:val="IndexLink"/>
                <w:rtl w:val="true"/>
              </w:rPr>
              <w:t xml:space="preserve">- </w:t>
            </w:r>
            <w:r>
              <w:rPr>
                <w:rStyle w:val="IndexLink"/>
                <w:rtl w:val="true"/>
              </w:rPr>
              <w:t>تلاش منافقان مدينه</w:t>
            </w:r>
            <w:r>
              <w:rPr>
                <w:rStyle w:val="IndexLink"/>
                <w:rtl w:val="true"/>
              </w:rPr>
              <w:tab/>
            </w:r>
            <w:r>
              <w:rPr>
                <w:rStyle w:val="IndexLink"/>
              </w:rPr>
              <w:t>105</w:t>
            </w:r>
          </w:hyperlink>
        </w:p>
        <w:p>
          <w:pPr>
            <w:pStyle w:val="Contents2"/>
            <w:tabs>
              <w:tab w:val="clear" w:pos="8743"/>
              <w:tab w:val="right" w:pos="9026" w:leader="dot"/>
            </w:tabs>
            <w:rPr/>
          </w:pPr>
          <w:hyperlink w:anchor="__RefHeading___Toc1178775_372815092">
            <w:r>
              <w:rPr>
                <w:webHidden/>
                <w:rStyle w:val="IndexLink"/>
              </w:rPr>
              <w:t>223</w:t>
            </w:r>
            <w:r>
              <w:rPr>
                <w:rStyle w:val="IndexLink"/>
                <w:rtl w:val="true"/>
              </w:rPr>
              <w:t xml:space="preserve">- </w:t>
            </w:r>
            <w:r>
              <w:rPr>
                <w:rStyle w:val="IndexLink"/>
                <w:rtl w:val="true"/>
              </w:rPr>
              <w:t>تلاش منافقان مدينه در غزوه احزاب</w:t>
            </w:r>
            <w:r>
              <w:rPr>
                <w:rStyle w:val="IndexLink"/>
                <w:rtl w:val="true"/>
              </w:rPr>
              <w:tab/>
            </w:r>
            <w:r>
              <w:rPr>
                <w:rStyle w:val="IndexLink"/>
              </w:rPr>
              <w:t>105</w:t>
            </w:r>
          </w:hyperlink>
        </w:p>
        <w:p>
          <w:pPr>
            <w:pStyle w:val="Contents2"/>
            <w:tabs>
              <w:tab w:val="clear" w:pos="8743"/>
              <w:tab w:val="right" w:pos="9026" w:leader="dot"/>
            </w:tabs>
            <w:rPr/>
          </w:pPr>
          <w:hyperlink w:anchor="__RefHeading___Toc1178777_372815092">
            <w:r>
              <w:rPr>
                <w:webHidden/>
                <w:rStyle w:val="IndexLink"/>
              </w:rPr>
              <w:t>224</w:t>
            </w:r>
            <w:r>
              <w:rPr>
                <w:rStyle w:val="IndexLink"/>
                <w:rtl w:val="true"/>
              </w:rPr>
              <w:t xml:space="preserve">- </w:t>
            </w:r>
            <w:r>
              <w:rPr>
                <w:rStyle w:val="IndexLink"/>
                <w:rtl w:val="true"/>
              </w:rPr>
              <w:t>تلاش منافقان مدينه عليه مسلمانان</w:t>
            </w:r>
            <w:r>
              <w:rPr>
                <w:rStyle w:val="IndexLink"/>
                <w:rtl w:val="true"/>
              </w:rPr>
              <w:tab/>
            </w:r>
            <w:r>
              <w:rPr>
                <w:rStyle w:val="IndexLink"/>
              </w:rPr>
              <w:t>107</w:t>
            </w:r>
          </w:hyperlink>
        </w:p>
        <w:p>
          <w:pPr>
            <w:pStyle w:val="Contents2"/>
            <w:tabs>
              <w:tab w:val="clear" w:pos="8743"/>
              <w:tab w:val="right" w:pos="9026" w:leader="dot"/>
            </w:tabs>
            <w:rPr/>
          </w:pPr>
          <w:hyperlink w:anchor="__RefHeading___Toc1178779_372815092">
            <w:r>
              <w:rPr>
                <w:webHidden/>
                <w:rStyle w:val="IndexLink"/>
              </w:rPr>
              <w:t>225</w:t>
            </w:r>
            <w:r>
              <w:rPr>
                <w:rStyle w:val="IndexLink"/>
                <w:rtl w:val="true"/>
              </w:rPr>
              <w:t xml:space="preserve">- </w:t>
            </w:r>
            <w:r>
              <w:rPr>
                <w:rStyle w:val="IndexLink"/>
                <w:rtl w:val="true"/>
              </w:rPr>
              <w:t>توبه منافقان</w:t>
            </w:r>
            <w:r>
              <w:rPr>
                <w:rStyle w:val="IndexLink"/>
                <w:rtl w:val="true"/>
              </w:rPr>
              <w:tab/>
            </w:r>
            <w:r>
              <w:rPr>
                <w:rStyle w:val="IndexLink"/>
              </w:rPr>
              <w:t>107</w:t>
            </w:r>
          </w:hyperlink>
        </w:p>
        <w:p>
          <w:pPr>
            <w:pStyle w:val="Contents2"/>
            <w:tabs>
              <w:tab w:val="clear" w:pos="8743"/>
              <w:tab w:val="right" w:pos="9026" w:leader="dot"/>
            </w:tabs>
            <w:rPr/>
          </w:pPr>
          <w:hyperlink w:anchor="__RefHeading___Toc1178781_372815092">
            <w:r>
              <w:rPr>
                <w:webHidden/>
                <w:rStyle w:val="IndexLink"/>
              </w:rPr>
              <w:t>226</w:t>
            </w:r>
            <w:r>
              <w:rPr>
                <w:rStyle w:val="IndexLink"/>
                <w:rtl w:val="true"/>
              </w:rPr>
              <w:t xml:space="preserve">- </w:t>
            </w:r>
            <w:r>
              <w:rPr>
                <w:rStyle w:val="IndexLink"/>
                <w:rtl w:val="true"/>
              </w:rPr>
              <w:t>توجيه گرى منافقان</w:t>
            </w:r>
            <w:r>
              <w:rPr>
                <w:rStyle w:val="IndexLink"/>
                <w:rtl w:val="true"/>
              </w:rPr>
              <w:tab/>
            </w:r>
            <w:r>
              <w:rPr>
                <w:rStyle w:val="IndexLink"/>
              </w:rPr>
              <w:t>108</w:t>
            </w:r>
          </w:hyperlink>
        </w:p>
        <w:p>
          <w:pPr>
            <w:pStyle w:val="Contents2"/>
            <w:tabs>
              <w:tab w:val="clear" w:pos="8743"/>
              <w:tab w:val="right" w:pos="9026" w:leader="dot"/>
            </w:tabs>
            <w:rPr/>
          </w:pPr>
          <w:hyperlink w:anchor="__RefHeading___Toc1178783_372815092">
            <w:r>
              <w:rPr>
                <w:webHidden/>
                <w:rStyle w:val="IndexLink"/>
              </w:rPr>
              <w:t>227</w:t>
            </w:r>
            <w:r>
              <w:rPr>
                <w:rStyle w:val="IndexLink"/>
                <w:rtl w:val="true"/>
              </w:rPr>
              <w:t xml:space="preserve">- </w:t>
            </w:r>
            <w:r>
              <w:rPr>
                <w:rStyle w:val="IndexLink"/>
                <w:rtl w:val="true"/>
              </w:rPr>
              <w:t>توجيه منافقان</w:t>
            </w:r>
            <w:r>
              <w:rPr>
                <w:rStyle w:val="IndexLink"/>
                <w:rtl w:val="true"/>
              </w:rPr>
              <w:tab/>
            </w:r>
            <w:r>
              <w:rPr>
                <w:rStyle w:val="IndexLink"/>
              </w:rPr>
              <w:t>109</w:t>
            </w:r>
          </w:hyperlink>
        </w:p>
        <w:p>
          <w:pPr>
            <w:pStyle w:val="Contents2"/>
            <w:tabs>
              <w:tab w:val="clear" w:pos="8743"/>
              <w:tab w:val="right" w:pos="9026" w:leader="dot"/>
            </w:tabs>
            <w:rPr/>
          </w:pPr>
          <w:hyperlink w:anchor="__RefHeading___Toc1178785_372815092">
            <w:r>
              <w:rPr>
                <w:webHidden/>
                <w:rStyle w:val="IndexLink"/>
              </w:rPr>
              <w:t>228</w:t>
            </w:r>
            <w:r>
              <w:rPr>
                <w:rStyle w:val="IndexLink"/>
                <w:rtl w:val="true"/>
              </w:rPr>
              <w:t xml:space="preserve">- </w:t>
            </w:r>
            <w:r>
              <w:rPr>
                <w:rStyle w:val="IndexLink"/>
                <w:rtl w:val="true"/>
              </w:rPr>
              <w:t>توطئه رهبران منافقان</w:t>
            </w:r>
            <w:r>
              <w:rPr>
                <w:rStyle w:val="IndexLink"/>
                <w:rtl w:val="true"/>
              </w:rPr>
              <w:tab/>
            </w:r>
            <w:r>
              <w:rPr>
                <w:rStyle w:val="IndexLink"/>
              </w:rPr>
              <w:t>109</w:t>
            </w:r>
          </w:hyperlink>
        </w:p>
        <w:p>
          <w:pPr>
            <w:pStyle w:val="Contents2"/>
            <w:tabs>
              <w:tab w:val="clear" w:pos="8743"/>
              <w:tab w:val="right" w:pos="9026" w:leader="dot"/>
            </w:tabs>
            <w:rPr/>
          </w:pPr>
          <w:hyperlink w:anchor="__RefHeading___Toc1178787_372815092">
            <w:r>
              <w:rPr>
                <w:webHidden/>
                <w:rStyle w:val="IndexLink"/>
              </w:rPr>
              <w:t>229</w:t>
            </w:r>
            <w:r>
              <w:rPr>
                <w:rStyle w:val="IndexLink"/>
                <w:rtl w:val="true"/>
              </w:rPr>
              <w:t xml:space="preserve">- </w:t>
            </w:r>
            <w:r>
              <w:rPr>
                <w:rStyle w:val="IndexLink"/>
                <w:rtl w:val="true"/>
              </w:rPr>
              <w:t>توطئه منافقان</w:t>
            </w:r>
            <w:r>
              <w:rPr>
                <w:rStyle w:val="IndexLink"/>
                <w:rtl w:val="true"/>
              </w:rPr>
              <w:tab/>
            </w:r>
            <w:r>
              <w:rPr>
                <w:rStyle w:val="IndexLink"/>
              </w:rPr>
              <w:t>109</w:t>
            </w:r>
          </w:hyperlink>
        </w:p>
        <w:p>
          <w:pPr>
            <w:pStyle w:val="Contents2"/>
            <w:tabs>
              <w:tab w:val="clear" w:pos="8743"/>
              <w:tab w:val="right" w:pos="9026" w:leader="dot"/>
            </w:tabs>
            <w:rPr/>
          </w:pPr>
          <w:hyperlink w:anchor="__RefHeading___Toc1178789_372815092">
            <w:r>
              <w:rPr>
                <w:webHidden/>
                <w:rStyle w:val="IndexLink"/>
              </w:rPr>
              <w:t>230</w:t>
            </w:r>
            <w:r>
              <w:rPr>
                <w:rStyle w:val="IndexLink"/>
                <w:rtl w:val="true"/>
              </w:rPr>
              <w:t xml:space="preserve">- </w:t>
            </w:r>
            <w:r>
              <w:rPr>
                <w:rStyle w:val="IndexLink"/>
                <w:rtl w:val="true"/>
              </w:rPr>
              <w:t>توطئه منافقان صدر اسلام</w:t>
            </w:r>
            <w:r>
              <w:rPr>
                <w:rStyle w:val="IndexLink"/>
                <w:rtl w:val="true"/>
              </w:rPr>
              <w:tab/>
            </w:r>
            <w:r>
              <w:rPr>
                <w:rStyle w:val="IndexLink"/>
              </w:rPr>
              <w:t>113</w:t>
            </w:r>
          </w:hyperlink>
        </w:p>
        <w:p>
          <w:pPr>
            <w:pStyle w:val="Contents2"/>
            <w:tabs>
              <w:tab w:val="clear" w:pos="8743"/>
              <w:tab w:val="right" w:pos="9026" w:leader="dot"/>
            </w:tabs>
            <w:rPr/>
          </w:pPr>
          <w:hyperlink w:anchor="__RefHeading___Toc1178791_372815092">
            <w:r>
              <w:rPr>
                <w:webHidden/>
                <w:rStyle w:val="IndexLink"/>
              </w:rPr>
              <w:t>231</w:t>
            </w:r>
            <w:r>
              <w:rPr>
                <w:rStyle w:val="IndexLink"/>
                <w:rtl w:val="true"/>
              </w:rPr>
              <w:t xml:space="preserve">- </w:t>
            </w:r>
            <w:r>
              <w:rPr>
                <w:rStyle w:val="IndexLink"/>
                <w:rtl w:val="true"/>
              </w:rPr>
              <w:t>توفيق توبه منافقان</w:t>
            </w:r>
            <w:r>
              <w:rPr>
                <w:rStyle w:val="IndexLink"/>
                <w:rtl w:val="true"/>
              </w:rPr>
              <w:tab/>
            </w:r>
            <w:r>
              <w:rPr>
                <w:rStyle w:val="IndexLink"/>
              </w:rPr>
              <w:t>114</w:t>
            </w:r>
          </w:hyperlink>
        </w:p>
        <w:p>
          <w:pPr>
            <w:pStyle w:val="Contents2"/>
            <w:tabs>
              <w:tab w:val="clear" w:pos="8743"/>
              <w:tab w:val="right" w:pos="9026" w:leader="dot"/>
            </w:tabs>
            <w:rPr/>
          </w:pPr>
          <w:hyperlink w:anchor="__RefHeading___Toc1178793_372815092">
            <w:r>
              <w:rPr>
                <w:webHidden/>
                <w:rStyle w:val="IndexLink"/>
              </w:rPr>
              <w:t>232</w:t>
            </w:r>
            <w:r>
              <w:rPr>
                <w:rStyle w:val="IndexLink"/>
                <w:rtl w:val="true"/>
              </w:rPr>
              <w:t xml:space="preserve">- </w:t>
            </w:r>
            <w:r>
              <w:rPr>
                <w:rStyle w:val="IndexLink"/>
                <w:rtl w:val="true"/>
              </w:rPr>
              <w:t>توقع منفعت از منافقان</w:t>
            </w:r>
            <w:r>
              <w:rPr>
                <w:rStyle w:val="IndexLink"/>
                <w:rtl w:val="true"/>
              </w:rPr>
              <w:tab/>
            </w:r>
            <w:r>
              <w:rPr>
                <w:rStyle w:val="IndexLink"/>
              </w:rPr>
              <w:t>114</w:t>
            </w:r>
          </w:hyperlink>
        </w:p>
        <w:p>
          <w:pPr>
            <w:pStyle w:val="Contents2"/>
            <w:tabs>
              <w:tab w:val="clear" w:pos="8743"/>
              <w:tab w:val="right" w:pos="9026" w:leader="dot"/>
            </w:tabs>
            <w:rPr/>
          </w:pPr>
          <w:hyperlink w:anchor="__RefHeading___Toc1178795_372815092">
            <w:r>
              <w:rPr>
                <w:webHidden/>
                <w:rStyle w:val="IndexLink"/>
              </w:rPr>
              <w:t>233</w:t>
            </w:r>
            <w:r>
              <w:rPr>
                <w:rStyle w:val="IndexLink"/>
                <w:rtl w:val="true"/>
              </w:rPr>
              <w:t xml:space="preserve">- </w:t>
            </w:r>
            <w:r>
              <w:rPr>
                <w:rStyle w:val="IndexLink"/>
                <w:rtl w:val="true"/>
              </w:rPr>
              <w:t>تهديد منافقان</w:t>
            </w:r>
            <w:r>
              <w:rPr>
                <w:rStyle w:val="IndexLink"/>
                <w:rtl w:val="true"/>
              </w:rPr>
              <w:tab/>
            </w:r>
            <w:r>
              <w:rPr>
                <w:rStyle w:val="IndexLink"/>
              </w:rPr>
              <w:t>115</w:t>
            </w:r>
          </w:hyperlink>
        </w:p>
        <w:p>
          <w:pPr>
            <w:pStyle w:val="Contents2"/>
            <w:tabs>
              <w:tab w:val="clear" w:pos="8743"/>
              <w:tab w:val="right" w:pos="9026" w:leader="dot"/>
            </w:tabs>
            <w:rPr/>
          </w:pPr>
          <w:hyperlink w:anchor="__RefHeading___Toc1178797_372815092">
            <w:r>
              <w:rPr>
                <w:webHidden/>
                <w:rStyle w:val="IndexLink"/>
              </w:rPr>
              <w:t>234</w:t>
            </w:r>
            <w:r>
              <w:rPr>
                <w:rStyle w:val="IndexLink"/>
                <w:rtl w:val="true"/>
              </w:rPr>
              <w:t xml:space="preserve">- </w:t>
            </w:r>
            <w:r>
              <w:rPr>
                <w:rStyle w:val="IndexLink"/>
                <w:rtl w:val="true"/>
              </w:rPr>
              <w:t>تهديد منافقان صدر اسلام</w:t>
            </w:r>
            <w:r>
              <w:rPr>
                <w:rStyle w:val="IndexLink"/>
                <w:rtl w:val="true"/>
              </w:rPr>
              <w:tab/>
            </w:r>
            <w:r>
              <w:rPr>
                <w:rStyle w:val="IndexLink"/>
              </w:rPr>
              <w:t>115</w:t>
            </w:r>
          </w:hyperlink>
        </w:p>
        <w:p>
          <w:pPr>
            <w:pStyle w:val="Contents2"/>
            <w:tabs>
              <w:tab w:val="clear" w:pos="8743"/>
              <w:tab w:val="right" w:pos="9026" w:leader="dot"/>
            </w:tabs>
            <w:rPr/>
          </w:pPr>
          <w:hyperlink w:anchor="__RefHeading___Toc1178799_372815092">
            <w:r>
              <w:rPr>
                <w:webHidden/>
                <w:rStyle w:val="IndexLink"/>
              </w:rPr>
              <w:t>235</w:t>
            </w:r>
            <w:r>
              <w:rPr>
                <w:rStyle w:val="IndexLink"/>
                <w:rtl w:val="true"/>
              </w:rPr>
              <w:t xml:space="preserve">- </w:t>
            </w:r>
            <w:r>
              <w:rPr>
                <w:rStyle w:val="IndexLink"/>
                <w:rtl w:val="true"/>
              </w:rPr>
              <w:t>تهديد منافقان مدينه</w:t>
            </w:r>
            <w:r>
              <w:rPr>
                <w:rStyle w:val="IndexLink"/>
                <w:rtl w:val="true"/>
              </w:rPr>
              <w:tab/>
            </w:r>
            <w:r>
              <w:rPr>
                <w:rStyle w:val="IndexLink"/>
              </w:rPr>
              <w:t>116</w:t>
            </w:r>
          </w:hyperlink>
        </w:p>
        <w:p>
          <w:pPr>
            <w:pStyle w:val="Contents2"/>
            <w:tabs>
              <w:tab w:val="clear" w:pos="8743"/>
              <w:tab w:val="right" w:pos="9026" w:leader="dot"/>
            </w:tabs>
            <w:rPr/>
          </w:pPr>
          <w:hyperlink w:anchor="__RefHeading___Toc1178801_372815092">
            <w:r>
              <w:rPr>
                <w:webHidden/>
                <w:rStyle w:val="IndexLink"/>
              </w:rPr>
              <w:t>236</w:t>
            </w:r>
            <w:r>
              <w:rPr>
                <w:rStyle w:val="IndexLink"/>
                <w:rtl w:val="true"/>
              </w:rPr>
              <w:t xml:space="preserve">- </w:t>
            </w:r>
            <w:r>
              <w:rPr>
                <w:rStyle w:val="IndexLink"/>
                <w:rtl w:val="true"/>
              </w:rPr>
              <w:t>تهمتهاى منافقان</w:t>
            </w:r>
            <w:r>
              <w:rPr>
                <w:rStyle w:val="IndexLink"/>
                <w:rtl w:val="true"/>
              </w:rPr>
              <w:tab/>
            </w:r>
            <w:r>
              <w:rPr>
                <w:rStyle w:val="IndexLink"/>
              </w:rPr>
              <w:t>116</w:t>
            </w:r>
          </w:hyperlink>
        </w:p>
        <w:p>
          <w:pPr>
            <w:pStyle w:val="Contents2"/>
            <w:tabs>
              <w:tab w:val="clear" w:pos="8743"/>
              <w:tab w:val="right" w:pos="9026" w:leader="dot"/>
            </w:tabs>
            <w:rPr/>
          </w:pPr>
          <w:hyperlink w:anchor="__RefHeading___Toc1178803_372815092">
            <w:r>
              <w:rPr>
                <w:webHidden/>
                <w:rStyle w:val="IndexLink"/>
              </w:rPr>
              <w:t>237</w:t>
            </w:r>
            <w:r>
              <w:rPr>
                <w:rStyle w:val="IndexLink"/>
                <w:rtl w:val="true"/>
              </w:rPr>
              <w:t xml:space="preserve">- </w:t>
            </w:r>
            <w:r>
              <w:rPr>
                <w:rStyle w:val="IndexLink"/>
                <w:rtl w:val="true"/>
              </w:rPr>
              <w:t>تهمتهاى منافقان صدر اسلام</w:t>
            </w:r>
            <w:r>
              <w:rPr>
                <w:rStyle w:val="IndexLink"/>
                <w:rtl w:val="true"/>
              </w:rPr>
              <w:tab/>
            </w:r>
            <w:r>
              <w:rPr>
                <w:rStyle w:val="IndexLink"/>
              </w:rPr>
              <w:t>116</w:t>
            </w:r>
          </w:hyperlink>
        </w:p>
        <w:p>
          <w:pPr>
            <w:pStyle w:val="Contents2"/>
            <w:tabs>
              <w:tab w:val="clear" w:pos="8743"/>
              <w:tab w:val="right" w:pos="9026" w:leader="dot"/>
            </w:tabs>
            <w:rPr/>
          </w:pPr>
          <w:hyperlink w:anchor="__RefHeading___Toc1178805_372815092">
            <w:r>
              <w:rPr>
                <w:webHidden/>
                <w:rStyle w:val="IndexLink"/>
              </w:rPr>
              <w:t>238</w:t>
            </w:r>
            <w:r>
              <w:rPr>
                <w:rStyle w:val="IndexLink"/>
                <w:rtl w:val="true"/>
              </w:rPr>
              <w:t xml:space="preserve">- </w:t>
            </w:r>
            <w:r>
              <w:rPr>
                <w:rStyle w:val="IndexLink"/>
                <w:rtl w:val="true"/>
              </w:rPr>
              <w:t>ثروت منافقان</w:t>
            </w:r>
            <w:r>
              <w:rPr>
                <w:rStyle w:val="IndexLink"/>
                <w:rtl w:val="true"/>
              </w:rPr>
              <w:tab/>
            </w:r>
            <w:r>
              <w:rPr>
                <w:rStyle w:val="IndexLink"/>
              </w:rPr>
              <w:t>116</w:t>
            </w:r>
          </w:hyperlink>
        </w:p>
        <w:p>
          <w:pPr>
            <w:pStyle w:val="Contents2"/>
            <w:tabs>
              <w:tab w:val="clear" w:pos="8743"/>
              <w:tab w:val="right" w:pos="9026" w:leader="dot"/>
            </w:tabs>
            <w:rPr/>
          </w:pPr>
          <w:hyperlink w:anchor="__RefHeading___Toc1178807_372815092">
            <w:r>
              <w:rPr>
                <w:webHidden/>
                <w:rStyle w:val="IndexLink"/>
              </w:rPr>
              <w:t>239</w:t>
            </w:r>
            <w:r>
              <w:rPr>
                <w:rStyle w:val="IndexLink"/>
                <w:rtl w:val="true"/>
              </w:rPr>
              <w:t xml:space="preserve">- </w:t>
            </w:r>
            <w:r>
              <w:rPr>
                <w:rStyle w:val="IndexLink"/>
                <w:rtl w:val="true"/>
              </w:rPr>
              <w:t>ثروت منافقان صدر اسلام</w:t>
            </w:r>
            <w:r>
              <w:rPr>
                <w:rStyle w:val="IndexLink"/>
                <w:rtl w:val="true"/>
              </w:rPr>
              <w:tab/>
            </w:r>
            <w:r>
              <w:rPr>
                <w:rStyle w:val="IndexLink"/>
              </w:rPr>
              <w:t>117</w:t>
            </w:r>
          </w:hyperlink>
        </w:p>
        <w:p>
          <w:pPr>
            <w:pStyle w:val="Contents2"/>
            <w:tabs>
              <w:tab w:val="clear" w:pos="8743"/>
              <w:tab w:val="right" w:pos="9026" w:leader="dot"/>
            </w:tabs>
            <w:rPr/>
          </w:pPr>
          <w:hyperlink w:anchor="__RefHeading___Toc1178809_372815092">
            <w:r>
              <w:rPr>
                <w:webHidden/>
                <w:rStyle w:val="IndexLink"/>
              </w:rPr>
              <w:t>240</w:t>
            </w:r>
            <w:r>
              <w:rPr>
                <w:rStyle w:val="IndexLink"/>
                <w:rtl w:val="true"/>
              </w:rPr>
              <w:t xml:space="preserve">- </w:t>
            </w:r>
            <w:r>
              <w:rPr>
                <w:rStyle w:val="IndexLink"/>
                <w:rtl w:val="true"/>
              </w:rPr>
              <w:t>ثروتمندى منافقان صدراسلام</w:t>
            </w:r>
            <w:r>
              <w:rPr>
                <w:rStyle w:val="IndexLink"/>
                <w:rtl w:val="true"/>
              </w:rPr>
              <w:tab/>
            </w:r>
            <w:r>
              <w:rPr>
                <w:rStyle w:val="IndexLink"/>
              </w:rPr>
              <w:t>117</w:t>
            </w:r>
          </w:hyperlink>
        </w:p>
        <w:p>
          <w:pPr>
            <w:pStyle w:val="Contents2"/>
            <w:tabs>
              <w:tab w:val="clear" w:pos="8743"/>
              <w:tab w:val="right" w:pos="9026" w:leader="dot"/>
            </w:tabs>
            <w:rPr/>
          </w:pPr>
          <w:hyperlink w:anchor="__RefHeading___Toc1178811_372815092">
            <w:r>
              <w:rPr>
                <w:webHidden/>
                <w:rStyle w:val="IndexLink"/>
              </w:rPr>
              <w:t>241</w:t>
            </w:r>
            <w:r>
              <w:rPr>
                <w:rStyle w:val="IndexLink"/>
                <w:rtl w:val="true"/>
              </w:rPr>
              <w:t xml:space="preserve">- </w:t>
            </w:r>
            <w:r>
              <w:rPr>
                <w:rStyle w:val="IndexLink"/>
                <w:rtl w:val="true"/>
              </w:rPr>
              <w:t>جاسوسان منافقان در غزوه تبوك</w:t>
            </w:r>
            <w:r>
              <w:rPr>
                <w:rStyle w:val="IndexLink"/>
                <w:rtl w:val="true"/>
              </w:rPr>
              <w:tab/>
            </w:r>
            <w:r>
              <w:rPr>
                <w:rStyle w:val="IndexLink"/>
              </w:rPr>
              <w:t>117</w:t>
            </w:r>
          </w:hyperlink>
        </w:p>
        <w:p>
          <w:pPr>
            <w:pStyle w:val="Contents2"/>
            <w:tabs>
              <w:tab w:val="clear" w:pos="8743"/>
              <w:tab w:val="right" w:pos="9026" w:leader="dot"/>
            </w:tabs>
            <w:rPr/>
          </w:pPr>
          <w:hyperlink w:anchor="__RefHeading___Toc1178813_372815092">
            <w:r>
              <w:rPr>
                <w:webHidden/>
                <w:rStyle w:val="IndexLink"/>
              </w:rPr>
              <w:t>242</w:t>
            </w:r>
            <w:r>
              <w:rPr>
                <w:rStyle w:val="IndexLink"/>
                <w:rtl w:val="true"/>
              </w:rPr>
              <w:t xml:space="preserve">- </w:t>
            </w:r>
            <w:r>
              <w:rPr>
                <w:rStyle w:val="IndexLink"/>
                <w:rtl w:val="true"/>
              </w:rPr>
              <w:t>جاسوسى منافقان</w:t>
            </w:r>
            <w:r>
              <w:rPr>
                <w:rStyle w:val="IndexLink"/>
                <w:rtl w:val="true"/>
              </w:rPr>
              <w:tab/>
            </w:r>
            <w:r>
              <w:rPr>
                <w:rStyle w:val="IndexLink"/>
              </w:rPr>
              <w:t>118</w:t>
            </w:r>
          </w:hyperlink>
        </w:p>
        <w:p>
          <w:pPr>
            <w:pStyle w:val="Contents2"/>
            <w:tabs>
              <w:tab w:val="clear" w:pos="8743"/>
              <w:tab w:val="right" w:pos="9026" w:leader="dot"/>
            </w:tabs>
            <w:rPr/>
          </w:pPr>
          <w:hyperlink w:anchor="__RefHeading___Toc1178815_372815092">
            <w:r>
              <w:rPr>
                <w:webHidden/>
                <w:rStyle w:val="IndexLink"/>
              </w:rPr>
              <w:t>243</w:t>
            </w:r>
            <w:r>
              <w:rPr>
                <w:rStyle w:val="IndexLink"/>
                <w:rtl w:val="true"/>
              </w:rPr>
              <w:t xml:space="preserve">- </w:t>
            </w:r>
            <w:r>
              <w:rPr>
                <w:rStyle w:val="IndexLink"/>
                <w:rtl w:val="true"/>
              </w:rPr>
              <w:t>جامعه اسلامى و منافقان</w:t>
            </w:r>
            <w:r>
              <w:rPr>
                <w:rStyle w:val="IndexLink"/>
                <w:rtl w:val="true"/>
              </w:rPr>
              <w:tab/>
            </w:r>
            <w:r>
              <w:rPr>
                <w:rStyle w:val="IndexLink"/>
              </w:rPr>
              <w:t>118</w:t>
            </w:r>
          </w:hyperlink>
        </w:p>
        <w:p>
          <w:pPr>
            <w:pStyle w:val="Contents2"/>
            <w:tabs>
              <w:tab w:val="clear" w:pos="8743"/>
              <w:tab w:val="right" w:pos="9026" w:leader="dot"/>
            </w:tabs>
            <w:rPr/>
          </w:pPr>
          <w:hyperlink w:anchor="__RefHeading___Toc1178817_372815092">
            <w:r>
              <w:rPr>
                <w:webHidden/>
                <w:rStyle w:val="IndexLink"/>
              </w:rPr>
              <w:t>244</w:t>
            </w:r>
            <w:r>
              <w:rPr>
                <w:rStyle w:val="IndexLink"/>
                <w:rtl w:val="true"/>
              </w:rPr>
              <w:t xml:space="preserve">- </w:t>
            </w:r>
            <w:r>
              <w:rPr>
                <w:rStyle w:val="IndexLink"/>
                <w:rtl w:val="true"/>
              </w:rPr>
              <w:t>جذابيت منافقان</w:t>
            </w:r>
            <w:r>
              <w:rPr>
                <w:rStyle w:val="IndexLink"/>
                <w:rtl w:val="true"/>
              </w:rPr>
              <w:tab/>
            </w:r>
            <w:r>
              <w:rPr>
                <w:rStyle w:val="IndexLink"/>
              </w:rPr>
              <w:t>119</w:t>
            </w:r>
          </w:hyperlink>
        </w:p>
        <w:p>
          <w:pPr>
            <w:pStyle w:val="Contents2"/>
            <w:tabs>
              <w:tab w:val="clear" w:pos="8743"/>
              <w:tab w:val="right" w:pos="9026" w:leader="dot"/>
            </w:tabs>
            <w:rPr/>
          </w:pPr>
          <w:hyperlink w:anchor="__RefHeading___Toc1178819_372815092">
            <w:r>
              <w:rPr>
                <w:webHidden/>
                <w:rStyle w:val="IndexLink"/>
              </w:rPr>
              <w:t>245</w:t>
            </w:r>
            <w:r>
              <w:rPr>
                <w:rStyle w:val="IndexLink"/>
                <w:rtl w:val="true"/>
              </w:rPr>
              <w:t xml:space="preserve">- </w:t>
            </w:r>
            <w:r>
              <w:rPr>
                <w:rStyle w:val="IndexLink"/>
                <w:rtl w:val="true"/>
              </w:rPr>
              <w:t>جرايم منافقان</w:t>
            </w:r>
            <w:r>
              <w:rPr>
                <w:rStyle w:val="IndexLink"/>
                <w:rtl w:val="true"/>
              </w:rPr>
              <w:tab/>
            </w:r>
            <w:r>
              <w:rPr>
                <w:rStyle w:val="IndexLink"/>
              </w:rPr>
              <w:t>119</w:t>
            </w:r>
          </w:hyperlink>
        </w:p>
        <w:p>
          <w:pPr>
            <w:pStyle w:val="Contents2"/>
            <w:tabs>
              <w:tab w:val="clear" w:pos="8743"/>
              <w:tab w:val="right" w:pos="9026" w:leader="dot"/>
            </w:tabs>
            <w:rPr/>
          </w:pPr>
          <w:hyperlink w:anchor="__RefHeading___Toc1178821_372815092">
            <w:r>
              <w:rPr>
                <w:webHidden/>
                <w:rStyle w:val="IndexLink"/>
              </w:rPr>
              <w:t>246</w:t>
            </w:r>
            <w:r>
              <w:rPr>
                <w:rStyle w:val="IndexLink"/>
                <w:rtl w:val="true"/>
              </w:rPr>
              <w:t xml:space="preserve">- </w:t>
            </w:r>
            <w:r>
              <w:rPr>
                <w:rStyle w:val="IndexLink"/>
                <w:rtl w:val="true"/>
              </w:rPr>
              <w:t>جنگ با منافقان</w:t>
            </w:r>
            <w:r>
              <w:rPr>
                <w:rStyle w:val="IndexLink"/>
                <w:rtl w:val="true"/>
              </w:rPr>
              <w:tab/>
            </w:r>
            <w:r>
              <w:rPr>
                <w:rStyle w:val="IndexLink"/>
              </w:rPr>
              <w:t>121</w:t>
            </w:r>
          </w:hyperlink>
        </w:p>
        <w:p>
          <w:pPr>
            <w:pStyle w:val="Contents2"/>
            <w:tabs>
              <w:tab w:val="clear" w:pos="8743"/>
              <w:tab w:val="right" w:pos="9026" w:leader="dot"/>
            </w:tabs>
            <w:rPr/>
          </w:pPr>
          <w:hyperlink w:anchor="__RefHeading___Toc1178823_372815092">
            <w:r>
              <w:rPr>
                <w:webHidden/>
                <w:rStyle w:val="IndexLink"/>
              </w:rPr>
              <w:t>247</w:t>
            </w:r>
            <w:r>
              <w:rPr>
                <w:rStyle w:val="IndexLink"/>
                <w:rtl w:val="true"/>
              </w:rPr>
              <w:t xml:space="preserve">- </w:t>
            </w:r>
            <w:r>
              <w:rPr>
                <w:rStyle w:val="IndexLink"/>
                <w:rtl w:val="true"/>
              </w:rPr>
              <w:t>جوسازى منافقان</w:t>
            </w:r>
            <w:r>
              <w:rPr>
                <w:rStyle w:val="IndexLink"/>
                <w:rtl w:val="true"/>
              </w:rPr>
              <w:tab/>
            </w:r>
            <w:r>
              <w:rPr>
                <w:rStyle w:val="IndexLink"/>
              </w:rPr>
              <w:t>121</w:t>
            </w:r>
          </w:hyperlink>
        </w:p>
        <w:p>
          <w:pPr>
            <w:pStyle w:val="Contents2"/>
            <w:tabs>
              <w:tab w:val="clear" w:pos="8743"/>
              <w:tab w:val="right" w:pos="9026" w:leader="dot"/>
            </w:tabs>
            <w:rPr/>
          </w:pPr>
          <w:hyperlink w:anchor="__RefHeading___Toc1178825_372815092">
            <w:r>
              <w:rPr>
                <w:webHidden/>
                <w:rStyle w:val="IndexLink"/>
              </w:rPr>
              <w:t>248</w:t>
            </w:r>
            <w:r>
              <w:rPr>
                <w:rStyle w:val="IndexLink"/>
                <w:rtl w:val="true"/>
              </w:rPr>
              <w:t xml:space="preserve">- </w:t>
            </w:r>
            <w:r>
              <w:rPr>
                <w:rStyle w:val="IndexLink"/>
                <w:rtl w:val="true"/>
              </w:rPr>
              <w:t>جهاد با منافقان</w:t>
            </w:r>
            <w:r>
              <w:rPr>
                <w:rStyle w:val="IndexLink"/>
                <w:rtl w:val="true"/>
              </w:rPr>
              <w:tab/>
            </w:r>
            <w:r>
              <w:rPr>
                <w:rStyle w:val="IndexLink"/>
              </w:rPr>
              <w:t>121</w:t>
            </w:r>
          </w:hyperlink>
        </w:p>
        <w:p>
          <w:pPr>
            <w:pStyle w:val="Contents2"/>
            <w:tabs>
              <w:tab w:val="clear" w:pos="8743"/>
              <w:tab w:val="right" w:pos="9026" w:leader="dot"/>
            </w:tabs>
            <w:rPr/>
          </w:pPr>
          <w:hyperlink w:anchor="__RefHeading___Toc1178827_372815092">
            <w:r>
              <w:rPr>
                <w:webHidden/>
                <w:rStyle w:val="IndexLink"/>
              </w:rPr>
              <w:t>249</w:t>
            </w:r>
            <w:r>
              <w:rPr>
                <w:rStyle w:val="IndexLink"/>
                <w:rtl w:val="true"/>
              </w:rPr>
              <w:t xml:space="preserve">- </w:t>
            </w:r>
            <w:r>
              <w:rPr>
                <w:rStyle w:val="IndexLink"/>
                <w:rtl w:val="true"/>
              </w:rPr>
              <w:t>جهان بينى منافقان</w:t>
            </w:r>
            <w:r>
              <w:rPr>
                <w:rStyle w:val="IndexLink"/>
                <w:rtl w:val="true"/>
              </w:rPr>
              <w:tab/>
            </w:r>
            <w:r>
              <w:rPr>
                <w:rStyle w:val="IndexLink"/>
              </w:rPr>
              <w:t>122</w:t>
            </w:r>
          </w:hyperlink>
        </w:p>
        <w:p>
          <w:pPr>
            <w:pStyle w:val="Contents2"/>
            <w:tabs>
              <w:tab w:val="clear" w:pos="8743"/>
              <w:tab w:val="right" w:pos="9026" w:leader="dot"/>
            </w:tabs>
            <w:rPr/>
          </w:pPr>
          <w:hyperlink w:anchor="__RefHeading___Toc1178829_372815092">
            <w:r>
              <w:rPr>
                <w:webHidden/>
                <w:rStyle w:val="IndexLink"/>
              </w:rPr>
              <w:t>250</w:t>
            </w:r>
            <w:r>
              <w:rPr>
                <w:rStyle w:val="IndexLink"/>
                <w:rtl w:val="true"/>
              </w:rPr>
              <w:t xml:space="preserve">- </w:t>
            </w:r>
            <w:r>
              <w:rPr>
                <w:rStyle w:val="IndexLink"/>
                <w:rtl w:val="true"/>
              </w:rPr>
              <w:t>جهل منافقان</w:t>
            </w:r>
            <w:r>
              <w:rPr>
                <w:rStyle w:val="IndexLink"/>
                <w:rtl w:val="true"/>
              </w:rPr>
              <w:tab/>
            </w:r>
            <w:r>
              <w:rPr>
                <w:rStyle w:val="IndexLink"/>
              </w:rPr>
              <w:t>122</w:t>
            </w:r>
          </w:hyperlink>
        </w:p>
        <w:p>
          <w:pPr>
            <w:pStyle w:val="Contents2"/>
            <w:tabs>
              <w:tab w:val="clear" w:pos="8743"/>
              <w:tab w:val="right" w:pos="9026" w:leader="dot"/>
            </w:tabs>
            <w:rPr/>
          </w:pPr>
          <w:hyperlink w:anchor="__RefHeading___Toc1178831_372815092">
            <w:r>
              <w:rPr>
                <w:webHidden/>
                <w:rStyle w:val="IndexLink"/>
              </w:rPr>
              <w:t>251</w:t>
            </w:r>
            <w:r>
              <w:rPr>
                <w:rStyle w:val="IndexLink"/>
                <w:rtl w:val="true"/>
              </w:rPr>
              <w:t xml:space="preserve">- </w:t>
            </w:r>
            <w:r>
              <w:rPr>
                <w:rStyle w:val="IndexLink"/>
                <w:rtl w:val="true"/>
              </w:rPr>
              <w:t>چرخش چشم منافقان مدينه</w:t>
            </w:r>
            <w:r>
              <w:rPr>
                <w:rStyle w:val="IndexLink"/>
                <w:rtl w:val="true"/>
              </w:rPr>
              <w:tab/>
            </w:r>
            <w:r>
              <w:rPr>
                <w:rStyle w:val="IndexLink"/>
              </w:rPr>
              <w:t>123</w:t>
            </w:r>
          </w:hyperlink>
        </w:p>
        <w:p>
          <w:pPr>
            <w:pStyle w:val="Contents2"/>
            <w:tabs>
              <w:tab w:val="clear" w:pos="8743"/>
              <w:tab w:val="right" w:pos="9026" w:leader="dot"/>
            </w:tabs>
            <w:rPr/>
          </w:pPr>
          <w:hyperlink w:anchor="__RefHeading___Toc1178833_372815092">
            <w:r>
              <w:rPr>
                <w:webHidden/>
                <w:rStyle w:val="IndexLink"/>
              </w:rPr>
              <w:t>252</w:t>
            </w:r>
            <w:r>
              <w:rPr>
                <w:rStyle w:val="IndexLink"/>
                <w:rtl w:val="true"/>
              </w:rPr>
              <w:t xml:space="preserve">- </w:t>
            </w:r>
            <w:r>
              <w:rPr>
                <w:rStyle w:val="IndexLink"/>
                <w:rtl w:val="true"/>
              </w:rPr>
              <w:t>حالات منافقان</w:t>
            </w:r>
            <w:r>
              <w:rPr>
                <w:rStyle w:val="IndexLink"/>
                <w:rtl w:val="true"/>
              </w:rPr>
              <w:tab/>
            </w:r>
            <w:r>
              <w:rPr>
                <w:rStyle w:val="IndexLink"/>
              </w:rPr>
              <w:t>124</w:t>
            </w:r>
          </w:hyperlink>
        </w:p>
        <w:p>
          <w:pPr>
            <w:pStyle w:val="Contents2"/>
            <w:tabs>
              <w:tab w:val="clear" w:pos="8743"/>
              <w:tab w:val="right" w:pos="9026" w:leader="dot"/>
            </w:tabs>
            <w:rPr/>
          </w:pPr>
          <w:hyperlink w:anchor="__RefHeading___Toc1178835_372815092">
            <w:r>
              <w:rPr>
                <w:webHidden/>
                <w:rStyle w:val="IndexLink"/>
              </w:rPr>
              <w:t>253</w:t>
            </w:r>
            <w:r>
              <w:rPr>
                <w:rStyle w:val="IndexLink"/>
                <w:rtl w:val="true"/>
              </w:rPr>
              <w:t xml:space="preserve">- </w:t>
            </w:r>
            <w:r>
              <w:rPr>
                <w:rStyle w:val="IndexLink"/>
                <w:rtl w:val="true"/>
              </w:rPr>
              <w:t>حاميان منافقان</w:t>
            </w:r>
            <w:r>
              <w:rPr>
                <w:rStyle w:val="IndexLink"/>
                <w:rtl w:val="true"/>
              </w:rPr>
              <w:tab/>
            </w:r>
            <w:r>
              <w:rPr>
                <w:rStyle w:val="IndexLink"/>
              </w:rPr>
              <w:t>124</w:t>
            </w:r>
          </w:hyperlink>
        </w:p>
        <w:p>
          <w:pPr>
            <w:pStyle w:val="Contents2"/>
            <w:tabs>
              <w:tab w:val="clear" w:pos="8743"/>
              <w:tab w:val="right" w:pos="9026" w:leader="dot"/>
            </w:tabs>
            <w:rPr/>
          </w:pPr>
          <w:hyperlink w:anchor="__RefHeading___Toc1178837_372815092">
            <w:r>
              <w:rPr>
                <w:webHidden/>
                <w:rStyle w:val="IndexLink"/>
              </w:rPr>
              <w:t>254</w:t>
            </w:r>
            <w:r>
              <w:rPr>
                <w:rStyle w:val="IndexLink"/>
                <w:rtl w:val="true"/>
              </w:rPr>
              <w:t xml:space="preserve">- </w:t>
            </w:r>
            <w:r>
              <w:rPr>
                <w:rStyle w:val="IndexLink"/>
                <w:rtl w:val="true"/>
              </w:rPr>
              <w:t>حبط عمل منافقان</w:t>
            </w:r>
            <w:r>
              <w:rPr>
                <w:rStyle w:val="IndexLink"/>
                <w:rtl w:val="true"/>
              </w:rPr>
              <w:tab/>
            </w:r>
            <w:r>
              <w:rPr>
                <w:rStyle w:val="IndexLink"/>
              </w:rPr>
              <w:t>124</w:t>
            </w:r>
          </w:hyperlink>
        </w:p>
        <w:p>
          <w:pPr>
            <w:pStyle w:val="Contents2"/>
            <w:tabs>
              <w:tab w:val="clear" w:pos="8743"/>
              <w:tab w:val="right" w:pos="9026" w:leader="dot"/>
            </w:tabs>
            <w:rPr/>
          </w:pPr>
          <w:hyperlink w:anchor="__RefHeading___Toc1178839_372815092">
            <w:r>
              <w:rPr>
                <w:webHidden/>
                <w:rStyle w:val="IndexLink"/>
              </w:rPr>
              <w:t>255</w:t>
            </w:r>
            <w:r>
              <w:rPr>
                <w:rStyle w:val="IndexLink"/>
                <w:rtl w:val="true"/>
              </w:rPr>
              <w:t xml:space="preserve">- </w:t>
            </w:r>
            <w:r>
              <w:rPr>
                <w:rStyle w:val="IndexLink"/>
                <w:rtl w:val="true"/>
              </w:rPr>
              <w:t>حتميت ذلت منافقان</w:t>
            </w:r>
            <w:r>
              <w:rPr>
                <w:rStyle w:val="IndexLink"/>
                <w:rtl w:val="true"/>
              </w:rPr>
              <w:tab/>
            </w:r>
            <w:r>
              <w:rPr>
                <w:rStyle w:val="IndexLink"/>
              </w:rPr>
              <w:t>125</w:t>
            </w:r>
          </w:hyperlink>
        </w:p>
        <w:p>
          <w:pPr>
            <w:pStyle w:val="Contents2"/>
            <w:tabs>
              <w:tab w:val="clear" w:pos="8743"/>
              <w:tab w:val="right" w:pos="9026" w:leader="dot"/>
            </w:tabs>
            <w:rPr/>
          </w:pPr>
          <w:hyperlink w:anchor="__RefHeading___Toc1178841_372815092">
            <w:r>
              <w:rPr>
                <w:webHidden/>
                <w:rStyle w:val="IndexLink"/>
              </w:rPr>
              <w:t>256</w:t>
            </w:r>
            <w:r>
              <w:rPr>
                <w:rStyle w:val="IndexLink"/>
                <w:rtl w:val="true"/>
              </w:rPr>
              <w:t xml:space="preserve">- </w:t>
            </w:r>
            <w:r>
              <w:rPr>
                <w:rStyle w:val="IndexLink"/>
                <w:rtl w:val="true"/>
              </w:rPr>
              <w:t>حتميت شكست منافقان</w:t>
            </w:r>
            <w:r>
              <w:rPr>
                <w:rStyle w:val="IndexLink"/>
                <w:rtl w:val="true"/>
              </w:rPr>
              <w:tab/>
            </w:r>
            <w:r>
              <w:rPr>
                <w:rStyle w:val="IndexLink"/>
              </w:rPr>
              <w:t>125</w:t>
            </w:r>
          </w:hyperlink>
        </w:p>
        <w:p>
          <w:pPr>
            <w:pStyle w:val="Contents2"/>
            <w:tabs>
              <w:tab w:val="clear" w:pos="8743"/>
              <w:tab w:val="right" w:pos="9026" w:leader="dot"/>
            </w:tabs>
            <w:rPr/>
          </w:pPr>
          <w:hyperlink w:anchor="__RefHeading___Toc1178843_372815092">
            <w:r>
              <w:rPr>
                <w:webHidden/>
                <w:rStyle w:val="IndexLink"/>
              </w:rPr>
              <w:t>257</w:t>
            </w:r>
            <w:r>
              <w:rPr>
                <w:rStyle w:val="IndexLink"/>
                <w:rtl w:val="true"/>
              </w:rPr>
              <w:t xml:space="preserve">- </w:t>
            </w:r>
            <w:r>
              <w:rPr>
                <w:rStyle w:val="IndexLink"/>
                <w:rtl w:val="true"/>
              </w:rPr>
              <w:t>حتميت عذاب اخروى منافقان</w:t>
            </w:r>
            <w:r>
              <w:rPr>
                <w:rStyle w:val="IndexLink"/>
                <w:rtl w:val="true"/>
              </w:rPr>
              <w:tab/>
            </w:r>
            <w:r>
              <w:rPr>
                <w:rStyle w:val="IndexLink"/>
              </w:rPr>
              <w:t>125</w:t>
            </w:r>
          </w:hyperlink>
        </w:p>
        <w:p>
          <w:pPr>
            <w:pStyle w:val="Contents2"/>
            <w:tabs>
              <w:tab w:val="clear" w:pos="8743"/>
              <w:tab w:val="right" w:pos="9026" w:leader="dot"/>
            </w:tabs>
            <w:rPr/>
          </w:pPr>
          <w:hyperlink w:anchor="__RefHeading___Toc1178845_372815092">
            <w:r>
              <w:rPr>
                <w:webHidden/>
                <w:rStyle w:val="IndexLink"/>
              </w:rPr>
              <w:t>258</w:t>
            </w:r>
            <w:r>
              <w:rPr>
                <w:rStyle w:val="IndexLink"/>
                <w:rtl w:val="true"/>
              </w:rPr>
              <w:t xml:space="preserve">- </w:t>
            </w:r>
            <w:r>
              <w:rPr>
                <w:rStyle w:val="IndexLink"/>
                <w:rtl w:val="true"/>
              </w:rPr>
              <w:t>حتميت عذاب منافقان</w:t>
            </w:r>
            <w:r>
              <w:rPr>
                <w:rStyle w:val="IndexLink"/>
                <w:rtl w:val="true"/>
              </w:rPr>
              <w:tab/>
            </w:r>
            <w:r>
              <w:rPr>
                <w:rStyle w:val="IndexLink"/>
              </w:rPr>
              <w:t>125</w:t>
            </w:r>
          </w:hyperlink>
        </w:p>
        <w:p>
          <w:pPr>
            <w:pStyle w:val="Contents2"/>
            <w:tabs>
              <w:tab w:val="clear" w:pos="8743"/>
              <w:tab w:val="right" w:pos="9026" w:leader="dot"/>
            </w:tabs>
            <w:rPr/>
          </w:pPr>
          <w:hyperlink w:anchor="__RefHeading___Toc1178847_372815092">
            <w:r>
              <w:rPr>
                <w:webHidden/>
                <w:rStyle w:val="IndexLink"/>
              </w:rPr>
              <w:t>259</w:t>
            </w:r>
            <w:r>
              <w:rPr>
                <w:rStyle w:val="IndexLink"/>
                <w:rtl w:val="true"/>
              </w:rPr>
              <w:t xml:space="preserve">- </w:t>
            </w:r>
            <w:r>
              <w:rPr>
                <w:rStyle w:val="IndexLink"/>
                <w:rtl w:val="true"/>
              </w:rPr>
              <w:t>حتميت كيفر منافقان</w:t>
            </w:r>
            <w:r>
              <w:rPr>
                <w:rStyle w:val="IndexLink"/>
                <w:rtl w:val="true"/>
              </w:rPr>
              <w:tab/>
            </w:r>
            <w:r>
              <w:rPr>
                <w:rStyle w:val="IndexLink"/>
              </w:rPr>
              <w:t>126</w:t>
            </w:r>
          </w:hyperlink>
        </w:p>
        <w:p>
          <w:pPr>
            <w:pStyle w:val="Contents2"/>
            <w:tabs>
              <w:tab w:val="clear" w:pos="8743"/>
              <w:tab w:val="right" w:pos="9026" w:leader="dot"/>
            </w:tabs>
            <w:rPr/>
          </w:pPr>
          <w:hyperlink w:anchor="__RefHeading___Toc1178849_372815092">
            <w:r>
              <w:rPr>
                <w:webHidden/>
                <w:rStyle w:val="IndexLink"/>
              </w:rPr>
              <w:t>260</w:t>
            </w:r>
            <w:r>
              <w:rPr>
                <w:rStyle w:val="IndexLink"/>
                <w:rtl w:val="true"/>
              </w:rPr>
              <w:t xml:space="preserve">- </w:t>
            </w:r>
            <w:r>
              <w:rPr>
                <w:rStyle w:val="IndexLink"/>
                <w:rtl w:val="true"/>
              </w:rPr>
              <w:t>حرمت تقويت منافقان</w:t>
            </w:r>
            <w:r>
              <w:rPr>
                <w:rStyle w:val="IndexLink"/>
                <w:rtl w:val="true"/>
              </w:rPr>
              <w:tab/>
            </w:r>
            <w:r>
              <w:rPr>
                <w:rStyle w:val="IndexLink"/>
              </w:rPr>
              <w:t>126</w:t>
            </w:r>
          </w:hyperlink>
        </w:p>
        <w:p>
          <w:pPr>
            <w:pStyle w:val="Contents2"/>
            <w:tabs>
              <w:tab w:val="clear" w:pos="8743"/>
              <w:tab w:val="right" w:pos="9026" w:leader="dot"/>
            </w:tabs>
            <w:rPr/>
          </w:pPr>
          <w:hyperlink w:anchor="__RefHeading___Toc1178851_372815092">
            <w:r>
              <w:rPr>
                <w:webHidden/>
                <w:rStyle w:val="IndexLink"/>
              </w:rPr>
              <w:t>261</w:t>
            </w:r>
            <w:r>
              <w:rPr>
                <w:rStyle w:val="IndexLink"/>
                <w:rtl w:val="true"/>
              </w:rPr>
              <w:t xml:space="preserve">- </w:t>
            </w:r>
            <w:r>
              <w:rPr>
                <w:rStyle w:val="IndexLink"/>
                <w:rtl w:val="true"/>
              </w:rPr>
              <w:t>حرمت حكومت منافقان</w:t>
            </w:r>
            <w:r>
              <w:rPr>
                <w:rStyle w:val="IndexLink"/>
                <w:rtl w:val="true"/>
              </w:rPr>
              <w:tab/>
            </w:r>
            <w:r>
              <w:rPr>
                <w:rStyle w:val="IndexLink"/>
              </w:rPr>
              <w:t>127</w:t>
            </w:r>
          </w:hyperlink>
        </w:p>
        <w:p>
          <w:pPr>
            <w:pStyle w:val="Contents2"/>
            <w:tabs>
              <w:tab w:val="clear" w:pos="8743"/>
              <w:tab w:val="right" w:pos="9026" w:leader="dot"/>
            </w:tabs>
            <w:rPr/>
          </w:pPr>
          <w:hyperlink w:anchor="__RefHeading___Toc1178853_372815092">
            <w:r>
              <w:rPr>
                <w:webHidden/>
                <w:rStyle w:val="IndexLink"/>
              </w:rPr>
              <w:t>262</w:t>
            </w:r>
            <w:r>
              <w:rPr>
                <w:rStyle w:val="IndexLink"/>
                <w:rtl w:val="true"/>
              </w:rPr>
              <w:t xml:space="preserve">- </w:t>
            </w:r>
            <w:r>
              <w:rPr>
                <w:rStyle w:val="IndexLink"/>
                <w:rtl w:val="true"/>
              </w:rPr>
              <w:t>حرمت دوستى با منافقان</w:t>
            </w:r>
            <w:r>
              <w:rPr>
                <w:rStyle w:val="IndexLink"/>
                <w:rtl w:val="true"/>
              </w:rPr>
              <w:tab/>
            </w:r>
            <w:r>
              <w:rPr>
                <w:rStyle w:val="IndexLink"/>
              </w:rPr>
              <w:t>127</w:t>
            </w:r>
          </w:hyperlink>
        </w:p>
        <w:p>
          <w:pPr>
            <w:pStyle w:val="Contents2"/>
            <w:tabs>
              <w:tab w:val="clear" w:pos="8743"/>
              <w:tab w:val="right" w:pos="9026" w:leader="dot"/>
            </w:tabs>
            <w:rPr/>
          </w:pPr>
          <w:hyperlink w:anchor="__RefHeading___Toc1178855_372815092">
            <w:r>
              <w:rPr>
                <w:webHidden/>
                <w:rStyle w:val="IndexLink"/>
              </w:rPr>
              <w:t>263</w:t>
            </w:r>
            <w:r>
              <w:rPr>
                <w:rStyle w:val="IndexLink"/>
                <w:rtl w:val="true"/>
              </w:rPr>
              <w:t xml:space="preserve">- </w:t>
            </w:r>
            <w:r>
              <w:rPr>
                <w:rStyle w:val="IndexLink"/>
                <w:rtl w:val="true"/>
              </w:rPr>
              <w:t>حرمت ولايت منافقان</w:t>
            </w:r>
            <w:r>
              <w:rPr>
                <w:rStyle w:val="IndexLink"/>
                <w:rtl w:val="true"/>
              </w:rPr>
              <w:tab/>
            </w:r>
            <w:r>
              <w:rPr>
                <w:rStyle w:val="IndexLink"/>
              </w:rPr>
              <w:t>127</w:t>
            </w:r>
          </w:hyperlink>
        </w:p>
        <w:p>
          <w:pPr>
            <w:pStyle w:val="Contents2"/>
            <w:tabs>
              <w:tab w:val="clear" w:pos="8743"/>
              <w:tab w:val="right" w:pos="9026" w:leader="dot"/>
            </w:tabs>
            <w:rPr/>
          </w:pPr>
          <w:hyperlink w:anchor="__RefHeading___Toc1178857_372815092">
            <w:r>
              <w:rPr>
                <w:webHidden/>
                <w:rStyle w:val="IndexLink"/>
              </w:rPr>
              <w:t>264</w:t>
            </w:r>
            <w:r>
              <w:rPr>
                <w:rStyle w:val="IndexLink"/>
                <w:rtl w:val="true"/>
              </w:rPr>
              <w:t xml:space="preserve">- </w:t>
            </w:r>
            <w:r>
              <w:rPr>
                <w:rStyle w:val="IndexLink"/>
                <w:rtl w:val="true"/>
              </w:rPr>
              <w:t>حسابرسى از منافقان مدينه</w:t>
            </w:r>
            <w:r>
              <w:rPr>
                <w:rStyle w:val="IndexLink"/>
                <w:rtl w:val="true"/>
              </w:rPr>
              <w:tab/>
            </w:r>
            <w:r>
              <w:rPr>
                <w:rStyle w:val="IndexLink"/>
              </w:rPr>
              <w:t>127</w:t>
            </w:r>
          </w:hyperlink>
        </w:p>
        <w:p>
          <w:pPr>
            <w:pStyle w:val="Contents2"/>
            <w:tabs>
              <w:tab w:val="clear" w:pos="8743"/>
              <w:tab w:val="right" w:pos="9026" w:leader="dot"/>
            </w:tabs>
            <w:rPr/>
          </w:pPr>
          <w:hyperlink w:anchor="__RefHeading___Toc1178859_372815092">
            <w:r>
              <w:rPr>
                <w:webHidden/>
                <w:rStyle w:val="IndexLink"/>
              </w:rPr>
              <w:t>265</w:t>
            </w:r>
            <w:r>
              <w:rPr>
                <w:rStyle w:val="IndexLink"/>
                <w:rtl w:val="true"/>
              </w:rPr>
              <w:t xml:space="preserve">- </w:t>
            </w:r>
            <w:r>
              <w:rPr>
                <w:rStyle w:val="IndexLink"/>
                <w:rtl w:val="true"/>
              </w:rPr>
              <w:t>حسادت منافقان</w:t>
            </w:r>
            <w:r>
              <w:rPr>
                <w:rStyle w:val="IndexLink"/>
                <w:rtl w:val="true"/>
              </w:rPr>
              <w:tab/>
            </w:r>
            <w:r>
              <w:rPr>
                <w:rStyle w:val="IndexLink"/>
              </w:rPr>
              <w:t>127</w:t>
            </w:r>
          </w:hyperlink>
        </w:p>
        <w:p>
          <w:pPr>
            <w:pStyle w:val="Contents2"/>
            <w:tabs>
              <w:tab w:val="clear" w:pos="8743"/>
              <w:tab w:val="right" w:pos="9026" w:leader="dot"/>
            </w:tabs>
            <w:rPr/>
          </w:pPr>
          <w:hyperlink w:anchor="__RefHeading___Toc1178861_372815092">
            <w:r>
              <w:rPr>
                <w:webHidden/>
                <w:rStyle w:val="IndexLink"/>
              </w:rPr>
              <w:t>266</w:t>
            </w:r>
            <w:r>
              <w:rPr>
                <w:rStyle w:val="IndexLink"/>
                <w:rtl w:val="true"/>
              </w:rPr>
              <w:t xml:space="preserve">- </w:t>
            </w:r>
            <w:r>
              <w:rPr>
                <w:rStyle w:val="IndexLink"/>
                <w:rtl w:val="true"/>
              </w:rPr>
              <w:t>حسد منافقان</w:t>
            </w:r>
            <w:r>
              <w:rPr>
                <w:rStyle w:val="IndexLink"/>
                <w:rtl w:val="true"/>
              </w:rPr>
              <w:tab/>
            </w:r>
            <w:r>
              <w:rPr>
                <w:rStyle w:val="IndexLink"/>
              </w:rPr>
              <w:t>128</w:t>
            </w:r>
          </w:hyperlink>
        </w:p>
        <w:p>
          <w:pPr>
            <w:pStyle w:val="Contents2"/>
            <w:tabs>
              <w:tab w:val="clear" w:pos="8743"/>
              <w:tab w:val="right" w:pos="9026" w:leader="dot"/>
            </w:tabs>
            <w:rPr/>
          </w:pPr>
          <w:hyperlink w:anchor="__RefHeading___Toc1178863_372815092">
            <w:r>
              <w:rPr>
                <w:webHidden/>
                <w:rStyle w:val="IndexLink"/>
              </w:rPr>
              <w:t>267</w:t>
            </w:r>
            <w:r>
              <w:rPr>
                <w:rStyle w:val="IndexLink"/>
                <w:rtl w:val="true"/>
              </w:rPr>
              <w:t xml:space="preserve">- </w:t>
            </w:r>
            <w:r>
              <w:rPr>
                <w:rStyle w:val="IndexLink"/>
                <w:rtl w:val="true"/>
              </w:rPr>
              <w:t>حسرت منافقان</w:t>
            </w:r>
            <w:r>
              <w:rPr>
                <w:rStyle w:val="IndexLink"/>
                <w:rtl w:val="true"/>
              </w:rPr>
              <w:tab/>
            </w:r>
            <w:r>
              <w:rPr>
                <w:rStyle w:val="IndexLink"/>
              </w:rPr>
              <w:t>128</w:t>
            </w:r>
          </w:hyperlink>
        </w:p>
        <w:p>
          <w:pPr>
            <w:pStyle w:val="Contents2"/>
            <w:tabs>
              <w:tab w:val="clear" w:pos="8743"/>
              <w:tab w:val="right" w:pos="9026" w:leader="dot"/>
            </w:tabs>
            <w:rPr/>
          </w:pPr>
          <w:hyperlink w:anchor="__RefHeading___Toc1178865_372815092">
            <w:r>
              <w:rPr>
                <w:webHidden/>
                <w:rStyle w:val="IndexLink"/>
              </w:rPr>
              <w:t>268</w:t>
            </w:r>
            <w:r>
              <w:rPr>
                <w:rStyle w:val="IndexLink"/>
                <w:rtl w:val="true"/>
              </w:rPr>
              <w:t xml:space="preserve">- </w:t>
            </w:r>
            <w:r>
              <w:rPr>
                <w:rStyle w:val="IndexLink"/>
                <w:rtl w:val="true"/>
              </w:rPr>
              <w:t>حشر اخروى منافقان</w:t>
            </w:r>
            <w:r>
              <w:rPr>
                <w:rStyle w:val="IndexLink"/>
                <w:rtl w:val="true"/>
              </w:rPr>
              <w:tab/>
            </w:r>
            <w:r>
              <w:rPr>
                <w:rStyle w:val="IndexLink"/>
              </w:rPr>
              <w:t>129</w:t>
            </w:r>
          </w:hyperlink>
        </w:p>
        <w:p>
          <w:pPr>
            <w:pStyle w:val="Contents2"/>
            <w:tabs>
              <w:tab w:val="clear" w:pos="8743"/>
              <w:tab w:val="right" w:pos="9026" w:leader="dot"/>
            </w:tabs>
            <w:rPr/>
          </w:pPr>
          <w:hyperlink w:anchor="__RefHeading___Toc1178867_372815092">
            <w:r>
              <w:rPr>
                <w:webHidden/>
                <w:rStyle w:val="IndexLink"/>
              </w:rPr>
              <w:t>269</w:t>
            </w:r>
            <w:r>
              <w:rPr>
                <w:rStyle w:val="IndexLink"/>
                <w:rtl w:val="true"/>
              </w:rPr>
              <w:t xml:space="preserve">- </w:t>
            </w:r>
            <w:r>
              <w:rPr>
                <w:rStyle w:val="IndexLink"/>
                <w:rtl w:val="true"/>
              </w:rPr>
              <w:t>حق ناپذيرى منافقان</w:t>
            </w:r>
            <w:r>
              <w:rPr>
                <w:rStyle w:val="IndexLink"/>
                <w:rtl w:val="true"/>
              </w:rPr>
              <w:tab/>
            </w:r>
            <w:r>
              <w:rPr>
                <w:rStyle w:val="IndexLink"/>
              </w:rPr>
              <w:t>129</w:t>
            </w:r>
          </w:hyperlink>
        </w:p>
        <w:p>
          <w:pPr>
            <w:pStyle w:val="Contents2"/>
            <w:tabs>
              <w:tab w:val="clear" w:pos="8743"/>
              <w:tab w:val="right" w:pos="9026" w:leader="dot"/>
            </w:tabs>
            <w:rPr/>
          </w:pPr>
          <w:hyperlink w:anchor="__RefHeading___Toc1178869_372815092">
            <w:r>
              <w:rPr>
                <w:webHidden/>
                <w:rStyle w:val="IndexLink"/>
              </w:rPr>
              <w:t>270</w:t>
            </w:r>
            <w:r>
              <w:rPr>
                <w:rStyle w:val="IndexLink"/>
                <w:rtl w:val="true"/>
              </w:rPr>
              <w:t xml:space="preserve">- </w:t>
            </w:r>
            <w:r>
              <w:rPr>
                <w:rStyle w:val="IndexLink"/>
                <w:rtl w:val="true"/>
              </w:rPr>
              <w:t>حق ناشنوايى منافقان</w:t>
            </w:r>
            <w:r>
              <w:rPr>
                <w:rStyle w:val="IndexLink"/>
                <w:rtl w:val="true"/>
              </w:rPr>
              <w:tab/>
            </w:r>
            <w:r>
              <w:rPr>
                <w:rStyle w:val="IndexLink"/>
              </w:rPr>
              <w:t>130</w:t>
            </w:r>
          </w:hyperlink>
        </w:p>
        <w:p>
          <w:pPr>
            <w:pStyle w:val="Contents2"/>
            <w:tabs>
              <w:tab w:val="clear" w:pos="8743"/>
              <w:tab w:val="right" w:pos="9026" w:leader="dot"/>
            </w:tabs>
            <w:rPr/>
          </w:pPr>
          <w:hyperlink w:anchor="__RefHeading___Toc1178871_372815092">
            <w:r>
              <w:rPr>
                <w:webHidden/>
                <w:rStyle w:val="IndexLink"/>
              </w:rPr>
              <w:t>271</w:t>
            </w:r>
            <w:r>
              <w:rPr>
                <w:rStyle w:val="IndexLink"/>
                <w:rtl w:val="true"/>
              </w:rPr>
              <w:t xml:space="preserve">- </w:t>
            </w:r>
            <w:r>
              <w:rPr>
                <w:rStyle w:val="IndexLink"/>
                <w:rtl w:val="true"/>
              </w:rPr>
              <w:t>حقيقت منافقان</w:t>
            </w:r>
            <w:r>
              <w:rPr>
                <w:rStyle w:val="IndexLink"/>
                <w:rtl w:val="true"/>
              </w:rPr>
              <w:tab/>
            </w:r>
            <w:r>
              <w:rPr>
                <w:rStyle w:val="IndexLink"/>
              </w:rPr>
              <w:t>130</w:t>
            </w:r>
          </w:hyperlink>
        </w:p>
        <w:p>
          <w:pPr>
            <w:pStyle w:val="Contents2"/>
            <w:tabs>
              <w:tab w:val="clear" w:pos="8743"/>
              <w:tab w:val="right" w:pos="9026" w:leader="dot"/>
            </w:tabs>
            <w:rPr/>
          </w:pPr>
          <w:hyperlink w:anchor="__RefHeading___Toc1178873_372815092">
            <w:r>
              <w:rPr>
                <w:webHidden/>
                <w:rStyle w:val="IndexLink"/>
              </w:rPr>
              <w:t>272</w:t>
            </w:r>
            <w:r>
              <w:rPr>
                <w:rStyle w:val="IndexLink"/>
                <w:rtl w:val="true"/>
              </w:rPr>
              <w:t xml:space="preserve">- </w:t>
            </w:r>
            <w:r>
              <w:rPr>
                <w:rStyle w:val="IndexLink"/>
                <w:rtl w:val="true"/>
              </w:rPr>
              <w:t>حكومت منافقان</w:t>
            </w:r>
            <w:r>
              <w:rPr>
                <w:rStyle w:val="IndexLink"/>
                <w:rtl w:val="true"/>
              </w:rPr>
              <w:tab/>
            </w:r>
            <w:r>
              <w:rPr>
                <w:rStyle w:val="IndexLink"/>
              </w:rPr>
              <w:t>131</w:t>
            </w:r>
          </w:hyperlink>
        </w:p>
        <w:p>
          <w:pPr>
            <w:pStyle w:val="Contents2"/>
            <w:tabs>
              <w:tab w:val="clear" w:pos="8743"/>
              <w:tab w:val="right" w:pos="9026" w:leader="dot"/>
            </w:tabs>
            <w:rPr/>
          </w:pPr>
          <w:hyperlink w:anchor="__RefHeading___Toc1178875_372815092">
            <w:r>
              <w:rPr>
                <w:webHidden/>
                <w:rStyle w:val="IndexLink"/>
              </w:rPr>
              <w:t>273</w:t>
            </w:r>
            <w:r>
              <w:rPr>
                <w:rStyle w:val="IndexLink"/>
                <w:rtl w:val="true"/>
              </w:rPr>
              <w:t xml:space="preserve">- </w:t>
            </w:r>
            <w:r>
              <w:rPr>
                <w:rStyle w:val="IndexLink"/>
                <w:rtl w:val="true"/>
              </w:rPr>
              <w:t>حيله هاى شرعى منافقان</w:t>
            </w:r>
            <w:r>
              <w:rPr>
                <w:rStyle w:val="IndexLink"/>
                <w:rtl w:val="true"/>
              </w:rPr>
              <w:tab/>
            </w:r>
            <w:r>
              <w:rPr>
                <w:rStyle w:val="IndexLink"/>
              </w:rPr>
              <w:t>131</w:t>
            </w:r>
          </w:hyperlink>
        </w:p>
        <w:p>
          <w:pPr>
            <w:pStyle w:val="Contents2"/>
            <w:tabs>
              <w:tab w:val="clear" w:pos="8743"/>
              <w:tab w:val="right" w:pos="9026" w:leader="dot"/>
            </w:tabs>
            <w:rPr/>
          </w:pPr>
          <w:hyperlink w:anchor="__RefHeading___Toc1178877_372815092">
            <w:r>
              <w:rPr>
                <w:webHidden/>
                <w:rStyle w:val="IndexLink"/>
              </w:rPr>
              <w:t>274</w:t>
            </w:r>
            <w:r>
              <w:rPr>
                <w:rStyle w:val="IndexLink"/>
                <w:rtl w:val="true"/>
              </w:rPr>
              <w:t xml:space="preserve">- </w:t>
            </w:r>
            <w:r>
              <w:rPr>
                <w:rStyle w:val="IndexLink"/>
                <w:rtl w:val="true"/>
              </w:rPr>
              <w:t>خانه هاى منافقان مدينه</w:t>
            </w:r>
            <w:r>
              <w:rPr>
                <w:rStyle w:val="IndexLink"/>
                <w:rtl w:val="true"/>
              </w:rPr>
              <w:tab/>
            </w:r>
            <w:r>
              <w:rPr>
                <w:rStyle w:val="IndexLink"/>
              </w:rPr>
              <w:t>131</w:t>
            </w:r>
          </w:hyperlink>
        </w:p>
        <w:p>
          <w:pPr>
            <w:pStyle w:val="Contents2"/>
            <w:tabs>
              <w:tab w:val="clear" w:pos="8743"/>
              <w:tab w:val="right" w:pos="9026" w:leader="dot"/>
            </w:tabs>
            <w:rPr/>
          </w:pPr>
          <w:hyperlink w:anchor="__RefHeading___Toc1178879_372815092">
            <w:r>
              <w:rPr>
                <w:webHidden/>
                <w:rStyle w:val="IndexLink"/>
              </w:rPr>
              <w:t>275</w:t>
            </w:r>
            <w:r>
              <w:rPr>
                <w:rStyle w:val="IndexLink"/>
                <w:rtl w:val="true"/>
              </w:rPr>
              <w:t xml:space="preserve">- </w:t>
            </w:r>
            <w:r>
              <w:rPr>
                <w:rStyle w:val="IndexLink"/>
                <w:rtl w:val="true"/>
              </w:rPr>
              <w:t>ختم قلب منافقان</w:t>
            </w:r>
            <w:r>
              <w:rPr>
                <w:rStyle w:val="IndexLink"/>
                <w:rtl w:val="true"/>
              </w:rPr>
              <w:tab/>
            </w:r>
            <w:r>
              <w:rPr>
                <w:rStyle w:val="IndexLink"/>
              </w:rPr>
              <w:t>131</w:t>
            </w:r>
          </w:hyperlink>
        </w:p>
        <w:p>
          <w:pPr>
            <w:pStyle w:val="Contents2"/>
            <w:tabs>
              <w:tab w:val="clear" w:pos="8743"/>
              <w:tab w:val="right" w:pos="9026" w:leader="dot"/>
            </w:tabs>
            <w:rPr/>
          </w:pPr>
          <w:hyperlink w:anchor="__RefHeading___Toc1178881_372815092">
            <w:r>
              <w:rPr>
                <w:webHidden/>
                <w:rStyle w:val="IndexLink"/>
              </w:rPr>
              <w:t>276</w:t>
            </w:r>
            <w:r>
              <w:rPr>
                <w:rStyle w:val="IndexLink"/>
                <w:rtl w:val="true"/>
              </w:rPr>
              <w:t xml:space="preserve">- </w:t>
            </w:r>
            <w:r>
              <w:rPr>
                <w:rStyle w:val="IndexLink"/>
                <w:rtl w:val="true"/>
              </w:rPr>
              <w:t>خداشناسى منافقان</w:t>
            </w:r>
            <w:r>
              <w:rPr>
                <w:rStyle w:val="IndexLink"/>
                <w:rtl w:val="true"/>
              </w:rPr>
              <w:tab/>
            </w:r>
            <w:r>
              <w:rPr>
                <w:rStyle w:val="IndexLink"/>
              </w:rPr>
              <w:t>132</w:t>
            </w:r>
          </w:hyperlink>
        </w:p>
        <w:p>
          <w:pPr>
            <w:pStyle w:val="Contents2"/>
            <w:tabs>
              <w:tab w:val="clear" w:pos="8743"/>
              <w:tab w:val="right" w:pos="9026" w:leader="dot"/>
            </w:tabs>
            <w:rPr/>
          </w:pPr>
          <w:hyperlink w:anchor="__RefHeading___Toc1178883_372815092">
            <w:r>
              <w:rPr>
                <w:webHidden/>
                <w:rStyle w:val="IndexLink"/>
              </w:rPr>
              <w:t>277</w:t>
            </w:r>
            <w:r>
              <w:rPr>
                <w:rStyle w:val="IndexLink"/>
                <w:rtl w:val="true"/>
              </w:rPr>
              <w:t xml:space="preserve">- </w:t>
            </w:r>
            <w:r>
              <w:rPr>
                <w:rStyle w:val="IndexLink"/>
                <w:rtl w:val="true"/>
              </w:rPr>
              <w:t>خشنودى منافقان</w:t>
            </w:r>
            <w:r>
              <w:rPr>
                <w:rStyle w:val="IndexLink"/>
                <w:rtl w:val="true"/>
              </w:rPr>
              <w:tab/>
            </w:r>
            <w:r>
              <w:rPr>
                <w:rStyle w:val="IndexLink"/>
              </w:rPr>
              <w:t>132</w:t>
            </w:r>
          </w:hyperlink>
        </w:p>
        <w:p>
          <w:pPr>
            <w:pStyle w:val="Contents2"/>
            <w:tabs>
              <w:tab w:val="clear" w:pos="8743"/>
              <w:tab w:val="right" w:pos="9026" w:leader="dot"/>
            </w:tabs>
            <w:rPr/>
          </w:pPr>
          <w:hyperlink w:anchor="__RefHeading___Toc1178885_372815092">
            <w:r>
              <w:rPr>
                <w:webHidden/>
                <w:rStyle w:val="IndexLink"/>
              </w:rPr>
              <w:t>278</w:t>
            </w:r>
            <w:r>
              <w:rPr>
                <w:rStyle w:val="IndexLink"/>
                <w:rtl w:val="true"/>
              </w:rPr>
              <w:t xml:space="preserve">- </w:t>
            </w:r>
            <w:r>
              <w:rPr>
                <w:rStyle w:val="IndexLink"/>
                <w:rtl w:val="true"/>
              </w:rPr>
              <w:t>خط مشى منافقان</w:t>
            </w:r>
            <w:r>
              <w:rPr>
                <w:rStyle w:val="IndexLink"/>
                <w:rtl w:val="true"/>
              </w:rPr>
              <w:tab/>
            </w:r>
            <w:r>
              <w:rPr>
                <w:rStyle w:val="IndexLink"/>
              </w:rPr>
              <w:t>132</w:t>
            </w:r>
          </w:hyperlink>
        </w:p>
        <w:p>
          <w:pPr>
            <w:pStyle w:val="Contents2"/>
            <w:tabs>
              <w:tab w:val="clear" w:pos="8743"/>
              <w:tab w:val="right" w:pos="9026" w:leader="dot"/>
            </w:tabs>
            <w:rPr/>
          </w:pPr>
          <w:hyperlink w:anchor="__RefHeading___Toc1178887_372815092">
            <w:r>
              <w:rPr>
                <w:webHidden/>
                <w:rStyle w:val="IndexLink"/>
              </w:rPr>
              <w:t>279</w:t>
            </w:r>
            <w:r>
              <w:rPr>
                <w:rStyle w:val="IndexLink"/>
                <w:rtl w:val="true"/>
              </w:rPr>
              <w:t xml:space="preserve">- </w:t>
            </w:r>
            <w:r>
              <w:rPr>
                <w:rStyle w:val="IndexLink"/>
                <w:rtl w:val="true"/>
              </w:rPr>
              <w:t>خطر منافقان</w:t>
            </w:r>
            <w:r>
              <w:rPr>
                <w:rStyle w:val="IndexLink"/>
                <w:rtl w:val="true"/>
              </w:rPr>
              <w:tab/>
            </w:r>
            <w:r>
              <w:rPr>
                <w:rStyle w:val="IndexLink"/>
              </w:rPr>
              <w:t>133</w:t>
            </w:r>
          </w:hyperlink>
        </w:p>
        <w:p>
          <w:pPr>
            <w:pStyle w:val="Contents2"/>
            <w:tabs>
              <w:tab w:val="clear" w:pos="8743"/>
              <w:tab w:val="right" w:pos="9026" w:leader="dot"/>
            </w:tabs>
            <w:rPr/>
          </w:pPr>
          <w:hyperlink w:anchor="__RefHeading___Toc1178889_372815092">
            <w:r>
              <w:rPr>
                <w:webHidden/>
                <w:rStyle w:val="IndexLink"/>
              </w:rPr>
              <w:t>280</w:t>
            </w:r>
            <w:r>
              <w:rPr>
                <w:rStyle w:val="IndexLink"/>
                <w:rtl w:val="true"/>
              </w:rPr>
              <w:t xml:space="preserve">- </w:t>
            </w:r>
            <w:r>
              <w:rPr>
                <w:rStyle w:val="IndexLink"/>
                <w:rtl w:val="true"/>
              </w:rPr>
              <w:t>خنده منافقان</w:t>
            </w:r>
            <w:r>
              <w:rPr>
                <w:rStyle w:val="IndexLink"/>
                <w:rtl w:val="true"/>
              </w:rPr>
              <w:tab/>
            </w:r>
            <w:r>
              <w:rPr>
                <w:rStyle w:val="IndexLink"/>
              </w:rPr>
              <w:t>134</w:t>
            </w:r>
          </w:hyperlink>
        </w:p>
        <w:p>
          <w:pPr>
            <w:pStyle w:val="Contents2"/>
            <w:tabs>
              <w:tab w:val="clear" w:pos="8743"/>
              <w:tab w:val="right" w:pos="9026" w:leader="dot"/>
            </w:tabs>
            <w:rPr/>
          </w:pPr>
          <w:hyperlink w:anchor="__RefHeading___Toc1178891_372815092">
            <w:r>
              <w:rPr>
                <w:webHidden/>
                <w:rStyle w:val="IndexLink"/>
              </w:rPr>
              <w:t>281</w:t>
            </w:r>
            <w:r>
              <w:rPr>
                <w:rStyle w:val="IndexLink"/>
                <w:rtl w:val="true"/>
              </w:rPr>
              <w:t xml:space="preserve">- </w:t>
            </w:r>
            <w:r>
              <w:rPr>
                <w:rStyle w:val="IndexLink"/>
                <w:rtl w:val="true"/>
              </w:rPr>
              <w:t>خويشاوندان منافقان</w:t>
            </w:r>
            <w:r>
              <w:rPr>
                <w:rStyle w:val="IndexLink"/>
                <w:rtl w:val="true"/>
              </w:rPr>
              <w:tab/>
            </w:r>
            <w:r>
              <w:rPr>
                <w:rStyle w:val="IndexLink"/>
              </w:rPr>
              <w:t>134</w:t>
            </w:r>
          </w:hyperlink>
        </w:p>
        <w:p>
          <w:pPr>
            <w:pStyle w:val="Contents2"/>
            <w:tabs>
              <w:tab w:val="clear" w:pos="8743"/>
              <w:tab w:val="right" w:pos="9026" w:leader="dot"/>
            </w:tabs>
            <w:rPr/>
          </w:pPr>
          <w:hyperlink w:anchor="__RefHeading___Toc1178893_372815092">
            <w:r>
              <w:rPr>
                <w:webHidden/>
                <w:rStyle w:val="IndexLink"/>
              </w:rPr>
              <w:t>282</w:t>
            </w:r>
            <w:r>
              <w:rPr>
                <w:rStyle w:val="IndexLink"/>
                <w:rtl w:val="true"/>
              </w:rPr>
              <w:t xml:space="preserve">- </w:t>
            </w:r>
            <w:r>
              <w:rPr>
                <w:rStyle w:val="IndexLink"/>
                <w:rtl w:val="true"/>
              </w:rPr>
              <w:t>خيانت منافقان</w:t>
            </w:r>
            <w:r>
              <w:rPr>
                <w:rStyle w:val="IndexLink"/>
                <w:rtl w:val="true"/>
              </w:rPr>
              <w:tab/>
            </w:r>
            <w:r>
              <w:rPr>
                <w:rStyle w:val="IndexLink"/>
              </w:rPr>
              <w:t>134</w:t>
            </w:r>
          </w:hyperlink>
        </w:p>
        <w:p>
          <w:pPr>
            <w:pStyle w:val="Contents2"/>
            <w:tabs>
              <w:tab w:val="clear" w:pos="8743"/>
              <w:tab w:val="right" w:pos="9026" w:leader="dot"/>
            </w:tabs>
            <w:rPr/>
          </w:pPr>
          <w:hyperlink w:anchor="__RefHeading___Toc1178895_372815092">
            <w:r>
              <w:rPr>
                <w:webHidden/>
                <w:rStyle w:val="IndexLink"/>
              </w:rPr>
              <w:t>283</w:t>
            </w:r>
            <w:r>
              <w:rPr>
                <w:rStyle w:val="IndexLink"/>
                <w:rtl w:val="true"/>
              </w:rPr>
              <w:t xml:space="preserve">- </w:t>
            </w:r>
            <w:r>
              <w:rPr>
                <w:rStyle w:val="IndexLink"/>
                <w:rtl w:val="true"/>
              </w:rPr>
              <w:t>خيانت منافقان مدينه</w:t>
            </w:r>
            <w:r>
              <w:rPr>
                <w:rStyle w:val="IndexLink"/>
                <w:rtl w:val="true"/>
              </w:rPr>
              <w:tab/>
            </w:r>
            <w:r>
              <w:rPr>
                <w:rStyle w:val="IndexLink"/>
              </w:rPr>
              <w:t>135</w:t>
            </w:r>
          </w:hyperlink>
        </w:p>
        <w:p>
          <w:pPr>
            <w:pStyle w:val="Contents2"/>
            <w:tabs>
              <w:tab w:val="clear" w:pos="8743"/>
              <w:tab w:val="right" w:pos="9026" w:leader="dot"/>
            </w:tabs>
            <w:rPr/>
          </w:pPr>
          <w:hyperlink w:anchor="__RefHeading___Toc1178897_372815092">
            <w:r>
              <w:rPr>
                <w:webHidden/>
                <w:rStyle w:val="IndexLink"/>
              </w:rPr>
              <w:t>284</w:t>
            </w:r>
            <w:r>
              <w:rPr>
                <w:rStyle w:val="IndexLink"/>
                <w:rtl w:val="true"/>
              </w:rPr>
              <w:t xml:space="preserve">- </w:t>
            </w:r>
            <w:r>
              <w:rPr>
                <w:rStyle w:val="IndexLink"/>
                <w:rtl w:val="true"/>
              </w:rPr>
              <w:t>خيرخواهى منافقان</w:t>
            </w:r>
            <w:r>
              <w:rPr>
                <w:rStyle w:val="IndexLink"/>
                <w:rtl w:val="true"/>
              </w:rPr>
              <w:tab/>
            </w:r>
            <w:r>
              <w:rPr>
                <w:rStyle w:val="IndexLink"/>
              </w:rPr>
              <w:t>136</w:t>
            </w:r>
          </w:hyperlink>
        </w:p>
        <w:p>
          <w:pPr>
            <w:pStyle w:val="Contents2"/>
            <w:tabs>
              <w:tab w:val="clear" w:pos="8743"/>
              <w:tab w:val="right" w:pos="9026" w:leader="dot"/>
            </w:tabs>
            <w:rPr/>
          </w:pPr>
          <w:hyperlink w:anchor="__RefHeading___Toc1178899_372815092">
            <w:r>
              <w:rPr>
                <w:webHidden/>
                <w:rStyle w:val="IndexLink"/>
              </w:rPr>
              <w:t>285</w:t>
            </w:r>
            <w:r>
              <w:rPr>
                <w:rStyle w:val="IndexLink"/>
                <w:rtl w:val="true"/>
              </w:rPr>
              <w:t xml:space="preserve">- </w:t>
            </w:r>
            <w:r>
              <w:rPr>
                <w:rStyle w:val="IndexLink"/>
                <w:rtl w:val="true"/>
              </w:rPr>
              <w:t>در ظلمت منافقان</w:t>
            </w:r>
            <w:r>
              <w:rPr>
                <w:rStyle w:val="IndexLink"/>
                <w:rtl w:val="true"/>
              </w:rPr>
              <w:tab/>
            </w:r>
            <w:r>
              <w:rPr>
                <w:rStyle w:val="IndexLink"/>
              </w:rPr>
              <w:t>136</w:t>
            </w:r>
          </w:hyperlink>
        </w:p>
        <w:p>
          <w:pPr>
            <w:pStyle w:val="Contents2"/>
            <w:tabs>
              <w:tab w:val="clear" w:pos="8743"/>
              <w:tab w:val="right" w:pos="9026" w:leader="dot"/>
            </w:tabs>
            <w:rPr/>
          </w:pPr>
          <w:hyperlink w:anchor="__RefHeading___Toc1178901_372815092">
            <w:r>
              <w:rPr>
                <w:webHidden/>
                <w:rStyle w:val="IndexLink"/>
              </w:rPr>
              <w:t>286</w:t>
            </w:r>
            <w:r>
              <w:rPr>
                <w:rStyle w:val="IndexLink"/>
                <w:rtl w:val="true"/>
              </w:rPr>
              <w:t xml:space="preserve">- </w:t>
            </w:r>
            <w:r>
              <w:rPr>
                <w:rStyle w:val="IndexLink"/>
                <w:rtl w:val="true"/>
              </w:rPr>
              <w:t>درب ديوار ميان مؤمنان و منافقان</w:t>
            </w:r>
            <w:r>
              <w:rPr>
                <w:rStyle w:val="IndexLink"/>
                <w:rtl w:val="true"/>
              </w:rPr>
              <w:tab/>
            </w:r>
            <w:r>
              <w:rPr>
                <w:rStyle w:val="IndexLink"/>
              </w:rPr>
              <w:t>136</w:t>
            </w:r>
          </w:hyperlink>
        </w:p>
        <w:p>
          <w:pPr>
            <w:pStyle w:val="Contents2"/>
            <w:tabs>
              <w:tab w:val="clear" w:pos="8743"/>
              <w:tab w:val="right" w:pos="9026" w:leader="dot"/>
            </w:tabs>
            <w:rPr/>
          </w:pPr>
          <w:hyperlink w:anchor="__RefHeading___Toc1178903_372815092">
            <w:r>
              <w:rPr>
                <w:webHidden/>
                <w:rStyle w:val="IndexLink"/>
              </w:rPr>
              <w:t>287</w:t>
            </w:r>
            <w:r>
              <w:rPr>
                <w:rStyle w:val="IndexLink"/>
                <w:rtl w:val="true"/>
              </w:rPr>
              <w:t xml:space="preserve">- </w:t>
            </w:r>
            <w:r>
              <w:rPr>
                <w:rStyle w:val="IndexLink"/>
                <w:rtl w:val="true"/>
              </w:rPr>
              <w:t>دروغگويى اخروى منافقان</w:t>
            </w:r>
            <w:r>
              <w:rPr>
                <w:rStyle w:val="IndexLink"/>
                <w:rtl w:val="true"/>
              </w:rPr>
              <w:tab/>
            </w:r>
            <w:r>
              <w:rPr>
                <w:rStyle w:val="IndexLink"/>
              </w:rPr>
              <w:t>136</w:t>
            </w:r>
          </w:hyperlink>
        </w:p>
        <w:p>
          <w:pPr>
            <w:pStyle w:val="Contents2"/>
            <w:tabs>
              <w:tab w:val="clear" w:pos="8743"/>
              <w:tab w:val="right" w:pos="9026" w:leader="dot"/>
            </w:tabs>
            <w:rPr/>
          </w:pPr>
          <w:hyperlink w:anchor="__RefHeading___Toc1178905_372815092">
            <w:r>
              <w:rPr>
                <w:webHidden/>
                <w:rStyle w:val="IndexLink"/>
              </w:rPr>
              <w:t>288</w:t>
            </w:r>
            <w:r>
              <w:rPr>
                <w:rStyle w:val="IndexLink"/>
                <w:rtl w:val="true"/>
              </w:rPr>
              <w:t xml:space="preserve">- </w:t>
            </w:r>
            <w:r>
              <w:rPr>
                <w:rStyle w:val="IndexLink"/>
                <w:rtl w:val="true"/>
              </w:rPr>
              <w:t>دروغگويى منافقان</w:t>
            </w:r>
            <w:r>
              <w:rPr>
                <w:rStyle w:val="IndexLink"/>
                <w:rtl w:val="true"/>
              </w:rPr>
              <w:tab/>
            </w:r>
            <w:r>
              <w:rPr>
                <w:rStyle w:val="IndexLink"/>
              </w:rPr>
              <w:t>137</w:t>
            </w:r>
          </w:hyperlink>
        </w:p>
        <w:p>
          <w:pPr>
            <w:pStyle w:val="Contents2"/>
            <w:tabs>
              <w:tab w:val="clear" w:pos="8743"/>
              <w:tab w:val="right" w:pos="9026" w:leader="dot"/>
            </w:tabs>
            <w:rPr/>
          </w:pPr>
          <w:hyperlink w:anchor="__RefHeading___Toc1178907_372815092">
            <w:r>
              <w:rPr>
                <w:webHidden/>
                <w:rStyle w:val="IndexLink"/>
              </w:rPr>
              <w:t>289</w:t>
            </w:r>
            <w:r>
              <w:rPr>
                <w:rStyle w:val="IndexLink"/>
                <w:rtl w:val="true"/>
              </w:rPr>
              <w:t xml:space="preserve">- </w:t>
            </w:r>
            <w:r>
              <w:rPr>
                <w:rStyle w:val="IndexLink"/>
                <w:rtl w:val="true"/>
              </w:rPr>
              <w:t>دروغگويى منافقان صدر اسلام</w:t>
            </w:r>
            <w:r>
              <w:rPr>
                <w:rStyle w:val="IndexLink"/>
                <w:rtl w:val="true"/>
              </w:rPr>
              <w:tab/>
            </w:r>
            <w:r>
              <w:rPr>
                <w:rStyle w:val="IndexLink"/>
              </w:rPr>
              <w:t>140</w:t>
            </w:r>
          </w:hyperlink>
        </w:p>
        <w:p>
          <w:pPr>
            <w:pStyle w:val="Contents2"/>
            <w:tabs>
              <w:tab w:val="clear" w:pos="8743"/>
              <w:tab w:val="right" w:pos="9026" w:leader="dot"/>
            </w:tabs>
            <w:rPr/>
          </w:pPr>
          <w:hyperlink w:anchor="__RefHeading___Toc1178909_372815092">
            <w:r>
              <w:rPr>
                <w:webHidden/>
                <w:rStyle w:val="IndexLink"/>
              </w:rPr>
              <w:t>290</w:t>
            </w:r>
            <w:r>
              <w:rPr>
                <w:rStyle w:val="IndexLink"/>
                <w:rtl w:val="true"/>
              </w:rPr>
              <w:t xml:space="preserve">- </w:t>
            </w:r>
            <w:r>
              <w:rPr>
                <w:rStyle w:val="IndexLink"/>
                <w:rtl w:val="true"/>
              </w:rPr>
              <w:t>دشمنى منافقان</w:t>
            </w:r>
            <w:r>
              <w:rPr>
                <w:rStyle w:val="IndexLink"/>
                <w:rtl w:val="true"/>
              </w:rPr>
              <w:tab/>
            </w:r>
            <w:r>
              <w:rPr>
                <w:rStyle w:val="IndexLink"/>
              </w:rPr>
              <w:t>140</w:t>
            </w:r>
          </w:hyperlink>
        </w:p>
        <w:p>
          <w:pPr>
            <w:pStyle w:val="Contents2"/>
            <w:tabs>
              <w:tab w:val="clear" w:pos="8743"/>
              <w:tab w:val="right" w:pos="9026" w:leader="dot"/>
            </w:tabs>
            <w:rPr/>
          </w:pPr>
          <w:hyperlink w:anchor="__RefHeading___Toc1178911_372815092">
            <w:r>
              <w:rPr>
                <w:webHidden/>
                <w:rStyle w:val="IndexLink"/>
              </w:rPr>
              <w:t>291</w:t>
            </w:r>
            <w:r>
              <w:rPr>
                <w:rStyle w:val="IndexLink"/>
                <w:rtl w:val="true"/>
              </w:rPr>
              <w:t xml:space="preserve">- </w:t>
            </w:r>
            <w:r>
              <w:rPr>
                <w:rStyle w:val="IndexLink"/>
                <w:rtl w:val="true"/>
              </w:rPr>
              <w:t>دشمنى منافقان صدر اسلام</w:t>
            </w:r>
            <w:r>
              <w:rPr>
                <w:rStyle w:val="IndexLink"/>
                <w:rtl w:val="true"/>
              </w:rPr>
              <w:tab/>
            </w:r>
            <w:r>
              <w:rPr>
                <w:rStyle w:val="IndexLink"/>
              </w:rPr>
              <w:t>142</w:t>
            </w:r>
          </w:hyperlink>
        </w:p>
        <w:p>
          <w:pPr>
            <w:pStyle w:val="Contents2"/>
            <w:tabs>
              <w:tab w:val="clear" w:pos="8743"/>
              <w:tab w:val="right" w:pos="9026" w:leader="dot"/>
            </w:tabs>
            <w:rPr/>
          </w:pPr>
          <w:hyperlink w:anchor="__RefHeading___Toc1178913_372815092">
            <w:r>
              <w:rPr>
                <w:webHidden/>
                <w:rStyle w:val="IndexLink"/>
              </w:rPr>
              <w:t>292</w:t>
            </w:r>
            <w:r>
              <w:rPr>
                <w:rStyle w:val="IndexLink"/>
                <w:rtl w:val="true"/>
              </w:rPr>
              <w:t xml:space="preserve">- </w:t>
            </w:r>
            <w:r>
              <w:rPr>
                <w:rStyle w:val="IndexLink"/>
                <w:rtl w:val="true"/>
              </w:rPr>
              <w:t>دعوت از منافقان</w:t>
            </w:r>
            <w:r>
              <w:rPr>
                <w:rStyle w:val="IndexLink"/>
                <w:rtl w:val="true"/>
              </w:rPr>
              <w:tab/>
            </w:r>
            <w:r>
              <w:rPr>
                <w:rStyle w:val="IndexLink"/>
              </w:rPr>
              <w:t>142</w:t>
            </w:r>
          </w:hyperlink>
        </w:p>
        <w:p>
          <w:pPr>
            <w:pStyle w:val="Contents2"/>
            <w:tabs>
              <w:tab w:val="clear" w:pos="8743"/>
              <w:tab w:val="right" w:pos="9026" w:leader="dot"/>
            </w:tabs>
            <w:rPr/>
          </w:pPr>
          <w:hyperlink w:anchor="__RefHeading___Toc1178915_372815092">
            <w:r>
              <w:rPr>
                <w:webHidden/>
                <w:rStyle w:val="IndexLink"/>
              </w:rPr>
              <w:t>293</w:t>
            </w:r>
            <w:r>
              <w:rPr>
                <w:rStyle w:val="IndexLink"/>
                <w:rtl w:val="true"/>
              </w:rPr>
              <w:t xml:space="preserve">- </w:t>
            </w:r>
            <w:r>
              <w:rPr>
                <w:rStyle w:val="IndexLink"/>
                <w:rtl w:val="true"/>
              </w:rPr>
              <w:t>دعوت از منافقان به ايمان</w:t>
            </w:r>
            <w:r>
              <w:rPr>
                <w:rStyle w:val="IndexLink"/>
                <w:rtl w:val="true"/>
              </w:rPr>
              <w:tab/>
            </w:r>
            <w:r>
              <w:rPr>
                <w:rStyle w:val="IndexLink"/>
              </w:rPr>
              <w:t>143</w:t>
            </w:r>
          </w:hyperlink>
        </w:p>
        <w:p>
          <w:pPr>
            <w:pStyle w:val="Contents2"/>
            <w:tabs>
              <w:tab w:val="clear" w:pos="8743"/>
              <w:tab w:val="right" w:pos="9026" w:leader="dot"/>
            </w:tabs>
            <w:rPr/>
          </w:pPr>
          <w:hyperlink w:anchor="__RefHeading___Toc1178917_372815092">
            <w:r>
              <w:rPr>
                <w:webHidden/>
                <w:rStyle w:val="IndexLink"/>
              </w:rPr>
              <w:t>294</w:t>
            </w:r>
            <w:r>
              <w:rPr>
                <w:rStyle w:val="IndexLink"/>
                <w:rtl w:val="true"/>
              </w:rPr>
              <w:t xml:space="preserve">- </w:t>
            </w:r>
            <w:r>
              <w:rPr>
                <w:rStyle w:val="IndexLink"/>
                <w:rtl w:val="true"/>
              </w:rPr>
              <w:t>دعوت از منافقان توطئه گر</w:t>
            </w:r>
            <w:r>
              <w:rPr>
                <w:rStyle w:val="IndexLink"/>
                <w:rtl w:val="true"/>
              </w:rPr>
              <w:tab/>
            </w:r>
            <w:r>
              <w:rPr>
                <w:rStyle w:val="IndexLink"/>
              </w:rPr>
              <w:t>143</w:t>
            </w:r>
          </w:hyperlink>
        </w:p>
        <w:p>
          <w:pPr>
            <w:pStyle w:val="Contents2"/>
            <w:tabs>
              <w:tab w:val="clear" w:pos="8743"/>
              <w:tab w:val="right" w:pos="9026" w:leader="dot"/>
            </w:tabs>
            <w:rPr/>
          </w:pPr>
          <w:hyperlink w:anchor="__RefHeading___Toc1178919_372815092">
            <w:r>
              <w:rPr>
                <w:webHidden/>
                <w:rStyle w:val="IndexLink"/>
              </w:rPr>
              <w:t>295</w:t>
            </w:r>
            <w:r>
              <w:rPr>
                <w:rStyle w:val="IndexLink"/>
                <w:rtl w:val="true"/>
              </w:rPr>
              <w:t xml:space="preserve">- </w:t>
            </w:r>
            <w:r>
              <w:rPr>
                <w:rStyle w:val="IndexLink"/>
                <w:rtl w:val="true"/>
              </w:rPr>
              <w:t>دعوت از منافقان صدراسلام</w:t>
            </w:r>
            <w:r>
              <w:rPr>
                <w:rStyle w:val="IndexLink"/>
                <w:rtl w:val="true"/>
              </w:rPr>
              <w:tab/>
            </w:r>
            <w:r>
              <w:rPr>
                <w:rStyle w:val="IndexLink"/>
              </w:rPr>
              <w:t>143</w:t>
            </w:r>
          </w:hyperlink>
        </w:p>
        <w:p>
          <w:pPr>
            <w:pStyle w:val="Contents2"/>
            <w:tabs>
              <w:tab w:val="clear" w:pos="8743"/>
              <w:tab w:val="right" w:pos="9026" w:leader="dot"/>
            </w:tabs>
            <w:rPr/>
          </w:pPr>
          <w:hyperlink w:anchor="__RefHeading___Toc1178921_372815092">
            <w:r>
              <w:rPr>
                <w:webHidden/>
                <w:rStyle w:val="IndexLink"/>
              </w:rPr>
              <w:t>296</w:t>
            </w:r>
            <w:r>
              <w:rPr>
                <w:rStyle w:val="IndexLink"/>
                <w:rtl w:val="true"/>
              </w:rPr>
              <w:t xml:space="preserve">- </w:t>
            </w:r>
            <w:r>
              <w:rPr>
                <w:rStyle w:val="IndexLink"/>
                <w:rtl w:val="true"/>
              </w:rPr>
              <w:t>دعوت از منافقان مرتد</w:t>
            </w:r>
            <w:r>
              <w:rPr>
                <w:rStyle w:val="IndexLink"/>
                <w:rtl w:val="true"/>
              </w:rPr>
              <w:tab/>
            </w:r>
            <w:r>
              <w:rPr>
                <w:rStyle w:val="IndexLink"/>
              </w:rPr>
              <w:t>143</w:t>
            </w:r>
          </w:hyperlink>
        </w:p>
        <w:p>
          <w:pPr>
            <w:pStyle w:val="Contents2"/>
            <w:tabs>
              <w:tab w:val="clear" w:pos="8743"/>
              <w:tab w:val="right" w:pos="9026" w:leader="dot"/>
            </w:tabs>
            <w:rPr/>
          </w:pPr>
          <w:hyperlink w:anchor="__RefHeading___Toc1178923_372815092">
            <w:r>
              <w:rPr>
                <w:webHidden/>
                <w:rStyle w:val="IndexLink"/>
              </w:rPr>
              <w:t>297</w:t>
            </w:r>
            <w:r>
              <w:rPr>
                <w:rStyle w:val="IndexLink"/>
                <w:rtl w:val="true"/>
              </w:rPr>
              <w:t xml:space="preserve">- </w:t>
            </w:r>
            <w:r>
              <w:rPr>
                <w:rStyle w:val="IndexLink"/>
                <w:rtl w:val="true"/>
              </w:rPr>
              <w:t>دفع توطئه منافقان</w:t>
            </w:r>
            <w:r>
              <w:rPr>
                <w:rStyle w:val="IndexLink"/>
                <w:rtl w:val="true"/>
              </w:rPr>
              <w:tab/>
            </w:r>
            <w:r>
              <w:rPr>
                <w:rStyle w:val="IndexLink"/>
              </w:rPr>
              <w:t>144</w:t>
            </w:r>
          </w:hyperlink>
        </w:p>
        <w:p>
          <w:pPr>
            <w:pStyle w:val="Contents2"/>
            <w:tabs>
              <w:tab w:val="clear" w:pos="8743"/>
              <w:tab w:val="right" w:pos="9026" w:leader="dot"/>
            </w:tabs>
            <w:rPr/>
          </w:pPr>
          <w:hyperlink w:anchor="__RefHeading___Toc1178925_372815092">
            <w:r>
              <w:rPr>
                <w:webHidden/>
                <w:rStyle w:val="IndexLink"/>
              </w:rPr>
              <w:t>298</w:t>
            </w:r>
            <w:r>
              <w:rPr>
                <w:rStyle w:val="IndexLink"/>
                <w:rtl w:val="true"/>
              </w:rPr>
              <w:t xml:space="preserve">- </w:t>
            </w:r>
            <w:r>
              <w:rPr>
                <w:rStyle w:val="IndexLink"/>
                <w:rtl w:val="true"/>
              </w:rPr>
              <w:t>دلايل بى ايمانى منافقان</w:t>
            </w:r>
            <w:r>
              <w:rPr>
                <w:rStyle w:val="IndexLink"/>
                <w:rtl w:val="true"/>
              </w:rPr>
              <w:tab/>
            </w:r>
            <w:r>
              <w:rPr>
                <w:rStyle w:val="IndexLink"/>
              </w:rPr>
              <w:t>144</w:t>
            </w:r>
          </w:hyperlink>
        </w:p>
        <w:p>
          <w:pPr>
            <w:pStyle w:val="Contents2"/>
            <w:tabs>
              <w:tab w:val="clear" w:pos="8743"/>
              <w:tab w:val="right" w:pos="9026" w:leader="dot"/>
            </w:tabs>
            <w:rPr/>
          </w:pPr>
          <w:hyperlink w:anchor="__RefHeading___Toc1178927_372815092">
            <w:r>
              <w:rPr>
                <w:webHidden/>
                <w:rStyle w:val="IndexLink"/>
              </w:rPr>
              <w:t>299</w:t>
            </w:r>
            <w:r>
              <w:rPr>
                <w:rStyle w:val="IndexLink"/>
                <w:rtl w:val="true"/>
              </w:rPr>
              <w:t xml:space="preserve">- </w:t>
            </w:r>
            <w:r>
              <w:rPr>
                <w:rStyle w:val="IndexLink"/>
                <w:rtl w:val="true"/>
              </w:rPr>
              <w:t>دنياطلبى منافقان</w:t>
            </w:r>
            <w:r>
              <w:rPr>
                <w:rStyle w:val="IndexLink"/>
                <w:rtl w:val="true"/>
              </w:rPr>
              <w:tab/>
            </w:r>
            <w:r>
              <w:rPr>
                <w:rStyle w:val="IndexLink"/>
              </w:rPr>
              <w:t>144</w:t>
            </w:r>
          </w:hyperlink>
        </w:p>
        <w:p>
          <w:pPr>
            <w:pStyle w:val="Contents2"/>
            <w:tabs>
              <w:tab w:val="clear" w:pos="8743"/>
              <w:tab w:val="right" w:pos="9026" w:leader="dot"/>
            </w:tabs>
            <w:rPr/>
          </w:pPr>
          <w:hyperlink w:anchor="__RefHeading___Toc1178929_372815092">
            <w:r>
              <w:rPr>
                <w:webHidden/>
                <w:rStyle w:val="IndexLink"/>
              </w:rPr>
              <w:t>300</w:t>
            </w:r>
            <w:r>
              <w:rPr>
                <w:rStyle w:val="IndexLink"/>
                <w:rtl w:val="true"/>
              </w:rPr>
              <w:t xml:space="preserve">- </w:t>
            </w:r>
            <w:r>
              <w:rPr>
                <w:rStyle w:val="IndexLink"/>
                <w:rtl w:val="true"/>
              </w:rPr>
              <w:t>دوستى با منافقان</w:t>
            </w:r>
            <w:r>
              <w:rPr>
                <w:rStyle w:val="IndexLink"/>
                <w:rtl w:val="true"/>
              </w:rPr>
              <w:tab/>
            </w:r>
            <w:r>
              <w:rPr>
                <w:rStyle w:val="IndexLink"/>
              </w:rPr>
              <w:t>145</w:t>
            </w:r>
          </w:hyperlink>
        </w:p>
        <w:p>
          <w:pPr>
            <w:pStyle w:val="Contents2"/>
            <w:tabs>
              <w:tab w:val="clear" w:pos="8743"/>
              <w:tab w:val="right" w:pos="9026" w:leader="dot"/>
            </w:tabs>
            <w:rPr/>
          </w:pPr>
          <w:hyperlink w:anchor="__RefHeading___Toc1178931_372815092">
            <w:r>
              <w:rPr>
                <w:webHidden/>
                <w:rStyle w:val="IndexLink"/>
              </w:rPr>
              <w:t>301</w:t>
            </w:r>
            <w:r>
              <w:rPr>
                <w:rStyle w:val="IndexLink"/>
                <w:rtl w:val="true"/>
              </w:rPr>
              <w:t xml:space="preserve">- </w:t>
            </w:r>
            <w:r>
              <w:rPr>
                <w:rStyle w:val="IndexLink"/>
                <w:rtl w:val="true"/>
              </w:rPr>
              <w:t>دوستى منافقان</w:t>
            </w:r>
            <w:r>
              <w:rPr>
                <w:rStyle w:val="IndexLink"/>
                <w:rtl w:val="true"/>
              </w:rPr>
              <w:tab/>
            </w:r>
            <w:r>
              <w:rPr>
                <w:rStyle w:val="IndexLink"/>
              </w:rPr>
              <w:t>145</w:t>
            </w:r>
          </w:hyperlink>
        </w:p>
        <w:p>
          <w:pPr>
            <w:pStyle w:val="Contents2"/>
            <w:tabs>
              <w:tab w:val="clear" w:pos="8743"/>
              <w:tab w:val="right" w:pos="9026" w:leader="dot"/>
            </w:tabs>
            <w:rPr/>
          </w:pPr>
          <w:hyperlink w:anchor="__RefHeading___Toc1178933_372815092">
            <w:r>
              <w:rPr>
                <w:webHidden/>
                <w:rStyle w:val="IndexLink"/>
              </w:rPr>
              <w:t>302</w:t>
            </w:r>
            <w:r>
              <w:rPr>
                <w:rStyle w:val="IndexLink"/>
                <w:rtl w:val="true"/>
              </w:rPr>
              <w:t xml:space="preserve">- </w:t>
            </w:r>
            <w:r>
              <w:rPr>
                <w:rStyle w:val="IndexLink"/>
                <w:rtl w:val="true"/>
              </w:rPr>
              <w:t>دين ستيزى منافقان</w:t>
            </w:r>
            <w:r>
              <w:rPr>
                <w:rStyle w:val="IndexLink"/>
                <w:rtl w:val="true"/>
              </w:rPr>
              <w:tab/>
            </w:r>
            <w:r>
              <w:rPr>
                <w:rStyle w:val="IndexLink"/>
              </w:rPr>
              <w:t>146</w:t>
            </w:r>
          </w:hyperlink>
        </w:p>
        <w:p>
          <w:pPr>
            <w:pStyle w:val="Contents2"/>
            <w:tabs>
              <w:tab w:val="clear" w:pos="8743"/>
              <w:tab w:val="right" w:pos="9026" w:leader="dot"/>
            </w:tabs>
            <w:rPr/>
          </w:pPr>
          <w:hyperlink w:anchor="__RefHeading___Toc1178935_372815092">
            <w:r>
              <w:rPr>
                <w:webHidden/>
                <w:rStyle w:val="IndexLink"/>
              </w:rPr>
              <w:t>303</w:t>
            </w:r>
            <w:r>
              <w:rPr>
                <w:rStyle w:val="IndexLink"/>
                <w:rtl w:val="true"/>
              </w:rPr>
              <w:t xml:space="preserve">- </w:t>
            </w:r>
            <w:r>
              <w:rPr>
                <w:rStyle w:val="IndexLink"/>
                <w:rtl w:val="true"/>
              </w:rPr>
              <w:t>ديوار ميان مؤمنان و منافقان</w:t>
            </w:r>
            <w:r>
              <w:rPr>
                <w:rStyle w:val="IndexLink"/>
                <w:rtl w:val="true"/>
              </w:rPr>
              <w:tab/>
            </w:r>
            <w:r>
              <w:rPr>
                <w:rStyle w:val="IndexLink"/>
              </w:rPr>
              <w:t>147</w:t>
            </w:r>
          </w:hyperlink>
        </w:p>
        <w:p>
          <w:pPr>
            <w:pStyle w:val="Contents2"/>
            <w:tabs>
              <w:tab w:val="clear" w:pos="8743"/>
              <w:tab w:val="right" w:pos="9026" w:leader="dot"/>
            </w:tabs>
            <w:rPr/>
          </w:pPr>
          <w:hyperlink w:anchor="__RefHeading___Toc1178937_372815092">
            <w:r>
              <w:rPr>
                <w:webHidden/>
                <w:rStyle w:val="IndexLink"/>
              </w:rPr>
              <w:t>304</w:t>
            </w:r>
            <w:r>
              <w:rPr>
                <w:rStyle w:val="IndexLink"/>
                <w:rtl w:val="true"/>
              </w:rPr>
              <w:t xml:space="preserve">- </w:t>
            </w:r>
            <w:r>
              <w:rPr>
                <w:rStyle w:val="IndexLink"/>
                <w:rtl w:val="true"/>
              </w:rPr>
              <w:t>ذلت دنيوى منافقان</w:t>
            </w:r>
            <w:r>
              <w:rPr>
                <w:rStyle w:val="IndexLink"/>
                <w:rtl w:val="true"/>
              </w:rPr>
              <w:tab/>
            </w:r>
            <w:r>
              <w:rPr>
                <w:rStyle w:val="IndexLink"/>
              </w:rPr>
              <w:t>147</w:t>
            </w:r>
          </w:hyperlink>
        </w:p>
        <w:p>
          <w:pPr>
            <w:pStyle w:val="Contents2"/>
            <w:tabs>
              <w:tab w:val="clear" w:pos="8743"/>
              <w:tab w:val="right" w:pos="9026" w:leader="dot"/>
            </w:tabs>
            <w:rPr/>
          </w:pPr>
          <w:hyperlink w:anchor="__RefHeading___Toc1178939_372815092">
            <w:r>
              <w:rPr>
                <w:webHidden/>
                <w:rStyle w:val="IndexLink"/>
              </w:rPr>
              <w:t>305</w:t>
            </w:r>
            <w:r>
              <w:rPr>
                <w:rStyle w:val="IndexLink"/>
                <w:rtl w:val="true"/>
              </w:rPr>
              <w:t xml:space="preserve">- </w:t>
            </w:r>
            <w:r>
              <w:rPr>
                <w:rStyle w:val="IndexLink"/>
                <w:rtl w:val="true"/>
              </w:rPr>
              <w:t>ذلت منافقان</w:t>
            </w:r>
            <w:r>
              <w:rPr>
                <w:rStyle w:val="IndexLink"/>
                <w:rtl w:val="true"/>
              </w:rPr>
              <w:tab/>
            </w:r>
            <w:r>
              <w:rPr>
                <w:rStyle w:val="IndexLink"/>
              </w:rPr>
              <w:t>147</w:t>
            </w:r>
          </w:hyperlink>
        </w:p>
        <w:p>
          <w:pPr>
            <w:pStyle w:val="Contents2"/>
            <w:tabs>
              <w:tab w:val="clear" w:pos="8743"/>
              <w:tab w:val="right" w:pos="9026" w:leader="dot"/>
            </w:tabs>
            <w:rPr/>
          </w:pPr>
          <w:hyperlink w:anchor="__RefHeading___Toc1178941_372815092">
            <w:r>
              <w:rPr>
                <w:webHidden/>
                <w:rStyle w:val="IndexLink"/>
              </w:rPr>
              <w:t>306</w:t>
            </w:r>
            <w:r>
              <w:rPr>
                <w:rStyle w:val="IndexLink"/>
                <w:rtl w:val="true"/>
              </w:rPr>
              <w:t xml:space="preserve">- </w:t>
            </w:r>
            <w:r>
              <w:rPr>
                <w:rStyle w:val="IndexLink"/>
                <w:rtl w:val="true"/>
              </w:rPr>
              <w:t>رابطه با منافقان</w:t>
            </w:r>
            <w:r>
              <w:rPr>
                <w:rStyle w:val="IndexLink"/>
                <w:rtl w:val="true"/>
              </w:rPr>
              <w:tab/>
            </w:r>
            <w:r>
              <w:rPr>
                <w:rStyle w:val="IndexLink"/>
              </w:rPr>
              <w:t>148</w:t>
            </w:r>
          </w:hyperlink>
        </w:p>
        <w:p>
          <w:pPr>
            <w:pStyle w:val="Contents2"/>
            <w:tabs>
              <w:tab w:val="clear" w:pos="8743"/>
              <w:tab w:val="right" w:pos="9026" w:leader="dot"/>
            </w:tabs>
            <w:rPr/>
          </w:pPr>
          <w:hyperlink w:anchor="__RefHeading___Toc1178943_372815092">
            <w:r>
              <w:rPr>
                <w:webHidden/>
                <w:rStyle w:val="IndexLink"/>
              </w:rPr>
              <w:t>307</w:t>
            </w:r>
            <w:r>
              <w:rPr>
                <w:rStyle w:val="IndexLink"/>
                <w:rtl w:val="true"/>
              </w:rPr>
              <w:t xml:space="preserve">- </w:t>
            </w:r>
            <w:r>
              <w:rPr>
                <w:rStyle w:val="IndexLink"/>
                <w:rtl w:val="true"/>
              </w:rPr>
              <w:t>رازدارى منافقان</w:t>
            </w:r>
            <w:r>
              <w:rPr>
                <w:rStyle w:val="IndexLink"/>
                <w:rtl w:val="true"/>
              </w:rPr>
              <w:tab/>
            </w:r>
            <w:r>
              <w:rPr>
                <w:rStyle w:val="IndexLink"/>
              </w:rPr>
              <w:t>149</w:t>
            </w:r>
          </w:hyperlink>
        </w:p>
        <w:p>
          <w:pPr>
            <w:pStyle w:val="Contents2"/>
            <w:tabs>
              <w:tab w:val="clear" w:pos="8743"/>
              <w:tab w:val="right" w:pos="9026" w:leader="dot"/>
            </w:tabs>
            <w:rPr/>
          </w:pPr>
          <w:hyperlink w:anchor="__RefHeading___Toc1178945_372815092">
            <w:r>
              <w:rPr>
                <w:webHidden/>
                <w:rStyle w:val="IndexLink"/>
              </w:rPr>
              <w:t>308</w:t>
            </w:r>
            <w:r>
              <w:rPr>
                <w:rStyle w:val="IndexLink"/>
                <w:rtl w:val="true"/>
              </w:rPr>
              <w:t xml:space="preserve">- </w:t>
            </w:r>
            <w:r>
              <w:rPr>
                <w:rStyle w:val="IndexLink"/>
                <w:rtl w:val="true"/>
              </w:rPr>
              <w:t>رازهاى منافقان</w:t>
            </w:r>
            <w:r>
              <w:rPr>
                <w:rStyle w:val="IndexLink"/>
                <w:rtl w:val="true"/>
              </w:rPr>
              <w:tab/>
            </w:r>
            <w:r>
              <w:rPr>
                <w:rStyle w:val="IndexLink"/>
              </w:rPr>
              <w:t>149</w:t>
            </w:r>
          </w:hyperlink>
        </w:p>
        <w:p>
          <w:pPr>
            <w:pStyle w:val="Contents2"/>
            <w:tabs>
              <w:tab w:val="clear" w:pos="8743"/>
              <w:tab w:val="right" w:pos="9026" w:leader="dot"/>
            </w:tabs>
            <w:rPr/>
          </w:pPr>
          <w:hyperlink w:anchor="__RefHeading___Toc1178947_372815092">
            <w:r>
              <w:rPr>
                <w:webHidden/>
                <w:rStyle w:val="IndexLink"/>
              </w:rPr>
              <w:t>309</w:t>
            </w:r>
            <w:r>
              <w:rPr>
                <w:rStyle w:val="IndexLink"/>
                <w:rtl w:val="true"/>
              </w:rPr>
              <w:t xml:space="preserve">- </w:t>
            </w:r>
            <w:r>
              <w:rPr>
                <w:rStyle w:val="IndexLink"/>
                <w:rtl w:val="true"/>
              </w:rPr>
              <w:t>رد عذر منافقان استهزاگر</w:t>
            </w:r>
            <w:r>
              <w:rPr>
                <w:rStyle w:val="IndexLink"/>
                <w:rtl w:val="true"/>
              </w:rPr>
              <w:tab/>
            </w:r>
            <w:r>
              <w:rPr>
                <w:rStyle w:val="IndexLink"/>
              </w:rPr>
              <w:t>149</w:t>
            </w:r>
          </w:hyperlink>
        </w:p>
        <w:p>
          <w:pPr>
            <w:pStyle w:val="Contents2"/>
            <w:tabs>
              <w:tab w:val="clear" w:pos="8743"/>
              <w:tab w:val="right" w:pos="9026" w:leader="dot"/>
            </w:tabs>
            <w:rPr/>
          </w:pPr>
          <w:hyperlink w:anchor="__RefHeading___Toc1178949_372815092">
            <w:r>
              <w:rPr>
                <w:webHidden/>
                <w:rStyle w:val="IndexLink"/>
              </w:rPr>
              <w:t>310</w:t>
            </w:r>
            <w:r>
              <w:rPr>
                <w:rStyle w:val="IndexLink"/>
                <w:rtl w:val="true"/>
              </w:rPr>
              <w:t xml:space="preserve">- </w:t>
            </w:r>
            <w:r>
              <w:rPr>
                <w:rStyle w:val="IndexLink"/>
                <w:rtl w:val="true"/>
              </w:rPr>
              <w:t>رد فديه منافقان</w:t>
            </w:r>
            <w:r>
              <w:rPr>
                <w:rStyle w:val="IndexLink"/>
                <w:rtl w:val="true"/>
              </w:rPr>
              <w:tab/>
            </w:r>
            <w:r>
              <w:rPr>
                <w:rStyle w:val="IndexLink"/>
              </w:rPr>
              <w:t>149</w:t>
            </w:r>
          </w:hyperlink>
        </w:p>
        <w:p>
          <w:pPr>
            <w:pStyle w:val="Contents2"/>
            <w:tabs>
              <w:tab w:val="clear" w:pos="8743"/>
              <w:tab w:val="right" w:pos="9026" w:leader="dot"/>
            </w:tabs>
            <w:rPr/>
          </w:pPr>
          <w:hyperlink w:anchor="__RefHeading___Toc1178951_372815092">
            <w:r>
              <w:rPr>
                <w:webHidden/>
                <w:rStyle w:val="IndexLink"/>
              </w:rPr>
              <w:t>311</w:t>
            </w:r>
            <w:r>
              <w:rPr>
                <w:rStyle w:val="IndexLink"/>
                <w:rtl w:val="true"/>
              </w:rPr>
              <w:t xml:space="preserve">- </w:t>
            </w:r>
            <w:r>
              <w:rPr>
                <w:rStyle w:val="IndexLink"/>
                <w:rtl w:val="true"/>
              </w:rPr>
              <w:t>رذايل منافقان</w:t>
            </w:r>
            <w:r>
              <w:rPr>
                <w:rStyle w:val="IndexLink"/>
                <w:rtl w:val="true"/>
              </w:rPr>
              <w:tab/>
            </w:r>
            <w:r>
              <w:rPr>
                <w:rStyle w:val="IndexLink"/>
              </w:rPr>
              <w:t>150</w:t>
            </w:r>
          </w:hyperlink>
        </w:p>
        <w:p>
          <w:pPr>
            <w:pStyle w:val="Contents2"/>
            <w:tabs>
              <w:tab w:val="clear" w:pos="8743"/>
              <w:tab w:val="right" w:pos="9026" w:leader="dot"/>
            </w:tabs>
            <w:rPr/>
          </w:pPr>
          <w:hyperlink w:anchor="__RefHeading___Toc1178953_372815092">
            <w:r>
              <w:rPr>
                <w:webHidden/>
                <w:rStyle w:val="IndexLink"/>
              </w:rPr>
              <w:t>312</w:t>
            </w:r>
            <w:r>
              <w:rPr>
                <w:rStyle w:val="IndexLink"/>
                <w:rtl w:val="true"/>
              </w:rPr>
              <w:t xml:space="preserve">- </w:t>
            </w:r>
            <w:r>
              <w:rPr>
                <w:rStyle w:val="IndexLink"/>
                <w:rtl w:val="true"/>
              </w:rPr>
              <w:t>رسوايى اخروى منافقان</w:t>
            </w:r>
            <w:r>
              <w:rPr>
                <w:rStyle w:val="IndexLink"/>
                <w:rtl w:val="true"/>
              </w:rPr>
              <w:tab/>
            </w:r>
            <w:r>
              <w:rPr>
                <w:rStyle w:val="IndexLink"/>
              </w:rPr>
              <w:t>150</w:t>
            </w:r>
          </w:hyperlink>
        </w:p>
        <w:p>
          <w:pPr>
            <w:pStyle w:val="Contents2"/>
            <w:tabs>
              <w:tab w:val="clear" w:pos="8743"/>
              <w:tab w:val="right" w:pos="9026" w:leader="dot"/>
            </w:tabs>
            <w:rPr/>
          </w:pPr>
          <w:hyperlink w:anchor="__RefHeading___Toc1178955_372815092">
            <w:r>
              <w:rPr>
                <w:webHidden/>
                <w:rStyle w:val="IndexLink"/>
              </w:rPr>
              <w:t>313</w:t>
            </w:r>
            <w:r>
              <w:rPr>
                <w:rStyle w:val="IndexLink"/>
                <w:rtl w:val="true"/>
              </w:rPr>
              <w:t xml:space="preserve">- </w:t>
            </w:r>
            <w:r>
              <w:rPr>
                <w:rStyle w:val="IndexLink"/>
                <w:rtl w:val="true"/>
              </w:rPr>
              <w:t>رسوايى دنيوى منافقان</w:t>
            </w:r>
            <w:r>
              <w:rPr>
                <w:rStyle w:val="IndexLink"/>
                <w:rtl w:val="true"/>
              </w:rPr>
              <w:tab/>
            </w:r>
            <w:r>
              <w:rPr>
                <w:rStyle w:val="IndexLink"/>
              </w:rPr>
              <w:t>150</w:t>
            </w:r>
          </w:hyperlink>
        </w:p>
        <w:p>
          <w:pPr>
            <w:pStyle w:val="Contents2"/>
            <w:tabs>
              <w:tab w:val="clear" w:pos="8743"/>
              <w:tab w:val="right" w:pos="9026" w:leader="dot"/>
            </w:tabs>
            <w:rPr/>
          </w:pPr>
          <w:hyperlink w:anchor="__RefHeading___Toc1178957_372815092">
            <w:r>
              <w:rPr>
                <w:webHidden/>
                <w:rStyle w:val="IndexLink"/>
              </w:rPr>
              <w:t>314</w:t>
            </w:r>
            <w:r>
              <w:rPr>
                <w:rStyle w:val="IndexLink"/>
                <w:rtl w:val="true"/>
              </w:rPr>
              <w:t xml:space="preserve">- </w:t>
            </w:r>
            <w:r>
              <w:rPr>
                <w:rStyle w:val="IndexLink"/>
                <w:rtl w:val="true"/>
              </w:rPr>
              <w:t>رسوايى منافقان</w:t>
            </w:r>
            <w:r>
              <w:rPr>
                <w:rStyle w:val="IndexLink"/>
                <w:rtl w:val="true"/>
              </w:rPr>
              <w:tab/>
            </w:r>
            <w:r>
              <w:rPr>
                <w:rStyle w:val="IndexLink"/>
              </w:rPr>
              <w:t>151</w:t>
            </w:r>
          </w:hyperlink>
        </w:p>
        <w:p>
          <w:pPr>
            <w:pStyle w:val="Contents2"/>
            <w:tabs>
              <w:tab w:val="clear" w:pos="8743"/>
              <w:tab w:val="right" w:pos="9026" w:leader="dot"/>
            </w:tabs>
            <w:rPr/>
          </w:pPr>
          <w:hyperlink w:anchor="__RefHeading___Toc1178959_372815092">
            <w:r>
              <w:rPr>
                <w:webHidden/>
                <w:rStyle w:val="IndexLink"/>
              </w:rPr>
              <w:t>315</w:t>
            </w:r>
            <w:r>
              <w:rPr>
                <w:rStyle w:val="IndexLink"/>
                <w:rtl w:val="true"/>
              </w:rPr>
              <w:t xml:space="preserve">- </w:t>
            </w:r>
            <w:r>
              <w:rPr>
                <w:rStyle w:val="IndexLink"/>
                <w:rtl w:val="true"/>
              </w:rPr>
              <w:t>رسوايى منافقان صدر اسلام</w:t>
            </w:r>
            <w:r>
              <w:rPr>
                <w:rStyle w:val="IndexLink"/>
                <w:rtl w:val="true"/>
              </w:rPr>
              <w:tab/>
            </w:r>
            <w:r>
              <w:rPr>
                <w:rStyle w:val="IndexLink"/>
              </w:rPr>
              <w:t>151</w:t>
            </w:r>
          </w:hyperlink>
        </w:p>
        <w:p>
          <w:pPr>
            <w:pStyle w:val="Contents2"/>
            <w:tabs>
              <w:tab w:val="clear" w:pos="8743"/>
              <w:tab w:val="right" w:pos="9026" w:leader="dot"/>
            </w:tabs>
            <w:rPr/>
          </w:pPr>
          <w:hyperlink w:anchor="__RefHeading___Toc1178961_372815092">
            <w:r>
              <w:rPr>
                <w:webHidden/>
                <w:rStyle w:val="IndexLink"/>
              </w:rPr>
              <w:t>316</w:t>
            </w:r>
            <w:r>
              <w:rPr>
                <w:rStyle w:val="IndexLink"/>
                <w:rtl w:val="true"/>
              </w:rPr>
              <w:t xml:space="preserve">- </w:t>
            </w:r>
            <w:r>
              <w:rPr>
                <w:rStyle w:val="IndexLink"/>
                <w:rtl w:val="true"/>
              </w:rPr>
              <w:t>رضايت منافقان</w:t>
            </w:r>
            <w:r>
              <w:rPr>
                <w:rStyle w:val="IndexLink"/>
                <w:rtl w:val="true"/>
              </w:rPr>
              <w:tab/>
            </w:r>
            <w:r>
              <w:rPr>
                <w:rStyle w:val="IndexLink"/>
              </w:rPr>
              <w:t>152</w:t>
            </w:r>
          </w:hyperlink>
        </w:p>
        <w:p>
          <w:pPr>
            <w:pStyle w:val="Contents2"/>
            <w:tabs>
              <w:tab w:val="clear" w:pos="8743"/>
              <w:tab w:val="right" w:pos="9026" w:leader="dot"/>
            </w:tabs>
            <w:rPr/>
          </w:pPr>
          <w:hyperlink w:anchor="__RefHeading___Toc1178963_372815092">
            <w:r>
              <w:rPr>
                <w:webHidden/>
                <w:rStyle w:val="IndexLink"/>
              </w:rPr>
              <w:t>317</w:t>
            </w:r>
            <w:r>
              <w:rPr>
                <w:rStyle w:val="IndexLink"/>
                <w:rtl w:val="true"/>
              </w:rPr>
              <w:t xml:space="preserve">- </w:t>
            </w:r>
            <w:r>
              <w:rPr>
                <w:rStyle w:val="IndexLink"/>
                <w:rtl w:val="true"/>
              </w:rPr>
              <w:t>رفاه طلبى منافقان</w:t>
            </w:r>
            <w:r>
              <w:rPr>
                <w:rStyle w:val="IndexLink"/>
                <w:rtl w:val="true"/>
              </w:rPr>
              <w:tab/>
            </w:r>
            <w:r>
              <w:rPr>
                <w:rStyle w:val="IndexLink"/>
              </w:rPr>
              <w:t>152</w:t>
            </w:r>
          </w:hyperlink>
        </w:p>
        <w:p>
          <w:pPr>
            <w:pStyle w:val="Contents2"/>
            <w:tabs>
              <w:tab w:val="clear" w:pos="8743"/>
              <w:tab w:val="right" w:pos="9026" w:leader="dot"/>
            </w:tabs>
            <w:rPr/>
          </w:pPr>
          <w:hyperlink w:anchor="__RefHeading___Toc1178965_372815092">
            <w:r>
              <w:rPr>
                <w:webHidden/>
                <w:rStyle w:val="IndexLink"/>
              </w:rPr>
              <w:t>318</w:t>
            </w:r>
            <w:r>
              <w:rPr>
                <w:rStyle w:val="IndexLink"/>
                <w:rtl w:val="true"/>
              </w:rPr>
              <w:t xml:space="preserve">- </w:t>
            </w:r>
            <w:r>
              <w:rPr>
                <w:rStyle w:val="IndexLink"/>
                <w:rtl w:val="true"/>
              </w:rPr>
              <w:t>رفاه منافقان صدر اسلام</w:t>
            </w:r>
            <w:r>
              <w:rPr>
                <w:rStyle w:val="IndexLink"/>
                <w:rtl w:val="true"/>
              </w:rPr>
              <w:tab/>
            </w:r>
            <w:r>
              <w:rPr>
                <w:rStyle w:val="IndexLink"/>
              </w:rPr>
              <w:t>152</w:t>
            </w:r>
          </w:hyperlink>
        </w:p>
        <w:p>
          <w:pPr>
            <w:pStyle w:val="Contents2"/>
            <w:tabs>
              <w:tab w:val="clear" w:pos="8743"/>
              <w:tab w:val="right" w:pos="9026" w:leader="dot"/>
            </w:tabs>
            <w:rPr/>
          </w:pPr>
          <w:hyperlink w:anchor="__RefHeading___Toc1178967_372815092">
            <w:r>
              <w:rPr>
                <w:webHidden/>
                <w:rStyle w:val="IndexLink"/>
              </w:rPr>
              <w:t>319</w:t>
            </w:r>
            <w:r>
              <w:rPr>
                <w:rStyle w:val="IndexLink"/>
                <w:rtl w:val="true"/>
              </w:rPr>
              <w:t xml:space="preserve">- </w:t>
            </w:r>
            <w:r>
              <w:rPr>
                <w:rStyle w:val="IndexLink"/>
                <w:rtl w:val="true"/>
              </w:rPr>
              <w:t>رنجهاى طولانى منافقان</w:t>
            </w:r>
            <w:r>
              <w:rPr>
                <w:rStyle w:val="IndexLink"/>
                <w:rtl w:val="true"/>
              </w:rPr>
              <w:tab/>
            </w:r>
            <w:r>
              <w:rPr>
                <w:rStyle w:val="IndexLink"/>
              </w:rPr>
              <w:t>153</w:t>
            </w:r>
          </w:hyperlink>
        </w:p>
        <w:p>
          <w:pPr>
            <w:pStyle w:val="Contents2"/>
            <w:tabs>
              <w:tab w:val="clear" w:pos="8743"/>
              <w:tab w:val="right" w:pos="9026" w:leader="dot"/>
            </w:tabs>
            <w:rPr/>
          </w:pPr>
          <w:hyperlink w:anchor="__RefHeading___Toc1178969_372815092">
            <w:r>
              <w:rPr>
                <w:webHidden/>
                <w:rStyle w:val="IndexLink"/>
              </w:rPr>
              <w:t>320</w:t>
            </w:r>
            <w:r>
              <w:rPr>
                <w:rStyle w:val="IndexLink"/>
                <w:rtl w:val="true"/>
              </w:rPr>
              <w:t xml:space="preserve">- </w:t>
            </w:r>
            <w:r>
              <w:rPr>
                <w:rStyle w:val="IndexLink"/>
                <w:rtl w:val="true"/>
              </w:rPr>
              <w:t>روابط منافقان</w:t>
            </w:r>
            <w:r>
              <w:rPr>
                <w:rStyle w:val="IndexLink"/>
                <w:rtl w:val="true"/>
              </w:rPr>
              <w:tab/>
            </w:r>
            <w:r>
              <w:rPr>
                <w:rStyle w:val="IndexLink"/>
              </w:rPr>
              <w:t>153</w:t>
            </w:r>
          </w:hyperlink>
        </w:p>
        <w:p>
          <w:pPr>
            <w:pStyle w:val="Contents2"/>
            <w:tabs>
              <w:tab w:val="clear" w:pos="8743"/>
              <w:tab w:val="right" w:pos="9026" w:leader="dot"/>
            </w:tabs>
            <w:rPr/>
          </w:pPr>
          <w:hyperlink w:anchor="__RefHeading___Toc1178971_372815092">
            <w:r>
              <w:rPr>
                <w:webHidden/>
                <w:rStyle w:val="IndexLink"/>
              </w:rPr>
              <w:t>321</w:t>
            </w:r>
            <w:r>
              <w:rPr>
                <w:rStyle w:val="IndexLink"/>
                <w:rtl w:val="true"/>
              </w:rPr>
              <w:t xml:space="preserve">- </w:t>
            </w:r>
            <w:r>
              <w:rPr>
                <w:rStyle w:val="IndexLink"/>
                <w:rtl w:val="true"/>
              </w:rPr>
              <w:t>روابط منافقان صدراسلام</w:t>
            </w:r>
            <w:r>
              <w:rPr>
                <w:rStyle w:val="IndexLink"/>
                <w:rtl w:val="true"/>
              </w:rPr>
              <w:tab/>
            </w:r>
            <w:r>
              <w:rPr>
                <w:rStyle w:val="IndexLink"/>
              </w:rPr>
              <w:t>153</w:t>
            </w:r>
          </w:hyperlink>
        </w:p>
        <w:p>
          <w:pPr>
            <w:pStyle w:val="Contents2"/>
            <w:tabs>
              <w:tab w:val="clear" w:pos="8743"/>
              <w:tab w:val="right" w:pos="9026" w:leader="dot"/>
            </w:tabs>
            <w:rPr/>
          </w:pPr>
          <w:hyperlink w:anchor="__RefHeading___Toc1178973_372815092">
            <w:r>
              <w:rPr>
                <w:webHidden/>
                <w:rStyle w:val="IndexLink"/>
              </w:rPr>
              <w:t>322</w:t>
            </w:r>
            <w:r>
              <w:rPr>
                <w:rStyle w:val="IndexLink"/>
                <w:rtl w:val="true"/>
              </w:rPr>
              <w:t xml:space="preserve">- </w:t>
            </w:r>
            <w:r>
              <w:rPr>
                <w:rStyle w:val="IndexLink"/>
                <w:rtl w:val="true"/>
              </w:rPr>
              <w:t>روحيه منافقان</w:t>
            </w:r>
            <w:r>
              <w:rPr>
                <w:rStyle w:val="IndexLink"/>
                <w:rtl w:val="true"/>
              </w:rPr>
              <w:tab/>
            </w:r>
            <w:r>
              <w:rPr>
                <w:rStyle w:val="IndexLink"/>
              </w:rPr>
              <w:t>153</w:t>
            </w:r>
          </w:hyperlink>
        </w:p>
        <w:p>
          <w:pPr>
            <w:pStyle w:val="Contents2"/>
            <w:tabs>
              <w:tab w:val="clear" w:pos="8743"/>
              <w:tab w:val="right" w:pos="9026" w:leader="dot"/>
            </w:tabs>
            <w:rPr/>
          </w:pPr>
          <w:hyperlink w:anchor="__RefHeading___Toc1178975_372815092">
            <w:r>
              <w:rPr>
                <w:webHidden/>
                <w:rStyle w:val="IndexLink"/>
              </w:rPr>
              <w:t>323</w:t>
            </w:r>
            <w:r>
              <w:rPr>
                <w:rStyle w:val="IndexLink"/>
                <w:rtl w:val="true"/>
              </w:rPr>
              <w:t xml:space="preserve">- </w:t>
            </w:r>
            <w:r>
              <w:rPr>
                <w:rStyle w:val="IndexLink"/>
                <w:rtl w:val="true"/>
              </w:rPr>
              <w:t>روحيه منافقان مدينه</w:t>
            </w:r>
            <w:r>
              <w:rPr>
                <w:rStyle w:val="IndexLink"/>
                <w:rtl w:val="true"/>
              </w:rPr>
              <w:tab/>
            </w:r>
            <w:r>
              <w:rPr>
                <w:rStyle w:val="IndexLink"/>
              </w:rPr>
              <w:t>154</w:t>
            </w:r>
          </w:hyperlink>
        </w:p>
        <w:p>
          <w:pPr>
            <w:pStyle w:val="Contents2"/>
            <w:tabs>
              <w:tab w:val="clear" w:pos="8743"/>
              <w:tab w:val="right" w:pos="9026" w:leader="dot"/>
            </w:tabs>
            <w:rPr/>
          </w:pPr>
          <w:hyperlink w:anchor="__RefHeading___Toc1178977_372815092">
            <w:r>
              <w:rPr>
                <w:webHidden/>
                <w:rStyle w:val="IndexLink"/>
              </w:rPr>
              <w:t>324</w:t>
            </w:r>
            <w:r>
              <w:rPr>
                <w:rStyle w:val="IndexLink"/>
                <w:rtl w:val="true"/>
              </w:rPr>
              <w:t xml:space="preserve">- </w:t>
            </w:r>
            <w:r>
              <w:rPr>
                <w:rStyle w:val="IndexLink"/>
                <w:rtl w:val="true"/>
              </w:rPr>
              <w:t>روش اثبات حُسن نيت منافقان</w:t>
            </w:r>
            <w:r>
              <w:rPr>
                <w:rStyle w:val="IndexLink"/>
                <w:rtl w:val="true"/>
              </w:rPr>
              <w:tab/>
            </w:r>
            <w:r>
              <w:rPr>
                <w:rStyle w:val="IndexLink"/>
              </w:rPr>
              <w:t>154</w:t>
            </w:r>
          </w:hyperlink>
        </w:p>
        <w:p>
          <w:pPr>
            <w:pStyle w:val="Contents2"/>
            <w:tabs>
              <w:tab w:val="clear" w:pos="8743"/>
              <w:tab w:val="right" w:pos="9026" w:leader="dot"/>
            </w:tabs>
            <w:rPr/>
          </w:pPr>
          <w:hyperlink w:anchor="__RefHeading___Toc1178979_372815092">
            <w:r>
              <w:rPr>
                <w:webHidden/>
                <w:rStyle w:val="IndexLink"/>
              </w:rPr>
              <w:t>325</w:t>
            </w:r>
            <w:r>
              <w:rPr>
                <w:rStyle w:val="IndexLink"/>
                <w:rtl w:val="true"/>
              </w:rPr>
              <w:t xml:space="preserve">- </w:t>
            </w:r>
            <w:r>
              <w:rPr>
                <w:rStyle w:val="IndexLink"/>
                <w:rtl w:val="true"/>
              </w:rPr>
              <w:t>روش اثبات حُسن نيت منافقان صدراسلام</w:t>
            </w:r>
            <w:r>
              <w:rPr>
                <w:rStyle w:val="IndexLink"/>
                <w:rtl w:val="true"/>
              </w:rPr>
              <w:tab/>
            </w:r>
            <w:r>
              <w:rPr>
                <w:rStyle w:val="IndexLink"/>
              </w:rPr>
              <w:t>154</w:t>
            </w:r>
          </w:hyperlink>
        </w:p>
        <w:p>
          <w:pPr>
            <w:pStyle w:val="Contents2"/>
            <w:tabs>
              <w:tab w:val="clear" w:pos="8743"/>
              <w:tab w:val="right" w:pos="9026" w:leader="dot"/>
            </w:tabs>
            <w:rPr/>
          </w:pPr>
          <w:hyperlink w:anchor="__RefHeading___Toc1178981_372815092">
            <w:r>
              <w:rPr>
                <w:webHidden/>
                <w:rStyle w:val="IndexLink"/>
              </w:rPr>
              <w:t>326</w:t>
            </w:r>
            <w:r>
              <w:rPr>
                <w:rStyle w:val="IndexLink"/>
                <w:rtl w:val="true"/>
              </w:rPr>
              <w:t xml:space="preserve">- </w:t>
            </w:r>
            <w:r>
              <w:rPr>
                <w:rStyle w:val="IndexLink"/>
                <w:rtl w:val="true"/>
              </w:rPr>
              <w:t>روش برخورد با منافقان</w:t>
            </w:r>
            <w:r>
              <w:rPr>
                <w:rStyle w:val="IndexLink"/>
                <w:rtl w:val="true"/>
              </w:rPr>
              <w:tab/>
            </w:r>
            <w:r>
              <w:rPr>
                <w:rStyle w:val="IndexLink"/>
              </w:rPr>
              <w:t>154</w:t>
            </w:r>
          </w:hyperlink>
        </w:p>
        <w:p>
          <w:pPr>
            <w:pStyle w:val="Contents2"/>
            <w:tabs>
              <w:tab w:val="clear" w:pos="8743"/>
              <w:tab w:val="right" w:pos="9026" w:leader="dot"/>
            </w:tabs>
            <w:rPr/>
          </w:pPr>
          <w:hyperlink w:anchor="__RefHeading___Toc1178983_372815092">
            <w:r>
              <w:rPr>
                <w:webHidden/>
                <w:rStyle w:val="IndexLink"/>
              </w:rPr>
              <w:t>327</w:t>
            </w:r>
            <w:r>
              <w:rPr>
                <w:rStyle w:val="IndexLink"/>
                <w:rtl w:val="true"/>
              </w:rPr>
              <w:t xml:space="preserve">- </w:t>
            </w:r>
            <w:r>
              <w:rPr>
                <w:rStyle w:val="IndexLink"/>
                <w:rtl w:val="true"/>
              </w:rPr>
              <w:t>روش برخورد منافقان</w:t>
            </w:r>
            <w:r>
              <w:rPr>
                <w:rStyle w:val="IndexLink"/>
                <w:rtl w:val="true"/>
              </w:rPr>
              <w:tab/>
            </w:r>
            <w:r>
              <w:rPr>
                <w:rStyle w:val="IndexLink"/>
              </w:rPr>
              <w:t>155</w:t>
            </w:r>
          </w:hyperlink>
        </w:p>
        <w:p>
          <w:pPr>
            <w:pStyle w:val="Contents2"/>
            <w:tabs>
              <w:tab w:val="clear" w:pos="8743"/>
              <w:tab w:val="right" w:pos="9026" w:leader="dot"/>
            </w:tabs>
            <w:rPr/>
          </w:pPr>
          <w:hyperlink w:anchor="__RefHeading___Toc1178985_372815092">
            <w:r>
              <w:rPr>
                <w:webHidden/>
                <w:rStyle w:val="IndexLink"/>
              </w:rPr>
              <w:t>328</w:t>
            </w:r>
            <w:r>
              <w:rPr>
                <w:rStyle w:val="IndexLink"/>
                <w:rtl w:val="true"/>
              </w:rPr>
              <w:t xml:space="preserve">- </w:t>
            </w:r>
            <w:r>
              <w:rPr>
                <w:rStyle w:val="IndexLink"/>
                <w:rtl w:val="true"/>
              </w:rPr>
              <w:t>روش برخورد منافقان صدر اسلام</w:t>
            </w:r>
            <w:r>
              <w:rPr>
                <w:rStyle w:val="IndexLink"/>
                <w:rtl w:val="true"/>
              </w:rPr>
              <w:tab/>
            </w:r>
            <w:r>
              <w:rPr>
                <w:rStyle w:val="IndexLink"/>
              </w:rPr>
              <w:t>162</w:t>
            </w:r>
          </w:hyperlink>
        </w:p>
        <w:p>
          <w:pPr>
            <w:pStyle w:val="Contents2"/>
            <w:tabs>
              <w:tab w:val="clear" w:pos="8743"/>
              <w:tab w:val="right" w:pos="9026" w:leader="dot"/>
            </w:tabs>
            <w:rPr/>
          </w:pPr>
          <w:hyperlink w:anchor="__RefHeading___Toc1178987_372815092">
            <w:r>
              <w:rPr>
                <w:webHidden/>
                <w:rStyle w:val="IndexLink"/>
              </w:rPr>
              <w:t>329</w:t>
            </w:r>
            <w:r>
              <w:rPr>
                <w:rStyle w:val="IndexLink"/>
                <w:rtl w:val="true"/>
              </w:rPr>
              <w:t xml:space="preserve">- </w:t>
            </w:r>
            <w:r>
              <w:rPr>
                <w:rStyle w:val="IndexLink"/>
                <w:rtl w:val="true"/>
              </w:rPr>
              <w:t>روش برخورد منافقان مدينه</w:t>
            </w:r>
            <w:r>
              <w:rPr>
                <w:rStyle w:val="IndexLink"/>
                <w:rtl w:val="true"/>
              </w:rPr>
              <w:tab/>
            </w:r>
            <w:r>
              <w:rPr>
                <w:rStyle w:val="IndexLink"/>
              </w:rPr>
              <w:t>163</w:t>
            </w:r>
          </w:hyperlink>
        </w:p>
        <w:p>
          <w:pPr>
            <w:pStyle w:val="Contents2"/>
            <w:tabs>
              <w:tab w:val="clear" w:pos="8743"/>
              <w:tab w:val="right" w:pos="9026" w:leader="dot"/>
            </w:tabs>
            <w:rPr/>
          </w:pPr>
          <w:hyperlink w:anchor="__RefHeading___Toc1178989_372815092">
            <w:r>
              <w:rPr>
                <w:webHidden/>
                <w:rStyle w:val="IndexLink"/>
              </w:rPr>
              <w:t>330</w:t>
            </w:r>
            <w:r>
              <w:rPr>
                <w:rStyle w:val="IndexLink"/>
                <w:rtl w:val="true"/>
              </w:rPr>
              <w:t xml:space="preserve">- </w:t>
            </w:r>
            <w:r>
              <w:rPr>
                <w:rStyle w:val="IndexLink"/>
                <w:rtl w:val="true"/>
              </w:rPr>
              <w:t>روش تشخيص منافقان</w:t>
            </w:r>
            <w:r>
              <w:rPr>
                <w:rStyle w:val="IndexLink"/>
                <w:rtl w:val="true"/>
              </w:rPr>
              <w:tab/>
            </w:r>
            <w:r>
              <w:rPr>
                <w:rStyle w:val="IndexLink"/>
              </w:rPr>
              <w:t>163</w:t>
            </w:r>
          </w:hyperlink>
        </w:p>
        <w:p>
          <w:pPr>
            <w:pStyle w:val="Contents2"/>
            <w:tabs>
              <w:tab w:val="clear" w:pos="8743"/>
              <w:tab w:val="right" w:pos="9026" w:leader="dot"/>
            </w:tabs>
            <w:rPr/>
          </w:pPr>
          <w:hyperlink w:anchor="__RefHeading___Toc1178991_372815092">
            <w:r>
              <w:rPr>
                <w:webHidden/>
                <w:rStyle w:val="IndexLink"/>
              </w:rPr>
              <w:t>331</w:t>
            </w:r>
            <w:r>
              <w:rPr>
                <w:rStyle w:val="IndexLink"/>
                <w:rtl w:val="true"/>
              </w:rPr>
              <w:t xml:space="preserve">- </w:t>
            </w:r>
            <w:r>
              <w:rPr>
                <w:rStyle w:val="IndexLink"/>
                <w:rtl w:val="true"/>
              </w:rPr>
              <w:t>روش ديندارى منافقان</w:t>
            </w:r>
            <w:r>
              <w:rPr>
                <w:rStyle w:val="IndexLink"/>
                <w:rtl w:val="true"/>
              </w:rPr>
              <w:tab/>
            </w:r>
            <w:r>
              <w:rPr>
                <w:rStyle w:val="IndexLink"/>
              </w:rPr>
              <w:t>163</w:t>
            </w:r>
          </w:hyperlink>
        </w:p>
        <w:p>
          <w:pPr>
            <w:pStyle w:val="Contents2"/>
            <w:tabs>
              <w:tab w:val="clear" w:pos="8743"/>
              <w:tab w:val="right" w:pos="9026" w:leader="dot"/>
            </w:tabs>
            <w:rPr/>
          </w:pPr>
          <w:hyperlink w:anchor="__RefHeading___Toc1178993_372815092">
            <w:r>
              <w:rPr>
                <w:webHidden/>
                <w:rStyle w:val="IndexLink"/>
              </w:rPr>
              <w:t>332</w:t>
            </w:r>
            <w:r>
              <w:rPr>
                <w:rStyle w:val="IndexLink"/>
                <w:rtl w:val="true"/>
              </w:rPr>
              <w:t xml:space="preserve">- </w:t>
            </w:r>
            <w:r>
              <w:rPr>
                <w:rStyle w:val="IndexLink"/>
                <w:rtl w:val="true"/>
              </w:rPr>
              <w:t>رهبران دينى و منافقان</w:t>
            </w:r>
            <w:r>
              <w:rPr>
                <w:rStyle w:val="IndexLink"/>
                <w:rtl w:val="true"/>
              </w:rPr>
              <w:tab/>
            </w:r>
            <w:r>
              <w:rPr>
                <w:rStyle w:val="IndexLink"/>
              </w:rPr>
              <w:t>164</w:t>
            </w:r>
          </w:hyperlink>
        </w:p>
        <w:p>
          <w:pPr>
            <w:pStyle w:val="Contents2"/>
            <w:tabs>
              <w:tab w:val="clear" w:pos="8743"/>
              <w:tab w:val="right" w:pos="9026" w:leader="dot"/>
            </w:tabs>
            <w:rPr/>
          </w:pPr>
          <w:hyperlink w:anchor="__RefHeading___Toc1178995_372815092">
            <w:r>
              <w:rPr>
                <w:webHidden/>
                <w:rStyle w:val="IndexLink"/>
              </w:rPr>
              <w:t>333</w:t>
            </w:r>
            <w:r>
              <w:rPr>
                <w:rStyle w:val="IndexLink"/>
                <w:rtl w:val="true"/>
              </w:rPr>
              <w:t xml:space="preserve">- </w:t>
            </w:r>
            <w:r>
              <w:rPr>
                <w:rStyle w:val="IndexLink"/>
                <w:rtl w:val="true"/>
              </w:rPr>
              <w:t>رهبران منافقان</w:t>
            </w:r>
            <w:r>
              <w:rPr>
                <w:rStyle w:val="IndexLink"/>
                <w:rtl w:val="true"/>
              </w:rPr>
              <w:tab/>
            </w:r>
            <w:r>
              <w:rPr>
                <w:rStyle w:val="IndexLink"/>
              </w:rPr>
              <w:t>164</w:t>
            </w:r>
          </w:hyperlink>
        </w:p>
        <w:p>
          <w:pPr>
            <w:pStyle w:val="Contents2"/>
            <w:tabs>
              <w:tab w:val="clear" w:pos="8743"/>
              <w:tab w:val="right" w:pos="9026" w:leader="dot"/>
            </w:tabs>
            <w:rPr/>
          </w:pPr>
          <w:hyperlink w:anchor="__RefHeading___Toc1178997_372815092">
            <w:r>
              <w:rPr>
                <w:webHidden/>
                <w:rStyle w:val="IndexLink"/>
              </w:rPr>
              <w:t>334</w:t>
            </w:r>
            <w:r>
              <w:rPr>
                <w:rStyle w:val="IndexLink"/>
                <w:rtl w:val="true"/>
              </w:rPr>
              <w:t xml:space="preserve">- </w:t>
            </w:r>
            <w:r>
              <w:rPr>
                <w:rStyle w:val="IndexLink"/>
                <w:rtl w:val="true"/>
              </w:rPr>
              <w:t>رياكارى منافقان</w:t>
            </w:r>
            <w:r>
              <w:rPr>
                <w:rStyle w:val="IndexLink"/>
                <w:rtl w:val="true"/>
              </w:rPr>
              <w:tab/>
            </w:r>
            <w:r>
              <w:rPr>
                <w:rStyle w:val="IndexLink"/>
              </w:rPr>
              <w:t>164</w:t>
            </w:r>
          </w:hyperlink>
        </w:p>
        <w:p>
          <w:pPr>
            <w:pStyle w:val="Contents2"/>
            <w:tabs>
              <w:tab w:val="clear" w:pos="8743"/>
              <w:tab w:val="right" w:pos="9026" w:leader="dot"/>
            </w:tabs>
            <w:rPr/>
          </w:pPr>
          <w:hyperlink w:anchor="__RefHeading___Toc1178999_372815092">
            <w:r>
              <w:rPr>
                <w:webHidden/>
                <w:rStyle w:val="IndexLink"/>
              </w:rPr>
              <w:t>335</w:t>
            </w:r>
            <w:r>
              <w:rPr>
                <w:rStyle w:val="IndexLink"/>
                <w:rtl w:val="true"/>
              </w:rPr>
              <w:t xml:space="preserve">- </w:t>
            </w:r>
            <w:r>
              <w:rPr>
                <w:rStyle w:val="IndexLink"/>
                <w:rtl w:val="true"/>
              </w:rPr>
              <w:t>رياكارى منافقان صدر اسلام</w:t>
            </w:r>
            <w:r>
              <w:rPr>
                <w:rStyle w:val="IndexLink"/>
                <w:rtl w:val="true"/>
              </w:rPr>
              <w:tab/>
            </w:r>
            <w:r>
              <w:rPr>
                <w:rStyle w:val="IndexLink"/>
              </w:rPr>
              <w:t>165</w:t>
            </w:r>
          </w:hyperlink>
        </w:p>
        <w:p>
          <w:pPr>
            <w:pStyle w:val="Contents2"/>
            <w:tabs>
              <w:tab w:val="clear" w:pos="8743"/>
              <w:tab w:val="right" w:pos="9026" w:leader="dot"/>
            </w:tabs>
            <w:rPr/>
          </w:pPr>
          <w:hyperlink w:anchor="__RefHeading___Toc1179001_372815092">
            <w:r>
              <w:rPr>
                <w:webHidden/>
                <w:rStyle w:val="IndexLink"/>
              </w:rPr>
              <w:t>336</w:t>
            </w:r>
            <w:r>
              <w:rPr>
                <w:rStyle w:val="IndexLink"/>
                <w:rtl w:val="true"/>
              </w:rPr>
              <w:t xml:space="preserve">- </w:t>
            </w:r>
            <w:r>
              <w:rPr>
                <w:rStyle w:val="IndexLink"/>
                <w:rtl w:val="true"/>
              </w:rPr>
              <w:t>زمينه استماع سخن منافقان</w:t>
            </w:r>
            <w:r>
              <w:rPr>
                <w:rStyle w:val="IndexLink"/>
                <w:rtl w:val="true"/>
              </w:rPr>
              <w:tab/>
            </w:r>
            <w:r>
              <w:rPr>
                <w:rStyle w:val="IndexLink"/>
              </w:rPr>
              <w:t>166</w:t>
            </w:r>
          </w:hyperlink>
        </w:p>
        <w:p>
          <w:pPr>
            <w:pStyle w:val="Contents2"/>
            <w:tabs>
              <w:tab w:val="clear" w:pos="8743"/>
              <w:tab w:val="right" w:pos="9026" w:leader="dot"/>
            </w:tabs>
            <w:rPr/>
          </w:pPr>
          <w:hyperlink w:anchor="__RefHeading___Toc1179003_372815092">
            <w:r>
              <w:rPr>
                <w:webHidden/>
                <w:rStyle w:val="IndexLink"/>
              </w:rPr>
              <w:t>337</w:t>
            </w:r>
            <w:r>
              <w:rPr>
                <w:rStyle w:val="IndexLink"/>
                <w:rtl w:val="true"/>
              </w:rPr>
              <w:t xml:space="preserve">- </w:t>
            </w:r>
            <w:r>
              <w:rPr>
                <w:rStyle w:val="IndexLink"/>
                <w:rtl w:val="true"/>
              </w:rPr>
              <w:t>زمينه افشاى منافقان</w:t>
            </w:r>
            <w:r>
              <w:rPr>
                <w:rStyle w:val="IndexLink"/>
                <w:rtl w:val="true"/>
              </w:rPr>
              <w:tab/>
            </w:r>
            <w:r>
              <w:rPr>
                <w:rStyle w:val="IndexLink"/>
              </w:rPr>
              <w:t>166</w:t>
            </w:r>
          </w:hyperlink>
        </w:p>
        <w:p>
          <w:pPr>
            <w:pStyle w:val="Contents2"/>
            <w:tabs>
              <w:tab w:val="clear" w:pos="8743"/>
              <w:tab w:val="right" w:pos="9026" w:leader="dot"/>
            </w:tabs>
            <w:rPr/>
          </w:pPr>
          <w:hyperlink w:anchor="__RefHeading___Toc1179005_372815092">
            <w:r>
              <w:rPr>
                <w:webHidden/>
                <w:rStyle w:val="IndexLink"/>
              </w:rPr>
              <w:t>338</w:t>
            </w:r>
            <w:r>
              <w:rPr>
                <w:rStyle w:val="IndexLink"/>
                <w:rtl w:val="true"/>
              </w:rPr>
              <w:t xml:space="preserve">- </w:t>
            </w:r>
            <w:r>
              <w:rPr>
                <w:rStyle w:val="IndexLink"/>
                <w:rtl w:val="true"/>
              </w:rPr>
              <w:t>زمينه تشخيص منافقان</w:t>
            </w:r>
            <w:r>
              <w:rPr>
                <w:rStyle w:val="IndexLink"/>
                <w:rtl w:val="true"/>
              </w:rPr>
              <w:tab/>
            </w:r>
            <w:r>
              <w:rPr>
                <w:rStyle w:val="IndexLink"/>
              </w:rPr>
              <w:t>166</w:t>
            </w:r>
          </w:hyperlink>
        </w:p>
        <w:p>
          <w:pPr>
            <w:pStyle w:val="Contents2"/>
            <w:tabs>
              <w:tab w:val="clear" w:pos="8743"/>
              <w:tab w:val="right" w:pos="9026" w:leader="dot"/>
            </w:tabs>
            <w:rPr/>
          </w:pPr>
          <w:hyperlink w:anchor="__RefHeading___Toc1179007_372815092">
            <w:r>
              <w:rPr>
                <w:webHidden/>
                <w:rStyle w:val="IndexLink"/>
              </w:rPr>
              <w:t>339</w:t>
            </w:r>
            <w:r>
              <w:rPr>
                <w:rStyle w:val="IndexLink"/>
                <w:rtl w:val="true"/>
              </w:rPr>
              <w:t xml:space="preserve">- </w:t>
            </w:r>
            <w:r>
              <w:rPr>
                <w:rStyle w:val="IndexLink"/>
                <w:rtl w:val="true"/>
              </w:rPr>
              <w:t>زمينه تشخيص منافقان صدر اسلام</w:t>
            </w:r>
            <w:r>
              <w:rPr>
                <w:rStyle w:val="IndexLink"/>
                <w:rtl w:val="true"/>
              </w:rPr>
              <w:tab/>
            </w:r>
            <w:r>
              <w:rPr>
                <w:rStyle w:val="IndexLink"/>
              </w:rPr>
              <w:t>166</w:t>
            </w:r>
          </w:hyperlink>
        </w:p>
        <w:p>
          <w:pPr>
            <w:pStyle w:val="Contents2"/>
            <w:tabs>
              <w:tab w:val="clear" w:pos="8743"/>
              <w:tab w:val="right" w:pos="9026" w:leader="dot"/>
            </w:tabs>
            <w:rPr/>
          </w:pPr>
          <w:hyperlink w:anchor="__RefHeading___Toc1179009_372815092">
            <w:r>
              <w:rPr>
                <w:webHidden/>
                <w:rStyle w:val="IndexLink"/>
              </w:rPr>
              <w:t>340</w:t>
            </w:r>
            <w:r>
              <w:rPr>
                <w:rStyle w:val="IndexLink"/>
                <w:rtl w:val="true"/>
              </w:rPr>
              <w:t xml:space="preserve">- </w:t>
            </w:r>
            <w:r>
              <w:rPr>
                <w:rStyle w:val="IndexLink"/>
                <w:rtl w:val="true"/>
              </w:rPr>
              <w:t>زمينه ختم قلب منافقان</w:t>
            </w:r>
            <w:r>
              <w:rPr>
                <w:rStyle w:val="IndexLink"/>
                <w:rtl w:val="true"/>
              </w:rPr>
              <w:tab/>
            </w:r>
            <w:r>
              <w:rPr>
                <w:rStyle w:val="IndexLink"/>
              </w:rPr>
              <w:t>167</w:t>
            </w:r>
          </w:hyperlink>
        </w:p>
        <w:p>
          <w:pPr>
            <w:pStyle w:val="Contents2"/>
            <w:tabs>
              <w:tab w:val="clear" w:pos="8743"/>
              <w:tab w:val="right" w:pos="9026" w:leader="dot"/>
            </w:tabs>
            <w:rPr/>
          </w:pPr>
          <w:hyperlink w:anchor="__RefHeading___Toc1179011_372815092">
            <w:r>
              <w:rPr>
                <w:webHidden/>
                <w:rStyle w:val="IndexLink"/>
              </w:rPr>
              <w:t>341</w:t>
            </w:r>
            <w:r>
              <w:rPr>
                <w:rStyle w:val="IndexLink"/>
                <w:rtl w:val="true"/>
              </w:rPr>
              <w:t xml:space="preserve">- </w:t>
            </w:r>
            <w:r>
              <w:rPr>
                <w:rStyle w:val="IndexLink"/>
                <w:rtl w:val="true"/>
              </w:rPr>
              <w:t>زمينه دفع توطئه منافقان صدر اسلام</w:t>
            </w:r>
            <w:r>
              <w:rPr>
                <w:rStyle w:val="IndexLink"/>
                <w:rtl w:val="true"/>
              </w:rPr>
              <w:tab/>
            </w:r>
            <w:r>
              <w:rPr>
                <w:rStyle w:val="IndexLink"/>
              </w:rPr>
              <w:t>167</w:t>
            </w:r>
          </w:hyperlink>
        </w:p>
        <w:p>
          <w:pPr>
            <w:pStyle w:val="Contents2"/>
            <w:tabs>
              <w:tab w:val="clear" w:pos="8743"/>
              <w:tab w:val="right" w:pos="9026" w:leader="dot"/>
            </w:tabs>
            <w:rPr/>
          </w:pPr>
          <w:hyperlink w:anchor="__RefHeading___Toc1179013_372815092">
            <w:r>
              <w:rPr>
                <w:webHidden/>
                <w:rStyle w:val="IndexLink"/>
              </w:rPr>
              <w:t>342</w:t>
            </w:r>
            <w:r>
              <w:rPr>
                <w:rStyle w:val="IndexLink"/>
                <w:rtl w:val="true"/>
              </w:rPr>
              <w:t xml:space="preserve">- </w:t>
            </w:r>
            <w:r>
              <w:rPr>
                <w:rStyle w:val="IndexLink"/>
                <w:rtl w:val="true"/>
              </w:rPr>
              <w:t>زمينه رنج منافقان</w:t>
            </w:r>
            <w:r>
              <w:rPr>
                <w:rStyle w:val="IndexLink"/>
                <w:rtl w:val="true"/>
              </w:rPr>
              <w:tab/>
            </w:r>
            <w:r>
              <w:rPr>
                <w:rStyle w:val="IndexLink"/>
              </w:rPr>
              <w:t>167</w:t>
            </w:r>
          </w:hyperlink>
        </w:p>
        <w:p>
          <w:pPr>
            <w:pStyle w:val="Contents2"/>
            <w:tabs>
              <w:tab w:val="clear" w:pos="8743"/>
              <w:tab w:val="right" w:pos="9026" w:leader="dot"/>
            </w:tabs>
            <w:rPr/>
          </w:pPr>
          <w:hyperlink w:anchor="__RefHeading___Toc1179015_372815092">
            <w:r>
              <w:rPr>
                <w:webHidden/>
                <w:rStyle w:val="IndexLink"/>
              </w:rPr>
              <w:t>343</w:t>
            </w:r>
            <w:r>
              <w:rPr>
                <w:rStyle w:val="IndexLink"/>
                <w:rtl w:val="true"/>
              </w:rPr>
              <w:t xml:space="preserve">- </w:t>
            </w:r>
            <w:r>
              <w:rPr>
                <w:rStyle w:val="IndexLink"/>
                <w:rtl w:val="true"/>
              </w:rPr>
              <w:t>زمينه سوءاستفاده منافقان</w:t>
            </w:r>
            <w:r>
              <w:rPr>
                <w:rStyle w:val="IndexLink"/>
                <w:rtl w:val="true"/>
              </w:rPr>
              <w:tab/>
            </w:r>
            <w:r>
              <w:rPr>
                <w:rStyle w:val="IndexLink"/>
              </w:rPr>
              <w:t>167</w:t>
            </w:r>
          </w:hyperlink>
        </w:p>
        <w:p>
          <w:pPr>
            <w:pStyle w:val="Contents2"/>
            <w:tabs>
              <w:tab w:val="clear" w:pos="8743"/>
              <w:tab w:val="right" w:pos="9026" w:leader="dot"/>
            </w:tabs>
            <w:rPr/>
          </w:pPr>
          <w:hyperlink w:anchor="__RefHeading___Toc1179017_372815092">
            <w:r>
              <w:rPr>
                <w:webHidden/>
                <w:rStyle w:val="IndexLink"/>
              </w:rPr>
              <w:t>344</w:t>
            </w:r>
            <w:r>
              <w:rPr>
                <w:rStyle w:val="IndexLink"/>
                <w:rtl w:val="true"/>
              </w:rPr>
              <w:t xml:space="preserve">- </w:t>
            </w:r>
            <w:r>
              <w:rPr>
                <w:rStyle w:val="IndexLink"/>
                <w:rtl w:val="true"/>
              </w:rPr>
              <w:t>زمينه سوگند دروغ منافقان</w:t>
            </w:r>
            <w:r>
              <w:rPr>
                <w:rStyle w:val="IndexLink"/>
                <w:rtl w:val="true"/>
              </w:rPr>
              <w:tab/>
            </w:r>
            <w:r>
              <w:rPr>
                <w:rStyle w:val="IndexLink"/>
              </w:rPr>
              <w:t>168</w:t>
            </w:r>
          </w:hyperlink>
        </w:p>
        <w:p>
          <w:pPr>
            <w:pStyle w:val="Contents2"/>
            <w:tabs>
              <w:tab w:val="clear" w:pos="8743"/>
              <w:tab w:val="right" w:pos="9026" w:leader="dot"/>
            </w:tabs>
            <w:rPr/>
          </w:pPr>
          <w:hyperlink w:anchor="__RefHeading___Toc1179019_372815092">
            <w:r>
              <w:rPr>
                <w:webHidden/>
                <w:rStyle w:val="IndexLink"/>
              </w:rPr>
              <w:t>345</w:t>
            </w:r>
            <w:r>
              <w:rPr>
                <w:rStyle w:val="IndexLink"/>
                <w:rtl w:val="true"/>
              </w:rPr>
              <w:t xml:space="preserve">- </w:t>
            </w:r>
            <w:r>
              <w:rPr>
                <w:rStyle w:val="IndexLink"/>
                <w:rtl w:val="true"/>
              </w:rPr>
              <w:t>زمينه عذاب منافقان</w:t>
            </w:r>
            <w:r>
              <w:rPr>
                <w:rStyle w:val="IndexLink"/>
                <w:rtl w:val="true"/>
              </w:rPr>
              <w:tab/>
            </w:r>
            <w:r>
              <w:rPr>
                <w:rStyle w:val="IndexLink"/>
              </w:rPr>
              <w:t>168</w:t>
            </w:r>
          </w:hyperlink>
        </w:p>
        <w:p>
          <w:pPr>
            <w:pStyle w:val="Contents2"/>
            <w:tabs>
              <w:tab w:val="clear" w:pos="8743"/>
              <w:tab w:val="right" w:pos="9026" w:leader="dot"/>
            </w:tabs>
            <w:rPr/>
          </w:pPr>
          <w:hyperlink w:anchor="__RefHeading___Toc1179021_372815092">
            <w:r>
              <w:rPr>
                <w:webHidden/>
                <w:rStyle w:val="IndexLink"/>
              </w:rPr>
              <w:t>346</w:t>
            </w:r>
            <w:r>
              <w:rPr>
                <w:rStyle w:val="IndexLink"/>
                <w:rtl w:val="true"/>
              </w:rPr>
              <w:t xml:space="preserve">- </w:t>
            </w:r>
            <w:r>
              <w:rPr>
                <w:rStyle w:val="IndexLink"/>
                <w:rtl w:val="true"/>
              </w:rPr>
              <w:t>زمينه موفقيت منافقان</w:t>
            </w:r>
            <w:r>
              <w:rPr>
                <w:rStyle w:val="IndexLink"/>
                <w:rtl w:val="true"/>
              </w:rPr>
              <w:tab/>
            </w:r>
            <w:r>
              <w:rPr>
                <w:rStyle w:val="IndexLink"/>
              </w:rPr>
              <w:t>168</w:t>
            </w:r>
          </w:hyperlink>
        </w:p>
        <w:p>
          <w:pPr>
            <w:pStyle w:val="Contents2"/>
            <w:tabs>
              <w:tab w:val="clear" w:pos="8743"/>
              <w:tab w:val="right" w:pos="9026" w:leader="dot"/>
            </w:tabs>
            <w:rPr/>
          </w:pPr>
          <w:hyperlink w:anchor="__RefHeading___Toc1179023_372815092">
            <w:r>
              <w:rPr>
                <w:webHidden/>
                <w:rStyle w:val="IndexLink"/>
              </w:rPr>
              <w:t>347</w:t>
            </w:r>
            <w:r>
              <w:rPr>
                <w:rStyle w:val="IndexLink"/>
                <w:rtl w:val="true"/>
              </w:rPr>
              <w:t xml:space="preserve">- </w:t>
            </w:r>
            <w:r>
              <w:rPr>
                <w:rStyle w:val="IndexLink"/>
                <w:rtl w:val="true"/>
              </w:rPr>
              <w:t>زمينه هلاكت منافقان</w:t>
            </w:r>
            <w:r>
              <w:rPr>
                <w:rStyle w:val="IndexLink"/>
                <w:rtl w:val="true"/>
              </w:rPr>
              <w:tab/>
            </w:r>
            <w:r>
              <w:rPr>
                <w:rStyle w:val="IndexLink"/>
              </w:rPr>
              <w:t>169</w:t>
            </w:r>
          </w:hyperlink>
        </w:p>
        <w:p>
          <w:pPr>
            <w:pStyle w:val="Contents2"/>
            <w:tabs>
              <w:tab w:val="clear" w:pos="8743"/>
              <w:tab w:val="right" w:pos="9026" w:leader="dot"/>
            </w:tabs>
            <w:rPr/>
          </w:pPr>
          <w:hyperlink w:anchor="__RefHeading___Toc1179025_372815092">
            <w:r>
              <w:rPr>
                <w:webHidden/>
                <w:rStyle w:val="IndexLink"/>
              </w:rPr>
              <w:t>348</w:t>
            </w:r>
            <w:r>
              <w:rPr>
                <w:rStyle w:val="IndexLink"/>
                <w:rtl w:val="true"/>
              </w:rPr>
              <w:t xml:space="preserve">- </w:t>
            </w:r>
            <w:r>
              <w:rPr>
                <w:rStyle w:val="IndexLink"/>
                <w:rtl w:val="true"/>
              </w:rPr>
              <w:t>زيارت قبور منافقان</w:t>
            </w:r>
            <w:r>
              <w:rPr>
                <w:rStyle w:val="IndexLink"/>
                <w:rtl w:val="true"/>
              </w:rPr>
              <w:tab/>
            </w:r>
            <w:r>
              <w:rPr>
                <w:rStyle w:val="IndexLink"/>
              </w:rPr>
              <w:t>169</w:t>
            </w:r>
          </w:hyperlink>
        </w:p>
        <w:p>
          <w:pPr>
            <w:pStyle w:val="Contents2"/>
            <w:tabs>
              <w:tab w:val="clear" w:pos="8743"/>
              <w:tab w:val="right" w:pos="9026" w:leader="dot"/>
            </w:tabs>
            <w:rPr/>
          </w:pPr>
          <w:hyperlink w:anchor="__RefHeading___Toc1179027_372815092">
            <w:r>
              <w:rPr>
                <w:webHidden/>
                <w:rStyle w:val="IndexLink"/>
              </w:rPr>
              <w:t>349</w:t>
            </w:r>
            <w:r>
              <w:rPr>
                <w:rStyle w:val="IndexLink"/>
                <w:rtl w:val="true"/>
              </w:rPr>
              <w:t xml:space="preserve">- </w:t>
            </w:r>
            <w:r>
              <w:rPr>
                <w:rStyle w:val="IndexLink"/>
                <w:rtl w:val="true"/>
              </w:rPr>
              <w:t>زيان به منافقان</w:t>
            </w:r>
            <w:r>
              <w:rPr>
                <w:rStyle w:val="IndexLink"/>
                <w:rtl w:val="true"/>
              </w:rPr>
              <w:tab/>
            </w:r>
            <w:r>
              <w:rPr>
                <w:rStyle w:val="IndexLink"/>
              </w:rPr>
              <w:t>169</w:t>
            </w:r>
          </w:hyperlink>
        </w:p>
        <w:p>
          <w:pPr>
            <w:pStyle w:val="Contents2"/>
            <w:tabs>
              <w:tab w:val="clear" w:pos="8743"/>
              <w:tab w:val="right" w:pos="9026" w:leader="dot"/>
            </w:tabs>
            <w:rPr/>
          </w:pPr>
          <w:hyperlink w:anchor="__RefHeading___Toc1179029_372815092">
            <w:r>
              <w:rPr>
                <w:webHidden/>
                <w:rStyle w:val="IndexLink"/>
              </w:rPr>
              <w:t>350</w:t>
            </w:r>
            <w:r>
              <w:rPr>
                <w:rStyle w:val="IndexLink"/>
                <w:rtl w:val="true"/>
              </w:rPr>
              <w:t xml:space="preserve">- </w:t>
            </w:r>
            <w:r>
              <w:rPr>
                <w:rStyle w:val="IndexLink"/>
                <w:rtl w:val="true"/>
              </w:rPr>
              <w:t>زيان منافقان</w:t>
            </w:r>
            <w:r>
              <w:rPr>
                <w:rStyle w:val="IndexLink"/>
                <w:rtl w:val="true"/>
              </w:rPr>
              <w:tab/>
            </w:r>
            <w:r>
              <w:rPr>
                <w:rStyle w:val="IndexLink"/>
              </w:rPr>
              <w:t>169</w:t>
            </w:r>
          </w:hyperlink>
        </w:p>
        <w:p>
          <w:pPr>
            <w:pStyle w:val="Contents2"/>
            <w:tabs>
              <w:tab w:val="clear" w:pos="8743"/>
              <w:tab w:val="right" w:pos="9026" w:leader="dot"/>
            </w:tabs>
            <w:rPr/>
          </w:pPr>
          <w:hyperlink w:anchor="__RefHeading___Toc1179031_372815092">
            <w:r>
              <w:rPr>
                <w:webHidden/>
                <w:rStyle w:val="IndexLink"/>
              </w:rPr>
              <w:t>351</w:t>
            </w:r>
            <w:r>
              <w:rPr>
                <w:rStyle w:val="IndexLink"/>
                <w:rtl w:val="true"/>
              </w:rPr>
              <w:t xml:space="preserve">- </w:t>
            </w:r>
            <w:r>
              <w:rPr>
                <w:rStyle w:val="IndexLink"/>
                <w:rtl w:val="true"/>
              </w:rPr>
              <w:t>زيانكارى منافقان</w:t>
            </w:r>
            <w:r>
              <w:rPr>
                <w:rStyle w:val="IndexLink"/>
                <w:rtl w:val="true"/>
              </w:rPr>
              <w:tab/>
            </w:r>
            <w:r>
              <w:rPr>
                <w:rStyle w:val="IndexLink"/>
              </w:rPr>
              <w:t>170</w:t>
            </w:r>
          </w:hyperlink>
        </w:p>
        <w:p>
          <w:pPr>
            <w:pStyle w:val="Contents2"/>
            <w:tabs>
              <w:tab w:val="clear" w:pos="8743"/>
              <w:tab w:val="right" w:pos="9026" w:leader="dot"/>
            </w:tabs>
            <w:rPr/>
          </w:pPr>
          <w:hyperlink w:anchor="__RefHeading___Toc1179033_372815092">
            <w:r>
              <w:rPr>
                <w:webHidden/>
                <w:rStyle w:val="IndexLink"/>
              </w:rPr>
              <w:t>352</w:t>
            </w:r>
            <w:r>
              <w:rPr>
                <w:rStyle w:val="IndexLink"/>
                <w:rtl w:val="true"/>
              </w:rPr>
              <w:t xml:space="preserve">- </w:t>
            </w:r>
            <w:r>
              <w:rPr>
                <w:rStyle w:val="IndexLink"/>
                <w:rtl w:val="true"/>
              </w:rPr>
              <w:t>زيبايى منافقان</w:t>
            </w:r>
            <w:r>
              <w:rPr>
                <w:rStyle w:val="IndexLink"/>
                <w:rtl w:val="true"/>
              </w:rPr>
              <w:tab/>
            </w:r>
            <w:r>
              <w:rPr>
                <w:rStyle w:val="IndexLink"/>
              </w:rPr>
              <w:t>170</w:t>
            </w:r>
          </w:hyperlink>
        </w:p>
        <w:p>
          <w:pPr>
            <w:pStyle w:val="Contents2"/>
            <w:tabs>
              <w:tab w:val="clear" w:pos="8743"/>
              <w:tab w:val="right" w:pos="9026" w:leader="dot"/>
            </w:tabs>
            <w:rPr/>
          </w:pPr>
          <w:hyperlink w:anchor="__RefHeading___Toc1179035_372815092">
            <w:r>
              <w:rPr>
                <w:webHidden/>
                <w:rStyle w:val="IndexLink"/>
              </w:rPr>
              <w:t>353</w:t>
            </w:r>
            <w:r>
              <w:rPr>
                <w:rStyle w:val="IndexLink"/>
                <w:rtl w:val="true"/>
              </w:rPr>
              <w:t xml:space="preserve">- </w:t>
            </w:r>
            <w:r>
              <w:rPr>
                <w:rStyle w:val="IndexLink"/>
                <w:rtl w:val="true"/>
              </w:rPr>
              <w:t>سازش منافقان</w:t>
            </w:r>
            <w:r>
              <w:rPr>
                <w:rStyle w:val="IndexLink"/>
                <w:rtl w:val="true"/>
              </w:rPr>
              <w:tab/>
            </w:r>
            <w:r>
              <w:rPr>
                <w:rStyle w:val="IndexLink"/>
              </w:rPr>
              <w:t>170</w:t>
            </w:r>
          </w:hyperlink>
        </w:p>
        <w:p>
          <w:pPr>
            <w:pStyle w:val="Contents2"/>
            <w:tabs>
              <w:tab w:val="clear" w:pos="8743"/>
              <w:tab w:val="right" w:pos="9026" w:leader="dot"/>
            </w:tabs>
            <w:rPr/>
          </w:pPr>
          <w:hyperlink w:anchor="__RefHeading___Toc1179037_372815092">
            <w:r>
              <w:rPr>
                <w:webHidden/>
                <w:rStyle w:val="IndexLink"/>
              </w:rPr>
              <w:t>354</w:t>
            </w:r>
            <w:r>
              <w:rPr>
                <w:rStyle w:val="IndexLink"/>
                <w:rtl w:val="true"/>
              </w:rPr>
              <w:t xml:space="preserve">- </w:t>
            </w:r>
            <w:r>
              <w:rPr>
                <w:rStyle w:val="IndexLink"/>
                <w:rtl w:val="true"/>
              </w:rPr>
              <w:t>سختگيرى بر منافقان</w:t>
            </w:r>
            <w:r>
              <w:rPr>
                <w:rStyle w:val="IndexLink"/>
                <w:rtl w:val="true"/>
              </w:rPr>
              <w:tab/>
            </w:r>
            <w:r>
              <w:rPr>
                <w:rStyle w:val="IndexLink"/>
              </w:rPr>
              <w:t>171</w:t>
            </w:r>
          </w:hyperlink>
        </w:p>
        <w:p>
          <w:pPr>
            <w:pStyle w:val="Contents2"/>
            <w:tabs>
              <w:tab w:val="clear" w:pos="8743"/>
              <w:tab w:val="right" w:pos="9026" w:leader="dot"/>
            </w:tabs>
            <w:rPr/>
          </w:pPr>
          <w:hyperlink w:anchor="__RefHeading___Toc1179039_372815092">
            <w:r>
              <w:rPr>
                <w:webHidden/>
                <w:rStyle w:val="IndexLink"/>
              </w:rPr>
              <w:t>355</w:t>
            </w:r>
            <w:r>
              <w:rPr>
                <w:rStyle w:val="IndexLink"/>
                <w:rtl w:val="true"/>
              </w:rPr>
              <w:t xml:space="preserve">- </w:t>
            </w:r>
            <w:r>
              <w:rPr>
                <w:rStyle w:val="IndexLink"/>
                <w:rtl w:val="true"/>
              </w:rPr>
              <w:t>سختى احتضار منافقان</w:t>
            </w:r>
            <w:r>
              <w:rPr>
                <w:rStyle w:val="IndexLink"/>
                <w:rtl w:val="true"/>
              </w:rPr>
              <w:tab/>
            </w:r>
            <w:r>
              <w:rPr>
                <w:rStyle w:val="IndexLink"/>
              </w:rPr>
              <w:t>171</w:t>
            </w:r>
          </w:hyperlink>
        </w:p>
        <w:p>
          <w:pPr>
            <w:pStyle w:val="Contents2"/>
            <w:tabs>
              <w:tab w:val="clear" w:pos="8743"/>
              <w:tab w:val="right" w:pos="9026" w:leader="dot"/>
            </w:tabs>
            <w:rPr/>
          </w:pPr>
          <w:hyperlink w:anchor="__RefHeading___Toc1179041_372815092">
            <w:r>
              <w:rPr>
                <w:webHidden/>
                <w:rStyle w:val="IndexLink"/>
              </w:rPr>
              <w:t>356</w:t>
            </w:r>
            <w:r>
              <w:rPr>
                <w:rStyle w:val="IndexLink"/>
                <w:rtl w:val="true"/>
              </w:rPr>
              <w:t xml:space="preserve">- </w:t>
            </w:r>
            <w:r>
              <w:rPr>
                <w:rStyle w:val="IndexLink"/>
                <w:rtl w:val="true"/>
              </w:rPr>
              <w:t>سختى مرگ منافقان</w:t>
            </w:r>
            <w:r>
              <w:rPr>
                <w:rStyle w:val="IndexLink"/>
                <w:rtl w:val="true"/>
              </w:rPr>
              <w:tab/>
            </w:r>
            <w:r>
              <w:rPr>
                <w:rStyle w:val="IndexLink"/>
              </w:rPr>
              <w:t>173</w:t>
            </w:r>
          </w:hyperlink>
        </w:p>
        <w:p>
          <w:pPr>
            <w:pStyle w:val="Contents2"/>
            <w:tabs>
              <w:tab w:val="clear" w:pos="8743"/>
              <w:tab w:val="right" w:pos="9026" w:leader="dot"/>
            </w:tabs>
            <w:rPr/>
          </w:pPr>
          <w:hyperlink w:anchor="__RefHeading___Toc1179043_372815092">
            <w:r>
              <w:rPr>
                <w:webHidden/>
                <w:rStyle w:val="IndexLink"/>
              </w:rPr>
              <w:t>357</w:t>
            </w:r>
            <w:r>
              <w:rPr>
                <w:rStyle w:val="IndexLink"/>
                <w:rtl w:val="true"/>
              </w:rPr>
              <w:t xml:space="preserve">- </w:t>
            </w:r>
            <w:r>
              <w:rPr>
                <w:rStyle w:val="IndexLink"/>
                <w:rtl w:val="true"/>
              </w:rPr>
              <w:t>سخن زيباى منافقان</w:t>
            </w:r>
            <w:r>
              <w:rPr>
                <w:rStyle w:val="IndexLink"/>
                <w:rtl w:val="true"/>
              </w:rPr>
              <w:tab/>
            </w:r>
            <w:r>
              <w:rPr>
                <w:rStyle w:val="IndexLink"/>
              </w:rPr>
              <w:t>173</w:t>
            </w:r>
          </w:hyperlink>
        </w:p>
        <w:p>
          <w:pPr>
            <w:pStyle w:val="Contents2"/>
            <w:tabs>
              <w:tab w:val="clear" w:pos="8743"/>
              <w:tab w:val="right" w:pos="9026" w:leader="dot"/>
            </w:tabs>
            <w:rPr/>
          </w:pPr>
          <w:hyperlink w:anchor="__RefHeading___Toc1179045_372815092">
            <w:r>
              <w:rPr>
                <w:webHidden/>
                <w:rStyle w:val="IndexLink"/>
              </w:rPr>
              <w:t>358</w:t>
            </w:r>
            <w:r>
              <w:rPr>
                <w:rStyle w:val="IndexLink"/>
                <w:rtl w:val="true"/>
              </w:rPr>
              <w:t xml:space="preserve">- </w:t>
            </w:r>
            <w:r>
              <w:rPr>
                <w:rStyle w:val="IndexLink"/>
                <w:rtl w:val="true"/>
              </w:rPr>
              <w:t>سخن منافقان</w:t>
            </w:r>
            <w:r>
              <w:rPr>
                <w:rStyle w:val="IndexLink"/>
                <w:rtl w:val="true"/>
              </w:rPr>
              <w:tab/>
            </w:r>
            <w:r>
              <w:rPr>
                <w:rStyle w:val="IndexLink"/>
              </w:rPr>
              <w:t>173</w:t>
            </w:r>
          </w:hyperlink>
        </w:p>
        <w:p>
          <w:pPr>
            <w:pStyle w:val="Contents2"/>
            <w:tabs>
              <w:tab w:val="clear" w:pos="8743"/>
              <w:tab w:val="right" w:pos="9026" w:leader="dot"/>
            </w:tabs>
            <w:rPr/>
          </w:pPr>
          <w:hyperlink w:anchor="__RefHeading___Toc1179047_372815092">
            <w:r>
              <w:rPr>
                <w:webHidden/>
                <w:rStyle w:val="IndexLink"/>
              </w:rPr>
              <w:t>359</w:t>
            </w:r>
            <w:r>
              <w:rPr>
                <w:rStyle w:val="IndexLink"/>
                <w:rtl w:val="true"/>
              </w:rPr>
              <w:t xml:space="preserve">- </w:t>
            </w:r>
            <w:r>
              <w:rPr>
                <w:rStyle w:val="IndexLink"/>
                <w:rtl w:val="true"/>
              </w:rPr>
              <w:t>سخنان ناپسند منافقان</w:t>
            </w:r>
            <w:r>
              <w:rPr>
                <w:rStyle w:val="IndexLink"/>
                <w:rtl w:val="true"/>
              </w:rPr>
              <w:tab/>
            </w:r>
            <w:r>
              <w:rPr>
                <w:rStyle w:val="IndexLink"/>
              </w:rPr>
              <w:t>173</w:t>
            </w:r>
          </w:hyperlink>
        </w:p>
        <w:p>
          <w:pPr>
            <w:pStyle w:val="Contents2"/>
            <w:tabs>
              <w:tab w:val="clear" w:pos="8743"/>
              <w:tab w:val="right" w:pos="9026" w:leader="dot"/>
            </w:tabs>
            <w:rPr/>
          </w:pPr>
          <w:hyperlink w:anchor="__RefHeading___Toc1179049_372815092">
            <w:r>
              <w:rPr>
                <w:webHidden/>
                <w:rStyle w:val="IndexLink"/>
              </w:rPr>
              <w:t>360</w:t>
            </w:r>
            <w:r>
              <w:rPr>
                <w:rStyle w:val="IndexLink"/>
                <w:rtl w:val="true"/>
              </w:rPr>
              <w:t xml:space="preserve">- </w:t>
            </w:r>
            <w:r>
              <w:rPr>
                <w:rStyle w:val="IndexLink"/>
                <w:rtl w:val="true"/>
              </w:rPr>
              <w:t>سرزنش منافقان</w:t>
            </w:r>
            <w:r>
              <w:rPr>
                <w:rStyle w:val="IndexLink"/>
                <w:rtl w:val="true"/>
              </w:rPr>
              <w:tab/>
            </w:r>
            <w:r>
              <w:rPr>
                <w:rStyle w:val="IndexLink"/>
              </w:rPr>
              <w:t>174</w:t>
            </w:r>
          </w:hyperlink>
        </w:p>
        <w:p>
          <w:pPr>
            <w:pStyle w:val="Contents2"/>
            <w:tabs>
              <w:tab w:val="clear" w:pos="8743"/>
              <w:tab w:val="right" w:pos="9026" w:leader="dot"/>
            </w:tabs>
            <w:rPr/>
          </w:pPr>
          <w:hyperlink w:anchor="__RefHeading___Toc1179051_372815092">
            <w:r>
              <w:rPr>
                <w:webHidden/>
                <w:rStyle w:val="IndexLink"/>
              </w:rPr>
              <w:t>361</w:t>
            </w:r>
            <w:r>
              <w:rPr>
                <w:rStyle w:val="IndexLink"/>
                <w:rtl w:val="true"/>
              </w:rPr>
              <w:t xml:space="preserve">- </w:t>
            </w:r>
            <w:r>
              <w:rPr>
                <w:rStyle w:val="IndexLink"/>
                <w:rtl w:val="true"/>
              </w:rPr>
              <w:t>سرزنش منافقان صدر اسلام</w:t>
            </w:r>
            <w:r>
              <w:rPr>
                <w:rStyle w:val="IndexLink"/>
                <w:rtl w:val="true"/>
              </w:rPr>
              <w:tab/>
            </w:r>
            <w:r>
              <w:rPr>
                <w:rStyle w:val="IndexLink"/>
              </w:rPr>
              <w:t>175</w:t>
            </w:r>
          </w:hyperlink>
        </w:p>
        <w:p>
          <w:pPr>
            <w:pStyle w:val="Contents2"/>
            <w:tabs>
              <w:tab w:val="clear" w:pos="8743"/>
              <w:tab w:val="right" w:pos="9026" w:leader="dot"/>
            </w:tabs>
            <w:rPr/>
          </w:pPr>
          <w:hyperlink w:anchor="__RefHeading___Toc1179053_372815092">
            <w:r>
              <w:rPr>
                <w:webHidden/>
                <w:rStyle w:val="IndexLink"/>
              </w:rPr>
              <w:t>362</w:t>
            </w:r>
            <w:r>
              <w:rPr>
                <w:rStyle w:val="IndexLink"/>
                <w:rtl w:val="true"/>
              </w:rPr>
              <w:t xml:space="preserve">- </w:t>
            </w:r>
            <w:r>
              <w:rPr>
                <w:rStyle w:val="IndexLink"/>
                <w:rtl w:val="true"/>
              </w:rPr>
              <w:t>سرزنش منافقان عهدشكن</w:t>
            </w:r>
            <w:r>
              <w:rPr>
                <w:rStyle w:val="IndexLink"/>
                <w:rtl w:val="true"/>
              </w:rPr>
              <w:tab/>
            </w:r>
            <w:r>
              <w:rPr>
                <w:rStyle w:val="IndexLink"/>
              </w:rPr>
              <w:t>175</w:t>
            </w:r>
          </w:hyperlink>
        </w:p>
        <w:p>
          <w:pPr>
            <w:pStyle w:val="Contents2"/>
            <w:tabs>
              <w:tab w:val="clear" w:pos="8743"/>
              <w:tab w:val="right" w:pos="9026" w:leader="dot"/>
            </w:tabs>
            <w:rPr/>
          </w:pPr>
          <w:hyperlink w:anchor="__RefHeading___Toc1179055_372815092">
            <w:r>
              <w:rPr>
                <w:webHidden/>
                <w:rStyle w:val="IndexLink"/>
              </w:rPr>
              <w:t>363</w:t>
            </w:r>
            <w:r>
              <w:rPr>
                <w:rStyle w:val="IndexLink"/>
                <w:rtl w:val="true"/>
              </w:rPr>
              <w:t xml:space="preserve">- </w:t>
            </w:r>
            <w:r>
              <w:rPr>
                <w:rStyle w:val="IndexLink"/>
                <w:rtl w:val="true"/>
              </w:rPr>
              <w:t>سرگردانى منافقان</w:t>
            </w:r>
            <w:r>
              <w:rPr>
                <w:rStyle w:val="IndexLink"/>
                <w:rtl w:val="true"/>
              </w:rPr>
              <w:tab/>
            </w:r>
            <w:r>
              <w:rPr>
                <w:rStyle w:val="IndexLink"/>
              </w:rPr>
              <w:t>175</w:t>
            </w:r>
          </w:hyperlink>
        </w:p>
        <w:p>
          <w:pPr>
            <w:pStyle w:val="Contents2"/>
            <w:tabs>
              <w:tab w:val="clear" w:pos="8743"/>
              <w:tab w:val="right" w:pos="9026" w:leader="dot"/>
            </w:tabs>
            <w:rPr/>
          </w:pPr>
          <w:hyperlink w:anchor="__RefHeading___Toc1179057_372815092">
            <w:r>
              <w:rPr>
                <w:webHidden/>
                <w:rStyle w:val="IndexLink"/>
              </w:rPr>
              <w:t>364</w:t>
            </w:r>
            <w:r>
              <w:rPr>
                <w:rStyle w:val="IndexLink"/>
                <w:rtl w:val="true"/>
              </w:rPr>
              <w:t xml:space="preserve">- </w:t>
            </w:r>
            <w:r>
              <w:rPr>
                <w:rStyle w:val="IndexLink"/>
                <w:rtl w:val="true"/>
              </w:rPr>
              <w:t>سرنوشت منافقان</w:t>
            </w:r>
            <w:r>
              <w:rPr>
                <w:rStyle w:val="IndexLink"/>
                <w:rtl w:val="true"/>
              </w:rPr>
              <w:tab/>
            </w:r>
            <w:r>
              <w:rPr>
                <w:rStyle w:val="IndexLink"/>
              </w:rPr>
              <w:t>176</w:t>
            </w:r>
          </w:hyperlink>
        </w:p>
        <w:p>
          <w:pPr>
            <w:pStyle w:val="Contents2"/>
            <w:tabs>
              <w:tab w:val="clear" w:pos="8743"/>
              <w:tab w:val="right" w:pos="9026" w:leader="dot"/>
            </w:tabs>
            <w:rPr/>
          </w:pPr>
          <w:hyperlink w:anchor="__RefHeading___Toc1179059_372815092">
            <w:r>
              <w:rPr>
                <w:webHidden/>
                <w:rStyle w:val="IndexLink"/>
              </w:rPr>
              <w:t>365</w:t>
            </w:r>
            <w:r>
              <w:rPr>
                <w:rStyle w:val="IndexLink"/>
                <w:rtl w:val="true"/>
              </w:rPr>
              <w:t xml:space="preserve">- </w:t>
            </w:r>
            <w:r>
              <w:rPr>
                <w:rStyle w:val="IndexLink"/>
                <w:rtl w:val="true"/>
              </w:rPr>
              <w:t>سرور منافقان</w:t>
            </w:r>
            <w:r>
              <w:rPr>
                <w:rStyle w:val="IndexLink"/>
                <w:rtl w:val="true"/>
              </w:rPr>
              <w:tab/>
            </w:r>
            <w:r>
              <w:rPr>
                <w:rStyle w:val="IndexLink"/>
              </w:rPr>
              <w:t>176</w:t>
            </w:r>
          </w:hyperlink>
        </w:p>
        <w:p>
          <w:pPr>
            <w:pStyle w:val="Contents2"/>
            <w:tabs>
              <w:tab w:val="clear" w:pos="8743"/>
              <w:tab w:val="right" w:pos="9026" w:leader="dot"/>
            </w:tabs>
            <w:rPr/>
          </w:pPr>
          <w:hyperlink w:anchor="__RefHeading___Toc1179061_372815092">
            <w:r>
              <w:rPr>
                <w:webHidden/>
                <w:rStyle w:val="IndexLink"/>
              </w:rPr>
              <w:t>366</w:t>
            </w:r>
            <w:r>
              <w:rPr>
                <w:rStyle w:val="IndexLink"/>
                <w:rtl w:val="true"/>
              </w:rPr>
              <w:t xml:space="preserve">- </w:t>
            </w:r>
            <w:r>
              <w:rPr>
                <w:rStyle w:val="IndexLink"/>
                <w:rtl w:val="true"/>
              </w:rPr>
              <w:t>سرور منافقان صدر اسلام</w:t>
            </w:r>
            <w:r>
              <w:rPr>
                <w:rStyle w:val="IndexLink"/>
                <w:rtl w:val="true"/>
              </w:rPr>
              <w:tab/>
            </w:r>
            <w:r>
              <w:rPr>
                <w:rStyle w:val="IndexLink"/>
              </w:rPr>
              <w:t>176</w:t>
            </w:r>
          </w:hyperlink>
        </w:p>
        <w:p>
          <w:pPr>
            <w:pStyle w:val="Contents2"/>
            <w:tabs>
              <w:tab w:val="clear" w:pos="8743"/>
              <w:tab w:val="right" w:pos="9026" w:leader="dot"/>
            </w:tabs>
            <w:rPr/>
          </w:pPr>
          <w:hyperlink w:anchor="__RefHeading___Toc1179063_372815092">
            <w:r>
              <w:rPr>
                <w:webHidden/>
                <w:rStyle w:val="IndexLink"/>
              </w:rPr>
              <w:t>367</w:t>
            </w:r>
            <w:r>
              <w:rPr>
                <w:rStyle w:val="IndexLink"/>
                <w:rtl w:val="true"/>
              </w:rPr>
              <w:t xml:space="preserve">- </w:t>
            </w:r>
            <w:r>
              <w:rPr>
                <w:rStyle w:val="IndexLink"/>
                <w:rtl w:val="true"/>
              </w:rPr>
              <w:t>سستى منافقان</w:t>
            </w:r>
            <w:r>
              <w:rPr>
                <w:rStyle w:val="IndexLink"/>
                <w:rtl w:val="true"/>
              </w:rPr>
              <w:tab/>
            </w:r>
            <w:r>
              <w:rPr>
                <w:rStyle w:val="IndexLink"/>
              </w:rPr>
              <w:t>177</w:t>
            </w:r>
          </w:hyperlink>
        </w:p>
        <w:p>
          <w:pPr>
            <w:pStyle w:val="Contents2"/>
            <w:tabs>
              <w:tab w:val="clear" w:pos="8743"/>
              <w:tab w:val="right" w:pos="9026" w:leader="dot"/>
            </w:tabs>
            <w:rPr/>
          </w:pPr>
          <w:hyperlink w:anchor="__RefHeading___Toc1179065_372815092">
            <w:r>
              <w:rPr>
                <w:webHidden/>
                <w:rStyle w:val="IndexLink"/>
              </w:rPr>
              <w:t>368</w:t>
            </w:r>
            <w:r>
              <w:rPr>
                <w:rStyle w:val="IndexLink"/>
                <w:rtl w:val="true"/>
              </w:rPr>
              <w:t xml:space="preserve">- </w:t>
            </w:r>
            <w:r>
              <w:rPr>
                <w:rStyle w:val="IndexLink"/>
                <w:rtl w:val="true"/>
              </w:rPr>
              <w:t>سطحى نگرى منافقان</w:t>
            </w:r>
            <w:r>
              <w:rPr>
                <w:rStyle w:val="IndexLink"/>
                <w:rtl w:val="true"/>
              </w:rPr>
              <w:tab/>
            </w:r>
            <w:r>
              <w:rPr>
                <w:rStyle w:val="IndexLink"/>
              </w:rPr>
              <w:t>177</w:t>
            </w:r>
          </w:hyperlink>
        </w:p>
        <w:p>
          <w:pPr>
            <w:pStyle w:val="Contents2"/>
            <w:tabs>
              <w:tab w:val="clear" w:pos="8743"/>
              <w:tab w:val="right" w:pos="9026" w:leader="dot"/>
            </w:tabs>
            <w:rPr/>
          </w:pPr>
          <w:hyperlink w:anchor="__RefHeading___Toc1179067_372815092">
            <w:r>
              <w:rPr>
                <w:webHidden/>
                <w:rStyle w:val="IndexLink"/>
              </w:rPr>
              <w:t>369</w:t>
            </w:r>
            <w:r>
              <w:rPr>
                <w:rStyle w:val="IndexLink"/>
                <w:rtl w:val="true"/>
              </w:rPr>
              <w:t xml:space="preserve">- </w:t>
            </w:r>
            <w:r>
              <w:rPr>
                <w:rStyle w:val="IndexLink"/>
                <w:rtl w:val="true"/>
              </w:rPr>
              <w:t>سفاهت منافقان</w:t>
            </w:r>
            <w:r>
              <w:rPr>
                <w:rStyle w:val="IndexLink"/>
                <w:rtl w:val="true"/>
              </w:rPr>
              <w:tab/>
            </w:r>
            <w:r>
              <w:rPr>
                <w:rStyle w:val="IndexLink"/>
              </w:rPr>
              <w:t>177</w:t>
            </w:r>
          </w:hyperlink>
        </w:p>
        <w:p>
          <w:pPr>
            <w:pStyle w:val="Contents2"/>
            <w:tabs>
              <w:tab w:val="clear" w:pos="8743"/>
              <w:tab w:val="right" w:pos="9026" w:leader="dot"/>
            </w:tabs>
            <w:rPr/>
          </w:pPr>
          <w:hyperlink w:anchor="__RefHeading___Toc1179069_372815092">
            <w:r>
              <w:rPr>
                <w:webHidden/>
                <w:rStyle w:val="IndexLink"/>
              </w:rPr>
              <w:t>370</w:t>
            </w:r>
            <w:r>
              <w:rPr>
                <w:rStyle w:val="IndexLink"/>
                <w:rtl w:val="true"/>
              </w:rPr>
              <w:t xml:space="preserve">- </w:t>
            </w:r>
            <w:r>
              <w:rPr>
                <w:rStyle w:val="IndexLink"/>
                <w:rtl w:val="true"/>
              </w:rPr>
              <w:t>سلب ادراك منافقان</w:t>
            </w:r>
            <w:r>
              <w:rPr>
                <w:rStyle w:val="IndexLink"/>
                <w:rtl w:val="true"/>
              </w:rPr>
              <w:tab/>
            </w:r>
            <w:r>
              <w:rPr>
                <w:rStyle w:val="IndexLink"/>
              </w:rPr>
              <w:t>177</w:t>
            </w:r>
          </w:hyperlink>
        </w:p>
        <w:p>
          <w:pPr>
            <w:pStyle w:val="Contents2"/>
            <w:tabs>
              <w:tab w:val="clear" w:pos="8743"/>
              <w:tab w:val="right" w:pos="9026" w:leader="dot"/>
            </w:tabs>
            <w:rPr/>
          </w:pPr>
          <w:hyperlink w:anchor="__RefHeading___Toc1179071_372815092">
            <w:r>
              <w:rPr>
                <w:webHidden/>
                <w:rStyle w:val="IndexLink"/>
              </w:rPr>
              <w:t>371</w:t>
            </w:r>
            <w:r>
              <w:rPr>
                <w:rStyle w:val="IndexLink"/>
                <w:rtl w:val="true"/>
              </w:rPr>
              <w:t xml:space="preserve">- </w:t>
            </w:r>
            <w:r>
              <w:rPr>
                <w:rStyle w:val="IndexLink"/>
                <w:rtl w:val="true"/>
              </w:rPr>
              <w:t>سلطه بر منافقان</w:t>
            </w:r>
            <w:r>
              <w:rPr>
                <w:rStyle w:val="IndexLink"/>
                <w:rtl w:val="true"/>
              </w:rPr>
              <w:tab/>
            </w:r>
            <w:r>
              <w:rPr>
                <w:rStyle w:val="IndexLink"/>
              </w:rPr>
              <w:t>178</w:t>
            </w:r>
          </w:hyperlink>
        </w:p>
        <w:p>
          <w:pPr>
            <w:pStyle w:val="Contents2"/>
            <w:tabs>
              <w:tab w:val="clear" w:pos="8743"/>
              <w:tab w:val="right" w:pos="9026" w:leader="dot"/>
            </w:tabs>
            <w:rPr/>
          </w:pPr>
          <w:hyperlink w:anchor="__RefHeading___Toc1179073_372815092">
            <w:r>
              <w:rPr>
                <w:webHidden/>
                <w:rStyle w:val="IndexLink"/>
              </w:rPr>
              <w:t>372</w:t>
            </w:r>
            <w:r>
              <w:rPr>
                <w:rStyle w:val="IndexLink"/>
                <w:rtl w:val="true"/>
              </w:rPr>
              <w:t xml:space="preserve">- </w:t>
            </w:r>
            <w:r>
              <w:rPr>
                <w:rStyle w:val="IndexLink"/>
                <w:rtl w:val="true"/>
              </w:rPr>
              <w:t>سوء ادراك منافقان</w:t>
            </w:r>
            <w:r>
              <w:rPr>
                <w:rStyle w:val="IndexLink"/>
                <w:rtl w:val="true"/>
              </w:rPr>
              <w:tab/>
            </w:r>
            <w:r>
              <w:rPr>
                <w:rStyle w:val="IndexLink"/>
              </w:rPr>
              <w:t>178</w:t>
            </w:r>
          </w:hyperlink>
        </w:p>
        <w:p>
          <w:pPr>
            <w:pStyle w:val="Contents2"/>
            <w:tabs>
              <w:tab w:val="clear" w:pos="8743"/>
              <w:tab w:val="right" w:pos="9026" w:leader="dot"/>
            </w:tabs>
            <w:rPr/>
          </w:pPr>
          <w:hyperlink w:anchor="__RefHeading___Toc1179075_372815092">
            <w:r>
              <w:rPr>
                <w:webHidden/>
                <w:rStyle w:val="IndexLink"/>
              </w:rPr>
              <w:t>373</w:t>
            </w:r>
            <w:r>
              <w:rPr>
                <w:rStyle w:val="IndexLink"/>
                <w:rtl w:val="true"/>
              </w:rPr>
              <w:t xml:space="preserve">- </w:t>
            </w:r>
            <w:r>
              <w:rPr>
                <w:rStyle w:val="IndexLink"/>
                <w:rtl w:val="true"/>
              </w:rPr>
              <w:t>سوء استفاده منافقان</w:t>
            </w:r>
            <w:r>
              <w:rPr>
                <w:rStyle w:val="IndexLink"/>
                <w:rtl w:val="true"/>
              </w:rPr>
              <w:tab/>
            </w:r>
            <w:r>
              <w:rPr>
                <w:rStyle w:val="IndexLink"/>
              </w:rPr>
              <w:t>178</w:t>
            </w:r>
          </w:hyperlink>
        </w:p>
        <w:p>
          <w:pPr>
            <w:pStyle w:val="Contents2"/>
            <w:tabs>
              <w:tab w:val="clear" w:pos="8743"/>
              <w:tab w:val="right" w:pos="9026" w:leader="dot"/>
            </w:tabs>
            <w:rPr/>
          </w:pPr>
          <w:hyperlink w:anchor="__RefHeading___Toc1179077_372815092">
            <w:r>
              <w:rPr>
                <w:webHidden/>
                <w:rStyle w:val="IndexLink"/>
              </w:rPr>
              <w:t>374</w:t>
            </w:r>
            <w:r>
              <w:rPr>
                <w:rStyle w:val="IndexLink"/>
                <w:rtl w:val="true"/>
              </w:rPr>
              <w:t xml:space="preserve">- </w:t>
            </w:r>
            <w:r>
              <w:rPr>
                <w:rStyle w:val="IndexLink"/>
                <w:rtl w:val="true"/>
              </w:rPr>
              <w:t>سوء ظن منافقان</w:t>
            </w:r>
            <w:r>
              <w:rPr>
                <w:rStyle w:val="IndexLink"/>
                <w:rtl w:val="true"/>
              </w:rPr>
              <w:tab/>
            </w:r>
            <w:r>
              <w:rPr>
                <w:rStyle w:val="IndexLink"/>
              </w:rPr>
              <w:t>179</w:t>
            </w:r>
          </w:hyperlink>
        </w:p>
        <w:p>
          <w:pPr>
            <w:pStyle w:val="Contents2"/>
            <w:tabs>
              <w:tab w:val="clear" w:pos="8743"/>
              <w:tab w:val="right" w:pos="9026" w:leader="dot"/>
            </w:tabs>
            <w:rPr/>
          </w:pPr>
          <w:hyperlink w:anchor="__RefHeading___Toc1179079_372815092">
            <w:r>
              <w:rPr>
                <w:webHidden/>
                <w:rStyle w:val="IndexLink"/>
              </w:rPr>
              <w:t>375</w:t>
            </w:r>
            <w:r>
              <w:rPr>
                <w:rStyle w:val="IndexLink"/>
                <w:rtl w:val="true"/>
              </w:rPr>
              <w:t xml:space="preserve">- </w:t>
            </w:r>
            <w:r>
              <w:rPr>
                <w:rStyle w:val="IndexLink"/>
                <w:rtl w:val="true"/>
              </w:rPr>
              <w:t>سوء نيت منافقان</w:t>
            </w:r>
            <w:r>
              <w:rPr>
                <w:rStyle w:val="IndexLink"/>
                <w:rtl w:val="true"/>
              </w:rPr>
              <w:tab/>
            </w:r>
            <w:r>
              <w:rPr>
                <w:rStyle w:val="IndexLink"/>
              </w:rPr>
              <w:t>180</w:t>
            </w:r>
          </w:hyperlink>
        </w:p>
        <w:p>
          <w:pPr>
            <w:pStyle w:val="Contents2"/>
            <w:tabs>
              <w:tab w:val="clear" w:pos="8743"/>
              <w:tab w:val="right" w:pos="9026" w:leader="dot"/>
            </w:tabs>
            <w:rPr/>
          </w:pPr>
          <w:hyperlink w:anchor="__RefHeading___Toc1179081_372815092">
            <w:r>
              <w:rPr>
                <w:webHidden/>
                <w:rStyle w:val="IndexLink"/>
              </w:rPr>
              <w:t>376</w:t>
            </w:r>
            <w:r>
              <w:rPr>
                <w:rStyle w:val="IndexLink"/>
                <w:rtl w:val="true"/>
              </w:rPr>
              <w:t xml:space="preserve">- </w:t>
            </w:r>
            <w:r>
              <w:rPr>
                <w:rStyle w:val="IndexLink"/>
                <w:rtl w:val="true"/>
              </w:rPr>
              <w:t>سودجويى منافقان</w:t>
            </w:r>
            <w:r>
              <w:rPr>
                <w:rStyle w:val="IndexLink"/>
                <w:rtl w:val="true"/>
              </w:rPr>
              <w:tab/>
            </w:r>
            <w:r>
              <w:rPr>
                <w:rStyle w:val="IndexLink"/>
              </w:rPr>
              <w:t>180</w:t>
            </w:r>
          </w:hyperlink>
        </w:p>
        <w:p>
          <w:pPr>
            <w:pStyle w:val="Contents2"/>
            <w:tabs>
              <w:tab w:val="clear" w:pos="8743"/>
              <w:tab w:val="right" w:pos="9026" w:leader="dot"/>
            </w:tabs>
            <w:rPr/>
          </w:pPr>
          <w:hyperlink w:anchor="__RefHeading___Toc1179083_372815092">
            <w:r>
              <w:rPr>
                <w:webHidden/>
                <w:rStyle w:val="IndexLink"/>
              </w:rPr>
              <w:t>377</w:t>
            </w:r>
            <w:r>
              <w:rPr>
                <w:rStyle w:val="IndexLink"/>
                <w:rtl w:val="true"/>
              </w:rPr>
              <w:t xml:space="preserve">- </w:t>
            </w:r>
            <w:r>
              <w:rPr>
                <w:rStyle w:val="IndexLink"/>
                <w:rtl w:val="true"/>
              </w:rPr>
              <w:t>سوگند دروغ منافقان</w:t>
            </w:r>
            <w:r>
              <w:rPr>
                <w:rStyle w:val="IndexLink"/>
                <w:rtl w:val="true"/>
              </w:rPr>
              <w:tab/>
            </w:r>
            <w:r>
              <w:rPr>
                <w:rStyle w:val="IndexLink"/>
              </w:rPr>
              <w:t>180</w:t>
            </w:r>
          </w:hyperlink>
        </w:p>
        <w:p>
          <w:pPr>
            <w:pStyle w:val="Contents2"/>
            <w:tabs>
              <w:tab w:val="clear" w:pos="8743"/>
              <w:tab w:val="right" w:pos="9026" w:leader="dot"/>
            </w:tabs>
            <w:rPr/>
          </w:pPr>
          <w:hyperlink w:anchor="__RefHeading___Toc1179085_372815092">
            <w:r>
              <w:rPr>
                <w:webHidden/>
                <w:rStyle w:val="IndexLink"/>
              </w:rPr>
              <w:t>378</w:t>
            </w:r>
            <w:r>
              <w:rPr>
                <w:rStyle w:val="IndexLink"/>
                <w:rtl w:val="true"/>
              </w:rPr>
              <w:t xml:space="preserve">- </w:t>
            </w:r>
            <w:r>
              <w:rPr>
                <w:rStyle w:val="IndexLink"/>
                <w:rtl w:val="true"/>
              </w:rPr>
              <w:t>سوگند منافقان</w:t>
            </w:r>
            <w:r>
              <w:rPr>
                <w:rStyle w:val="IndexLink"/>
                <w:rtl w:val="true"/>
              </w:rPr>
              <w:tab/>
            </w:r>
            <w:r>
              <w:rPr>
                <w:rStyle w:val="IndexLink"/>
              </w:rPr>
              <w:t>181</w:t>
            </w:r>
          </w:hyperlink>
        </w:p>
        <w:p>
          <w:pPr>
            <w:pStyle w:val="Contents2"/>
            <w:tabs>
              <w:tab w:val="clear" w:pos="8743"/>
              <w:tab w:val="right" w:pos="9026" w:leader="dot"/>
            </w:tabs>
            <w:rPr/>
          </w:pPr>
          <w:hyperlink w:anchor="__RefHeading___Toc1179087_372815092">
            <w:r>
              <w:rPr>
                <w:webHidden/>
                <w:rStyle w:val="IndexLink"/>
              </w:rPr>
              <w:t>379</w:t>
            </w:r>
            <w:r>
              <w:rPr>
                <w:rStyle w:val="IndexLink"/>
                <w:rtl w:val="true"/>
              </w:rPr>
              <w:t xml:space="preserve">- </w:t>
            </w:r>
            <w:r>
              <w:rPr>
                <w:rStyle w:val="IndexLink"/>
                <w:rtl w:val="true"/>
              </w:rPr>
              <w:t>سوگند منافقان صدر اسلام</w:t>
            </w:r>
            <w:r>
              <w:rPr>
                <w:rStyle w:val="IndexLink"/>
                <w:rtl w:val="true"/>
              </w:rPr>
              <w:tab/>
            </w:r>
            <w:r>
              <w:rPr>
                <w:rStyle w:val="IndexLink"/>
              </w:rPr>
              <w:t>182</w:t>
            </w:r>
          </w:hyperlink>
        </w:p>
        <w:p>
          <w:pPr>
            <w:pStyle w:val="Contents2"/>
            <w:tabs>
              <w:tab w:val="clear" w:pos="8743"/>
              <w:tab w:val="right" w:pos="9026" w:leader="dot"/>
            </w:tabs>
            <w:rPr/>
          </w:pPr>
          <w:hyperlink w:anchor="__RefHeading___Toc1179089_372815092">
            <w:r>
              <w:rPr>
                <w:webHidden/>
                <w:rStyle w:val="IndexLink"/>
              </w:rPr>
              <w:t>380</w:t>
            </w:r>
            <w:r>
              <w:rPr>
                <w:rStyle w:val="IndexLink"/>
                <w:rtl w:val="true"/>
              </w:rPr>
              <w:t xml:space="preserve">- </w:t>
            </w:r>
            <w:r>
              <w:rPr>
                <w:rStyle w:val="IndexLink"/>
                <w:rtl w:val="true"/>
              </w:rPr>
              <w:t>سوگندهاى منافقان</w:t>
            </w:r>
            <w:r>
              <w:rPr>
                <w:rStyle w:val="IndexLink"/>
                <w:rtl w:val="true"/>
              </w:rPr>
              <w:tab/>
            </w:r>
            <w:r>
              <w:rPr>
                <w:rStyle w:val="IndexLink"/>
              </w:rPr>
              <w:t>182</w:t>
            </w:r>
          </w:hyperlink>
        </w:p>
        <w:p>
          <w:pPr>
            <w:pStyle w:val="Contents2"/>
            <w:tabs>
              <w:tab w:val="clear" w:pos="8743"/>
              <w:tab w:val="right" w:pos="9026" w:leader="dot"/>
            </w:tabs>
            <w:rPr/>
          </w:pPr>
          <w:hyperlink w:anchor="__RefHeading___Toc1179091_372815092">
            <w:r>
              <w:rPr>
                <w:webHidden/>
                <w:rStyle w:val="IndexLink"/>
              </w:rPr>
              <w:t>381</w:t>
            </w:r>
            <w:r>
              <w:rPr>
                <w:rStyle w:val="IndexLink"/>
                <w:rtl w:val="true"/>
              </w:rPr>
              <w:t xml:space="preserve">- </w:t>
            </w:r>
            <w:r>
              <w:rPr>
                <w:rStyle w:val="IndexLink"/>
                <w:rtl w:val="true"/>
              </w:rPr>
              <w:t>سوگندهاى منافقان صدر اسلام</w:t>
            </w:r>
            <w:r>
              <w:rPr>
                <w:rStyle w:val="IndexLink"/>
                <w:rtl w:val="true"/>
              </w:rPr>
              <w:tab/>
            </w:r>
            <w:r>
              <w:rPr>
                <w:rStyle w:val="IndexLink"/>
              </w:rPr>
              <w:t>183</w:t>
            </w:r>
          </w:hyperlink>
        </w:p>
        <w:p>
          <w:pPr>
            <w:pStyle w:val="Contents2"/>
            <w:tabs>
              <w:tab w:val="clear" w:pos="8743"/>
              <w:tab w:val="right" w:pos="9026" w:leader="dot"/>
            </w:tabs>
            <w:rPr/>
          </w:pPr>
          <w:hyperlink w:anchor="__RefHeading___Toc1179093_372815092">
            <w:r>
              <w:rPr>
                <w:webHidden/>
                <w:rStyle w:val="IndexLink"/>
              </w:rPr>
              <w:t>382</w:t>
            </w:r>
            <w:r>
              <w:rPr>
                <w:rStyle w:val="IndexLink"/>
                <w:rtl w:val="true"/>
              </w:rPr>
              <w:t xml:space="preserve">- </w:t>
            </w:r>
            <w:r>
              <w:rPr>
                <w:rStyle w:val="IndexLink"/>
                <w:rtl w:val="true"/>
              </w:rPr>
              <w:t>سيره منافقان</w:t>
            </w:r>
            <w:r>
              <w:rPr>
                <w:rStyle w:val="IndexLink"/>
                <w:rtl w:val="true"/>
              </w:rPr>
              <w:tab/>
            </w:r>
            <w:r>
              <w:rPr>
                <w:rStyle w:val="IndexLink"/>
              </w:rPr>
              <w:t>183</w:t>
            </w:r>
          </w:hyperlink>
        </w:p>
        <w:p>
          <w:pPr>
            <w:pStyle w:val="Contents2"/>
            <w:tabs>
              <w:tab w:val="clear" w:pos="8743"/>
              <w:tab w:val="right" w:pos="9026" w:leader="dot"/>
            </w:tabs>
            <w:rPr/>
          </w:pPr>
          <w:hyperlink w:anchor="__RefHeading___Toc1179095_372815092">
            <w:r>
              <w:rPr>
                <w:webHidden/>
                <w:rStyle w:val="IndexLink"/>
              </w:rPr>
              <w:t>383</w:t>
            </w:r>
            <w:r>
              <w:rPr>
                <w:rStyle w:val="IndexLink"/>
                <w:rtl w:val="true"/>
              </w:rPr>
              <w:t xml:space="preserve">- </w:t>
            </w:r>
            <w:r>
              <w:rPr>
                <w:rStyle w:val="IndexLink"/>
                <w:rtl w:val="true"/>
              </w:rPr>
              <w:t>شايعه سازى منافقان</w:t>
            </w:r>
            <w:r>
              <w:rPr>
                <w:rStyle w:val="IndexLink"/>
                <w:rtl w:val="true"/>
              </w:rPr>
              <w:tab/>
            </w:r>
            <w:r>
              <w:rPr>
                <w:rStyle w:val="IndexLink"/>
              </w:rPr>
              <w:t>183</w:t>
            </w:r>
          </w:hyperlink>
        </w:p>
        <w:p>
          <w:pPr>
            <w:pStyle w:val="Contents2"/>
            <w:tabs>
              <w:tab w:val="clear" w:pos="8743"/>
              <w:tab w:val="right" w:pos="9026" w:leader="dot"/>
            </w:tabs>
            <w:rPr/>
          </w:pPr>
          <w:hyperlink w:anchor="__RefHeading___Toc1179097_372815092">
            <w:r>
              <w:rPr>
                <w:webHidden/>
                <w:rStyle w:val="IndexLink"/>
              </w:rPr>
              <w:t>384</w:t>
            </w:r>
            <w:r>
              <w:rPr>
                <w:rStyle w:val="IndexLink"/>
                <w:rtl w:val="true"/>
              </w:rPr>
              <w:t xml:space="preserve">- </w:t>
            </w:r>
            <w:r>
              <w:rPr>
                <w:rStyle w:val="IndexLink"/>
                <w:rtl w:val="true"/>
              </w:rPr>
              <w:t>شايعه سازى منافقان صدراسلام</w:t>
            </w:r>
            <w:r>
              <w:rPr>
                <w:rStyle w:val="IndexLink"/>
                <w:rtl w:val="true"/>
              </w:rPr>
              <w:tab/>
            </w:r>
            <w:r>
              <w:rPr>
                <w:rStyle w:val="IndexLink"/>
              </w:rPr>
              <w:t>184</w:t>
            </w:r>
          </w:hyperlink>
        </w:p>
        <w:p>
          <w:pPr>
            <w:pStyle w:val="Contents2"/>
            <w:tabs>
              <w:tab w:val="clear" w:pos="8743"/>
              <w:tab w:val="right" w:pos="9026" w:leader="dot"/>
            </w:tabs>
            <w:rPr/>
          </w:pPr>
          <w:hyperlink w:anchor="__RefHeading___Toc1179099_372815092">
            <w:r>
              <w:rPr>
                <w:webHidden/>
                <w:rStyle w:val="IndexLink"/>
              </w:rPr>
              <w:t>385</w:t>
            </w:r>
            <w:r>
              <w:rPr>
                <w:rStyle w:val="IndexLink"/>
                <w:rtl w:val="true"/>
              </w:rPr>
              <w:t xml:space="preserve">- </w:t>
            </w:r>
            <w:r>
              <w:rPr>
                <w:rStyle w:val="IndexLink"/>
                <w:rtl w:val="true"/>
              </w:rPr>
              <w:t>شايعه منافقان</w:t>
            </w:r>
            <w:r>
              <w:rPr>
                <w:rStyle w:val="IndexLink"/>
                <w:rtl w:val="true"/>
              </w:rPr>
              <w:tab/>
            </w:r>
            <w:r>
              <w:rPr>
                <w:rStyle w:val="IndexLink"/>
              </w:rPr>
              <w:t>184</w:t>
            </w:r>
          </w:hyperlink>
        </w:p>
        <w:p>
          <w:pPr>
            <w:pStyle w:val="Contents2"/>
            <w:tabs>
              <w:tab w:val="clear" w:pos="8743"/>
              <w:tab w:val="right" w:pos="9026" w:leader="dot"/>
            </w:tabs>
            <w:rPr/>
          </w:pPr>
          <w:hyperlink w:anchor="__RefHeading___Toc1179101_372815092">
            <w:r>
              <w:rPr>
                <w:webHidden/>
                <w:rStyle w:val="IndexLink"/>
              </w:rPr>
              <w:t>386</w:t>
            </w:r>
            <w:r>
              <w:rPr>
                <w:rStyle w:val="IndexLink"/>
                <w:rtl w:val="true"/>
              </w:rPr>
              <w:t xml:space="preserve">- </w:t>
            </w:r>
            <w:r>
              <w:rPr>
                <w:rStyle w:val="IndexLink"/>
                <w:rtl w:val="true"/>
              </w:rPr>
              <w:t>شخصيت منافقان</w:t>
            </w:r>
            <w:r>
              <w:rPr>
                <w:rStyle w:val="IndexLink"/>
                <w:rtl w:val="true"/>
              </w:rPr>
              <w:tab/>
            </w:r>
            <w:r>
              <w:rPr>
                <w:rStyle w:val="IndexLink"/>
              </w:rPr>
              <w:t>184</w:t>
            </w:r>
          </w:hyperlink>
        </w:p>
        <w:p>
          <w:pPr>
            <w:pStyle w:val="Contents2"/>
            <w:tabs>
              <w:tab w:val="clear" w:pos="8743"/>
              <w:tab w:val="right" w:pos="9026" w:leader="dot"/>
            </w:tabs>
            <w:rPr/>
          </w:pPr>
          <w:hyperlink w:anchor="__RefHeading___Toc1179103_372815092">
            <w:r>
              <w:rPr>
                <w:webHidden/>
                <w:rStyle w:val="IndexLink"/>
              </w:rPr>
              <w:t>387</w:t>
            </w:r>
            <w:r>
              <w:rPr>
                <w:rStyle w:val="IndexLink"/>
                <w:rtl w:val="true"/>
              </w:rPr>
              <w:t xml:space="preserve">- </w:t>
            </w:r>
            <w:r>
              <w:rPr>
                <w:rStyle w:val="IndexLink"/>
                <w:rtl w:val="true"/>
              </w:rPr>
              <w:t>شدت نفاق منافقان مدينه</w:t>
            </w:r>
            <w:r>
              <w:rPr>
                <w:rStyle w:val="IndexLink"/>
                <w:rtl w:val="true"/>
              </w:rPr>
              <w:tab/>
            </w:r>
            <w:r>
              <w:rPr>
                <w:rStyle w:val="IndexLink"/>
              </w:rPr>
              <w:t>185</w:t>
            </w:r>
          </w:hyperlink>
        </w:p>
        <w:p>
          <w:pPr>
            <w:pStyle w:val="Contents2"/>
            <w:tabs>
              <w:tab w:val="clear" w:pos="8743"/>
              <w:tab w:val="right" w:pos="9026" w:leader="dot"/>
            </w:tabs>
            <w:rPr/>
          </w:pPr>
          <w:hyperlink w:anchor="__RefHeading___Toc1179105_372815092">
            <w:r>
              <w:rPr>
                <w:webHidden/>
                <w:rStyle w:val="IndexLink"/>
              </w:rPr>
              <w:t>388</w:t>
            </w:r>
            <w:r>
              <w:rPr>
                <w:rStyle w:val="IndexLink"/>
                <w:rtl w:val="true"/>
              </w:rPr>
              <w:t xml:space="preserve">- </w:t>
            </w:r>
            <w:r>
              <w:rPr>
                <w:rStyle w:val="IndexLink"/>
                <w:rtl w:val="true"/>
              </w:rPr>
              <w:t>شرك منافقان</w:t>
            </w:r>
            <w:r>
              <w:rPr>
                <w:rStyle w:val="IndexLink"/>
                <w:rtl w:val="true"/>
              </w:rPr>
              <w:tab/>
            </w:r>
            <w:r>
              <w:rPr>
                <w:rStyle w:val="IndexLink"/>
              </w:rPr>
              <w:t>185</w:t>
            </w:r>
          </w:hyperlink>
        </w:p>
        <w:p>
          <w:pPr>
            <w:pStyle w:val="Contents2"/>
            <w:tabs>
              <w:tab w:val="clear" w:pos="8743"/>
              <w:tab w:val="right" w:pos="9026" w:leader="dot"/>
            </w:tabs>
            <w:rPr/>
          </w:pPr>
          <w:hyperlink w:anchor="__RefHeading___Toc1179107_372815092">
            <w:r>
              <w:rPr>
                <w:webHidden/>
                <w:rStyle w:val="IndexLink"/>
              </w:rPr>
              <w:t>389</w:t>
            </w:r>
            <w:r>
              <w:rPr>
                <w:rStyle w:val="IndexLink"/>
                <w:rtl w:val="true"/>
              </w:rPr>
              <w:t xml:space="preserve">- </w:t>
            </w:r>
            <w:r>
              <w:rPr>
                <w:rStyle w:val="IndexLink"/>
                <w:rtl w:val="true"/>
              </w:rPr>
              <w:t>شرك منافقان مدينه</w:t>
            </w:r>
            <w:r>
              <w:rPr>
                <w:rStyle w:val="IndexLink"/>
                <w:rtl w:val="true"/>
              </w:rPr>
              <w:tab/>
            </w:r>
            <w:r>
              <w:rPr>
                <w:rStyle w:val="IndexLink"/>
              </w:rPr>
              <w:t>185</w:t>
            </w:r>
          </w:hyperlink>
        </w:p>
        <w:p>
          <w:pPr>
            <w:pStyle w:val="Contents2"/>
            <w:tabs>
              <w:tab w:val="clear" w:pos="8743"/>
              <w:tab w:val="right" w:pos="9026" w:leader="dot"/>
            </w:tabs>
            <w:rPr/>
          </w:pPr>
          <w:hyperlink w:anchor="__RefHeading___Toc1179109_372815092">
            <w:r>
              <w:rPr>
                <w:webHidden/>
                <w:rStyle w:val="IndexLink"/>
              </w:rPr>
              <w:t>390</w:t>
            </w:r>
            <w:r>
              <w:rPr>
                <w:rStyle w:val="IndexLink"/>
                <w:rtl w:val="true"/>
              </w:rPr>
              <w:t xml:space="preserve">- </w:t>
            </w:r>
            <w:r>
              <w:rPr>
                <w:rStyle w:val="IndexLink"/>
                <w:rtl w:val="true"/>
              </w:rPr>
              <w:t>شفاعت از منافقان</w:t>
            </w:r>
            <w:r>
              <w:rPr>
                <w:rStyle w:val="IndexLink"/>
                <w:rtl w:val="true"/>
              </w:rPr>
              <w:tab/>
            </w:r>
            <w:r>
              <w:rPr>
                <w:rStyle w:val="IndexLink"/>
              </w:rPr>
              <w:t>186</w:t>
            </w:r>
          </w:hyperlink>
        </w:p>
        <w:p>
          <w:pPr>
            <w:pStyle w:val="Contents2"/>
            <w:tabs>
              <w:tab w:val="clear" w:pos="8743"/>
              <w:tab w:val="right" w:pos="9026" w:leader="dot"/>
            </w:tabs>
            <w:rPr/>
          </w:pPr>
          <w:hyperlink w:anchor="__RefHeading___Toc1179111_372815092">
            <w:r>
              <w:rPr>
                <w:webHidden/>
                <w:rStyle w:val="IndexLink"/>
              </w:rPr>
              <w:t>391</w:t>
            </w:r>
            <w:r>
              <w:rPr>
                <w:rStyle w:val="IndexLink"/>
                <w:rtl w:val="true"/>
              </w:rPr>
              <w:t xml:space="preserve">- </w:t>
            </w:r>
            <w:r>
              <w:rPr>
                <w:rStyle w:val="IndexLink"/>
                <w:rtl w:val="true"/>
              </w:rPr>
              <w:t>شك منافقان</w:t>
            </w:r>
            <w:r>
              <w:rPr>
                <w:rStyle w:val="IndexLink"/>
                <w:rtl w:val="true"/>
              </w:rPr>
              <w:tab/>
            </w:r>
            <w:r>
              <w:rPr>
                <w:rStyle w:val="IndexLink"/>
              </w:rPr>
              <w:t>186</w:t>
            </w:r>
          </w:hyperlink>
        </w:p>
        <w:p>
          <w:pPr>
            <w:pStyle w:val="Contents2"/>
            <w:tabs>
              <w:tab w:val="clear" w:pos="8743"/>
              <w:tab w:val="right" w:pos="9026" w:leader="dot"/>
            </w:tabs>
            <w:rPr/>
          </w:pPr>
          <w:hyperlink w:anchor="__RefHeading___Toc1179113_372815092">
            <w:r>
              <w:rPr>
                <w:webHidden/>
                <w:rStyle w:val="IndexLink"/>
              </w:rPr>
              <w:t>392</w:t>
            </w:r>
            <w:r>
              <w:rPr>
                <w:rStyle w:val="IndexLink"/>
                <w:rtl w:val="true"/>
              </w:rPr>
              <w:t xml:space="preserve">- </w:t>
            </w:r>
            <w:r>
              <w:rPr>
                <w:rStyle w:val="IndexLink"/>
                <w:rtl w:val="true"/>
              </w:rPr>
              <w:t>شك منافقان صدراسلام</w:t>
            </w:r>
            <w:r>
              <w:rPr>
                <w:rStyle w:val="IndexLink"/>
                <w:rtl w:val="true"/>
              </w:rPr>
              <w:tab/>
            </w:r>
            <w:r>
              <w:rPr>
                <w:rStyle w:val="IndexLink"/>
              </w:rPr>
              <w:t>187</w:t>
            </w:r>
          </w:hyperlink>
        </w:p>
        <w:p>
          <w:pPr>
            <w:pStyle w:val="Contents2"/>
            <w:tabs>
              <w:tab w:val="clear" w:pos="8743"/>
              <w:tab w:val="right" w:pos="9026" w:leader="dot"/>
            </w:tabs>
            <w:rPr/>
          </w:pPr>
          <w:hyperlink w:anchor="__RefHeading___Toc1179115_372815092">
            <w:r>
              <w:rPr>
                <w:webHidden/>
                <w:rStyle w:val="IndexLink"/>
              </w:rPr>
              <w:t>393</w:t>
            </w:r>
            <w:r>
              <w:rPr>
                <w:rStyle w:val="IndexLink"/>
                <w:rtl w:val="true"/>
              </w:rPr>
              <w:t xml:space="preserve">- </w:t>
            </w:r>
            <w:r>
              <w:rPr>
                <w:rStyle w:val="IndexLink"/>
                <w:rtl w:val="true"/>
              </w:rPr>
              <w:t>شكست توطئه منافقان</w:t>
            </w:r>
            <w:r>
              <w:rPr>
                <w:rStyle w:val="IndexLink"/>
                <w:rtl w:val="true"/>
              </w:rPr>
              <w:tab/>
            </w:r>
            <w:r>
              <w:rPr>
                <w:rStyle w:val="IndexLink"/>
              </w:rPr>
              <w:t>187</w:t>
            </w:r>
          </w:hyperlink>
        </w:p>
        <w:p>
          <w:pPr>
            <w:pStyle w:val="Contents2"/>
            <w:tabs>
              <w:tab w:val="clear" w:pos="8743"/>
              <w:tab w:val="right" w:pos="9026" w:leader="dot"/>
            </w:tabs>
            <w:rPr/>
          </w:pPr>
          <w:hyperlink w:anchor="__RefHeading___Toc1179117_372815092">
            <w:r>
              <w:rPr>
                <w:webHidden/>
                <w:rStyle w:val="IndexLink"/>
              </w:rPr>
              <w:t>394</w:t>
            </w:r>
            <w:r>
              <w:rPr>
                <w:rStyle w:val="IndexLink"/>
                <w:rtl w:val="true"/>
              </w:rPr>
              <w:t xml:space="preserve">- </w:t>
            </w:r>
            <w:r>
              <w:rPr>
                <w:rStyle w:val="IndexLink"/>
                <w:rtl w:val="true"/>
              </w:rPr>
              <w:t>شكست منافقان</w:t>
            </w:r>
            <w:r>
              <w:rPr>
                <w:rStyle w:val="IndexLink"/>
                <w:rtl w:val="true"/>
              </w:rPr>
              <w:tab/>
            </w:r>
            <w:r>
              <w:rPr>
                <w:rStyle w:val="IndexLink"/>
              </w:rPr>
              <w:t>187</w:t>
            </w:r>
          </w:hyperlink>
        </w:p>
        <w:p>
          <w:pPr>
            <w:pStyle w:val="Contents2"/>
            <w:tabs>
              <w:tab w:val="clear" w:pos="8743"/>
              <w:tab w:val="right" w:pos="9026" w:leader="dot"/>
            </w:tabs>
            <w:rPr/>
          </w:pPr>
          <w:hyperlink w:anchor="__RefHeading___Toc1179119_372815092">
            <w:r>
              <w:rPr>
                <w:webHidden/>
                <w:rStyle w:val="IndexLink"/>
              </w:rPr>
              <w:t>395</w:t>
            </w:r>
            <w:r>
              <w:rPr>
                <w:rStyle w:val="IndexLink"/>
                <w:rtl w:val="true"/>
              </w:rPr>
              <w:t xml:space="preserve">- </w:t>
            </w:r>
            <w:r>
              <w:rPr>
                <w:rStyle w:val="IndexLink"/>
                <w:rtl w:val="true"/>
              </w:rPr>
              <w:t>شكنجه منافقان</w:t>
            </w:r>
            <w:r>
              <w:rPr>
                <w:rStyle w:val="IndexLink"/>
                <w:rtl w:val="true"/>
              </w:rPr>
              <w:tab/>
            </w:r>
            <w:r>
              <w:rPr>
                <w:rStyle w:val="IndexLink"/>
              </w:rPr>
              <w:t>188</w:t>
            </w:r>
          </w:hyperlink>
        </w:p>
        <w:p>
          <w:pPr>
            <w:pStyle w:val="Contents2"/>
            <w:tabs>
              <w:tab w:val="clear" w:pos="8743"/>
              <w:tab w:val="right" w:pos="9026" w:leader="dot"/>
            </w:tabs>
            <w:rPr/>
          </w:pPr>
          <w:hyperlink w:anchor="__RefHeading___Toc1179121_372815092">
            <w:r>
              <w:rPr>
                <w:webHidden/>
                <w:rStyle w:val="IndexLink"/>
              </w:rPr>
              <w:t>396</w:t>
            </w:r>
            <w:r>
              <w:rPr>
                <w:rStyle w:val="IndexLink"/>
                <w:rtl w:val="true"/>
              </w:rPr>
              <w:t xml:space="preserve">- </w:t>
            </w:r>
            <w:r>
              <w:rPr>
                <w:rStyle w:val="IndexLink"/>
                <w:rtl w:val="true"/>
              </w:rPr>
              <w:t>شگفتى انحراف منافقان</w:t>
            </w:r>
            <w:r>
              <w:rPr>
                <w:rStyle w:val="IndexLink"/>
                <w:rtl w:val="true"/>
              </w:rPr>
              <w:tab/>
            </w:r>
            <w:r>
              <w:rPr>
                <w:rStyle w:val="IndexLink"/>
              </w:rPr>
              <w:t>189</w:t>
            </w:r>
          </w:hyperlink>
        </w:p>
        <w:p>
          <w:pPr>
            <w:pStyle w:val="Contents2"/>
            <w:tabs>
              <w:tab w:val="clear" w:pos="8743"/>
              <w:tab w:val="right" w:pos="9026" w:leader="dot"/>
            </w:tabs>
            <w:rPr/>
          </w:pPr>
          <w:hyperlink w:anchor="__RefHeading___Toc1179123_372815092">
            <w:r>
              <w:rPr>
                <w:webHidden/>
                <w:rStyle w:val="IndexLink"/>
              </w:rPr>
              <w:t>397</w:t>
            </w:r>
            <w:r>
              <w:rPr>
                <w:rStyle w:val="IndexLink"/>
                <w:rtl w:val="true"/>
              </w:rPr>
              <w:t xml:space="preserve">- </w:t>
            </w:r>
            <w:r>
              <w:rPr>
                <w:rStyle w:val="IndexLink"/>
                <w:rtl w:val="true"/>
              </w:rPr>
              <w:t>شگفتى گمراهى منافقان</w:t>
            </w:r>
            <w:r>
              <w:rPr>
                <w:rStyle w:val="IndexLink"/>
                <w:rtl w:val="true"/>
              </w:rPr>
              <w:tab/>
            </w:r>
            <w:r>
              <w:rPr>
                <w:rStyle w:val="IndexLink"/>
              </w:rPr>
              <w:t>189</w:t>
            </w:r>
          </w:hyperlink>
        </w:p>
        <w:p>
          <w:pPr>
            <w:pStyle w:val="Contents2"/>
            <w:tabs>
              <w:tab w:val="clear" w:pos="8743"/>
              <w:tab w:val="right" w:pos="9026" w:leader="dot"/>
            </w:tabs>
            <w:rPr/>
          </w:pPr>
          <w:hyperlink w:anchor="__RefHeading___Toc1179125_372815092">
            <w:r>
              <w:rPr>
                <w:webHidden/>
                <w:rStyle w:val="IndexLink"/>
              </w:rPr>
              <w:t>398</w:t>
            </w:r>
            <w:r>
              <w:rPr>
                <w:rStyle w:val="IndexLink"/>
                <w:rtl w:val="true"/>
              </w:rPr>
              <w:t xml:space="preserve">- </w:t>
            </w:r>
            <w:r>
              <w:rPr>
                <w:rStyle w:val="IndexLink"/>
                <w:rtl w:val="true"/>
              </w:rPr>
              <w:t>شناسايى منافقان</w:t>
            </w:r>
            <w:r>
              <w:rPr>
                <w:rStyle w:val="IndexLink"/>
                <w:rtl w:val="true"/>
              </w:rPr>
              <w:tab/>
            </w:r>
            <w:r>
              <w:rPr>
                <w:rStyle w:val="IndexLink"/>
              </w:rPr>
              <w:t>189</w:t>
            </w:r>
          </w:hyperlink>
        </w:p>
        <w:p>
          <w:pPr>
            <w:pStyle w:val="Contents2"/>
            <w:tabs>
              <w:tab w:val="clear" w:pos="8743"/>
              <w:tab w:val="right" w:pos="9026" w:leader="dot"/>
            </w:tabs>
            <w:rPr/>
          </w:pPr>
          <w:hyperlink w:anchor="__RefHeading___Toc1179127_372815092">
            <w:r>
              <w:rPr>
                <w:webHidden/>
                <w:rStyle w:val="IndexLink"/>
              </w:rPr>
              <w:t>399</w:t>
            </w:r>
            <w:r>
              <w:rPr>
                <w:rStyle w:val="IndexLink"/>
                <w:rtl w:val="true"/>
              </w:rPr>
              <w:t xml:space="preserve">- </w:t>
            </w:r>
            <w:r>
              <w:rPr>
                <w:rStyle w:val="IndexLink"/>
                <w:rtl w:val="true"/>
              </w:rPr>
              <w:t>شياطين منافقان</w:t>
            </w:r>
            <w:r>
              <w:rPr>
                <w:rStyle w:val="IndexLink"/>
                <w:rtl w:val="true"/>
              </w:rPr>
              <w:tab/>
            </w:r>
            <w:r>
              <w:rPr>
                <w:rStyle w:val="IndexLink"/>
              </w:rPr>
              <w:t>189</w:t>
            </w:r>
          </w:hyperlink>
        </w:p>
        <w:p>
          <w:pPr>
            <w:pStyle w:val="Contents2"/>
            <w:tabs>
              <w:tab w:val="clear" w:pos="8743"/>
              <w:tab w:val="right" w:pos="9026" w:leader="dot"/>
            </w:tabs>
            <w:rPr/>
          </w:pPr>
          <w:hyperlink w:anchor="__RefHeading___Toc1179129_372815092">
            <w:r>
              <w:rPr>
                <w:webHidden/>
                <w:rStyle w:val="IndexLink"/>
              </w:rPr>
              <w:t>400</w:t>
            </w:r>
            <w:r>
              <w:rPr>
                <w:rStyle w:val="IndexLink"/>
                <w:rtl w:val="true"/>
              </w:rPr>
              <w:t xml:space="preserve">- </w:t>
            </w:r>
            <w:r>
              <w:rPr>
                <w:rStyle w:val="IndexLink"/>
                <w:rtl w:val="true"/>
              </w:rPr>
              <w:t>شيطنت رهبران منافقان</w:t>
            </w:r>
            <w:r>
              <w:rPr>
                <w:rStyle w:val="IndexLink"/>
                <w:rtl w:val="true"/>
              </w:rPr>
              <w:tab/>
            </w:r>
            <w:r>
              <w:rPr>
                <w:rStyle w:val="IndexLink"/>
              </w:rPr>
              <w:t>190</w:t>
            </w:r>
          </w:hyperlink>
        </w:p>
        <w:p>
          <w:pPr>
            <w:pStyle w:val="Contents2"/>
            <w:tabs>
              <w:tab w:val="clear" w:pos="8743"/>
              <w:tab w:val="right" w:pos="9026" w:leader="dot"/>
            </w:tabs>
            <w:rPr/>
          </w:pPr>
          <w:hyperlink w:anchor="__RefHeading___Toc1179131_372815092">
            <w:r>
              <w:rPr>
                <w:webHidden/>
                <w:rStyle w:val="IndexLink"/>
              </w:rPr>
              <w:t>401</w:t>
            </w:r>
            <w:r>
              <w:rPr>
                <w:rStyle w:val="IndexLink"/>
                <w:rtl w:val="true"/>
              </w:rPr>
              <w:t xml:space="preserve">- </w:t>
            </w:r>
            <w:r>
              <w:rPr>
                <w:rStyle w:val="IndexLink"/>
                <w:rtl w:val="true"/>
              </w:rPr>
              <w:t>شيوه برخورد منافقان</w:t>
            </w:r>
            <w:r>
              <w:rPr>
                <w:rStyle w:val="IndexLink"/>
                <w:rtl w:val="true"/>
              </w:rPr>
              <w:tab/>
            </w:r>
            <w:r>
              <w:rPr>
                <w:rStyle w:val="IndexLink"/>
              </w:rPr>
              <w:t>190</w:t>
            </w:r>
          </w:hyperlink>
        </w:p>
        <w:p>
          <w:pPr>
            <w:pStyle w:val="Contents2"/>
            <w:tabs>
              <w:tab w:val="clear" w:pos="8743"/>
              <w:tab w:val="right" w:pos="9026" w:leader="dot"/>
            </w:tabs>
            <w:rPr/>
          </w:pPr>
          <w:hyperlink w:anchor="__RefHeading___Toc1179133_372815092">
            <w:r>
              <w:rPr>
                <w:webHidden/>
                <w:rStyle w:val="IndexLink"/>
              </w:rPr>
              <w:t>402</w:t>
            </w:r>
            <w:r>
              <w:rPr>
                <w:rStyle w:val="IndexLink"/>
                <w:rtl w:val="true"/>
              </w:rPr>
              <w:t xml:space="preserve">- </w:t>
            </w:r>
            <w:r>
              <w:rPr>
                <w:rStyle w:val="IndexLink"/>
                <w:rtl w:val="true"/>
              </w:rPr>
              <w:t>صفات اخروىمنافقان</w:t>
            </w:r>
            <w:r>
              <w:rPr>
                <w:rStyle w:val="IndexLink"/>
                <w:rtl w:val="true"/>
              </w:rPr>
              <w:tab/>
            </w:r>
            <w:r>
              <w:rPr>
                <w:rStyle w:val="IndexLink"/>
              </w:rPr>
              <w:t>190</w:t>
            </w:r>
          </w:hyperlink>
        </w:p>
        <w:p>
          <w:pPr>
            <w:pStyle w:val="Contents2"/>
            <w:tabs>
              <w:tab w:val="clear" w:pos="8743"/>
              <w:tab w:val="right" w:pos="9026" w:leader="dot"/>
            </w:tabs>
            <w:rPr/>
          </w:pPr>
          <w:hyperlink w:anchor="__RefHeading___Toc1179135_372815092">
            <w:r>
              <w:rPr>
                <w:webHidden/>
                <w:rStyle w:val="IndexLink"/>
              </w:rPr>
              <w:t>403</w:t>
            </w:r>
            <w:r>
              <w:rPr>
                <w:rStyle w:val="IndexLink"/>
                <w:rtl w:val="true"/>
              </w:rPr>
              <w:t xml:space="preserve">- </w:t>
            </w:r>
            <w:r>
              <w:rPr>
                <w:rStyle w:val="IndexLink"/>
                <w:rtl w:val="true"/>
              </w:rPr>
              <w:t>صفات منافقان</w:t>
            </w:r>
            <w:r>
              <w:rPr>
                <w:rStyle w:val="IndexLink"/>
                <w:rtl w:val="true"/>
              </w:rPr>
              <w:tab/>
            </w:r>
            <w:r>
              <w:rPr>
                <w:rStyle w:val="IndexLink"/>
              </w:rPr>
              <w:t>190</w:t>
            </w:r>
          </w:hyperlink>
        </w:p>
        <w:p>
          <w:pPr>
            <w:pStyle w:val="Contents2"/>
            <w:tabs>
              <w:tab w:val="clear" w:pos="8743"/>
              <w:tab w:val="right" w:pos="9026" w:leader="dot"/>
            </w:tabs>
            <w:rPr/>
          </w:pPr>
          <w:hyperlink w:anchor="__RefHeading___Toc1179137_372815092">
            <w:r>
              <w:rPr>
                <w:webHidden/>
                <w:rStyle w:val="IndexLink"/>
              </w:rPr>
              <w:t>404</w:t>
            </w:r>
            <w:r>
              <w:rPr>
                <w:rStyle w:val="IndexLink"/>
                <w:rtl w:val="true"/>
              </w:rPr>
              <w:t xml:space="preserve">- </w:t>
            </w:r>
            <w:r>
              <w:rPr>
                <w:rStyle w:val="IndexLink"/>
                <w:rtl w:val="true"/>
              </w:rPr>
              <w:t>صلح طلبى منافقان</w:t>
            </w:r>
            <w:r>
              <w:rPr>
                <w:rStyle w:val="IndexLink"/>
                <w:rtl w:val="true"/>
              </w:rPr>
              <w:tab/>
            </w:r>
            <w:r>
              <w:rPr>
                <w:rStyle w:val="IndexLink"/>
              </w:rPr>
              <w:t>198</w:t>
            </w:r>
          </w:hyperlink>
        </w:p>
        <w:p>
          <w:pPr>
            <w:pStyle w:val="Contents2"/>
            <w:tabs>
              <w:tab w:val="clear" w:pos="8743"/>
              <w:tab w:val="right" w:pos="9026" w:leader="dot"/>
            </w:tabs>
            <w:rPr/>
          </w:pPr>
          <w:hyperlink w:anchor="__RefHeading___Toc1179139_372815092">
            <w:r>
              <w:rPr>
                <w:webHidden/>
                <w:rStyle w:val="IndexLink"/>
              </w:rPr>
              <w:t>405</w:t>
            </w:r>
            <w:r>
              <w:rPr>
                <w:rStyle w:val="IndexLink"/>
                <w:rtl w:val="true"/>
              </w:rPr>
              <w:t xml:space="preserve">- </w:t>
            </w:r>
            <w:r>
              <w:rPr>
                <w:rStyle w:val="IndexLink"/>
                <w:rtl w:val="true"/>
              </w:rPr>
              <w:t>ضربه بر پشت منافقان</w:t>
            </w:r>
            <w:r>
              <w:rPr>
                <w:rStyle w:val="IndexLink"/>
                <w:rtl w:val="true"/>
              </w:rPr>
              <w:tab/>
            </w:r>
            <w:r>
              <w:rPr>
                <w:rStyle w:val="IndexLink"/>
              </w:rPr>
              <w:t>198</w:t>
            </w:r>
          </w:hyperlink>
        </w:p>
        <w:p>
          <w:pPr>
            <w:pStyle w:val="Contents2"/>
            <w:tabs>
              <w:tab w:val="clear" w:pos="8743"/>
              <w:tab w:val="right" w:pos="9026" w:leader="dot"/>
            </w:tabs>
            <w:rPr/>
          </w:pPr>
          <w:hyperlink w:anchor="__RefHeading___Toc1179141_372815092">
            <w:r>
              <w:rPr>
                <w:webHidden/>
                <w:rStyle w:val="IndexLink"/>
              </w:rPr>
              <w:t>406</w:t>
            </w:r>
            <w:r>
              <w:rPr>
                <w:rStyle w:val="IndexLink"/>
                <w:rtl w:val="true"/>
              </w:rPr>
              <w:t xml:space="preserve">- </w:t>
            </w:r>
            <w:r>
              <w:rPr>
                <w:rStyle w:val="IndexLink"/>
                <w:rtl w:val="true"/>
              </w:rPr>
              <w:t>ضربه بر صورت منافقان</w:t>
            </w:r>
            <w:r>
              <w:rPr>
                <w:rStyle w:val="IndexLink"/>
                <w:rtl w:val="true"/>
              </w:rPr>
              <w:tab/>
            </w:r>
            <w:r>
              <w:rPr>
                <w:rStyle w:val="IndexLink"/>
              </w:rPr>
              <w:t>199</w:t>
            </w:r>
          </w:hyperlink>
        </w:p>
        <w:p>
          <w:pPr>
            <w:pStyle w:val="Contents2"/>
            <w:tabs>
              <w:tab w:val="clear" w:pos="8743"/>
              <w:tab w:val="right" w:pos="9026" w:leader="dot"/>
            </w:tabs>
            <w:rPr/>
          </w:pPr>
          <w:hyperlink w:anchor="__RefHeading___Toc1179143_372815092">
            <w:r>
              <w:rPr>
                <w:webHidden/>
                <w:rStyle w:val="IndexLink"/>
              </w:rPr>
              <w:t>407</w:t>
            </w:r>
            <w:r>
              <w:rPr>
                <w:rStyle w:val="IndexLink"/>
                <w:rtl w:val="true"/>
              </w:rPr>
              <w:t xml:space="preserve">- </w:t>
            </w:r>
            <w:r>
              <w:rPr>
                <w:rStyle w:val="IndexLink"/>
                <w:rtl w:val="true"/>
              </w:rPr>
              <w:t>ضعف منافقان</w:t>
            </w:r>
            <w:r>
              <w:rPr>
                <w:rStyle w:val="IndexLink"/>
                <w:rtl w:val="true"/>
              </w:rPr>
              <w:tab/>
            </w:r>
            <w:r>
              <w:rPr>
                <w:rStyle w:val="IndexLink"/>
              </w:rPr>
              <w:t>199</w:t>
            </w:r>
          </w:hyperlink>
        </w:p>
        <w:p>
          <w:pPr>
            <w:pStyle w:val="Contents2"/>
            <w:tabs>
              <w:tab w:val="clear" w:pos="8743"/>
              <w:tab w:val="right" w:pos="9026" w:leader="dot"/>
            </w:tabs>
            <w:rPr/>
          </w:pPr>
          <w:hyperlink w:anchor="__RefHeading___Toc1179145_372815092">
            <w:r>
              <w:rPr>
                <w:webHidden/>
                <w:rStyle w:val="IndexLink"/>
              </w:rPr>
              <w:t>408</w:t>
            </w:r>
            <w:r>
              <w:rPr>
                <w:rStyle w:val="IndexLink"/>
                <w:rtl w:val="true"/>
              </w:rPr>
              <w:t xml:space="preserve">- </w:t>
            </w:r>
            <w:r>
              <w:rPr>
                <w:rStyle w:val="IndexLink"/>
                <w:rtl w:val="true"/>
              </w:rPr>
              <w:t>ضعف منافقان صدر اسلام</w:t>
            </w:r>
            <w:r>
              <w:rPr>
                <w:rStyle w:val="IndexLink"/>
                <w:rtl w:val="true"/>
              </w:rPr>
              <w:tab/>
            </w:r>
            <w:r>
              <w:rPr>
                <w:rStyle w:val="IndexLink"/>
              </w:rPr>
              <w:t>200</w:t>
            </w:r>
          </w:hyperlink>
        </w:p>
        <w:p>
          <w:pPr>
            <w:pStyle w:val="Contents2"/>
            <w:tabs>
              <w:tab w:val="clear" w:pos="8743"/>
              <w:tab w:val="right" w:pos="9026" w:leader="dot"/>
            </w:tabs>
            <w:rPr/>
          </w:pPr>
          <w:hyperlink w:anchor="__RefHeading___Toc1179147_372815092">
            <w:r>
              <w:rPr>
                <w:webHidden/>
                <w:rStyle w:val="IndexLink"/>
              </w:rPr>
              <w:t>409</w:t>
            </w:r>
            <w:r>
              <w:rPr>
                <w:rStyle w:val="IndexLink"/>
                <w:rtl w:val="true"/>
              </w:rPr>
              <w:t xml:space="preserve">- </w:t>
            </w:r>
            <w:r>
              <w:rPr>
                <w:rStyle w:val="IndexLink"/>
                <w:rtl w:val="true"/>
              </w:rPr>
              <w:t>طرد منافقان</w:t>
            </w:r>
            <w:r>
              <w:rPr>
                <w:rStyle w:val="IndexLink"/>
                <w:rtl w:val="true"/>
              </w:rPr>
              <w:tab/>
            </w:r>
            <w:r>
              <w:rPr>
                <w:rStyle w:val="IndexLink"/>
              </w:rPr>
              <w:t>200</w:t>
            </w:r>
          </w:hyperlink>
        </w:p>
        <w:p>
          <w:pPr>
            <w:pStyle w:val="Contents2"/>
            <w:tabs>
              <w:tab w:val="clear" w:pos="8743"/>
              <w:tab w:val="right" w:pos="9026" w:leader="dot"/>
            </w:tabs>
            <w:rPr/>
          </w:pPr>
          <w:hyperlink w:anchor="__RefHeading___Toc1179149_372815092">
            <w:r>
              <w:rPr>
                <w:webHidden/>
                <w:rStyle w:val="IndexLink"/>
              </w:rPr>
              <w:t>410</w:t>
            </w:r>
            <w:r>
              <w:rPr>
                <w:rStyle w:val="IndexLink"/>
                <w:rtl w:val="true"/>
              </w:rPr>
              <w:t xml:space="preserve">- </w:t>
            </w:r>
            <w:r>
              <w:rPr>
                <w:rStyle w:val="IndexLink"/>
                <w:rtl w:val="true"/>
              </w:rPr>
              <w:t>طعن منافقان</w:t>
            </w:r>
            <w:r>
              <w:rPr>
                <w:rStyle w:val="IndexLink"/>
                <w:rtl w:val="true"/>
              </w:rPr>
              <w:tab/>
            </w:r>
            <w:r>
              <w:rPr>
                <w:rStyle w:val="IndexLink"/>
              </w:rPr>
              <w:t>200</w:t>
            </w:r>
          </w:hyperlink>
        </w:p>
        <w:p>
          <w:pPr>
            <w:pStyle w:val="Contents2"/>
            <w:tabs>
              <w:tab w:val="clear" w:pos="8743"/>
              <w:tab w:val="right" w:pos="9026" w:leader="dot"/>
            </w:tabs>
            <w:rPr/>
          </w:pPr>
          <w:hyperlink w:anchor="__RefHeading___Toc1179151_372815092">
            <w:r>
              <w:rPr>
                <w:webHidden/>
                <w:rStyle w:val="IndexLink"/>
              </w:rPr>
              <w:t>411</w:t>
            </w:r>
            <w:r>
              <w:rPr>
                <w:rStyle w:val="IndexLink"/>
                <w:rtl w:val="true"/>
              </w:rPr>
              <w:t xml:space="preserve">- </w:t>
            </w:r>
            <w:r>
              <w:rPr>
                <w:rStyle w:val="IndexLink"/>
                <w:rtl w:val="true"/>
              </w:rPr>
              <w:t>طعن منافقان مدينه</w:t>
            </w:r>
            <w:r>
              <w:rPr>
                <w:rStyle w:val="IndexLink"/>
                <w:rtl w:val="true"/>
              </w:rPr>
              <w:tab/>
            </w:r>
            <w:r>
              <w:rPr>
                <w:rStyle w:val="IndexLink"/>
              </w:rPr>
              <w:t>201</w:t>
            </w:r>
          </w:hyperlink>
        </w:p>
        <w:p>
          <w:pPr>
            <w:pStyle w:val="Contents2"/>
            <w:tabs>
              <w:tab w:val="clear" w:pos="8743"/>
              <w:tab w:val="right" w:pos="9026" w:leader="dot"/>
            </w:tabs>
            <w:rPr/>
          </w:pPr>
          <w:hyperlink w:anchor="__RefHeading___Toc1179153_372815092">
            <w:r>
              <w:rPr>
                <w:webHidden/>
                <w:rStyle w:val="IndexLink"/>
              </w:rPr>
              <w:t>412</w:t>
            </w:r>
            <w:r>
              <w:rPr>
                <w:rStyle w:val="IndexLink"/>
                <w:rtl w:val="true"/>
              </w:rPr>
              <w:t xml:space="preserve">- </w:t>
            </w:r>
            <w:r>
              <w:rPr>
                <w:rStyle w:val="IndexLink"/>
                <w:rtl w:val="true"/>
              </w:rPr>
              <w:t>طغيان منافقان</w:t>
            </w:r>
            <w:r>
              <w:rPr>
                <w:rStyle w:val="IndexLink"/>
                <w:rtl w:val="true"/>
              </w:rPr>
              <w:tab/>
            </w:r>
            <w:r>
              <w:rPr>
                <w:rStyle w:val="IndexLink"/>
              </w:rPr>
              <w:t>201</w:t>
            </w:r>
          </w:hyperlink>
        </w:p>
        <w:p>
          <w:pPr>
            <w:pStyle w:val="Contents2"/>
            <w:tabs>
              <w:tab w:val="clear" w:pos="8743"/>
              <w:tab w:val="right" w:pos="9026" w:leader="dot"/>
            </w:tabs>
            <w:rPr/>
          </w:pPr>
          <w:hyperlink w:anchor="__RefHeading___Toc1179155_372815092">
            <w:r>
              <w:rPr>
                <w:webHidden/>
                <w:rStyle w:val="IndexLink"/>
              </w:rPr>
              <w:t>413</w:t>
            </w:r>
            <w:r>
              <w:rPr>
                <w:rStyle w:val="IndexLink"/>
                <w:rtl w:val="true"/>
              </w:rPr>
              <w:t xml:space="preserve">- </w:t>
            </w:r>
            <w:r>
              <w:rPr>
                <w:rStyle w:val="IndexLink"/>
                <w:rtl w:val="true"/>
              </w:rPr>
              <w:t>طمع منافقان</w:t>
            </w:r>
            <w:r>
              <w:rPr>
                <w:rStyle w:val="IndexLink"/>
                <w:rtl w:val="true"/>
              </w:rPr>
              <w:tab/>
            </w:r>
            <w:r>
              <w:rPr>
                <w:rStyle w:val="IndexLink"/>
              </w:rPr>
              <w:t>201</w:t>
            </w:r>
          </w:hyperlink>
        </w:p>
        <w:p>
          <w:pPr>
            <w:pStyle w:val="Contents2"/>
            <w:tabs>
              <w:tab w:val="clear" w:pos="8743"/>
              <w:tab w:val="right" w:pos="9026" w:leader="dot"/>
            </w:tabs>
            <w:rPr/>
          </w:pPr>
          <w:hyperlink w:anchor="__RefHeading___Toc1179157_372815092">
            <w:r>
              <w:rPr>
                <w:webHidden/>
                <w:rStyle w:val="IndexLink"/>
              </w:rPr>
              <w:t>414</w:t>
            </w:r>
            <w:r>
              <w:rPr>
                <w:rStyle w:val="IndexLink"/>
                <w:rtl w:val="true"/>
              </w:rPr>
              <w:t xml:space="preserve">- </w:t>
            </w:r>
            <w:r>
              <w:rPr>
                <w:rStyle w:val="IndexLink"/>
                <w:rtl w:val="true"/>
              </w:rPr>
              <w:t>طمع منافقان صدر اسلام</w:t>
            </w:r>
            <w:r>
              <w:rPr>
                <w:rStyle w:val="IndexLink"/>
                <w:rtl w:val="true"/>
              </w:rPr>
              <w:tab/>
            </w:r>
            <w:r>
              <w:rPr>
                <w:rStyle w:val="IndexLink"/>
              </w:rPr>
              <w:t>202</w:t>
            </w:r>
          </w:hyperlink>
        </w:p>
        <w:p>
          <w:pPr>
            <w:pStyle w:val="Contents2"/>
            <w:tabs>
              <w:tab w:val="clear" w:pos="8743"/>
              <w:tab w:val="right" w:pos="9026" w:leader="dot"/>
            </w:tabs>
            <w:rPr/>
          </w:pPr>
          <w:hyperlink w:anchor="__RefHeading___Toc1179159_372815092">
            <w:r>
              <w:rPr>
                <w:webHidden/>
                <w:rStyle w:val="IndexLink"/>
              </w:rPr>
              <w:t>415</w:t>
            </w:r>
            <w:r>
              <w:rPr>
                <w:rStyle w:val="IndexLink"/>
                <w:rtl w:val="true"/>
              </w:rPr>
              <w:t xml:space="preserve">- </w:t>
            </w:r>
            <w:r>
              <w:rPr>
                <w:rStyle w:val="IndexLink"/>
                <w:rtl w:val="true"/>
              </w:rPr>
              <w:t>ظلم منافقان</w:t>
            </w:r>
            <w:r>
              <w:rPr>
                <w:rStyle w:val="IndexLink"/>
                <w:rtl w:val="true"/>
              </w:rPr>
              <w:tab/>
            </w:r>
            <w:r>
              <w:rPr>
                <w:rStyle w:val="IndexLink"/>
              </w:rPr>
              <w:t>202</w:t>
            </w:r>
          </w:hyperlink>
        </w:p>
        <w:p>
          <w:pPr>
            <w:pStyle w:val="Contents2"/>
            <w:tabs>
              <w:tab w:val="clear" w:pos="8743"/>
              <w:tab w:val="right" w:pos="9026" w:leader="dot"/>
            </w:tabs>
            <w:rPr/>
          </w:pPr>
          <w:hyperlink w:anchor="__RefHeading___Toc1179161_372815092">
            <w:r>
              <w:rPr>
                <w:webHidden/>
                <w:rStyle w:val="IndexLink"/>
              </w:rPr>
              <w:t>416</w:t>
            </w:r>
            <w:r>
              <w:rPr>
                <w:rStyle w:val="IndexLink"/>
                <w:rtl w:val="true"/>
              </w:rPr>
              <w:t xml:space="preserve">- </w:t>
            </w:r>
            <w:r>
              <w:rPr>
                <w:rStyle w:val="IndexLink"/>
                <w:rtl w:val="true"/>
              </w:rPr>
              <w:t>ظن منافقان مدينه</w:t>
            </w:r>
            <w:r>
              <w:rPr>
                <w:rStyle w:val="IndexLink"/>
                <w:rtl w:val="true"/>
              </w:rPr>
              <w:tab/>
            </w:r>
            <w:r>
              <w:rPr>
                <w:rStyle w:val="IndexLink"/>
              </w:rPr>
              <w:t>202</w:t>
            </w:r>
          </w:hyperlink>
        </w:p>
        <w:p>
          <w:pPr>
            <w:pStyle w:val="Contents2"/>
            <w:tabs>
              <w:tab w:val="clear" w:pos="8743"/>
              <w:tab w:val="right" w:pos="9026" w:leader="dot"/>
            </w:tabs>
            <w:rPr/>
          </w:pPr>
          <w:hyperlink w:anchor="__RefHeading___Toc1179163_372815092">
            <w:r>
              <w:rPr>
                <w:webHidden/>
                <w:rStyle w:val="IndexLink"/>
              </w:rPr>
              <w:t>417</w:t>
            </w:r>
            <w:r>
              <w:rPr>
                <w:rStyle w:val="IndexLink"/>
                <w:rtl w:val="true"/>
              </w:rPr>
              <w:t xml:space="preserve">- </w:t>
            </w:r>
            <w:r>
              <w:rPr>
                <w:rStyle w:val="IndexLink"/>
                <w:rtl w:val="true"/>
              </w:rPr>
              <w:t>عافيت طلبى منافقان</w:t>
            </w:r>
            <w:r>
              <w:rPr>
                <w:rStyle w:val="IndexLink"/>
                <w:rtl w:val="true"/>
              </w:rPr>
              <w:tab/>
            </w:r>
            <w:r>
              <w:rPr>
                <w:rStyle w:val="IndexLink"/>
              </w:rPr>
              <w:t>202</w:t>
            </w:r>
          </w:hyperlink>
        </w:p>
        <w:p>
          <w:pPr>
            <w:pStyle w:val="Contents2"/>
            <w:tabs>
              <w:tab w:val="clear" w:pos="8743"/>
              <w:tab w:val="right" w:pos="9026" w:leader="dot"/>
            </w:tabs>
            <w:rPr/>
          </w:pPr>
          <w:hyperlink w:anchor="__RefHeading___Toc1179165_372815092">
            <w:r>
              <w:rPr>
                <w:webHidden/>
                <w:rStyle w:val="IndexLink"/>
              </w:rPr>
              <w:t>418</w:t>
            </w:r>
            <w:r>
              <w:rPr>
                <w:rStyle w:val="IndexLink"/>
                <w:rtl w:val="true"/>
              </w:rPr>
              <w:t xml:space="preserve">- </w:t>
            </w:r>
            <w:r>
              <w:rPr>
                <w:rStyle w:val="IndexLink"/>
                <w:rtl w:val="true"/>
              </w:rPr>
              <w:t>عبرت از فرجام منافقان</w:t>
            </w:r>
            <w:r>
              <w:rPr>
                <w:rStyle w:val="IndexLink"/>
                <w:rtl w:val="true"/>
              </w:rPr>
              <w:tab/>
            </w:r>
            <w:r>
              <w:rPr>
                <w:rStyle w:val="IndexLink"/>
              </w:rPr>
              <w:t>202</w:t>
            </w:r>
          </w:hyperlink>
        </w:p>
        <w:p>
          <w:pPr>
            <w:pStyle w:val="Contents2"/>
            <w:tabs>
              <w:tab w:val="clear" w:pos="8743"/>
              <w:tab w:val="right" w:pos="9026" w:leader="dot"/>
            </w:tabs>
            <w:rPr/>
          </w:pPr>
          <w:hyperlink w:anchor="__RefHeading___Toc1179167_372815092">
            <w:r>
              <w:rPr>
                <w:webHidden/>
                <w:rStyle w:val="IndexLink"/>
              </w:rPr>
              <w:t>419</w:t>
            </w:r>
            <w:r>
              <w:rPr>
                <w:rStyle w:val="IndexLink"/>
                <w:rtl w:val="true"/>
              </w:rPr>
              <w:t xml:space="preserve">- </w:t>
            </w:r>
            <w:r>
              <w:rPr>
                <w:rStyle w:val="IndexLink"/>
                <w:rtl w:val="true"/>
              </w:rPr>
              <w:t>عبرت ناپذيرى منافقان</w:t>
            </w:r>
            <w:r>
              <w:rPr>
                <w:rStyle w:val="IndexLink"/>
                <w:rtl w:val="true"/>
              </w:rPr>
              <w:tab/>
            </w:r>
            <w:r>
              <w:rPr>
                <w:rStyle w:val="IndexLink"/>
              </w:rPr>
              <w:t>203</w:t>
            </w:r>
          </w:hyperlink>
        </w:p>
        <w:p>
          <w:pPr>
            <w:pStyle w:val="Contents2"/>
            <w:tabs>
              <w:tab w:val="clear" w:pos="8743"/>
              <w:tab w:val="right" w:pos="9026" w:leader="dot"/>
            </w:tabs>
            <w:rPr/>
          </w:pPr>
          <w:hyperlink w:anchor="__RefHeading___Toc1179169_372815092">
            <w:r>
              <w:rPr>
                <w:webHidden/>
                <w:rStyle w:val="IndexLink"/>
              </w:rPr>
              <w:t>420</w:t>
            </w:r>
            <w:r>
              <w:rPr>
                <w:rStyle w:val="IndexLink"/>
                <w:rtl w:val="true"/>
              </w:rPr>
              <w:t xml:space="preserve">- </w:t>
            </w:r>
            <w:r>
              <w:rPr>
                <w:rStyle w:val="IndexLink"/>
                <w:rtl w:val="true"/>
              </w:rPr>
              <w:t>عجب منافقان</w:t>
            </w:r>
            <w:r>
              <w:rPr>
                <w:rStyle w:val="IndexLink"/>
                <w:rtl w:val="true"/>
              </w:rPr>
              <w:tab/>
            </w:r>
            <w:r>
              <w:rPr>
                <w:rStyle w:val="IndexLink"/>
              </w:rPr>
              <w:t>203</w:t>
            </w:r>
          </w:hyperlink>
        </w:p>
        <w:p>
          <w:pPr>
            <w:pStyle w:val="Contents2"/>
            <w:tabs>
              <w:tab w:val="clear" w:pos="8743"/>
              <w:tab w:val="right" w:pos="9026" w:leader="dot"/>
            </w:tabs>
            <w:rPr/>
          </w:pPr>
          <w:hyperlink w:anchor="__RefHeading___Toc1179171_372815092">
            <w:r>
              <w:rPr>
                <w:webHidden/>
                <w:rStyle w:val="IndexLink"/>
              </w:rPr>
              <w:t>421</w:t>
            </w:r>
            <w:r>
              <w:rPr>
                <w:rStyle w:val="IndexLink"/>
                <w:rtl w:val="true"/>
              </w:rPr>
              <w:t xml:space="preserve">- </w:t>
            </w:r>
            <w:r>
              <w:rPr>
                <w:rStyle w:val="IndexLink"/>
                <w:rtl w:val="true"/>
              </w:rPr>
              <w:t>عجز منافقان</w:t>
            </w:r>
            <w:r>
              <w:rPr>
                <w:rStyle w:val="IndexLink"/>
                <w:rtl w:val="true"/>
              </w:rPr>
              <w:tab/>
            </w:r>
            <w:r>
              <w:rPr>
                <w:rStyle w:val="IndexLink"/>
              </w:rPr>
              <w:t>203</w:t>
            </w:r>
          </w:hyperlink>
        </w:p>
        <w:p>
          <w:pPr>
            <w:pStyle w:val="Contents2"/>
            <w:tabs>
              <w:tab w:val="clear" w:pos="8743"/>
              <w:tab w:val="right" w:pos="9026" w:leader="dot"/>
            </w:tabs>
            <w:rPr/>
          </w:pPr>
          <w:hyperlink w:anchor="__RefHeading___Toc1179173_372815092">
            <w:r>
              <w:rPr>
                <w:webHidden/>
                <w:rStyle w:val="IndexLink"/>
              </w:rPr>
              <w:t>422</w:t>
            </w:r>
            <w:r>
              <w:rPr>
                <w:rStyle w:val="IndexLink"/>
                <w:rtl w:val="true"/>
              </w:rPr>
              <w:t xml:space="preserve">- </w:t>
            </w:r>
            <w:r>
              <w:rPr>
                <w:rStyle w:val="IndexLink"/>
                <w:rtl w:val="true"/>
              </w:rPr>
              <w:t>عذاب اخروى منافقان</w:t>
            </w:r>
            <w:r>
              <w:rPr>
                <w:rStyle w:val="IndexLink"/>
                <w:rtl w:val="true"/>
              </w:rPr>
              <w:tab/>
            </w:r>
            <w:r>
              <w:rPr>
                <w:rStyle w:val="IndexLink"/>
              </w:rPr>
              <w:t>205</w:t>
            </w:r>
          </w:hyperlink>
        </w:p>
        <w:p>
          <w:pPr>
            <w:pStyle w:val="Contents2"/>
            <w:tabs>
              <w:tab w:val="clear" w:pos="8743"/>
              <w:tab w:val="right" w:pos="9026" w:leader="dot"/>
            </w:tabs>
            <w:rPr/>
          </w:pPr>
          <w:hyperlink w:anchor="__RefHeading___Toc1179175_372815092">
            <w:r>
              <w:rPr>
                <w:webHidden/>
                <w:rStyle w:val="IndexLink"/>
              </w:rPr>
              <w:t>423</w:t>
            </w:r>
            <w:r>
              <w:rPr>
                <w:rStyle w:val="IndexLink"/>
                <w:rtl w:val="true"/>
              </w:rPr>
              <w:t xml:space="preserve">- </w:t>
            </w:r>
            <w:r>
              <w:rPr>
                <w:rStyle w:val="IndexLink"/>
                <w:rtl w:val="true"/>
              </w:rPr>
              <w:t>عذاب برزخى منافقان</w:t>
            </w:r>
            <w:r>
              <w:rPr>
                <w:rStyle w:val="IndexLink"/>
                <w:rtl w:val="true"/>
              </w:rPr>
              <w:tab/>
            </w:r>
            <w:r>
              <w:rPr>
                <w:rStyle w:val="IndexLink"/>
              </w:rPr>
              <w:t>208</w:t>
            </w:r>
          </w:hyperlink>
        </w:p>
        <w:p>
          <w:pPr>
            <w:pStyle w:val="Contents2"/>
            <w:tabs>
              <w:tab w:val="clear" w:pos="8743"/>
              <w:tab w:val="right" w:pos="9026" w:leader="dot"/>
            </w:tabs>
            <w:rPr/>
          </w:pPr>
          <w:hyperlink w:anchor="__RefHeading___Toc1179177_372815092">
            <w:r>
              <w:rPr>
                <w:webHidden/>
                <w:rStyle w:val="IndexLink"/>
              </w:rPr>
              <w:t>424</w:t>
            </w:r>
            <w:r>
              <w:rPr>
                <w:rStyle w:val="IndexLink"/>
                <w:rtl w:val="true"/>
              </w:rPr>
              <w:t xml:space="preserve">- </w:t>
            </w:r>
            <w:r>
              <w:rPr>
                <w:rStyle w:val="IndexLink"/>
                <w:rtl w:val="true"/>
              </w:rPr>
              <w:t>عذاب دنيوى منافقان</w:t>
            </w:r>
            <w:r>
              <w:rPr>
                <w:rStyle w:val="IndexLink"/>
                <w:rtl w:val="true"/>
              </w:rPr>
              <w:tab/>
            </w:r>
            <w:r>
              <w:rPr>
                <w:rStyle w:val="IndexLink"/>
              </w:rPr>
              <w:t>208</w:t>
            </w:r>
          </w:hyperlink>
        </w:p>
        <w:p>
          <w:pPr>
            <w:pStyle w:val="Contents2"/>
            <w:tabs>
              <w:tab w:val="clear" w:pos="8743"/>
              <w:tab w:val="right" w:pos="9026" w:leader="dot"/>
            </w:tabs>
            <w:rPr/>
          </w:pPr>
          <w:hyperlink w:anchor="__RefHeading___Toc1179179_372815092">
            <w:r>
              <w:rPr>
                <w:webHidden/>
                <w:rStyle w:val="IndexLink"/>
              </w:rPr>
              <w:t>425</w:t>
            </w:r>
            <w:r>
              <w:rPr>
                <w:rStyle w:val="IndexLink"/>
                <w:rtl w:val="true"/>
              </w:rPr>
              <w:t xml:space="preserve">- </w:t>
            </w:r>
            <w:r>
              <w:rPr>
                <w:rStyle w:val="IndexLink"/>
                <w:rtl w:val="true"/>
              </w:rPr>
              <w:t>عذاب مضاعف منافقان</w:t>
            </w:r>
            <w:r>
              <w:rPr>
                <w:rStyle w:val="IndexLink"/>
                <w:rtl w:val="true"/>
              </w:rPr>
              <w:tab/>
            </w:r>
            <w:r>
              <w:rPr>
                <w:rStyle w:val="IndexLink"/>
              </w:rPr>
              <w:t>209</w:t>
            </w:r>
          </w:hyperlink>
        </w:p>
        <w:p>
          <w:pPr>
            <w:pStyle w:val="Contents2"/>
            <w:tabs>
              <w:tab w:val="clear" w:pos="8743"/>
              <w:tab w:val="right" w:pos="9026" w:leader="dot"/>
            </w:tabs>
            <w:rPr/>
          </w:pPr>
          <w:hyperlink w:anchor="__RefHeading___Toc1179181_372815092">
            <w:r>
              <w:rPr>
                <w:webHidden/>
                <w:rStyle w:val="IndexLink"/>
              </w:rPr>
              <w:t>426</w:t>
            </w:r>
            <w:r>
              <w:rPr>
                <w:rStyle w:val="IndexLink"/>
                <w:rtl w:val="true"/>
              </w:rPr>
              <w:t xml:space="preserve">- </w:t>
            </w:r>
            <w:r>
              <w:rPr>
                <w:rStyle w:val="IndexLink"/>
                <w:rtl w:val="true"/>
              </w:rPr>
              <w:t>عذاب منافقان</w:t>
            </w:r>
            <w:r>
              <w:rPr>
                <w:rStyle w:val="IndexLink"/>
                <w:rtl w:val="true"/>
              </w:rPr>
              <w:tab/>
            </w:r>
            <w:r>
              <w:rPr>
                <w:rStyle w:val="IndexLink"/>
              </w:rPr>
              <w:t>209</w:t>
            </w:r>
          </w:hyperlink>
        </w:p>
        <w:p>
          <w:pPr>
            <w:pStyle w:val="Contents2"/>
            <w:tabs>
              <w:tab w:val="clear" w:pos="8743"/>
              <w:tab w:val="right" w:pos="9026" w:leader="dot"/>
            </w:tabs>
            <w:rPr/>
          </w:pPr>
          <w:hyperlink w:anchor="__RefHeading___Toc1179183_372815092">
            <w:r>
              <w:rPr>
                <w:webHidden/>
                <w:rStyle w:val="IndexLink"/>
              </w:rPr>
              <w:t>427</w:t>
            </w:r>
            <w:r>
              <w:rPr>
                <w:rStyle w:val="IndexLink"/>
                <w:rtl w:val="true"/>
              </w:rPr>
              <w:t xml:space="preserve">- </w:t>
            </w:r>
            <w:r>
              <w:rPr>
                <w:rStyle w:val="IndexLink"/>
                <w:rtl w:val="true"/>
              </w:rPr>
              <w:t>عذرخواهى منافقان</w:t>
            </w:r>
            <w:r>
              <w:rPr>
                <w:rStyle w:val="IndexLink"/>
                <w:rtl w:val="true"/>
              </w:rPr>
              <w:tab/>
            </w:r>
            <w:r>
              <w:rPr>
                <w:rStyle w:val="IndexLink"/>
              </w:rPr>
              <w:t>211</w:t>
            </w:r>
          </w:hyperlink>
        </w:p>
        <w:p>
          <w:pPr>
            <w:pStyle w:val="Contents2"/>
            <w:tabs>
              <w:tab w:val="clear" w:pos="8743"/>
              <w:tab w:val="right" w:pos="9026" w:leader="dot"/>
            </w:tabs>
            <w:rPr/>
          </w:pPr>
          <w:hyperlink w:anchor="__RefHeading___Toc1179185_372815092">
            <w:r>
              <w:rPr>
                <w:webHidden/>
                <w:rStyle w:val="IndexLink"/>
              </w:rPr>
              <w:t>428</w:t>
            </w:r>
            <w:r>
              <w:rPr>
                <w:rStyle w:val="IndexLink"/>
                <w:rtl w:val="true"/>
              </w:rPr>
              <w:t xml:space="preserve">- </w:t>
            </w:r>
            <w:r>
              <w:rPr>
                <w:rStyle w:val="IndexLink"/>
                <w:rtl w:val="true"/>
              </w:rPr>
              <w:t>عذرخواهى منافقان صدر اسلام</w:t>
            </w:r>
            <w:r>
              <w:rPr>
                <w:rStyle w:val="IndexLink"/>
                <w:rtl w:val="true"/>
              </w:rPr>
              <w:tab/>
            </w:r>
            <w:r>
              <w:rPr>
                <w:rStyle w:val="IndexLink"/>
              </w:rPr>
              <w:t>212</w:t>
            </w:r>
          </w:hyperlink>
        </w:p>
        <w:p>
          <w:pPr>
            <w:pStyle w:val="Contents2"/>
            <w:tabs>
              <w:tab w:val="clear" w:pos="8743"/>
              <w:tab w:val="right" w:pos="9026" w:leader="dot"/>
            </w:tabs>
            <w:rPr/>
          </w:pPr>
          <w:hyperlink w:anchor="__RefHeading___Toc1179187_372815092">
            <w:r>
              <w:rPr>
                <w:webHidden/>
                <w:rStyle w:val="IndexLink"/>
              </w:rPr>
              <w:t>429</w:t>
            </w:r>
            <w:r>
              <w:rPr>
                <w:rStyle w:val="IndexLink"/>
                <w:rtl w:val="true"/>
              </w:rPr>
              <w:t xml:space="preserve">- </w:t>
            </w:r>
            <w:r>
              <w:rPr>
                <w:rStyle w:val="IndexLink"/>
                <w:rtl w:val="true"/>
              </w:rPr>
              <w:t>عصيان از منافقان</w:t>
            </w:r>
            <w:r>
              <w:rPr>
                <w:rStyle w:val="IndexLink"/>
                <w:rtl w:val="true"/>
              </w:rPr>
              <w:tab/>
            </w:r>
            <w:r>
              <w:rPr>
                <w:rStyle w:val="IndexLink"/>
              </w:rPr>
              <w:t>212</w:t>
            </w:r>
          </w:hyperlink>
        </w:p>
        <w:p>
          <w:pPr>
            <w:pStyle w:val="Contents2"/>
            <w:tabs>
              <w:tab w:val="clear" w:pos="8743"/>
              <w:tab w:val="right" w:pos="9026" w:leader="dot"/>
            </w:tabs>
            <w:rPr/>
          </w:pPr>
          <w:hyperlink w:anchor="__RefHeading___Toc1179189_372815092">
            <w:r>
              <w:rPr>
                <w:webHidden/>
                <w:rStyle w:val="IndexLink"/>
              </w:rPr>
              <w:t>430</w:t>
            </w:r>
            <w:r>
              <w:rPr>
                <w:rStyle w:val="IndexLink"/>
                <w:rtl w:val="true"/>
              </w:rPr>
              <w:t xml:space="preserve">- </w:t>
            </w:r>
            <w:r>
              <w:rPr>
                <w:rStyle w:val="IndexLink"/>
                <w:rtl w:val="true"/>
              </w:rPr>
              <w:t>عصيان منافقان</w:t>
            </w:r>
            <w:r>
              <w:rPr>
                <w:rStyle w:val="IndexLink"/>
                <w:rtl w:val="true"/>
              </w:rPr>
              <w:tab/>
            </w:r>
            <w:r>
              <w:rPr>
                <w:rStyle w:val="IndexLink"/>
              </w:rPr>
              <w:t>213</w:t>
            </w:r>
          </w:hyperlink>
        </w:p>
        <w:p>
          <w:pPr>
            <w:pStyle w:val="Contents2"/>
            <w:tabs>
              <w:tab w:val="clear" w:pos="8743"/>
              <w:tab w:val="right" w:pos="9026" w:leader="dot"/>
            </w:tabs>
            <w:rPr/>
          </w:pPr>
          <w:hyperlink w:anchor="__RefHeading___Toc1179191_372815092">
            <w:r>
              <w:rPr>
                <w:webHidden/>
                <w:rStyle w:val="IndexLink"/>
              </w:rPr>
              <w:t>431</w:t>
            </w:r>
            <w:r>
              <w:rPr>
                <w:rStyle w:val="IndexLink"/>
                <w:rtl w:val="true"/>
              </w:rPr>
              <w:t xml:space="preserve">- </w:t>
            </w:r>
            <w:r>
              <w:rPr>
                <w:rStyle w:val="IndexLink"/>
                <w:rtl w:val="true"/>
              </w:rPr>
              <w:t>عصيان منافقان صدراسلام</w:t>
            </w:r>
            <w:r>
              <w:rPr>
                <w:rStyle w:val="IndexLink"/>
                <w:rtl w:val="true"/>
              </w:rPr>
              <w:tab/>
            </w:r>
            <w:r>
              <w:rPr>
                <w:rStyle w:val="IndexLink"/>
              </w:rPr>
              <w:t>213</w:t>
            </w:r>
          </w:hyperlink>
        </w:p>
        <w:p>
          <w:pPr>
            <w:pStyle w:val="Contents2"/>
            <w:tabs>
              <w:tab w:val="clear" w:pos="8743"/>
              <w:tab w:val="right" w:pos="9026" w:leader="dot"/>
            </w:tabs>
            <w:rPr/>
          </w:pPr>
          <w:hyperlink w:anchor="__RefHeading___Toc1179193_372815092">
            <w:r>
              <w:rPr>
                <w:webHidden/>
                <w:rStyle w:val="IndexLink"/>
              </w:rPr>
              <w:t>432</w:t>
            </w:r>
            <w:r>
              <w:rPr>
                <w:rStyle w:val="IndexLink"/>
                <w:rtl w:val="true"/>
              </w:rPr>
              <w:t xml:space="preserve">- </w:t>
            </w:r>
            <w:r>
              <w:rPr>
                <w:rStyle w:val="IndexLink"/>
                <w:rtl w:val="true"/>
              </w:rPr>
              <w:t>عفو منافقان</w:t>
            </w:r>
            <w:r>
              <w:rPr>
                <w:rStyle w:val="IndexLink"/>
                <w:rtl w:val="true"/>
              </w:rPr>
              <w:tab/>
            </w:r>
            <w:r>
              <w:rPr>
                <w:rStyle w:val="IndexLink"/>
              </w:rPr>
              <w:t>214</w:t>
            </w:r>
          </w:hyperlink>
        </w:p>
        <w:p>
          <w:pPr>
            <w:pStyle w:val="Contents2"/>
            <w:tabs>
              <w:tab w:val="clear" w:pos="8743"/>
              <w:tab w:val="right" w:pos="9026" w:leader="dot"/>
            </w:tabs>
            <w:rPr/>
          </w:pPr>
          <w:hyperlink w:anchor="__RefHeading___Toc1179195_372815092">
            <w:r>
              <w:rPr>
                <w:webHidden/>
                <w:rStyle w:val="IndexLink"/>
              </w:rPr>
              <w:t>433</w:t>
            </w:r>
            <w:r>
              <w:rPr>
                <w:rStyle w:val="IndexLink"/>
                <w:rtl w:val="true"/>
              </w:rPr>
              <w:t xml:space="preserve">- </w:t>
            </w:r>
            <w:r>
              <w:rPr>
                <w:rStyle w:val="IndexLink"/>
                <w:rtl w:val="true"/>
              </w:rPr>
              <w:t>عقيده منافقان</w:t>
            </w:r>
            <w:r>
              <w:rPr>
                <w:rStyle w:val="IndexLink"/>
                <w:rtl w:val="true"/>
              </w:rPr>
              <w:tab/>
            </w:r>
            <w:r>
              <w:rPr>
                <w:rStyle w:val="IndexLink"/>
              </w:rPr>
              <w:t>214</w:t>
            </w:r>
          </w:hyperlink>
        </w:p>
        <w:p>
          <w:pPr>
            <w:pStyle w:val="Contents2"/>
            <w:tabs>
              <w:tab w:val="clear" w:pos="8743"/>
              <w:tab w:val="right" w:pos="9026" w:leader="dot"/>
            </w:tabs>
            <w:rPr/>
          </w:pPr>
          <w:hyperlink w:anchor="__RefHeading___Toc1179197_372815092">
            <w:r>
              <w:rPr>
                <w:webHidden/>
                <w:rStyle w:val="IndexLink"/>
              </w:rPr>
              <w:t>434</w:t>
            </w:r>
            <w:r>
              <w:rPr>
                <w:rStyle w:val="IndexLink"/>
                <w:rtl w:val="true"/>
              </w:rPr>
              <w:t xml:space="preserve">- </w:t>
            </w:r>
            <w:r>
              <w:rPr>
                <w:rStyle w:val="IndexLink"/>
                <w:rtl w:val="true"/>
              </w:rPr>
              <w:t>علايق منافقان</w:t>
            </w:r>
            <w:r>
              <w:rPr>
                <w:rStyle w:val="IndexLink"/>
                <w:rtl w:val="true"/>
              </w:rPr>
              <w:tab/>
            </w:r>
            <w:r>
              <w:rPr>
                <w:rStyle w:val="IndexLink"/>
              </w:rPr>
              <w:t>214</w:t>
            </w:r>
          </w:hyperlink>
        </w:p>
        <w:p>
          <w:pPr>
            <w:pStyle w:val="Contents2"/>
            <w:tabs>
              <w:tab w:val="clear" w:pos="8743"/>
              <w:tab w:val="right" w:pos="9026" w:leader="dot"/>
            </w:tabs>
            <w:rPr/>
          </w:pPr>
          <w:hyperlink w:anchor="__RefHeading___Toc1179199_372815092">
            <w:r>
              <w:rPr>
                <w:webHidden/>
                <w:rStyle w:val="IndexLink"/>
              </w:rPr>
              <w:t>435</w:t>
            </w:r>
            <w:r>
              <w:rPr>
                <w:rStyle w:val="IndexLink"/>
                <w:rtl w:val="true"/>
              </w:rPr>
              <w:t xml:space="preserve">- </w:t>
            </w:r>
            <w:r>
              <w:rPr>
                <w:rStyle w:val="IndexLink"/>
                <w:rtl w:val="true"/>
              </w:rPr>
              <w:t>علايق منافقان مدينه</w:t>
            </w:r>
            <w:r>
              <w:rPr>
                <w:rStyle w:val="IndexLink"/>
                <w:rtl w:val="true"/>
              </w:rPr>
              <w:tab/>
            </w:r>
            <w:r>
              <w:rPr>
                <w:rStyle w:val="IndexLink"/>
              </w:rPr>
              <w:t>215</w:t>
            </w:r>
          </w:hyperlink>
        </w:p>
        <w:p>
          <w:pPr>
            <w:pStyle w:val="Contents2"/>
            <w:tabs>
              <w:tab w:val="clear" w:pos="8743"/>
              <w:tab w:val="right" w:pos="9026" w:leader="dot"/>
            </w:tabs>
            <w:rPr/>
          </w:pPr>
          <w:hyperlink w:anchor="__RefHeading___Toc1179201_372815092">
            <w:r>
              <w:rPr>
                <w:webHidden/>
                <w:rStyle w:val="IndexLink"/>
              </w:rPr>
              <w:t>436</w:t>
            </w:r>
            <w:r>
              <w:rPr>
                <w:rStyle w:val="IndexLink"/>
                <w:rtl w:val="true"/>
              </w:rPr>
              <w:t xml:space="preserve">- </w:t>
            </w:r>
            <w:r>
              <w:rPr>
                <w:rStyle w:val="IndexLink"/>
                <w:rtl w:val="true"/>
              </w:rPr>
              <w:t>علم منافقان</w:t>
            </w:r>
            <w:r>
              <w:rPr>
                <w:rStyle w:val="IndexLink"/>
                <w:rtl w:val="true"/>
              </w:rPr>
              <w:tab/>
            </w:r>
            <w:r>
              <w:rPr>
                <w:rStyle w:val="IndexLink"/>
              </w:rPr>
              <w:t>215</w:t>
            </w:r>
          </w:hyperlink>
        </w:p>
        <w:p>
          <w:pPr>
            <w:pStyle w:val="Contents2"/>
            <w:tabs>
              <w:tab w:val="clear" w:pos="8743"/>
              <w:tab w:val="right" w:pos="9026" w:leader="dot"/>
            </w:tabs>
            <w:rPr/>
          </w:pPr>
          <w:hyperlink w:anchor="__RefHeading___Toc1179203_372815092">
            <w:r>
              <w:rPr>
                <w:webHidden/>
                <w:rStyle w:val="IndexLink"/>
              </w:rPr>
              <w:t>437</w:t>
            </w:r>
            <w:r>
              <w:rPr>
                <w:rStyle w:val="IndexLink"/>
                <w:rtl w:val="true"/>
              </w:rPr>
              <w:t xml:space="preserve">- </w:t>
            </w:r>
            <w:r>
              <w:rPr>
                <w:rStyle w:val="IndexLink"/>
                <w:rtl w:val="true"/>
              </w:rPr>
              <w:t>عمل منافقان</w:t>
            </w:r>
            <w:r>
              <w:rPr>
                <w:rStyle w:val="IndexLink"/>
                <w:rtl w:val="true"/>
              </w:rPr>
              <w:tab/>
            </w:r>
            <w:r>
              <w:rPr>
                <w:rStyle w:val="IndexLink"/>
              </w:rPr>
              <w:t>216</w:t>
            </w:r>
          </w:hyperlink>
        </w:p>
        <w:p>
          <w:pPr>
            <w:pStyle w:val="Contents2"/>
            <w:tabs>
              <w:tab w:val="clear" w:pos="8743"/>
              <w:tab w:val="right" w:pos="9026" w:leader="dot"/>
            </w:tabs>
            <w:rPr/>
          </w:pPr>
          <w:hyperlink w:anchor="__RefHeading___Toc1179205_372815092">
            <w:r>
              <w:rPr>
                <w:webHidden/>
                <w:rStyle w:val="IndexLink"/>
              </w:rPr>
              <w:t>438</w:t>
            </w:r>
            <w:r>
              <w:rPr>
                <w:rStyle w:val="IndexLink"/>
                <w:rtl w:val="true"/>
              </w:rPr>
              <w:t xml:space="preserve">- </w:t>
            </w:r>
            <w:r>
              <w:rPr>
                <w:rStyle w:val="IndexLink"/>
                <w:rtl w:val="true"/>
              </w:rPr>
              <w:t>عمل منافقان مدينه</w:t>
            </w:r>
            <w:r>
              <w:rPr>
                <w:rStyle w:val="IndexLink"/>
                <w:rtl w:val="true"/>
              </w:rPr>
              <w:tab/>
            </w:r>
            <w:r>
              <w:rPr>
                <w:rStyle w:val="IndexLink"/>
              </w:rPr>
              <w:t>217</w:t>
            </w:r>
          </w:hyperlink>
        </w:p>
        <w:p>
          <w:pPr>
            <w:pStyle w:val="Contents2"/>
            <w:tabs>
              <w:tab w:val="clear" w:pos="8743"/>
              <w:tab w:val="right" w:pos="9026" w:leader="dot"/>
            </w:tabs>
            <w:rPr/>
          </w:pPr>
          <w:hyperlink w:anchor="__RefHeading___Toc1179207_372815092">
            <w:r>
              <w:rPr>
                <w:webHidden/>
                <w:rStyle w:val="IndexLink"/>
              </w:rPr>
              <w:t>439</w:t>
            </w:r>
            <w:r>
              <w:rPr>
                <w:rStyle w:val="IndexLink"/>
                <w:rtl w:val="true"/>
              </w:rPr>
              <w:t xml:space="preserve">- </w:t>
            </w:r>
            <w:r>
              <w:rPr>
                <w:rStyle w:val="IndexLink"/>
                <w:rtl w:val="true"/>
              </w:rPr>
              <w:t>عمل ناپسند منافقان</w:t>
            </w:r>
            <w:r>
              <w:rPr>
                <w:rStyle w:val="IndexLink"/>
                <w:rtl w:val="true"/>
              </w:rPr>
              <w:tab/>
            </w:r>
            <w:r>
              <w:rPr>
                <w:rStyle w:val="IndexLink"/>
              </w:rPr>
              <w:t>217</w:t>
            </w:r>
          </w:hyperlink>
        </w:p>
        <w:p>
          <w:pPr>
            <w:pStyle w:val="Contents2"/>
            <w:tabs>
              <w:tab w:val="clear" w:pos="8743"/>
              <w:tab w:val="right" w:pos="9026" w:leader="dot"/>
            </w:tabs>
            <w:rPr/>
          </w:pPr>
          <w:hyperlink w:anchor="__RefHeading___Toc1179209_372815092">
            <w:r>
              <w:rPr>
                <w:webHidden/>
                <w:rStyle w:val="IndexLink"/>
              </w:rPr>
              <w:t>440</w:t>
            </w:r>
            <w:r>
              <w:rPr>
                <w:rStyle w:val="IndexLink"/>
                <w:rtl w:val="true"/>
              </w:rPr>
              <w:t xml:space="preserve">- </w:t>
            </w:r>
            <w:r>
              <w:rPr>
                <w:rStyle w:val="IndexLink"/>
                <w:rtl w:val="true"/>
              </w:rPr>
              <w:t>عوامل ارتداد منافقان</w:t>
            </w:r>
            <w:r>
              <w:rPr>
                <w:rStyle w:val="IndexLink"/>
                <w:rtl w:val="true"/>
              </w:rPr>
              <w:tab/>
            </w:r>
            <w:r>
              <w:rPr>
                <w:rStyle w:val="IndexLink"/>
              </w:rPr>
              <w:t>218</w:t>
            </w:r>
          </w:hyperlink>
        </w:p>
        <w:p>
          <w:pPr>
            <w:pStyle w:val="Contents2"/>
            <w:tabs>
              <w:tab w:val="clear" w:pos="8743"/>
              <w:tab w:val="right" w:pos="9026" w:leader="dot"/>
            </w:tabs>
            <w:rPr/>
          </w:pPr>
          <w:hyperlink w:anchor="__RefHeading___Toc1179211_372815092">
            <w:r>
              <w:rPr>
                <w:webHidden/>
                <w:rStyle w:val="IndexLink"/>
              </w:rPr>
              <w:t>441</w:t>
            </w:r>
            <w:r>
              <w:rPr>
                <w:rStyle w:val="IndexLink"/>
                <w:rtl w:val="true"/>
              </w:rPr>
              <w:t xml:space="preserve">- </w:t>
            </w:r>
            <w:r>
              <w:rPr>
                <w:rStyle w:val="IndexLink"/>
                <w:rtl w:val="true"/>
              </w:rPr>
              <w:t>عوامل افشاى منافقان</w:t>
            </w:r>
            <w:r>
              <w:rPr>
                <w:rStyle w:val="IndexLink"/>
                <w:rtl w:val="true"/>
              </w:rPr>
              <w:tab/>
            </w:r>
            <w:r>
              <w:rPr>
                <w:rStyle w:val="IndexLink"/>
              </w:rPr>
              <w:t>218</w:t>
            </w:r>
          </w:hyperlink>
        </w:p>
        <w:p>
          <w:pPr>
            <w:pStyle w:val="Contents2"/>
            <w:tabs>
              <w:tab w:val="clear" w:pos="8743"/>
              <w:tab w:val="right" w:pos="9026" w:leader="dot"/>
            </w:tabs>
            <w:rPr/>
          </w:pPr>
          <w:hyperlink w:anchor="__RefHeading___Toc1179213_372815092">
            <w:r>
              <w:rPr>
                <w:webHidden/>
                <w:rStyle w:val="IndexLink"/>
              </w:rPr>
              <w:t>442</w:t>
            </w:r>
            <w:r>
              <w:rPr>
                <w:rStyle w:val="IndexLink"/>
                <w:rtl w:val="true"/>
              </w:rPr>
              <w:t xml:space="preserve">- </w:t>
            </w:r>
            <w:r>
              <w:rPr>
                <w:rStyle w:val="IndexLink"/>
                <w:rtl w:val="true"/>
              </w:rPr>
              <w:t>عوامل انحطاط منافقان</w:t>
            </w:r>
            <w:r>
              <w:rPr>
                <w:rStyle w:val="IndexLink"/>
                <w:rtl w:val="true"/>
              </w:rPr>
              <w:tab/>
            </w:r>
            <w:r>
              <w:rPr>
                <w:rStyle w:val="IndexLink"/>
              </w:rPr>
              <w:t>219</w:t>
            </w:r>
          </w:hyperlink>
        </w:p>
        <w:p>
          <w:pPr>
            <w:pStyle w:val="Contents2"/>
            <w:tabs>
              <w:tab w:val="clear" w:pos="8743"/>
              <w:tab w:val="right" w:pos="9026" w:leader="dot"/>
            </w:tabs>
            <w:rPr/>
          </w:pPr>
          <w:hyperlink w:anchor="__RefHeading___Toc1179215_372815092">
            <w:r>
              <w:rPr>
                <w:webHidden/>
                <w:rStyle w:val="IndexLink"/>
              </w:rPr>
              <w:t>443</w:t>
            </w:r>
            <w:r>
              <w:rPr>
                <w:rStyle w:val="IndexLink"/>
                <w:rtl w:val="true"/>
              </w:rPr>
              <w:t xml:space="preserve">- </w:t>
            </w:r>
            <w:r>
              <w:rPr>
                <w:rStyle w:val="IndexLink"/>
                <w:rtl w:val="true"/>
              </w:rPr>
              <w:t>عوامل اندوه منافقان</w:t>
            </w:r>
            <w:r>
              <w:rPr>
                <w:rStyle w:val="IndexLink"/>
                <w:rtl w:val="true"/>
              </w:rPr>
              <w:tab/>
            </w:r>
            <w:r>
              <w:rPr>
                <w:rStyle w:val="IndexLink"/>
              </w:rPr>
              <w:t>219</w:t>
            </w:r>
          </w:hyperlink>
        </w:p>
        <w:p>
          <w:pPr>
            <w:pStyle w:val="Contents2"/>
            <w:tabs>
              <w:tab w:val="clear" w:pos="8743"/>
              <w:tab w:val="right" w:pos="9026" w:leader="dot"/>
            </w:tabs>
            <w:rPr/>
          </w:pPr>
          <w:hyperlink w:anchor="__RefHeading___Toc1179217_372815092">
            <w:r>
              <w:rPr>
                <w:webHidden/>
                <w:rStyle w:val="IndexLink"/>
              </w:rPr>
              <w:t>444</w:t>
            </w:r>
            <w:r>
              <w:rPr>
                <w:rStyle w:val="IndexLink"/>
                <w:rtl w:val="true"/>
              </w:rPr>
              <w:t xml:space="preserve">- </w:t>
            </w:r>
            <w:r>
              <w:rPr>
                <w:rStyle w:val="IndexLink"/>
                <w:rtl w:val="true"/>
              </w:rPr>
              <w:t>عوامل بى اعتمادى به منافقان</w:t>
            </w:r>
            <w:r>
              <w:rPr>
                <w:rStyle w:val="IndexLink"/>
                <w:rtl w:val="true"/>
              </w:rPr>
              <w:tab/>
            </w:r>
            <w:r>
              <w:rPr>
                <w:rStyle w:val="IndexLink"/>
              </w:rPr>
              <w:t>219</w:t>
            </w:r>
          </w:hyperlink>
        </w:p>
        <w:p>
          <w:pPr>
            <w:pStyle w:val="Contents2"/>
            <w:tabs>
              <w:tab w:val="clear" w:pos="8743"/>
              <w:tab w:val="right" w:pos="9026" w:leader="dot"/>
            </w:tabs>
            <w:rPr/>
          </w:pPr>
          <w:hyperlink w:anchor="__RefHeading___Toc1179219_372815092">
            <w:r>
              <w:rPr>
                <w:webHidden/>
                <w:rStyle w:val="IndexLink"/>
              </w:rPr>
              <w:t>445</w:t>
            </w:r>
            <w:r>
              <w:rPr>
                <w:rStyle w:val="IndexLink"/>
                <w:rtl w:val="true"/>
              </w:rPr>
              <w:t xml:space="preserve">- </w:t>
            </w:r>
            <w:r>
              <w:rPr>
                <w:rStyle w:val="IndexLink"/>
                <w:rtl w:val="true"/>
              </w:rPr>
              <w:t>عوامل پليدى منافقان</w:t>
            </w:r>
            <w:r>
              <w:rPr>
                <w:rStyle w:val="IndexLink"/>
                <w:rtl w:val="true"/>
              </w:rPr>
              <w:tab/>
            </w:r>
            <w:r>
              <w:rPr>
                <w:rStyle w:val="IndexLink"/>
              </w:rPr>
              <w:t>219</w:t>
            </w:r>
          </w:hyperlink>
        </w:p>
        <w:p>
          <w:pPr>
            <w:pStyle w:val="Contents2"/>
            <w:tabs>
              <w:tab w:val="clear" w:pos="8743"/>
              <w:tab w:val="right" w:pos="9026" w:leader="dot"/>
            </w:tabs>
            <w:rPr/>
          </w:pPr>
          <w:hyperlink w:anchor="__RefHeading___Toc1179221_372815092">
            <w:r>
              <w:rPr>
                <w:webHidden/>
                <w:rStyle w:val="IndexLink"/>
              </w:rPr>
              <w:t>446</w:t>
            </w:r>
            <w:r>
              <w:rPr>
                <w:rStyle w:val="IndexLink"/>
                <w:rtl w:val="true"/>
              </w:rPr>
              <w:t xml:space="preserve">- </w:t>
            </w:r>
            <w:r>
              <w:rPr>
                <w:rStyle w:val="IndexLink"/>
                <w:rtl w:val="true"/>
              </w:rPr>
              <w:t>عوامل ترس منافقان</w:t>
            </w:r>
            <w:r>
              <w:rPr>
                <w:rStyle w:val="IndexLink"/>
                <w:rtl w:val="true"/>
              </w:rPr>
              <w:tab/>
            </w:r>
            <w:r>
              <w:rPr>
                <w:rStyle w:val="IndexLink"/>
              </w:rPr>
              <w:t>220</w:t>
            </w:r>
          </w:hyperlink>
        </w:p>
        <w:p>
          <w:pPr>
            <w:pStyle w:val="Contents2"/>
            <w:tabs>
              <w:tab w:val="clear" w:pos="8743"/>
              <w:tab w:val="right" w:pos="9026" w:leader="dot"/>
            </w:tabs>
            <w:rPr/>
          </w:pPr>
          <w:hyperlink w:anchor="__RefHeading___Toc1179223_372815092">
            <w:r>
              <w:rPr>
                <w:webHidden/>
                <w:rStyle w:val="IndexLink"/>
              </w:rPr>
              <w:t>447</w:t>
            </w:r>
            <w:r>
              <w:rPr>
                <w:rStyle w:val="IndexLink"/>
                <w:rtl w:val="true"/>
              </w:rPr>
              <w:t xml:space="preserve">- </w:t>
            </w:r>
            <w:r>
              <w:rPr>
                <w:rStyle w:val="IndexLink"/>
                <w:rtl w:val="true"/>
              </w:rPr>
              <w:t>عوامل حبط عمل منافقان</w:t>
            </w:r>
            <w:r>
              <w:rPr>
                <w:rStyle w:val="IndexLink"/>
                <w:rtl w:val="true"/>
              </w:rPr>
              <w:tab/>
            </w:r>
            <w:r>
              <w:rPr>
                <w:rStyle w:val="IndexLink"/>
              </w:rPr>
              <w:t>220</w:t>
            </w:r>
          </w:hyperlink>
        </w:p>
        <w:p>
          <w:pPr>
            <w:pStyle w:val="Contents2"/>
            <w:tabs>
              <w:tab w:val="clear" w:pos="8743"/>
              <w:tab w:val="right" w:pos="9026" w:leader="dot"/>
            </w:tabs>
            <w:rPr/>
          </w:pPr>
          <w:hyperlink w:anchor="__RefHeading___Toc1179225_372815092">
            <w:r>
              <w:rPr>
                <w:webHidden/>
                <w:rStyle w:val="IndexLink"/>
              </w:rPr>
              <w:t>448</w:t>
            </w:r>
            <w:r>
              <w:rPr>
                <w:rStyle w:val="IndexLink"/>
                <w:rtl w:val="true"/>
              </w:rPr>
              <w:t xml:space="preserve">- </w:t>
            </w:r>
            <w:r>
              <w:rPr>
                <w:rStyle w:val="IndexLink"/>
                <w:rtl w:val="true"/>
              </w:rPr>
              <w:t>عوامل دروغگويى منافقان صدر اسلام</w:t>
            </w:r>
            <w:r>
              <w:rPr>
                <w:rStyle w:val="IndexLink"/>
                <w:rtl w:val="true"/>
              </w:rPr>
              <w:tab/>
            </w:r>
            <w:r>
              <w:rPr>
                <w:rStyle w:val="IndexLink"/>
              </w:rPr>
              <w:t>220</w:t>
            </w:r>
          </w:hyperlink>
        </w:p>
        <w:p>
          <w:pPr>
            <w:pStyle w:val="Contents2"/>
            <w:tabs>
              <w:tab w:val="clear" w:pos="8743"/>
              <w:tab w:val="right" w:pos="9026" w:leader="dot"/>
            </w:tabs>
            <w:rPr/>
          </w:pPr>
          <w:hyperlink w:anchor="__RefHeading___Toc1179227_372815092">
            <w:r>
              <w:rPr>
                <w:webHidden/>
                <w:rStyle w:val="IndexLink"/>
              </w:rPr>
              <w:t>449</w:t>
            </w:r>
            <w:r>
              <w:rPr>
                <w:rStyle w:val="IndexLink"/>
                <w:rtl w:val="true"/>
              </w:rPr>
              <w:t xml:space="preserve">- </w:t>
            </w:r>
            <w:r>
              <w:rPr>
                <w:rStyle w:val="IndexLink"/>
                <w:rtl w:val="true"/>
              </w:rPr>
              <w:t>عوامل رسوايى منافقان</w:t>
            </w:r>
            <w:r>
              <w:rPr>
                <w:rStyle w:val="IndexLink"/>
                <w:rtl w:val="true"/>
              </w:rPr>
              <w:tab/>
            </w:r>
            <w:r>
              <w:rPr>
                <w:rStyle w:val="IndexLink"/>
              </w:rPr>
              <w:t>220</w:t>
            </w:r>
          </w:hyperlink>
        </w:p>
        <w:p>
          <w:pPr>
            <w:pStyle w:val="Contents2"/>
            <w:tabs>
              <w:tab w:val="clear" w:pos="8743"/>
              <w:tab w:val="right" w:pos="9026" w:leader="dot"/>
            </w:tabs>
            <w:rPr/>
          </w:pPr>
          <w:hyperlink w:anchor="__RefHeading___Toc1179229_372815092">
            <w:r>
              <w:rPr>
                <w:webHidden/>
                <w:rStyle w:val="IndexLink"/>
              </w:rPr>
              <w:t>450</w:t>
            </w:r>
            <w:r>
              <w:rPr>
                <w:rStyle w:val="IndexLink"/>
                <w:rtl w:val="true"/>
              </w:rPr>
              <w:t xml:space="preserve">- </w:t>
            </w:r>
            <w:r>
              <w:rPr>
                <w:rStyle w:val="IndexLink"/>
                <w:rtl w:val="true"/>
              </w:rPr>
              <w:t>عوامل رنج منافقان</w:t>
            </w:r>
            <w:r>
              <w:rPr>
                <w:rStyle w:val="IndexLink"/>
                <w:rtl w:val="true"/>
              </w:rPr>
              <w:tab/>
            </w:r>
            <w:r>
              <w:rPr>
                <w:rStyle w:val="IndexLink"/>
              </w:rPr>
              <w:t>220</w:t>
            </w:r>
          </w:hyperlink>
        </w:p>
        <w:p>
          <w:pPr>
            <w:pStyle w:val="Contents2"/>
            <w:tabs>
              <w:tab w:val="clear" w:pos="8743"/>
              <w:tab w:val="right" w:pos="9026" w:leader="dot"/>
            </w:tabs>
            <w:rPr/>
          </w:pPr>
          <w:hyperlink w:anchor="__RefHeading___Toc1179231_372815092">
            <w:r>
              <w:rPr>
                <w:webHidden/>
                <w:rStyle w:val="IndexLink"/>
              </w:rPr>
              <w:t>451</w:t>
            </w:r>
            <w:r>
              <w:rPr>
                <w:rStyle w:val="IndexLink"/>
                <w:rtl w:val="true"/>
              </w:rPr>
              <w:t xml:space="preserve">- </w:t>
            </w:r>
            <w:r>
              <w:rPr>
                <w:rStyle w:val="IndexLink"/>
                <w:rtl w:val="true"/>
              </w:rPr>
              <w:t>عوامل شقاوت اخروى منافقان</w:t>
            </w:r>
            <w:r>
              <w:rPr>
                <w:rStyle w:val="IndexLink"/>
                <w:rtl w:val="true"/>
              </w:rPr>
              <w:tab/>
            </w:r>
            <w:r>
              <w:rPr>
                <w:rStyle w:val="IndexLink"/>
              </w:rPr>
              <w:t>221</w:t>
            </w:r>
          </w:hyperlink>
        </w:p>
        <w:p>
          <w:pPr>
            <w:pStyle w:val="Contents2"/>
            <w:tabs>
              <w:tab w:val="clear" w:pos="8743"/>
              <w:tab w:val="right" w:pos="9026" w:leader="dot"/>
            </w:tabs>
            <w:rPr/>
          </w:pPr>
          <w:hyperlink w:anchor="__RefHeading___Toc1179233_372815092">
            <w:r>
              <w:rPr>
                <w:webHidden/>
                <w:rStyle w:val="IndexLink"/>
              </w:rPr>
              <w:t>452</w:t>
            </w:r>
            <w:r>
              <w:rPr>
                <w:rStyle w:val="IndexLink"/>
                <w:rtl w:val="true"/>
              </w:rPr>
              <w:t xml:space="preserve">- </w:t>
            </w:r>
            <w:r>
              <w:rPr>
                <w:rStyle w:val="IndexLink"/>
                <w:rtl w:val="true"/>
              </w:rPr>
              <w:t>عوامل شقاوت منافقان</w:t>
            </w:r>
            <w:r>
              <w:rPr>
                <w:rStyle w:val="IndexLink"/>
                <w:rtl w:val="true"/>
              </w:rPr>
              <w:tab/>
            </w:r>
            <w:r>
              <w:rPr>
                <w:rStyle w:val="IndexLink"/>
              </w:rPr>
              <w:t>221</w:t>
            </w:r>
          </w:hyperlink>
        </w:p>
        <w:p>
          <w:pPr>
            <w:pStyle w:val="Contents2"/>
            <w:tabs>
              <w:tab w:val="clear" w:pos="8743"/>
              <w:tab w:val="right" w:pos="9026" w:leader="dot"/>
            </w:tabs>
            <w:rPr/>
          </w:pPr>
          <w:hyperlink w:anchor="__RefHeading___Toc1179235_372815092">
            <w:r>
              <w:rPr>
                <w:webHidden/>
                <w:rStyle w:val="IndexLink"/>
              </w:rPr>
              <w:t>453</w:t>
            </w:r>
            <w:r>
              <w:rPr>
                <w:rStyle w:val="IndexLink"/>
                <w:rtl w:val="true"/>
              </w:rPr>
              <w:t xml:space="preserve">- </w:t>
            </w:r>
            <w:r>
              <w:rPr>
                <w:rStyle w:val="IndexLink"/>
                <w:rtl w:val="true"/>
              </w:rPr>
              <w:t>عوامل شك منافقان</w:t>
            </w:r>
            <w:r>
              <w:rPr>
                <w:rStyle w:val="IndexLink"/>
                <w:rtl w:val="true"/>
              </w:rPr>
              <w:tab/>
            </w:r>
            <w:r>
              <w:rPr>
                <w:rStyle w:val="IndexLink"/>
              </w:rPr>
              <w:t>221</w:t>
            </w:r>
          </w:hyperlink>
        </w:p>
        <w:p>
          <w:pPr>
            <w:pStyle w:val="Contents2"/>
            <w:tabs>
              <w:tab w:val="clear" w:pos="8743"/>
              <w:tab w:val="right" w:pos="9026" w:leader="dot"/>
            </w:tabs>
            <w:rPr/>
          </w:pPr>
          <w:hyperlink w:anchor="__RefHeading___Toc1179237_372815092">
            <w:r>
              <w:rPr>
                <w:webHidden/>
                <w:rStyle w:val="IndexLink"/>
              </w:rPr>
              <w:t>454</w:t>
            </w:r>
            <w:r>
              <w:rPr>
                <w:rStyle w:val="IndexLink"/>
                <w:rtl w:val="true"/>
              </w:rPr>
              <w:t xml:space="preserve">- </w:t>
            </w:r>
            <w:r>
              <w:rPr>
                <w:rStyle w:val="IndexLink"/>
                <w:rtl w:val="true"/>
              </w:rPr>
              <w:t>عوامل طرد منافقان</w:t>
            </w:r>
            <w:r>
              <w:rPr>
                <w:rStyle w:val="IndexLink"/>
                <w:rtl w:val="true"/>
              </w:rPr>
              <w:tab/>
            </w:r>
            <w:r>
              <w:rPr>
                <w:rStyle w:val="IndexLink"/>
              </w:rPr>
              <w:t>222</w:t>
            </w:r>
          </w:hyperlink>
        </w:p>
        <w:p>
          <w:pPr>
            <w:pStyle w:val="Contents2"/>
            <w:tabs>
              <w:tab w:val="clear" w:pos="8743"/>
              <w:tab w:val="right" w:pos="9026" w:leader="dot"/>
            </w:tabs>
            <w:rPr/>
          </w:pPr>
          <w:hyperlink w:anchor="__RefHeading___Toc1179239_372815092">
            <w:r>
              <w:rPr>
                <w:webHidden/>
                <w:rStyle w:val="IndexLink"/>
              </w:rPr>
              <w:t>455</w:t>
            </w:r>
            <w:r>
              <w:rPr>
                <w:rStyle w:val="IndexLink"/>
                <w:rtl w:val="true"/>
              </w:rPr>
              <w:t xml:space="preserve">- </w:t>
            </w:r>
            <w:r>
              <w:rPr>
                <w:rStyle w:val="IndexLink"/>
                <w:rtl w:val="true"/>
              </w:rPr>
              <w:t>عوامل عصيان منافقان</w:t>
            </w:r>
            <w:r>
              <w:rPr>
                <w:rStyle w:val="IndexLink"/>
                <w:rtl w:val="true"/>
              </w:rPr>
              <w:tab/>
            </w:r>
            <w:r>
              <w:rPr>
                <w:rStyle w:val="IndexLink"/>
              </w:rPr>
              <w:t>222</w:t>
            </w:r>
          </w:hyperlink>
        </w:p>
        <w:p>
          <w:pPr>
            <w:pStyle w:val="Contents2"/>
            <w:tabs>
              <w:tab w:val="clear" w:pos="8743"/>
              <w:tab w:val="right" w:pos="9026" w:leader="dot"/>
            </w:tabs>
            <w:rPr/>
          </w:pPr>
          <w:hyperlink w:anchor="__RefHeading___Toc1179241_372815092">
            <w:r>
              <w:rPr>
                <w:webHidden/>
                <w:rStyle w:val="IndexLink"/>
              </w:rPr>
              <w:t>456</w:t>
            </w:r>
            <w:r>
              <w:rPr>
                <w:rStyle w:val="IndexLink"/>
                <w:rtl w:val="true"/>
              </w:rPr>
              <w:t xml:space="preserve">- </w:t>
            </w:r>
            <w:r>
              <w:rPr>
                <w:rStyle w:val="IndexLink"/>
                <w:rtl w:val="true"/>
              </w:rPr>
              <w:t>عوامل عيب جويى منافقان</w:t>
            </w:r>
            <w:r>
              <w:rPr>
                <w:rStyle w:val="IndexLink"/>
                <w:rtl w:val="true"/>
              </w:rPr>
              <w:tab/>
            </w:r>
            <w:r>
              <w:rPr>
                <w:rStyle w:val="IndexLink"/>
              </w:rPr>
              <w:t>222</w:t>
            </w:r>
          </w:hyperlink>
        </w:p>
        <w:p>
          <w:pPr>
            <w:pStyle w:val="Contents2"/>
            <w:tabs>
              <w:tab w:val="clear" w:pos="8743"/>
              <w:tab w:val="right" w:pos="9026" w:leader="dot"/>
            </w:tabs>
            <w:rPr/>
          </w:pPr>
          <w:hyperlink w:anchor="__RefHeading___Toc1179243_372815092">
            <w:r>
              <w:rPr>
                <w:webHidden/>
                <w:rStyle w:val="IndexLink"/>
              </w:rPr>
              <w:t>457</w:t>
            </w:r>
            <w:r>
              <w:rPr>
                <w:rStyle w:val="IndexLink"/>
                <w:rtl w:val="true"/>
              </w:rPr>
              <w:t xml:space="preserve">- </w:t>
            </w:r>
            <w:r>
              <w:rPr>
                <w:rStyle w:val="IndexLink"/>
                <w:rtl w:val="true"/>
              </w:rPr>
              <w:t>عوامل غفلت منافقان</w:t>
            </w:r>
            <w:r>
              <w:rPr>
                <w:rStyle w:val="IndexLink"/>
                <w:rtl w:val="true"/>
              </w:rPr>
              <w:tab/>
            </w:r>
            <w:r>
              <w:rPr>
                <w:rStyle w:val="IndexLink"/>
              </w:rPr>
              <w:t>222</w:t>
            </w:r>
          </w:hyperlink>
        </w:p>
        <w:p>
          <w:pPr>
            <w:pStyle w:val="Contents2"/>
            <w:tabs>
              <w:tab w:val="clear" w:pos="8743"/>
              <w:tab w:val="right" w:pos="9026" w:leader="dot"/>
            </w:tabs>
            <w:rPr/>
          </w:pPr>
          <w:hyperlink w:anchor="__RefHeading___Toc1179245_372815092">
            <w:r>
              <w:rPr>
                <w:webHidden/>
                <w:rStyle w:val="IndexLink"/>
              </w:rPr>
              <w:t>458</w:t>
            </w:r>
            <w:r>
              <w:rPr>
                <w:rStyle w:val="IndexLink"/>
                <w:rtl w:val="true"/>
              </w:rPr>
              <w:t xml:space="preserve">- </w:t>
            </w:r>
            <w:r>
              <w:rPr>
                <w:rStyle w:val="IndexLink"/>
                <w:rtl w:val="true"/>
              </w:rPr>
              <w:t>عوامل فريب منافقان</w:t>
            </w:r>
            <w:r>
              <w:rPr>
                <w:rStyle w:val="IndexLink"/>
                <w:rtl w:val="true"/>
              </w:rPr>
              <w:tab/>
            </w:r>
            <w:r>
              <w:rPr>
                <w:rStyle w:val="IndexLink"/>
              </w:rPr>
              <w:t>222</w:t>
            </w:r>
          </w:hyperlink>
        </w:p>
        <w:p>
          <w:pPr>
            <w:pStyle w:val="Contents2"/>
            <w:tabs>
              <w:tab w:val="clear" w:pos="8743"/>
              <w:tab w:val="right" w:pos="9026" w:leader="dot"/>
            </w:tabs>
            <w:rPr/>
          </w:pPr>
          <w:hyperlink w:anchor="__RefHeading___Toc1179247_372815092">
            <w:r>
              <w:rPr>
                <w:webHidden/>
                <w:rStyle w:val="IndexLink"/>
              </w:rPr>
              <w:t>459</w:t>
            </w:r>
            <w:r>
              <w:rPr>
                <w:rStyle w:val="IndexLink"/>
                <w:rtl w:val="true"/>
              </w:rPr>
              <w:t xml:space="preserve">- </w:t>
            </w:r>
            <w:r>
              <w:rPr>
                <w:rStyle w:val="IndexLink"/>
                <w:rtl w:val="true"/>
              </w:rPr>
              <w:t>عوامل گمراهى منافقان</w:t>
            </w:r>
            <w:r>
              <w:rPr>
                <w:rStyle w:val="IndexLink"/>
                <w:rtl w:val="true"/>
              </w:rPr>
              <w:tab/>
            </w:r>
            <w:r>
              <w:rPr>
                <w:rStyle w:val="IndexLink"/>
              </w:rPr>
              <w:t>223</w:t>
            </w:r>
          </w:hyperlink>
        </w:p>
        <w:p>
          <w:pPr>
            <w:pStyle w:val="Contents2"/>
            <w:tabs>
              <w:tab w:val="clear" w:pos="8743"/>
              <w:tab w:val="right" w:pos="9026" w:leader="dot"/>
            </w:tabs>
            <w:rPr/>
          </w:pPr>
          <w:hyperlink w:anchor="__RefHeading___Toc1179249_372815092">
            <w:r>
              <w:rPr>
                <w:webHidden/>
                <w:rStyle w:val="IndexLink"/>
              </w:rPr>
              <w:t>460</w:t>
            </w:r>
            <w:r>
              <w:rPr>
                <w:rStyle w:val="IndexLink"/>
                <w:rtl w:val="true"/>
              </w:rPr>
              <w:t xml:space="preserve">- </w:t>
            </w:r>
            <w:r>
              <w:rPr>
                <w:rStyle w:val="IndexLink"/>
                <w:rtl w:val="true"/>
              </w:rPr>
              <w:t>عوامل محروميت منافقان</w:t>
            </w:r>
            <w:r>
              <w:rPr>
                <w:rStyle w:val="IndexLink"/>
                <w:rtl w:val="true"/>
              </w:rPr>
              <w:tab/>
            </w:r>
            <w:r>
              <w:rPr>
                <w:rStyle w:val="IndexLink"/>
              </w:rPr>
              <w:t>223</w:t>
            </w:r>
          </w:hyperlink>
        </w:p>
        <w:p>
          <w:pPr>
            <w:pStyle w:val="Contents2"/>
            <w:tabs>
              <w:tab w:val="clear" w:pos="8743"/>
              <w:tab w:val="right" w:pos="9026" w:leader="dot"/>
            </w:tabs>
            <w:rPr/>
          </w:pPr>
          <w:hyperlink w:anchor="__RefHeading___Toc1179251_372815092">
            <w:r>
              <w:rPr>
                <w:webHidden/>
                <w:rStyle w:val="IndexLink"/>
              </w:rPr>
              <w:t>461</w:t>
            </w:r>
            <w:r>
              <w:rPr>
                <w:rStyle w:val="IndexLink"/>
                <w:rtl w:val="true"/>
              </w:rPr>
              <w:t xml:space="preserve">- </w:t>
            </w:r>
            <w:r>
              <w:rPr>
                <w:rStyle w:val="IndexLink"/>
                <w:rtl w:val="true"/>
              </w:rPr>
              <w:t>عوامل ناخشنودى منافقان</w:t>
            </w:r>
            <w:r>
              <w:rPr>
                <w:rStyle w:val="IndexLink"/>
                <w:rtl w:val="true"/>
              </w:rPr>
              <w:tab/>
            </w:r>
            <w:r>
              <w:rPr>
                <w:rStyle w:val="IndexLink"/>
              </w:rPr>
              <w:t>223</w:t>
            </w:r>
          </w:hyperlink>
        </w:p>
        <w:p>
          <w:pPr>
            <w:pStyle w:val="Contents2"/>
            <w:tabs>
              <w:tab w:val="clear" w:pos="8743"/>
              <w:tab w:val="right" w:pos="9026" w:leader="dot"/>
            </w:tabs>
            <w:rPr/>
          </w:pPr>
          <w:hyperlink w:anchor="__RefHeading___Toc1179253_372815092">
            <w:r>
              <w:rPr>
                <w:webHidden/>
                <w:rStyle w:val="IndexLink"/>
              </w:rPr>
              <w:t>462</w:t>
            </w:r>
            <w:r>
              <w:rPr>
                <w:rStyle w:val="IndexLink"/>
                <w:rtl w:val="true"/>
              </w:rPr>
              <w:t xml:space="preserve">- </w:t>
            </w:r>
            <w:r>
              <w:rPr>
                <w:rStyle w:val="IndexLink"/>
                <w:rtl w:val="true"/>
              </w:rPr>
              <w:t>عوامل نگرانى منافقان</w:t>
            </w:r>
            <w:r>
              <w:rPr>
                <w:rStyle w:val="IndexLink"/>
                <w:rtl w:val="true"/>
              </w:rPr>
              <w:tab/>
            </w:r>
            <w:r>
              <w:rPr>
                <w:rStyle w:val="IndexLink"/>
              </w:rPr>
              <w:t>224</w:t>
            </w:r>
          </w:hyperlink>
        </w:p>
        <w:p>
          <w:pPr>
            <w:pStyle w:val="Contents2"/>
            <w:tabs>
              <w:tab w:val="clear" w:pos="8743"/>
              <w:tab w:val="right" w:pos="9026" w:leader="dot"/>
            </w:tabs>
            <w:rPr/>
          </w:pPr>
          <w:hyperlink w:anchor="__RefHeading___Toc1179255_372815092">
            <w:r>
              <w:rPr>
                <w:webHidden/>
                <w:rStyle w:val="IndexLink"/>
              </w:rPr>
              <w:t>463</w:t>
            </w:r>
            <w:r>
              <w:rPr>
                <w:rStyle w:val="IndexLink"/>
                <w:rtl w:val="true"/>
              </w:rPr>
              <w:t xml:space="preserve">- </w:t>
            </w:r>
            <w:r>
              <w:rPr>
                <w:rStyle w:val="IndexLink"/>
                <w:rtl w:val="true"/>
              </w:rPr>
              <w:t>عهد منافقان صدر اسلام</w:t>
            </w:r>
            <w:r>
              <w:rPr>
                <w:rStyle w:val="IndexLink"/>
                <w:rtl w:val="true"/>
              </w:rPr>
              <w:tab/>
            </w:r>
            <w:r>
              <w:rPr>
                <w:rStyle w:val="IndexLink"/>
              </w:rPr>
              <w:t>224</w:t>
            </w:r>
          </w:hyperlink>
        </w:p>
        <w:p>
          <w:pPr>
            <w:pStyle w:val="Contents2"/>
            <w:tabs>
              <w:tab w:val="clear" w:pos="8743"/>
              <w:tab w:val="right" w:pos="9026" w:leader="dot"/>
            </w:tabs>
            <w:rPr/>
          </w:pPr>
          <w:hyperlink w:anchor="__RefHeading___Toc1179257_372815092">
            <w:r>
              <w:rPr>
                <w:webHidden/>
                <w:rStyle w:val="IndexLink"/>
              </w:rPr>
              <w:t>464</w:t>
            </w:r>
            <w:r>
              <w:rPr>
                <w:rStyle w:val="IndexLink"/>
                <w:rtl w:val="true"/>
              </w:rPr>
              <w:t xml:space="preserve">- </w:t>
            </w:r>
            <w:r>
              <w:rPr>
                <w:rStyle w:val="IndexLink"/>
                <w:rtl w:val="true"/>
              </w:rPr>
              <w:t>عهد منافقان مدينه براى جهاد</w:t>
            </w:r>
            <w:r>
              <w:rPr>
                <w:rStyle w:val="IndexLink"/>
                <w:rtl w:val="true"/>
              </w:rPr>
              <w:tab/>
            </w:r>
            <w:r>
              <w:rPr>
                <w:rStyle w:val="IndexLink"/>
              </w:rPr>
              <w:t>224</w:t>
            </w:r>
          </w:hyperlink>
        </w:p>
        <w:p>
          <w:pPr>
            <w:pStyle w:val="Contents2"/>
            <w:tabs>
              <w:tab w:val="clear" w:pos="8743"/>
              <w:tab w:val="right" w:pos="9026" w:leader="dot"/>
            </w:tabs>
            <w:rPr/>
          </w:pPr>
          <w:hyperlink w:anchor="__RefHeading___Toc1179259_372815092">
            <w:r>
              <w:rPr>
                <w:webHidden/>
                <w:rStyle w:val="IndexLink"/>
              </w:rPr>
              <w:t>465</w:t>
            </w:r>
            <w:r>
              <w:rPr>
                <w:rStyle w:val="IndexLink"/>
                <w:rtl w:val="true"/>
              </w:rPr>
              <w:t xml:space="preserve">- </w:t>
            </w:r>
            <w:r>
              <w:rPr>
                <w:rStyle w:val="IndexLink"/>
                <w:rtl w:val="true"/>
              </w:rPr>
              <w:t>عهدشكنى منافقان</w:t>
            </w:r>
            <w:r>
              <w:rPr>
                <w:rStyle w:val="IndexLink"/>
                <w:rtl w:val="true"/>
              </w:rPr>
              <w:tab/>
            </w:r>
            <w:r>
              <w:rPr>
                <w:rStyle w:val="IndexLink"/>
              </w:rPr>
              <w:t>224</w:t>
            </w:r>
          </w:hyperlink>
        </w:p>
        <w:p>
          <w:pPr>
            <w:pStyle w:val="Contents2"/>
            <w:tabs>
              <w:tab w:val="clear" w:pos="8743"/>
              <w:tab w:val="right" w:pos="9026" w:leader="dot"/>
            </w:tabs>
            <w:rPr/>
          </w:pPr>
          <w:hyperlink w:anchor="__RefHeading___Toc1179261_372815092">
            <w:r>
              <w:rPr>
                <w:webHidden/>
                <w:rStyle w:val="IndexLink"/>
              </w:rPr>
              <w:t>466</w:t>
            </w:r>
            <w:r>
              <w:rPr>
                <w:rStyle w:val="IndexLink"/>
                <w:rtl w:val="true"/>
              </w:rPr>
              <w:t xml:space="preserve">- </w:t>
            </w:r>
            <w:r>
              <w:rPr>
                <w:rStyle w:val="IndexLink"/>
                <w:rtl w:val="true"/>
              </w:rPr>
              <w:t>عهدشكنى منافقان صدر اسلام</w:t>
            </w:r>
            <w:r>
              <w:rPr>
                <w:rStyle w:val="IndexLink"/>
                <w:rtl w:val="true"/>
              </w:rPr>
              <w:tab/>
            </w:r>
            <w:r>
              <w:rPr>
                <w:rStyle w:val="IndexLink"/>
              </w:rPr>
              <w:t>225</w:t>
            </w:r>
          </w:hyperlink>
        </w:p>
        <w:p>
          <w:pPr>
            <w:pStyle w:val="Contents2"/>
            <w:tabs>
              <w:tab w:val="clear" w:pos="8743"/>
              <w:tab w:val="right" w:pos="9026" w:leader="dot"/>
            </w:tabs>
            <w:rPr/>
          </w:pPr>
          <w:hyperlink w:anchor="__RefHeading___Toc1179263_372815092">
            <w:r>
              <w:rPr>
                <w:webHidden/>
                <w:rStyle w:val="IndexLink"/>
              </w:rPr>
              <w:t>467</w:t>
            </w:r>
            <w:r>
              <w:rPr>
                <w:rStyle w:val="IndexLink"/>
                <w:rtl w:val="true"/>
              </w:rPr>
              <w:t xml:space="preserve">- </w:t>
            </w:r>
            <w:r>
              <w:rPr>
                <w:rStyle w:val="IndexLink"/>
                <w:rtl w:val="true"/>
              </w:rPr>
              <w:t>عهدشكنى منافقان مدينه</w:t>
            </w:r>
            <w:r>
              <w:rPr>
                <w:rStyle w:val="IndexLink"/>
                <w:rtl w:val="true"/>
              </w:rPr>
              <w:tab/>
            </w:r>
            <w:r>
              <w:rPr>
                <w:rStyle w:val="IndexLink"/>
              </w:rPr>
              <w:t>225</w:t>
            </w:r>
          </w:hyperlink>
        </w:p>
        <w:p>
          <w:pPr>
            <w:pStyle w:val="Contents2"/>
            <w:tabs>
              <w:tab w:val="clear" w:pos="8743"/>
              <w:tab w:val="right" w:pos="9026" w:leader="dot"/>
            </w:tabs>
            <w:rPr/>
          </w:pPr>
          <w:hyperlink w:anchor="__RefHeading___Toc1179265_372815092">
            <w:r>
              <w:rPr>
                <w:webHidden/>
                <w:rStyle w:val="IndexLink"/>
              </w:rPr>
              <w:t>468</w:t>
            </w:r>
            <w:r>
              <w:rPr>
                <w:rStyle w:val="IndexLink"/>
                <w:rtl w:val="true"/>
              </w:rPr>
              <w:t xml:space="preserve">- </w:t>
            </w:r>
            <w:r>
              <w:rPr>
                <w:rStyle w:val="IndexLink"/>
                <w:rtl w:val="true"/>
              </w:rPr>
              <w:t>عيب جويى منافقان</w:t>
            </w:r>
            <w:r>
              <w:rPr>
                <w:rStyle w:val="IndexLink"/>
                <w:rtl w:val="true"/>
              </w:rPr>
              <w:tab/>
            </w:r>
            <w:r>
              <w:rPr>
                <w:rStyle w:val="IndexLink"/>
              </w:rPr>
              <w:t>226</w:t>
            </w:r>
          </w:hyperlink>
        </w:p>
        <w:p>
          <w:pPr>
            <w:pStyle w:val="Contents2"/>
            <w:tabs>
              <w:tab w:val="clear" w:pos="8743"/>
              <w:tab w:val="right" w:pos="9026" w:leader="dot"/>
            </w:tabs>
            <w:rPr/>
          </w:pPr>
          <w:hyperlink w:anchor="__RefHeading___Toc1179267_372815092">
            <w:r>
              <w:rPr>
                <w:webHidden/>
                <w:rStyle w:val="IndexLink"/>
              </w:rPr>
              <w:t>469</w:t>
            </w:r>
            <w:r>
              <w:rPr>
                <w:rStyle w:val="IndexLink"/>
                <w:rtl w:val="true"/>
              </w:rPr>
              <w:t xml:space="preserve">- </w:t>
            </w:r>
            <w:r>
              <w:rPr>
                <w:rStyle w:val="IndexLink"/>
                <w:rtl w:val="true"/>
              </w:rPr>
              <w:t>عيب جويى منافقان صدر اسلام</w:t>
            </w:r>
            <w:r>
              <w:rPr>
                <w:rStyle w:val="IndexLink"/>
                <w:rtl w:val="true"/>
              </w:rPr>
              <w:tab/>
            </w:r>
            <w:r>
              <w:rPr>
                <w:rStyle w:val="IndexLink"/>
              </w:rPr>
              <w:t>227</w:t>
            </w:r>
          </w:hyperlink>
        </w:p>
        <w:p>
          <w:pPr>
            <w:pStyle w:val="Contents2"/>
            <w:tabs>
              <w:tab w:val="clear" w:pos="8743"/>
              <w:tab w:val="right" w:pos="9026" w:leader="dot"/>
            </w:tabs>
            <w:rPr/>
          </w:pPr>
          <w:hyperlink w:anchor="__RefHeading___Toc1179269_372815092">
            <w:r>
              <w:rPr>
                <w:webHidden/>
                <w:rStyle w:val="IndexLink"/>
              </w:rPr>
              <w:t>470</w:t>
            </w:r>
            <w:r>
              <w:rPr>
                <w:rStyle w:val="IndexLink"/>
                <w:rtl w:val="true"/>
              </w:rPr>
              <w:t xml:space="preserve">- </w:t>
            </w:r>
            <w:r>
              <w:rPr>
                <w:rStyle w:val="IndexLink"/>
                <w:rtl w:val="true"/>
              </w:rPr>
              <w:t>غفلت منافقان</w:t>
            </w:r>
            <w:r>
              <w:rPr>
                <w:rStyle w:val="IndexLink"/>
                <w:rtl w:val="true"/>
              </w:rPr>
              <w:tab/>
            </w:r>
            <w:r>
              <w:rPr>
                <w:rStyle w:val="IndexLink"/>
              </w:rPr>
              <w:t>227</w:t>
            </w:r>
          </w:hyperlink>
        </w:p>
        <w:p>
          <w:pPr>
            <w:pStyle w:val="Contents2"/>
            <w:tabs>
              <w:tab w:val="clear" w:pos="8743"/>
              <w:tab w:val="right" w:pos="9026" w:leader="dot"/>
            </w:tabs>
            <w:rPr/>
          </w:pPr>
          <w:hyperlink w:anchor="__RefHeading___Toc1179271_372815092">
            <w:r>
              <w:rPr>
                <w:webHidden/>
                <w:rStyle w:val="IndexLink"/>
              </w:rPr>
              <w:t>471</w:t>
            </w:r>
            <w:r>
              <w:rPr>
                <w:rStyle w:val="IndexLink"/>
                <w:rtl w:val="true"/>
              </w:rPr>
              <w:t xml:space="preserve">- </w:t>
            </w:r>
            <w:r>
              <w:rPr>
                <w:rStyle w:val="IndexLink"/>
                <w:rtl w:val="true"/>
              </w:rPr>
              <w:t>فرار منافقان از جامعه اسلامى</w:t>
            </w:r>
            <w:r>
              <w:rPr>
                <w:rStyle w:val="IndexLink"/>
                <w:rtl w:val="true"/>
              </w:rPr>
              <w:tab/>
            </w:r>
            <w:r>
              <w:rPr>
                <w:rStyle w:val="IndexLink"/>
              </w:rPr>
              <w:t>227</w:t>
            </w:r>
          </w:hyperlink>
        </w:p>
        <w:p>
          <w:pPr>
            <w:pStyle w:val="Contents2"/>
            <w:tabs>
              <w:tab w:val="clear" w:pos="8743"/>
              <w:tab w:val="right" w:pos="9026" w:leader="dot"/>
            </w:tabs>
            <w:rPr/>
          </w:pPr>
          <w:hyperlink w:anchor="__RefHeading___Toc1179273_372815092">
            <w:r>
              <w:rPr>
                <w:webHidden/>
                <w:rStyle w:val="IndexLink"/>
              </w:rPr>
              <w:t>472</w:t>
            </w:r>
            <w:r>
              <w:rPr>
                <w:rStyle w:val="IndexLink"/>
                <w:rtl w:val="true"/>
              </w:rPr>
              <w:t xml:space="preserve">- </w:t>
            </w:r>
            <w:r>
              <w:rPr>
                <w:rStyle w:val="IndexLink"/>
                <w:rtl w:val="true"/>
              </w:rPr>
              <w:t>فرار منافقان از مشكلات</w:t>
            </w:r>
            <w:r>
              <w:rPr>
                <w:rStyle w:val="IndexLink"/>
                <w:rtl w:val="true"/>
              </w:rPr>
              <w:tab/>
            </w:r>
            <w:r>
              <w:rPr>
                <w:rStyle w:val="IndexLink"/>
              </w:rPr>
              <w:t>228</w:t>
            </w:r>
          </w:hyperlink>
        </w:p>
        <w:p>
          <w:pPr>
            <w:pStyle w:val="Contents2"/>
            <w:tabs>
              <w:tab w:val="clear" w:pos="8743"/>
              <w:tab w:val="right" w:pos="9026" w:leader="dot"/>
            </w:tabs>
            <w:rPr/>
          </w:pPr>
          <w:hyperlink w:anchor="__RefHeading___Toc1179275_372815092">
            <w:r>
              <w:rPr>
                <w:webHidden/>
                <w:rStyle w:val="IndexLink"/>
              </w:rPr>
              <w:t>473</w:t>
            </w:r>
            <w:r>
              <w:rPr>
                <w:rStyle w:val="IndexLink"/>
                <w:rtl w:val="true"/>
              </w:rPr>
              <w:t xml:space="preserve">- </w:t>
            </w:r>
            <w:r>
              <w:rPr>
                <w:rStyle w:val="IndexLink"/>
                <w:rtl w:val="true"/>
              </w:rPr>
              <w:t>فرار منافقان مدينه</w:t>
            </w:r>
            <w:r>
              <w:rPr>
                <w:rStyle w:val="IndexLink"/>
                <w:rtl w:val="true"/>
              </w:rPr>
              <w:tab/>
            </w:r>
            <w:r>
              <w:rPr>
                <w:rStyle w:val="IndexLink"/>
              </w:rPr>
              <w:t>228</w:t>
            </w:r>
          </w:hyperlink>
        </w:p>
        <w:p>
          <w:pPr>
            <w:pStyle w:val="Contents2"/>
            <w:tabs>
              <w:tab w:val="clear" w:pos="8743"/>
              <w:tab w:val="right" w:pos="9026" w:leader="dot"/>
            </w:tabs>
            <w:rPr/>
          </w:pPr>
          <w:hyperlink w:anchor="__RefHeading___Toc1179277_372815092">
            <w:r>
              <w:rPr>
                <w:webHidden/>
                <w:rStyle w:val="IndexLink"/>
              </w:rPr>
              <w:t>474</w:t>
            </w:r>
            <w:r>
              <w:rPr>
                <w:rStyle w:val="IndexLink"/>
                <w:rtl w:val="true"/>
              </w:rPr>
              <w:t xml:space="preserve">- </w:t>
            </w:r>
            <w:r>
              <w:rPr>
                <w:rStyle w:val="IndexLink"/>
                <w:rtl w:val="true"/>
              </w:rPr>
              <w:t>فرار منافقان مدينه از جهاد</w:t>
            </w:r>
            <w:r>
              <w:rPr>
                <w:rStyle w:val="IndexLink"/>
                <w:rtl w:val="true"/>
              </w:rPr>
              <w:tab/>
            </w:r>
            <w:r>
              <w:rPr>
                <w:rStyle w:val="IndexLink"/>
              </w:rPr>
              <w:t>228</w:t>
            </w:r>
          </w:hyperlink>
        </w:p>
        <w:p>
          <w:pPr>
            <w:pStyle w:val="Contents2"/>
            <w:tabs>
              <w:tab w:val="clear" w:pos="8743"/>
              <w:tab w:val="right" w:pos="9026" w:leader="dot"/>
            </w:tabs>
            <w:rPr/>
          </w:pPr>
          <w:hyperlink w:anchor="__RefHeading___Toc1179279_372815092">
            <w:r>
              <w:rPr>
                <w:webHidden/>
                <w:rStyle w:val="IndexLink"/>
              </w:rPr>
              <w:t>475</w:t>
            </w:r>
            <w:r>
              <w:rPr>
                <w:rStyle w:val="IndexLink"/>
                <w:rtl w:val="true"/>
              </w:rPr>
              <w:t xml:space="preserve">- </w:t>
            </w:r>
            <w:r>
              <w:rPr>
                <w:rStyle w:val="IndexLink"/>
                <w:rtl w:val="true"/>
              </w:rPr>
              <w:t>فرار منافقان مدينه از مرگ</w:t>
            </w:r>
            <w:r>
              <w:rPr>
                <w:rStyle w:val="IndexLink"/>
                <w:rtl w:val="true"/>
              </w:rPr>
              <w:tab/>
            </w:r>
            <w:r>
              <w:rPr>
                <w:rStyle w:val="IndexLink"/>
              </w:rPr>
              <w:t>228</w:t>
            </w:r>
          </w:hyperlink>
        </w:p>
        <w:p>
          <w:pPr>
            <w:pStyle w:val="Contents2"/>
            <w:tabs>
              <w:tab w:val="clear" w:pos="8743"/>
              <w:tab w:val="right" w:pos="9026" w:leader="dot"/>
            </w:tabs>
            <w:rPr/>
          </w:pPr>
          <w:hyperlink w:anchor="__RefHeading___Toc1179281_372815092">
            <w:r>
              <w:rPr>
                <w:webHidden/>
                <w:rStyle w:val="IndexLink"/>
              </w:rPr>
              <w:t>476</w:t>
            </w:r>
            <w:r>
              <w:rPr>
                <w:rStyle w:val="IndexLink"/>
                <w:rtl w:val="true"/>
              </w:rPr>
              <w:t xml:space="preserve">- </w:t>
            </w:r>
            <w:r>
              <w:rPr>
                <w:rStyle w:val="IndexLink"/>
                <w:rtl w:val="true"/>
              </w:rPr>
              <w:t>فرار منافقان مدينه در غزوه احزاب</w:t>
            </w:r>
            <w:r>
              <w:rPr>
                <w:rStyle w:val="IndexLink"/>
                <w:rtl w:val="true"/>
              </w:rPr>
              <w:tab/>
            </w:r>
            <w:r>
              <w:rPr>
                <w:rStyle w:val="IndexLink"/>
              </w:rPr>
              <w:t>229</w:t>
            </w:r>
          </w:hyperlink>
        </w:p>
        <w:p>
          <w:pPr>
            <w:pStyle w:val="Contents2"/>
            <w:tabs>
              <w:tab w:val="clear" w:pos="8743"/>
              <w:tab w:val="right" w:pos="9026" w:leader="dot"/>
            </w:tabs>
            <w:rPr/>
          </w:pPr>
          <w:hyperlink w:anchor="__RefHeading___Toc1179283_372815092">
            <w:r>
              <w:rPr>
                <w:webHidden/>
                <w:rStyle w:val="IndexLink"/>
              </w:rPr>
              <w:t>477</w:t>
            </w:r>
            <w:r>
              <w:rPr>
                <w:rStyle w:val="IndexLink"/>
                <w:rtl w:val="true"/>
              </w:rPr>
              <w:t xml:space="preserve">- </w:t>
            </w:r>
            <w:r>
              <w:rPr>
                <w:rStyle w:val="IndexLink"/>
                <w:rtl w:val="true"/>
              </w:rPr>
              <w:t>فرجام اخروى منافقان</w:t>
            </w:r>
            <w:r>
              <w:rPr>
                <w:rStyle w:val="IndexLink"/>
                <w:rtl w:val="true"/>
              </w:rPr>
              <w:tab/>
            </w:r>
            <w:r>
              <w:rPr>
                <w:rStyle w:val="IndexLink"/>
              </w:rPr>
              <w:t>229</w:t>
            </w:r>
          </w:hyperlink>
        </w:p>
        <w:p>
          <w:pPr>
            <w:pStyle w:val="Contents2"/>
            <w:tabs>
              <w:tab w:val="clear" w:pos="8743"/>
              <w:tab w:val="right" w:pos="9026" w:leader="dot"/>
            </w:tabs>
            <w:rPr/>
          </w:pPr>
          <w:hyperlink w:anchor="__RefHeading___Toc1179285_372815092">
            <w:r>
              <w:rPr>
                <w:webHidden/>
                <w:rStyle w:val="IndexLink"/>
              </w:rPr>
              <w:t>478</w:t>
            </w:r>
            <w:r>
              <w:rPr>
                <w:rStyle w:val="IndexLink"/>
                <w:rtl w:val="true"/>
              </w:rPr>
              <w:t xml:space="preserve">- </w:t>
            </w:r>
            <w:r>
              <w:rPr>
                <w:rStyle w:val="IndexLink"/>
                <w:rtl w:val="true"/>
              </w:rPr>
              <w:t>فرجام توطئه منافقان</w:t>
            </w:r>
            <w:r>
              <w:rPr>
                <w:rStyle w:val="IndexLink"/>
                <w:rtl w:val="true"/>
              </w:rPr>
              <w:tab/>
            </w:r>
            <w:r>
              <w:rPr>
                <w:rStyle w:val="IndexLink"/>
              </w:rPr>
              <w:t>229</w:t>
            </w:r>
          </w:hyperlink>
        </w:p>
        <w:p>
          <w:pPr>
            <w:pStyle w:val="Contents2"/>
            <w:tabs>
              <w:tab w:val="clear" w:pos="8743"/>
              <w:tab w:val="right" w:pos="9026" w:leader="dot"/>
            </w:tabs>
            <w:rPr/>
          </w:pPr>
          <w:hyperlink w:anchor="__RefHeading___Toc1179287_372815092">
            <w:r>
              <w:rPr>
                <w:webHidden/>
                <w:rStyle w:val="IndexLink"/>
              </w:rPr>
              <w:t>479</w:t>
            </w:r>
            <w:r>
              <w:rPr>
                <w:rStyle w:val="IndexLink"/>
                <w:rtl w:val="true"/>
              </w:rPr>
              <w:t xml:space="preserve">- </w:t>
            </w:r>
            <w:r>
              <w:rPr>
                <w:rStyle w:val="IndexLink"/>
                <w:rtl w:val="true"/>
              </w:rPr>
              <w:t>فرجام شوم منافقان</w:t>
            </w:r>
            <w:r>
              <w:rPr>
                <w:rStyle w:val="IndexLink"/>
                <w:rtl w:val="true"/>
              </w:rPr>
              <w:tab/>
            </w:r>
            <w:r>
              <w:rPr>
                <w:rStyle w:val="IndexLink"/>
              </w:rPr>
              <w:t>230</w:t>
            </w:r>
          </w:hyperlink>
        </w:p>
        <w:p>
          <w:pPr>
            <w:pStyle w:val="Contents2"/>
            <w:tabs>
              <w:tab w:val="clear" w:pos="8743"/>
              <w:tab w:val="right" w:pos="9026" w:leader="dot"/>
            </w:tabs>
            <w:rPr/>
          </w:pPr>
          <w:hyperlink w:anchor="__RefHeading___Toc1179289_372815092">
            <w:r>
              <w:rPr>
                <w:webHidden/>
                <w:rStyle w:val="IndexLink"/>
              </w:rPr>
              <w:t>480</w:t>
            </w:r>
            <w:r>
              <w:rPr>
                <w:rStyle w:val="IndexLink"/>
                <w:rtl w:val="true"/>
              </w:rPr>
              <w:t xml:space="preserve">- </w:t>
            </w:r>
            <w:r>
              <w:rPr>
                <w:rStyle w:val="IndexLink"/>
                <w:rtl w:val="true"/>
              </w:rPr>
              <w:t>فرجام منافقان</w:t>
            </w:r>
            <w:r>
              <w:rPr>
                <w:rStyle w:val="IndexLink"/>
                <w:rtl w:val="true"/>
              </w:rPr>
              <w:tab/>
            </w:r>
            <w:r>
              <w:rPr>
                <w:rStyle w:val="IndexLink"/>
              </w:rPr>
              <w:t>230</w:t>
            </w:r>
          </w:hyperlink>
        </w:p>
        <w:p>
          <w:pPr>
            <w:pStyle w:val="Contents2"/>
            <w:tabs>
              <w:tab w:val="clear" w:pos="8743"/>
              <w:tab w:val="right" w:pos="9026" w:leader="dot"/>
            </w:tabs>
            <w:rPr/>
          </w:pPr>
          <w:hyperlink w:anchor="__RefHeading___Toc1179291_372815092">
            <w:r>
              <w:rPr>
                <w:webHidden/>
                <w:rStyle w:val="IndexLink"/>
              </w:rPr>
              <w:t>481</w:t>
            </w:r>
            <w:r>
              <w:rPr>
                <w:rStyle w:val="IndexLink"/>
                <w:rtl w:val="true"/>
              </w:rPr>
              <w:t xml:space="preserve">- </w:t>
            </w:r>
            <w:r>
              <w:rPr>
                <w:rStyle w:val="IndexLink"/>
                <w:rtl w:val="true"/>
              </w:rPr>
              <w:t>فرجام منافقان صدر اسلام</w:t>
            </w:r>
            <w:r>
              <w:rPr>
                <w:rStyle w:val="IndexLink"/>
                <w:rtl w:val="true"/>
              </w:rPr>
              <w:tab/>
            </w:r>
            <w:r>
              <w:rPr>
                <w:rStyle w:val="IndexLink"/>
              </w:rPr>
              <w:t>232</w:t>
            </w:r>
          </w:hyperlink>
        </w:p>
        <w:p>
          <w:pPr>
            <w:pStyle w:val="Contents2"/>
            <w:tabs>
              <w:tab w:val="clear" w:pos="8743"/>
              <w:tab w:val="right" w:pos="9026" w:leader="dot"/>
            </w:tabs>
            <w:rPr/>
          </w:pPr>
          <w:hyperlink w:anchor="__RefHeading___Toc1179293_372815092">
            <w:r>
              <w:rPr>
                <w:webHidden/>
                <w:rStyle w:val="IndexLink"/>
              </w:rPr>
              <w:t>482</w:t>
            </w:r>
            <w:r>
              <w:rPr>
                <w:rStyle w:val="IndexLink"/>
                <w:rtl w:val="true"/>
              </w:rPr>
              <w:t xml:space="preserve">- </w:t>
            </w:r>
            <w:r>
              <w:rPr>
                <w:rStyle w:val="IndexLink"/>
                <w:rtl w:val="true"/>
              </w:rPr>
              <w:t>فرجام هواپرستى منافقان</w:t>
            </w:r>
            <w:r>
              <w:rPr>
                <w:rStyle w:val="IndexLink"/>
                <w:rtl w:val="true"/>
              </w:rPr>
              <w:tab/>
            </w:r>
            <w:r>
              <w:rPr>
                <w:rStyle w:val="IndexLink"/>
              </w:rPr>
              <w:t>233</w:t>
            </w:r>
          </w:hyperlink>
        </w:p>
        <w:p>
          <w:pPr>
            <w:pStyle w:val="Contents2"/>
            <w:tabs>
              <w:tab w:val="clear" w:pos="8743"/>
              <w:tab w:val="right" w:pos="9026" w:leader="dot"/>
            </w:tabs>
            <w:rPr/>
          </w:pPr>
          <w:hyperlink w:anchor="__RefHeading___Toc1179295_372815092">
            <w:r>
              <w:rPr>
                <w:webHidden/>
                <w:rStyle w:val="IndexLink"/>
              </w:rPr>
              <w:t>483</w:t>
            </w:r>
            <w:r>
              <w:rPr>
                <w:rStyle w:val="IndexLink"/>
                <w:rtl w:val="true"/>
              </w:rPr>
              <w:t xml:space="preserve">- </w:t>
            </w:r>
            <w:r>
              <w:rPr>
                <w:rStyle w:val="IndexLink"/>
                <w:rtl w:val="true"/>
              </w:rPr>
              <w:t>فرزندان منافقان</w:t>
            </w:r>
            <w:r>
              <w:rPr>
                <w:rStyle w:val="IndexLink"/>
                <w:rtl w:val="true"/>
              </w:rPr>
              <w:tab/>
            </w:r>
            <w:r>
              <w:rPr>
                <w:rStyle w:val="IndexLink"/>
              </w:rPr>
              <w:t>233</w:t>
            </w:r>
          </w:hyperlink>
        </w:p>
        <w:p>
          <w:pPr>
            <w:pStyle w:val="Contents2"/>
            <w:tabs>
              <w:tab w:val="clear" w:pos="8743"/>
              <w:tab w:val="right" w:pos="9026" w:leader="dot"/>
            </w:tabs>
            <w:rPr/>
          </w:pPr>
          <w:hyperlink w:anchor="__RefHeading___Toc1179297_372815092">
            <w:r>
              <w:rPr>
                <w:webHidden/>
                <w:rStyle w:val="IndexLink"/>
              </w:rPr>
              <w:t>484</w:t>
            </w:r>
            <w:r>
              <w:rPr>
                <w:rStyle w:val="IndexLink"/>
                <w:rtl w:val="true"/>
              </w:rPr>
              <w:t xml:space="preserve">- </w:t>
            </w:r>
            <w:r>
              <w:rPr>
                <w:rStyle w:val="IndexLink"/>
                <w:rtl w:val="true"/>
              </w:rPr>
              <w:t>فرزندان منافقان صدر اسلام</w:t>
            </w:r>
            <w:r>
              <w:rPr>
                <w:rStyle w:val="IndexLink"/>
                <w:rtl w:val="true"/>
              </w:rPr>
              <w:tab/>
            </w:r>
            <w:r>
              <w:rPr>
                <w:rStyle w:val="IndexLink"/>
              </w:rPr>
              <w:t>233</w:t>
            </w:r>
          </w:hyperlink>
        </w:p>
        <w:p>
          <w:pPr>
            <w:pStyle w:val="Contents2"/>
            <w:tabs>
              <w:tab w:val="clear" w:pos="8743"/>
              <w:tab w:val="right" w:pos="9026" w:leader="dot"/>
            </w:tabs>
            <w:rPr/>
          </w:pPr>
          <w:hyperlink w:anchor="__RefHeading___Toc1179299_372815092">
            <w:r>
              <w:rPr>
                <w:webHidden/>
                <w:rStyle w:val="IndexLink"/>
              </w:rPr>
              <w:t>485</w:t>
            </w:r>
            <w:r>
              <w:rPr>
                <w:rStyle w:val="IndexLink"/>
                <w:rtl w:val="true"/>
              </w:rPr>
              <w:t xml:space="preserve">- </w:t>
            </w:r>
            <w:r>
              <w:rPr>
                <w:rStyle w:val="IndexLink"/>
                <w:rtl w:val="true"/>
              </w:rPr>
              <w:t>فرصت طلبى منافقان</w:t>
            </w:r>
            <w:r>
              <w:rPr>
                <w:rStyle w:val="IndexLink"/>
                <w:rtl w:val="true"/>
              </w:rPr>
              <w:tab/>
            </w:r>
            <w:r>
              <w:rPr>
                <w:rStyle w:val="IndexLink"/>
              </w:rPr>
              <w:t>233</w:t>
            </w:r>
          </w:hyperlink>
        </w:p>
        <w:p>
          <w:pPr>
            <w:pStyle w:val="Contents2"/>
            <w:tabs>
              <w:tab w:val="clear" w:pos="8743"/>
              <w:tab w:val="right" w:pos="9026" w:leader="dot"/>
            </w:tabs>
            <w:rPr/>
          </w:pPr>
          <w:hyperlink w:anchor="__RefHeading___Toc1179301_372815092">
            <w:r>
              <w:rPr>
                <w:webHidden/>
                <w:rStyle w:val="IndexLink"/>
              </w:rPr>
              <w:t>486</w:t>
            </w:r>
            <w:r>
              <w:rPr>
                <w:rStyle w:val="IndexLink"/>
                <w:rtl w:val="true"/>
              </w:rPr>
              <w:t xml:space="preserve">- </w:t>
            </w:r>
            <w:r>
              <w:rPr>
                <w:rStyle w:val="IndexLink"/>
                <w:rtl w:val="true"/>
              </w:rPr>
              <w:t>فريبندگى منافقان</w:t>
            </w:r>
            <w:r>
              <w:rPr>
                <w:rStyle w:val="IndexLink"/>
                <w:rtl w:val="true"/>
              </w:rPr>
              <w:tab/>
            </w:r>
            <w:r>
              <w:rPr>
                <w:rStyle w:val="IndexLink"/>
              </w:rPr>
              <w:t>234</w:t>
            </w:r>
          </w:hyperlink>
        </w:p>
        <w:p>
          <w:pPr>
            <w:pStyle w:val="Contents2"/>
            <w:tabs>
              <w:tab w:val="clear" w:pos="8743"/>
              <w:tab w:val="right" w:pos="9026" w:leader="dot"/>
            </w:tabs>
            <w:rPr/>
          </w:pPr>
          <w:hyperlink w:anchor="__RefHeading___Toc1179303_372815092">
            <w:r>
              <w:rPr>
                <w:webHidden/>
                <w:rStyle w:val="IndexLink"/>
              </w:rPr>
              <w:t>487</w:t>
            </w:r>
            <w:r>
              <w:rPr>
                <w:rStyle w:val="IndexLink"/>
                <w:rtl w:val="true"/>
              </w:rPr>
              <w:t xml:space="preserve">- </w:t>
            </w:r>
            <w:r>
              <w:rPr>
                <w:rStyle w:val="IndexLink"/>
                <w:rtl w:val="true"/>
              </w:rPr>
              <w:t>فسق منافقان</w:t>
            </w:r>
            <w:r>
              <w:rPr>
                <w:rStyle w:val="IndexLink"/>
                <w:rtl w:val="true"/>
              </w:rPr>
              <w:tab/>
            </w:r>
            <w:r>
              <w:rPr>
                <w:rStyle w:val="IndexLink"/>
              </w:rPr>
              <w:t>234</w:t>
            </w:r>
          </w:hyperlink>
        </w:p>
        <w:p>
          <w:pPr>
            <w:pStyle w:val="Contents2"/>
            <w:tabs>
              <w:tab w:val="clear" w:pos="8743"/>
              <w:tab w:val="right" w:pos="9026" w:leader="dot"/>
            </w:tabs>
            <w:rPr/>
          </w:pPr>
          <w:hyperlink w:anchor="__RefHeading___Toc1179305_372815092">
            <w:r>
              <w:rPr>
                <w:webHidden/>
                <w:rStyle w:val="IndexLink"/>
              </w:rPr>
              <w:t>488</w:t>
            </w:r>
            <w:r>
              <w:rPr>
                <w:rStyle w:val="IndexLink"/>
                <w:rtl w:val="true"/>
              </w:rPr>
              <w:t xml:space="preserve">- </w:t>
            </w:r>
            <w:r>
              <w:rPr>
                <w:rStyle w:val="IndexLink"/>
                <w:rtl w:val="true"/>
              </w:rPr>
              <w:t>فصاحت منافقان</w:t>
            </w:r>
            <w:r>
              <w:rPr>
                <w:rStyle w:val="IndexLink"/>
                <w:rtl w:val="true"/>
              </w:rPr>
              <w:tab/>
            </w:r>
            <w:r>
              <w:rPr>
                <w:rStyle w:val="IndexLink"/>
              </w:rPr>
              <w:t>235</w:t>
            </w:r>
          </w:hyperlink>
        </w:p>
        <w:p>
          <w:pPr>
            <w:pStyle w:val="Contents2"/>
            <w:tabs>
              <w:tab w:val="clear" w:pos="8743"/>
              <w:tab w:val="right" w:pos="9026" w:leader="dot"/>
            </w:tabs>
            <w:rPr/>
          </w:pPr>
          <w:hyperlink w:anchor="__RefHeading___Toc1179307_372815092">
            <w:r>
              <w:rPr>
                <w:webHidden/>
                <w:rStyle w:val="IndexLink"/>
              </w:rPr>
              <w:t>489</w:t>
            </w:r>
            <w:r>
              <w:rPr>
                <w:rStyle w:val="IndexLink"/>
                <w:rtl w:val="true"/>
              </w:rPr>
              <w:t xml:space="preserve">- </w:t>
            </w:r>
            <w:r>
              <w:rPr>
                <w:rStyle w:val="IndexLink"/>
                <w:rtl w:val="true"/>
              </w:rPr>
              <w:t>فلسفه اعراض از منافقان</w:t>
            </w:r>
            <w:r>
              <w:rPr>
                <w:rStyle w:val="IndexLink"/>
                <w:rtl w:val="true"/>
              </w:rPr>
              <w:tab/>
            </w:r>
            <w:r>
              <w:rPr>
                <w:rStyle w:val="IndexLink"/>
              </w:rPr>
              <w:t>235</w:t>
            </w:r>
          </w:hyperlink>
        </w:p>
        <w:p>
          <w:pPr>
            <w:pStyle w:val="Contents2"/>
            <w:tabs>
              <w:tab w:val="clear" w:pos="8743"/>
              <w:tab w:val="right" w:pos="9026" w:leader="dot"/>
            </w:tabs>
            <w:rPr/>
          </w:pPr>
          <w:hyperlink w:anchor="__RefHeading___Toc1179309_372815092">
            <w:r>
              <w:rPr>
                <w:webHidden/>
                <w:rStyle w:val="IndexLink"/>
              </w:rPr>
              <w:t>490</w:t>
            </w:r>
            <w:r>
              <w:rPr>
                <w:rStyle w:val="IndexLink"/>
                <w:rtl w:val="true"/>
              </w:rPr>
              <w:t xml:space="preserve">- </w:t>
            </w:r>
            <w:r>
              <w:rPr>
                <w:rStyle w:val="IndexLink"/>
                <w:rtl w:val="true"/>
              </w:rPr>
              <w:t>فلسفه امكانات مادى منافقان</w:t>
            </w:r>
            <w:r>
              <w:rPr>
                <w:rStyle w:val="IndexLink"/>
                <w:rtl w:val="true"/>
              </w:rPr>
              <w:tab/>
            </w:r>
            <w:r>
              <w:rPr>
                <w:rStyle w:val="IndexLink"/>
              </w:rPr>
              <w:t>236</w:t>
            </w:r>
          </w:hyperlink>
        </w:p>
        <w:p>
          <w:pPr>
            <w:pStyle w:val="Contents2"/>
            <w:tabs>
              <w:tab w:val="clear" w:pos="8743"/>
              <w:tab w:val="right" w:pos="9026" w:leader="dot"/>
            </w:tabs>
            <w:rPr/>
          </w:pPr>
          <w:hyperlink w:anchor="__RefHeading___Toc1179311_372815092">
            <w:r>
              <w:rPr>
                <w:webHidden/>
                <w:rStyle w:val="IndexLink"/>
              </w:rPr>
              <w:t>491</w:t>
            </w:r>
            <w:r>
              <w:rPr>
                <w:rStyle w:val="IndexLink"/>
                <w:rtl w:val="true"/>
              </w:rPr>
              <w:t xml:space="preserve">- </w:t>
            </w:r>
            <w:r>
              <w:rPr>
                <w:rStyle w:val="IndexLink"/>
                <w:rtl w:val="true"/>
              </w:rPr>
              <w:t>فلسفه تأخير عذاب منافقان</w:t>
            </w:r>
            <w:r>
              <w:rPr>
                <w:rStyle w:val="IndexLink"/>
                <w:rtl w:val="true"/>
              </w:rPr>
              <w:tab/>
            </w:r>
            <w:r>
              <w:rPr>
                <w:rStyle w:val="IndexLink"/>
              </w:rPr>
              <w:t>236</w:t>
            </w:r>
          </w:hyperlink>
        </w:p>
        <w:p>
          <w:pPr>
            <w:pStyle w:val="Contents2"/>
            <w:tabs>
              <w:tab w:val="clear" w:pos="8743"/>
              <w:tab w:val="right" w:pos="9026" w:leader="dot"/>
            </w:tabs>
            <w:rPr/>
          </w:pPr>
          <w:hyperlink w:anchor="__RefHeading___Toc1179313_372815092">
            <w:r>
              <w:rPr>
                <w:webHidden/>
                <w:rStyle w:val="IndexLink"/>
              </w:rPr>
              <w:t>492</w:t>
            </w:r>
            <w:r>
              <w:rPr>
                <w:rStyle w:val="IndexLink"/>
                <w:rtl w:val="true"/>
              </w:rPr>
              <w:t xml:space="preserve">- </w:t>
            </w:r>
            <w:r>
              <w:rPr>
                <w:rStyle w:val="IndexLink"/>
                <w:rtl w:val="true"/>
              </w:rPr>
              <w:t>فلسفه دروغگويى منافقان</w:t>
            </w:r>
            <w:r>
              <w:rPr>
                <w:rStyle w:val="IndexLink"/>
                <w:rtl w:val="true"/>
              </w:rPr>
              <w:tab/>
            </w:r>
            <w:r>
              <w:rPr>
                <w:rStyle w:val="IndexLink"/>
              </w:rPr>
              <w:t>236</w:t>
            </w:r>
          </w:hyperlink>
        </w:p>
        <w:p>
          <w:pPr>
            <w:pStyle w:val="Contents2"/>
            <w:tabs>
              <w:tab w:val="clear" w:pos="8743"/>
              <w:tab w:val="right" w:pos="9026" w:leader="dot"/>
            </w:tabs>
            <w:rPr/>
          </w:pPr>
          <w:hyperlink w:anchor="__RefHeading___Toc1179315_372815092">
            <w:r>
              <w:rPr>
                <w:webHidden/>
                <w:rStyle w:val="IndexLink"/>
              </w:rPr>
              <w:t>493</w:t>
            </w:r>
            <w:r>
              <w:rPr>
                <w:rStyle w:val="IndexLink"/>
                <w:rtl w:val="true"/>
              </w:rPr>
              <w:t xml:space="preserve">- </w:t>
            </w:r>
            <w:r>
              <w:rPr>
                <w:rStyle w:val="IndexLink"/>
                <w:rtl w:val="true"/>
              </w:rPr>
              <w:t>فلسفه سوگند منافقان</w:t>
            </w:r>
            <w:r>
              <w:rPr>
                <w:rStyle w:val="IndexLink"/>
                <w:rtl w:val="true"/>
              </w:rPr>
              <w:tab/>
            </w:r>
            <w:r>
              <w:rPr>
                <w:rStyle w:val="IndexLink"/>
              </w:rPr>
              <w:t>236</w:t>
            </w:r>
          </w:hyperlink>
        </w:p>
        <w:p>
          <w:pPr>
            <w:pStyle w:val="Contents2"/>
            <w:tabs>
              <w:tab w:val="clear" w:pos="8743"/>
              <w:tab w:val="right" w:pos="9026" w:leader="dot"/>
            </w:tabs>
            <w:rPr/>
          </w:pPr>
          <w:hyperlink w:anchor="__RefHeading___Toc1179317_372815092">
            <w:r>
              <w:rPr>
                <w:webHidden/>
                <w:rStyle w:val="IndexLink"/>
              </w:rPr>
              <w:t>494</w:t>
            </w:r>
            <w:r>
              <w:rPr>
                <w:rStyle w:val="IndexLink"/>
                <w:rtl w:val="true"/>
              </w:rPr>
              <w:t xml:space="preserve">- </w:t>
            </w:r>
            <w:r>
              <w:rPr>
                <w:rStyle w:val="IndexLink"/>
                <w:rtl w:val="true"/>
              </w:rPr>
              <w:t>قانونمندى كيفر منافقان</w:t>
            </w:r>
            <w:r>
              <w:rPr>
                <w:rStyle w:val="IndexLink"/>
                <w:rtl w:val="true"/>
              </w:rPr>
              <w:tab/>
            </w:r>
            <w:r>
              <w:rPr>
                <w:rStyle w:val="IndexLink"/>
              </w:rPr>
              <w:t>237</w:t>
            </w:r>
          </w:hyperlink>
        </w:p>
        <w:p>
          <w:pPr>
            <w:pStyle w:val="Contents2"/>
            <w:tabs>
              <w:tab w:val="clear" w:pos="8743"/>
              <w:tab w:val="right" w:pos="9026" w:leader="dot"/>
            </w:tabs>
            <w:rPr/>
          </w:pPr>
          <w:hyperlink w:anchor="__RefHeading___Toc1179319_372815092">
            <w:r>
              <w:rPr>
                <w:webHidden/>
                <w:rStyle w:val="IndexLink"/>
              </w:rPr>
              <w:t>495</w:t>
            </w:r>
            <w:r>
              <w:rPr>
                <w:rStyle w:val="IndexLink"/>
                <w:rtl w:val="true"/>
              </w:rPr>
              <w:t xml:space="preserve">- </w:t>
            </w:r>
            <w:r>
              <w:rPr>
                <w:rStyle w:val="IndexLink"/>
                <w:rtl w:val="true"/>
              </w:rPr>
              <w:t>قبض روح منافقان</w:t>
            </w:r>
            <w:r>
              <w:rPr>
                <w:rStyle w:val="IndexLink"/>
                <w:rtl w:val="true"/>
              </w:rPr>
              <w:tab/>
            </w:r>
            <w:r>
              <w:rPr>
                <w:rStyle w:val="IndexLink"/>
              </w:rPr>
              <w:t>237</w:t>
            </w:r>
          </w:hyperlink>
        </w:p>
        <w:p>
          <w:pPr>
            <w:pStyle w:val="Contents2"/>
            <w:tabs>
              <w:tab w:val="clear" w:pos="8743"/>
              <w:tab w:val="right" w:pos="9026" w:leader="dot"/>
            </w:tabs>
            <w:rPr/>
          </w:pPr>
          <w:hyperlink w:anchor="__RefHeading___Toc1179321_372815092">
            <w:r>
              <w:rPr>
                <w:webHidden/>
                <w:rStyle w:val="IndexLink"/>
              </w:rPr>
              <w:t>496</w:t>
            </w:r>
            <w:r>
              <w:rPr>
                <w:rStyle w:val="IndexLink"/>
                <w:rtl w:val="true"/>
              </w:rPr>
              <w:t xml:space="preserve">- </w:t>
            </w:r>
            <w:r>
              <w:rPr>
                <w:rStyle w:val="IndexLink"/>
                <w:rtl w:val="true"/>
              </w:rPr>
              <w:t>قبول توبه منافقان</w:t>
            </w:r>
            <w:r>
              <w:rPr>
                <w:rStyle w:val="IndexLink"/>
                <w:rtl w:val="true"/>
              </w:rPr>
              <w:tab/>
            </w:r>
            <w:r>
              <w:rPr>
                <w:rStyle w:val="IndexLink"/>
              </w:rPr>
              <w:t>237</w:t>
            </w:r>
          </w:hyperlink>
        </w:p>
        <w:p>
          <w:pPr>
            <w:pStyle w:val="Contents2"/>
            <w:tabs>
              <w:tab w:val="clear" w:pos="8743"/>
              <w:tab w:val="right" w:pos="9026" w:leader="dot"/>
            </w:tabs>
            <w:rPr/>
          </w:pPr>
          <w:hyperlink w:anchor="__RefHeading___Toc1179323_372815092">
            <w:r>
              <w:rPr>
                <w:webHidden/>
                <w:rStyle w:val="IndexLink"/>
              </w:rPr>
              <w:t>497</w:t>
            </w:r>
            <w:r>
              <w:rPr>
                <w:rStyle w:val="IndexLink"/>
                <w:rtl w:val="true"/>
              </w:rPr>
              <w:t xml:space="preserve">- </w:t>
            </w:r>
            <w:r>
              <w:rPr>
                <w:rStyle w:val="IndexLink"/>
                <w:rtl w:val="true"/>
              </w:rPr>
              <w:t>قتل جايز منافقان</w:t>
            </w:r>
            <w:r>
              <w:rPr>
                <w:rStyle w:val="IndexLink"/>
                <w:rtl w:val="true"/>
              </w:rPr>
              <w:tab/>
            </w:r>
            <w:r>
              <w:rPr>
                <w:rStyle w:val="IndexLink"/>
              </w:rPr>
              <w:t>238</w:t>
            </w:r>
          </w:hyperlink>
        </w:p>
        <w:p>
          <w:pPr>
            <w:pStyle w:val="Contents2"/>
            <w:tabs>
              <w:tab w:val="clear" w:pos="8743"/>
              <w:tab w:val="right" w:pos="9026" w:leader="dot"/>
            </w:tabs>
            <w:rPr/>
          </w:pPr>
          <w:hyperlink w:anchor="__RefHeading___Toc1179325_372815092">
            <w:r>
              <w:rPr>
                <w:webHidden/>
                <w:rStyle w:val="IndexLink"/>
              </w:rPr>
              <w:t>498</w:t>
            </w:r>
            <w:r>
              <w:rPr>
                <w:rStyle w:val="IndexLink"/>
                <w:rtl w:val="true"/>
              </w:rPr>
              <w:t xml:space="preserve">- </w:t>
            </w:r>
            <w:r>
              <w:rPr>
                <w:rStyle w:val="IndexLink"/>
                <w:rtl w:val="true"/>
              </w:rPr>
              <w:t>قتل منافقان</w:t>
            </w:r>
            <w:r>
              <w:rPr>
                <w:rStyle w:val="IndexLink"/>
                <w:rtl w:val="true"/>
              </w:rPr>
              <w:tab/>
            </w:r>
            <w:r>
              <w:rPr>
                <w:rStyle w:val="IndexLink"/>
              </w:rPr>
              <w:t>238</w:t>
            </w:r>
          </w:hyperlink>
        </w:p>
        <w:p>
          <w:pPr>
            <w:pStyle w:val="Contents2"/>
            <w:tabs>
              <w:tab w:val="clear" w:pos="8743"/>
              <w:tab w:val="right" w:pos="9026" w:leader="dot"/>
            </w:tabs>
            <w:rPr/>
          </w:pPr>
          <w:hyperlink w:anchor="__RefHeading___Toc1179327_372815092">
            <w:r>
              <w:rPr>
                <w:webHidden/>
                <w:rStyle w:val="IndexLink"/>
              </w:rPr>
              <w:t>499</w:t>
            </w:r>
            <w:r>
              <w:rPr>
                <w:rStyle w:val="IndexLink"/>
                <w:rtl w:val="true"/>
              </w:rPr>
              <w:t xml:space="preserve">- </w:t>
            </w:r>
            <w:r>
              <w:rPr>
                <w:rStyle w:val="IndexLink"/>
                <w:rtl w:val="true"/>
              </w:rPr>
              <w:t>قتل منافقان مدينه</w:t>
            </w:r>
            <w:r>
              <w:rPr>
                <w:rStyle w:val="IndexLink"/>
                <w:rtl w:val="true"/>
              </w:rPr>
              <w:tab/>
            </w:r>
            <w:r>
              <w:rPr>
                <w:rStyle w:val="IndexLink"/>
              </w:rPr>
              <w:t>238</w:t>
            </w:r>
          </w:hyperlink>
        </w:p>
        <w:p>
          <w:pPr>
            <w:pStyle w:val="Contents2"/>
            <w:tabs>
              <w:tab w:val="clear" w:pos="8743"/>
              <w:tab w:val="right" w:pos="9026" w:leader="dot"/>
            </w:tabs>
            <w:rPr/>
          </w:pPr>
          <w:hyperlink w:anchor="__RefHeading___Toc1179329_372815092">
            <w:r>
              <w:rPr>
                <w:webHidden/>
                <w:rStyle w:val="IndexLink"/>
              </w:rPr>
              <w:t>500</w:t>
            </w:r>
            <w:r>
              <w:rPr>
                <w:rStyle w:val="IndexLink"/>
                <w:rtl w:val="true"/>
              </w:rPr>
              <w:t xml:space="preserve">- </w:t>
            </w:r>
            <w:r>
              <w:rPr>
                <w:rStyle w:val="IndexLink"/>
                <w:rtl w:val="true"/>
              </w:rPr>
              <w:t>قدرت طلبى منافقان</w:t>
            </w:r>
            <w:r>
              <w:rPr>
                <w:rStyle w:val="IndexLink"/>
                <w:rtl w:val="true"/>
              </w:rPr>
              <w:tab/>
            </w:r>
            <w:r>
              <w:rPr>
                <w:rStyle w:val="IndexLink"/>
              </w:rPr>
              <w:t>239</w:t>
            </w:r>
          </w:hyperlink>
        </w:p>
        <w:p>
          <w:pPr>
            <w:pStyle w:val="Contents2"/>
            <w:tabs>
              <w:tab w:val="clear" w:pos="8743"/>
              <w:tab w:val="right" w:pos="9026" w:leader="dot"/>
            </w:tabs>
            <w:rPr/>
          </w:pPr>
          <w:hyperlink w:anchor="__RefHeading___Toc1179331_372815092">
            <w:r>
              <w:rPr>
                <w:webHidden/>
                <w:rStyle w:val="IndexLink"/>
              </w:rPr>
              <w:t>501</w:t>
            </w:r>
            <w:r>
              <w:rPr>
                <w:rStyle w:val="IndexLink"/>
                <w:rtl w:val="true"/>
              </w:rPr>
              <w:t xml:space="preserve">- </w:t>
            </w:r>
            <w:r>
              <w:rPr>
                <w:rStyle w:val="IndexLink"/>
                <w:rtl w:val="true"/>
              </w:rPr>
              <w:t>قدرت منافقان</w:t>
            </w:r>
            <w:r>
              <w:rPr>
                <w:rStyle w:val="IndexLink"/>
                <w:rtl w:val="true"/>
              </w:rPr>
              <w:tab/>
            </w:r>
            <w:r>
              <w:rPr>
                <w:rStyle w:val="IndexLink"/>
              </w:rPr>
              <w:t>239</w:t>
            </w:r>
          </w:hyperlink>
        </w:p>
        <w:p>
          <w:pPr>
            <w:pStyle w:val="Contents2"/>
            <w:tabs>
              <w:tab w:val="clear" w:pos="8743"/>
              <w:tab w:val="right" w:pos="9026" w:leader="dot"/>
            </w:tabs>
            <w:rPr/>
          </w:pPr>
          <w:hyperlink w:anchor="__RefHeading___Toc1179333_372815092">
            <w:r>
              <w:rPr>
                <w:webHidden/>
                <w:rStyle w:val="IndexLink"/>
              </w:rPr>
              <w:t>502</w:t>
            </w:r>
            <w:r>
              <w:rPr>
                <w:rStyle w:val="IndexLink"/>
                <w:rtl w:val="true"/>
              </w:rPr>
              <w:t xml:space="preserve">- </w:t>
            </w:r>
            <w:r>
              <w:rPr>
                <w:rStyle w:val="IndexLink"/>
                <w:rtl w:val="true"/>
              </w:rPr>
              <w:t>قرآن و منافقان</w:t>
            </w:r>
            <w:r>
              <w:rPr>
                <w:rStyle w:val="IndexLink"/>
                <w:rtl w:val="true"/>
              </w:rPr>
              <w:tab/>
            </w:r>
            <w:r>
              <w:rPr>
                <w:rStyle w:val="IndexLink"/>
              </w:rPr>
              <w:t>239</w:t>
            </w:r>
          </w:hyperlink>
        </w:p>
        <w:p>
          <w:pPr>
            <w:pStyle w:val="Contents2"/>
            <w:tabs>
              <w:tab w:val="clear" w:pos="8743"/>
              <w:tab w:val="right" w:pos="9026" w:leader="dot"/>
            </w:tabs>
            <w:rPr/>
          </w:pPr>
          <w:hyperlink w:anchor="__RefHeading___Toc1179335_372815092">
            <w:r>
              <w:rPr>
                <w:webHidden/>
                <w:rStyle w:val="IndexLink"/>
              </w:rPr>
              <w:t>503</w:t>
            </w:r>
            <w:r>
              <w:rPr>
                <w:rStyle w:val="IndexLink"/>
                <w:rtl w:val="true"/>
              </w:rPr>
              <w:t xml:space="preserve">- </w:t>
            </w:r>
            <w:r>
              <w:rPr>
                <w:rStyle w:val="IndexLink"/>
                <w:rtl w:val="true"/>
              </w:rPr>
              <w:t>قضاوت منافقان</w:t>
            </w:r>
            <w:r>
              <w:rPr>
                <w:rStyle w:val="IndexLink"/>
                <w:rtl w:val="true"/>
              </w:rPr>
              <w:tab/>
            </w:r>
            <w:r>
              <w:rPr>
                <w:rStyle w:val="IndexLink"/>
              </w:rPr>
              <w:t>239</w:t>
            </w:r>
          </w:hyperlink>
        </w:p>
        <w:p>
          <w:pPr>
            <w:pStyle w:val="Contents2"/>
            <w:tabs>
              <w:tab w:val="clear" w:pos="8743"/>
              <w:tab w:val="right" w:pos="9026" w:leader="dot"/>
            </w:tabs>
            <w:rPr/>
          </w:pPr>
          <w:hyperlink w:anchor="__RefHeading___Toc1179337_372815092">
            <w:r>
              <w:rPr>
                <w:webHidden/>
                <w:rStyle w:val="IndexLink"/>
              </w:rPr>
              <w:t>504</w:t>
            </w:r>
            <w:r>
              <w:rPr>
                <w:rStyle w:val="IndexLink"/>
                <w:rtl w:val="true"/>
              </w:rPr>
              <w:t xml:space="preserve">- </w:t>
            </w:r>
            <w:r>
              <w:rPr>
                <w:rStyle w:val="IndexLink"/>
                <w:rtl w:val="true"/>
              </w:rPr>
              <w:t>كارشكنى منافقان</w:t>
            </w:r>
            <w:r>
              <w:rPr>
                <w:rStyle w:val="IndexLink"/>
                <w:rtl w:val="true"/>
              </w:rPr>
              <w:tab/>
            </w:r>
            <w:r>
              <w:rPr>
                <w:rStyle w:val="IndexLink"/>
              </w:rPr>
              <w:t>240</w:t>
            </w:r>
          </w:hyperlink>
        </w:p>
        <w:p>
          <w:pPr>
            <w:pStyle w:val="Contents2"/>
            <w:tabs>
              <w:tab w:val="clear" w:pos="8743"/>
              <w:tab w:val="right" w:pos="9026" w:leader="dot"/>
            </w:tabs>
            <w:rPr/>
          </w:pPr>
          <w:hyperlink w:anchor="__RefHeading___Toc1179339_372815092">
            <w:r>
              <w:rPr>
                <w:webHidden/>
                <w:rStyle w:val="IndexLink"/>
              </w:rPr>
              <w:t>505</w:t>
            </w:r>
            <w:r>
              <w:rPr>
                <w:rStyle w:val="IndexLink"/>
                <w:rtl w:val="true"/>
              </w:rPr>
              <w:t xml:space="preserve">- </w:t>
            </w:r>
            <w:r>
              <w:rPr>
                <w:rStyle w:val="IndexLink"/>
                <w:rtl w:val="true"/>
              </w:rPr>
              <w:t>كاهنان منافقان</w:t>
            </w:r>
            <w:r>
              <w:rPr>
                <w:rStyle w:val="IndexLink"/>
                <w:rtl w:val="true"/>
              </w:rPr>
              <w:tab/>
            </w:r>
            <w:r>
              <w:rPr>
                <w:rStyle w:val="IndexLink"/>
              </w:rPr>
              <w:t>240</w:t>
            </w:r>
          </w:hyperlink>
        </w:p>
        <w:p>
          <w:pPr>
            <w:pStyle w:val="Contents2"/>
            <w:tabs>
              <w:tab w:val="clear" w:pos="8743"/>
              <w:tab w:val="right" w:pos="9026" w:leader="dot"/>
            </w:tabs>
            <w:rPr/>
          </w:pPr>
          <w:hyperlink w:anchor="__RefHeading___Toc1179341_372815092">
            <w:r>
              <w:rPr>
                <w:webHidden/>
                <w:rStyle w:val="IndexLink"/>
              </w:rPr>
              <w:t>506</w:t>
            </w:r>
            <w:r>
              <w:rPr>
                <w:rStyle w:val="IndexLink"/>
                <w:rtl w:val="true"/>
              </w:rPr>
              <w:t xml:space="preserve">- </w:t>
            </w:r>
            <w:r>
              <w:rPr>
                <w:rStyle w:val="IndexLink"/>
                <w:rtl w:val="true"/>
              </w:rPr>
              <w:t>كثرت فرزندان منافقان</w:t>
            </w:r>
            <w:r>
              <w:rPr>
                <w:rStyle w:val="IndexLink"/>
                <w:rtl w:val="true"/>
              </w:rPr>
              <w:tab/>
            </w:r>
            <w:r>
              <w:rPr>
                <w:rStyle w:val="IndexLink"/>
              </w:rPr>
              <w:t>240</w:t>
            </w:r>
          </w:hyperlink>
        </w:p>
        <w:p>
          <w:pPr>
            <w:pStyle w:val="Contents2"/>
            <w:tabs>
              <w:tab w:val="clear" w:pos="8743"/>
              <w:tab w:val="right" w:pos="9026" w:leader="dot"/>
            </w:tabs>
            <w:rPr/>
          </w:pPr>
          <w:hyperlink w:anchor="__RefHeading___Toc1179343_372815092">
            <w:r>
              <w:rPr>
                <w:webHidden/>
                <w:rStyle w:val="IndexLink"/>
              </w:rPr>
              <w:t>507</w:t>
            </w:r>
            <w:r>
              <w:rPr>
                <w:rStyle w:val="IndexLink"/>
                <w:rtl w:val="true"/>
              </w:rPr>
              <w:t xml:space="preserve">- </w:t>
            </w:r>
            <w:r>
              <w:rPr>
                <w:rStyle w:val="IndexLink"/>
                <w:rtl w:val="true"/>
              </w:rPr>
              <w:t>كرى منافقان</w:t>
            </w:r>
            <w:r>
              <w:rPr>
                <w:rStyle w:val="IndexLink"/>
                <w:rtl w:val="true"/>
              </w:rPr>
              <w:tab/>
            </w:r>
            <w:r>
              <w:rPr>
                <w:rStyle w:val="IndexLink"/>
              </w:rPr>
              <w:t>241</w:t>
            </w:r>
          </w:hyperlink>
        </w:p>
        <w:p>
          <w:pPr>
            <w:pStyle w:val="Contents2"/>
            <w:tabs>
              <w:tab w:val="clear" w:pos="8743"/>
              <w:tab w:val="right" w:pos="9026" w:leader="dot"/>
            </w:tabs>
            <w:rPr/>
          </w:pPr>
          <w:hyperlink w:anchor="__RefHeading___Toc1179345_372815092">
            <w:r>
              <w:rPr>
                <w:webHidden/>
                <w:rStyle w:val="IndexLink"/>
              </w:rPr>
              <w:t>508</w:t>
            </w:r>
            <w:r>
              <w:rPr>
                <w:rStyle w:val="IndexLink"/>
                <w:rtl w:val="true"/>
              </w:rPr>
              <w:t xml:space="preserve">- </w:t>
            </w:r>
            <w:r>
              <w:rPr>
                <w:rStyle w:val="IndexLink"/>
                <w:rtl w:val="true"/>
              </w:rPr>
              <w:t>كفر منافقان</w:t>
            </w:r>
            <w:r>
              <w:rPr>
                <w:rStyle w:val="IndexLink"/>
                <w:rtl w:val="true"/>
              </w:rPr>
              <w:tab/>
            </w:r>
            <w:r>
              <w:rPr>
                <w:rStyle w:val="IndexLink"/>
              </w:rPr>
              <w:t>241</w:t>
            </w:r>
          </w:hyperlink>
        </w:p>
        <w:p>
          <w:pPr>
            <w:pStyle w:val="Contents2"/>
            <w:tabs>
              <w:tab w:val="clear" w:pos="8743"/>
              <w:tab w:val="right" w:pos="9026" w:leader="dot"/>
            </w:tabs>
            <w:rPr/>
          </w:pPr>
          <w:hyperlink w:anchor="__RefHeading___Toc1179347_372815092">
            <w:r>
              <w:rPr>
                <w:webHidden/>
                <w:rStyle w:val="IndexLink"/>
              </w:rPr>
              <w:t>509</w:t>
            </w:r>
            <w:r>
              <w:rPr>
                <w:rStyle w:val="IndexLink"/>
                <w:rtl w:val="true"/>
              </w:rPr>
              <w:t xml:space="preserve">- </w:t>
            </w:r>
            <w:r>
              <w:rPr>
                <w:rStyle w:val="IndexLink"/>
                <w:rtl w:val="true"/>
              </w:rPr>
              <w:t>كفر منافقان صدر اسلام</w:t>
            </w:r>
            <w:r>
              <w:rPr>
                <w:rStyle w:val="IndexLink"/>
                <w:rtl w:val="true"/>
              </w:rPr>
              <w:tab/>
            </w:r>
            <w:r>
              <w:rPr>
                <w:rStyle w:val="IndexLink"/>
              </w:rPr>
              <w:t>246</w:t>
            </w:r>
          </w:hyperlink>
        </w:p>
        <w:p>
          <w:pPr>
            <w:pStyle w:val="Contents2"/>
            <w:tabs>
              <w:tab w:val="clear" w:pos="8743"/>
              <w:tab w:val="right" w:pos="9026" w:leader="dot"/>
            </w:tabs>
            <w:rPr/>
          </w:pPr>
          <w:hyperlink w:anchor="__RefHeading___Toc1179349_372815092">
            <w:r>
              <w:rPr>
                <w:webHidden/>
                <w:rStyle w:val="IndexLink"/>
              </w:rPr>
              <w:t>510</w:t>
            </w:r>
            <w:r>
              <w:rPr>
                <w:rStyle w:val="IndexLink"/>
                <w:rtl w:val="true"/>
              </w:rPr>
              <w:t xml:space="preserve">- </w:t>
            </w:r>
            <w:r>
              <w:rPr>
                <w:rStyle w:val="IndexLink"/>
                <w:rtl w:val="true"/>
              </w:rPr>
              <w:t>كفر منافقان مدينه</w:t>
            </w:r>
            <w:r>
              <w:rPr>
                <w:rStyle w:val="IndexLink"/>
                <w:rtl w:val="true"/>
              </w:rPr>
              <w:tab/>
            </w:r>
            <w:r>
              <w:rPr>
                <w:rStyle w:val="IndexLink"/>
              </w:rPr>
              <w:t>246</w:t>
            </w:r>
          </w:hyperlink>
        </w:p>
        <w:p>
          <w:pPr>
            <w:pStyle w:val="Contents2"/>
            <w:tabs>
              <w:tab w:val="clear" w:pos="8743"/>
              <w:tab w:val="right" w:pos="9026" w:leader="dot"/>
            </w:tabs>
            <w:rPr/>
          </w:pPr>
          <w:hyperlink w:anchor="__RefHeading___Toc1179351_372815092">
            <w:r>
              <w:rPr>
                <w:webHidden/>
                <w:rStyle w:val="IndexLink"/>
              </w:rPr>
              <w:t>511</w:t>
            </w:r>
            <w:r>
              <w:rPr>
                <w:rStyle w:val="IndexLink"/>
                <w:rtl w:val="true"/>
              </w:rPr>
              <w:t xml:space="preserve">- </w:t>
            </w:r>
            <w:r>
              <w:rPr>
                <w:rStyle w:val="IndexLink"/>
                <w:rtl w:val="true"/>
              </w:rPr>
              <w:t>كفران منافقان</w:t>
            </w:r>
            <w:r>
              <w:rPr>
                <w:rStyle w:val="IndexLink"/>
                <w:rtl w:val="true"/>
              </w:rPr>
              <w:tab/>
            </w:r>
            <w:r>
              <w:rPr>
                <w:rStyle w:val="IndexLink"/>
              </w:rPr>
              <w:t>247</w:t>
            </w:r>
          </w:hyperlink>
        </w:p>
        <w:p>
          <w:pPr>
            <w:pStyle w:val="Contents2"/>
            <w:tabs>
              <w:tab w:val="clear" w:pos="8743"/>
              <w:tab w:val="right" w:pos="9026" w:leader="dot"/>
            </w:tabs>
            <w:rPr/>
          </w:pPr>
          <w:hyperlink w:anchor="__RefHeading___Toc1179353_372815092">
            <w:r>
              <w:rPr>
                <w:webHidden/>
                <w:rStyle w:val="IndexLink"/>
              </w:rPr>
              <w:t>512</w:t>
            </w:r>
            <w:r>
              <w:rPr>
                <w:rStyle w:val="IndexLink"/>
                <w:rtl w:val="true"/>
              </w:rPr>
              <w:t xml:space="preserve">- </w:t>
            </w:r>
            <w:r>
              <w:rPr>
                <w:rStyle w:val="IndexLink"/>
                <w:rtl w:val="true"/>
              </w:rPr>
              <w:t>كم كارى منافقان مدينه</w:t>
            </w:r>
            <w:r>
              <w:rPr>
                <w:rStyle w:val="IndexLink"/>
                <w:rtl w:val="true"/>
              </w:rPr>
              <w:tab/>
            </w:r>
            <w:r>
              <w:rPr>
                <w:rStyle w:val="IndexLink"/>
              </w:rPr>
              <w:t>247</w:t>
            </w:r>
          </w:hyperlink>
        </w:p>
        <w:p>
          <w:pPr>
            <w:pStyle w:val="Contents2"/>
            <w:tabs>
              <w:tab w:val="clear" w:pos="8743"/>
              <w:tab w:val="right" w:pos="9026" w:leader="dot"/>
            </w:tabs>
            <w:rPr/>
          </w:pPr>
          <w:hyperlink w:anchor="__RefHeading___Toc1179355_372815092">
            <w:r>
              <w:rPr>
                <w:webHidden/>
                <w:rStyle w:val="IndexLink"/>
              </w:rPr>
              <w:t>513</w:t>
            </w:r>
            <w:r>
              <w:rPr>
                <w:rStyle w:val="IndexLink"/>
                <w:rtl w:val="true"/>
              </w:rPr>
              <w:t xml:space="preserve">- </w:t>
            </w:r>
            <w:r>
              <w:rPr>
                <w:rStyle w:val="IndexLink"/>
                <w:rtl w:val="true"/>
              </w:rPr>
              <w:t>كمى سرور منافقان</w:t>
            </w:r>
            <w:r>
              <w:rPr>
                <w:rStyle w:val="IndexLink"/>
                <w:rtl w:val="true"/>
              </w:rPr>
              <w:tab/>
            </w:r>
            <w:r>
              <w:rPr>
                <w:rStyle w:val="IndexLink"/>
              </w:rPr>
              <w:t>247</w:t>
            </w:r>
          </w:hyperlink>
        </w:p>
        <w:p>
          <w:pPr>
            <w:pStyle w:val="Contents2"/>
            <w:tabs>
              <w:tab w:val="clear" w:pos="8743"/>
              <w:tab w:val="right" w:pos="9026" w:leader="dot"/>
            </w:tabs>
            <w:rPr/>
          </w:pPr>
          <w:hyperlink w:anchor="__RefHeading___Toc1179357_372815092">
            <w:r>
              <w:rPr>
                <w:webHidden/>
                <w:rStyle w:val="IndexLink"/>
              </w:rPr>
              <w:t>514</w:t>
            </w:r>
            <w:r>
              <w:rPr>
                <w:rStyle w:val="IndexLink"/>
                <w:rtl w:val="true"/>
              </w:rPr>
              <w:t xml:space="preserve">- </w:t>
            </w:r>
            <w:r>
              <w:rPr>
                <w:rStyle w:val="IndexLink"/>
                <w:rtl w:val="true"/>
              </w:rPr>
              <w:t>كيفر اخروى منافقان</w:t>
            </w:r>
            <w:r>
              <w:rPr>
                <w:rStyle w:val="IndexLink"/>
                <w:rtl w:val="true"/>
              </w:rPr>
              <w:tab/>
            </w:r>
            <w:r>
              <w:rPr>
                <w:rStyle w:val="IndexLink"/>
              </w:rPr>
              <w:t>248</w:t>
            </w:r>
          </w:hyperlink>
        </w:p>
        <w:p>
          <w:pPr>
            <w:pStyle w:val="Contents2"/>
            <w:tabs>
              <w:tab w:val="clear" w:pos="8743"/>
              <w:tab w:val="right" w:pos="9026" w:leader="dot"/>
            </w:tabs>
            <w:rPr/>
          </w:pPr>
          <w:hyperlink w:anchor="__RefHeading___Toc1179359_372815092">
            <w:r>
              <w:rPr>
                <w:webHidden/>
                <w:rStyle w:val="IndexLink"/>
              </w:rPr>
              <w:t>515</w:t>
            </w:r>
            <w:r>
              <w:rPr>
                <w:rStyle w:val="IndexLink"/>
                <w:rtl w:val="true"/>
              </w:rPr>
              <w:t xml:space="preserve">- </w:t>
            </w:r>
            <w:r>
              <w:rPr>
                <w:rStyle w:val="IndexLink"/>
                <w:rtl w:val="true"/>
              </w:rPr>
              <w:t>كيفر استهزاى منافقان</w:t>
            </w:r>
            <w:r>
              <w:rPr>
                <w:rStyle w:val="IndexLink"/>
                <w:rtl w:val="true"/>
              </w:rPr>
              <w:tab/>
            </w:r>
            <w:r>
              <w:rPr>
                <w:rStyle w:val="IndexLink"/>
              </w:rPr>
              <w:t>248</w:t>
            </w:r>
          </w:hyperlink>
        </w:p>
        <w:p>
          <w:pPr>
            <w:pStyle w:val="Contents2"/>
            <w:tabs>
              <w:tab w:val="clear" w:pos="8743"/>
              <w:tab w:val="right" w:pos="9026" w:leader="dot"/>
            </w:tabs>
            <w:rPr/>
          </w:pPr>
          <w:hyperlink w:anchor="__RefHeading___Toc1179361_372815092">
            <w:r>
              <w:rPr>
                <w:webHidden/>
                <w:rStyle w:val="IndexLink"/>
              </w:rPr>
              <w:t>516</w:t>
            </w:r>
            <w:r>
              <w:rPr>
                <w:rStyle w:val="IndexLink"/>
                <w:rtl w:val="true"/>
              </w:rPr>
              <w:t xml:space="preserve">- </w:t>
            </w:r>
            <w:r>
              <w:rPr>
                <w:rStyle w:val="IndexLink"/>
                <w:rtl w:val="true"/>
              </w:rPr>
              <w:t>كيفر توطئه منافقان</w:t>
            </w:r>
            <w:r>
              <w:rPr>
                <w:rStyle w:val="IndexLink"/>
                <w:rtl w:val="true"/>
              </w:rPr>
              <w:tab/>
            </w:r>
            <w:r>
              <w:rPr>
                <w:rStyle w:val="IndexLink"/>
              </w:rPr>
              <w:t>248</w:t>
            </w:r>
          </w:hyperlink>
        </w:p>
        <w:p>
          <w:pPr>
            <w:pStyle w:val="Contents2"/>
            <w:tabs>
              <w:tab w:val="clear" w:pos="8743"/>
              <w:tab w:val="right" w:pos="9026" w:leader="dot"/>
            </w:tabs>
            <w:rPr/>
          </w:pPr>
          <w:hyperlink w:anchor="__RefHeading___Toc1179363_372815092">
            <w:r>
              <w:rPr>
                <w:webHidden/>
                <w:rStyle w:val="IndexLink"/>
              </w:rPr>
              <w:t>517</w:t>
            </w:r>
            <w:r>
              <w:rPr>
                <w:rStyle w:val="IndexLink"/>
                <w:rtl w:val="true"/>
              </w:rPr>
              <w:t xml:space="preserve">- </w:t>
            </w:r>
            <w:r>
              <w:rPr>
                <w:rStyle w:val="IndexLink"/>
                <w:rtl w:val="true"/>
              </w:rPr>
              <w:t>كيفر دنيوى منافقان</w:t>
            </w:r>
            <w:r>
              <w:rPr>
                <w:rStyle w:val="IndexLink"/>
                <w:rtl w:val="true"/>
              </w:rPr>
              <w:tab/>
            </w:r>
            <w:r>
              <w:rPr>
                <w:rStyle w:val="IndexLink"/>
              </w:rPr>
              <w:t>249</w:t>
            </w:r>
          </w:hyperlink>
        </w:p>
        <w:p>
          <w:pPr>
            <w:pStyle w:val="Contents2"/>
            <w:tabs>
              <w:tab w:val="clear" w:pos="8743"/>
              <w:tab w:val="right" w:pos="9026" w:leader="dot"/>
            </w:tabs>
            <w:rPr/>
          </w:pPr>
          <w:hyperlink w:anchor="__RefHeading___Toc1179365_372815092">
            <w:r>
              <w:rPr>
                <w:webHidden/>
                <w:rStyle w:val="IndexLink"/>
              </w:rPr>
              <w:t>518</w:t>
            </w:r>
            <w:r>
              <w:rPr>
                <w:rStyle w:val="IndexLink"/>
                <w:rtl w:val="true"/>
              </w:rPr>
              <w:t xml:space="preserve">- </w:t>
            </w:r>
            <w:r>
              <w:rPr>
                <w:rStyle w:val="IndexLink"/>
                <w:rtl w:val="true"/>
              </w:rPr>
              <w:t>كيفر رهبران منافقان</w:t>
            </w:r>
            <w:r>
              <w:rPr>
                <w:rStyle w:val="IndexLink"/>
                <w:rtl w:val="true"/>
              </w:rPr>
              <w:tab/>
            </w:r>
            <w:r>
              <w:rPr>
                <w:rStyle w:val="IndexLink"/>
              </w:rPr>
              <w:t>249</w:t>
            </w:r>
          </w:hyperlink>
        </w:p>
        <w:p>
          <w:pPr>
            <w:pStyle w:val="Contents2"/>
            <w:tabs>
              <w:tab w:val="clear" w:pos="8743"/>
              <w:tab w:val="right" w:pos="9026" w:leader="dot"/>
            </w:tabs>
            <w:rPr/>
          </w:pPr>
          <w:hyperlink w:anchor="__RefHeading___Toc1179367_372815092">
            <w:r>
              <w:rPr>
                <w:webHidden/>
                <w:rStyle w:val="IndexLink"/>
              </w:rPr>
              <w:t>519</w:t>
            </w:r>
            <w:r>
              <w:rPr>
                <w:rStyle w:val="IndexLink"/>
                <w:rtl w:val="true"/>
              </w:rPr>
              <w:t xml:space="preserve">- </w:t>
            </w:r>
            <w:r>
              <w:rPr>
                <w:rStyle w:val="IndexLink"/>
                <w:rtl w:val="true"/>
              </w:rPr>
              <w:t>كيفر عمل منافقان</w:t>
            </w:r>
            <w:r>
              <w:rPr>
                <w:rStyle w:val="IndexLink"/>
                <w:rtl w:val="true"/>
              </w:rPr>
              <w:tab/>
            </w:r>
            <w:r>
              <w:rPr>
                <w:rStyle w:val="IndexLink"/>
              </w:rPr>
              <w:t>249</w:t>
            </w:r>
          </w:hyperlink>
        </w:p>
        <w:p>
          <w:pPr>
            <w:pStyle w:val="Contents2"/>
            <w:tabs>
              <w:tab w:val="clear" w:pos="8743"/>
              <w:tab w:val="right" w:pos="9026" w:leader="dot"/>
            </w:tabs>
            <w:rPr/>
          </w:pPr>
          <w:hyperlink w:anchor="__RefHeading___Toc1179369_372815092">
            <w:r>
              <w:rPr>
                <w:webHidden/>
                <w:rStyle w:val="IndexLink"/>
              </w:rPr>
              <w:t>520</w:t>
            </w:r>
            <w:r>
              <w:rPr>
                <w:rStyle w:val="IndexLink"/>
                <w:rtl w:val="true"/>
              </w:rPr>
              <w:t xml:space="preserve">- </w:t>
            </w:r>
            <w:r>
              <w:rPr>
                <w:rStyle w:val="IndexLink"/>
                <w:rtl w:val="true"/>
              </w:rPr>
              <w:t>كيفر منافقان</w:t>
            </w:r>
            <w:r>
              <w:rPr>
                <w:rStyle w:val="IndexLink"/>
                <w:rtl w:val="true"/>
              </w:rPr>
              <w:tab/>
            </w:r>
            <w:r>
              <w:rPr>
                <w:rStyle w:val="IndexLink"/>
              </w:rPr>
              <w:t>250</w:t>
            </w:r>
          </w:hyperlink>
        </w:p>
        <w:p>
          <w:pPr>
            <w:pStyle w:val="Contents2"/>
            <w:tabs>
              <w:tab w:val="clear" w:pos="8743"/>
              <w:tab w:val="right" w:pos="9026" w:leader="dot"/>
            </w:tabs>
            <w:rPr/>
          </w:pPr>
          <w:hyperlink w:anchor="__RefHeading___Toc1179371_372815092">
            <w:r>
              <w:rPr>
                <w:webHidden/>
                <w:rStyle w:val="IndexLink"/>
              </w:rPr>
              <w:t>521</w:t>
            </w:r>
            <w:r>
              <w:rPr>
                <w:rStyle w:val="IndexLink"/>
                <w:rtl w:val="true"/>
              </w:rPr>
              <w:t xml:space="preserve">- </w:t>
            </w:r>
            <w:r>
              <w:rPr>
                <w:rStyle w:val="IndexLink"/>
                <w:rtl w:val="true"/>
              </w:rPr>
              <w:t>كيفر منافقان استهزاگر</w:t>
            </w:r>
            <w:r>
              <w:rPr>
                <w:rStyle w:val="IndexLink"/>
                <w:rtl w:val="true"/>
              </w:rPr>
              <w:tab/>
            </w:r>
            <w:r>
              <w:rPr>
                <w:rStyle w:val="IndexLink"/>
              </w:rPr>
              <w:t>253</w:t>
            </w:r>
          </w:hyperlink>
        </w:p>
        <w:p>
          <w:pPr>
            <w:pStyle w:val="Contents2"/>
            <w:tabs>
              <w:tab w:val="clear" w:pos="8743"/>
              <w:tab w:val="right" w:pos="9026" w:leader="dot"/>
            </w:tabs>
            <w:rPr/>
          </w:pPr>
          <w:hyperlink w:anchor="__RefHeading___Toc1179373_372815092">
            <w:r>
              <w:rPr>
                <w:webHidden/>
                <w:rStyle w:val="IndexLink"/>
              </w:rPr>
              <w:t>522</w:t>
            </w:r>
            <w:r>
              <w:rPr>
                <w:rStyle w:val="IndexLink"/>
                <w:rtl w:val="true"/>
              </w:rPr>
              <w:t xml:space="preserve">- </w:t>
            </w:r>
            <w:r>
              <w:rPr>
                <w:rStyle w:val="IndexLink"/>
                <w:rtl w:val="true"/>
              </w:rPr>
              <w:t>كيفر منافقان بخيل</w:t>
            </w:r>
            <w:r>
              <w:rPr>
                <w:rStyle w:val="IndexLink"/>
                <w:rtl w:val="true"/>
              </w:rPr>
              <w:tab/>
            </w:r>
            <w:r>
              <w:rPr>
                <w:rStyle w:val="IndexLink"/>
              </w:rPr>
              <w:t>253</w:t>
            </w:r>
          </w:hyperlink>
        </w:p>
        <w:p>
          <w:pPr>
            <w:pStyle w:val="Contents2"/>
            <w:tabs>
              <w:tab w:val="clear" w:pos="8743"/>
              <w:tab w:val="right" w:pos="9026" w:leader="dot"/>
            </w:tabs>
            <w:rPr/>
          </w:pPr>
          <w:hyperlink w:anchor="__RefHeading___Toc1179375_372815092">
            <w:r>
              <w:rPr>
                <w:webHidden/>
                <w:rStyle w:val="IndexLink"/>
              </w:rPr>
              <w:t>523</w:t>
            </w:r>
            <w:r>
              <w:rPr>
                <w:rStyle w:val="IndexLink"/>
                <w:rtl w:val="true"/>
              </w:rPr>
              <w:t xml:space="preserve">- </w:t>
            </w:r>
            <w:r>
              <w:rPr>
                <w:rStyle w:val="IndexLink"/>
                <w:rtl w:val="true"/>
              </w:rPr>
              <w:t>كيفر منافقان توطئه گر</w:t>
            </w:r>
            <w:r>
              <w:rPr>
                <w:rStyle w:val="IndexLink"/>
                <w:rtl w:val="true"/>
              </w:rPr>
              <w:tab/>
            </w:r>
            <w:r>
              <w:rPr>
                <w:rStyle w:val="IndexLink"/>
              </w:rPr>
              <w:t>254</w:t>
            </w:r>
          </w:hyperlink>
        </w:p>
        <w:p>
          <w:pPr>
            <w:pStyle w:val="Contents2"/>
            <w:tabs>
              <w:tab w:val="clear" w:pos="8743"/>
              <w:tab w:val="right" w:pos="9026" w:leader="dot"/>
            </w:tabs>
            <w:rPr/>
          </w:pPr>
          <w:hyperlink w:anchor="__RefHeading___Toc1179377_372815092">
            <w:r>
              <w:rPr>
                <w:webHidden/>
                <w:rStyle w:val="IndexLink"/>
              </w:rPr>
              <w:t>524</w:t>
            </w:r>
            <w:r>
              <w:rPr>
                <w:rStyle w:val="IndexLink"/>
                <w:rtl w:val="true"/>
              </w:rPr>
              <w:t xml:space="preserve">- </w:t>
            </w:r>
            <w:r>
              <w:rPr>
                <w:rStyle w:val="IndexLink"/>
                <w:rtl w:val="true"/>
              </w:rPr>
              <w:t>كيفر منافقان عهد شكن</w:t>
            </w:r>
            <w:r>
              <w:rPr>
                <w:rStyle w:val="IndexLink"/>
                <w:rtl w:val="true"/>
              </w:rPr>
              <w:tab/>
            </w:r>
            <w:r>
              <w:rPr>
                <w:rStyle w:val="IndexLink"/>
              </w:rPr>
              <w:t>254</w:t>
            </w:r>
          </w:hyperlink>
        </w:p>
        <w:p>
          <w:pPr>
            <w:pStyle w:val="Contents2"/>
            <w:tabs>
              <w:tab w:val="clear" w:pos="8743"/>
              <w:tab w:val="right" w:pos="9026" w:leader="dot"/>
            </w:tabs>
            <w:rPr/>
          </w:pPr>
          <w:hyperlink w:anchor="__RefHeading___Toc1179379_372815092">
            <w:r>
              <w:rPr>
                <w:webHidden/>
                <w:rStyle w:val="IndexLink"/>
              </w:rPr>
              <w:t>525</w:t>
            </w:r>
            <w:r>
              <w:rPr>
                <w:rStyle w:val="IndexLink"/>
                <w:rtl w:val="true"/>
              </w:rPr>
              <w:t xml:space="preserve">- </w:t>
            </w:r>
            <w:r>
              <w:rPr>
                <w:rStyle w:val="IndexLink"/>
                <w:rtl w:val="true"/>
              </w:rPr>
              <w:t>كيفر منافقان متخلف</w:t>
            </w:r>
            <w:r>
              <w:rPr>
                <w:rStyle w:val="IndexLink"/>
                <w:rtl w:val="true"/>
              </w:rPr>
              <w:tab/>
            </w:r>
            <w:r>
              <w:rPr>
                <w:rStyle w:val="IndexLink"/>
              </w:rPr>
              <w:t>254</w:t>
            </w:r>
          </w:hyperlink>
        </w:p>
        <w:p>
          <w:pPr>
            <w:pStyle w:val="Contents2"/>
            <w:tabs>
              <w:tab w:val="clear" w:pos="8743"/>
              <w:tab w:val="right" w:pos="9026" w:leader="dot"/>
            </w:tabs>
            <w:rPr/>
          </w:pPr>
          <w:hyperlink w:anchor="__RefHeading___Toc1179381_372815092">
            <w:r>
              <w:rPr>
                <w:webHidden/>
                <w:rStyle w:val="IndexLink"/>
              </w:rPr>
              <w:t>526</w:t>
            </w:r>
            <w:r>
              <w:rPr>
                <w:rStyle w:val="IndexLink"/>
                <w:rtl w:val="true"/>
              </w:rPr>
              <w:t xml:space="preserve">- </w:t>
            </w:r>
            <w:r>
              <w:rPr>
                <w:rStyle w:val="IndexLink"/>
                <w:rtl w:val="true"/>
              </w:rPr>
              <w:t>كينه منافقان</w:t>
            </w:r>
            <w:r>
              <w:rPr>
                <w:rStyle w:val="IndexLink"/>
                <w:rtl w:val="true"/>
              </w:rPr>
              <w:tab/>
            </w:r>
            <w:r>
              <w:rPr>
                <w:rStyle w:val="IndexLink"/>
              </w:rPr>
              <w:t>254</w:t>
            </w:r>
          </w:hyperlink>
        </w:p>
        <w:p>
          <w:pPr>
            <w:pStyle w:val="Contents2"/>
            <w:tabs>
              <w:tab w:val="clear" w:pos="8743"/>
              <w:tab w:val="right" w:pos="9026" w:leader="dot"/>
            </w:tabs>
            <w:rPr/>
          </w:pPr>
          <w:hyperlink w:anchor="__RefHeading___Toc1179383_372815092">
            <w:r>
              <w:rPr>
                <w:webHidden/>
                <w:rStyle w:val="IndexLink"/>
              </w:rPr>
              <w:t>527</w:t>
            </w:r>
            <w:r>
              <w:rPr>
                <w:rStyle w:val="IndexLink"/>
                <w:rtl w:val="true"/>
              </w:rPr>
              <w:t xml:space="preserve">- </w:t>
            </w:r>
            <w:r>
              <w:rPr>
                <w:rStyle w:val="IndexLink"/>
                <w:rtl w:val="true"/>
              </w:rPr>
              <w:t>كينه منافقان صدر اسلام</w:t>
            </w:r>
            <w:r>
              <w:rPr>
                <w:rStyle w:val="IndexLink"/>
                <w:rtl w:val="true"/>
              </w:rPr>
              <w:tab/>
            </w:r>
            <w:r>
              <w:rPr>
                <w:rStyle w:val="IndexLink"/>
              </w:rPr>
              <w:t>255</w:t>
            </w:r>
          </w:hyperlink>
        </w:p>
        <w:p>
          <w:pPr>
            <w:pStyle w:val="Contents2"/>
            <w:tabs>
              <w:tab w:val="clear" w:pos="8743"/>
              <w:tab w:val="right" w:pos="9026" w:leader="dot"/>
            </w:tabs>
            <w:rPr/>
          </w:pPr>
          <w:hyperlink w:anchor="__RefHeading___Toc1179385_372815092">
            <w:r>
              <w:rPr>
                <w:webHidden/>
                <w:rStyle w:val="IndexLink"/>
              </w:rPr>
              <w:t>528</w:t>
            </w:r>
            <w:r>
              <w:rPr>
                <w:rStyle w:val="IndexLink"/>
                <w:rtl w:val="true"/>
              </w:rPr>
              <w:t xml:space="preserve">- </w:t>
            </w:r>
            <w:r>
              <w:rPr>
                <w:rStyle w:val="IndexLink"/>
                <w:rtl w:val="true"/>
              </w:rPr>
              <w:t>گروههاى منافقان</w:t>
            </w:r>
            <w:r>
              <w:rPr>
                <w:rStyle w:val="IndexLink"/>
                <w:rtl w:val="true"/>
              </w:rPr>
              <w:tab/>
            </w:r>
            <w:r>
              <w:rPr>
                <w:rStyle w:val="IndexLink"/>
              </w:rPr>
              <w:t>255</w:t>
            </w:r>
          </w:hyperlink>
        </w:p>
        <w:p>
          <w:pPr>
            <w:pStyle w:val="Contents2"/>
            <w:tabs>
              <w:tab w:val="clear" w:pos="8743"/>
              <w:tab w:val="right" w:pos="9026" w:leader="dot"/>
            </w:tabs>
            <w:rPr/>
          </w:pPr>
          <w:hyperlink w:anchor="__RefHeading___Toc1179387_372815092">
            <w:r>
              <w:rPr>
                <w:webHidden/>
                <w:rStyle w:val="IndexLink"/>
              </w:rPr>
              <w:t>529</w:t>
            </w:r>
            <w:r>
              <w:rPr>
                <w:rStyle w:val="IndexLink"/>
                <w:rtl w:val="true"/>
              </w:rPr>
              <w:t xml:space="preserve">- </w:t>
            </w:r>
            <w:r>
              <w:rPr>
                <w:rStyle w:val="IndexLink"/>
                <w:rtl w:val="true"/>
              </w:rPr>
              <w:t>گريه اخروى منافقان</w:t>
            </w:r>
            <w:r>
              <w:rPr>
                <w:rStyle w:val="IndexLink"/>
                <w:rtl w:val="true"/>
              </w:rPr>
              <w:tab/>
            </w:r>
            <w:r>
              <w:rPr>
                <w:rStyle w:val="IndexLink"/>
              </w:rPr>
              <w:t>255</w:t>
            </w:r>
          </w:hyperlink>
        </w:p>
        <w:p>
          <w:pPr>
            <w:pStyle w:val="Contents2"/>
            <w:tabs>
              <w:tab w:val="clear" w:pos="8743"/>
              <w:tab w:val="right" w:pos="9026" w:leader="dot"/>
            </w:tabs>
            <w:rPr/>
          </w:pPr>
          <w:hyperlink w:anchor="__RefHeading___Toc1179389_372815092">
            <w:r>
              <w:rPr>
                <w:webHidden/>
                <w:rStyle w:val="IndexLink"/>
              </w:rPr>
              <w:t>530</w:t>
            </w:r>
            <w:r>
              <w:rPr>
                <w:rStyle w:val="IndexLink"/>
                <w:rtl w:val="true"/>
              </w:rPr>
              <w:t xml:space="preserve">- </w:t>
            </w:r>
            <w:r>
              <w:rPr>
                <w:rStyle w:val="IndexLink"/>
                <w:rtl w:val="true"/>
              </w:rPr>
              <w:t>گريه طولانى منافقان</w:t>
            </w:r>
            <w:r>
              <w:rPr>
                <w:rStyle w:val="IndexLink"/>
                <w:rtl w:val="true"/>
              </w:rPr>
              <w:tab/>
            </w:r>
            <w:r>
              <w:rPr>
                <w:rStyle w:val="IndexLink"/>
              </w:rPr>
              <w:t>256</w:t>
            </w:r>
          </w:hyperlink>
        </w:p>
        <w:p>
          <w:pPr>
            <w:pStyle w:val="Contents2"/>
            <w:tabs>
              <w:tab w:val="clear" w:pos="8743"/>
              <w:tab w:val="right" w:pos="9026" w:leader="dot"/>
            </w:tabs>
            <w:rPr/>
          </w:pPr>
          <w:hyperlink w:anchor="__RefHeading___Toc1179391_372815092">
            <w:r>
              <w:rPr>
                <w:webHidden/>
                <w:rStyle w:val="IndexLink"/>
              </w:rPr>
              <w:t>531</w:t>
            </w:r>
            <w:r>
              <w:rPr>
                <w:rStyle w:val="IndexLink"/>
                <w:rtl w:val="true"/>
              </w:rPr>
              <w:t xml:space="preserve">- </w:t>
            </w:r>
            <w:r>
              <w:rPr>
                <w:rStyle w:val="IndexLink"/>
                <w:rtl w:val="true"/>
              </w:rPr>
              <w:t>گفتگوى منافقان با محمد</w:t>
            </w:r>
            <w:r>
              <w:rPr>
                <w:rStyle w:val="IndexLink"/>
                <w:rtl w:val="true"/>
              </w:rPr>
              <w:t>(</w:t>
            </w:r>
            <w:r>
              <w:rPr>
                <w:rStyle w:val="IndexLink"/>
                <w:rtl w:val="true"/>
              </w:rPr>
              <w:t>صلی الله علیه و آله</w:t>
            </w:r>
            <w:r>
              <w:rPr>
                <w:rStyle w:val="IndexLink"/>
                <w:rtl w:val="true"/>
              </w:rPr>
              <w:t>)</w:t>
              <w:tab/>
            </w:r>
            <w:r>
              <w:rPr>
                <w:rStyle w:val="IndexLink"/>
              </w:rPr>
              <w:t>256</w:t>
            </w:r>
          </w:hyperlink>
        </w:p>
        <w:p>
          <w:pPr>
            <w:pStyle w:val="Contents2"/>
            <w:tabs>
              <w:tab w:val="clear" w:pos="8743"/>
              <w:tab w:val="right" w:pos="9026" w:leader="dot"/>
            </w:tabs>
            <w:rPr/>
          </w:pPr>
          <w:hyperlink w:anchor="__RefHeading___Toc1179393_372815092">
            <w:r>
              <w:rPr>
                <w:webHidden/>
                <w:rStyle w:val="IndexLink"/>
              </w:rPr>
              <w:t>532</w:t>
            </w:r>
            <w:r>
              <w:rPr>
                <w:rStyle w:val="IndexLink"/>
                <w:rtl w:val="true"/>
              </w:rPr>
              <w:t xml:space="preserve">- </w:t>
            </w:r>
            <w:r>
              <w:rPr>
                <w:rStyle w:val="IndexLink"/>
                <w:rtl w:val="true"/>
              </w:rPr>
              <w:t>گمراهگرى منافقان</w:t>
            </w:r>
            <w:r>
              <w:rPr>
                <w:rStyle w:val="IndexLink"/>
                <w:rtl w:val="true"/>
              </w:rPr>
              <w:tab/>
            </w:r>
            <w:r>
              <w:rPr>
                <w:rStyle w:val="IndexLink"/>
              </w:rPr>
              <w:t>256</w:t>
            </w:r>
          </w:hyperlink>
        </w:p>
        <w:p>
          <w:pPr>
            <w:pStyle w:val="Contents2"/>
            <w:tabs>
              <w:tab w:val="clear" w:pos="8743"/>
              <w:tab w:val="right" w:pos="9026" w:leader="dot"/>
            </w:tabs>
            <w:rPr/>
          </w:pPr>
          <w:hyperlink w:anchor="__RefHeading___Toc1179395_372815092">
            <w:r>
              <w:rPr>
                <w:webHidden/>
                <w:rStyle w:val="IndexLink"/>
              </w:rPr>
              <w:t>533</w:t>
            </w:r>
            <w:r>
              <w:rPr>
                <w:rStyle w:val="IndexLink"/>
                <w:rtl w:val="true"/>
              </w:rPr>
              <w:t xml:space="preserve">- </w:t>
            </w:r>
            <w:r>
              <w:rPr>
                <w:rStyle w:val="IndexLink"/>
                <w:rtl w:val="true"/>
              </w:rPr>
              <w:t>گمراهى منافقان</w:t>
            </w:r>
            <w:r>
              <w:rPr>
                <w:rStyle w:val="IndexLink"/>
                <w:rtl w:val="true"/>
              </w:rPr>
              <w:tab/>
            </w:r>
            <w:r>
              <w:rPr>
                <w:rStyle w:val="IndexLink"/>
              </w:rPr>
              <w:t>256</w:t>
            </w:r>
          </w:hyperlink>
        </w:p>
        <w:p>
          <w:pPr>
            <w:pStyle w:val="Contents2"/>
            <w:tabs>
              <w:tab w:val="clear" w:pos="8743"/>
              <w:tab w:val="right" w:pos="9026" w:leader="dot"/>
            </w:tabs>
            <w:rPr/>
          </w:pPr>
          <w:hyperlink w:anchor="__RefHeading___Toc1179397_372815092">
            <w:r>
              <w:rPr>
                <w:webHidden/>
                <w:rStyle w:val="IndexLink"/>
              </w:rPr>
              <w:t>534</w:t>
            </w:r>
            <w:r>
              <w:rPr>
                <w:rStyle w:val="IndexLink"/>
                <w:rtl w:val="true"/>
              </w:rPr>
              <w:t xml:space="preserve">- </w:t>
            </w:r>
            <w:r>
              <w:rPr>
                <w:rStyle w:val="IndexLink"/>
                <w:rtl w:val="true"/>
              </w:rPr>
              <w:t>گناه منافقان</w:t>
            </w:r>
            <w:r>
              <w:rPr>
                <w:rStyle w:val="IndexLink"/>
                <w:rtl w:val="true"/>
              </w:rPr>
              <w:tab/>
            </w:r>
            <w:r>
              <w:rPr>
                <w:rStyle w:val="IndexLink"/>
              </w:rPr>
              <w:t>258</w:t>
            </w:r>
          </w:hyperlink>
        </w:p>
        <w:p>
          <w:pPr>
            <w:pStyle w:val="Contents2"/>
            <w:tabs>
              <w:tab w:val="clear" w:pos="8743"/>
              <w:tab w:val="right" w:pos="9026" w:leader="dot"/>
            </w:tabs>
            <w:rPr/>
          </w:pPr>
          <w:hyperlink w:anchor="__RefHeading___Toc1179399_372815092">
            <w:r>
              <w:rPr>
                <w:webHidden/>
                <w:rStyle w:val="IndexLink"/>
              </w:rPr>
              <w:t>535</w:t>
            </w:r>
            <w:r>
              <w:rPr>
                <w:rStyle w:val="IndexLink"/>
                <w:rtl w:val="true"/>
              </w:rPr>
              <w:t xml:space="preserve">- </w:t>
            </w:r>
            <w:r>
              <w:rPr>
                <w:rStyle w:val="IndexLink"/>
                <w:rtl w:val="true"/>
              </w:rPr>
              <w:t>گواهان دروغگويى منافقان</w:t>
            </w:r>
            <w:r>
              <w:rPr>
                <w:rStyle w:val="IndexLink"/>
                <w:rtl w:val="true"/>
              </w:rPr>
              <w:tab/>
            </w:r>
            <w:r>
              <w:rPr>
                <w:rStyle w:val="IndexLink"/>
              </w:rPr>
              <w:t>259</w:t>
            </w:r>
          </w:hyperlink>
        </w:p>
        <w:p>
          <w:pPr>
            <w:pStyle w:val="Contents2"/>
            <w:tabs>
              <w:tab w:val="clear" w:pos="8743"/>
              <w:tab w:val="right" w:pos="9026" w:leader="dot"/>
            </w:tabs>
            <w:rPr/>
          </w:pPr>
          <w:hyperlink w:anchor="__RefHeading___Toc1179401_372815092">
            <w:r>
              <w:rPr>
                <w:webHidden/>
                <w:rStyle w:val="IndexLink"/>
              </w:rPr>
              <w:t>536</w:t>
            </w:r>
            <w:r>
              <w:rPr>
                <w:rStyle w:val="IndexLink"/>
                <w:rtl w:val="true"/>
              </w:rPr>
              <w:t xml:space="preserve">- </w:t>
            </w:r>
            <w:r>
              <w:rPr>
                <w:rStyle w:val="IndexLink"/>
                <w:rtl w:val="true"/>
              </w:rPr>
              <w:t>گواهان عهدشكنى منافقان</w:t>
            </w:r>
            <w:r>
              <w:rPr>
                <w:rStyle w:val="IndexLink"/>
                <w:rtl w:val="true"/>
              </w:rPr>
              <w:tab/>
            </w:r>
            <w:r>
              <w:rPr>
                <w:rStyle w:val="IndexLink"/>
              </w:rPr>
              <w:t>259</w:t>
            </w:r>
          </w:hyperlink>
        </w:p>
        <w:p>
          <w:pPr>
            <w:pStyle w:val="Contents2"/>
            <w:tabs>
              <w:tab w:val="clear" w:pos="8743"/>
              <w:tab w:val="right" w:pos="9026" w:leader="dot"/>
            </w:tabs>
            <w:rPr/>
          </w:pPr>
          <w:hyperlink w:anchor="__RefHeading___Toc1179403_372815092">
            <w:r>
              <w:rPr>
                <w:webHidden/>
                <w:rStyle w:val="IndexLink"/>
              </w:rPr>
              <w:t>537</w:t>
            </w:r>
            <w:r>
              <w:rPr>
                <w:rStyle w:val="IndexLink"/>
                <w:rtl w:val="true"/>
              </w:rPr>
              <w:t xml:space="preserve">- </w:t>
            </w:r>
            <w:r>
              <w:rPr>
                <w:rStyle w:val="IndexLink"/>
                <w:rtl w:val="true"/>
              </w:rPr>
              <w:t>لالى منافقان</w:t>
            </w:r>
            <w:r>
              <w:rPr>
                <w:rStyle w:val="IndexLink"/>
                <w:rtl w:val="true"/>
              </w:rPr>
              <w:tab/>
            </w:r>
            <w:r>
              <w:rPr>
                <w:rStyle w:val="IndexLink"/>
              </w:rPr>
              <w:t>259</w:t>
            </w:r>
          </w:hyperlink>
        </w:p>
        <w:p>
          <w:pPr>
            <w:pStyle w:val="Contents2"/>
            <w:tabs>
              <w:tab w:val="clear" w:pos="8743"/>
              <w:tab w:val="right" w:pos="9026" w:leader="dot"/>
            </w:tabs>
            <w:rPr/>
          </w:pPr>
          <w:hyperlink w:anchor="__RefHeading___Toc1179405_372815092">
            <w:r>
              <w:rPr>
                <w:webHidden/>
                <w:rStyle w:val="IndexLink"/>
              </w:rPr>
              <w:t>538</w:t>
            </w:r>
            <w:r>
              <w:rPr>
                <w:rStyle w:val="IndexLink"/>
                <w:rtl w:val="true"/>
              </w:rPr>
              <w:t xml:space="preserve">- </w:t>
            </w:r>
            <w:r>
              <w:rPr>
                <w:rStyle w:val="IndexLink"/>
                <w:rtl w:val="true"/>
              </w:rPr>
              <w:t>لجاجت منافقان</w:t>
            </w:r>
            <w:r>
              <w:rPr>
                <w:rStyle w:val="IndexLink"/>
                <w:rtl w:val="true"/>
              </w:rPr>
              <w:tab/>
            </w:r>
            <w:r>
              <w:rPr>
                <w:rStyle w:val="IndexLink"/>
              </w:rPr>
              <w:t>260</w:t>
            </w:r>
          </w:hyperlink>
        </w:p>
        <w:p>
          <w:pPr>
            <w:pStyle w:val="Contents2"/>
            <w:tabs>
              <w:tab w:val="clear" w:pos="8743"/>
              <w:tab w:val="right" w:pos="9026" w:leader="dot"/>
            </w:tabs>
            <w:rPr/>
          </w:pPr>
          <w:hyperlink w:anchor="__RefHeading___Toc1179407_372815092">
            <w:r>
              <w:rPr>
                <w:webHidden/>
                <w:rStyle w:val="IndexLink"/>
              </w:rPr>
              <w:t>539</w:t>
            </w:r>
            <w:r>
              <w:rPr>
                <w:rStyle w:val="IndexLink"/>
                <w:rtl w:val="true"/>
              </w:rPr>
              <w:t xml:space="preserve">- </w:t>
            </w:r>
            <w:r>
              <w:rPr>
                <w:rStyle w:val="IndexLink"/>
                <w:rtl w:val="true"/>
              </w:rPr>
              <w:t>لجاجت منافقان صدر اسلام</w:t>
            </w:r>
            <w:r>
              <w:rPr>
                <w:rStyle w:val="IndexLink"/>
                <w:rtl w:val="true"/>
              </w:rPr>
              <w:tab/>
            </w:r>
            <w:r>
              <w:rPr>
                <w:rStyle w:val="IndexLink"/>
              </w:rPr>
              <w:t>260</w:t>
            </w:r>
          </w:hyperlink>
        </w:p>
        <w:p>
          <w:pPr>
            <w:pStyle w:val="Contents2"/>
            <w:tabs>
              <w:tab w:val="clear" w:pos="8743"/>
              <w:tab w:val="right" w:pos="9026" w:leader="dot"/>
            </w:tabs>
            <w:rPr/>
          </w:pPr>
          <w:hyperlink w:anchor="__RefHeading___Toc1179409_372815092">
            <w:r>
              <w:rPr>
                <w:webHidden/>
                <w:rStyle w:val="IndexLink"/>
              </w:rPr>
              <w:t>540</w:t>
            </w:r>
            <w:r>
              <w:rPr>
                <w:rStyle w:val="IndexLink"/>
                <w:rtl w:val="true"/>
              </w:rPr>
              <w:t xml:space="preserve">- </w:t>
            </w:r>
            <w:r>
              <w:rPr>
                <w:rStyle w:val="IndexLink"/>
                <w:rtl w:val="true"/>
              </w:rPr>
              <w:t>لحن سخن منافقان</w:t>
            </w:r>
            <w:r>
              <w:rPr>
                <w:rStyle w:val="IndexLink"/>
                <w:rtl w:val="true"/>
              </w:rPr>
              <w:tab/>
            </w:r>
            <w:r>
              <w:rPr>
                <w:rStyle w:val="IndexLink"/>
              </w:rPr>
              <w:t>260</w:t>
            </w:r>
          </w:hyperlink>
        </w:p>
        <w:p>
          <w:pPr>
            <w:pStyle w:val="Contents2"/>
            <w:tabs>
              <w:tab w:val="clear" w:pos="8743"/>
              <w:tab w:val="right" w:pos="9026" w:leader="dot"/>
            </w:tabs>
            <w:rPr/>
          </w:pPr>
          <w:hyperlink w:anchor="__RefHeading___Toc1179411_372815092">
            <w:r>
              <w:rPr>
                <w:webHidden/>
                <w:rStyle w:val="IndexLink"/>
              </w:rPr>
              <w:t>541</w:t>
            </w:r>
            <w:r>
              <w:rPr>
                <w:rStyle w:val="IndexLink"/>
                <w:rtl w:val="true"/>
              </w:rPr>
              <w:t xml:space="preserve">- </w:t>
            </w:r>
            <w:r>
              <w:rPr>
                <w:rStyle w:val="IndexLink"/>
                <w:rtl w:val="true"/>
              </w:rPr>
              <w:t>لعن بر منافقان</w:t>
            </w:r>
            <w:r>
              <w:rPr>
                <w:rStyle w:val="IndexLink"/>
                <w:rtl w:val="true"/>
              </w:rPr>
              <w:tab/>
            </w:r>
            <w:r>
              <w:rPr>
                <w:rStyle w:val="IndexLink"/>
              </w:rPr>
              <w:t>261</w:t>
            </w:r>
          </w:hyperlink>
        </w:p>
        <w:p>
          <w:pPr>
            <w:pStyle w:val="Contents2"/>
            <w:tabs>
              <w:tab w:val="clear" w:pos="8743"/>
              <w:tab w:val="right" w:pos="9026" w:leader="dot"/>
            </w:tabs>
            <w:rPr/>
          </w:pPr>
          <w:hyperlink w:anchor="__RefHeading___Toc1179413_372815092">
            <w:r>
              <w:rPr>
                <w:webHidden/>
                <w:rStyle w:val="IndexLink"/>
              </w:rPr>
              <w:t>542</w:t>
            </w:r>
            <w:r>
              <w:rPr>
                <w:rStyle w:val="IndexLink"/>
                <w:rtl w:val="true"/>
              </w:rPr>
              <w:t xml:space="preserve">- </w:t>
            </w:r>
            <w:r>
              <w:rPr>
                <w:rStyle w:val="IndexLink"/>
                <w:rtl w:val="true"/>
              </w:rPr>
              <w:t>ماديگرايى منافقان</w:t>
            </w:r>
            <w:r>
              <w:rPr>
                <w:rStyle w:val="IndexLink"/>
                <w:rtl w:val="true"/>
              </w:rPr>
              <w:tab/>
            </w:r>
            <w:r>
              <w:rPr>
                <w:rStyle w:val="IndexLink"/>
              </w:rPr>
              <w:t>261</w:t>
            </w:r>
          </w:hyperlink>
        </w:p>
        <w:p>
          <w:pPr>
            <w:pStyle w:val="Contents2"/>
            <w:tabs>
              <w:tab w:val="clear" w:pos="8743"/>
              <w:tab w:val="right" w:pos="9026" w:leader="dot"/>
            </w:tabs>
            <w:rPr/>
          </w:pPr>
          <w:hyperlink w:anchor="__RefHeading___Toc1179415_372815092">
            <w:r>
              <w:rPr>
                <w:webHidden/>
                <w:rStyle w:val="IndexLink"/>
              </w:rPr>
              <w:t>543</w:t>
            </w:r>
            <w:r>
              <w:rPr>
                <w:rStyle w:val="IndexLink"/>
                <w:rtl w:val="true"/>
              </w:rPr>
              <w:t xml:space="preserve">- </w:t>
            </w:r>
            <w:r>
              <w:rPr>
                <w:rStyle w:val="IndexLink"/>
                <w:rtl w:val="true"/>
              </w:rPr>
              <w:t>مال دوستى منافقان</w:t>
            </w:r>
            <w:r>
              <w:rPr>
                <w:rStyle w:val="IndexLink"/>
                <w:rtl w:val="true"/>
              </w:rPr>
              <w:tab/>
            </w:r>
            <w:r>
              <w:rPr>
                <w:rStyle w:val="IndexLink"/>
              </w:rPr>
              <w:t>261</w:t>
            </w:r>
          </w:hyperlink>
        </w:p>
        <w:p>
          <w:pPr>
            <w:pStyle w:val="Contents2"/>
            <w:tabs>
              <w:tab w:val="clear" w:pos="8743"/>
              <w:tab w:val="right" w:pos="9026" w:leader="dot"/>
            </w:tabs>
            <w:rPr/>
          </w:pPr>
          <w:hyperlink w:anchor="__RefHeading___Toc1179417_372815092">
            <w:r>
              <w:rPr>
                <w:webHidden/>
                <w:rStyle w:val="IndexLink"/>
              </w:rPr>
              <w:t>544</w:t>
            </w:r>
            <w:r>
              <w:rPr>
                <w:rStyle w:val="IndexLink"/>
                <w:rtl w:val="true"/>
              </w:rPr>
              <w:t xml:space="preserve">- </w:t>
            </w:r>
            <w:r>
              <w:rPr>
                <w:rStyle w:val="IndexLink"/>
                <w:rtl w:val="true"/>
              </w:rPr>
              <w:t>مبارزه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منافقان</w:t>
            </w:r>
            <w:r>
              <w:rPr>
                <w:rStyle w:val="IndexLink"/>
                <w:rtl w:val="true"/>
              </w:rPr>
              <w:tab/>
            </w:r>
            <w:r>
              <w:rPr>
                <w:rStyle w:val="IndexLink"/>
              </w:rPr>
              <w:t>262</w:t>
            </w:r>
          </w:hyperlink>
        </w:p>
        <w:p>
          <w:pPr>
            <w:pStyle w:val="Contents2"/>
            <w:tabs>
              <w:tab w:val="clear" w:pos="8743"/>
              <w:tab w:val="right" w:pos="9026" w:leader="dot"/>
            </w:tabs>
            <w:rPr/>
          </w:pPr>
          <w:hyperlink w:anchor="__RefHeading___Toc1179419_372815092">
            <w:r>
              <w:rPr>
                <w:webHidden/>
                <w:rStyle w:val="IndexLink"/>
              </w:rPr>
              <w:t>545</w:t>
            </w:r>
            <w:r>
              <w:rPr>
                <w:rStyle w:val="IndexLink"/>
                <w:rtl w:val="true"/>
              </w:rPr>
              <w:t xml:space="preserve">- </w:t>
            </w:r>
            <w:r>
              <w:rPr>
                <w:rStyle w:val="IndexLink"/>
                <w:rtl w:val="true"/>
              </w:rPr>
              <w:t>مجادله منافقان</w:t>
            </w:r>
            <w:r>
              <w:rPr>
                <w:rStyle w:val="IndexLink"/>
                <w:rtl w:val="true"/>
              </w:rPr>
              <w:tab/>
            </w:r>
            <w:r>
              <w:rPr>
                <w:rStyle w:val="IndexLink"/>
              </w:rPr>
              <w:t>262</w:t>
            </w:r>
          </w:hyperlink>
        </w:p>
        <w:p>
          <w:pPr>
            <w:pStyle w:val="Contents2"/>
            <w:tabs>
              <w:tab w:val="clear" w:pos="8743"/>
              <w:tab w:val="right" w:pos="9026" w:leader="dot"/>
            </w:tabs>
            <w:rPr/>
          </w:pPr>
          <w:hyperlink w:anchor="__RefHeading___Toc1179421_372815092">
            <w:r>
              <w:rPr>
                <w:webHidden/>
                <w:rStyle w:val="IndexLink"/>
              </w:rPr>
              <w:t>546</w:t>
            </w:r>
            <w:r>
              <w:rPr>
                <w:rStyle w:val="IndexLink"/>
                <w:rtl w:val="true"/>
              </w:rPr>
              <w:t xml:space="preserve">- </w:t>
            </w:r>
            <w:r>
              <w:rPr>
                <w:rStyle w:val="IndexLink"/>
                <w:rtl w:val="true"/>
              </w:rPr>
              <w:t>محاكمه اخروى منافقان</w:t>
            </w:r>
            <w:r>
              <w:rPr>
                <w:rStyle w:val="IndexLink"/>
                <w:rtl w:val="true"/>
              </w:rPr>
              <w:tab/>
            </w:r>
            <w:r>
              <w:rPr>
                <w:rStyle w:val="IndexLink"/>
              </w:rPr>
              <w:t>262</w:t>
            </w:r>
          </w:hyperlink>
        </w:p>
        <w:p>
          <w:pPr>
            <w:pStyle w:val="Contents2"/>
            <w:tabs>
              <w:tab w:val="clear" w:pos="8743"/>
              <w:tab w:val="right" w:pos="9026" w:leader="dot"/>
            </w:tabs>
            <w:rPr/>
          </w:pPr>
          <w:hyperlink w:anchor="__RefHeading___Toc1179423_372815092">
            <w:r>
              <w:rPr>
                <w:webHidden/>
                <w:rStyle w:val="IndexLink"/>
              </w:rPr>
              <w:t>547</w:t>
            </w:r>
            <w:r>
              <w:rPr>
                <w:rStyle w:val="IndexLink"/>
                <w:rtl w:val="true"/>
              </w:rPr>
              <w:t xml:space="preserve">- </w:t>
            </w:r>
            <w:r>
              <w:rPr>
                <w:rStyle w:val="IndexLink"/>
                <w:rtl w:val="true"/>
              </w:rPr>
              <w:t>محروميت منافقان</w:t>
            </w:r>
            <w:r>
              <w:rPr>
                <w:rStyle w:val="IndexLink"/>
                <w:rtl w:val="true"/>
              </w:rPr>
              <w:tab/>
            </w:r>
            <w:r>
              <w:rPr>
                <w:rStyle w:val="IndexLink"/>
              </w:rPr>
              <w:t>263</w:t>
            </w:r>
          </w:hyperlink>
        </w:p>
        <w:p>
          <w:pPr>
            <w:pStyle w:val="Contents2"/>
            <w:tabs>
              <w:tab w:val="clear" w:pos="8743"/>
              <w:tab w:val="right" w:pos="9026" w:leader="dot"/>
            </w:tabs>
            <w:rPr/>
          </w:pPr>
          <w:hyperlink w:anchor="__RefHeading___Toc1179425_372815092">
            <w:r>
              <w:rPr>
                <w:webHidden/>
                <w:rStyle w:val="IndexLink"/>
              </w:rPr>
              <w:t>548</w:t>
            </w:r>
            <w:r>
              <w:rPr>
                <w:rStyle w:val="IndexLink"/>
                <w:rtl w:val="true"/>
              </w:rPr>
              <w:t xml:space="preserve">- </w:t>
            </w:r>
            <w:r>
              <w:rPr>
                <w:rStyle w:val="IndexLink"/>
                <w:rtl w:val="true"/>
              </w:rPr>
              <w:t>محروميت منافقان استهزاگر</w:t>
            </w:r>
            <w:r>
              <w:rPr>
                <w:rStyle w:val="IndexLink"/>
                <w:rtl w:val="true"/>
              </w:rPr>
              <w:tab/>
            </w:r>
            <w:r>
              <w:rPr>
                <w:rStyle w:val="IndexLink"/>
              </w:rPr>
              <w:t>265</w:t>
            </w:r>
          </w:hyperlink>
        </w:p>
        <w:p>
          <w:pPr>
            <w:pStyle w:val="Contents2"/>
            <w:tabs>
              <w:tab w:val="clear" w:pos="8743"/>
              <w:tab w:val="right" w:pos="9026" w:leader="dot"/>
            </w:tabs>
            <w:rPr/>
          </w:pPr>
          <w:hyperlink w:anchor="__RefHeading___Toc1179427_372815092">
            <w:r>
              <w:rPr>
                <w:webHidden/>
                <w:rStyle w:val="IndexLink"/>
              </w:rPr>
              <w:t>549</w:t>
            </w:r>
            <w:r>
              <w:rPr>
                <w:rStyle w:val="IndexLink"/>
                <w:rtl w:val="true"/>
              </w:rPr>
              <w:t xml:space="preserve">- </w:t>
            </w:r>
            <w:r>
              <w:rPr>
                <w:rStyle w:val="IndexLink"/>
                <w:rtl w:val="true"/>
              </w:rPr>
              <w:t>محروميت منافقان عهد شكن</w:t>
            </w:r>
            <w:r>
              <w:rPr>
                <w:rStyle w:val="IndexLink"/>
                <w:rtl w:val="true"/>
              </w:rPr>
              <w:tab/>
            </w:r>
            <w:r>
              <w:rPr>
                <w:rStyle w:val="IndexLink"/>
              </w:rPr>
              <w:t>265</w:t>
            </w:r>
          </w:hyperlink>
        </w:p>
        <w:p>
          <w:pPr>
            <w:pStyle w:val="Contents2"/>
            <w:tabs>
              <w:tab w:val="clear" w:pos="8743"/>
              <w:tab w:val="right" w:pos="9026" w:leader="dot"/>
            </w:tabs>
            <w:rPr/>
          </w:pPr>
          <w:hyperlink w:anchor="__RefHeading___Toc1179429_372815092">
            <w:r>
              <w:rPr>
                <w:webHidden/>
                <w:rStyle w:val="IndexLink"/>
              </w:rPr>
              <w:t>550</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اذيتهاى منافقان</w:t>
            </w:r>
            <w:r>
              <w:rPr>
                <w:rStyle w:val="IndexLink"/>
                <w:rtl w:val="true"/>
              </w:rPr>
              <w:tab/>
            </w:r>
            <w:r>
              <w:rPr>
                <w:rStyle w:val="IndexLink"/>
              </w:rPr>
              <w:t>265</w:t>
            </w:r>
          </w:hyperlink>
        </w:p>
        <w:p>
          <w:pPr>
            <w:pStyle w:val="Contents2"/>
            <w:tabs>
              <w:tab w:val="clear" w:pos="8743"/>
              <w:tab w:val="right" w:pos="9026" w:leader="dot"/>
            </w:tabs>
            <w:rPr/>
          </w:pPr>
          <w:hyperlink w:anchor="__RefHeading___Toc1179431_372815092">
            <w:r>
              <w:rPr>
                <w:webHidden/>
                <w:rStyle w:val="IndexLink"/>
              </w:rPr>
              <w:t>551</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استغفار بر منافقان</w:t>
            </w:r>
            <w:r>
              <w:rPr>
                <w:rStyle w:val="IndexLink"/>
                <w:rtl w:val="true"/>
              </w:rPr>
              <w:tab/>
            </w:r>
            <w:r>
              <w:rPr>
                <w:rStyle w:val="IndexLink"/>
              </w:rPr>
              <w:t>265</w:t>
            </w:r>
          </w:hyperlink>
        </w:p>
        <w:p>
          <w:pPr>
            <w:pStyle w:val="Contents2"/>
            <w:tabs>
              <w:tab w:val="clear" w:pos="8743"/>
              <w:tab w:val="right" w:pos="9026" w:leader="dot"/>
            </w:tabs>
            <w:rPr/>
          </w:pPr>
          <w:hyperlink w:anchor="__RefHeading___Toc1179433_372815092">
            <w:r>
              <w:rPr>
                <w:webHidden/>
                <w:rStyle w:val="IndexLink"/>
              </w:rPr>
              <w:t>552</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افشاى منافقان</w:t>
            </w:r>
            <w:r>
              <w:rPr>
                <w:rStyle w:val="IndexLink"/>
                <w:rtl w:val="true"/>
              </w:rPr>
              <w:tab/>
            </w:r>
            <w:r>
              <w:rPr>
                <w:rStyle w:val="IndexLink"/>
              </w:rPr>
              <w:t>266</w:t>
            </w:r>
          </w:hyperlink>
        </w:p>
        <w:p>
          <w:pPr>
            <w:pStyle w:val="Contents2"/>
            <w:tabs>
              <w:tab w:val="clear" w:pos="8743"/>
              <w:tab w:val="right" w:pos="9026" w:leader="dot"/>
            </w:tabs>
            <w:rPr/>
          </w:pPr>
          <w:hyperlink w:anchor="__RefHeading___Toc1179435_372815092">
            <w:r>
              <w:rPr>
                <w:webHidden/>
                <w:rStyle w:val="IndexLink"/>
              </w:rPr>
              <w:t>553</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حق ستيزى منافقان</w:t>
            </w:r>
            <w:r>
              <w:rPr>
                <w:rStyle w:val="IndexLink"/>
                <w:rtl w:val="true"/>
              </w:rPr>
              <w:tab/>
            </w:r>
            <w:r>
              <w:rPr>
                <w:rStyle w:val="IndexLink"/>
              </w:rPr>
              <w:t>266</w:t>
            </w:r>
          </w:hyperlink>
        </w:p>
        <w:p>
          <w:pPr>
            <w:pStyle w:val="Contents2"/>
            <w:tabs>
              <w:tab w:val="clear" w:pos="8743"/>
              <w:tab w:val="right" w:pos="9026" w:leader="dot"/>
            </w:tabs>
            <w:rPr/>
          </w:pPr>
          <w:hyperlink w:anchor="__RefHeading___Toc1179437_372815092">
            <w:r>
              <w:rPr>
                <w:webHidden/>
                <w:rStyle w:val="IndexLink"/>
              </w:rPr>
              <w:t>554</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حق ناپذيرى منافقان</w:t>
            </w:r>
            <w:r>
              <w:rPr>
                <w:rStyle w:val="IndexLink"/>
                <w:rtl w:val="true"/>
              </w:rPr>
              <w:tab/>
            </w:r>
            <w:r>
              <w:rPr>
                <w:rStyle w:val="IndexLink"/>
              </w:rPr>
              <w:t>266</w:t>
            </w:r>
          </w:hyperlink>
        </w:p>
        <w:p>
          <w:pPr>
            <w:pStyle w:val="Contents2"/>
            <w:tabs>
              <w:tab w:val="clear" w:pos="8743"/>
              <w:tab w:val="right" w:pos="9026" w:leader="dot"/>
            </w:tabs>
            <w:rPr/>
          </w:pPr>
          <w:hyperlink w:anchor="__RefHeading___Toc1179439_372815092">
            <w:r>
              <w:rPr>
                <w:webHidden/>
                <w:rStyle w:val="IndexLink"/>
              </w:rPr>
              <w:t>555</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دعا بر منافقان</w:t>
            </w:r>
            <w:r>
              <w:rPr>
                <w:rStyle w:val="IndexLink"/>
                <w:rtl w:val="true"/>
              </w:rPr>
              <w:tab/>
            </w:r>
            <w:r>
              <w:rPr>
                <w:rStyle w:val="IndexLink"/>
              </w:rPr>
              <w:t>266</w:t>
            </w:r>
          </w:hyperlink>
        </w:p>
        <w:p>
          <w:pPr>
            <w:pStyle w:val="Contents2"/>
            <w:tabs>
              <w:tab w:val="clear" w:pos="8743"/>
              <w:tab w:val="right" w:pos="9026" w:leader="dot"/>
            </w:tabs>
            <w:rPr/>
          </w:pPr>
          <w:hyperlink w:anchor="__RefHeading___Toc1179441_372815092">
            <w:r>
              <w:rPr>
                <w:webHidden/>
                <w:rStyle w:val="IndexLink"/>
              </w:rPr>
              <w:t>556</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مقابله با منافقان</w:t>
            </w:r>
            <w:r>
              <w:rPr>
                <w:rStyle w:val="IndexLink"/>
                <w:rtl w:val="true"/>
              </w:rPr>
              <w:tab/>
            </w:r>
            <w:r>
              <w:rPr>
                <w:rStyle w:val="IndexLink"/>
              </w:rPr>
              <w:t>266</w:t>
            </w:r>
          </w:hyperlink>
        </w:p>
        <w:p>
          <w:pPr>
            <w:pStyle w:val="Contents2"/>
            <w:tabs>
              <w:tab w:val="clear" w:pos="8743"/>
              <w:tab w:val="right" w:pos="9026" w:leader="dot"/>
            </w:tabs>
            <w:rPr/>
          </w:pPr>
          <w:hyperlink w:anchor="__RefHeading___Toc1179443_372815092">
            <w:r>
              <w:rPr>
                <w:webHidden/>
                <w:rStyle w:val="IndexLink"/>
              </w:rPr>
              <w:t>557</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منافقان</w:t>
            </w:r>
            <w:r>
              <w:rPr>
                <w:rStyle w:val="IndexLink"/>
                <w:rtl w:val="true"/>
              </w:rPr>
              <w:tab/>
            </w:r>
            <w:r>
              <w:rPr>
                <w:rStyle w:val="IndexLink"/>
              </w:rPr>
              <w:t>267</w:t>
            </w:r>
          </w:hyperlink>
        </w:p>
        <w:p>
          <w:pPr>
            <w:pStyle w:val="Contents2"/>
            <w:tabs>
              <w:tab w:val="clear" w:pos="8743"/>
              <w:tab w:val="right" w:pos="9026" w:leader="dot"/>
            </w:tabs>
            <w:rPr/>
          </w:pPr>
          <w:hyperlink w:anchor="__RefHeading___Toc1179445_372815092">
            <w:r>
              <w:rPr>
                <w:webHidden/>
                <w:rStyle w:val="IndexLink"/>
              </w:rPr>
              <w:t>558</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منافقان باديه نشين</w:t>
            </w:r>
            <w:r>
              <w:rPr>
                <w:rStyle w:val="IndexLink"/>
                <w:rtl w:val="true"/>
              </w:rPr>
              <w:tab/>
            </w:r>
            <w:r>
              <w:rPr>
                <w:rStyle w:val="IndexLink"/>
              </w:rPr>
              <w:t>269</w:t>
            </w:r>
          </w:hyperlink>
        </w:p>
        <w:p>
          <w:pPr>
            <w:pStyle w:val="Contents2"/>
            <w:tabs>
              <w:tab w:val="clear" w:pos="8743"/>
              <w:tab w:val="right" w:pos="9026" w:leader="dot"/>
            </w:tabs>
            <w:rPr/>
          </w:pPr>
          <w:hyperlink w:anchor="__RefHeading___Toc1179447_372815092">
            <w:r>
              <w:rPr>
                <w:webHidden/>
                <w:rStyle w:val="IndexLink"/>
              </w:rPr>
              <w:t>559</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منافقان غزوه تبوك</w:t>
            </w:r>
            <w:r>
              <w:rPr>
                <w:rStyle w:val="IndexLink"/>
                <w:rtl w:val="true"/>
              </w:rPr>
              <w:tab/>
            </w:r>
            <w:r>
              <w:rPr>
                <w:rStyle w:val="IndexLink"/>
              </w:rPr>
              <w:t>269</w:t>
            </w:r>
          </w:hyperlink>
        </w:p>
        <w:p>
          <w:pPr>
            <w:pStyle w:val="Contents2"/>
            <w:tabs>
              <w:tab w:val="clear" w:pos="8743"/>
              <w:tab w:val="right" w:pos="9026" w:leader="dot"/>
            </w:tabs>
            <w:rPr/>
          </w:pPr>
          <w:hyperlink w:anchor="__RefHeading___Toc1179449_372815092">
            <w:r>
              <w:rPr>
                <w:webHidden/>
                <w:rStyle w:val="IndexLink"/>
              </w:rPr>
              <w:t>560</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منافقان مدينه</w:t>
            </w:r>
            <w:r>
              <w:rPr>
                <w:rStyle w:val="IndexLink"/>
                <w:rtl w:val="true"/>
              </w:rPr>
              <w:tab/>
            </w:r>
            <w:r>
              <w:rPr>
                <w:rStyle w:val="IndexLink"/>
              </w:rPr>
              <w:t>269</w:t>
            </w:r>
          </w:hyperlink>
        </w:p>
        <w:p>
          <w:pPr>
            <w:pStyle w:val="Contents2"/>
            <w:tabs>
              <w:tab w:val="clear" w:pos="8743"/>
              <w:tab w:val="right" w:pos="9026" w:leader="dot"/>
            </w:tabs>
            <w:rPr/>
          </w:pPr>
          <w:hyperlink w:anchor="__RefHeading___Toc1179451_372815092">
            <w:r>
              <w:rPr>
                <w:webHidden/>
                <w:rStyle w:val="IndexLink"/>
              </w:rPr>
              <w:t>561</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منافقان ناشناخته</w:t>
            </w:r>
            <w:r>
              <w:rPr>
                <w:rStyle w:val="IndexLink"/>
                <w:rtl w:val="true"/>
              </w:rPr>
              <w:tab/>
            </w:r>
            <w:r>
              <w:rPr>
                <w:rStyle w:val="IndexLink"/>
              </w:rPr>
              <w:t>269</w:t>
            </w:r>
          </w:hyperlink>
        </w:p>
        <w:p>
          <w:pPr>
            <w:pStyle w:val="Contents2"/>
            <w:tabs>
              <w:tab w:val="clear" w:pos="8743"/>
              <w:tab w:val="right" w:pos="9026" w:leader="dot"/>
            </w:tabs>
            <w:rPr/>
          </w:pPr>
          <w:hyperlink w:anchor="__RefHeading___Toc1179453_372815092">
            <w:r>
              <w:rPr>
                <w:webHidden/>
                <w:rStyle w:val="IndexLink"/>
              </w:rPr>
              <w:t>562</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نماز بر منافقان</w:t>
            </w:r>
            <w:r>
              <w:rPr>
                <w:rStyle w:val="IndexLink"/>
                <w:rtl w:val="true"/>
              </w:rPr>
              <w:tab/>
            </w:r>
            <w:r>
              <w:rPr>
                <w:rStyle w:val="IndexLink"/>
              </w:rPr>
              <w:t>270</w:t>
            </w:r>
          </w:hyperlink>
        </w:p>
        <w:p>
          <w:pPr>
            <w:pStyle w:val="Contents2"/>
            <w:tabs>
              <w:tab w:val="clear" w:pos="8743"/>
              <w:tab w:val="right" w:pos="9026" w:leader="dot"/>
            </w:tabs>
            <w:rPr/>
          </w:pPr>
          <w:hyperlink w:anchor="__RefHeading___Toc1179455_372815092">
            <w:r>
              <w:rPr>
                <w:webHidden/>
                <w:rStyle w:val="IndexLink"/>
              </w:rPr>
              <w:t>563</w:t>
            </w:r>
            <w:r>
              <w:rPr>
                <w:rStyle w:val="IndexLink"/>
                <w:rtl w:val="true"/>
              </w:rPr>
              <w:t xml:space="preserve">- </w:t>
            </w:r>
            <w:r>
              <w:rPr>
                <w:rStyle w:val="IndexLink"/>
                <w:rtl w:val="true"/>
              </w:rPr>
              <w:t>مخالفان منافقان</w:t>
            </w:r>
            <w:r>
              <w:rPr>
                <w:rStyle w:val="IndexLink"/>
                <w:rtl w:val="true"/>
              </w:rPr>
              <w:tab/>
            </w:r>
            <w:r>
              <w:rPr>
                <w:rStyle w:val="IndexLink"/>
              </w:rPr>
              <w:t>270</w:t>
            </w:r>
          </w:hyperlink>
        </w:p>
        <w:p>
          <w:pPr>
            <w:pStyle w:val="Contents2"/>
            <w:tabs>
              <w:tab w:val="clear" w:pos="8743"/>
              <w:tab w:val="right" w:pos="9026" w:leader="dot"/>
            </w:tabs>
            <w:rPr/>
          </w:pPr>
          <w:hyperlink w:anchor="__RefHeading___Toc1179457_372815092">
            <w:r>
              <w:rPr>
                <w:webHidden/>
                <w:rStyle w:val="IndexLink"/>
              </w:rPr>
              <w:t>564</w:t>
            </w:r>
            <w:r>
              <w:rPr>
                <w:rStyle w:val="IndexLink"/>
                <w:rtl w:val="true"/>
              </w:rPr>
              <w:t xml:space="preserve">- </w:t>
            </w:r>
            <w:r>
              <w:rPr>
                <w:rStyle w:val="IndexLink"/>
                <w:rtl w:val="true"/>
              </w:rPr>
              <w:t>مرگ منافقان</w:t>
            </w:r>
            <w:r>
              <w:rPr>
                <w:rStyle w:val="IndexLink"/>
                <w:rtl w:val="true"/>
              </w:rPr>
              <w:tab/>
            </w:r>
            <w:r>
              <w:rPr>
                <w:rStyle w:val="IndexLink"/>
              </w:rPr>
              <w:t>270</w:t>
            </w:r>
          </w:hyperlink>
        </w:p>
        <w:p>
          <w:pPr>
            <w:pStyle w:val="Contents2"/>
            <w:tabs>
              <w:tab w:val="clear" w:pos="8743"/>
              <w:tab w:val="right" w:pos="9026" w:leader="dot"/>
            </w:tabs>
            <w:rPr/>
          </w:pPr>
          <w:hyperlink w:anchor="__RefHeading___Toc1179459_372815092">
            <w:r>
              <w:rPr>
                <w:webHidden/>
                <w:rStyle w:val="IndexLink"/>
              </w:rPr>
              <w:t>565</w:t>
            </w:r>
            <w:r>
              <w:rPr>
                <w:rStyle w:val="IndexLink"/>
                <w:rtl w:val="true"/>
              </w:rPr>
              <w:t xml:space="preserve">- </w:t>
            </w:r>
            <w:r>
              <w:rPr>
                <w:rStyle w:val="IndexLink"/>
                <w:rtl w:val="true"/>
              </w:rPr>
              <w:t>مسلمانان و منافقان</w:t>
            </w:r>
            <w:r>
              <w:rPr>
                <w:rStyle w:val="IndexLink"/>
                <w:rtl w:val="true"/>
              </w:rPr>
              <w:tab/>
            </w:r>
            <w:r>
              <w:rPr>
                <w:rStyle w:val="IndexLink"/>
              </w:rPr>
              <w:t>271</w:t>
            </w:r>
          </w:hyperlink>
        </w:p>
        <w:p>
          <w:pPr>
            <w:pStyle w:val="Contents2"/>
            <w:tabs>
              <w:tab w:val="clear" w:pos="8743"/>
              <w:tab w:val="right" w:pos="9026" w:leader="dot"/>
            </w:tabs>
            <w:rPr/>
          </w:pPr>
          <w:hyperlink w:anchor="__RefHeading___Toc1179461_372815092">
            <w:r>
              <w:rPr>
                <w:webHidden/>
                <w:rStyle w:val="IndexLink"/>
              </w:rPr>
              <w:t>566</w:t>
            </w:r>
            <w:r>
              <w:rPr>
                <w:rStyle w:val="IndexLink"/>
                <w:rtl w:val="true"/>
              </w:rPr>
              <w:t xml:space="preserve">- </w:t>
            </w:r>
            <w:r>
              <w:rPr>
                <w:rStyle w:val="IndexLink"/>
                <w:rtl w:val="true"/>
              </w:rPr>
              <w:t>مسلمانان و منافقان صدر اسلام</w:t>
            </w:r>
            <w:r>
              <w:rPr>
                <w:rStyle w:val="IndexLink"/>
                <w:rtl w:val="true"/>
              </w:rPr>
              <w:tab/>
            </w:r>
            <w:r>
              <w:rPr>
                <w:rStyle w:val="IndexLink"/>
              </w:rPr>
              <w:t>272</w:t>
            </w:r>
          </w:hyperlink>
        </w:p>
        <w:p>
          <w:pPr>
            <w:pStyle w:val="Contents2"/>
            <w:tabs>
              <w:tab w:val="clear" w:pos="8743"/>
              <w:tab w:val="right" w:pos="9026" w:leader="dot"/>
            </w:tabs>
            <w:rPr/>
          </w:pPr>
          <w:hyperlink w:anchor="__RefHeading___Toc1179463_372815092">
            <w:r>
              <w:rPr>
                <w:webHidden/>
                <w:rStyle w:val="IndexLink"/>
              </w:rPr>
              <w:t>567</w:t>
            </w:r>
            <w:r>
              <w:rPr>
                <w:rStyle w:val="IndexLink"/>
                <w:rtl w:val="true"/>
              </w:rPr>
              <w:t xml:space="preserve">- </w:t>
            </w:r>
            <w:r>
              <w:rPr>
                <w:rStyle w:val="IndexLink"/>
                <w:rtl w:val="true"/>
              </w:rPr>
              <w:t>مسؤوليت گريزى منافقان صدراسلام</w:t>
            </w:r>
            <w:r>
              <w:rPr>
                <w:rStyle w:val="IndexLink"/>
                <w:rtl w:val="true"/>
              </w:rPr>
              <w:tab/>
            </w:r>
            <w:r>
              <w:rPr>
                <w:rStyle w:val="IndexLink"/>
              </w:rPr>
              <w:t>273</w:t>
            </w:r>
          </w:hyperlink>
        </w:p>
        <w:p>
          <w:pPr>
            <w:pStyle w:val="Contents2"/>
            <w:tabs>
              <w:tab w:val="clear" w:pos="8743"/>
              <w:tab w:val="right" w:pos="9026" w:leader="dot"/>
            </w:tabs>
            <w:rPr/>
          </w:pPr>
          <w:hyperlink w:anchor="__RefHeading___Toc1179465_372815092">
            <w:r>
              <w:rPr>
                <w:webHidden/>
                <w:rStyle w:val="IndexLink"/>
              </w:rPr>
              <w:t>568</w:t>
            </w:r>
            <w:r>
              <w:rPr>
                <w:rStyle w:val="IndexLink"/>
                <w:rtl w:val="true"/>
              </w:rPr>
              <w:t xml:space="preserve">- </w:t>
            </w:r>
            <w:r>
              <w:rPr>
                <w:rStyle w:val="IndexLink"/>
                <w:rtl w:val="true"/>
              </w:rPr>
              <w:t>مشكلات زندگى منافقان</w:t>
            </w:r>
            <w:r>
              <w:rPr>
                <w:rStyle w:val="IndexLink"/>
                <w:rtl w:val="true"/>
              </w:rPr>
              <w:tab/>
            </w:r>
            <w:r>
              <w:rPr>
                <w:rStyle w:val="IndexLink"/>
              </w:rPr>
              <w:t>273</w:t>
            </w:r>
          </w:hyperlink>
        </w:p>
        <w:p>
          <w:pPr>
            <w:pStyle w:val="Contents2"/>
            <w:tabs>
              <w:tab w:val="clear" w:pos="8743"/>
              <w:tab w:val="right" w:pos="9026" w:leader="dot"/>
            </w:tabs>
            <w:rPr/>
          </w:pPr>
          <w:hyperlink w:anchor="__RefHeading___Toc1179467_372815092">
            <w:r>
              <w:rPr>
                <w:webHidden/>
                <w:rStyle w:val="IndexLink"/>
              </w:rPr>
              <w:t>569</w:t>
            </w:r>
            <w:r>
              <w:rPr>
                <w:rStyle w:val="IndexLink"/>
                <w:rtl w:val="true"/>
              </w:rPr>
              <w:t xml:space="preserve">- </w:t>
            </w:r>
            <w:r>
              <w:rPr>
                <w:rStyle w:val="IndexLink"/>
                <w:rtl w:val="true"/>
              </w:rPr>
              <w:t>مغضوبيت منافقان</w:t>
            </w:r>
            <w:r>
              <w:rPr>
                <w:rStyle w:val="IndexLink"/>
                <w:rtl w:val="true"/>
              </w:rPr>
              <w:tab/>
            </w:r>
            <w:r>
              <w:rPr>
                <w:rStyle w:val="IndexLink"/>
              </w:rPr>
              <w:t>273</w:t>
            </w:r>
          </w:hyperlink>
        </w:p>
        <w:p>
          <w:pPr>
            <w:pStyle w:val="Contents2"/>
            <w:tabs>
              <w:tab w:val="clear" w:pos="8743"/>
              <w:tab w:val="right" w:pos="9026" w:leader="dot"/>
            </w:tabs>
            <w:rPr/>
          </w:pPr>
          <w:hyperlink w:anchor="__RefHeading___Toc1179469_372815092">
            <w:r>
              <w:rPr>
                <w:webHidden/>
                <w:rStyle w:val="IndexLink"/>
              </w:rPr>
              <w:t>570</w:t>
            </w:r>
            <w:r>
              <w:rPr>
                <w:rStyle w:val="IndexLink"/>
                <w:rtl w:val="true"/>
              </w:rPr>
              <w:t xml:space="preserve">- </w:t>
            </w:r>
            <w:r>
              <w:rPr>
                <w:rStyle w:val="IndexLink"/>
                <w:rtl w:val="true"/>
              </w:rPr>
              <w:t>مكر با منافقان</w:t>
            </w:r>
            <w:r>
              <w:rPr>
                <w:rStyle w:val="IndexLink"/>
                <w:rtl w:val="true"/>
              </w:rPr>
              <w:tab/>
            </w:r>
            <w:r>
              <w:rPr>
                <w:rStyle w:val="IndexLink"/>
              </w:rPr>
              <w:t>273</w:t>
            </w:r>
          </w:hyperlink>
        </w:p>
        <w:p>
          <w:pPr>
            <w:pStyle w:val="Contents2"/>
            <w:tabs>
              <w:tab w:val="clear" w:pos="8743"/>
              <w:tab w:val="right" w:pos="9026" w:leader="dot"/>
            </w:tabs>
            <w:rPr/>
          </w:pPr>
          <w:hyperlink w:anchor="__RefHeading___Toc1179471_372815092">
            <w:r>
              <w:rPr>
                <w:webHidden/>
                <w:rStyle w:val="IndexLink"/>
              </w:rPr>
              <w:t>571</w:t>
            </w:r>
            <w:r>
              <w:rPr>
                <w:rStyle w:val="IndexLink"/>
                <w:rtl w:val="true"/>
              </w:rPr>
              <w:t xml:space="preserve">- </w:t>
            </w:r>
            <w:r>
              <w:rPr>
                <w:rStyle w:val="IndexLink"/>
                <w:rtl w:val="true"/>
              </w:rPr>
              <w:t>مكر منافقان</w:t>
            </w:r>
            <w:r>
              <w:rPr>
                <w:rStyle w:val="IndexLink"/>
                <w:rtl w:val="true"/>
              </w:rPr>
              <w:tab/>
            </w:r>
            <w:r>
              <w:rPr>
                <w:rStyle w:val="IndexLink"/>
              </w:rPr>
              <w:t>274</w:t>
            </w:r>
          </w:hyperlink>
        </w:p>
        <w:p>
          <w:pPr>
            <w:pStyle w:val="Contents2"/>
            <w:tabs>
              <w:tab w:val="clear" w:pos="8743"/>
              <w:tab w:val="right" w:pos="9026" w:leader="dot"/>
            </w:tabs>
            <w:rPr/>
          </w:pPr>
          <w:hyperlink w:anchor="__RefHeading___Toc1179473_372815092">
            <w:r>
              <w:rPr>
                <w:webHidden/>
                <w:rStyle w:val="IndexLink"/>
              </w:rPr>
              <w:t>572</w:t>
            </w:r>
            <w:r>
              <w:rPr>
                <w:rStyle w:val="IndexLink"/>
                <w:rtl w:val="true"/>
              </w:rPr>
              <w:t xml:space="preserve">- </w:t>
            </w:r>
            <w:r>
              <w:rPr>
                <w:rStyle w:val="IndexLink"/>
                <w:rtl w:val="true"/>
              </w:rPr>
              <w:t>ملاقات منافقان با محمد</w:t>
            </w:r>
            <w:r>
              <w:rPr>
                <w:rStyle w:val="IndexLink"/>
                <w:rtl w:val="true"/>
              </w:rPr>
              <w:t>(</w:t>
            </w:r>
            <w:r>
              <w:rPr>
                <w:rStyle w:val="IndexLink"/>
                <w:rtl w:val="true"/>
              </w:rPr>
              <w:t>صلی الله علیه و آله</w:t>
            </w:r>
            <w:r>
              <w:rPr>
                <w:rStyle w:val="IndexLink"/>
                <w:rtl w:val="true"/>
              </w:rPr>
              <w:t>)</w:t>
              <w:tab/>
            </w:r>
            <w:r>
              <w:rPr>
                <w:rStyle w:val="IndexLink"/>
              </w:rPr>
              <w:t>276</w:t>
            </w:r>
          </w:hyperlink>
        </w:p>
        <w:p>
          <w:pPr>
            <w:pStyle w:val="Contents2"/>
            <w:tabs>
              <w:tab w:val="clear" w:pos="8743"/>
              <w:tab w:val="right" w:pos="9026" w:leader="dot"/>
            </w:tabs>
            <w:rPr/>
          </w:pPr>
          <w:hyperlink w:anchor="__RefHeading___Toc1179475_372815092">
            <w:r>
              <w:rPr>
                <w:webHidden/>
                <w:rStyle w:val="IndexLink"/>
              </w:rPr>
              <w:t>573</w:t>
            </w:r>
            <w:r>
              <w:rPr>
                <w:rStyle w:val="IndexLink"/>
                <w:rtl w:val="true"/>
              </w:rPr>
              <w:t xml:space="preserve">- </w:t>
            </w:r>
            <w:r>
              <w:rPr>
                <w:rStyle w:val="IndexLink"/>
                <w:rtl w:val="true"/>
              </w:rPr>
              <w:t>ملاك تشخيص منافقان</w:t>
            </w:r>
            <w:r>
              <w:rPr>
                <w:rStyle w:val="IndexLink"/>
                <w:rtl w:val="true"/>
              </w:rPr>
              <w:tab/>
            </w:r>
            <w:r>
              <w:rPr>
                <w:rStyle w:val="IndexLink"/>
              </w:rPr>
              <w:t>276</w:t>
            </w:r>
          </w:hyperlink>
        </w:p>
        <w:p>
          <w:pPr>
            <w:pStyle w:val="Contents2"/>
            <w:tabs>
              <w:tab w:val="clear" w:pos="8743"/>
              <w:tab w:val="right" w:pos="9026" w:leader="dot"/>
            </w:tabs>
            <w:rPr/>
          </w:pPr>
          <w:hyperlink w:anchor="__RefHeading___Toc1179477_372815092">
            <w:r>
              <w:rPr>
                <w:webHidden/>
                <w:rStyle w:val="IndexLink"/>
              </w:rPr>
              <w:t>574</w:t>
            </w:r>
            <w:r>
              <w:rPr>
                <w:rStyle w:val="IndexLink"/>
                <w:rtl w:val="true"/>
              </w:rPr>
              <w:t xml:space="preserve">- </w:t>
            </w:r>
            <w:r>
              <w:rPr>
                <w:rStyle w:val="IndexLink"/>
                <w:rtl w:val="true"/>
              </w:rPr>
              <w:t>ملاكهاى ارزشگذارى منافقان</w:t>
            </w:r>
            <w:r>
              <w:rPr>
                <w:rStyle w:val="IndexLink"/>
                <w:rtl w:val="true"/>
              </w:rPr>
              <w:tab/>
            </w:r>
            <w:r>
              <w:rPr>
                <w:rStyle w:val="IndexLink"/>
              </w:rPr>
              <w:t>277</w:t>
            </w:r>
          </w:hyperlink>
        </w:p>
        <w:p>
          <w:pPr>
            <w:pStyle w:val="Contents2"/>
            <w:tabs>
              <w:tab w:val="clear" w:pos="8743"/>
              <w:tab w:val="right" w:pos="9026" w:leader="dot"/>
            </w:tabs>
            <w:rPr/>
          </w:pPr>
          <w:hyperlink w:anchor="__RefHeading___Toc1179479_372815092">
            <w:r>
              <w:rPr>
                <w:webHidden/>
                <w:rStyle w:val="IndexLink"/>
              </w:rPr>
              <w:t>575</w:t>
            </w:r>
            <w:r>
              <w:rPr>
                <w:rStyle w:val="IndexLink"/>
                <w:rtl w:val="true"/>
              </w:rPr>
              <w:t xml:space="preserve">- </w:t>
            </w:r>
            <w:r>
              <w:rPr>
                <w:rStyle w:val="IndexLink"/>
                <w:rtl w:val="true"/>
              </w:rPr>
              <w:t>ملاكهاى قضاوت منافقان</w:t>
            </w:r>
            <w:r>
              <w:rPr>
                <w:rStyle w:val="IndexLink"/>
                <w:rtl w:val="true"/>
              </w:rPr>
              <w:tab/>
            </w:r>
            <w:r>
              <w:rPr>
                <w:rStyle w:val="IndexLink"/>
              </w:rPr>
              <w:t>277</w:t>
            </w:r>
          </w:hyperlink>
        </w:p>
        <w:p>
          <w:pPr>
            <w:pStyle w:val="Contents2"/>
            <w:tabs>
              <w:tab w:val="clear" w:pos="8743"/>
              <w:tab w:val="right" w:pos="9026" w:leader="dot"/>
            </w:tabs>
            <w:rPr/>
          </w:pPr>
          <w:hyperlink w:anchor="__RefHeading___Toc1179481_372815092">
            <w:r>
              <w:rPr>
                <w:webHidden/>
                <w:rStyle w:val="IndexLink"/>
              </w:rPr>
              <w:t>576</w:t>
            </w:r>
            <w:r>
              <w:rPr>
                <w:rStyle w:val="IndexLink"/>
                <w:rtl w:val="true"/>
              </w:rPr>
              <w:t xml:space="preserve">- </w:t>
            </w:r>
            <w:r>
              <w:rPr>
                <w:rStyle w:val="IndexLink"/>
                <w:rtl w:val="true"/>
              </w:rPr>
              <w:t>ممانعت از اذيتهاى منافقان</w:t>
            </w:r>
            <w:r>
              <w:rPr>
                <w:rStyle w:val="IndexLink"/>
                <w:rtl w:val="true"/>
              </w:rPr>
              <w:tab/>
            </w:r>
            <w:r>
              <w:rPr>
                <w:rStyle w:val="IndexLink"/>
              </w:rPr>
              <w:t>277</w:t>
            </w:r>
          </w:hyperlink>
        </w:p>
        <w:p>
          <w:pPr>
            <w:pStyle w:val="Contents2"/>
            <w:tabs>
              <w:tab w:val="clear" w:pos="8743"/>
              <w:tab w:val="right" w:pos="9026" w:leader="dot"/>
            </w:tabs>
            <w:rPr/>
          </w:pPr>
          <w:hyperlink w:anchor="__RefHeading___Toc1179483_372815092">
            <w:r>
              <w:rPr>
                <w:webHidden/>
                <w:rStyle w:val="IndexLink"/>
              </w:rPr>
              <w:t>577</w:t>
            </w:r>
            <w:r>
              <w:rPr>
                <w:rStyle w:val="IndexLink"/>
                <w:rtl w:val="true"/>
              </w:rPr>
              <w:t xml:space="preserve">- </w:t>
            </w:r>
            <w:r>
              <w:rPr>
                <w:rStyle w:val="IndexLink"/>
                <w:rtl w:val="true"/>
              </w:rPr>
              <w:t>منافع شخصى منافقان</w:t>
            </w:r>
            <w:r>
              <w:rPr>
                <w:rStyle w:val="IndexLink"/>
                <w:rtl w:val="true"/>
              </w:rPr>
              <w:tab/>
            </w:r>
            <w:r>
              <w:rPr>
                <w:rStyle w:val="IndexLink"/>
              </w:rPr>
              <w:t>277</w:t>
            </w:r>
          </w:hyperlink>
        </w:p>
        <w:p>
          <w:pPr>
            <w:pStyle w:val="Contents2"/>
            <w:tabs>
              <w:tab w:val="clear" w:pos="8743"/>
              <w:tab w:val="right" w:pos="9026" w:leader="dot"/>
            </w:tabs>
            <w:rPr/>
          </w:pPr>
          <w:hyperlink w:anchor="__RefHeading___Toc1179485_372815092">
            <w:r>
              <w:rPr>
                <w:webHidden/>
                <w:rStyle w:val="IndexLink"/>
              </w:rPr>
              <w:t>578</w:t>
            </w:r>
            <w:r>
              <w:rPr>
                <w:rStyle w:val="IndexLink"/>
                <w:rtl w:val="true"/>
              </w:rPr>
              <w:t xml:space="preserve">- </w:t>
            </w:r>
            <w:r>
              <w:rPr>
                <w:rStyle w:val="IndexLink"/>
                <w:rtl w:val="true"/>
              </w:rPr>
              <w:t>منافقان امت هاى پيشين</w:t>
            </w:r>
            <w:r>
              <w:rPr>
                <w:rStyle w:val="IndexLink"/>
                <w:rtl w:val="true"/>
              </w:rPr>
              <w:tab/>
            </w:r>
            <w:r>
              <w:rPr>
                <w:rStyle w:val="IndexLink"/>
              </w:rPr>
              <w:t>278</w:t>
            </w:r>
          </w:hyperlink>
        </w:p>
        <w:p>
          <w:pPr>
            <w:pStyle w:val="Contents2"/>
            <w:tabs>
              <w:tab w:val="clear" w:pos="8743"/>
              <w:tab w:val="right" w:pos="9026" w:leader="dot"/>
            </w:tabs>
            <w:rPr/>
          </w:pPr>
          <w:hyperlink w:anchor="__RefHeading___Toc1179487_372815092">
            <w:r>
              <w:rPr>
                <w:webHidden/>
                <w:rStyle w:val="IndexLink"/>
              </w:rPr>
              <w:t>579</w:t>
            </w:r>
            <w:r>
              <w:rPr>
                <w:rStyle w:val="IndexLink"/>
                <w:rtl w:val="true"/>
              </w:rPr>
              <w:t xml:space="preserve">- </w:t>
            </w:r>
            <w:r>
              <w:rPr>
                <w:rStyle w:val="IndexLink"/>
                <w:rtl w:val="true"/>
              </w:rPr>
              <w:t>منافقان بى طرف</w:t>
            </w:r>
            <w:r>
              <w:rPr>
                <w:rStyle w:val="IndexLink"/>
                <w:rtl w:val="true"/>
              </w:rPr>
              <w:tab/>
            </w:r>
            <w:r>
              <w:rPr>
                <w:rStyle w:val="IndexLink"/>
              </w:rPr>
              <w:t>278</w:t>
            </w:r>
          </w:hyperlink>
        </w:p>
        <w:p>
          <w:pPr>
            <w:pStyle w:val="Contents2"/>
            <w:tabs>
              <w:tab w:val="clear" w:pos="8743"/>
              <w:tab w:val="right" w:pos="9026" w:leader="dot"/>
            </w:tabs>
            <w:rPr/>
          </w:pPr>
          <w:hyperlink w:anchor="__RefHeading___Toc1179489_372815092">
            <w:r>
              <w:rPr>
                <w:webHidden/>
                <w:rStyle w:val="IndexLink"/>
              </w:rPr>
              <w:t>580</w:t>
            </w:r>
            <w:r>
              <w:rPr>
                <w:rStyle w:val="IndexLink"/>
                <w:rtl w:val="true"/>
              </w:rPr>
              <w:t xml:space="preserve">- </w:t>
            </w:r>
            <w:r>
              <w:rPr>
                <w:rStyle w:val="IndexLink"/>
                <w:rtl w:val="true"/>
              </w:rPr>
              <w:t>منافقان پس از غزوه تبوك</w:t>
            </w:r>
            <w:r>
              <w:rPr>
                <w:rStyle w:val="IndexLink"/>
                <w:rtl w:val="true"/>
              </w:rPr>
              <w:tab/>
            </w:r>
            <w:r>
              <w:rPr>
                <w:rStyle w:val="IndexLink"/>
              </w:rPr>
              <w:t>278</w:t>
            </w:r>
          </w:hyperlink>
        </w:p>
        <w:p>
          <w:pPr>
            <w:pStyle w:val="Contents2"/>
            <w:tabs>
              <w:tab w:val="clear" w:pos="8743"/>
              <w:tab w:val="right" w:pos="9026" w:leader="dot"/>
            </w:tabs>
            <w:rPr/>
          </w:pPr>
          <w:hyperlink w:anchor="__RefHeading___Toc1179491_372815092">
            <w:r>
              <w:rPr>
                <w:webHidden/>
                <w:rStyle w:val="IndexLink"/>
              </w:rPr>
              <w:t>581</w:t>
            </w:r>
            <w:r>
              <w:rPr>
                <w:rStyle w:val="IndexLink"/>
                <w:rtl w:val="true"/>
              </w:rPr>
              <w:t xml:space="preserve">- </w:t>
            </w:r>
            <w:r>
              <w:rPr>
                <w:rStyle w:val="IndexLink"/>
                <w:rtl w:val="true"/>
              </w:rPr>
              <w:t>منافقان پناهنده</w:t>
            </w:r>
            <w:r>
              <w:rPr>
                <w:rStyle w:val="IndexLink"/>
                <w:rtl w:val="true"/>
              </w:rPr>
              <w:tab/>
            </w:r>
            <w:r>
              <w:rPr>
                <w:rStyle w:val="IndexLink"/>
              </w:rPr>
              <w:t>278</w:t>
            </w:r>
          </w:hyperlink>
        </w:p>
        <w:p>
          <w:pPr>
            <w:pStyle w:val="Contents2"/>
            <w:tabs>
              <w:tab w:val="clear" w:pos="8743"/>
              <w:tab w:val="right" w:pos="9026" w:leader="dot"/>
            </w:tabs>
            <w:rPr/>
          </w:pPr>
          <w:hyperlink w:anchor="__RefHeading___Toc1179493_372815092">
            <w:r>
              <w:rPr>
                <w:webHidden/>
                <w:rStyle w:val="IndexLink"/>
              </w:rPr>
              <w:t>582</w:t>
            </w:r>
            <w:r>
              <w:rPr>
                <w:rStyle w:val="IndexLink"/>
                <w:rtl w:val="true"/>
              </w:rPr>
              <w:t xml:space="preserve">- </w:t>
            </w:r>
            <w:r>
              <w:rPr>
                <w:rStyle w:val="IndexLink"/>
                <w:rtl w:val="true"/>
              </w:rPr>
              <w:t>منافقان پيرو</w:t>
            </w:r>
            <w:r>
              <w:rPr>
                <w:rStyle w:val="IndexLink"/>
                <w:rtl w:val="true"/>
              </w:rPr>
              <w:tab/>
            </w:r>
            <w:r>
              <w:rPr>
                <w:rStyle w:val="IndexLink"/>
              </w:rPr>
              <w:t>279</w:t>
            </w:r>
          </w:hyperlink>
        </w:p>
        <w:p>
          <w:pPr>
            <w:pStyle w:val="Contents2"/>
            <w:tabs>
              <w:tab w:val="clear" w:pos="8743"/>
              <w:tab w:val="right" w:pos="9026" w:leader="dot"/>
            </w:tabs>
            <w:rPr/>
          </w:pPr>
          <w:hyperlink w:anchor="__RefHeading___Toc1179495_372815092">
            <w:r>
              <w:rPr>
                <w:webHidden/>
                <w:rStyle w:val="IndexLink"/>
              </w:rPr>
              <w:t>583</w:t>
            </w:r>
            <w:r>
              <w:rPr>
                <w:rStyle w:val="IndexLink"/>
                <w:rtl w:val="true"/>
              </w:rPr>
              <w:t xml:space="preserve">- </w:t>
            </w:r>
            <w:r>
              <w:rPr>
                <w:rStyle w:val="IndexLink"/>
                <w:rtl w:val="true"/>
              </w:rPr>
              <w:t>منافقان ثروتمند</w:t>
            </w:r>
            <w:r>
              <w:rPr>
                <w:rStyle w:val="IndexLink"/>
                <w:rtl w:val="true"/>
              </w:rPr>
              <w:tab/>
            </w:r>
            <w:r>
              <w:rPr>
                <w:rStyle w:val="IndexLink"/>
              </w:rPr>
              <w:t>279</w:t>
            </w:r>
          </w:hyperlink>
        </w:p>
        <w:p>
          <w:pPr>
            <w:pStyle w:val="Contents2"/>
            <w:tabs>
              <w:tab w:val="clear" w:pos="8743"/>
              <w:tab w:val="right" w:pos="9026" w:leader="dot"/>
            </w:tabs>
            <w:rPr/>
          </w:pPr>
          <w:hyperlink w:anchor="__RefHeading___Toc1179497_372815092">
            <w:r>
              <w:rPr>
                <w:webHidden/>
                <w:rStyle w:val="IndexLink"/>
              </w:rPr>
              <w:t>584</w:t>
            </w:r>
            <w:r>
              <w:rPr>
                <w:rStyle w:val="IndexLink"/>
                <w:rtl w:val="true"/>
              </w:rPr>
              <w:t xml:space="preserve">- </w:t>
            </w:r>
            <w:r>
              <w:rPr>
                <w:rStyle w:val="IndexLink"/>
                <w:rtl w:val="true"/>
              </w:rPr>
              <w:t>منافقان جاسوس</w:t>
            </w:r>
            <w:r>
              <w:rPr>
                <w:rStyle w:val="IndexLink"/>
                <w:rtl w:val="true"/>
              </w:rPr>
              <w:tab/>
            </w:r>
            <w:r>
              <w:rPr>
                <w:rStyle w:val="IndexLink"/>
              </w:rPr>
              <w:t>280</w:t>
            </w:r>
          </w:hyperlink>
        </w:p>
        <w:p>
          <w:pPr>
            <w:pStyle w:val="Contents2"/>
            <w:tabs>
              <w:tab w:val="clear" w:pos="8743"/>
              <w:tab w:val="right" w:pos="9026" w:leader="dot"/>
            </w:tabs>
            <w:rPr/>
          </w:pPr>
          <w:hyperlink w:anchor="__RefHeading___Toc1179499_372815092">
            <w:r>
              <w:rPr>
                <w:webHidden/>
                <w:rStyle w:val="IndexLink"/>
              </w:rPr>
              <w:t>585</w:t>
            </w:r>
            <w:r>
              <w:rPr>
                <w:rStyle w:val="IndexLink"/>
                <w:rtl w:val="true"/>
              </w:rPr>
              <w:t xml:space="preserve">- </w:t>
            </w:r>
            <w:r>
              <w:rPr>
                <w:rStyle w:val="IndexLink"/>
                <w:rtl w:val="true"/>
              </w:rPr>
              <w:t>منافقان در جامعه اسلامى</w:t>
            </w:r>
            <w:r>
              <w:rPr>
                <w:rStyle w:val="IndexLink"/>
                <w:rtl w:val="true"/>
              </w:rPr>
              <w:tab/>
            </w:r>
            <w:r>
              <w:rPr>
                <w:rStyle w:val="IndexLink"/>
              </w:rPr>
              <w:t>280</w:t>
            </w:r>
          </w:hyperlink>
        </w:p>
        <w:p>
          <w:pPr>
            <w:pStyle w:val="Contents2"/>
            <w:tabs>
              <w:tab w:val="clear" w:pos="8743"/>
              <w:tab w:val="right" w:pos="9026" w:leader="dot"/>
            </w:tabs>
            <w:rPr/>
          </w:pPr>
          <w:hyperlink w:anchor="__RefHeading___Toc1179501_372815092">
            <w:r>
              <w:rPr>
                <w:webHidden/>
                <w:rStyle w:val="IndexLink"/>
              </w:rPr>
              <w:t>586</w:t>
            </w:r>
            <w:r>
              <w:rPr>
                <w:rStyle w:val="IndexLink"/>
                <w:rtl w:val="true"/>
              </w:rPr>
              <w:t xml:space="preserve">- </w:t>
            </w:r>
            <w:r>
              <w:rPr>
                <w:rStyle w:val="IndexLink"/>
                <w:rtl w:val="true"/>
              </w:rPr>
              <w:t>منافقان در جامعه دينى</w:t>
            </w:r>
            <w:r>
              <w:rPr>
                <w:rStyle w:val="IndexLink"/>
                <w:rtl w:val="true"/>
              </w:rPr>
              <w:tab/>
            </w:r>
            <w:r>
              <w:rPr>
                <w:rStyle w:val="IndexLink"/>
              </w:rPr>
              <w:t>280</w:t>
            </w:r>
          </w:hyperlink>
        </w:p>
        <w:p>
          <w:pPr>
            <w:pStyle w:val="Contents2"/>
            <w:tabs>
              <w:tab w:val="clear" w:pos="8743"/>
              <w:tab w:val="right" w:pos="9026" w:leader="dot"/>
            </w:tabs>
            <w:rPr/>
          </w:pPr>
          <w:hyperlink w:anchor="__RefHeading___Toc1179503_372815092">
            <w:r>
              <w:rPr>
                <w:webHidden/>
                <w:rStyle w:val="IndexLink"/>
              </w:rPr>
              <w:t>587</w:t>
            </w:r>
            <w:r>
              <w:rPr>
                <w:rStyle w:val="IndexLink"/>
                <w:rtl w:val="true"/>
              </w:rPr>
              <w:t xml:space="preserve">- </w:t>
            </w:r>
            <w:r>
              <w:rPr>
                <w:rStyle w:val="IndexLink"/>
                <w:rtl w:val="true"/>
              </w:rPr>
              <w:t>منافقان در جهنم</w:t>
            </w:r>
            <w:r>
              <w:rPr>
                <w:rStyle w:val="IndexLink"/>
                <w:rtl w:val="true"/>
              </w:rPr>
              <w:tab/>
            </w:r>
            <w:r>
              <w:rPr>
                <w:rStyle w:val="IndexLink"/>
              </w:rPr>
              <w:t>280</w:t>
            </w:r>
          </w:hyperlink>
        </w:p>
        <w:p>
          <w:pPr>
            <w:pStyle w:val="Contents2"/>
            <w:tabs>
              <w:tab w:val="clear" w:pos="8743"/>
              <w:tab w:val="right" w:pos="9026" w:leader="dot"/>
            </w:tabs>
            <w:rPr/>
          </w:pPr>
          <w:hyperlink w:anchor="__RefHeading___Toc1179505_372815092">
            <w:r>
              <w:rPr>
                <w:webHidden/>
                <w:rStyle w:val="IndexLink"/>
              </w:rPr>
              <w:t>588</w:t>
            </w:r>
            <w:r>
              <w:rPr>
                <w:rStyle w:val="IndexLink"/>
                <w:rtl w:val="true"/>
              </w:rPr>
              <w:t xml:space="preserve">- </w:t>
            </w:r>
            <w:r>
              <w:rPr>
                <w:rStyle w:val="IndexLink"/>
                <w:rtl w:val="true"/>
              </w:rPr>
              <w:t>منافقان در حكومت اسلامى</w:t>
            </w:r>
            <w:r>
              <w:rPr>
                <w:rStyle w:val="IndexLink"/>
                <w:rtl w:val="true"/>
              </w:rPr>
              <w:tab/>
            </w:r>
            <w:r>
              <w:rPr>
                <w:rStyle w:val="IndexLink"/>
              </w:rPr>
              <w:t>283</w:t>
            </w:r>
          </w:hyperlink>
        </w:p>
        <w:p>
          <w:pPr>
            <w:pStyle w:val="Contents2"/>
            <w:tabs>
              <w:tab w:val="clear" w:pos="8743"/>
              <w:tab w:val="right" w:pos="9026" w:leader="dot"/>
            </w:tabs>
            <w:rPr/>
          </w:pPr>
          <w:hyperlink w:anchor="__RefHeading___Toc1179507_372815092">
            <w:r>
              <w:rPr>
                <w:webHidden/>
                <w:rStyle w:val="IndexLink"/>
              </w:rPr>
              <w:t>589</w:t>
            </w:r>
            <w:r>
              <w:rPr>
                <w:rStyle w:val="IndexLink"/>
                <w:rtl w:val="true"/>
              </w:rPr>
              <w:t xml:space="preserve">- </w:t>
            </w:r>
            <w:r>
              <w:rPr>
                <w:rStyle w:val="IndexLink"/>
                <w:rtl w:val="true"/>
              </w:rPr>
              <w:t>منافقان در سختى</w:t>
            </w:r>
            <w:r>
              <w:rPr>
                <w:rStyle w:val="IndexLink"/>
                <w:rtl w:val="true"/>
              </w:rPr>
              <w:tab/>
            </w:r>
            <w:r>
              <w:rPr>
                <w:rStyle w:val="IndexLink"/>
              </w:rPr>
              <w:t>283</w:t>
            </w:r>
          </w:hyperlink>
        </w:p>
        <w:p>
          <w:pPr>
            <w:pStyle w:val="Contents2"/>
            <w:tabs>
              <w:tab w:val="clear" w:pos="8743"/>
              <w:tab w:val="right" w:pos="9026" w:leader="dot"/>
            </w:tabs>
            <w:rPr/>
          </w:pPr>
          <w:hyperlink w:anchor="__RefHeading___Toc1179509_372815092">
            <w:r>
              <w:rPr>
                <w:webHidden/>
                <w:rStyle w:val="IndexLink"/>
              </w:rPr>
              <w:t>590</w:t>
            </w:r>
            <w:r>
              <w:rPr>
                <w:rStyle w:val="IndexLink"/>
                <w:rtl w:val="true"/>
              </w:rPr>
              <w:t xml:space="preserve">- </w:t>
            </w:r>
            <w:r>
              <w:rPr>
                <w:rStyle w:val="IndexLink"/>
                <w:rtl w:val="true"/>
              </w:rPr>
              <w:t>منافقان در ظلمت</w:t>
            </w:r>
            <w:r>
              <w:rPr>
                <w:rStyle w:val="IndexLink"/>
                <w:rtl w:val="true"/>
              </w:rPr>
              <w:tab/>
            </w:r>
            <w:r>
              <w:rPr>
                <w:rStyle w:val="IndexLink"/>
              </w:rPr>
              <w:t>283</w:t>
            </w:r>
          </w:hyperlink>
        </w:p>
        <w:p>
          <w:pPr>
            <w:pStyle w:val="Contents2"/>
            <w:tabs>
              <w:tab w:val="clear" w:pos="8743"/>
              <w:tab w:val="right" w:pos="9026" w:leader="dot"/>
            </w:tabs>
            <w:rPr/>
          </w:pPr>
          <w:hyperlink w:anchor="__RefHeading___Toc1179511_372815092">
            <w:r>
              <w:rPr>
                <w:webHidden/>
                <w:rStyle w:val="IndexLink"/>
              </w:rPr>
              <w:t>591</w:t>
            </w:r>
            <w:r>
              <w:rPr>
                <w:rStyle w:val="IndexLink"/>
                <w:rtl w:val="true"/>
              </w:rPr>
              <w:t xml:space="preserve">- </w:t>
            </w:r>
            <w:r>
              <w:rPr>
                <w:rStyle w:val="IndexLink"/>
                <w:rtl w:val="true"/>
              </w:rPr>
              <w:t>منافقان در غزوه احزاب</w:t>
            </w:r>
            <w:r>
              <w:rPr>
                <w:rStyle w:val="IndexLink"/>
                <w:rtl w:val="true"/>
              </w:rPr>
              <w:tab/>
            </w:r>
            <w:r>
              <w:rPr>
                <w:rStyle w:val="IndexLink"/>
              </w:rPr>
              <w:t>284</w:t>
            </w:r>
          </w:hyperlink>
        </w:p>
        <w:p>
          <w:pPr>
            <w:pStyle w:val="Contents2"/>
            <w:tabs>
              <w:tab w:val="clear" w:pos="8743"/>
              <w:tab w:val="right" w:pos="9026" w:leader="dot"/>
            </w:tabs>
            <w:rPr/>
          </w:pPr>
          <w:hyperlink w:anchor="__RefHeading___Toc1179513_372815092">
            <w:r>
              <w:rPr>
                <w:webHidden/>
                <w:rStyle w:val="IndexLink"/>
              </w:rPr>
              <w:t>592</w:t>
            </w:r>
            <w:r>
              <w:rPr>
                <w:rStyle w:val="IndexLink"/>
                <w:rtl w:val="true"/>
              </w:rPr>
              <w:t xml:space="preserve">- </w:t>
            </w:r>
            <w:r>
              <w:rPr>
                <w:rStyle w:val="IndexLink"/>
                <w:rtl w:val="true"/>
              </w:rPr>
              <w:t>منافقان در غزوه بدر</w:t>
            </w:r>
            <w:r>
              <w:rPr>
                <w:rStyle w:val="IndexLink"/>
                <w:rtl w:val="true"/>
              </w:rPr>
              <w:tab/>
            </w:r>
            <w:r>
              <w:rPr>
                <w:rStyle w:val="IndexLink"/>
              </w:rPr>
              <w:t>284</w:t>
            </w:r>
          </w:hyperlink>
        </w:p>
        <w:p>
          <w:pPr>
            <w:pStyle w:val="Contents2"/>
            <w:tabs>
              <w:tab w:val="clear" w:pos="8743"/>
              <w:tab w:val="right" w:pos="9026" w:leader="dot"/>
            </w:tabs>
            <w:rPr/>
          </w:pPr>
          <w:hyperlink w:anchor="__RefHeading___Toc1179515_372815092">
            <w:r>
              <w:rPr>
                <w:webHidden/>
                <w:rStyle w:val="IndexLink"/>
              </w:rPr>
              <w:t>593</w:t>
            </w:r>
            <w:r>
              <w:rPr>
                <w:rStyle w:val="IndexLink"/>
                <w:rtl w:val="true"/>
              </w:rPr>
              <w:t xml:space="preserve">- </w:t>
            </w:r>
            <w:r>
              <w:rPr>
                <w:rStyle w:val="IndexLink"/>
                <w:rtl w:val="true"/>
              </w:rPr>
              <w:t>منافقان در غزوه بنى مصطلق</w:t>
            </w:r>
            <w:r>
              <w:rPr>
                <w:rStyle w:val="IndexLink"/>
                <w:rtl w:val="true"/>
              </w:rPr>
              <w:tab/>
            </w:r>
            <w:r>
              <w:rPr>
                <w:rStyle w:val="IndexLink"/>
              </w:rPr>
              <w:t>284</w:t>
            </w:r>
          </w:hyperlink>
        </w:p>
        <w:p>
          <w:pPr>
            <w:pStyle w:val="Contents2"/>
            <w:tabs>
              <w:tab w:val="clear" w:pos="8743"/>
              <w:tab w:val="right" w:pos="9026" w:leader="dot"/>
            </w:tabs>
            <w:rPr/>
          </w:pPr>
          <w:hyperlink w:anchor="__RefHeading___Toc1179517_372815092">
            <w:r>
              <w:rPr>
                <w:webHidden/>
                <w:rStyle w:val="IndexLink"/>
              </w:rPr>
              <w:t>594</w:t>
            </w:r>
            <w:r>
              <w:rPr>
                <w:rStyle w:val="IndexLink"/>
                <w:rtl w:val="true"/>
              </w:rPr>
              <w:t xml:space="preserve">- </w:t>
            </w:r>
            <w:r>
              <w:rPr>
                <w:rStyle w:val="IndexLink"/>
                <w:rtl w:val="true"/>
              </w:rPr>
              <w:t>منافقان در غزوه حنين</w:t>
            </w:r>
            <w:r>
              <w:rPr>
                <w:rStyle w:val="IndexLink"/>
                <w:rtl w:val="true"/>
              </w:rPr>
              <w:tab/>
            </w:r>
            <w:r>
              <w:rPr>
                <w:rStyle w:val="IndexLink"/>
              </w:rPr>
              <w:t>284</w:t>
            </w:r>
          </w:hyperlink>
        </w:p>
        <w:p>
          <w:pPr>
            <w:pStyle w:val="Contents2"/>
            <w:tabs>
              <w:tab w:val="clear" w:pos="8743"/>
              <w:tab w:val="right" w:pos="9026" w:leader="dot"/>
            </w:tabs>
            <w:rPr/>
          </w:pPr>
          <w:hyperlink w:anchor="__RefHeading___Toc1179519_372815092">
            <w:r>
              <w:rPr>
                <w:webHidden/>
                <w:rStyle w:val="IndexLink"/>
              </w:rPr>
              <w:t>595</w:t>
            </w:r>
            <w:r>
              <w:rPr>
                <w:rStyle w:val="IndexLink"/>
                <w:rtl w:val="true"/>
              </w:rPr>
              <w:t xml:space="preserve">- </w:t>
            </w:r>
            <w:r>
              <w:rPr>
                <w:rStyle w:val="IndexLink"/>
                <w:rtl w:val="true"/>
              </w:rPr>
              <w:t>منافقان در قيامت</w:t>
            </w:r>
            <w:r>
              <w:rPr>
                <w:rStyle w:val="IndexLink"/>
                <w:rtl w:val="true"/>
              </w:rPr>
              <w:tab/>
            </w:r>
            <w:r>
              <w:rPr>
                <w:rStyle w:val="IndexLink"/>
              </w:rPr>
              <w:t>285</w:t>
            </w:r>
          </w:hyperlink>
        </w:p>
        <w:p>
          <w:pPr>
            <w:pStyle w:val="Contents2"/>
            <w:tabs>
              <w:tab w:val="clear" w:pos="8743"/>
              <w:tab w:val="right" w:pos="9026" w:leader="dot"/>
            </w:tabs>
            <w:rPr/>
          </w:pPr>
          <w:hyperlink w:anchor="__RefHeading___Toc1179521_372815092">
            <w:r>
              <w:rPr>
                <w:webHidden/>
                <w:rStyle w:val="IndexLink"/>
              </w:rPr>
              <w:t>596</w:t>
            </w:r>
            <w:r>
              <w:rPr>
                <w:rStyle w:val="IndexLink"/>
                <w:rtl w:val="true"/>
              </w:rPr>
              <w:t xml:space="preserve">- </w:t>
            </w:r>
            <w:r>
              <w:rPr>
                <w:rStyle w:val="IndexLink"/>
                <w:rtl w:val="true"/>
              </w:rPr>
              <w:t>منافقان در مدينه</w:t>
            </w:r>
            <w:r>
              <w:rPr>
                <w:rStyle w:val="IndexLink"/>
                <w:rtl w:val="true"/>
              </w:rPr>
              <w:tab/>
            </w:r>
            <w:r>
              <w:rPr>
                <w:rStyle w:val="IndexLink"/>
              </w:rPr>
              <w:t>286</w:t>
            </w:r>
          </w:hyperlink>
        </w:p>
        <w:p>
          <w:pPr>
            <w:pStyle w:val="Contents2"/>
            <w:tabs>
              <w:tab w:val="clear" w:pos="8743"/>
              <w:tab w:val="right" w:pos="9026" w:leader="dot"/>
            </w:tabs>
            <w:rPr/>
          </w:pPr>
          <w:hyperlink w:anchor="__RefHeading___Toc1179523_372815092">
            <w:r>
              <w:rPr>
                <w:webHidden/>
                <w:rStyle w:val="IndexLink"/>
              </w:rPr>
              <w:t>597</w:t>
            </w:r>
            <w:r>
              <w:rPr>
                <w:rStyle w:val="IndexLink"/>
                <w:rtl w:val="true"/>
              </w:rPr>
              <w:t xml:space="preserve">- </w:t>
            </w:r>
            <w:r>
              <w:rPr>
                <w:rStyle w:val="IndexLink"/>
                <w:rtl w:val="true"/>
              </w:rPr>
              <w:t>منافقان صدر اسلام</w:t>
            </w:r>
            <w:r>
              <w:rPr>
                <w:rStyle w:val="IndexLink"/>
                <w:rtl w:val="true"/>
              </w:rPr>
              <w:tab/>
            </w:r>
            <w:r>
              <w:rPr>
                <w:rStyle w:val="IndexLink"/>
              </w:rPr>
              <w:t>286</w:t>
            </w:r>
          </w:hyperlink>
        </w:p>
        <w:p>
          <w:pPr>
            <w:pStyle w:val="Contents2"/>
            <w:tabs>
              <w:tab w:val="clear" w:pos="8743"/>
              <w:tab w:val="right" w:pos="9026" w:leader="dot"/>
            </w:tabs>
            <w:rPr/>
          </w:pPr>
          <w:hyperlink w:anchor="__RefHeading___Toc1179525_372815092">
            <w:r>
              <w:rPr>
                <w:webHidden/>
                <w:rStyle w:val="IndexLink"/>
              </w:rPr>
              <w:t>598</w:t>
            </w:r>
            <w:r>
              <w:rPr>
                <w:rStyle w:val="IndexLink"/>
                <w:rtl w:val="true"/>
              </w:rPr>
              <w:t xml:space="preserve">- </w:t>
            </w:r>
            <w:r>
              <w:rPr>
                <w:rStyle w:val="IndexLink"/>
                <w:rtl w:val="true"/>
              </w:rPr>
              <w:t>منافقان صدر اسلام و اسلام</w:t>
            </w:r>
            <w:r>
              <w:rPr>
                <w:rStyle w:val="IndexLink"/>
                <w:rtl w:val="true"/>
              </w:rPr>
              <w:tab/>
            </w:r>
            <w:r>
              <w:rPr>
                <w:rStyle w:val="IndexLink"/>
              </w:rPr>
              <w:t>290</w:t>
            </w:r>
          </w:hyperlink>
        </w:p>
        <w:p>
          <w:pPr>
            <w:pStyle w:val="Contents2"/>
            <w:tabs>
              <w:tab w:val="clear" w:pos="8743"/>
              <w:tab w:val="right" w:pos="9026" w:leader="dot"/>
            </w:tabs>
            <w:rPr/>
          </w:pPr>
          <w:hyperlink w:anchor="__RefHeading___Toc1179527_372815092">
            <w:r>
              <w:rPr>
                <w:webHidden/>
                <w:rStyle w:val="IndexLink"/>
              </w:rPr>
              <w:t>599</w:t>
            </w:r>
            <w:r>
              <w:rPr>
                <w:rStyle w:val="IndexLink"/>
                <w:rtl w:val="true"/>
              </w:rPr>
              <w:t xml:space="preserve">- </w:t>
            </w:r>
            <w:r>
              <w:rPr>
                <w:rStyle w:val="IndexLink"/>
                <w:rtl w:val="true"/>
              </w:rPr>
              <w:t>منافقان صدر اسلام و جهاد</w:t>
            </w:r>
            <w:r>
              <w:rPr>
                <w:rStyle w:val="IndexLink"/>
                <w:rtl w:val="true"/>
              </w:rPr>
              <w:tab/>
            </w:r>
            <w:r>
              <w:rPr>
                <w:rStyle w:val="IndexLink"/>
              </w:rPr>
              <w:t>290</w:t>
            </w:r>
          </w:hyperlink>
        </w:p>
        <w:p>
          <w:pPr>
            <w:pStyle w:val="Contents2"/>
            <w:tabs>
              <w:tab w:val="clear" w:pos="8743"/>
              <w:tab w:val="right" w:pos="9026" w:leader="dot"/>
            </w:tabs>
            <w:rPr/>
          </w:pPr>
          <w:hyperlink w:anchor="__RefHeading___Toc1179529_372815092">
            <w:r>
              <w:rPr>
                <w:webHidden/>
                <w:rStyle w:val="IndexLink"/>
              </w:rPr>
              <w:t>600</w:t>
            </w:r>
            <w:r>
              <w:rPr>
                <w:rStyle w:val="IndexLink"/>
                <w:rtl w:val="true"/>
              </w:rPr>
              <w:t xml:space="preserve">- </w:t>
            </w:r>
            <w:r>
              <w:rPr>
                <w:rStyle w:val="IndexLink"/>
                <w:rtl w:val="true"/>
              </w:rPr>
              <w:t>منافقان صدر اسلام و صدقات</w:t>
            </w:r>
            <w:r>
              <w:rPr>
                <w:rStyle w:val="IndexLink"/>
                <w:rtl w:val="true"/>
              </w:rPr>
              <w:tab/>
            </w:r>
            <w:r>
              <w:rPr>
                <w:rStyle w:val="IndexLink"/>
              </w:rPr>
              <w:t>290</w:t>
            </w:r>
          </w:hyperlink>
        </w:p>
        <w:p>
          <w:pPr>
            <w:pStyle w:val="Contents2"/>
            <w:tabs>
              <w:tab w:val="clear" w:pos="8743"/>
              <w:tab w:val="right" w:pos="9026" w:leader="dot"/>
            </w:tabs>
            <w:rPr/>
          </w:pPr>
          <w:hyperlink w:anchor="__RefHeading___Toc1179531_372815092">
            <w:r>
              <w:rPr>
                <w:webHidden/>
                <w:rStyle w:val="IndexLink"/>
              </w:rPr>
              <w:t>601</w:t>
            </w:r>
            <w:r>
              <w:rPr>
                <w:rStyle w:val="IndexLink"/>
                <w:rtl w:val="true"/>
              </w:rPr>
              <w:t xml:space="preserve">- </w:t>
            </w:r>
            <w:r>
              <w:rPr>
                <w:rStyle w:val="IndexLink"/>
                <w:rtl w:val="true"/>
              </w:rPr>
              <w:t>منافقان صدر اسلام و قرآن</w:t>
            </w:r>
            <w:r>
              <w:rPr>
                <w:rStyle w:val="IndexLink"/>
                <w:rtl w:val="true"/>
              </w:rPr>
              <w:tab/>
            </w:r>
            <w:r>
              <w:rPr>
                <w:rStyle w:val="IndexLink"/>
              </w:rPr>
              <w:t>290</w:t>
            </w:r>
          </w:hyperlink>
        </w:p>
        <w:p>
          <w:pPr>
            <w:pStyle w:val="Contents2"/>
            <w:tabs>
              <w:tab w:val="clear" w:pos="8743"/>
              <w:tab w:val="right" w:pos="9026" w:leader="dot"/>
            </w:tabs>
            <w:rPr/>
          </w:pPr>
          <w:hyperlink w:anchor="__RefHeading___Toc1179533_372815092">
            <w:r>
              <w:rPr>
                <w:webHidden/>
                <w:rStyle w:val="IndexLink"/>
              </w:rPr>
              <w:t>602</w:t>
            </w:r>
            <w:r>
              <w:rPr>
                <w:rStyle w:val="IndexLink"/>
                <w:rtl w:val="true"/>
              </w:rPr>
              <w:t xml:space="preserve">- </w:t>
            </w:r>
            <w:r>
              <w:rPr>
                <w:rStyle w:val="IndexLink"/>
                <w:rtl w:val="true"/>
              </w:rPr>
              <w:t>منافقان صدر اسلام و محمد</w:t>
            </w:r>
            <w:r>
              <w:rPr>
                <w:rStyle w:val="IndexLink"/>
                <w:rtl w:val="true"/>
              </w:rPr>
              <w:t>(</w:t>
            </w:r>
            <w:r>
              <w:rPr>
                <w:rStyle w:val="IndexLink"/>
                <w:rtl w:val="true"/>
              </w:rPr>
              <w:t>صلی الله علیه و آله</w:t>
            </w:r>
            <w:r>
              <w:rPr>
                <w:rStyle w:val="IndexLink"/>
                <w:rtl w:val="true"/>
              </w:rPr>
              <w:t>)</w:t>
              <w:tab/>
            </w:r>
            <w:r>
              <w:rPr>
                <w:rStyle w:val="IndexLink"/>
              </w:rPr>
              <w:t>291</w:t>
            </w:r>
          </w:hyperlink>
        </w:p>
        <w:p>
          <w:pPr>
            <w:pStyle w:val="Contents2"/>
            <w:tabs>
              <w:tab w:val="clear" w:pos="8743"/>
              <w:tab w:val="right" w:pos="9026" w:leader="dot"/>
            </w:tabs>
            <w:rPr/>
          </w:pPr>
          <w:hyperlink w:anchor="__RefHeading___Toc1179535_372815092">
            <w:r>
              <w:rPr>
                <w:webHidden/>
                <w:rStyle w:val="IndexLink"/>
              </w:rPr>
              <w:t>603</w:t>
            </w:r>
            <w:r>
              <w:rPr>
                <w:rStyle w:val="IndexLink"/>
                <w:rtl w:val="true"/>
              </w:rPr>
              <w:t xml:space="preserve">- </w:t>
            </w:r>
            <w:r>
              <w:rPr>
                <w:rStyle w:val="IndexLink"/>
                <w:rtl w:val="true"/>
              </w:rPr>
              <w:t>منافقان صدر اسلام و مسلمانان</w:t>
            </w:r>
            <w:r>
              <w:rPr>
                <w:rStyle w:val="IndexLink"/>
                <w:rtl w:val="true"/>
              </w:rPr>
              <w:tab/>
            </w:r>
            <w:r>
              <w:rPr>
                <w:rStyle w:val="IndexLink"/>
              </w:rPr>
              <w:t>291</w:t>
            </w:r>
          </w:hyperlink>
        </w:p>
        <w:p>
          <w:pPr>
            <w:pStyle w:val="Contents2"/>
            <w:tabs>
              <w:tab w:val="clear" w:pos="8743"/>
              <w:tab w:val="right" w:pos="9026" w:leader="dot"/>
            </w:tabs>
            <w:rPr/>
          </w:pPr>
          <w:hyperlink w:anchor="__RefHeading___Toc1179537_372815092">
            <w:r>
              <w:rPr>
                <w:webHidden/>
                <w:rStyle w:val="IndexLink"/>
              </w:rPr>
              <w:t>604</w:t>
            </w:r>
            <w:r>
              <w:rPr>
                <w:rStyle w:val="IndexLink"/>
                <w:rtl w:val="true"/>
              </w:rPr>
              <w:t xml:space="preserve">- </w:t>
            </w:r>
            <w:r>
              <w:rPr>
                <w:rStyle w:val="IndexLink"/>
                <w:rtl w:val="true"/>
              </w:rPr>
              <w:t>منافقان صدر اسلام و مؤمنان</w:t>
            </w:r>
            <w:r>
              <w:rPr>
                <w:rStyle w:val="IndexLink"/>
                <w:rtl w:val="true"/>
              </w:rPr>
              <w:tab/>
            </w:r>
            <w:r>
              <w:rPr>
                <w:rStyle w:val="IndexLink"/>
              </w:rPr>
              <w:t>291</w:t>
            </w:r>
          </w:hyperlink>
        </w:p>
        <w:p>
          <w:pPr>
            <w:pStyle w:val="Contents2"/>
            <w:tabs>
              <w:tab w:val="clear" w:pos="8743"/>
              <w:tab w:val="right" w:pos="9026" w:leader="dot"/>
            </w:tabs>
            <w:rPr/>
          </w:pPr>
          <w:hyperlink w:anchor="__RefHeading___Toc1179539_372815092">
            <w:r>
              <w:rPr>
                <w:webHidden/>
                <w:rStyle w:val="IndexLink"/>
              </w:rPr>
              <w:t>605</w:t>
            </w:r>
            <w:r>
              <w:rPr>
                <w:rStyle w:val="IndexLink"/>
                <w:rtl w:val="true"/>
              </w:rPr>
              <w:t xml:space="preserve">- </w:t>
            </w:r>
            <w:r>
              <w:rPr>
                <w:rStyle w:val="IndexLink"/>
                <w:rtl w:val="true"/>
              </w:rPr>
              <w:t>منافقان متخلف از جهاد</w:t>
            </w:r>
            <w:r>
              <w:rPr>
                <w:rStyle w:val="IndexLink"/>
                <w:rtl w:val="true"/>
              </w:rPr>
              <w:tab/>
            </w:r>
            <w:r>
              <w:rPr>
                <w:rStyle w:val="IndexLink"/>
              </w:rPr>
              <w:t>292</w:t>
            </w:r>
          </w:hyperlink>
        </w:p>
        <w:p>
          <w:pPr>
            <w:pStyle w:val="Contents2"/>
            <w:tabs>
              <w:tab w:val="clear" w:pos="8743"/>
              <w:tab w:val="right" w:pos="9026" w:leader="dot"/>
            </w:tabs>
            <w:rPr/>
          </w:pPr>
          <w:hyperlink w:anchor="__RefHeading___Toc1179541_372815092">
            <w:r>
              <w:rPr>
                <w:webHidden/>
                <w:rStyle w:val="IndexLink"/>
              </w:rPr>
              <w:t>606</w:t>
            </w:r>
            <w:r>
              <w:rPr>
                <w:rStyle w:val="IndexLink"/>
                <w:rtl w:val="true"/>
              </w:rPr>
              <w:t xml:space="preserve">- </w:t>
            </w:r>
            <w:r>
              <w:rPr>
                <w:rStyle w:val="IndexLink"/>
                <w:rtl w:val="true"/>
              </w:rPr>
              <w:t>منافقان متخلف و جنگ</w:t>
            </w:r>
            <w:r>
              <w:rPr>
                <w:rStyle w:val="IndexLink"/>
                <w:rtl w:val="true"/>
              </w:rPr>
              <w:tab/>
            </w:r>
            <w:r>
              <w:rPr>
                <w:rStyle w:val="IndexLink"/>
              </w:rPr>
              <w:t>292</w:t>
            </w:r>
          </w:hyperlink>
        </w:p>
        <w:p>
          <w:pPr>
            <w:pStyle w:val="Contents2"/>
            <w:tabs>
              <w:tab w:val="clear" w:pos="8743"/>
              <w:tab w:val="right" w:pos="9026" w:leader="dot"/>
            </w:tabs>
            <w:rPr/>
          </w:pPr>
          <w:hyperlink w:anchor="__RefHeading___Toc1179543_372815092">
            <w:r>
              <w:rPr>
                <w:webHidden/>
                <w:rStyle w:val="IndexLink"/>
              </w:rPr>
              <w:t>607</w:t>
            </w:r>
            <w:r>
              <w:rPr>
                <w:rStyle w:val="IndexLink"/>
                <w:rtl w:val="true"/>
              </w:rPr>
              <w:t xml:space="preserve">- </w:t>
            </w:r>
            <w:r>
              <w:rPr>
                <w:rStyle w:val="IndexLink"/>
                <w:rtl w:val="true"/>
              </w:rPr>
              <w:t>منافقان مجرم</w:t>
            </w:r>
            <w:r>
              <w:rPr>
                <w:rStyle w:val="IndexLink"/>
                <w:rtl w:val="true"/>
              </w:rPr>
              <w:tab/>
            </w:r>
            <w:r>
              <w:rPr>
                <w:rStyle w:val="IndexLink"/>
              </w:rPr>
              <w:t>292</w:t>
            </w:r>
          </w:hyperlink>
        </w:p>
        <w:p>
          <w:pPr>
            <w:pStyle w:val="Contents2"/>
            <w:tabs>
              <w:tab w:val="clear" w:pos="8743"/>
              <w:tab w:val="right" w:pos="9026" w:leader="dot"/>
            </w:tabs>
            <w:rPr/>
          </w:pPr>
          <w:hyperlink w:anchor="__RefHeading___Toc1179545_372815092">
            <w:r>
              <w:rPr>
                <w:webHidden/>
                <w:rStyle w:val="IndexLink"/>
              </w:rPr>
              <w:t>608</w:t>
            </w:r>
            <w:r>
              <w:rPr>
                <w:rStyle w:val="IndexLink"/>
                <w:rtl w:val="true"/>
              </w:rPr>
              <w:t xml:space="preserve">- </w:t>
            </w:r>
            <w:r>
              <w:rPr>
                <w:rStyle w:val="IndexLink"/>
                <w:rtl w:val="true"/>
              </w:rPr>
              <w:t>منافقان مدينه</w:t>
            </w:r>
            <w:r>
              <w:rPr>
                <w:rStyle w:val="IndexLink"/>
                <w:rtl w:val="true"/>
              </w:rPr>
              <w:tab/>
            </w:r>
            <w:r>
              <w:rPr>
                <w:rStyle w:val="IndexLink"/>
              </w:rPr>
              <w:t>293</w:t>
            </w:r>
          </w:hyperlink>
        </w:p>
        <w:p>
          <w:pPr>
            <w:pStyle w:val="Contents2"/>
            <w:tabs>
              <w:tab w:val="clear" w:pos="8743"/>
              <w:tab w:val="right" w:pos="9026" w:leader="dot"/>
            </w:tabs>
            <w:rPr/>
          </w:pPr>
          <w:hyperlink w:anchor="__RefHeading___Toc1179547_372815092">
            <w:r>
              <w:rPr>
                <w:webHidden/>
                <w:rStyle w:val="IndexLink"/>
              </w:rPr>
              <w:t>609</w:t>
            </w:r>
            <w:r>
              <w:rPr>
                <w:rStyle w:val="IndexLink"/>
                <w:rtl w:val="true"/>
              </w:rPr>
              <w:t xml:space="preserve">- </w:t>
            </w:r>
            <w:r>
              <w:rPr>
                <w:rStyle w:val="IndexLink"/>
                <w:rtl w:val="true"/>
              </w:rPr>
              <w:t>منافقان مدينه در سختى</w:t>
            </w:r>
            <w:r>
              <w:rPr>
                <w:rStyle w:val="IndexLink"/>
                <w:rtl w:val="true"/>
              </w:rPr>
              <w:tab/>
            </w:r>
            <w:r>
              <w:rPr>
                <w:rStyle w:val="IndexLink"/>
              </w:rPr>
              <w:t>293</w:t>
            </w:r>
          </w:hyperlink>
        </w:p>
        <w:p>
          <w:pPr>
            <w:pStyle w:val="Contents2"/>
            <w:tabs>
              <w:tab w:val="clear" w:pos="8743"/>
              <w:tab w:val="right" w:pos="9026" w:leader="dot"/>
            </w:tabs>
            <w:rPr/>
          </w:pPr>
          <w:hyperlink w:anchor="__RefHeading___Toc1179549_372815092">
            <w:r>
              <w:rPr>
                <w:webHidden/>
                <w:rStyle w:val="IndexLink"/>
              </w:rPr>
              <w:t>610</w:t>
            </w:r>
            <w:r>
              <w:rPr>
                <w:rStyle w:val="IndexLink"/>
                <w:rtl w:val="true"/>
              </w:rPr>
              <w:t xml:space="preserve">- </w:t>
            </w:r>
            <w:r>
              <w:rPr>
                <w:rStyle w:val="IndexLink"/>
                <w:rtl w:val="true"/>
              </w:rPr>
              <w:t>منافقان مدينه در غزوات محمد</w:t>
            </w:r>
            <w:r>
              <w:rPr>
                <w:rStyle w:val="IndexLink"/>
                <w:rtl w:val="true"/>
              </w:rPr>
              <w:t>(</w:t>
            </w:r>
            <w:r>
              <w:rPr>
                <w:rStyle w:val="IndexLink"/>
                <w:rtl w:val="true"/>
              </w:rPr>
              <w:t>صلی الله علیه و آله</w:t>
            </w:r>
            <w:r>
              <w:rPr>
                <w:rStyle w:val="IndexLink"/>
                <w:rtl w:val="true"/>
              </w:rPr>
              <w:t>)</w:t>
              <w:tab/>
            </w:r>
            <w:r>
              <w:rPr>
                <w:rStyle w:val="IndexLink"/>
              </w:rPr>
              <w:t>293</w:t>
            </w:r>
          </w:hyperlink>
        </w:p>
        <w:p>
          <w:pPr>
            <w:pStyle w:val="Contents2"/>
            <w:tabs>
              <w:tab w:val="clear" w:pos="8743"/>
              <w:tab w:val="right" w:pos="9026" w:leader="dot"/>
            </w:tabs>
            <w:rPr/>
          </w:pPr>
          <w:hyperlink w:anchor="__RefHeading___Toc1179551_372815092">
            <w:r>
              <w:rPr>
                <w:webHidden/>
                <w:rStyle w:val="IndexLink"/>
              </w:rPr>
              <w:t>611</w:t>
            </w:r>
            <w:r>
              <w:rPr>
                <w:rStyle w:val="IndexLink"/>
                <w:rtl w:val="true"/>
              </w:rPr>
              <w:t xml:space="preserve">- </w:t>
            </w:r>
            <w:r>
              <w:rPr>
                <w:rStyle w:val="IndexLink"/>
                <w:rtl w:val="true"/>
              </w:rPr>
              <w:t>منافقان مدينه در غزوه احد</w:t>
            </w:r>
            <w:r>
              <w:rPr>
                <w:rStyle w:val="IndexLink"/>
                <w:rtl w:val="true"/>
              </w:rPr>
              <w:tab/>
            </w:r>
            <w:r>
              <w:rPr>
                <w:rStyle w:val="IndexLink"/>
              </w:rPr>
              <w:t>293</w:t>
            </w:r>
          </w:hyperlink>
        </w:p>
        <w:p>
          <w:pPr>
            <w:pStyle w:val="Contents2"/>
            <w:tabs>
              <w:tab w:val="clear" w:pos="8743"/>
              <w:tab w:val="right" w:pos="9026" w:leader="dot"/>
            </w:tabs>
            <w:rPr/>
          </w:pPr>
          <w:hyperlink w:anchor="__RefHeading___Toc1179553_372815092">
            <w:r>
              <w:rPr>
                <w:webHidden/>
                <w:rStyle w:val="IndexLink"/>
              </w:rPr>
              <w:t>612</w:t>
            </w:r>
            <w:r>
              <w:rPr>
                <w:rStyle w:val="IndexLink"/>
                <w:rtl w:val="true"/>
              </w:rPr>
              <w:t xml:space="preserve">- </w:t>
            </w:r>
            <w:r>
              <w:rPr>
                <w:rStyle w:val="IndexLink"/>
                <w:rtl w:val="true"/>
              </w:rPr>
              <w:t>منافقان مدينه در غزوه احزاب</w:t>
            </w:r>
            <w:r>
              <w:rPr>
                <w:rStyle w:val="IndexLink"/>
                <w:rtl w:val="true"/>
              </w:rPr>
              <w:tab/>
            </w:r>
            <w:r>
              <w:rPr>
                <w:rStyle w:val="IndexLink"/>
              </w:rPr>
              <w:t>294</w:t>
            </w:r>
          </w:hyperlink>
        </w:p>
        <w:p>
          <w:pPr>
            <w:pStyle w:val="Contents2"/>
            <w:tabs>
              <w:tab w:val="clear" w:pos="8743"/>
              <w:tab w:val="right" w:pos="9026" w:leader="dot"/>
            </w:tabs>
            <w:rPr/>
          </w:pPr>
          <w:hyperlink w:anchor="__RefHeading___Toc1179555_372815092">
            <w:r>
              <w:rPr>
                <w:webHidden/>
                <w:rStyle w:val="IndexLink"/>
              </w:rPr>
              <w:t>613</w:t>
            </w:r>
            <w:r>
              <w:rPr>
                <w:rStyle w:val="IndexLink"/>
                <w:rtl w:val="true"/>
              </w:rPr>
              <w:t xml:space="preserve">- </w:t>
            </w:r>
            <w:r>
              <w:rPr>
                <w:rStyle w:val="IndexLink"/>
                <w:rtl w:val="true"/>
              </w:rPr>
              <w:t>منافقان مدينه و بنى نضير</w:t>
            </w:r>
            <w:r>
              <w:rPr>
                <w:rStyle w:val="IndexLink"/>
                <w:rtl w:val="true"/>
              </w:rPr>
              <w:tab/>
            </w:r>
            <w:r>
              <w:rPr>
                <w:rStyle w:val="IndexLink"/>
              </w:rPr>
              <w:t>296</w:t>
            </w:r>
          </w:hyperlink>
        </w:p>
        <w:p>
          <w:pPr>
            <w:pStyle w:val="Contents2"/>
            <w:tabs>
              <w:tab w:val="clear" w:pos="8743"/>
              <w:tab w:val="right" w:pos="9026" w:leader="dot"/>
            </w:tabs>
            <w:rPr/>
          </w:pPr>
          <w:hyperlink w:anchor="__RefHeading___Toc1179557_372815092">
            <w:r>
              <w:rPr>
                <w:webHidden/>
                <w:rStyle w:val="IndexLink"/>
              </w:rPr>
              <w:t>614</w:t>
            </w:r>
            <w:r>
              <w:rPr>
                <w:rStyle w:val="IndexLink"/>
                <w:rtl w:val="true"/>
              </w:rPr>
              <w:t xml:space="preserve">- </w:t>
            </w:r>
            <w:r>
              <w:rPr>
                <w:rStyle w:val="IndexLink"/>
                <w:rtl w:val="true"/>
              </w:rPr>
              <w:t>منافقان مدينه و جهاد</w:t>
            </w:r>
            <w:r>
              <w:rPr>
                <w:rStyle w:val="IndexLink"/>
                <w:rtl w:val="true"/>
              </w:rPr>
              <w:tab/>
            </w:r>
            <w:r>
              <w:rPr>
                <w:rStyle w:val="IndexLink"/>
              </w:rPr>
              <w:t>297</w:t>
            </w:r>
          </w:hyperlink>
        </w:p>
        <w:p>
          <w:pPr>
            <w:pStyle w:val="Contents2"/>
            <w:tabs>
              <w:tab w:val="clear" w:pos="8743"/>
              <w:tab w:val="right" w:pos="9026" w:leader="dot"/>
            </w:tabs>
            <w:rPr/>
          </w:pPr>
          <w:hyperlink w:anchor="__RefHeading___Toc1179559_372815092">
            <w:r>
              <w:rPr>
                <w:webHidden/>
                <w:rStyle w:val="IndexLink"/>
              </w:rPr>
              <w:t>615</w:t>
            </w:r>
            <w:r>
              <w:rPr>
                <w:rStyle w:val="IndexLink"/>
                <w:rtl w:val="true"/>
              </w:rPr>
              <w:t xml:space="preserve">- </w:t>
            </w:r>
            <w:r>
              <w:rPr>
                <w:rStyle w:val="IndexLink"/>
                <w:rtl w:val="true"/>
              </w:rPr>
              <w:t>منافقان مدينه و حوادث</w:t>
            </w:r>
            <w:r>
              <w:rPr>
                <w:rStyle w:val="IndexLink"/>
                <w:rtl w:val="true"/>
              </w:rPr>
              <w:tab/>
            </w:r>
            <w:r>
              <w:rPr>
                <w:rStyle w:val="IndexLink"/>
              </w:rPr>
              <w:t>297</w:t>
            </w:r>
          </w:hyperlink>
        </w:p>
        <w:p>
          <w:pPr>
            <w:pStyle w:val="Contents2"/>
            <w:tabs>
              <w:tab w:val="clear" w:pos="8743"/>
              <w:tab w:val="right" w:pos="9026" w:leader="dot"/>
            </w:tabs>
            <w:rPr/>
          </w:pPr>
          <w:hyperlink w:anchor="__RefHeading___Toc1179561_372815092">
            <w:r>
              <w:rPr>
                <w:webHidden/>
                <w:rStyle w:val="IndexLink"/>
              </w:rPr>
              <w:t>616</w:t>
            </w:r>
            <w:r>
              <w:rPr>
                <w:rStyle w:val="IndexLink"/>
                <w:rtl w:val="true"/>
              </w:rPr>
              <w:t xml:space="preserve">- </w:t>
            </w:r>
            <w:r>
              <w:rPr>
                <w:rStyle w:val="IndexLink"/>
                <w:rtl w:val="true"/>
              </w:rPr>
              <w:t>منافقان مدينه و خطر مرگ</w:t>
            </w:r>
            <w:r>
              <w:rPr>
                <w:rStyle w:val="IndexLink"/>
                <w:rtl w:val="true"/>
              </w:rPr>
              <w:tab/>
            </w:r>
            <w:r>
              <w:rPr>
                <w:rStyle w:val="IndexLink"/>
              </w:rPr>
              <w:t>298</w:t>
            </w:r>
          </w:hyperlink>
        </w:p>
        <w:p>
          <w:pPr>
            <w:pStyle w:val="Contents2"/>
            <w:tabs>
              <w:tab w:val="clear" w:pos="8743"/>
              <w:tab w:val="right" w:pos="9026" w:leader="dot"/>
            </w:tabs>
            <w:rPr/>
          </w:pPr>
          <w:hyperlink w:anchor="__RefHeading___Toc1179563_372815092">
            <w:r>
              <w:rPr>
                <w:webHidden/>
                <w:rStyle w:val="IndexLink"/>
              </w:rPr>
              <w:t>617</w:t>
            </w:r>
            <w:r>
              <w:rPr>
                <w:rStyle w:val="IndexLink"/>
                <w:rtl w:val="true"/>
              </w:rPr>
              <w:t xml:space="preserve">- </w:t>
            </w:r>
            <w:r>
              <w:rPr>
                <w:rStyle w:val="IndexLink"/>
                <w:rtl w:val="true"/>
              </w:rPr>
              <w:t>منافقان مدينه و غزوه احزاب</w:t>
            </w:r>
            <w:r>
              <w:rPr>
                <w:rStyle w:val="IndexLink"/>
                <w:rtl w:val="true"/>
              </w:rPr>
              <w:tab/>
            </w:r>
            <w:r>
              <w:rPr>
                <w:rStyle w:val="IndexLink"/>
              </w:rPr>
              <w:t>298</w:t>
            </w:r>
          </w:hyperlink>
        </w:p>
        <w:p>
          <w:pPr>
            <w:pStyle w:val="Contents2"/>
            <w:tabs>
              <w:tab w:val="clear" w:pos="8743"/>
              <w:tab w:val="right" w:pos="9026" w:leader="dot"/>
            </w:tabs>
            <w:rPr/>
          </w:pPr>
          <w:hyperlink w:anchor="__RefHeading___Toc1179565_372815092">
            <w:r>
              <w:rPr>
                <w:webHidden/>
                <w:rStyle w:val="IndexLink"/>
              </w:rPr>
              <w:t>618</w:t>
            </w:r>
            <w:r>
              <w:rPr>
                <w:rStyle w:val="IndexLink"/>
                <w:rtl w:val="true"/>
              </w:rPr>
              <w:t xml:space="preserve">- </w:t>
            </w:r>
            <w:r>
              <w:rPr>
                <w:rStyle w:val="IndexLink"/>
                <w:rtl w:val="true"/>
              </w:rPr>
              <w:t>منافقان مدينه و محمد</w:t>
            </w:r>
            <w:r>
              <w:rPr>
                <w:rStyle w:val="IndexLink"/>
                <w:rtl w:val="true"/>
              </w:rPr>
              <w:t>(</w:t>
            </w:r>
            <w:r>
              <w:rPr>
                <w:rStyle w:val="IndexLink"/>
                <w:rtl w:val="true"/>
              </w:rPr>
              <w:t>صلی الله علیه و آله</w:t>
            </w:r>
            <w:r>
              <w:rPr>
                <w:rStyle w:val="IndexLink"/>
                <w:rtl w:val="true"/>
              </w:rPr>
              <w:t>)</w:t>
              <w:tab/>
            </w:r>
            <w:r>
              <w:rPr>
                <w:rStyle w:val="IndexLink"/>
              </w:rPr>
              <w:t>298</w:t>
            </w:r>
          </w:hyperlink>
        </w:p>
        <w:p>
          <w:pPr>
            <w:pStyle w:val="Contents2"/>
            <w:tabs>
              <w:tab w:val="clear" w:pos="8743"/>
              <w:tab w:val="right" w:pos="9026" w:leader="dot"/>
            </w:tabs>
            <w:rPr/>
          </w:pPr>
          <w:hyperlink w:anchor="__RefHeading___Toc1179567_372815092">
            <w:r>
              <w:rPr>
                <w:webHidden/>
                <w:rStyle w:val="IndexLink"/>
              </w:rPr>
              <w:t>619</w:t>
            </w:r>
            <w:r>
              <w:rPr>
                <w:rStyle w:val="IndexLink"/>
                <w:rtl w:val="true"/>
              </w:rPr>
              <w:t xml:space="preserve">- </w:t>
            </w:r>
            <w:r>
              <w:rPr>
                <w:rStyle w:val="IndexLink"/>
                <w:rtl w:val="true"/>
              </w:rPr>
              <w:t>منافقان مدينه و مسلمانان</w:t>
            </w:r>
            <w:r>
              <w:rPr>
                <w:rStyle w:val="IndexLink"/>
                <w:rtl w:val="true"/>
              </w:rPr>
              <w:tab/>
            </w:r>
            <w:r>
              <w:rPr>
                <w:rStyle w:val="IndexLink"/>
              </w:rPr>
              <w:t>299</w:t>
            </w:r>
          </w:hyperlink>
        </w:p>
        <w:p>
          <w:pPr>
            <w:pStyle w:val="Contents2"/>
            <w:tabs>
              <w:tab w:val="clear" w:pos="8743"/>
              <w:tab w:val="right" w:pos="9026" w:leader="dot"/>
            </w:tabs>
            <w:rPr/>
          </w:pPr>
          <w:hyperlink w:anchor="__RefHeading___Toc1179569_372815092">
            <w:r>
              <w:rPr>
                <w:webHidden/>
                <w:rStyle w:val="IndexLink"/>
              </w:rPr>
              <w:t>620</w:t>
            </w:r>
            <w:r>
              <w:rPr>
                <w:rStyle w:val="IndexLink"/>
                <w:rtl w:val="true"/>
              </w:rPr>
              <w:t xml:space="preserve">- </w:t>
            </w:r>
            <w:r>
              <w:rPr>
                <w:rStyle w:val="IndexLink"/>
                <w:rtl w:val="true"/>
              </w:rPr>
              <w:t>منافقان مدينه و مكر خدا</w:t>
            </w:r>
            <w:r>
              <w:rPr>
                <w:rStyle w:val="IndexLink"/>
                <w:rtl w:val="true"/>
              </w:rPr>
              <w:tab/>
            </w:r>
            <w:r>
              <w:rPr>
                <w:rStyle w:val="IndexLink"/>
              </w:rPr>
              <w:t>299</w:t>
            </w:r>
          </w:hyperlink>
        </w:p>
        <w:p>
          <w:pPr>
            <w:pStyle w:val="Contents2"/>
            <w:tabs>
              <w:tab w:val="clear" w:pos="8743"/>
              <w:tab w:val="right" w:pos="9026" w:leader="dot"/>
            </w:tabs>
            <w:rPr/>
          </w:pPr>
          <w:hyperlink w:anchor="__RefHeading___Toc1179571_372815092">
            <w:r>
              <w:rPr>
                <w:webHidden/>
                <w:rStyle w:val="IndexLink"/>
              </w:rPr>
              <w:t>621</w:t>
            </w:r>
            <w:r>
              <w:rPr>
                <w:rStyle w:val="IndexLink"/>
                <w:rtl w:val="true"/>
              </w:rPr>
              <w:t xml:space="preserve">- </w:t>
            </w:r>
            <w:r>
              <w:rPr>
                <w:rStyle w:val="IndexLink"/>
                <w:rtl w:val="true"/>
              </w:rPr>
              <w:t>منافقان مدينه و نامگذارى مدينه</w:t>
            </w:r>
            <w:r>
              <w:rPr>
                <w:rStyle w:val="IndexLink"/>
                <w:rtl w:val="true"/>
              </w:rPr>
              <w:tab/>
            </w:r>
            <w:r>
              <w:rPr>
                <w:rStyle w:val="IndexLink"/>
              </w:rPr>
              <w:t>299</w:t>
            </w:r>
          </w:hyperlink>
        </w:p>
        <w:p>
          <w:pPr>
            <w:pStyle w:val="Contents2"/>
            <w:tabs>
              <w:tab w:val="clear" w:pos="8743"/>
              <w:tab w:val="right" w:pos="9026" w:leader="dot"/>
            </w:tabs>
            <w:rPr/>
          </w:pPr>
          <w:hyperlink w:anchor="__RefHeading___Toc1179573_372815092">
            <w:r>
              <w:rPr>
                <w:webHidden/>
                <w:rStyle w:val="IndexLink"/>
              </w:rPr>
              <w:t>622</w:t>
            </w:r>
            <w:r>
              <w:rPr>
                <w:rStyle w:val="IndexLink"/>
                <w:rtl w:val="true"/>
              </w:rPr>
              <w:t xml:space="preserve">- </w:t>
            </w:r>
            <w:r>
              <w:rPr>
                <w:rStyle w:val="IndexLink"/>
                <w:rtl w:val="true"/>
              </w:rPr>
              <w:t>منافقان مدينه و وعده پيروزى</w:t>
            </w:r>
            <w:r>
              <w:rPr>
                <w:rStyle w:val="IndexLink"/>
                <w:rtl w:val="true"/>
              </w:rPr>
              <w:tab/>
            </w:r>
            <w:r>
              <w:rPr>
                <w:rStyle w:val="IndexLink"/>
              </w:rPr>
              <w:t>299</w:t>
            </w:r>
          </w:hyperlink>
        </w:p>
        <w:p>
          <w:pPr>
            <w:pStyle w:val="Contents2"/>
            <w:tabs>
              <w:tab w:val="clear" w:pos="8743"/>
              <w:tab w:val="right" w:pos="9026" w:leader="dot"/>
            </w:tabs>
            <w:rPr/>
          </w:pPr>
          <w:hyperlink w:anchor="__RefHeading___Toc1179575_372815092">
            <w:r>
              <w:rPr>
                <w:webHidden/>
                <w:rStyle w:val="IndexLink"/>
              </w:rPr>
              <w:t>623</w:t>
            </w:r>
            <w:r>
              <w:rPr>
                <w:rStyle w:val="IndexLink"/>
                <w:rtl w:val="true"/>
              </w:rPr>
              <w:t xml:space="preserve">- </w:t>
            </w:r>
            <w:r>
              <w:rPr>
                <w:rStyle w:val="IndexLink"/>
                <w:rtl w:val="true"/>
              </w:rPr>
              <w:t>منافقان مدينه و وعده خدا</w:t>
            </w:r>
            <w:r>
              <w:rPr>
                <w:rStyle w:val="IndexLink"/>
                <w:rtl w:val="true"/>
              </w:rPr>
              <w:tab/>
            </w:r>
            <w:r>
              <w:rPr>
                <w:rStyle w:val="IndexLink"/>
              </w:rPr>
              <w:t>300</w:t>
            </w:r>
          </w:hyperlink>
        </w:p>
        <w:p>
          <w:pPr>
            <w:pStyle w:val="Contents2"/>
            <w:tabs>
              <w:tab w:val="clear" w:pos="8743"/>
              <w:tab w:val="right" w:pos="9026" w:leader="dot"/>
            </w:tabs>
            <w:rPr/>
          </w:pPr>
          <w:hyperlink w:anchor="__RefHeading___Toc1179577_372815092">
            <w:r>
              <w:rPr>
                <w:webHidden/>
                <w:rStyle w:val="IndexLink"/>
              </w:rPr>
              <w:t>624</w:t>
            </w:r>
            <w:r>
              <w:rPr>
                <w:rStyle w:val="IndexLink"/>
                <w:rtl w:val="true"/>
              </w:rPr>
              <w:t xml:space="preserve">- </w:t>
            </w:r>
            <w:r>
              <w:rPr>
                <w:rStyle w:val="IndexLink"/>
                <w:rtl w:val="true"/>
              </w:rPr>
              <w:t>منافقان مدينه و وعده محمد</w:t>
            </w:r>
            <w:r>
              <w:rPr>
                <w:rStyle w:val="IndexLink"/>
                <w:rtl w:val="true"/>
              </w:rPr>
              <w:t>(</w:t>
            </w:r>
            <w:r>
              <w:rPr>
                <w:rStyle w:val="IndexLink"/>
                <w:rtl w:val="true"/>
              </w:rPr>
              <w:t>صلی الله علیه و آله</w:t>
            </w:r>
            <w:r>
              <w:rPr>
                <w:rStyle w:val="IndexLink"/>
                <w:rtl w:val="true"/>
              </w:rPr>
              <w:t>)</w:t>
              <w:tab/>
            </w:r>
            <w:r>
              <w:rPr>
                <w:rStyle w:val="IndexLink"/>
              </w:rPr>
              <w:t>300</w:t>
            </w:r>
          </w:hyperlink>
        </w:p>
        <w:p>
          <w:pPr>
            <w:pStyle w:val="Contents2"/>
            <w:tabs>
              <w:tab w:val="clear" w:pos="8743"/>
              <w:tab w:val="right" w:pos="9026" w:leader="dot"/>
            </w:tabs>
            <w:rPr/>
          </w:pPr>
          <w:hyperlink w:anchor="__RefHeading___Toc1179579_372815092">
            <w:r>
              <w:rPr>
                <w:webHidden/>
                <w:rStyle w:val="IndexLink"/>
              </w:rPr>
              <w:t>625</w:t>
            </w:r>
            <w:r>
              <w:rPr>
                <w:rStyle w:val="IndexLink"/>
                <w:rtl w:val="true"/>
              </w:rPr>
              <w:t xml:space="preserve">- </w:t>
            </w:r>
            <w:r>
              <w:rPr>
                <w:rStyle w:val="IndexLink"/>
                <w:rtl w:val="true"/>
              </w:rPr>
              <w:t>منافقان نزول قرآن</w:t>
            </w:r>
            <w:r>
              <w:rPr>
                <w:rStyle w:val="IndexLink"/>
                <w:rtl w:val="true"/>
              </w:rPr>
              <w:tab/>
            </w:r>
            <w:r>
              <w:rPr>
                <w:rStyle w:val="IndexLink"/>
              </w:rPr>
              <w:t>300</w:t>
            </w:r>
          </w:hyperlink>
        </w:p>
        <w:p>
          <w:pPr>
            <w:pStyle w:val="Contents2"/>
            <w:tabs>
              <w:tab w:val="clear" w:pos="8743"/>
              <w:tab w:val="right" w:pos="9026" w:leader="dot"/>
            </w:tabs>
            <w:rPr/>
          </w:pPr>
          <w:hyperlink w:anchor="__RefHeading___Toc1179581_372815092">
            <w:r>
              <w:rPr>
                <w:webHidden/>
                <w:rStyle w:val="IndexLink"/>
              </w:rPr>
              <w:t>626</w:t>
            </w:r>
            <w:r>
              <w:rPr>
                <w:rStyle w:val="IndexLink"/>
                <w:rtl w:val="true"/>
              </w:rPr>
              <w:t xml:space="preserve">- </w:t>
            </w:r>
            <w:r>
              <w:rPr>
                <w:rStyle w:val="IndexLink"/>
                <w:rtl w:val="true"/>
              </w:rPr>
              <w:t>منافقان و اخلاص</w:t>
            </w:r>
            <w:r>
              <w:rPr>
                <w:rStyle w:val="IndexLink"/>
                <w:rtl w:val="true"/>
              </w:rPr>
              <w:tab/>
            </w:r>
            <w:r>
              <w:rPr>
                <w:rStyle w:val="IndexLink"/>
              </w:rPr>
              <w:t>300</w:t>
            </w:r>
          </w:hyperlink>
        </w:p>
        <w:p>
          <w:pPr>
            <w:pStyle w:val="Contents2"/>
            <w:tabs>
              <w:tab w:val="clear" w:pos="8743"/>
              <w:tab w:val="right" w:pos="9026" w:leader="dot"/>
            </w:tabs>
            <w:rPr/>
          </w:pPr>
          <w:hyperlink w:anchor="__RefHeading___Toc1179583_372815092">
            <w:r>
              <w:rPr>
                <w:webHidden/>
                <w:rStyle w:val="IndexLink"/>
              </w:rPr>
              <w:t>627</w:t>
            </w:r>
            <w:r>
              <w:rPr>
                <w:rStyle w:val="IndexLink"/>
                <w:rtl w:val="true"/>
              </w:rPr>
              <w:t xml:space="preserve">- </w:t>
            </w:r>
            <w:r>
              <w:rPr>
                <w:rStyle w:val="IndexLink"/>
                <w:rtl w:val="true"/>
              </w:rPr>
              <w:t>منافقان و ارزشهاى معنوى</w:t>
            </w:r>
            <w:r>
              <w:rPr>
                <w:rStyle w:val="IndexLink"/>
                <w:rtl w:val="true"/>
              </w:rPr>
              <w:tab/>
            </w:r>
            <w:r>
              <w:rPr>
                <w:rStyle w:val="IndexLink"/>
              </w:rPr>
              <w:t>301</w:t>
            </w:r>
          </w:hyperlink>
        </w:p>
        <w:p>
          <w:pPr>
            <w:pStyle w:val="Contents2"/>
            <w:tabs>
              <w:tab w:val="clear" w:pos="8743"/>
              <w:tab w:val="right" w:pos="9026" w:leader="dot"/>
            </w:tabs>
            <w:rPr/>
          </w:pPr>
          <w:hyperlink w:anchor="__RefHeading___Toc1179585_372815092">
            <w:r>
              <w:rPr>
                <w:webHidden/>
                <w:rStyle w:val="IndexLink"/>
              </w:rPr>
              <w:t>628</w:t>
            </w:r>
            <w:r>
              <w:rPr>
                <w:rStyle w:val="IndexLink"/>
                <w:rtl w:val="true"/>
              </w:rPr>
              <w:t xml:space="preserve">- </w:t>
            </w:r>
            <w:r>
              <w:rPr>
                <w:rStyle w:val="IndexLink"/>
                <w:rtl w:val="true"/>
              </w:rPr>
              <w:t>منافقان و استهزاى ارزشها</w:t>
            </w:r>
            <w:r>
              <w:rPr>
                <w:rStyle w:val="IndexLink"/>
                <w:rtl w:val="true"/>
              </w:rPr>
              <w:tab/>
            </w:r>
            <w:r>
              <w:rPr>
                <w:rStyle w:val="IndexLink"/>
              </w:rPr>
              <w:t>301</w:t>
            </w:r>
          </w:hyperlink>
        </w:p>
        <w:p>
          <w:pPr>
            <w:pStyle w:val="Contents2"/>
            <w:tabs>
              <w:tab w:val="clear" w:pos="8743"/>
              <w:tab w:val="right" w:pos="9026" w:leader="dot"/>
            </w:tabs>
            <w:rPr/>
          </w:pPr>
          <w:hyperlink w:anchor="__RefHeading___Toc1179587_372815092">
            <w:r>
              <w:rPr>
                <w:webHidden/>
                <w:rStyle w:val="IndexLink"/>
              </w:rPr>
              <w:t>629</w:t>
            </w:r>
            <w:r>
              <w:rPr>
                <w:rStyle w:val="IndexLink"/>
                <w:rtl w:val="true"/>
              </w:rPr>
              <w:t xml:space="preserve">- </w:t>
            </w:r>
            <w:r>
              <w:rPr>
                <w:rStyle w:val="IndexLink"/>
                <w:rtl w:val="true"/>
              </w:rPr>
              <w:t>منافقان و اسلام</w:t>
            </w:r>
            <w:r>
              <w:rPr>
                <w:rStyle w:val="IndexLink"/>
                <w:rtl w:val="true"/>
              </w:rPr>
              <w:tab/>
            </w:r>
            <w:r>
              <w:rPr>
                <w:rStyle w:val="IndexLink"/>
              </w:rPr>
              <w:t>301</w:t>
            </w:r>
          </w:hyperlink>
        </w:p>
        <w:p>
          <w:pPr>
            <w:pStyle w:val="Contents2"/>
            <w:tabs>
              <w:tab w:val="clear" w:pos="8743"/>
              <w:tab w:val="right" w:pos="9026" w:leader="dot"/>
            </w:tabs>
            <w:rPr/>
          </w:pPr>
          <w:hyperlink w:anchor="__RefHeading___Toc1179589_372815092">
            <w:r>
              <w:rPr>
                <w:webHidden/>
                <w:rStyle w:val="IndexLink"/>
              </w:rPr>
              <w:t>630</w:t>
            </w:r>
            <w:r>
              <w:rPr>
                <w:rStyle w:val="IndexLink"/>
                <w:rtl w:val="true"/>
              </w:rPr>
              <w:t xml:space="preserve">- </w:t>
            </w:r>
            <w:r>
              <w:rPr>
                <w:rStyle w:val="IndexLink"/>
                <w:rtl w:val="true"/>
              </w:rPr>
              <w:t>منافقان و اصلاح طلبى</w:t>
            </w:r>
            <w:r>
              <w:rPr>
                <w:rStyle w:val="IndexLink"/>
                <w:rtl w:val="true"/>
              </w:rPr>
              <w:tab/>
            </w:r>
            <w:r>
              <w:rPr>
                <w:rStyle w:val="IndexLink"/>
              </w:rPr>
              <w:t>302</w:t>
            </w:r>
          </w:hyperlink>
        </w:p>
        <w:p>
          <w:pPr>
            <w:pStyle w:val="Contents2"/>
            <w:tabs>
              <w:tab w:val="clear" w:pos="8743"/>
              <w:tab w:val="right" w:pos="9026" w:leader="dot"/>
            </w:tabs>
            <w:rPr/>
          </w:pPr>
          <w:hyperlink w:anchor="__RefHeading___Toc1179591_372815092">
            <w:r>
              <w:rPr>
                <w:webHidden/>
                <w:rStyle w:val="IndexLink"/>
              </w:rPr>
              <w:t>631</w:t>
            </w:r>
            <w:r>
              <w:rPr>
                <w:rStyle w:val="IndexLink"/>
                <w:rtl w:val="true"/>
              </w:rPr>
              <w:t xml:space="preserve">- </w:t>
            </w:r>
            <w:r>
              <w:rPr>
                <w:rStyle w:val="IndexLink"/>
                <w:rtl w:val="true"/>
              </w:rPr>
              <w:t>منافقان و امانت خدا</w:t>
            </w:r>
            <w:r>
              <w:rPr>
                <w:rStyle w:val="IndexLink"/>
                <w:rtl w:val="true"/>
              </w:rPr>
              <w:tab/>
            </w:r>
            <w:r>
              <w:rPr>
                <w:rStyle w:val="IndexLink"/>
              </w:rPr>
              <w:t>303</w:t>
            </w:r>
          </w:hyperlink>
        </w:p>
        <w:p>
          <w:pPr>
            <w:pStyle w:val="Contents2"/>
            <w:tabs>
              <w:tab w:val="clear" w:pos="8743"/>
              <w:tab w:val="right" w:pos="9026" w:leader="dot"/>
            </w:tabs>
            <w:rPr/>
          </w:pPr>
          <w:hyperlink w:anchor="__RefHeading___Toc1179593_372815092">
            <w:r>
              <w:rPr>
                <w:webHidden/>
                <w:rStyle w:val="IndexLink"/>
              </w:rPr>
              <w:t>632</w:t>
            </w:r>
            <w:r>
              <w:rPr>
                <w:rStyle w:val="IndexLink"/>
                <w:rtl w:val="true"/>
              </w:rPr>
              <w:t xml:space="preserve">- </w:t>
            </w:r>
            <w:r>
              <w:rPr>
                <w:rStyle w:val="IndexLink"/>
                <w:rtl w:val="true"/>
              </w:rPr>
              <w:t>منافقان و امر به منكر</w:t>
            </w:r>
            <w:r>
              <w:rPr>
                <w:rStyle w:val="IndexLink"/>
                <w:rtl w:val="true"/>
              </w:rPr>
              <w:tab/>
            </w:r>
            <w:r>
              <w:rPr>
                <w:rStyle w:val="IndexLink"/>
              </w:rPr>
              <w:t>303</w:t>
            </w:r>
          </w:hyperlink>
        </w:p>
        <w:p>
          <w:pPr>
            <w:pStyle w:val="Contents2"/>
            <w:tabs>
              <w:tab w:val="clear" w:pos="8743"/>
              <w:tab w:val="right" w:pos="9026" w:leader="dot"/>
            </w:tabs>
            <w:rPr/>
          </w:pPr>
          <w:hyperlink w:anchor="__RefHeading___Toc1179595_372815092">
            <w:r>
              <w:rPr>
                <w:webHidden/>
                <w:rStyle w:val="IndexLink"/>
              </w:rPr>
              <w:t>633</w:t>
            </w:r>
            <w:r>
              <w:rPr>
                <w:rStyle w:val="IndexLink"/>
                <w:rtl w:val="true"/>
              </w:rPr>
              <w:t xml:space="preserve">- </w:t>
            </w:r>
            <w:r>
              <w:rPr>
                <w:rStyle w:val="IndexLink"/>
                <w:rtl w:val="true"/>
              </w:rPr>
              <w:t>منافقان و انفاق</w:t>
            </w:r>
            <w:r>
              <w:rPr>
                <w:rStyle w:val="IndexLink"/>
                <w:rtl w:val="true"/>
              </w:rPr>
              <w:tab/>
            </w:r>
            <w:r>
              <w:rPr>
                <w:rStyle w:val="IndexLink"/>
              </w:rPr>
              <w:t>303</w:t>
            </w:r>
          </w:hyperlink>
        </w:p>
        <w:p>
          <w:pPr>
            <w:pStyle w:val="Contents2"/>
            <w:tabs>
              <w:tab w:val="clear" w:pos="8743"/>
              <w:tab w:val="right" w:pos="9026" w:leader="dot"/>
            </w:tabs>
            <w:rPr/>
          </w:pPr>
          <w:hyperlink w:anchor="__RefHeading___Toc1179597_372815092">
            <w:r>
              <w:rPr>
                <w:webHidden/>
                <w:rStyle w:val="IndexLink"/>
              </w:rPr>
              <w:t>634</w:t>
            </w:r>
            <w:r>
              <w:rPr>
                <w:rStyle w:val="IndexLink"/>
                <w:rtl w:val="true"/>
              </w:rPr>
              <w:t xml:space="preserve">- </w:t>
            </w:r>
            <w:r>
              <w:rPr>
                <w:rStyle w:val="IndexLink"/>
                <w:rtl w:val="true"/>
              </w:rPr>
              <w:t>منافقان و اهل كتاب</w:t>
            </w:r>
            <w:r>
              <w:rPr>
                <w:rStyle w:val="IndexLink"/>
                <w:rtl w:val="true"/>
              </w:rPr>
              <w:tab/>
            </w:r>
            <w:r>
              <w:rPr>
                <w:rStyle w:val="IndexLink"/>
              </w:rPr>
              <w:t>303</w:t>
            </w:r>
          </w:hyperlink>
        </w:p>
        <w:p>
          <w:pPr>
            <w:pStyle w:val="Contents2"/>
            <w:tabs>
              <w:tab w:val="clear" w:pos="8743"/>
              <w:tab w:val="right" w:pos="9026" w:leader="dot"/>
            </w:tabs>
            <w:rPr/>
          </w:pPr>
          <w:hyperlink w:anchor="__RefHeading___Toc1179599_372815092">
            <w:r>
              <w:rPr>
                <w:webHidden/>
                <w:rStyle w:val="IndexLink"/>
              </w:rPr>
              <w:t>635</w:t>
            </w:r>
            <w:r>
              <w:rPr>
                <w:rStyle w:val="IndexLink"/>
                <w:rtl w:val="true"/>
              </w:rPr>
              <w:t xml:space="preserve">- </w:t>
            </w:r>
            <w:r>
              <w:rPr>
                <w:rStyle w:val="IndexLink"/>
                <w:rtl w:val="true"/>
              </w:rPr>
              <w:t>منافقان و ايمان</w:t>
            </w:r>
            <w:r>
              <w:rPr>
                <w:rStyle w:val="IndexLink"/>
                <w:rtl w:val="true"/>
              </w:rPr>
              <w:tab/>
            </w:r>
            <w:r>
              <w:rPr>
                <w:rStyle w:val="IndexLink"/>
              </w:rPr>
              <w:t>304</w:t>
            </w:r>
          </w:hyperlink>
        </w:p>
        <w:p>
          <w:pPr>
            <w:pStyle w:val="Contents2"/>
            <w:tabs>
              <w:tab w:val="clear" w:pos="8743"/>
              <w:tab w:val="right" w:pos="9026" w:leader="dot"/>
            </w:tabs>
            <w:rPr/>
          </w:pPr>
          <w:hyperlink w:anchor="__RefHeading___Toc1179601_372815092">
            <w:r>
              <w:rPr>
                <w:webHidden/>
                <w:rStyle w:val="IndexLink"/>
              </w:rPr>
              <w:t>636</w:t>
            </w:r>
            <w:r>
              <w:rPr>
                <w:rStyle w:val="IndexLink"/>
                <w:rtl w:val="true"/>
              </w:rPr>
              <w:t xml:space="preserve">- </w:t>
            </w:r>
            <w:r>
              <w:rPr>
                <w:rStyle w:val="IndexLink"/>
                <w:rtl w:val="true"/>
              </w:rPr>
              <w:t>منافقان و بيت المال</w:t>
            </w:r>
            <w:r>
              <w:rPr>
                <w:rStyle w:val="IndexLink"/>
                <w:rtl w:val="true"/>
              </w:rPr>
              <w:tab/>
            </w:r>
            <w:r>
              <w:rPr>
                <w:rStyle w:val="IndexLink"/>
              </w:rPr>
              <w:t>304</w:t>
            </w:r>
          </w:hyperlink>
        </w:p>
        <w:p>
          <w:pPr>
            <w:pStyle w:val="Contents2"/>
            <w:tabs>
              <w:tab w:val="clear" w:pos="8743"/>
              <w:tab w:val="right" w:pos="9026" w:leader="dot"/>
            </w:tabs>
            <w:rPr/>
          </w:pPr>
          <w:hyperlink w:anchor="__RefHeading___Toc1179603_372815092">
            <w:r>
              <w:rPr>
                <w:webHidden/>
                <w:rStyle w:val="IndexLink"/>
              </w:rPr>
              <w:t>637</w:t>
            </w:r>
            <w:r>
              <w:rPr>
                <w:rStyle w:val="IndexLink"/>
                <w:rtl w:val="true"/>
              </w:rPr>
              <w:t xml:space="preserve">- </w:t>
            </w:r>
            <w:r>
              <w:rPr>
                <w:rStyle w:val="IndexLink"/>
                <w:rtl w:val="true"/>
              </w:rPr>
              <w:t>منافقان و پيروزى مسلمانان</w:t>
            </w:r>
            <w:r>
              <w:rPr>
                <w:rStyle w:val="IndexLink"/>
                <w:rtl w:val="true"/>
              </w:rPr>
              <w:tab/>
            </w:r>
            <w:r>
              <w:rPr>
                <w:rStyle w:val="IndexLink"/>
              </w:rPr>
              <w:t>304</w:t>
            </w:r>
          </w:hyperlink>
        </w:p>
        <w:p>
          <w:pPr>
            <w:pStyle w:val="Contents2"/>
            <w:tabs>
              <w:tab w:val="clear" w:pos="8743"/>
              <w:tab w:val="right" w:pos="9026" w:leader="dot"/>
            </w:tabs>
            <w:rPr/>
          </w:pPr>
          <w:hyperlink w:anchor="__RefHeading___Toc1179605_372815092">
            <w:r>
              <w:rPr>
                <w:webHidden/>
                <w:rStyle w:val="IndexLink"/>
              </w:rPr>
              <w:t>638</w:t>
            </w:r>
            <w:r>
              <w:rPr>
                <w:rStyle w:val="IndexLink"/>
                <w:rtl w:val="true"/>
              </w:rPr>
              <w:t xml:space="preserve">- </w:t>
            </w:r>
            <w:r>
              <w:rPr>
                <w:rStyle w:val="IndexLink"/>
                <w:rtl w:val="true"/>
              </w:rPr>
              <w:t>منافقان و ترس از خدا</w:t>
            </w:r>
            <w:r>
              <w:rPr>
                <w:rStyle w:val="IndexLink"/>
                <w:rtl w:val="true"/>
              </w:rPr>
              <w:tab/>
            </w:r>
            <w:r>
              <w:rPr>
                <w:rStyle w:val="IndexLink"/>
              </w:rPr>
              <w:t>304</w:t>
            </w:r>
          </w:hyperlink>
        </w:p>
        <w:p>
          <w:pPr>
            <w:pStyle w:val="Contents2"/>
            <w:tabs>
              <w:tab w:val="clear" w:pos="8743"/>
              <w:tab w:val="right" w:pos="9026" w:leader="dot"/>
            </w:tabs>
            <w:rPr/>
          </w:pPr>
          <w:hyperlink w:anchor="__RefHeading___Toc1179607_372815092">
            <w:r>
              <w:rPr>
                <w:webHidden/>
                <w:rStyle w:val="IndexLink"/>
              </w:rPr>
              <w:t>639</w:t>
            </w:r>
            <w:r>
              <w:rPr>
                <w:rStyle w:val="IndexLink"/>
                <w:rtl w:val="true"/>
              </w:rPr>
              <w:t xml:space="preserve">- </w:t>
            </w:r>
            <w:r>
              <w:rPr>
                <w:rStyle w:val="IndexLink"/>
                <w:rtl w:val="true"/>
              </w:rPr>
              <w:t>منافقان و تعاليم دين</w:t>
            </w:r>
            <w:r>
              <w:rPr>
                <w:rStyle w:val="IndexLink"/>
                <w:rtl w:val="true"/>
              </w:rPr>
              <w:tab/>
            </w:r>
            <w:r>
              <w:rPr>
                <w:rStyle w:val="IndexLink"/>
              </w:rPr>
              <w:t>305</w:t>
            </w:r>
          </w:hyperlink>
        </w:p>
        <w:p>
          <w:pPr>
            <w:pStyle w:val="Contents2"/>
            <w:tabs>
              <w:tab w:val="clear" w:pos="8743"/>
              <w:tab w:val="right" w:pos="9026" w:leader="dot"/>
            </w:tabs>
            <w:rPr/>
          </w:pPr>
          <w:hyperlink w:anchor="__RefHeading___Toc1179609_372815092">
            <w:r>
              <w:rPr>
                <w:webHidden/>
                <w:rStyle w:val="IndexLink"/>
              </w:rPr>
              <w:t>640</w:t>
            </w:r>
            <w:r>
              <w:rPr>
                <w:rStyle w:val="IndexLink"/>
                <w:rtl w:val="true"/>
              </w:rPr>
              <w:t xml:space="preserve">- </w:t>
            </w:r>
            <w:r>
              <w:rPr>
                <w:rStyle w:val="IndexLink"/>
                <w:rtl w:val="true"/>
              </w:rPr>
              <w:t>منافقان و تقسيم صدقات</w:t>
            </w:r>
            <w:r>
              <w:rPr>
                <w:rStyle w:val="IndexLink"/>
                <w:rtl w:val="true"/>
              </w:rPr>
              <w:tab/>
            </w:r>
            <w:r>
              <w:rPr>
                <w:rStyle w:val="IndexLink"/>
              </w:rPr>
              <w:t>305</w:t>
            </w:r>
          </w:hyperlink>
        </w:p>
        <w:p>
          <w:pPr>
            <w:pStyle w:val="Contents2"/>
            <w:tabs>
              <w:tab w:val="clear" w:pos="8743"/>
              <w:tab w:val="right" w:pos="9026" w:leader="dot"/>
            </w:tabs>
            <w:rPr/>
          </w:pPr>
          <w:hyperlink w:anchor="__RefHeading___Toc1179611_372815092">
            <w:r>
              <w:rPr>
                <w:webHidden/>
                <w:rStyle w:val="IndexLink"/>
              </w:rPr>
              <w:t>641</w:t>
            </w:r>
            <w:r>
              <w:rPr>
                <w:rStyle w:val="IndexLink"/>
                <w:rtl w:val="true"/>
              </w:rPr>
              <w:t xml:space="preserve">- </w:t>
            </w:r>
            <w:r>
              <w:rPr>
                <w:rStyle w:val="IndexLink"/>
                <w:rtl w:val="true"/>
              </w:rPr>
              <w:t>منافقان و توبه</w:t>
            </w:r>
            <w:r>
              <w:rPr>
                <w:rStyle w:val="IndexLink"/>
                <w:rtl w:val="true"/>
              </w:rPr>
              <w:tab/>
            </w:r>
            <w:r>
              <w:rPr>
                <w:rStyle w:val="IndexLink"/>
              </w:rPr>
              <w:t>305</w:t>
            </w:r>
          </w:hyperlink>
        </w:p>
        <w:p>
          <w:pPr>
            <w:pStyle w:val="Contents2"/>
            <w:tabs>
              <w:tab w:val="clear" w:pos="8743"/>
              <w:tab w:val="right" w:pos="9026" w:leader="dot"/>
            </w:tabs>
            <w:rPr/>
          </w:pPr>
          <w:hyperlink w:anchor="__RefHeading___Toc1179613_372815092">
            <w:r>
              <w:rPr>
                <w:webHidden/>
                <w:rStyle w:val="IndexLink"/>
              </w:rPr>
              <w:t>642</w:t>
            </w:r>
            <w:r>
              <w:rPr>
                <w:rStyle w:val="IndexLink"/>
                <w:rtl w:val="true"/>
              </w:rPr>
              <w:t xml:space="preserve">- </w:t>
            </w:r>
            <w:r>
              <w:rPr>
                <w:rStyle w:val="IndexLink"/>
                <w:rtl w:val="true"/>
              </w:rPr>
              <w:t>منافقان و توكل</w:t>
            </w:r>
            <w:r>
              <w:rPr>
                <w:rStyle w:val="IndexLink"/>
                <w:rtl w:val="true"/>
              </w:rPr>
              <w:tab/>
            </w:r>
            <w:r>
              <w:rPr>
                <w:rStyle w:val="IndexLink"/>
              </w:rPr>
              <w:t>305</w:t>
            </w:r>
          </w:hyperlink>
        </w:p>
        <w:p>
          <w:pPr>
            <w:pStyle w:val="Contents2"/>
            <w:tabs>
              <w:tab w:val="clear" w:pos="8743"/>
              <w:tab w:val="right" w:pos="9026" w:leader="dot"/>
            </w:tabs>
            <w:rPr/>
          </w:pPr>
          <w:hyperlink w:anchor="__RefHeading___Toc1179615_372815092">
            <w:r>
              <w:rPr>
                <w:webHidden/>
                <w:rStyle w:val="IndexLink"/>
              </w:rPr>
              <w:t>643</w:t>
            </w:r>
            <w:r>
              <w:rPr>
                <w:rStyle w:val="IndexLink"/>
                <w:rtl w:val="true"/>
              </w:rPr>
              <w:t xml:space="preserve">- </w:t>
            </w:r>
            <w:r>
              <w:rPr>
                <w:rStyle w:val="IndexLink"/>
                <w:rtl w:val="true"/>
              </w:rPr>
              <w:t>منافقان و جامعه اسلامى</w:t>
            </w:r>
            <w:r>
              <w:rPr>
                <w:rStyle w:val="IndexLink"/>
                <w:rtl w:val="true"/>
              </w:rPr>
              <w:tab/>
            </w:r>
            <w:r>
              <w:rPr>
                <w:rStyle w:val="IndexLink"/>
              </w:rPr>
              <w:t>306</w:t>
            </w:r>
          </w:hyperlink>
        </w:p>
        <w:p>
          <w:pPr>
            <w:pStyle w:val="Contents2"/>
            <w:tabs>
              <w:tab w:val="clear" w:pos="8743"/>
              <w:tab w:val="right" w:pos="9026" w:leader="dot"/>
            </w:tabs>
            <w:rPr/>
          </w:pPr>
          <w:hyperlink w:anchor="__RefHeading___Toc1179617_372815092">
            <w:r>
              <w:rPr>
                <w:webHidden/>
                <w:rStyle w:val="IndexLink"/>
              </w:rPr>
              <w:t>644</w:t>
            </w:r>
            <w:r>
              <w:rPr>
                <w:rStyle w:val="IndexLink"/>
                <w:rtl w:val="true"/>
              </w:rPr>
              <w:t xml:space="preserve">- </w:t>
            </w:r>
            <w:r>
              <w:rPr>
                <w:rStyle w:val="IndexLink"/>
                <w:rtl w:val="true"/>
              </w:rPr>
              <w:t>منافقان و جهاد</w:t>
            </w:r>
            <w:r>
              <w:rPr>
                <w:rStyle w:val="IndexLink"/>
                <w:rtl w:val="true"/>
              </w:rPr>
              <w:tab/>
            </w:r>
            <w:r>
              <w:rPr>
                <w:rStyle w:val="IndexLink"/>
              </w:rPr>
              <w:t>306</w:t>
            </w:r>
          </w:hyperlink>
        </w:p>
        <w:p>
          <w:pPr>
            <w:pStyle w:val="Contents2"/>
            <w:tabs>
              <w:tab w:val="clear" w:pos="8743"/>
              <w:tab w:val="right" w:pos="9026" w:leader="dot"/>
            </w:tabs>
            <w:rPr/>
          </w:pPr>
          <w:hyperlink w:anchor="__RefHeading___Toc1179619_372815092">
            <w:r>
              <w:rPr>
                <w:webHidden/>
                <w:rStyle w:val="IndexLink"/>
              </w:rPr>
              <w:t>645</w:t>
            </w:r>
            <w:r>
              <w:rPr>
                <w:rStyle w:val="IndexLink"/>
                <w:rtl w:val="true"/>
              </w:rPr>
              <w:t xml:space="preserve">- </w:t>
            </w:r>
            <w:r>
              <w:rPr>
                <w:rStyle w:val="IndexLink"/>
                <w:rtl w:val="true"/>
              </w:rPr>
              <w:t>منافقان و جهاد مالى</w:t>
            </w:r>
            <w:r>
              <w:rPr>
                <w:rStyle w:val="IndexLink"/>
                <w:rtl w:val="true"/>
              </w:rPr>
              <w:tab/>
            </w:r>
            <w:r>
              <w:rPr>
                <w:rStyle w:val="IndexLink"/>
              </w:rPr>
              <w:t>307</w:t>
            </w:r>
          </w:hyperlink>
        </w:p>
        <w:p>
          <w:pPr>
            <w:pStyle w:val="Contents2"/>
            <w:tabs>
              <w:tab w:val="clear" w:pos="8743"/>
              <w:tab w:val="right" w:pos="9026" w:leader="dot"/>
            </w:tabs>
            <w:rPr/>
          </w:pPr>
          <w:hyperlink w:anchor="__RefHeading___Toc1179621_372815092">
            <w:r>
              <w:rPr>
                <w:webHidden/>
                <w:rStyle w:val="IndexLink"/>
              </w:rPr>
              <w:t>646</w:t>
            </w:r>
            <w:r>
              <w:rPr>
                <w:rStyle w:val="IndexLink"/>
                <w:rtl w:val="true"/>
              </w:rPr>
              <w:t xml:space="preserve">- </w:t>
            </w:r>
            <w:r>
              <w:rPr>
                <w:rStyle w:val="IndexLink"/>
                <w:rtl w:val="true"/>
              </w:rPr>
              <w:t>منافقان و حق بينى</w:t>
            </w:r>
            <w:r>
              <w:rPr>
                <w:rStyle w:val="IndexLink"/>
                <w:rtl w:val="true"/>
              </w:rPr>
              <w:tab/>
            </w:r>
            <w:r>
              <w:rPr>
                <w:rStyle w:val="IndexLink"/>
              </w:rPr>
              <w:t>308</w:t>
            </w:r>
          </w:hyperlink>
        </w:p>
        <w:p>
          <w:pPr>
            <w:pStyle w:val="Contents2"/>
            <w:tabs>
              <w:tab w:val="clear" w:pos="8743"/>
              <w:tab w:val="right" w:pos="9026" w:leader="dot"/>
            </w:tabs>
            <w:rPr/>
          </w:pPr>
          <w:hyperlink w:anchor="__RefHeading___Toc1179623_372815092">
            <w:r>
              <w:rPr>
                <w:webHidden/>
                <w:rStyle w:val="IndexLink"/>
              </w:rPr>
              <w:t>647</w:t>
            </w:r>
            <w:r>
              <w:rPr>
                <w:rStyle w:val="IndexLink"/>
                <w:rtl w:val="true"/>
              </w:rPr>
              <w:t xml:space="preserve">- </w:t>
            </w:r>
            <w:r>
              <w:rPr>
                <w:rStyle w:val="IndexLink"/>
                <w:rtl w:val="true"/>
              </w:rPr>
              <w:t>منافقان و حقانيت محمد</w:t>
            </w:r>
            <w:r>
              <w:rPr>
                <w:rStyle w:val="IndexLink"/>
                <w:rtl w:val="true"/>
              </w:rPr>
              <w:t>(</w:t>
            </w:r>
            <w:r>
              <w:rPr>
                <w:rStyle w:val="IndexLink"/>
                <w:rtl w:val="true"/>
              </w:rPr>
              <w:t>صلی الله علیه و آله</w:t>
            </w:r>
            <w:r>
              <w:rPr>
                <w:rStyle w:val="IndexLink"/>
                <w:rtl w:val="true"/>
              </w:rPr>
              <w:t>)</w:t>
              <w:tab/>
            </w:r>
            <w:r>
              <w:rPr>
                <w:rStyle w:val="IndexLink"/>
              </w:rPr>
              <w:t>308</w:t>
            </w:r>
          </w:hyperlink>
        </w:p>
        <w:p>
          <w:pPr>
            <w:pStyle w:val="Contents2"/>
            <w:tabs>
              <w:tab w:val="clear" w:pos="8743"/>
              <w:tab w:val="right" w:pos="9026" w:leader="dot"/>
            </w:tabs>
            <w:rPr/>
          </w:pPr>
          <w:hyperlink w:anchor="__RefHeading___Toc1179625_372815092">
            <w:r>
              <w:rPr>
                <w:webHidden/>
                <w:rStyle w:val="IndexLink"/>
              </w:rPr>
              <w:t>648</w:t>
            </w:r>
            <w:r>
              <w:rPr>
                <w:rStyle w:val="IndexLink"/>
                <w:rtl w:val="true"/>
              </w:rPr>
              <w:t xml:space="preserve">- </w:t>
            </w:r>
            <w:r>
              <w:rPr>
                <w:rStyle w:val="IndexLink"/>
                <w:rtl w:val="true"/>
              </w:rPr>
              <w:t>منافقان و حقگويى</w:t>
            </w:r>
            <w:r>
              <w:rPr>
                <w:rStyle w:val="IndexLink"/>
                <w:rtl w:val="true"/>
              </w:rPr>
              <w:tab/>
            </w:r>
            <w:r>
              <w:rPr>
                <w:rStyle w:val="IndexLink"/>
              </w:rPr>
              <w:t>308</w:t>
            </w:r>
          </w:hyperlink>
        </w:p>
        <w:p>
          <w:pPr>
            <w:pStyle w:val="Contents2"/>
            <w:tabs>
              <w:tab w:val="clear" w:pos="8743"/>
              <w:tab w:val="right" w:pos="9026" w:leader="dot"/>
            </w:tabs>
            <w:rPr/>
          </w:pPr>
          <w:hyperlink w:anchor="__RefHeading___Toc1179627_372815092">
            <w:r>
              <w:rPr>
                <w:webHidden/>
                <w:rStyle w:val="IndexLink"/>
              </w:rPr>
              <w:t>649</w:t>
            </w:r>
            <w:r>
              <w:rPr>
                <w:rStyle w:val="IndexLink"/>
                <w:rtl w:val="true"/>
              </w:rPr>
              <w:t xml:space="preserve">- </w:t>
            </w:r>
            <w:r>
              <w:rPr>
                <w:rStyle w:val="IndexLink"/>
                <w:rtl w:val="true"/>
              </w:rPr>
              <w:t>منافقان و درك حقايق</w:t>
            </w:r>
            <w:r>
              <w:rPr>
                <w:rStyle w:val="IndexLink"/>
                <w:rtl w:val="true"/>
              </w:rPr>
              <w:tab/>
            </w:r>
            <w:r>
              <w:rPr>
                <w:rStyle w:val="IndexLink"/>
              </w:rPr>
              <w:t>308</w:t>
            </w:r>
          </w:hyperlink>
        </w:p>
        <w:p>
          <w:pPr>
            <w:pStyle w:val="Contents2"/>
            <w:tabs>
              <w:tab w:val="clear" w:pos="8743"/>
              <w:tab w:val="right" w:pos="9026" w:leader="dot"/>
            </w:tabs>
            <w:rPr/>
          </w:pPr>
          <w:hyperlink w:anchor="__RefHeading___Toc1179629_372815092">
            <w:r>
              <w:rPr>
                <w:webHidden/>
                <w:rStyle w:val="IndexLink"/>
              </w:rPr>
              <w:t>650</w:t>
            </w:r>
            <w:r>
              <w:rPr>
                <w:rStyle w:val="IndexLink"/>
                <w:rtl w:val="true"/>
              </w:rPr>
              <w:t xml:space="preserve">- </w:t>
            </w:r>
            <w:r>
              <w:rPr>
                <w:rStyle w:val="IndexLink"/>
                <w:rtl w:val="true"/>
              </w:rPr>
              <w:t>منافقان و دشمنان خدا</w:t>
            </w:r>
            <w:r>
              <w:rPr>
                <w:rStyle w:val="IndexLink"/>
                <w:rtl w:val="true"/>
              </w:rPr>
              <w:tab/>
            </w:r>
            <w:r>
              <w:rPr>
                <w:rStyle w:val="IndexLink"/>
              </w:rPr>
              <w:t>308</w:t>
            </w:r>
          </w:hyperlink>
        </w:p>
        <w:p>
          <w:pPr>
            <w:pStyle w:val="Contents2"/>
            <w:tabs>
              <w:tab w:val="clear" w:pos="8743"/>
              <w:tab w:val="right" w:pos="9026" w:leader="dot"/>
            </w:tabs>
            <w:rPr/>
          </w:pPr>
          <w:hyperlink w:anchor="__RefHeading___Toc1179631_372815092">
            <w:r>
              <w:rPr>
                <w:webHidden/>
                <w:rStyle w:val="IndexLink"/>
              </w:rPr>
              <w:t>651</w:t>
            </w:r>
            <w:r>
              <w:rPr>
                <w:rStyle w:val="IndexLink"/>
                <w:rtl w:val="true"/>
              </w:rPr>
              <w:t xml:space="preserve">- </w:t>
            </w:r>
            <w:r>
              <w:rPr>
                <w:rStyle w:val="IndexLink"/>
                <w:rtl w:val="true"/>
              </w:rPr>
              <w:t>منافقان و دشمنان محمد</w:t>
            </w:r>
            <w:r>
              <w:rPr>
                <w:rStyle w:val="IndexLink"/>
                <w:rtl w:val="true"/>
              </w:rPr>
              <w:t>(</w:t>
            </w:r>
            <w:r>
              <w:rPr>
                <w:rStyle w:val="IndexLink"/>
                <w:rtl w:val="true"/>
              </w:rPr>
              <w:t>صلی الله علیه و آله</w:t>
            </w:r>
            <w:r>
              <w:rPr>
                <w:rStyle w:val="IndexLink"/>
                <w:rtl w:val="true"/>
              </w:rPr>
              <w:t>)</w:t>
              <w:tab/>
            </w:r>
            <w:r>
              <w:rPr>
                <w:rStyle w:val="IndexLink"/>
              </w:rPr>
              <w:t>309</w:t>
            </w:r>
          </w:hyperlink>
        </w:p>
        <w:p>
          <w:pPr>
            <w:pStyle w:val="Contents2"/>
            <w:tabs>
              <w:tab w:val="clear" w:pos="8743"/>
              <w:tab w:val="right" w:pos="9026" w:leader="dot"/>
            </w:tabs>
            <w:rPr/>
          </w:pPr>
          <w:hyperlink w:anchor="__RefHeading___Toc1179633_372815092">
            <w:r>
              <w:rPr>
                <w:webHidden/>
                <w:rStyle w:val="IndexLink"/>
              </w:rPr>
              <w:t>652</w:t>
            </w:r>
            <w:r>
              <w:rPr>
                <w:rStyle w:val="IndexLink"/>
                <w:rtl w:val="true"/>
              </w:rPr>
              <w:t xml:space="preserve">- </w:t>
            </w:r>
            <w:r>
              <w:rPr>
                <w:rStyle w:val="IndexLink"/>
                <w:rtl w:val="true"/>
              </w:rPr>
              <w:t>منافقان و دين</w:t>
            </w:r>
            <w:r>
              <w:rPr>
                <w:rStyle w:val="IndexLink"/>
                <w:rtl w:val="true"/>
              </w:rPr>
              <w:tab/>
            </w:r>
            <w:r>
              <w:rPr>
                <w:rStyle w:val="IndexLink"/>
              </w:rPr>
              <w:t>309</w:t>
            </w:r>
          </w:hyperlink>
        </w:p>
        <w:p>
          <w:pPr>
            <w:pStyle w:val="Contents2"/>
            <w:tabs>
              <w:tab w:val="clear" w:pos="8743"/>
              <w:tab w:val="right" w:pos="9026" w:leader="dot"/>
            </w:tabs>
            <w:rPr/>
          </w:pPr>
          <w:hyperlink w:anchor="__RefHeading___Toc1179635_372815092">
            <w:r>
              <w:rPr>
                <w:webHidden/>
                <w:rStyle w:val="IndexLink"/>
              </w:rPr>
              <w:t>653</w:t>
            </w:r>
            <w:r>
              <w:rPr>
                <w:rStyle w:val="IndexLink"/>
                <w:rtl w:val="true"/>
              </w:rPr>
              <w:t xml:space="preserve">- </w:t>
            </w:r>
            <w:r>
              <w:rPr>
                <w:rStyle w:val="IndexLink"/>
                <w:rtl w:val="true"/>
              </w:rPr>
              <w:t>منافقان و رضايت مؤمنان</w:t>
            </w:r>
            <w:r>
              <w:rPr>
                <w:rStyle w:val="IndexLink"/>
                <w:rtl w:val="true"/>
              </w:rPr>
              <w:tab/>
            </w:r>
            <w:r>
              <w:rPr>
                <w:rStyle w:val="IndexLink"/>
              </w:rPr>
              <w:t>309</w:t>
            </w:r>
          </w:hyperlink>
        </w:p>
        <w:p>
          <w:pPr>
            <w:pStyle w:val="Contents2"/>
            <w:tabs>
              <w:tab w:val="clear" w:pos="8743"/>
              <w:tab w:val="right" w:pos="9026" w:leader="dot"/>
            </w:tabs>
            <w:rPr/>
          </w:pPr>
          <w:hyperlink w:anchor="__RefHeading___Toc1179637_372815092">
            <w:r>
              <w:rPr>
                <w:webHidden/>
                <w:rStyle w:val="IndexLink"/>
              </w:rPr>
              <w:t>654</w:t>
            </w:r>
            <w:r>
              <w:rPr>
                <w:rStyle w:val="IndexLink"/>
                <w:rtl w:val="true"/>
              </w:rPr>
              <w:t xml:space="preserve">- </w:t>
            </w:r>
            <w:r>
              <w:rPr>
                <w:rStyle w:val="IndexLink"/>
                <w:rtl w:val="true"/>
              </w:rPr>
              <w:t>منافقان و روشنفكرى</w:t>
            </w:r>
            <w:r>
              <w:rPr>
                <w:rStyle w:val="IndexLink"/>
                <w:rtl w:val="true"/>
              </w:rPr>
              <w:tab/>
            </w:r>
            <w:r>
              <w:rPr>
                <w:rStyle w:val="IndexLink"/>
              </w:rPr>
              <w:t>310</w:t>
            </w:r>
          </w:hyperlink>
        </w:p>
        <w:p>
          <w:pPr>
            <w:pStyle w:val="Contents2"/>
            <w:tabs>
              <w:tab w:val="clear" w:pos="8743"/>
              <w:tab w:val="right" w:pos="9026" w:leader="dot"/>
            </w:tabs>
            <w:rPr/>
          </w:pPr>
          <w:hyperlink w:anchor="__RefHeading___Toc1179639_372815092">
            <w:r>
              <w:rPr>
                <w:webHidden/>
                <w:rStyle w:val="IndexLink"/>
              </w:rPr>
              <w:t>655</w:t>
            </w:r>
            <w:r>
              <w:rPr>
                <w:rStyle w:val="IndexLink"/>
                <w:rtl w:val="true"/>
              </w:rPr>
              <w:t xml:space="preserve">- </w:t>
            </w:r>
            <w:r>
              <w:rPr>
                <w:rStyle w:val="IndexLink"/>
                <w:rtl w:val="true"/>
              </w:rPr>
              <w:t>منافقان و رهبران دينى</w:t>
            </w:r>
            <w:r>
              <w:rPr>
                <w:rStyle w:val="IndexLink"/>
                <w:rtl w:val="true"/>
              </w:rPr>
              <w:tab/>
            </w:r>
            <w:r>
              <w:rPr>
                <w:rStyle w:val="IndexLink"/>
              </w:rPr>
              <w:t>310</w:t>
            </w:r>
          </w:hyperlink>
        </w:p>
        <w:p>
          <w:pPr>
            <w:pStyle w:val="Contents2"/>
            <w:tabs>
              <w:tab w:val="clear" w:pos="8743"/>
              <w:tab w:val="right" w:pos="9026" w:leader="dot"/>
            </w:tabs>
            <w:rPr/>
          </w:pPr>
          <w:hyperlink w:anchor="__RefHeading___Toc1179641_372815092">
            <w:r>
              <w:rPr>
                <w:webHidden/>
                <w:rStyle w:val="IndexLink"/>
              </w:rPr>
              <w:t>656</w:t>
            </w:r>
            <w:r>
              <w:rPr>
                <w:rStyle w:val="IndexLink"/>
                <w:rtl w:val="true"/>
              </w:rPr>
              <w:t xml:space="preserve">- </w:t>
            </w:r>
            <w:r>
              <w:rPr>
                <w:rStyle w:val="IndexLink"/>
                <w:rtl w:val="true"/>
              </w:rPr>
              <w:t>منافقان و زكات</w:t>
            </w:r>
            <w:r>
              <w:rPr>
                <w:rStyle w:val="IndexLink"/>
                <w:rtl w:val="true"/>
              </w:rPr>
              <w:tab/>
            </w:r>
            <w:r>
              <w:rPr>
                <w:rStyle w:val="IndexLink"/>
              </w:rPr>
              <w:t>310</w:t>
            </w:r>
          </w:hyperlink>
        </w:p>
        <w:p>
          <w:pPr>
            <w:pStyle w:val="Contents2"/>
            <w:tabs>
              <w:tab w:val="clear" w:pos="8743"/>
              <w:tab w:val="right" w:pos="9026" w:leader="dot"/>
            </w:tabs>
            <w:rPr/>
          </w:pPr>
          <w:hyperlink w:anchor="__RefHeading___Toc1179643_372815092">
            <w:r>
              <w:rPr>
                <w:webHidden/>
                <w:rStyle w:val="IndexLink"/>
              </w:rPr>
              <w:t>657</w:t>
            </w:r>
            <w:r>
              <w:rPr>
                <w:rStyle w:val="IndexLink"/>
                <w:rtl w:val="true"/>
              </w:rPr>
              <w:t xml:space="preserve">- </w:t>
            </w:r>
            <w:r>
              <w:rPr>
                <w:rStyle w:val="IndexLink"/>
                <w:rtl w:val="true"/>
              </w:rPr>
              <w:t>منافقان و زيركى</w:t>
            </w:r>
            <w:r>
              <w:rPr>
                <w:rStyle w:val="IndexLink"/>
                <w:rtl w:val="true"/>
              </w:rPr>
              <w:tab/>
            </w:r>
            <w:r>
              <w:rPr>
                <w:rStyle w:val="IndexLink"/>
              </w:rPr>
              <w:t>310</w:t>
            </w:r>
          </w:hyperlink>
        </w:p>
        <w:p>
          <w:pPr>
            <w:pStyle w:val="Contents2"/>
            <w:tabs>
              <w:tab w:val="clear" w:pos="8743"/>
              <w:tab w:val="right" w:pos="9026" w:leader="dot"/>
            </w:tabs>
            <w:rPr/>
          </w:pPr>
          <w:hyperlink w:anchor="__RefHeading___Toc1179645_372815092">
            <w:r>
              <w:rPr>
                <w:webHidden/>
                <w:rStyle w:val="IndexLink"/>
              </w:rPr>
              <w:t>658</w:t>
            </w:r>
            <w:r>
              <w:rPr>
                <w:rStyle w:val="IndexLink"/>
                <w:rtl w:val="true"/>
              </w:rPr>
              <w:t xml:space="preserve">- </w:t>
            </w:r>
            <w:r>
              <w:rPr>
                <w:rStyle w:val="IndexLink"/>
                <w:rtl w:val="true"/>
              </w:rPr>
              <w:t>منافقان و شكست مسلمانان</w:t>
            </w:r>
            <w:r>
              <w:rPr>
                <w:rStyle w:val="IndexLink"/>
                <w:rtl w:val="true"/>
              </w:rPr>
              <w:tab/>
            </w:r>
            <w:r>
              <w:rPr>
                <w:rStyle w:val="IndexLink"/>
              </w:rPr>
              <w:t>310</w:t>
            </w:r>
          </w:hyperlink>
        </w:p>
        <w:p>
          <w:pPr>
            <w:pStyle w:val="Contents2"/>
            <w:tabs>
              <w:tab w:val="clear" w:pos="8743"/>
              <w:tab w:val="right" w:pos="9026" w:leader="dot"/>
            </w:tabs>
            <w:rPr/>
          </w:pPr>
          <w:hyperlink w:anchor="__RefHeading___Toc1179647_372815092">
            <w:r>
              <w:rPr>
                <w:webHidden/>
                <w:rStyle w:val="IndexLink"/>
              </w:rPr>
              <w:t>659</w:t>
            </w:r>
            <w:r>
              <w:rPr>
                <w:rStyle w:val="IndexLink"/>
                <w:rtl w:val="true"/>
              </w:rPr>
              <w:t xml:space="preserve">- </w:t>
            </w:r>
            <w:r>
              <w:rPr>
                <w:rStyle w:val="IndexLink"/>
                <w:rtl w:val="true"/>
              </w:rPr>
              <w:t>منافقان و صالحان</w:t>
            </w:r>
            <w:r>
              <w:rPr>
                <w:rStyle w:val="IndexLink"/>
                <w:rtl w:val="true"/>
              </w:rPr>
              <w:tab/>
            </w:r>
            <w:r>
              <w:rPr>
                <w:rStyle w:val="IndexLink"/>
              </w:rPr>
              <w:t>311</w:t>
            </w:r>
          </w:hyperlink>
        </w:p>
        <w:p>
          <w:pPr>
            <w:pStyle w:val="Contents2"/>
            <w:tabs>
              <w:tab w:val="clear" w:pos="8743"/>
              <w:tab w:val="right" w:pos="9026" w:leader="dot"/>
            </w:tabs>
            <w:rPr/>
          </w:pPr>
          <w:hyperlink w:anchor="__RefHeading___Toc1179649_372815092">
            <w:r>
              <w:rPr>
                <w:webHidden/>
                <w:rStyle w:val="IndexLink"/>
              </w:rPr>
              <w:t>660</w:t>
            </w:r>
            <w:r>
              <w:rPr>
                <w:rStyle w:val="IndexLink"/>
                <w:rtl w:val="true"/>
              </w:rPr>
              <w:t xml:space="preserve">- </w:t>
            </w:r>
            <w:r>
              <w:rPr>
                <w:rStyle w:val="IndexLink"/>
                <w:rtl w:val="true"/>
              </w:rPr>
              <w:t>منافقان و صدقات</w:t>
            </w:r>
            <w:r>
              <w:rPr>
                <w:rStyle w:val="IndexLink"/>
                <w:rtl w:val="true"/>
              </w:rPr>
              <w:tab/>
            </w:r>
            <w:r>
              <w:rPr>
                <w:rStyle w:val="IndexLink"/>
              </w:rPr>
              <w:t>311</w:t>
            </w:r>
          </w:hyperlink>
        </w:p>
        <w:p>
          <w:pPr>
            <w:pStyle w:val="Contents2"/>
            <w:tabs>
              <w:tab w:val="clear" w:pos="8743"/>
              <w:tab w:val="right" w:pos="9026" w:leader="dot"/>
            </w:tabs>
            <w:rPr/>
          </w:pPr>
          <w:hyperlink w:anchor="__RefHeading___Toc1179651_372815092">
            <w:r>
              <w:rPr>
                <w:webHidden/>
                <w:rStyle w:val="IndexLink"/>
              </w:rPr>
              <w:t>661</w:t>
            </w:r>
            <w:r>
              <w:rPr>
                <w:rStyle w:val="IndexLink"/>
                <w:rtl w:val="true"/>
              </w:rPr>
              <w:t xml:space="preserve">- </w:t>
            </w:r>
            <w:r>
              <w:rPr>
                <w:rStyle w:val="IndexLink"/>
                <w:rtl w:val="true"/>
              </w:rPr>
              <w:t>منافقان و صلاح</w:t>
            </w:r>
            <w:r>
              <w:rPr>
                <w:rStyle w:val="IndexLink"/>
                <w:rtl w:val="true"/>
              </w:rPr>
              <w:tab/>
            </w:r>
            <w:r>
              <w:rPr>
                <w:rStyle w:val="IndexLink"/>
              </w:rPr>
              <w:t>311</w:t>
            </w:r>
          </w:hyperlink>
        </w:p>
        <w:p>
          <w:pPr>
            <w:pStyle w:val="Contents2"/>
            <w:tabs>
              <w:tab w:val="clear" w:pos="8743"/>
              <w:tab w:val="right" w:pos="9026" w:leader="dot"/>
            </w:tabs>
            <w:rPr/>
          </w:pPr>
          <w:hyperlink w:anchor="__RefHeading___Toc1179653_372815092">
            <w:r>
              <w:rPr>
                <w:webHidden/>
                <w:rStyle w:val="IndexLink"/>
              </w:rPr>
              <w:t>662</w:t>
            </w:r>
            <w:r>
              <w:rPr>
                <w:rStyle w:val="IndexLink"/>
                <w:rtl w:val="true"/>
              </w:rPr>
              <w:t xml:space="preserve">- </w:t>
            </w:r>
            <w:r>
              <w:rPr>
                <w:rStyle w:val="IndexLink"/>
                <w:rtl w:val="true"/>
              </w:rPr>
              <w:t>منافقان و طاغوت</w:t>
            </w:r>
            <w:r>
              <w:rPr>
                <w:rStyle w:val="IndexLink"/>
                <w:rtl w:val="true"/>
              </w:rPr>
              <w:tab/>
            </w:r>
            <w:r>
              <w:rPr>
                <w:rStyle w:val="IndexLink"/>
              </w:rPr>
              <w:t>311</w:t>
            </w:r>
          </w:hyperlink>
        </w:p>
        <w:p>
          <w:pPr>
            <w:pStyle w:val="Contents2"/>
            <w:tabs>
              <w:tab w:val="clear" w:pos="8743"/>
              <w:tab w:val="right" w:pos="9026" w:leader="dot"/>
            </w:tabs>
            <w:rPr/>
          </w:pPr>
          <w:hyperlink w:anchor="__RefHeading___Toc1179655_372815092">
            <w:r>
              <w:rPr>
                <w:webHidden/>
                <w:rStyle w:val="IndexLink"/>
              </w:rPr>
              <w:t>663</w:t>
            </w:r>
            <w:r>
              <w:rPr>
                <w:rStyle w:val="IndexLink"/>
                <w:rtl w:val="true"/>
              </w:rPr>
              <w:t xml:space="preserve">- </w:t>
            </w:r>
            <w:r>
              <w:rPr>
                <w:rStyle w:val="IndexLink"/>
                <w:rtl w:val="true"/>
              </w:rPr>
              <w:t>منافقان و عدالت محمد</w:t>
            </w:r>
            <w:r>
              <w:rPr>
                <w:rStyle w:val="IndexLink"/>
                <w:rtl w:val="true"/>
              </w:rPr>
              <w:t>(</w:t>
            </w:r>
            <w:r>
              <w:rPr>
                <w:rStyle w:val="IndexLink"/>
                <w:rtl w:val="true"/>
              </w:rPr>
              <w:t>صلی الله علیه و آله</w:t>
            </w:r>
            <w:r>
              <w:rPr>
                <w:rStyle w:val="IndexLink"/>
                <w:rtl w:val="true"/>
              </w:rPr>
              <w:t>)</w:t>
              <w:tab/>
            </w:r>
            <w:r>
              <w:rPr>
                <w:rStyle w:val="IndexLink"/>
              </w:rPr>
              <w:t>312</w:t>
            </w:r>
          </w:hyperlink>
        </w:p>
        <w:p>
          <w:pPr>
            <w:pStyle w:val="Contents2"/>
            <w:tabs>
              <w:tab w:val="clear" w:pos="8743"/>
              <w:tab w:val="right" w:pos="9026" w:leader="dot"/>
            </w:tabs>
            <w:rPr/>
          </w:pPr>
          <w:hyperlink w:anchor="__RefHeading___Toc1179657_372815092">
            <w:r>
              <w:rPr>
                <w:webHidden/>
                <w:rStyle w:val="IndexLink"/>
              </w:rPr>
              <w:t>664</w:t>
            </w:r>
            <w:r>
              <w:rPr>
                <w:rStyle w:val="IndexLink"/>
                <w:rtl w:val="true"/>
              </w:rPr>
              <w:t xml:space="preserve">- </w:t>
            </w:r>
            <w:r>
              <w:rPr>
                <w:rStyle w:val="IndexLink"/>
                <w:rtl w:val="true"/>
              </w:rPr>
              <w:t>منافقان و عزّت</w:t>
            </w:r>
            <w:r>
              <w:rPr>
                <w:rStyle w:val="IndexLink"/>
                <w:rtl w:val="true"/>
              </w:rPr>
              <w:tab/>
            </w:r>
            <w:r>
              <w:rPr>
                <w:rStyle w:val="IndexLink"/>
              </w:rPr>
              <w:t>312</w:t>
            </w:r>
          </w:hyperlink>
        </w:p>
        <w:p>
          <w:pPr>
            <w:pStyle w:val="Contents2"/>
            <w:tabs>
              <w:tab w:val="clear" w:pos="8743"/>
              <w:tab w:val="right" w:pos="9026" w:leader="dot"/>
            </w:tabs>
            <w:rPr/>
          </w:pPr>
          <w:hyperlink w:anchor="__RefHeading___Toc1179659_372815092">
            <w:r>
              <w:rPr>
                <w:webHidden/>
                <w:rStyle w:val="IndexLink"/>
              </w:rPr>
              <w:t>665</w:t>
            </w:r>
            <w:r>
              <w:rPr>
                <w:rStyle w:val="IndexLink"/>
                <w:rtl w:val="true"/>
              </w:rPr>
              <w:t xml:space="preserve">- </w:t>
            </w:r>
            <w:r>
              <w:rPr>
                <w:rStyle w:val="IndexLink"/>
                <w:rtl w:val="true"/>
              </w:rPr>
              <w:t>منافقان و علم خدا</w:t>
            </w:r>
            <w:r>
              <w:rPr>
                <w:rStyle w:val="IndexLink"/>
                <w:rtl w:val="true"/>
              </w:rPr>
              <w:tab/>
            </w:r>
            <w:r>
              <w:rPr>
                <w:rStyle w:val="IndexLink"/>
              </w:rPr>
              <w:t>312</w:t>
            </w:r>
          </w:hyperlink>
        </w:p>
        <w:p>
          <w:pPr>
            <w:pStyle w:val="Contents2"/>
            <w:tabs>
              <w:tab w:val="clear" w:pos="8743"/>
              <w:tab w:val="right" w:pos="9026" w:leader="dot"/>
            </w:tabs>
            <w:rPr/>
          </w:pPr>
          <w:hyperlink w:anchor="__RefHeading___Toc1179661_372815092">
            <w:r>
              <w:rPr>
                <w:webHidden/>
                <w:rStyle w:val="IndexLink"/>
              </w:rPr>
              <w:t>666</w:t>
            </w:r>
            <w:r>
              <w:rPr>
                <w:rStyle w:val="IndexLink"/>
                <w:rtl w:val="true"/>
              </w:rPr>
              <w:t xml:space="preserve">- </w:t>
            </w:r>
            <w:r>
              <w:rPr>
                <w:rStyle w:val="IndexLink"/>
                <w:rtl w:val="true"/>
              </w:rPr>
              <w:t>منافقان و علم غيب خدا</w:t>
            </w:r>
            <w:r>
              <w:rPr>
                <w:rStyle w:val="IndexLink"/>
                <w:rtl w:val="true"/>
              </w:rPr>
              <w:tab/>
            </w:r>
            <w:r>
              <w:rPr>
                <w:rStyle w:val="IndexLink"/>
              </w:rPr>
              <w:t>312</w:t>
            </w:r>
          </w:hyperlink>
        </w:p>
        <w:p>
          <w:pPr>
            <w:pStyle w:val="Contents2"/>
            <w:tabs>
              <w:tab w:val="clear" w:pos="8743"/>
              <w:tab w:val="right" w:pos="9026" w:leader="dot"/>
            </w:tabs>
            <w:rPr/>
          </w:pPr>
          <w:hyperlink w:anchor="__RefHeading___Toc1179663_372815092">
            <w:r>
              <w:rPr>
                <w:webHidden/>
                <w:rStyle w:val="IndexLink"/>
              </w:rPr>
              <w:t>667</w:t>
            </w:r>
            <w:r>
              <w:rPr>
                <w:rStyle w:val="IndexLink"/>
                <w:rtl w:val="true"/>
              </w:rPr>
              <w:t xml:space="preserve">- </w:t>
            </w:r>
            <w:r>
              <w:rPr>
                <w:rStyle w:val="IndexLink"/>
                <w:rtl w:val="true"/>
              </w:rPr>
              <w:t>منافقان و علماى يهود</w:t>
            </w:r>
            <w:r>
              <w:rPr>
                <w:rStyle w:val="IndexLink"/>
                <w:rtl w:val="true"/>
              </w:rPr>
              <w:tab/>
            </w:r>
            <w:r>
              <w:rPr>
                <w:rStyle w:val="IndexLink"/>
              </w:rPr>
              <w:t>313</w:t>
            </w:r>
          </w:hyperlink>
        </w:p>
        <w:p>
          <w:pPr>
            <w:pStyle w:val="Contents2"/>
            <w:tabs>
              <w:tab w:val="clear" w:pos="8743"/>
              <w:tab w:val="right" w:pos="9026" w:leader="dot"/>
            </w:tabs>
            <w:rPr/>
          </w:pPr>
          <w:hyperlink w:anchor="__RefHeading___Toc1179665_372815092">
            <w:r>
              <w:rPr>
                <w:webHidden/>
                <w:rStyle w:val="IndexLink"/>
              </w:rPr>
              <w:t>668</w:t>
            </w:r>
            <w:r>
              <w:rPr>
                <w:rStyle w:val="IndexLink"/>
                <w:rtl w:val="true"/>
              </w:rPr>
              <w:t xml:space="preserve">- </w:t>
            </w:r>
            <w:r>
              <w:rPr>
                <w:rStyle w:val="IndexLink"/>
                <w:rtl w:val="true"/>
              </w:rPr>
              <w:t>منافقان و غزوه بدر</w:t>
            </w:r>
            <w:r>
              <w:rPr>
                <w:rStyle w:val="IndexLink"/>
                <w:rtl w:val="true"/>
              </w:rPr>
              <w:tab/>
            </w:r>
            <w:r>
              <w:rPr>
                <w:rStyle w:val="IndexLink"/>
              </w:rPr>
              <w:t>313</w:t>
            </w:r>
          </w:hyperlink>
        </w:p>
        <w:p>
          <w:pPr>
            <w:pStyle w:val="Contents2"/>
            <w:tabs>
              <w:tab w:val="clear" w:pos="8743"/>
              <w:tab w:val="right" w:pos="9026" w:leader="dot"/>
            </w:tabs>
            <w:rPr/>
          </w:pPr>
          <w:hyperlink w:anchor="__RefHeading___Toc1179667_372815092">
            <w:r>
              <w:rPr>
                <w:webHidden/>
                <w:rStyle w:val="IndexLink"/>
              </w:rPr>
              <w:t>669</w:t>
            </w:r>
            <w:r>
              <w:rPr>
                <w:rStyle w:val="IndexLink"/>
                <w:rtl w:val="true"/>
              </w:rPr>
              <w:t xml:space="preserve">- </w:t>
            </w:r>
            <w:r>
              <w:rPr>
                <w:rStyle w:val="IndexLink"/>
                <w:rtl w:val="true"/>
              </w:rPr>
              <w:t>منافقان و غزوه تبوك</w:t>
            </w:r>
            <w:r>
              <w:rPr>
                <w:rStyle w:val="IndexLink"/>
                <w:rtl w:val="true"/>
              </w:rPr>
              <w:tab/>
            </w:r>
            <w:r>
              <w:rPr>
                <w:rStyle w:val="IndexLink"/>
              </w:rPr>
              <w:t>313</w:t>
            </w:r>
          </w:hyperlink>
        </w:p>
        <w:p>
          <w:pPr>
            <w:pStyle w:val="Contents2"/>
            <w:tabs>
              <w:tab w:val="clear" w:pos="8743"/>
              <w:tab w:val="right" w:pos="9026" w:leader="dot"/>
            </w:tabs>
            <w:rPr/>
          </w:pPr>
          <w:hyperlink w:anchor="__RefHeading___Toc1179669_372815092">
            <w:r>
              <w:rPr>
                <w:webHidden/>
                <w:rStyle w:val="IndexLink"/>
              </w:rPr>
              <w:t>670</w:t>
            </w:r>
            <w:r>
              <w:rPr>
                <w:rStyle w:val="IndexLink"/>
                <w:rtl w:val="true"/>
              </w:rPr>
              <w:t xml:space="preserve">- </w:t>
            </w:r>
            <w:r>
              <w:rPr>
                <w:rStyle w:val="IndexLink"/>
                <w:rtl w:val="true"/>
              </w:rPr>
              <w:t>منافقان و فراموشى خدا</w:t>
            </w:r>
            <w:r>
              <w:rPr>
                <w:rStyle w:val="IndexLink"/>
                <w:rtl w:val="true"/>
              </w:rPr>
              <w:tab/>
            </w:r>
            <w:r>
              <w:rPr>
                <w:rStyle w:val="IndexLink"/>
              </w:rPr>
              <w:t>315</w:t>
            </w:r>
          </w:hyperlink>
        </w:p>
        <w:p>
          <w:pPr>
            <w:pStyle w:val="Contents2"/>
            <w:tabs>
              <w:tab w:val="clear" w:pos="8743"/>
              <w:tab w:val="right" w:pos="9026" w:leader="dot"/>
            </w:tabs>
            <w:rPr/>
          </w:pPr>
          <w:hyperlink w:anchor="__RefHeading___Toc1179671_372815092">
            <w:r>
              <w:rPr>
                <w:webHidden/>
                <w:rStyle w:val="IndexLink"/>
              </w:rPr>
              <w:t>671</w:t>
            </w:r>
            <w:r>
              <w:rPr>
                <w:rStyle w:val="IndexLink"/>
                <w:rtl w:val="true"/>
              </w:rPr>
              <w:t xml:space="preserve">- </w:t>
            </w:r>
            <w:r>
              <w:rPr>
                <w:rStyle w:val="IndexLink"/>
                <w:rtl w:val="true"/>
              </w:rPr>
              <w:t>منافقان و قرآن</w:t>
            </w:r>
            <w:r>
              <w:rPr>
                <w:rStyle w:val="IndexLink"/>
                <w:rtl w:val="true"/>
              </w:rPr>
              <w:tab/>
            </w:r>
            <w:r>
              <w:rPr>
                <w:rStyle w:val="IndexLink"/>
              </w:rPr>
              <w:t>315</w:t>
            </w:r>
          </w:hyperlink>
        </w:p>
        <w:p>
          <w:pPr>
            <w:pStyle w:val="Contents2"/>
            <w:tabs>
              <w:tab w:val="clear" w:pos="8743"/>
              <w:tab w:val="right" w:pos="9026" w:leader="dot"/>
            </w:tabs>
            <w:rPr/>
          </w:pPr>
          <w:hyperlink w:anchor="__RefHeading___Toc1179673_372815092">
            <w:r>
              <w:rPr>
                <w:webHidden/>
                <w:rStyle w:val="IndexLink"/>
              </w:rPr>
              <w:t>672</w:t>
            </w:r>
            <w:r>
              <w:rPr>
                <w:rStyle w:val="IndexLink"/>
                <w:rtl w:val="true"/>
              </w:rPr>
              <w:t xml:space="preserve">- </w:t>
            </w:r>
            <w:r>
              <w:rPr>
                <w:rStyle w:val="IndexLink"/>
                <w:rtl w:val="true"/>
              </w:rPr>
              <w:t>منافقان و كافران</w:t>
            </w:r>
            <w:r>
              <w:rPr>
                <w:rStyle w:val="IndexLink"/>
                <w:rtl w:val="true"/>
              </w:rPr>
              <w:tab/>
            </w:r>
            <w:r>
              <w:rPr>
                <w:rStyle w:val="IndexLink"/>
              </w:rPr>
              <w:t>316</w:t>
            </w:r>
          </w:hyperlink>
        </w:p>
        <w:p>
          <w:pPr>
            <w:pStyle w:val="Contents2"/>
            <w:tabs>
              <w:tab w:val="clear" w:pos="8743"/>
              <w:tab w:val="right" w:pos="9026" w:leader="dot"/>
            </w:tabs>
            <w:rPr/>
          </w:pPr>
          <w:hyperlink w:anchor="__RefHeading___Toc1179675_372815092">
            <w:r>
              <w:rPr>
                <w:webHidden/>
                <w:rStyle w:val="IndexLink"/>
              </w:rPr>
              <w:t>673</w:t>
            </w:r>
            <w:r>
              <w:rPr>
                <w:rStyle w:val="IndexLink"/>
                <w:rtl w:val="true"/>
              </w:rPr>
              <w:t xml:space="preserve">- </w:t>
            </w:r>
            <w:r>
              <w:rPr>
                <w:rStyle w:val="IndexLink"/>
                <w:rtl w:val="true"/>
              </w:rPr>
              <w:t>منافقان و كتمان عقيده</w:t>
            </w:r>
            <w:r>
              <w:rPr>
                <w:rStyle w:val="IndexLink"/>
                <w:rtl w:val="true"/>
              </w:rPr>
              <w:tab/>
            </w:r>
            <w:r>
              <w:rPr>
                <w:rStyle w:val="IndexLink"/>
              </w:rPr>
              <w:t>316</w:t>
            </w:r>
          </w:hyperlink>
        </w:p>
        <w:p>
          <w:pPr>
            <w:pStyle w:val="Contents2"/>
            <w:tabs>
              <w:tab w:val="clear" w:pos="8743"/>
              <w:tab w:val="right" w:pos="9026" w:leader="dot"/>
            </w:tabs>
            <w:rPr/>
          </w:pPr>
          <w:hyperlink w:anchor="__RefHeading___Toc1179677_372815092">
            <w:r>
              <w:rPr>
                <w:webHidden/>
                <w:rStyle w:val="IndexLink"/>
              </w:rPr>
              <w:t>674</w:t>
            </w:r>
            <w:r>
              <w:rPr>
                <w:rStyle w:val="IndexLink"/>
                <w:rtl w:val="true"/>
              </w:rPr>
              <w:t xml:space="preserve">- </w:t>
            </w:r>
            <w:r>
              <w:rPr>
                <w:rStyle w:val="IndexLink"/>
                <w:rtl w:val="true"/>
              </w:rPr>
              <w:t>منافقان و كتمان عمل ناپسند</w:t>
            </w:r>
            <w:r>
              <w:rPr>
                <w:rStyle w:val="IndexLink"/>
                <w:rtl w:val="true"/>
              </w:rPr>
              <w:tab/>
            </w:r>
            <w:r>
              <w:rPr>
                <w:rStyle w:val="IndexLink"/>
              </w:rPr>
              <w:t>316</w:t>
            </w:r>
          </w:hyperlink>
        </w:p>
        <w:p>
          <w:pPr>
            <w:pStyle w:val="Contents2"/>
            <w:tabs>
              <w:tab w:val="clear" w:pos="8743"/>
              <w:tab w:val="right" w:pos="9026" w:leader="dot"/>
            </w:tabs>
            <w:rPr/>
          </w:pPr>
          <w:hyperlink w:anchor="__RefHeading___Toc1179679_372815092">
            <w:r>
              <w:rPr>
                <w:webHidden/>
                <w:rStyle w:val="IndexLink"/>
              </w:rPr>
              <w:t>675</w:t>
            </w:r>
            <w:r>
              <w:rPr>
                <w:rStyle w:val="IndexLink"/>
                <w:rtl w:val="true"/>
              </w:rPr>
              <w:t xml:space="preserve">- </w:t>
            </w:r>
            <w:r>
              <w:rPr>
                <w:rStyle w:val="IndexLink"/>
                <w:rtl w:val="true"/>
              </w:rPr>
              <w:t>منافقان و گرماى هوا</w:t>
            </w:r>
            <w:r>
              <w:rPr>
                <w:rStyle w:val="IndexLink"/>
                <w:rtl w:val="true"/>
              </w:rPr>
              <w:tab/>
            </w:r>
            <w:r>
              <w:rPr>
                <w:rStyle w:val="IndexLink"/>
              </w:rPr>
              <w:t>317</w:t>
            </w:r>
          </w:hyperlink>
        </w:p>
        <w:p>
          <w:pPr>
            <w:pStyle w:val="Contents2"/>
            <w:tabs>
              <w:tab w:val="clear" w:pos="8743"/>
              <w:tab w:val="right" w:pos="9026" w:leader="dot"/>
            </w:tabs>
            <w:rPr/>
          </w:pPr>
          <w:hyperlink w:anchor="__RefHeading___Toc1179681_372815092">
            <w:r>
              <w:rPr>
                <w:webHidden/>
                <w:rStyle w:val="IndexLink"/>
              </w:rPr>
              <w:t>676</w:t>
            </w:r>
            <w:r>
              <w:rPr>
                <w:rStyle w:val="IndexLink"/>
                <w:rtl w:val="true"/>
              </w:rPr>
              <w:t xml:space="preserve">- </w:t>
            </w:r>
            <w:r>
              <w:rPr>
                <w:rStyle w:val="IndexLink"/>
                <w:rtl w:val="true"/>
              </w:rPr>
              <w:t>منافقان و مبارزه با دشمنان دين</w:t>
            </w:r>
            <w:r>
              <w:rPr>
                <w:rStyle w:val="IndexLink"/>
                <w:rtl w:val="true"/>
              </w:rPr>
              <w:tab/>
            </w:r>
            <w:r>
              <w:rPr>
                <w:rStyle w:val="IndexLink"/>
              </w:rPr>
              <w:t>317</w:t>
            </w:r>
          </w:hyperlink>
        </w:p>
        <w:p>
          <w:pPr>
            <w:pStyle w:val="Contents2"/>
            <w:tabs>
              <w:tab w:val="clear" w:pos="8743"/>
              <w:tab w:val="right" w:pos="9026" w:leader="dot"/>
            </w:tabs>
            <w:rPr/>
          </w:pPr>
          <w:hyperlink w:anchor="__RefHeading___Toc1179683_372815092">
            <w:r>
              <w:rPr>
                <w:webHidden/>
                <w:rStyle w:val="IndexLink"/>
              </w:rPr>
              <w:t>677</w:t>
            </w:r>
            <w:r>
              <w:rPr>
                <w:rStyle w:val="IndexLink"/>
                <w:rtl w:val="true"/>
              </w:rPr>
              <w:t xml:space="preserve">- </w:t>
            </w:r>
            <w:r>
              <w:rPr>
                <w:rStyle w:val="IndexLink"/>
                <w:rtl w:val="true"/>
              </w:rPr>
              <w:t>منافقان و محمد</w:t>
            </w:r>
            <w:r>
              <w:rPr>
                <w:rStyle w:val="IndexLink"/>
                <w:rtl w:val="true"/>
              </w:rPr>
              <w:t>(</w:t>
            </w:r>
            <w:r>
              <w:rPr>
                <w:rStyle w:val="IndexLink"/>
                <w:rtl w:val="true"/>
              </w:rPr>
              <w:t>صلی الله علیه و آله</w:t>
            </w:r>
            <w:r>
              <w:rPr>
                <w:rStyle w:val="IndexLink"/>
                <w:rtl w:val="true"/>
              </w:rPr>
              <w:t>)</w:t>
              <w:tab/>
            </w:r>
            <w:r>
              <w:rPr>
                <w:rStyle w:val="IndexLink"/>
              </w:rPr>
              <w:t>317</w:t>
            </w:r>
          </w:hyperlink>
        </w:p>
        <w:p>
          <w:pPr>
            <w:pStyle w:val="Contents2"/>
            <w:tabs>
              <w:tab w:val="clear" w:pos="8743"/>
              <w:tab w:val="right" w:pos="9026" w:leader="dot"/>
            </w:tabs>
            <w:rPr/>
          </w:pPr>
          <w:hyperlink w:anchor="__RefHeading___Toc1179685_372815092">
            <w:r>
              <w:rPr>
                <w:webHidden/>
                <w:rStyle w:val="IndexLink"/>
              </w:rPr>
              <w:t>678</w:t>
            </w:r>
            <w:r>
              <w:rPr>
                <w:rStyle w:val="IndexLink"/>
                <w:rtl w:val="true"/>
              </w:rPr>
              <w:t xml:space="preserve">- </w:t>
            </w:r>
            <w:r>
              <w:rPr>
                <w:rStyle w:val="IndexLink"/>
                <w:rtl w:val="true"/>
              </w:rPr>
              <w:t>منافقان و مرگ</w:t>
            </w:r>
            <w:r>
              <w:rPr>
                <w:rStyle w:val="IndexLink"/>
                <w:rtl w:val="true"/>
              </w:rPr>
              <w:tab/>
            </w:r>
            <w:r>
              <w:rPr>
                <w:rStyle w:val="IndexLink"/>
              </w:rPr>
              <w:t>321</w:t>
            </w:r>
          </w:hyperlink>
        </w:p>
        <w:p>
          <w:pPr>
            <w:pStyle w:val="Contents2"/>
            <w:tabs>
              <w:tab w:val="clear" w:pos="8743"/>
              <w:tab w:val="right" w:pos="9026" w:leader="dot"/>
            </w:tabs>
            <w:rPr/>
          </w:pPr>
          <w:hyperlink w:anchor="__RefHeading___Toc1179687_372815092">
            <w:r>
              <w:rPr>
                <w:webHidden/>
                <w:rStyle w:val="IndexLink"/>
              </w:rPr>
              <w:t>679</w:t>
            </w:r>
            <w:r>
              <w:rPr>
                <w:rStyle w:val="IndexLink"/>
                <w:rtl w:val="true"/>
              </w:rPr>
              <w:t xml:space="preserve">- </w:t>
            </w:r>
            <w:r>
              <w:rPr>
                <w:rStyle w:val="IndexLink"/>
                <w:rtl w:val="true"/>
              </w:rPr>
              <w:t>منافقان و مسجد ضرار</w:t>
            </w:r>
            <w:r>
              <w:rPr>
                <w:rStyle w:val="IndexLink"/>
                <w:rtl w:val="true"/>
              </w:rPr>
              <w:tab/>
            </w:r>
            <w:r>
              <w:rPr>
                <w:rStyle w:val="IndexLink"/>
              </w:rPr>
              <w:t>322</w:t>
            </w:r>
          </w:hyperlink>
        </w:p>
        <w:p>
          <w:pPr>
            <w:pStyle w:val="Contents2"/>
            <w:tabs>
              <w:tab w:val="clear" w:pos="8743"/>
              <w:tab w:val="right" w:pos="9026" w:leader="dot"/>
            </w:tabs>
            <w:rPr/>
          </w:pPr>
          <w:hyperlink w:anchor="__RefHeading___Toc1179689_372815092">
            <w:r>
              <w:rPr>
                <w:webHidden/>
                <w:rStyle w:val="IndexLink"/>
              </w:rPr>
              <w:t>680</w:t>
            </w:r>
            <w:r>
              <w:rPr>
                <w:rStyle w:val="IndexLink"/>
                <w:rtl w:val="true"/>
              </w:rPr>
              <w:t xml:space="preserve">- </w:t>
            </w:r>
            <w:r>
              <w:rPr>
                <w:rStyle w:val="IndexLink"/>
                <w:rtl w:val="true"/>
              </w:rPr>
              <w:t>منافقان و مسلمانان</w:t>
            </w:r>
            <w:r>
              <w:rPr>
                <w:rStyle w:val="IndexLink"/>
                <w:rtl w:val="true"/>
              </w:rPr>
              <w:tab/>
            </w:r>
            <w:r>
              <w:rPr>
                <w:rStyle w:val="IndexLink"/>
              </w:rPr>
              <w:t>322</w:t>
            </w:r>
          </w:hyperlink>
        </w:p>
        <w:p>
          <w:pPr>
            <w:pStyle w:val="Contents2"/>
            <w:tabs>
              <w:tab w:val="clear" w:pos="8743"/>
              <w:tab w:val="right" w:pos="9026" w:leader="dot"/>
            </w:tabs>
            <w:rPr/>
          </w:pPr>
          <w:hyperlink w:anchor="__RefHeading___Toc1179691_372815092">
            <w:r>
              <w:rPr>
                <w:webHidden/>
                <w:rStyle w:val="IndexLink"/>
              </w:rPr>
              <w:t>681</w:t>
            </w:r>
            <w:r>
              <w:rPr>
                <w:rStyle w:val="IndexLink"/>
                <w:rtl w:val="true"/>
              </w:rPr>
              <w:t xml:space="preserve">- </w:t>
            </w:r>
            <w:r>
              <w:rPr>
                <w:rStyle w:val="IndexLink"/>
                <w:rtl w:val="true"/>
              </w:rPr>
              <w:t>منافقان و مسؤوليت</w:t>
            </w:r>
            <w:r>
              <w:rPr>
                <w:rStyle w:val="IndexLink"/>
                <w:rtl w:val="true"/>
              </w:rPr>
              <w:tab/>
            </w:r>
            <w:r>
              <w:rPr>
                <w:rStyle w:val="IndexLink"/>
              </w:rPr>
              <w:t>323</w:t>
            </w:r>
          </w:hyperlink>
        </w:p>
        <w:p>
          <w:pPr>
            <w:pStyle w:val="Contents2"/>
            <w:tabs>
              <w:tab w:val="clear" w:pos="8743"/>
              <w:tab w:val="right" w:pos="9026" w:leader="dot"/>
            </w:tabs>
            <w:rPr/>
          </w:pPr>
          <w:hyperlink w:anchor="__RefHeading___Toc1179693_372815092">
            <w:r>
              <w:rPr>
                <w:webHidden/>
                <w:rStyle w:val="IndexLink"/>
              </w:rPr>
              <w:t>682</w:t>
            </w:r>
            <w:r>
              <w:rPr>
                <w:rStyle w:val="IndexLink"/>
                <w:rtl w:val="true"/>
              </w:rPr>
              <w:t xml:space="preserve">- </w:t>
            </w:r>
            <w:r>
              <w:rPr>
                <w:rStyle w:val="IndexLink"/>
                <w:rtl w:val="true"/>
              </w:rPr>
              <w:t>منافقان و مشركان</w:t>
            </w:r>
            <w:r>
              <w:rPr>
                <w:rStyle w:val="IndexLink"/>
                <w:rtl w:val="true"/>
              </w:rPr>
              <w:tab/>
            </w:r>
            <w:r>
              <w:rPr>
                <w:rStyle w:val="IndexLink"/>
              </w:rPr>
              <w:t>323</w:t>
            </w:r>
          </w:hyperlink>
        </w:p>
        <w:p>
          <w:pPr>
            <w:pStyle w:val="Contents2"/>
            <w:tabs>
              <w:tab w:val="clear" w:pos="8743"/>
              <w:tab w:val="right" w:pos="9026" w:leader="dot"/>
            </w:tabs>
            <w:rPr/>
          </w:pPr>
          <w:hyperlink w:anchor="__RefHeading___Toc1179695_372815092">
            <w:r>
              <w:rPr>
                <w:webHidden/>
                <w:rStyle w:val="IndexLink"/>
              </w:rPr>
              <w:t>683</w:t>
            </w:r>
            <w:r>
              <w:rPr>
                <w:rStyle w:val="IndexLink"/>
                <w:rtl w:val="true"/>
              </w:rPr>
              <w:t xml:space="preserve">- </w:t>
            </w:r>
            <w:r>
              <w:rPr>
                <w:rStyle w:val="IndexLink"/>
                <w:rtl w:val="true"/>
              </w:rPr>
              <w:t>منافقان و مشكلات</w:t>
            </w:r>
            <w:r>
              <w:rPr>
                <w:rStyle w:val="IndexLink"/>
                <w:rtl w:val="true"/>
              </w:rPr>
              <w:tab/>
            </w:r>
            <w:r>
              <w:rPr>
                <w:rStyle w:val="IndexLink"/>
              </w:rPr>
              <w:t>324</w:t>
            </w:r>
          </w:hyperlink>
        </w:p>
        <w:p>
          <w:pPr>
            <w:pStyle w:val="Contents2"/>
            <w:tabs>
              <w:tab w:val="clear" w:pos="8743"/>
              <w:tab w:val="right" w:pos="9026" w:leader="dot"/>
            </w:tabs>
            <w:rPr/>
          </w:pPr>
          <w:hyperlink w:anchor="__RefHeading___Toc1179697_372815092">
            <w:r>
              <w:rPr>
                <w:webHidden/>
                <w:rStyle w:val="IndexLink"/>
              </w:rPr>
              <w:t>684</w:t>
            </w:r>
            <w:r>
              <w:rPr>
                <w:rStyle w:val="IndexLink"/>
                <w:rtl w:val="true"/>
              </w:rPr>
              <w:t xml:space="preserve">- </w:t>
            </w:r>
            <w:r>
              <w:rPr>
                <w:rStyle w:val="IndexLink"/>
                <w:rtl w:val="true"/>
              </w:rPr>
              <w:t>منافقان و مؤمنان</w:t>
            </w:r>
            <w:r>
              <w:rPr>
                <w:rStyle w:val="IndexLink"/>
                <w:rtl w:val="true"/>
              </w:rPr>
              <w:tab/>
            </w:r>
            <w:r>
              <w:rPr>
                <w:rStyle w:val="IndexLink"/>
              </w:rPr>
              <w:t>324</w:t>
            </w:r>
          </w:hyperlink>
        </w:p>
        <w:p>
          <w:pPr>
            <w:pStyle w:val="Contents2"/>
            <w:tabs>
              <w:tab w:val="clear" w:pos="8743"/>
              <w:tab w:val="right" w:pos="9026" w:leader="dot"/>
            </w:tabs>
            <w:rPr/>
          </w:pPr>
          <w:hyperlink w:anchor="__RefHeading___Toc1179699_372815092">
            <w:r>
              <w:rPr>
                <w:webHidden/>
                <w:rStyle w:val="IndexLink"/>
              </w:rPr>
              <w:t>685</w:t>
            </w:r>
            <w:r>
              <w:rPr>
                <w:rStyle w:val="IndexLink"/>
                <w:rtl w:val="true"/>
              </w:rPr>
              <w:t xml:space="preserve">- </w:t>
            </w:r>
            <w:r>
              <w:rPr>
                <w:rStyle w:val="IndexLink"/>
                <w:rtl w:val="true"/>
              </w:rPr>
              <w:t>منافقان و مؤمنان ثروتمند</w:t>
            </w:r>
            <w:r>
              <w:rPr>
                <w:rStyle w:val="IndexLink"/>
                <w:rtl w:val="true"/>
              </w:rPr>
              <w:tab/>
            </w:r>
            <w:r>
              <w:rPr>
                <w:rStyle w:val="IndexLink"/>
              </w:rPr>
              <w:t>326</w:t>
            </w:r>
          </w:hyperlink>
        </w:p>
        <w:p>
          <w:pPr>
            <w:pStyle w:val="Contents2"/>
            <w:tabs>
              <w:tab w:val="clear" w:pos="8743"/>
              <w:tab w:val="right" w:pos="9026" w:leader="dot"/>
            </w:tabs>
            <w:rPr/>
          </w:pPr>
          <w:hyperlink w:anchor="__RefHeading___Toc1179701_372815092">
            <w:r>
              <w:rPr>
                <w:webHidden/>
                <w:rStyle w:val="IndexLink"/>
              </w:rPr>
              <w:t>686</w:t>
            </w:r>
            <w:r>
              <w:rPr>
                <w:rStyle w:val="IndexLink"/>
                <w:rtl w:val="true"/>
              </w:rPr>
              <w:t xml:space="preserve">- </w:t>
            </w:r>
            <w:r>
              <w:rPr>
                <w:rStyle w:val="IndexLink"/>
                <w:rtl w:val="true"/>
              </w:rPr>
              <w:t>منافقان و مؤمنان فقير</w:t>
            </w:r>
            <w:r>
              <w:rPr>
                <w:rStyle w:val="IndexLink"/>
                <w:rtl w:val="true"/>
              </w:rPr>
              <w:tab/>
            </w:r>
            <w:r>
              <w:rPr>
                <w:rStyle w:val="IndexLink"/>
              </w:rPr>
              <w:t>327</w:t>
            </w:r>
          </w:hyperlink>
        </w:p>
        <w:p>
          <w:pPr>
            <w:pStyle w:val="Contents2"/>
            <w:tabs>
              <w:tab w:val="clear" w:pos="8743"/>
              <w:tab w:val="right" w:pos="9026" w:leader="dot"/>
            </w:tabs>
            <w:rPr/>
          </w:pPr>
          <w:hyperlink w:anchor="__RefHeading___Toc1179703_372815092">
            <w:r>
              <w:rPr>
                <w:webHidden/>
                <w:rStyle w:val="IndexLink"/>
              </w:rPr>
              <w:t>687</w:t>
            </w:r>
            <w:r>
              <w:rPr>
                <w:rStyle w:val="IndexLink"/>
                <w:rtl w:val="true"/>
              </w:rPr>
              <w:t xml:space="preserve">- </w:t>
            </w:r>
            <w:r>
              <w:rPr>
                <w:rStyle w:val="IndexLink"/>
                <w:rtl w:val="true"/>
              </w:rPr>
              <w:t>منافقان و نزول قرآن</w:t>
            </w:r>
            <w:r>
              <w:rPr>
                <w:rStyle w:val="IndexLink"/>
                <w:rtl w:val="true"/>
              </w:rPr>
              <w:tab/>
            </w:r>
            <w:r>
              <w:rPr>
                <w:rStyle w:val="IndexLink"/>
              </w:rPr>
              <w:t>327</w:t>
            </w:r>
          </w:hyperlink>
        </w:p>
        <w:p>
          <w:pPr>
            <w:pStyle w:val="Contents2"/>
            <w:tabs>
              <w:tab w:val="clear" w:pos="8743"/>
              <w:tab w:val="right" w:pos="9026" w:leader="dot"/>
            </w:tabs>
            <w:rPr/>
          </w:pPr>
          <w:hyperlink w:anchor="__RefHeading___Toc1179705_372815092">
            <w:r>
              <w:rPr>
                <w:webHidden/>
                <w:rStyle w:val="IndexLink"/>
              </w:rPr>
              <w:t>688</w:t>
            </w:r>
            <w:r>
              <w:rPr>
                <w:rStyle w:val="IndexLink"/>
                <w:rtl w:val="true"/>
              </w:rPr>
              <w:t xml:space="preserve">- </w:t>
            </w:r>
            <w:r>
              <w:rPr>
                <w:rStyle w:val="IndexLink"/>
                <w:rtl w:val="true"/>
              </w:rPr>
              <w:t>منافقان و نهى از معروف</w:t>
            </w:r>
            <w:r>
              <w:rPr>
                <w:rStyle w:val="IndexLink"/>
                <w:rtl w:val="true"/>
              </w:rPr>
              <w:tab/>
            </w:r>
            <w:r>
              <w:rPr>
                <w:rStyle w:val="IndexLink"/>
              </w:rPr>
              <w:t>327</w:t>
            </w:r>
          </w:hyperlink>
        </w:p>
        <w:p>
          <w:pPr>
            <w:pStyle w:val="Contents2"/>
            <w:tabs>
              <w:tab w:val="clear" w:pos="8743"/>
              <w:tab w:val="right" w:pos="9026" w:leader="dot"/>
            </w:tabs>
            <w:rPr/>
          </w:pPr>
          <w:hyperlink w:anchor="__RefHeading___Toc1179707_372815092">
            <w:r>
              <w:rPr>
                <w:webHidden/>
                <w:rStyle w:val="IndexLink"/>
              </w:rPr>
              <w:t>689</w:t>
            </w:r>
            <w:r>
              <w:rPr>
                <w:rStyle w:val="IndexLink"/>
                <w:rtl w:val="true"/>
              </w:rPr>
              <w:t xml:space="preserve">- </w:t>
            </w:r>
            <w:r>
              <w:rPr>
                <w:rStyle w:val="IndexLink"/>
                <w:rtl w:val="true"/>
              </w:rPr>
              <w:t>منافقان و وحى به محمد</w:t>
            </w:r>
            <w:r>
              <w:rPr>
                <w:rStyle w:val="IndexLink"/>
                <w:rtl w:val="true"/>
              </w:rPr>
              <w:t>(</w:t>
            </w:r>
            <w:r>
              <w:rPr>
                <w:rStyle w:val="IndexLink"/>
                <w:rtl w:val="true"/>
              </w:rPr>
              <w:t>صلی الله علیه و آله</w:t>
            </w:r>
            <w:r>
              <w:rPr>
                <w:rStyle w:val="IndexLink"/>
                <w:rtl w:val="true"/>
              </w:rPr>
              <w:t>)</w:t>
              <w:tab/>
            </w:r>
            <w:r>
              <w:rPr>
                <w:rStyle w:val="IndexLink"/>
              </w:rPr>
              <w:t>327</w:t>
            </w:r>
          </w:hyperlink>
        </w:p>
        <w:p>
          <w:pPr>
            <w:pStyle w:val="Contents2"/>
            <w:tabs>
              <w:tab w:val="clear" w:pos="8743"/>
              <w:tab w:val="right" w:pos="9026" w:leader="dot"/>
            </w:tabs>
            <w:rPr/>
          </w:pPr>
          <w:hyperlink w:anchor="__RefHeading___Toc1179709_372815092">
            <w:r>
              <w:rPr>
                <w:webHidden/>
                <w:rStyle w:val="IndexLink"/>
              </w:rPr>
              <w:t>690</w:t>
            </w:r>
            <w:r>
              <w:rPr>
                <w:rStyle w:val="IndexLink"/>
                <w:rtl w:val="true"/>
              </w:rPr>
              <w:t xml:space="preserve">- </w:t>
            </w:r>
            <w:r>
              <w:rPr>
                <w:rStyle w:val="IndexLink"/>
                <w:rtl w:val="true"/>
              </w:rPr>
              <w:t>منافقان و همرزمى با محمد</w:t>
            </w:r>
            <w:r>
              <w:rPr>
                <w:rStyle w:val="IndexLink"/>
                <w:rtl w:val="true"/>
              </w:rPr>
              <w:t>(</w:t>
            </w:r>
            <w:r>
              <w:rPr>
                <w:rStyle w:val="IndexLink"/>
                <w:rtl w:val="true"/>
              </w:rPr>
              <w:t>صلی الله علیه و آله</w:t>
            </w:r>
            <w:r>
              <w:rPr>
                <w:rStyle w:val="IndexLink"/>
                <w:rtl w:val="true"/>
              </w:rPr>
              <w:t>)</w:t>
              <w:tab/>
            </w:r>
            <w:r>
              <w:rPr>
                <w:rStyle w:val="IndexLink"/>
              </w:rPr>
              <w:t>328</w:t>
            </w:r>
          </w:hyperlink>
        </w:p>
        <w:p>
          <w:pPr>
            <w:pStyle w:val="Contents2"/>
            <w:tabs>
              <w:tab w:val="clear" w:pos="8743"/>
              <w:tab w:val="right" w:pos="9026" w:leader="dot"/>
            </w:tabs>
            <w:rPr/>
          </w:pPr>
          <w:hyperlink w:anchor="__RefHeading___Toc1179711_372815092">
            <w:r>
              <w:rPr>
                <w:webHidden/>
                <w:rStyle w:val="IndexLink"/>
              </w:rPr>
              <w:t>691</w:t>
            </w:r>
            <w:r>
              <w:rPr>
                <w:rStyle w:val="IndexLink"/>
                <w:rtl w:val="true"/>
              </w:rPr>
              <w:t xml:space="preserve">- </w:t>
            </w:r>
            <w:r>
              <w:rPr>
                <w:rStyle w:val="IndexLink"/>
                <w:rtl w:val="true"/>
              </w:rPr>
              <w:t>منافقان و يهود</w:t>
            </w:r>
            <w:r>
              <w:rPr>
                <w:rStyle w:val="IndexLink"/>
                <w:rtl w:val="true"/>
              </w:rPr>
              <w:tab/>
            </w:r>
            <w:r>
              <w:rPr>
                <w:rStyle w:val="IndexLink"/>
              </w:rPr>
              <w:t>328</w:t>
            </w:r>
          </w:hyperlink>
        </w:p>
        <w:p>
          <w:pPr>
            <w:pStyle w:val="Contents2"/>
            <w:tabs>
              <w:tab w:val="clear" w:pos="8743"/>
              <w:tab w:val="right" w:pos="9026" w:leader="dot"/>
            </w:tabs>
            <w:rPr/>
          </w:pPr>
          <w:hyperlink w:anchor="__RefHeading___Toc1179713_372815092">
            <w:r>
              <w:rPr>
                <w:webHidden/>
                <w:rStyle w:val="IndexLink"/>
              </w:rPr>
              <w:t>692</w:t>
            </w:r>
            <w:r>
              <w:rPr>
                <w:rStyle w:val="IndexLink"/>
                <w:rtl w:val="true"/>
              </w:rPr>
              <w:t xml:space="preserve">- </w:t>
            </w:r>
            <w:r>
              <w:rPr>
                <w:rStyle w:val="IndexLink"/>
                <w:rtl w:val="true"/>
              </w:rPr>
              <w:t>منافقان وصدقات</w:t>
            </w:r>
            <w:r>
              <w:rPr>
                <w:rStyle w:val="IndexLink"/>
                <w:rtl w:val="true"/>
              </w:rPr>
              <w:tab/>
            </w:r>
            <w:r>
              <w:rPr>
                <w:rStyle w:val="IndexLink"/>
              </w:rPr>
              <w:t>328</w:t>
            </w:r>
          </w:hyperlink>
        </w:p>
        <w:p>
          <w:pPr>
            <w:pStyle w:val="Contents2"/>
            <w:tabs>
              <w:tab w:val="clear" w:pos="8743"/>
              <w:tab w:val="right" w:pos="9026" w:leader="dot"/>
            </w:tabs>
            <w:rPr/>
          </w:pPr>
          <w:hyperlink w:anchor="__RefHeading___Toc1179715_372815092">
            <w:r>
              <w:rPr>
                <w:webHidden/>
                <w:rStyle w:val="IndexLink"/>
              </w:rPr>
              <w:t>693</w:t>
            </w:r>
            <w:r>
              <w:rPr>
                <w:rStyle w:val="IndexLink"/>
                <w:rtl w:val="true"/>
              </w:rPr>
              <w:t xml:space="preserve">- </w:t>
            </w:r>
            <w:r>
              <w:rPr>
                <w:rStyle w:val="IndexLink"/>
                <w:rtl w:val="true"/>
              </w:rPr>
              <w:t>منافقان هنگام مرگ</w:t>
            </w:r>
            <w:r>
              <w:rPr>
                <w:rStyle w:val="IndexLink"/>
                <w:rtl w:val="true"/>
              </w:rPr>
              <w:tab/>
            </w:r>
            <w:r>
              <w:rPr>
                <w:rStyle w:val="IndexLink"/>
              </w:rPr>
              <w:t>329</w:t>
            </w:r>
          </w:hyperlink>
        </w:p>
        <w:p>
          <w:pPr>
            <w:pStyle w:val="Contents2"/>
            <w:tabs>
              <w:tab w:val="clear" w:pos="8743"/>
              <w:tab w:val="right" w:pos="9026" w:leader="dot"/>
            </w:tabs>
            <w:rPr/>
          </w:pPr>
          <w:hyperlink w:anchor="__RefHeading___Toc1179717_372815092">
            <w:r>
              <w:rPr>
                <w:webHidden/>
                <w:rStyle w:val="IndexLink"/>
              </w:rPr>
              <w:t>694</w:t>
            </w:r>
            <w:r>
              <w:rPr>
                <w:rStyle w:val="IndexLink"/>
                <w:rtl w:val="true"/>
              </w:rPr>
              <w:t xml:space="preserve">- </w:t>
            </w:r>
            <w:r>
              <w:rPr>
                <w:rStyle w:val="IndexLink"/>
                <w:rtl w:val="true"/>
              </w:rPr>
              <w:t>منشأ توطئه منافقان</w:t>
            </w:r>
            <w:r>
              <w:rPr>
                <w:rStyle w:val="IndexLink"/>
                <w:rtl w:val="true"/>
              </w:rPr>
              <w:tab/>
            </w:r>
            <w:r>
              <w:rPr>
                <w:rStyle w:val="IndexLink"/>
              </w:rPr>
              <w:t>329</w:t>
            </w:r>
          </w:hyperlink>
        </w:p>
        <w:p>
          <w:pPr>
            <w:pStyle w:val="Contents2"/>
            <w:tabs>
              <w:tab w:val="clear" w:pos="8743"/>
              <w:tab w:val="right" w:pos="9026" w:leader="dot"/>
            </w:tabs>
            <w:rPr/>
          </w:pPr>
          <w:hyperlink w:anchor="__RefHeading___Toc1179719_372815092">
            <w:r>
              <w:rPr>
                <w:webHidden/>
                <w:rStyle w:val="IndexLink"/>
              </w:rPr>
              <w:t>695</w:t>
            </w:r>
            <w:r>
              <w:rPr>
                <w:rStyle w:val="IndexLink"/>
                <w:rtl w:val="true"/>
              </w:rPr>
              <w:t xml:space="preserve">- </w:t>
            </w:r>
            <w:r>
              <w:rPr>
                <w:rStyle w:val="IndexLink"/>
                <w:rtl w:val="true"/>
              </w:rPr>
              <w:t>منشأ عقب نشينى منافقان</w:t>
            </w:r>
            <w:r>
              <w:rPr>
                <w:rStyle w:val="IndexLink"/>
                <w:rtl w:val="true"/>
              </w:rPr>
              <w:tab/>
            </w:r>
            <w:r>
              <w:rPr>
                <w:rStyle w:val="IndexLink"/>
              </w:rPr>
              <w:t>329</w:t>
            </w:r>
          </w:hyperlink>
        </w:p>
        <w:p>
          <w:pPr>
            <w:pStyle w:val="Contents2"/>
            <w:tabs>
              <w:tab w:val="clear" w:pos="8743"/>
              <w:tab w:val="right" w:pos="9026" w:leader="dot"/>
            </w:tabs>
            <w:rPr/>
          </w:pPr>
          <w:hyperlink w:anchor="__RefHeading___Toc1179721_372815092">
            <w:r>
              <w:rPr>
                <w:webHidden/>
                <w:rStyle w:val="IndexLink"/>
              </w:rPr>
              <w:t>696</w:t>
            </w:r>
            <w:r>
              <w:rPr>
                <w:rStyle w:val="IndexLink"/>
                <w:rtl w:val="true"/>
              </w:rPr>
              <w:t xml:space="preserve">- </w:t>
            </w:r>
            <w:r>
              <w:rPr>
                <w:rStyle w:val="IndexLink"/>
                <w:rtl w:val="true"/>
              </w:rPr>
              <w:t>منشأ عمل ناپسند منافقان</w:t>
            </w:r>
            <w:r>
              <w:rPr>
                <w:rStyle w:val="IndexLink"/>
                <w:rtl w:val="true"/>
              </w:rPr>
              <w:tab/>
            </w:r>
            <w:r>
              <w:rPr>
                <w:rStyle w:val="IndexLink"/>
              </w:rPr>
              <w:t>329</w:t>
            </w:r>
          </w:hyperlink>
        </w:p>
        <w:p>
          <w:pPr>
            <w:pStyle w:val="Contents2"/>
            <w:tabs>
              <w:tab w:val="clear" w:pos="8743"/>
              <w:tab w:val="right" w:pos="9026" w:leader="dot"/>
            </w:tabs>
            <w:rPr/>
          </w:pPr>
          <w:hyperlink w:anchor="__RefHeading___Toc1179723_372815092">
            <w:r>
              <w:rPr>
                <w:webHidden/>
                <w:rStyle w:val="IndexLink"/>
              </w:rPr>
              <w:t>697</w:t>
            </w:r>
            <w:r>
              <w:rPr>
                <w:rStyle w:val="IndexLink"/>
                <w:rtl w:val="true"/>
              </w:rPr>
              <w:t xml:space="preserve">- </w:t>
            </w:r>
            <w:r>
              <w:rPr>
                <w:rStyle w:val="IndexLink"/>
                <w:rtl w:val="true"/>
              </w:rPr>
              <w:t>منشأ كينه منافقان صدر اسلام</w:t>
            </w:r>
            <w:r>
              <w:rPr>
                <w:rStyle w:val="IndexLink"/>
                <w:rtl w:val="true"/>
              </w:rPr>
              <w:tab/>
            </w:r>
            <w:r>
              <w:rPr>
                <w:rStyle w:val="IndexLink"/>
              </w:rPr>
              <w:t>330</w:t>
            </w:r>
          </w:hyperlink>
        </w:p>
        <w:p>
          <w:pPr>
            <w:pStyle w:val="Contents2"/>
            <w:tabs>
              <w:tab w:val="clear" w:pos="8743"/>
              <w:tab w:val="right" w:pos="9026" w:leader="dot"/>
            </w:tabs>
            <w:rPr/>
          </w:pPr>
          <w:hyperlink w:anchor="__RefHeading___Toc1179725_372815092">
            <w:r>
              <w:rPr>
                <w:webHidden/>
                <w:rStyle w:val="IndexLink"/>
              </w:rPr>
              <w:t>698</w:t>
            </w:r>
            <w:r>
              <w:rPr>
                <w:rStyle w:val="IndexLink"/>
                <w:rtl w:val="true"/>
              </w:rPr>
              <w:t xml:space="preserve">- </w:t>
            </w:r>
            <w:r>
              <w:rPr>
                <w:rStyle w:val="IndexLink"/>
                <w:rtl w:val="true"/>
              </w:rPr>
              <w:t>منشأ نجواى منافقان</w:t>
            </w:r>
            <w:r>
              <w:rPr>
                <w:rStyle w:val="IndexLink"/>
                <w:rtl w:val="true"/>
              </w:rPr>
              <w:tab/>
            </w:r>
            <w:r>
              <w:rPr>
                <w:rStyle w:val="IndexLink"/>
              </w:rPr>
              <w:t>330</w:t>
            </w:r>
          </w:hyperlink>
        </w:p>
        <w:p>
          <w:pPr>
            <w:pStyle w:val="Contents2"/>
            <w:tabs>
              <w:tab w:val="clear" w:pos="8743"/>
              <w:tab w:val="right" w:pos="9026" w:leader="dot"/>
            </w:tabs>
            <w:rPr/>
          </w:pPr>
          <w:hyperlink w:anchor="__RefHeading___Toc1179727_372815092">
            <w:r>
              <w:rPr>
                <w:webHidden/>
                <w:rStyle w:val="IndexLink"/>
              </w:rPr>
              <w:t>699</w:t>
            </w:r>
            <w:r>
              <w:rPr>
                <w:rStyle w:val="IndexLink"/>
                <w:rtl w:val="true"/>
              </w:rPr>
              <w:t xml:space="preserve">- </w:t>
            </w:r>
            <w:r>
              <w:rPr>
                <w:rStyle w:val="IndexLink"/>
                <w:rtl w:val="true"/>
              </w:rPr>
              <w:t>منفعت طلبى منافقان</w:t>
            </w:r>
            <w:r>
              <w:rPr>
                <w:rStyle w:val="IndexLink"/>
                <w:rtl w:val="true"/>
              </w:rPr>
              <w:tab/>
            </w:r>
            <w:r>
              <w:rPr>
                <w:rStyle w:val="IndexLink"/>
              </w:rPr>
              <w:t>330</w:t>
            </w:r>
          </w:hyperlink>
        </w:p>
        <w:p>
          <w:pPr>
            <w:pStyle w:val="Contents2"/>
            <w:tabs>
              <w:tab w:val="clear" w:pos="8743"/>
              <w:tab w:val="right" w:pos="9026" w:leader="dot"/>
            </w:tabs>
            <w:rPr/>
          </w:pPr>
          <w:hyperlink w:anchor="__RefHeading___Toc1179729_372815092">
            <w:r>
              <w:rPr>
                <w:webHidden/>
                <w:rStyle w:val="IndexLink"/>
              </w:rPr>
              <w:t>700</w:t>
            </w:r>
            <w:r>
              <w:rPr>
                <w:rStyle w:val="IndexLink"/>
                <w:rtl w:val="true"/>
              </w:rPr>
              <w:t xml:space="preserve">- </w:t>
            </w:r>
            <w:r>
              <w:rPr>
                <w:rStyle w:val="IndexLink"/>
                <w:rtl w:val="true"/>
              </w:rPr>
              <w:t>منفعت طلبى منافقان صدراسلام</w:t>
            </w:r>
            <w:r>
              <w:rPr>
                <w:rStyle w:val="IndexLink"/>
                <w:rtl w:val="true"/>
              </w:rPr>
              <w:tab/>
            </w:r>
            <w:r>
              <w:rPr>
                <w:rStyle w:val="IndexLink"/>
              </w:rPr>
              <w:t>331</w:t>
            </w:r>
          </w:hyperlink>
        </w:p>
        <w:p>
          <w:pPr>
            <w:pStyle w:val="Contents2"/>
            <w:tabs>
              <w:tab w:val="clear" w:pos="8743"/>
              <w:tab w:val="right" w:pos="9026" w:leader="dot"/>
            </w:tabs>
            <w:rPr/>
          </w:pPr>
          <w:hyperlink w:anchor="__RefHeading___Toc1179731_372815092">
            <w:r>
              <w:rPr>
                <w:webHidden/>
                <w:rStyle w:val="IndexLink"/>
              </w:rPr>
              <w:t>701</w:t>
            </w:r>
            <w:r>
              <w:rPr>
                <w:rStyle w:val="IndexLink"/>
                <w:rtl w:val="true"/>
              </w:rPr>
              <w:t xml:space="preserve">- </w:t>
            </w:r>
            <w:r>
              <w:rPr>
                <w:rStyle w:val="IndexLink"/>
                <w:rtl w:val="true"/>
              </w:rPr>
              <w:t>موانع آمرزش منافقان</w:t>
            </w:r>
            <w:r>
              <w:rPr>
                <w:rStyle w:val="IndexLink"/>
                <w:rtl w:val="true"/>
              </w:rPr>
              <w:tab/>
            </w:r>
            <w:r>
              <w:rPr>
                <w:rStyle w:val="IndexLink"/>
              </w:rPr>
              <w:t>331</w:t>
            </w:r>
          </w:hyperlink>
        </w:p>
        <w:p>
          <w:pPr>
            <w:pStyle w:val="Contents2"/>
            <w:tabs>
              <w:tab w:val="clear" w:pos="8743"/>
              <w:tab w:val="right" w:pos="9026" w:leader="dot"/>
            </w:tabs>
            <w:rPr/>
          </w:pPr>
          <w:hyperlink w:anchor="__RefHeading___Toc1179733_372815092">
            <w:r>
              <w:rPr>
                <w:webHidden/>
                <w:rStyle w:val="IndexLink"/>
              </w:rPr>
              <w:t>702</w:t>
            </w:r>
            <w:r>
              <w:rPr>
                <w:rStyle w:val="IndexLink"/>
                <w:rtl w:val="true"/>
              </w:rPr>
              <w:t xml:space="preserve">- </w:t>
            </w:r>
            <w:r>
              <w:rPr>
                <w:rStyle w:val="IndexLink"/>
                <w:rtl w:val="true"/>
              </w:rPr>
              <w:t>موانع توطئه منافقان</w:t>
            </w:r>
            <w:r>
              <w:rPr>
                <w:rStyle w:val="IndexLink"/>
                <w:rtl w:val="true"/>
              </w:rPr>
              <w:tab/>
            </w:r>
            <w:r>
              <w:rPr>
                <w:rStyle w:val="IndexLink"/>
              </w:rPr>
              <w:t>331</w:t>
            </w:r>
          </w:hyperlink>
        </w:p>
        <w:p>
          <w:pPr>
            <w:pStyle w:val="Contents2"/>
            <w:tabs>
              <w:tab w:val="clear" w:pos="8743"/>
              <w:tab w:val="right" w:pos="9026" w:leader="dot"/>
            </w:tabs>
            <w:rPr/>
          </w:pPr>
          <w:hyperlink w:anchor="__RefHeading___Toc1179735_372815092">
            <w:r>
              <w:rPr>
                <w:webHidden/>
                <w:rStyle w:val="IndexLink"/>
              </w:rPr>
              <w:t>703</w:t>
            </w:r>
            <w:r>
              <w:rPr>
                <w:rStyle w:val="IndexLink"/>
                <w:rtl w:val="true"/>
              </w:rPr>
              <w:t xml:space="preserve">- </w:t>
            </w:r>
            <w:r>
              <w:rPr>
                <w:rStyle w:val="IndexLink"/>
                <w:rtl w:val="true"/>
              </w:rPr>
              <w:t>موانع قبول عذر منافقان</w:t>
            </w:r>
            <w:r>
              <w:rPr>
                <w:rStyle w:val="IndexLink"/>
                <w:rtl w:val="true"/>
              </w:rPr>
              <w:tab/>
            </w:r>
            <w:r>
              <w:rPr>
                <w:rStyle w:val="IndexLink"/>
              </w:rPr>
              <w:t>331</w:t>
            </w:r>
          </w:hyperlink>
        </w:p>
        <w:p>
          <w:pPr>
            <w:pStyle w:val="Contents2"/>
            <w:tabs>
              <w:tab w:val="clear" w:pos="8743"/>
              <w:tab w:val="right" w:pos="9026" w:leader="dot"/>
            </w:tabs>
            <w:rPr/>
          </w:pPr>
          <w:hyperlink w:anchor="__RefHeading___Toc1179737_372815092">
            <w:r>
              <w:rPr>
                <w:webHidden/>
                <w:rStyle w:val="IndexLink"/>
              </w:rPr>
              <w:t>704</w:t>
            </w:r>
            <w:r>
              <w:rPr>
                <w:rStyle w:val="IndexLink"/>
                <w:rtl w:val="true"/>
              </w:rPr>
              <w:t xml:space="preserve">- </w:t>
            </w:r>
            <w:r>
              <w:rPr>
                <w:rStyle w:val="IndexLink"/>
                <w:rtl w:val="true"/>
              </w:rPr>
              <w:t>موانع نفوذ منافقان</w:t>
            </w:r>
            <w:r>
              <w:rPr>
                <w:rStyle w:val="IndexLink"/>
                <w:rtl w:val="true"/>
              </w:rPr>
              <w:tab/>
            </w:r>
            <w:r>
              <w:rPr>
                <w:rStyle w:val="IndexLink"/>
              </w:rPr>
              <w:t>332</w:t>
            </w:r>
          </w:hyperlink>
        </w:p>
        <w:p>
          <w:pPr>
            <w:pStyle w:val="Contents2"/>
            <w:tabs>
              <w:tab w:val="clear" w:pos="8743"/>
              <w:tab w:val="right" w:pos="9026" w:leader="dot"/>
            </w:tabs>
            <w:rPr/>
          </w:pPr>
          <w:hyperlink w:anchor="__RefHeading___Toc1179739_372815092">
            <w:r>
              <w:rPr>
                <w:webHidden/>
                <w:rStyle w:val="IndexLink"/>
              </w:rPr>
              <w:t>705</w:t>
            </w:r>
            <w:r>
              <w:rPr>
                <w:rStyle w:val="IndexLink"/>
                <w:rtl w:val="true"/>
              </w:rPr>
              <w:t xml:space="preserve">- </w:t>
            </w:r>
            <w:r>
              <w:rPr>
                <w:rStyle w:val="IndexLink"/>
                <w:rtl w:val="true"/>
              </w:rPr>
              <w:t>موجبات جهنم منافقان</w:t>
            </w:r>
            <w:r>
              <w:rPr>
                <w:rStyle w:val="IndexLink"/>
                <w:rtl w:val="true"/>
              </w:rPr>
              <w:tab/>
            </w:r>
            <w:r>
              <w:rPr>
                <w:rStyle w:val="IndexLink"/>
              </w:rPr>
              <w:t>332</w:t>
            </w:r>
          </w:hyperlink>
        </w:p>
        <w:p>
          <w:pPr>
            <w:pStyle w:val="Contents2"/>
            <w:tabs>
              <w:tab w:val="clear" w:pos="8743"/>
              <w:tab w:val="right" w:pos="9026" w:leader="dot"/>
            </w:tabs>
            <w:rPr/>
          </w:pPr>
          <w:hyperlink w:anchor="__RefHeading___Toc1179741_372815092">
            <w:r>
              <w:rPr>
                <w:webHidden/>
                <w:rStyle w:val="IndexLink"/>
              </w:rPr>
              <w:t>706</w:t>
            </w:r>
            <w:r>
              <w:rPr>
                <w:rStyle w:val="IndexLink"/>
                <w:rtl w:val="true"/>
              </w:rPr>
              <w:t xml:space="preserve">- </w:t>
            </w:r>
            <w:r>
              <w:rPr>
                <w:rStyle w:val="IndexLink"/>
                <w:rtl w:val="true"/>
              </w:rPr>
              <w:t>موجبات عذاب منافقان</w:t>
            </w:r>
            <w:r>
              <w:rPr>
                <w:rStyle w:val="IndexLink"/>
                <w:rtl w:val="true"/>
              </w:rPr>
              <w:tab/>
            </w:r>
            <w:r>
              <w:rPr>
                <w:rStyle w:val="IndexLink"/>
              </w:rPr>
              <w:t>332</w:t>
            </w:r>
          </w:hyperlink>
        </w:p>
        <w:p>
          <w:pPr>
            <w:pStyle w:val="Contents2"/>
            <w:tabs>
              <w:tab w:val="clear" w:pos="8743"/>
              <w:tab w:val="right" w:pos="9026" w:leader="dot"/>
            </w:tabs>
            <w:rPr/>
          </w:pPr>
          <w:hyperlink w:anchor="__RefHeading___Toc1179743_372815092">
            <w:r>
              <w:rPr>
                <w:webHidden/>
                <w:rStyle w:val="IndexLink"/>
              </w:rPr>
              <w:t>707</w:t>
            </w:r>
            <w:r>
              <w:rPr>
                <w:rStyle w:val="IndexLink"/>
                <w:rtl w:val="true"/>
              </w:rPr>
              <w:t xml:space="preserve">- </w:t>
            </w:r>
            <w:r>
              <w:rPr>
                <w:rStyle w:val="IndexLink"/>
                <w:rtl w:val="true"/>
              </w:rPr>
              <w:t>موضعگيرى اجتماعى منافقان</w:t>
            </w:r>
            <w:r>
              <w:rPr>
                <w:rStyle w:val="IndexLink"/>
                <w:rtl w:val="true"/>
              </w:rPr>
              <w:tab/>
            </w:r>
            <w:r>
              <w:rPr>
                <w:rStyle w:val="IndexLink"/>
              </w:rPr>
              <w:t>332</w:t>
            </w:r>
          </w:hyperlink>
        </w:p>
        <w:p>
          <w:pPr>
            <w:pStyle w:val="Contents2"/>
            <w:tabs>
              <w:tab w:val="clear" w:pos="8743"/>
              <w:tab w:val="right" w:pos="9026" w:leader="dot"/>
            </w:tabs>
            <w:rPr/>
          </w:pPr>
          <w:hyperlink w:anchor="__RefHeading___Toc1179745_372815092">
            <w:r>
              <w:rPr>
                <w:webHidden/>
                <w:rStyle w:val="IndexLink"/>
              </w:rPr>
              <w:t>708</w:t>
            </w:r>
            <w:r>
              <w:rPr>
                <w:rStyle w:val="IndexLink"/>
                <w:rtl w:val="true"/>
              </w:rPr>
              <w:t xml:space="preserve">- </w:t>
            </w:r>
            <w:r>
              <w:rPr>
                <w:rStyle w:val="IndexLink"/>
                <w:rtl w:val="true"/>
              </w:rPr>
              <w:t>موضعگيرى سياسى منافقان</w:t>
            </w:r>
            <w:r>
              <w:rPr>
                <w:rStyle w:val="IndexLink"/>
                <w:rtl w:val="true"/>
              </w:rPr>
              <w:tab/>
            </w:r>
            <w:r>
              <w:rPr>
                <w:rStyle w:val="IndexLink"/>
              </w:rPr>
              <w:t>333</w:t>
            </w:r>
          </w:hyperlink>
        </w:p>
        <w:p>
          <w:pPr>
            <w:pStyle w:val="Contents2"/>
            <w:tabs>
              <w:tab w:val="clear" w:pos="8743"/>
              <w:tab w:val="right" w:pos="9026" w:leader="dot"/>
            </w:tabs>
            <w:rPr/>
          </w:pPr>
          <w:hyperlink w:anchor="__RefHeading___Toc1179747_372815092">
            <w:r>
              <w:rPr>
                <w:webHidden/>
                <w:rStyle w:val="IndexLink"/>
              </w:rPr>
              <w:t>709</w:t>
            </w:r>
            <w:r>
              <w:rPr>
                <w:rStyle w:val="IndexLink"/>
                <w:rtl w:val="true"/>
              </w:rPr>
              <w:t xml:space="preserve">- </w:t>
            </w:r>
            <w:r>
              <w:rPr>
                <w:rStyle w:val="IndexLink"/>
                <w:rtl w:val="true"/>
              </w:rPr>
              <w:t>موضعگيرى منافقان</w:t>
            </w:r>
            <w:r>
              <w:rPr>
                <w:rStyle w:val="IndexLink"/>
                <w:rtl w:val="true"/>
              </w:rPr>
              <w:tab/>
            </w:r>
            <w:r>
              <w:rPr>
                <w:rStyle w:val="IndexLink"/>
              </w:rPr>
              <w:t>333</w:t>
            </w:r>
          </w:hyperlink>
        </w:p>
        <w:p>
          <w:pPr>
            <w:pStyle w:val="Contents2"/>
            <w:tabs>
              <w:tab w:val="clear" w:pos="8743"/>
              <w:tab w:val="right" w:pos="9026" w:leader="dot"/>
            </w:tabs>
            <w:rPr/>
          </w:pPr>
          <w:hyperlink w:anchor="__RefHeading___Toc1179749_372815092">
            <w:r>
              <w:rPr>
                <w:webHidden/>
                <w:rStyle w:val="IndexLink"/>
              </w:rPr>
              <w:t>710</w:t>
            </w:r>
            <w:r>
              <w:rPr>
                <w:rStyle w:val="IndexLink"/>
                <w:rtl w:val="true"/>
              </w:rPr>
              <w:t xml:space="preserve">- </w:t>
            </w:r>
            <w:r>
              <w:rPr>
                <w:rStyle w:val="IndexLink"/>
                <w:rtl w:val="true"/>
              </w:rPr>
              <w:t>موعظه به منافقان</w:t>
            </w:r>
            <w:r>
              <w:rPr>
                <w:rStyle w:val="IndexLink"/>
                <w:rtl w:val="true"/>
              </w:rPr>
              <w:tab/>
            </w:r>
            <w:r>
              <w:rPr>
                <w:rStyle w:val="IndexLink"/>
              </w:rPr>
              <w:t>334</w:t>
            </w:r>
          </w:hyperlink>
        </w:p>
        <w:p>
          <w:pPr>
            <w:pStyle w:val="Contents2"/>
            <w:tabs>
              <w:tab w:val="clear" w:pos="8743"/>
              <w:tab w:val="right" w:pos="9026" w:leader="dot"/>
            </w:tabs>
            <w:rPr/>
          </w:pPr>
          <w:hyperlink w:anchor="__RefHeading___Toc1179751_372815092">
            <w:r>
              <w:rPr>
                <w:webHidden/>
                <w:rStyle w:val="IndexLink"/>
              </w:rPr>
              <w:t>711</w:t>
            </w:r>
            <w:r>
              <w:rPr>
                <w:rStyle w:val="IndexLink"/>
                <w:rtl w:val="true"/>
              </w:rPr>
              <w:t xml:space="preserve">- </w:t>
            </w:r>
            <w:r>
              <w:rPr>
                <w:rStyle w:val="IndexLink"/>
                <w:rtl w:val="true"/>
              </w:rPr>
              <w:t>موعظه ناپذيرى منافقان</w:t>
            </w:r>
            <w:r>
              <w:rPr>
                <w:rStyle w:val="IndexLink"/>
                <w:rtl w:val="true"/>
              </w:rPr>
              <w:tab/>
            </w:r>
            <w:r>
              <w:rPr>
                <w:rStyle w:val="IndexLink"/>
              </w:rPr>
              <w:t>334</w:t>
            </w:r>
          </w:hyperlink>
        </w:p>
        <w:p>
          <w:pPr>
            <w:pStyle w:val="Contents2"/>
            <w:tabs>
              <w:tab w:val="clear" w:pos="8743"/>
              <w:tab w:val="right" w:pos="9026" w:leader="dot"/>
            </w:tabs>
            <w:rPr/>
          </w:pPr>
          <w:hyperlink w:anchor="__RefHeading___Toc1179753_372815092">
            <w:r>
              <w:rPr>
                <w:webHidden/>
                <w:rStyle w:val="IndexLink"/>
              </w:rPr>
              <w:t>712</w:t>
            </w:r>
            <w:r>
              <w:rPr>
                <w:rStyle w:val="IndexLink"/>
                <w:rtl w:val="true"/>
              </w:rPr>
              <w:t xml:space="preserve">- </w:t>
            </w:r>
            <w:r>
              <w:rPr>
                <w:rStyle w:val="IndexLink"/>
                <w:rtl w:val="true"/>
              </w:rPr>
              <w:t>موقعيت اجتماعى منافقان</w:t>
            </w:r>
            <w:r>
              <w:rPr>
                <w:rStyle w:val="IndexLink"/>
                <w:rtl w:val="true"/>
              </w:rPr>
              <w:tab/>
            </w:r>
            <w:r>
              <w:rPr>
                <w:rStyle w:val="IndexLink"/>
              </w:rPr>
              <w:t>334</w:t>
            </w:r>
          </w:hyperlink>
        </w:p>
        <w:p>
          <w:pPr>
            <w:pStyle w:val="Contents2"/>
            <w:tabs>
              <w:tab w:val="clear" w:pos="8743"/>
              <w:tab w:val="right" w:pos="9026" w:leader="dot"/>
            </w:tabs>
            <w:rPr/>
          </w:pPr>
          <w:hyperlink w:anchor="__RefHeading___Toc1179755_372815092">
            <w:r>
              <w:rPr>
                <w:webHidden/>
                <w:rStyle w:val="IndexLink"/>
              </w:rPr>
              <w:t>713</w:t>
            </w:r>
            <w:r>
              <w:rPr>
                <w:rStyle w:val="IndexLink"/>
                <w:rtl w:val="true"/>
              </w:rPr>
              <w:t xml:space="preserve">- </w:t>
            </w:r>
            <w:r>
              <w:rPr>
                <w:rStyle w:val="IndexLink"/>
                <w:rtl w:val="true"/>
              </w:rPr>
              <w:t>موقعيت اجتماعى منافقان صدر اسلام</w:t>
            </w:r>
            <w:r>
              <w:rPr>
                <w:rStyle w:val="IndexLink"/>
                <w:rtl w:val="true"/>
              </w:rPr>
              <w:tab/>
            </w:r>
            <w:r>
              <w:rPr>
                <w:rStyle w:val="IndexLink"/>
              </w:rPr>
              <w:t>335</w:t>
            </w:r>
          </w:hyperlink>
        </w:p>
        <w:p>
          <w:pPr>
            <w:pStyle w:val="Contents2"/>
            <w:tabs>
              <w:tab w:val="clear" w:pos="8743"/>
              <w:tab w:val="right" w:pos="9026" w:leader="dot"/>
            </w:tabs>
            <w:rPr/>
          </w:pPr>
          <w:hyperlink w:anchor="__RefHeading___Toc1179757_372815092">
            <w:r>
              <w:rPr>
                <w:webHidden/>
                <w:rStyle w:val="IndexLink"/>
              </w:rPr>
              <w:t>714</w:t>
            </w:r>
            <w:r>
              <w:rPr>
                <w:rStyle w:val="IndexLink"/>
                <w:rtl w:val="true"/>
              </w:rPr>
              <w:t xml:space="preserve">- </w:t>
            </w:r>
            <w:r>
              <w:rPr>
                <w:rStyle w:val="IndexLink"/>
                <w:rtl w:val="true"/>
              </w:rPr>
              <w:t>موقعيت منافقان</w:t>
            </w:r>
            <w:r>
              <w:rPr>
                <w:rStyle w:val="IndexLink"/>
                <w:rtl w:val="true"/>
              </w:rPr>
              <w:tab/>
            </w:r>
            <w:r>
              <w:rPr>
                <w:rStyle w:val="IndexLink"/>
              </w:rPr>
              <w:t>335</w:t>
            </w:r>
          </w:hyperlink>
        </w:p>
        <w:p>
          <w:pPr>
            <w:pStyle w:val="Contents2"/>
            <w:tabs>
              <w:tab w:val="clear" w:pos="8743"/>
              <w:tab w:val="right" w:pos="9026" w:leader="dot"/>
            </w:tabs>
            <w:rPr/>
          </w:pPr>
          <w:hyperlink w:anchor="__RefHeading___Toc1179759_372815092">
            <w:r>
              <w:rPr>
                <w:webHidden/>
                <w:rStyle w:val="IndexLink"/>
              </w:rPr>
              <w:t>715</w:t>
            </w:r>
            <w:r>
              <w:rPr>
                <w:rStyle w:val="IndexLink"/>
                <w:rtl w:val="true"/>
              </w:rPr>
              <w:t xml:space="preserve">- </w:t>
            </w:r>
            <w:r>
              <w:rPr>
                <w:rStyle w:val="IndexLink"/>
                <w:rtl w:val="true"/>
              </w:rPr>
              <w:t>مؤاخذه منافقان</w:t>
            </w:r>
            <w:r>
              <w:rPr>
                <w:rStyle w:val="IndexLink"/>
                <w:rtl w:val="true"/>
              </w:rPr>
              <w:tab/>
            </w:r>
            <w:r>
              <w:rPr>
                <w:rStyle w:val="IndexLink"/>
              </w:rPr>
              <w:t>335</w:t>
            </w:r>
          </w:hyperlink>
        </w:p>
        <w:p>
          <w:pPr>
            <w:pStyle w:val="Contents2"/>
            <w:tabs>
              <w:tab w:val="clear" w:pos="8743"/>
              <w:tab w:val="right" w:pos="9026" w:leader="dot"/>
            </w:tabs>
            <w:rPr/>
          </w:pPr>
          <w:hyperlink w:anchor="__RefHeading___Toc1179761_372815092">
            <w:r>
              <w:rPr>
                <w:webHidden/>
                <w:rStyle w:val="IndexLink"/>
              </w:rPr>
              <w:t>716</w:t>
            </w:r>
            <w:r>
              <w:rPr>
                <w:rStyle w:val="IndexLink"/>
                <w:rtl w:val="true"/>
              </w:rPr>
              <w:t xml:space="preserve">- </w:t>
            </w:r>
            <w:r>
              <w:rPr>
                <w:rStyle w:val="IndexLink"/>
                <w:rtl w:val="true"/>
              </w:rPr>
              <w:t>مؤمنان و منافقان</w:t>
            </w:r>
            <w:r>
              <w:rPr>
                <w:rStyle w:val="IndexLink"/>
                <w:rtl w:val="true"/>
              </w:rPr>
              <w:tab/>
            </w:r>
            <w:r>
              <w:rPr>
                <w:rStyle w:val="IndexLink"/>
              </w:rPr>
              <w:t>335</w:t>
            </w:r>
          </w:hyperlink>
        </w:p>
        <w:p>
          <w:pPr>
            <w:pStyle w:val="Contents2"/>
            <w:tabs>
              <w:tab w:val="clear" w:pos="8743"/>
              <w:tab w:val="right" w:pos="9026" w:leader="dot"/>
            </w:tabs>
            <w:rPr/>
          </w:pPr>
          <w:hyperlink w:anchor="__RefHeading___Toc1179763_372815092">
            <w:r>
              <w:rPr>
                <w:webHidden/>
                <w:rStyle w:val="IndexLink"/>
              </w:rPr>
              <w:t>717</w:t>
            </w:r>
            <w:r>
              <w:rPr>
                <w:rStyle w:val="IndexLink"/>
                <w:rtl w:val="true"/>
              </w:rPr>
              <w:t xml:space="preserve">- </w:t>
            </w:r>
            <w:r>
              <w:rPr>
                <w:rStyle w:val="IndexLink"/>
                <w:rtl w:val="true"/>
              </w:rPr>
              <w:t>مؤمنان و منافقان باديه نشين</w:t>
            </w:r>
            <w:r>
              <w:rPr>
                <w:rStyle w:val="IndexLink"/>
                <w:rtl w:val="true"/>
              </w:rPr>
              <w:tab/>
            </w:r>
            <w:r>
              <w:rPr>
                <w:rStyle w:val="IndexLink"/>
              </w:rPr>
              <w:t>336</w:t>
            </w:r>
          </w:hyperlink>
        </w:p>
        <w:p>
          <w:pPr>
            <w:pStyle w:val="Contents2"/>
            <w:tabs>
              <w:tab w:val="clear" w:pos="8743"/>
              <w:tab w:val="right" w:pos="9026" w:leader="dot"/>
            </w:tabs>
            <w:rPr/>
          </w:pPr>
          <w:hyperlink w:anchor="__RefHeading___Toc1179765_372815092">
            <w:r>
              <w:rPr>
                <w:webHidden/>
                <w:rStyle w:val="IndexLink"/>
              </w:rPr>
              <w:t>718</w:t>
            </w:r>
            <w:r>
              <w:rPr>
                <w:rStyle w:val="IndexLink"/>
                <w:rtl w:val="true"/>
              </w:rPr>
              <w:t xml:space="preserve">- </w:t>
            </w:r>
            <w:r>
              <w:rPr>
                <w:rStyle w:val="IndexLink"/>
                <w:rtl w:val="true"/>
              </w:rPr>
              <w:t>مؤمنان و منافقان صدر اسلام</w:t>
            </w:r>
            <w:r>
              <w:rPr>
                <w:rStyle w:val="IndexLink"/>
                <w:rtl w:val="true"/>
              </w:rPr>
              <w:tab/>
            </w:r>
            <w:r>
              <w:rPr>
                <w:rStyle w:val="IndexLink"/>
              </w:rPr>
              <w:t>336</w:t>
            </w:r>
          </w:hyperlink>
        </w:p>
        <w:p>
          <w:pPr>
            <w:pStyle w:val="Contents2"/>
            <w:tabs>
              <w:tab w:val="clear" w:pos="8743"/>
              <w:tab w:val="right" w:pos="9026" w:leader="dot"/>
            </w:tabs>
            <w:rPr/>
          </w:pPr>
          <w:hyperlink w:anchor="__RefHeading___Toc1179767_372815092">
            <w:r>
              <w:rPr>
                <w:webHidden/>
                <w:rStyle w:val="IndexLink"/>
              </w:rPr>
              <w:t>719</w:t>
            </w:r>
            <w:r>
              <w:rPr>
                <w:rStyle w:val="IndexLink"/>
                <w:rtl w:val="true"/>
              </w:rPr>
              <w:t xml:space="preserve">- </w:t>
            </w:r>
            <w:r>
              <w:rPr>
                <w:rStyle w:val="IndexLink"/>
                <w:rtl w:val="true"/>
              </w:rPr>
              <w:t>مؤمنان و منافقان مدينه</w:t>
            </w:r>
            <w:r>
              <w:rPr>
                <w:rStyle w:val="IndexLink"/>
                <w:rtl w:val="true"/>
              </w:rPr>
              <w:tab/>
            </w:r>
            <w:r>
              <w:rPr>
                <w:rStyle w:val="IndexLink"/>
              </w:rPr>
              <w:t>337</w:t>
            </w:r>
          </w:hyperlink>
        </w:p>
        <w:p>
          <w:pPr>
            <w:pStyle w:val="Contents2"/>
            <w:tabs>
              <w:tab w:val="clear" w:pos="8743"/>
              <w:tab w:val="right" w:pos="9026" w:leader="dot"/>
            </w:tabs>
            <w:rPr/>
          </w:pPr>
          <w:hyperlink w:anchor="__RefHeading___Toc1179769_372815092">
            <w:r>
              <w:rPr>
                <w:webHidden/>
                <w:rStyle w:val="IndexLink"/>
              </w:rPr>
              <w:t>720</w:t>
            </w:r>
            <w:r>
              <w:rPr>
                <w:rStyle w:val="IndexLink"/>
                <w:rtl w:val="true"/>
              </w:rPr>
              <w:t xml:space="preserve">- </w:t>
            </w:r>
            <w:r>
              <w:rPr>
                <w:rStyle w:val="IndexLink"/>
                <w:rtl w:val="true"/>
              </w:rPr>
              <w:t>مؤمنان و منافقان ناشناخته</w:t>
            </w:r>
            <w:r>
              <w:rPr>
                <w:rStyle w:val="IndexLink"/>
                <w:rtl w:val="true"/>
              </w:rPr>
              <w:tab/>
            </w:r>
            <w:r>
              <w:rPr>
                <w:rStyle w:val="IndexLink"/>
              </w:rPr>
              <w:t>337</w:t>
            </w:r>
          </w:hyperlink>
        </w:p>
        <w:p>
          <w:pPr>
            <w:pStyle w:val="Contents2"/>
            <w:tabs>
              <w:tab w:val="clear" w:pos="8743"/>
              <w:tab w:val="right" w:pos="9026" w:leader="dot"/>
            </w:tabs>
            <w:rPr/>
          </w:pPr>
          <w:hyperlink w:anchor="__RefHeading___Toc1179771_372815092">
            <w:r>
              <w:rPr>
                <w:webHidden/>
                <w:rStyle w:val="IndexLink"/>
              </w:rPr>
              <w:t>721</w:t>
            </w:r>
            <w:r>
              <w:rPr>
                <w:rStyle w:val="IndexLink"/>
                <w:rtl w:val="true"/>
              </w:rPr>
              <w:t xml:space="preserve">- </w:t>
            </w:r>
            <w:r>
              <w:rPr>
                <w:rStyle w:val="IndexLink"/>
                <w:rtl w:val="true"/>
              </w:rPr>
              <w:t>مهلت به منافقان</w:t>
            </w:r>
            <w:r>
              <w:rPr>
                <w:rStyle w:val="IndexLink"/>
                <w:rtl w:val="true"/>
              </w:rPr>
              <w:tab/>
            </w:r>
            <w:r>
              <w:rPr>
                <w:rStyle w:val="IndexLink"/>
              </w:rPr>
              <w:t>337</w:t>
            </w:r>
          </w:hyperlink>
        </w:p>
        <w:p>
          <w:pPr>
            <w:pStyle w:val="Contents2"/>
            <w:tabs>
              <w:tab w:val="clear" w:pos="8743"/>
              <w:tab w:val="right" w:pos="9026" w:leader="dot"/>
            </w:tabs>
            <w:rPr/>
          </w:pPr>
          <w:hyperlink w:anchor="__RefHeading___Toc1179773_372815092">
            <w:r>
              <w:rPr>
                <w:webHidden/>
                <w:rStyle w:val="IndexLink"/>
              </w:rPr>
              <w:t>722</w:t>
            </w:r>
            <w:r>
              <w:rPr>
                <w:rStyle w:val="IndexLink"/>
                <w:rtl w:val="true"/>
              </w:rPr>
              <w:t xml:space="preserve">- </w:t>
            </w:r>
            <w:r>
              <w:rPr>
                <w:rStyle w:val="IndexLink"/>
                <w:rtl w:val="true"/>
              </w:rPr>
              <w:t>ناپاكى منافقان</w:t>
            </w:r>
            <w:r>
              <w:rPr>
                <w:rStyle w:val="IndexLink"/>
                <w:rtl w:val="true"/>
              </w:rPr>
              <w:tab/>
            </w:r>
            <w:r>
              <w:rPr>
                <w:rStyle w:val="IndexLink"/>
              </w:rPr>
              <w:t>338</w:t>
            </w:r>
          </w:hyperlink>
        </w:p>
        <w:p>
          <w:pPr>
            <w:pStyle w:val="Contents2"/>
            <w:tabs>
              <w:tab w:val="clear" w:pos="8743"/>
              <w:tab w:val="right" w:pos="9026" w:leader="dot"/>
            </w:tabs>
            <w:rPr/>
          </w:pPr>
          <w:hyperlink w:anchor="__RefHeading___Toc1179775_372815092">
            <w:r>
              <w:rPr>
                <w:webHidden/>
                <w:rStyle w:val="IndexLink"/>
              </w:rPr>
              <w:t>723</w:t>
            </w:r>
            <w:r>
              <w:rPr>
                <w:rStyle w:val="IndexLink"/>
                <w:rtl w:val="true"/>
              </w:rPr>
              <w:t xml:space="preserve">- </w:t>
            </w:r>
            <w:r>
              <w:rPr>
                <w:rStyle w:val="IndexLink"/>
                <w:rtl w:val="true"/>
              </w:rPr>
              <w:t>ناپايدارى منافقان</w:t>
            </w:r>
            <w:r>
              <w:rPr>
                <w:rStyle w:val="IndexLink"/>
                <w:rtl w:val="true"/>
              </w:rPr>
              <w:tab/>
            </w:r>
            <w:r>
              <w:rPr>
                <w:rStyle w:val="IndexLink"/>
              </w:rPr>
              <w:t>338</w:t>
            </w:r>
          </w:hyperlink>
        </w:p>
        <w:p>
          <w:pPr>
            <w:pStyle w:val="Contents2"/>
            <w:tabs>
              <w:tab w:val="clear" w:pos="8743"/>
              <w:tab w:val="right" w:pos="9026" w:leader="dot"/>
            </w:tabs>
            <w:rPr/>
          </w:pPr>
          <w:hyperlink w:anchor="__RefHeading___Toc1179777_372815092">
            <w:r>
              <w:rPr>
                <w:webHidden/>
                <w:rStyle w:val="IndexLink"/>
              </w:rPr>
              <w:t>724</w:t>
            </w:r>
            <w:r>
              <w:rPr>
                <w:rStyle w:val="IndexLink"/>
                <w:rtl w:val="true"/>
              </w:rPr>
              <w:t xml:space="preserve">- </w:t>
            </w:r>
            <w:r>
              <w:rPr>
                <w:rStyle w:val="IndexLink"/>
                <w:rtl w:val="true"/>
              </w:rPr>
              <w:t>ناخشنودى منافقان</w:t>
            </w:r>
            <w:r>
              <w:rPr>
                <w:rStyle w:val="IndexLink"/>
                <w:rtl w:val="true"/>
              </w:rPr>
              <w:tab/>
            </w:r>
            <w:r>
              <w:rPr>
                <w:rStyle w:val="IndexLink"/>
              </w:rPr>
              <w:t>338</w:t>
            </w:r>
          </w:hyperlink>
        </w:p>
        <w:p>
          <w:pPr>
            <w:pStyle w:val="Contents2"/>
            <w:tabs>
              <w:tab w:val="clear" w:pos="8743"/>
              <w:tab w:val="right" w:pos="9026" w:leader="dot"/>
            </w:tabs>
            <w:rPr/>
          </w:pPr>
          <w:hyperlink w:anchor="__RefHeading___Toc1179779_372815092">
            <w:r>
              <w:rPr>
                <w:webHidden/>
                <w:rStyle w:val="IndexLink"/>
              </w:rPr>
              <w:t>725</w:t>
            </w:r>
            <w:r>
              <w:rPr>
                <w:rStyle w:val="IndexLink"/>
                <w:rtl w:val="true"/>
              </w:rPr>
              <w:t xml:space="preserve">- </w:t>
            </w:r>
            <w:r>
              <w:rPr>
                <w:rStyle w:val="IndexLink"/>
                <w:rtl w:val="true"/>
              </w:rPr>
              <w:t>ناخشنودى مؤمنان از منافقان</w:t>
            </w:r>
            <w:r>
              <w:rPr>
                <w:rStyle w:val="IndexLink"/>
                <w:rtl w:val="true"/>
              </w:rPr>
              <w:tab/>
            </w:r>
            <w:r>
              <w:rPr>
                <w:rStyle w:val="IndexLink"/>
              </w:rPr>
              <w:t>339</w:t>
            </w:r>
          </w:hyperlink>
        </w:p>
        <w:p>
          <w:pPr>
            <w:pStyle w:val="Contents2"/>
            <w:tabs>
              <w:tab w:val="clear" w:pos="8743"/>
              <w:tab w:val="right" w:pos="9026" w:leader="dot"/>
            </w:tabs>
            <w:rPr/>
          </w:pPr>
          <w:hyperlink w:anchor="__RefHeading___Toc1179781_372815092">
            <w:r>
              <w:rPr>
                <w:webHidden/>
                <w:rStyle w:val="IndexLink"/>
              </w:rPr>
              <w:t>726</w:t>
            </w:r>
            <w:r>
              <w:rPr>
                <w:rStyle w:val="IndexLink"/>
                <w:rtl w:val="true"/>
              </w:rPr>
              <w:t xml:space="preserve">- </w:t>
            </w:r>
            <w:r>
              <w:rPr>
                <w:rStyle w:val="IndexLink"/>
                <w:rtl w:val="true"/>
              </w:rPr>
              <w:t>نجواى منافقان</w:t>
            </w:r>
            <w:r>
              <w:rPr>
                <w:rStyle w:val="IndexLink"/>
                <w:rtl w:val="true"/>
              </w:rPr>
              <w:tab/>
            </w:r>
            <w:r>
              <w:rPr>
                <w:rStyle w:val="IndexLink"/>
              </w:rPr>
              <w:t>339</w:t>
            </w:r>
          </w:hyperlink>
        </w:p>
        <w:p>
          <w:pPr>
            <w:pStyle w:val="Contents2"/>
            <w:tabs>
              <w:tab w:val="clear" w:pos="8743"/>
              <w:tab w:val="right" w:pos="9026" w:leader="dot"/>
            </w:tabs>
            <w:rPr/>
          </w:pPr>
          <w:hyperlink w:anchor="__RefHeading___Toc1179783_372815092">
            <w:r>
              <w:rPr>
                <w:webHidden/>
                <w:rStyle w:val="IndexLink"/>
              </w:rPr>
              <w:t>727</w:t>
            </w:r>
            <w:r>
              <w:rPr>
                <w:rStyle w:val="IndexLink"/>
                <w:rtl w:val="true"/>
              </w:rPr>
              <w:t xml:space="preserve">- </w:t>
            </w:r>
            <w:r>
              <w:rPr>
                <w:rStyle w:val="IndexLink"/>
                <w:rtl w:val="true"/>
              </w:rPr>
              <w:t>نسل كشى منافقان</w:t>
            </w:r>
            <w:r>
              <w:rPr>
                <w:rStyle w:val="IndexLink"/>
                <w:rtl w:val="true"/>
              </w:rPr>
              <w:tab/>
            </w:r>
            <w:r>
              <w:rPr>
                <w:rStyle w:val="IndexLink"/>
              </w:rPr>
              <w:t>340</w:t>
            </w:r>
          </w:hyperlink>
        </w:p>
        <w:p>
          <w:pPr>
            <w:pStyle w:val="Contents2"/>
            <w:tabs>
              <w:tab w:val="clear" w:pos="8743"/>
              <w:tab w:val="right" w:pos="9026" w:leader="dot"/>
            </w:tabs>
            <w:rPr/>
          </w:pPr>
          <w:hyperlink w:anchor="__RefHeading___Toc1179785_372815092">
            <w:r>
              <w:rPr>
                <w:webHidden/>
                <w:rStyle w:val="IndexLink"/>
              </w:rPr>
              <w:t>728</w:t>
            </w:r>
            <w:r>
              <w:rPr>
                <w:rStyle w:val="IndexLink"/>
                <w:rtl w:val="true"/>
              </w:rPr>
              <w:t xml:space="preserve">- </w:t>
            </w:r>
            <w:r>
              <w:rPr>
                <w:rStyle w:val="IndexLink"/>
                <w:rtl w:val="true"/>
              </w:rPr>
              <w:t>نشانه هاى بيماردلى منافقان</w:t>
            </w:r>
            <w:r>
              <w:rPr>
                <w:rStyle w:val="IndexLink"/>
                <w:rtl w:val="true"/>
              </w:rPr>
              <w:tab/>
            </w:r>
            <w:r>
              <w:rPr>
                <w:rStyle w:val="IndexLink"/>
              </w:rPr>
              <w:t>340</w:t>
            </w:r>
          </w:hyperlink>
        </w:p>
        <w:p>
          <w:pPr>
            <w:pStyle w:val="Contents2"/>
            <w:tabs>
              <w:tab w:val="clear" w:pos="8743"/>
              <w:tab w:val="right" w:pos="9026" w:leader="dot"/>
            </w:tabs>
            <w:rPr/>
          </w:pPr>
          <w:hyperlink w:anchor="__RefHeading___Toc1179787_372815092">
            <w:r>
              <w:rPr>
                <w:webHidden/>
                <w:rStyle w:val="IndexLink"/>
              </w:rPr>
              <w:t>729</w:t>
            </w:r>
            <w:r>
              <w:rPr>
                <w:rStyle w:val="IndexLink"/>
                <w:rtl w:val="true"/>
              </w:rPr>
              <w:t xml:space="preserve">- </w:t>
            </w:r>
            <w:r>
              <w:rPr>
                <w:rStyle w:val="IndexLink"/>
                <w:rtl w:val="true"/>
              </w:rPr>
              <w:t>نشانه هاى پليدى منافقان</w:t>
            </w:r>
            <w:r>
              <w:rPr>
                <w:rStyle w:val="IndexLink"/>
                <w:rtl w:val="true"/>
              </w:rPr>
              <w:tab/>
            </w:r>
            <w:r>
              <w:rPr>
                <w:rStyle w:val="IndexLink"/>
              </w:rPr>
              <w:t>340</w:t>
            </w:r>
          </w:hyperlink>
        </w:p>
        <w:p>
          <w:pPr>
            <w:pStyle w:val="Contents2"/>
            <w:tabs>
              <w:tab w:val="clear" w:pos="8743"/>
              <w:tab w:val="right" w:pos="9026" w:leader="dot"/>
            </w:tabs>
            <w:rPr/>
          </w:pPr>
          <w:hyperlink w:anchor="__RefHeading___Toc1179789_372815092">
            <w:r>
              <w:rPr>
                <w:webHidden/>
                <w:rStyle w:val="IndexLink"/>
              </w:rPr>
              <w:t>730</w:t>
            </w:r>
            <w:r>
              <w:rPr>
                <w:rStyle w:val="IndexLink"/>
                <w:rtl w:val="true"/>
              </w:rPr>
              <w:t xml:space="preserve">- </w:t>
            </w:r>
            <w:r>
              <w:rPr>
                <w:rStyle w:val="IndexLink"/>
                <w:rtl w:val="true"/>
              </w:rPr>
              <w:t>نشانه هاى منافقان</w:t>
            </w:r>
            <w:r>
              <w:rPr>
                <w:rStyle w:val="IndexLink"/>
                <w:rtl w:val="true"/>
              </w:rPr>
              <w:tab/>
            </w:r>
            <w:r>
              <w:rPr>
                <w:rStyle w:val="IndexLink"/>
              </w:rPr>
              <w:t>340</w:t>
            </w:r>
          </w:hyperlink>
        </w:p>
        <w:p>
          <w:pPr>
            <w:pStyle w:val="Contents2"/>
            <w:tabs>
              <w:tab w:val="clear" w:pos="8743"/>
              <w:tab w:val="right" w:pos="9026" w:leader="dot"/>
            </w:tabs>
            <w:rPr/>
          </w:pPr>
          <w:hyperlink w:anchor="__RefHeading___Toc1179791_372815092">
            <w:r>
              <w:rPr>
                <w:webHidden/>
                <w:rStyle w:val="IndexLink"/>
              </w:rPr>
              <w:t>731</w:t>
            </w:r>
            <w:r>
              <w:rPr>
                <w:rStyle w:val="IndexLink"/>
                <w:rtl w:val="true"/>
              </w:rPr>
              <w:t xml:space="preserve">- </w:t>
            </w:r>
            <w:r>
              <w:rPr>
                <w:rStyle w:val="IndexLink"/>
                <w:rtl w:val="true"/>
              </w:rPr>
              <w:t>نشانه هاى منافقان صدر اسلام</w:t>
            </w:r>
            <w:r>
              <w:rPr>
                <w:rStyle w:val="IndexLink"/>
                <w:rtl w:val="true"/>
              </w:rPr>
              <w:tab/>
            </w:r>
            <w:r>
              <w:rPr>
                <w:rStyle w:val="IndexLink"/>
              </w:rPr>
              <w:t>341</w:t>
            </w:r>
          </w:hyperlink>
        </w:p>
        <w:p>
          <w:pPr>
            <w:pStyle w:val="Contents2"/>
            <w:tabs>
              <w:tab w:val="clear" w:pos="8743"/>
              <w:tab w:val="right" w:pos="9026" w:leader="dot"/>
            </w:tabs>
            <w:rPr/>
          </w:pPr>
          <w:hyperlink w:anchor="__RefHeading___Toc1179793_372815092">
            <w:r>
              <w:rPr>
                <w:webHidden/>
                <w:rStyle w:val="IndexLink"/>
              </w:rPr>
              <w:t>732</w:t>
            </w:r>
            <w:r>
              <w:rPr>
                <w:rStyle w:val="IndexLink"/>
                <w:rtl w:val="true"/>
              </w:rPr>
              <w:t xml:space="preserve">- </w:t>
            </w:r>
            <w:r>
              <w:rPr>
                <w:rStyle w:val="IndexLink"/>
                <w:rtl w:val="true"/>
              </w:rPr>
              <w:t>نفاق منافقان</w:t>
            </w:r>
            <w:r>
              <w:rPr>
                <w:rStyle w:val="IndexLink"/>
                <w:rtl w:val="true"/>
              </w:rPr>
              <w:tab/>
            </w:r>
            <w:r>
              <w:rPr>
                <w:rStyle w:val="IndexLink"/>
              </w:rPr>
              <w:t>341</w:t>
            </w:r>
          </w:hyperlink>
        </w:p>
        <w:p>
          <w:pPr>
            <w:pStyle w:val="Contents2"/>
            <w:tabs>
              <w:tab w:val="clear" w:pos="8743"/>
              <w:tab w:val="right" w:pos="9026" w:leader="dot"/>
            </w:tabs>
            <w:rPr/>
          </w:pPr>
          <w:hyperlink w:anchor="__RefHeading___Toc1179795_372815092">
            <w:r>
              <w:rPr>
                <w:webHidden/>
                <w:rStyle w:val="IndexLink"/>
              </w:rPr>
              <w:t>733</w:t>
            </w:r>
            <w:r>
              <w:rPr>
                <w:rStyle w:val="IndexLink"/>
                <w:rtl w:val="true"/>
              </w:rPr>
              <w:t xml:space="preserve">- </w:t>
            </w:r>
            <w:r>
              <w:rPr>
                <w:rStyle w:val="IndexLink"/>
                <w:rtl w:val="true"/>
              </w:rPr>
              <w:t>نفاق منافقان صدر اسلام</w:t>
            </w:r>
            <w:r>
              <w:rPr>
                <w:rStyle w:val="IndexLink"/>
                <w:rtl w:val="true"/>
              </w:rPr>
              <w:tab/>
            </w:r>
            <w:r>
              <w:rPr>
                <w:rStyle w:val="IndexLink"/>
              </w:rPr>
              <w:t>342</w:t>
            </w:r>
          </w:hyperlink>
        </w:p>
        <w:p>
          <w:pPr>
            <w:pStyle w:val="Contents2"/>
            <w:tabs>
              <w:tab w:val="clear" w:pos="8743"/>
              <w:tab w:val="right" w:pos="9026" w:leader="dot"/>
            </w:tabs>
            <w:rPr/>
          </w:pPr>
          <w:hyperlink w:anchor="__RefHeading___Toc1179797_372815092">
            <w:r>
              <w:rPr>
                <w:webHidden/>
                <w:rStyle w:val="IndexLink"/>
              </w:rPr>
              <w:t>734</w:t>
            </w:r>
            <w:r>
              <w:rPr>
                <w:rStyle w:val="IndexLink"/>
                <w:rtl w:val="true"/>
              </w:rPr>
              <w:t xml:space="preserve">- </w:t>
            </w:r>
            <w:r>
              <w:rPr>
                <w:rStyle w:val="IndexLink"/>
                <w:rtl w:val="true"/>
              </w:rPr>
              <w:t>نفاق منافقان مدينه</w:t>
            </w:r>
            <w:r>
              <w:rPr>
                <w:rStyle w:val="IndexLink"/>
                <w:rtl w:val="true"/>
              </w:rPr>
              <w:tab/>
            </w:r>
            <w:r>
              <w:rPr>
                <w:rStyle w:val="IndexLink"/>
              </w:rPr>
              <w:t>343</w:t>
            </w:r>
          </w:hyperlink>
        </w:p>
        <w:p>
          <w:pPr>
            <w:pStyle w:val="Contents2"/>
            <w:tabs>
              <w:tab w:val="clear" w:pos="8743"/>
              <w:tab w:val="right" w:pos="9026" w:leader="dot"/>
            </w:tabs>
            <w:rPr/>
          </w:pPr>
          <w:hyperlink w:anchor="__RefHeading___Toc1179799_372815092">
            <w:r>
              <w:rPr>
                <w:webHidden/>
                <w:rStyle w:val="IndexLink"/>
              </w:rPr>
              <w:t>735</w:t>
            </w:r>
            <w:r>
              <w:rPr>
                <w:rStyle w:val="IndexLink"/>
                <w:rtl w:val="true"/>
              </w:rPr>
              <w:t xml:space="preserve">- </w:t>
            </w:r>
            <w:r>
              <w:rPr>
                <w:rStyle w:val="IndexLink"/>
                <w:rtl w:val="true"/>
              </w:rPr>
              <w:t>نفرين بر منافقان</w:t>
            </w:r>
            <w:r>
              <w:rPr>
                <w:rStyle w:val="IndexLink"/>
                <w:rtl w:val="true"/>
              </w:rPr>
              <w:tab/>
            </w:r>
            <w:r>
              <w:rPr>
                <w:rStyle w:val="IndexLink"/>
              </w:rPr>
              <w:t>343</w:t>
            </w:r>
          </w:hyperlink>
        </w:p>
        <w:p>
          <w:pPr>
            <w:pStyle w:val="Contents2"/>
            <w:tabs>
              <w:tab w:val="clear" w:pos="8743"/>
              <w:tab w:val="right" w:pos="9026" w:leader="dot"/>
            </w:tabs>
            <w:rPr/>
          </w:pPr>
          <w:hyperlink w:anchor="__RefHeading___Toc1179801_372815092">
            <w:r>
              <w:rPr>
                <w:webHidden/>
                <w:rStyle w:val="IndexLink"/>
              </w:rPr>
              <w:t>736</w:t>
            </w:r>
            <w:r>
              <w:rPr>
                <w:rStyle w:val="IndexLink"/>
                <w:rtl w:val="true"/>
              </w:rPr>
              <w:t xml:space="preserve">- </w:t>
            </w:r>
            <w:r>
              <w:rPr>
                <w:rStyle w:val="IndexLink"/>
                <w:rtl w:val="true"/>
              </w:rPr>
              <w:t>نقش استحكامات منافقان</w:t>
            </w:r>
            <w:r>
              <w:rPr>
                <w:rStyle w:val="IndexLink"/>
                <w:rtl w:val="true"/>
              </w:rPr>
              <w:tab/>
            </w:r>
            <w:r>
              <w:rPr>
                <w:rStyle w:val="IndexLink"/>
              </w:rPr>
              <w:t>344</w:t>
            </w:r>
          </w:hyperlink>
        </w:p>
        <w:p>
          <w:pPr>
            <w:pStyle w:val="Contents2"/>
            <w:tabs>
              <w:tab w:val="clear" w:pos="8743"/>
              <w:tab w:val="right" w:pos="9026" w:leader="dot"/>
            </w:tabs>
            <w:rPr/>
          </w:pPr>
          <w:hyperlink w:anchor="__RefHeading___Toc1179803_372815092">
            <w:r>
              <w:rPr>
                <w:webHidden/>
                <w:rStyle w:val="IndexLink"/>
              </w:rPr>
              <w:t>737</w:t>
            </w:r>
            <w:r>
              <w:rPr>
                <w:rStyle w:val="IndexLink"/>
                <w:rtl w:val="true"/>
              </w:rPr>
              <w:t xml:space="preserve">- </w:t>
            </w:r>
            <w:r>
              <w:rPr>
                <w:rStyle w:val="IndexLink"/>
                <w:rtl w:val="true"/>
              </w:rPr>
              <w:t>نقش رهبران منافقان</w:t>
            </w:r>
            <w:r>
              <w:rPr>
                <w:rStyle w:val="IndexLink"/>
                <w:rtl w:val="true"/>
              </w:rPr>
              <w:tab/>
            </w:r>
            <w:r>
              <w:rPr>
                <w:rStyle w:val="IndexLink"/>
              </w:rPr>
              <w:t>344</w:t>
            </w:r>
          </w:hyperlink>
        </w:p>
        <w:p>
          <w:pPr>
            <w:pStyle w:val="Contents2"/>
            <w:tabs>
              <w:tab w:val="clear" w:pos="8743"/>
              <w:tab w:val="right" w:pos="9026" w:leader="dot"/>
            </w:tabs>
            <w:rPr/>
          </w:pPr>
          <w:hyperlink w:anchor="__RefHeading___Toc1179805_372815092">
            <w:r>
              <w:rPr>
                <w:webHidden/>
                <w:rStyle w:val="IndexLink"/>
              </w:rPr>
              <w:t>738</w:t>
            </w:r>
            <w:r>
              <w:rPr>
                <w:rStyle w:val="IndexLink"/>
                <w:rtl w:val="true"/>
              </w:rPr>
              <w:t xml:space="preserve">- </w:t>
            </w:r>
            <w:r>
              <w:rPr>
                <w:rStyle w:val="IndexLink"/>
                <w:rtl w:val="true"/>
              </w:rPr>
              <w:t>نقش منافقان</w:t>
            </w:r>
            <w:r>
              <w:rPr>
                <w:rStyle w:val="IndexLink"/>
                <w:rtl w:val="true"/>
              </w:rPr>
              <w:tab/>
            </w:r>
            <w:r>
              <w:rPr>
                <w:rStyle w:val="IndexLink"/>
              </w:rPr>
              <w:t>344</w:t>
            </w:r>
          </w:hyperlink>
        </w:p>
        <w:p>
          <w:pPr>
            <w:pStyle w:val="Contents2"/>
            <w:tabs>
              <w:tab w:val="clear" w:pos="8743"/>
              <w:tab w:val="right" w:pos="9026" w:leader="dot"/>
            </w:tabs>
            <w:rPr/>
          </w:pPr>
          <w:hyperlink w:anchor="__RefHeading___Toc1179807_372815092">
            <w:r>
              <w:rPr>
                <w:webHidden/>
                <w:rStyle w:val="IndexLink"/>
              </w:rPr>
              <w:t>739</w:t>
            </w:r>
            <w:r>
              <w:rPr>
                <w:rStyle w:val="IndexLink"/>
                <w:rtl w:val="true"/>
              </w:rPr>
              <w:t xml:space="preserve">- </w:t>
            </w:r>
            <w:r>
              <w:rPr>
                <w:rStyle w:val="IndexLink"/>
                <w:rtl w:val="true"/>
              </w:rPr>
              <w:t>نقش منافقان مدينه</w:t>
            </w:r>
            <w:r>
              <w:rPr>
                <w:rStyle w:val="IndexLink"/>
                <w:rtl w:val="true"/>
              </w:rPr>
              <w:tab/>
            </w:r>
            <w:r>
              <w:rPr>
                <w:rStyle w:val="IndexLink"/>
              </w:rPr>
              <w:t>345</w:t>
            </w:r>
          </w:hyperlink>
        </w:p>
        <w:p>
          <w:pPr>
            <w:pStyle w:val="Contents2"/>
            <w:tabs>
              <w:tab w:val="clear" w:pos="8743"/>
              <w:tab w:val="right" w:pos="9026" w:leader="dot"/>
            </w:tabs>
            <w:rPr/>
          </w:pPr>
          <w:hyperlink w:anchor="__RefHeading___Toc1179809_372815092">
            <w:r>
              <w:rPr>
                <w:webHidden/>
                <w:rStyle w:val="IndexLink"/>
              </w:rPr>
              <w:t>740</w:t>
            </w:r>
            <w:r>
              <w:rPr>
                <w:rStyle w:val="IndexLink"/>
                <w:rtl w:val="true"/>
              </w:rPr>
              <w:t xml:space="preserve">- </w:t>
            </w:r>
            <w:r>
              <w:rPr>
                <w:rStyle w:val="IndexLink"/>
                <w:rtl w:val="true"/>
              </w:rPr>
              <w:t>نگرانى رهبران منافقان</w:t>
            </w:r>
            <w:r>
              <w:rPr>
                <w:rStyle w:val="IndexLink"/>
                <w:rtl w:val="true"/>
              </w:rPr>
              <w:tab/>
            </w:r>
            <w:r>
              <w:rPr>
                <w:rStyle w:val="IndexLink"/>
              </w:rPr>
              <w:t>346</w:t>
            </w:r>
          </w:hyperlink>
        </w:p>
        <w:p>
          <w:pPr>
            <w:pStyle w:val="Contents2"/>
            <w:tabs>
              <w:tab w:val="clear" w:pos="8743"/>
              <w:tab w:val="right" w:pos="9026" w:leader="dot"/>
            </w:tabs>
            <w:rPr/>
          </w:pPr>
          <w:hyperlink w:anchor="__RefHeading___Toc1179811_372815092">
            <w:r>
              <w:rPr>
                <w:webHidden/>
                <w:rStyle w:val="IndexLink"/>
              </w:rPr>
              <w:t>741</w:t>
            </w:r>
            <w:r>
              <w:rPr>
                <w:rStyle w:val="IndexLink"/>
                <w:rtl w:val="true"/>
              </w:rPr>
              <w:t xml:space="preserve">- </w:t>
            </w:r>
            <w:r>
              <w:rPr>
                <w:rStyle w:val="IndexLink"/>
                <w:rtl w:val="true"/>
              </w:rPr>
              <w:t>نگرانى منافقان</w:t>
            </w:r>
            <w:r>
              <w:rPr>
                <w:rStyle w:val="IndexLink"/>
                <w:rtl w:val="true"/>
              </w:rPr>
              <w:tab/>
            </w:r>
            <w:r>
              <w:rPr>
                <w:rStyle w:val="IndexLink"/>
              </w:rPr>
              <w:t>346</w:t>
            </w:r>
          </w:hyperlink>
        </w:p>
        <w:p>
          <w:pPr>
            <w:pStyle w:val="Contents2"/>
            <w:tabs>
              <w:tab w:val="clear" w:pos="8743"/>
              <w:tab w:val="right" w:pos="9026" w:leader="dot"/>
            </w:tabs>
            <w:rPr/>
          </w:pPr>
          <w:hyperlink w:anchor="__RefHeading___Toc1179813_372815092">
            <w:r>
              <w:rPr>
                <w:webHidden/>
                <w:rStyle w:val="IndexLink"/>
              </w:rPr>
              <w:t>742</w:t>
            </w:r>
            <w:r>
              <w:rPr>
                <w:rStyle w:val="IndexLink"/>
                <w:rtl w:val="true"/>
              </w:rPr>
              <w:t xml:space="preserve">- </w:t>
            </w:r>
            <w:r>
              <w:rPr>
                <w:rStyle w:val="IndexLink"/>
                <w:rtl w:val="true"/>
              </w:rPr>
              <w:t>نگرانى منافقان صدر اسلام</w:t>
            </w:r>
            <w:r>
              <w:rPr>
                <w:rStyle w:val="IndexLink"/>
                <w:rtl w:val="true"/>
              </w:rPr>
              <w:tab/>
            </w:r>
            <w:r>
              <w:rPr>
                <w:rStyle w:val="IndexLink"/>
              </w:rPr>
              <w:t>346</w:t>
            </w:r>
          </w:hyperlink>
        </w:p>
        <w:p>
          <w:pPr>
            <w:pStyle w:val="Contents2"/>
            <w:tabs>
              <w:tab w:val="clear" w:pos="8743"/>
              <w:tab w:val="right" w:pos="9026" w:leader="dot"/>
            </w:tabs>
            <w:rPr/>
          </w:pPr>
          <w:hyperlink w:anchor="__RefHeading___Toc1179815_372815092">
            <w:r>
              <w:rPr>
                <w:webHidden/>
                <w:rStyle w:val="IndexLink"/>
              </w:rPr>
              <w:t>743</w:t>
            </w:r>
            <w:r>
              <w:rPr>
                <w:rStyle w:val="IndexLink"/>
                <w:rtl w:val="true"/>
              </w:rPr>
              <w:t xml:space="preserve">- </w:t>
            </w:r>
            <w:r>
              <w:rPr>
                <w:rStyle w:val="IndexLink"/>
                <w:rtl w:val="true"/>
              </w:rPr>
              <w:t>نماز ميت بر منافقان</w:t>
            </w:r>
            <w:r>
              <w:rPr>
                <w:rStyle w:val="IndexLink"/>
                <w:rtl w:val="true"/>
              </w:rPr>
              <w:tab/>
            </w:r>
            <w:r>
              <w:rPr>
                <w:rStyle w:val="IndexLink"/>
              </w:rPr>
              <w:t>347</w:t>
            </w:r>
          </w:hyperlink>
        </w:p>
        <w:p>
          <w:pPr>
            <w:pStyle w:val="Contents2"/>
            <w:tabs>
              <w:tab w:val="clear" w:pos="8743"/>
              <w:tab w:val="right" w:pos="9026" w:leader="dot"/>
            </w:tabs>
            <w:rPr/>
          </w:pPr>
          <w:hyperlink w:anchor="__RefHeading___Toc1179817_372815092">
            <w:r>
              <w:rPr>
                <w:webHidden/>
                <w:rStyle w:val="IndexLink"/>
              </w:rPr>
              <w:t>744</w:t>
            </w:r>
            <w:r>
              <w:rPr>
                <w:rStyle w:val="IndexLink"/>
                <w:rtl w:val="true"/>
              </w:rPr>
              <w:t xml:space="preserve">- </w:t>
            </w:r>
            <w:r>
              <w:rPr>
                <w:rStyle w:val="IndexLink"/>
                <w:rtl w:val="true"/>
              </w:rPr>
              <w:t>نهى از دعا بر منافقان</w:t>
            </w:r>
            <w:r>
              <w:rPr>
                <w:rStyle w:val="IndexLink"/>
                <w:rtl w:val="true"/>
              </w:rPr>
              <w:tab/>
            </w:r>
            <w:r>
              <w:rPr>
                <w:rStyle w:val="IndexLink"/>
              </w:rPr>
              <w:t>347</w:t>
            </w:r>
          </w:hyperlink>
        </w:p>
        <w:p>
          <w:pPr>
            <w:pStyle w:val="Contents2"/>
            <w:tabs>
              <w:tab w:val="clear" w:pos="8743"/>
              <w:tab w:val="right" w:pos="9026" w:leader="dot"/>
            </w:tabs>
            <w:rPr/>
          </w:pPr>
          <w:hyperlink w:anchor="__RefHeading___Toc1179819_372815092">
            <w:r>
              <w:rPr>
                <w:webHidden/>
                <w:rStyle w:val="IndexLink"/>
              </w:rPr>
              <w:t>745</w:t>
            </w:r>
            <w:r>
              <w:rPr>
                <w:rStyle w:val="IndexLink"/>
                <w:rtl w:val="true"/>
              </w:rPr>
              <w:t xml:space="preserve">- </w:t>
            </w:r>
            <w:r>
              <w:rPr>
                <w:rStyle w:val="IndexLink"/>
                <w:rtl w:val="true"/>
              </w:rPr>
              <w:t>نهى از نماز بر منافقان</w:t>
            </w:r>
            <w:r>
              <w:rPr>
                <w:rStyle w:val="IndexLink"/>
                <w:rtl w:val="true"/>
              </w:rPr>
              <w:tab/>
            </w:r>
            <w:r>
              <w:rPr>
                <w:rStyle w:val="IndexLink"/>
              </w:rPr>
              <w:t>347</w:t>
            </w:r>
          </w:hyperlink>
        </w:p>
        <w:p>
          <w:pPr>
            <w:pStyle w:val="Contents2"/>
            <w:tabs>
              <w:tab w:val="clear" w:pos="8743"/>
              <w:tab w:val="right" w:pos="9026" w:leader="dot"/>
            </w:tabs>
            <w:rPr/>
          </w:pPr>
          <w:hyperlink w:anchor="__RefHeading___Toc1179821_372815092">
            <w:r>
              <w:rPr>
                <w:webHidden/>
                <w:rStyle w:val="IndexLink"/>
              </w:rPr>
              <w:t>746</w:t>
            </w:r>
            <w:r>
              <w:rPr>
                <w:rStyle w:val="IndexLink"/>
                <w:rtl w:val="true"/>
              </w:rPr>
              <w:t xml:space="preserve">- </w:t>
            </w:r>
            <w:r>
              <w:rPr>
                <w:rStyle w:val="IndexLink"/>
                <w:rtl w:val="true"/>
              </w:rPr>
              <w:t>نهى منافقان</w:t>
            </w:r>
            <w:r>
              <w:rPr>
                <w:rStyle w:val="IndexLink"/>
                <w:rtl w:val="true"/>
              </w:rPr>
              <w:tab/>
            </w:r>
            <w:r>
              <w:rPr>
                <w:rStyle w:val="IndexLink"/>
              </w:rPr>
              <w:t>347</w:t>
            </w:r>
          </w:hyperlink>
        </w:p>
        <w:p>
          <w:pPr>
            <w:pStyle w:val="Contents2"/>
            <w:tabs>
              <w:tab w:val="clear" w:pos="8743"/>
              <w:tab w:val="right" w:pos="9026" w:leader="dot"/>
            </w:tabs>
            <w:rPr/>
          </w:pPr>
          <w:hyperlink w:anchor="__RefHeading___Toc1179823_372815092">
            <w:r>
              <w:rPr>
                <w:webHidden/>
                <w:rStyle w:val="IndexLink"/>
              </w:rPr>
              <w:t>747</w:t>
            </w:r>
            <w:r>
              <w:rPr>
                <w:rStyle w:val="IndexLink"/>
                <w:rtl w:val="true"/>
              </w:rPr>
              <w:t xml:space="preserve">- </w:t>
            </w:r>
            <w:r>
              <w:rPr>
                <w:rStyle w:val="IndexLink"/>
                <w:rtl w:val="true"/>
              </w:rPr>
              <w:t>نيّت منافقان</w:t>
            </w:r>
            <w:r>
              <w:rPr>
                <w:rStyle w:val="IndexLink"/>
                <w:rtl w:val="true"/>
              </w:rPr>
              <w:tab/>
            </w:r>
            <w:r>
              <w:rPr>
                <w:rStyle w:val="IndexLink"/>
              </w:rPr>
              <w:t>348</w:t>
            </w:r>
          </w:hyperlink>
        </w:p>
        <w:p>
          <w:pPr>
            <w:pStyle w:val="Contents2"/>
            <w:tabs>
              <w:tab w:val="clear" w:pos="8743"/>
              <w:tab w:val="right" w:pos="9026" w:leader="dot"/>
            </w:tabs>
            <w:rPr/>
          </w:pPr>
          <w:hyperlink w:anchor="__RefHeading___Toc1179825_372815092">
            <w:r>
              <w:rPr>
                <w:webHidden/>
                <w:rStyle w:val="IndexLink"/>
              </w:rPr>
              <w:t>748</w:t>
            </w:r>
            <w:r>
              <w:rPr>
                <w:rStyle w:val="IndexLink"/>
                <w:rtl w:val="true"/>
              </w:rPr>
              <w:t xml:space="preserve">- </w:t>
            </w:r>
            <w:r>
              <w:rPr>
                <w:rStyle w:val="IndexLink"/>
                <w:rtl w:val="true"/>
              </w:rPr>
              <w:t>نيت منافقان مدينه</w:t>
            </w:r>
            <w:r>
              <w:rPr>
                <w:rStyle w:val="IndexLink"/>
                <w:rtl w:val="true"/>
              </w:rPr>
              <w:tab/>
            </w:r>
            <w:r>
              <w:rPr>
                <w:rStyle w:val="IndexLink"/>
              </w:rPr>
              <w:t>348</w:t>
            </w:r>
          </w:hyperlink>
        </w:p>
        <w:p>
          <w:pPr>
            <w:pStyle w:val="Contents2"/>
            <w:tabs>
              <w:tab w:val="clear" w:pos="8743"/>
              <w:tab w:val="right" w:pos="9026" w:leader="dot"/>
            </w:tabs>
            <w:rPr/>
          </w:pPr>
          <w:hyperlink w:anchor="__RefHeading___Toc1179827_372815092">
            <w:r>
              <w:rPr>
                <w:webHidden/>
                <w:rStyle w:val="IndexLink"/>
              </w:rPr>
              <w:t>749</w:t>
            </w:r>
            <w:r>
              <w:rPr>
                <w:rStyle w:val="IndexLink"/>
                <w:rtl w:val="true"/>
              </w:rPr>
              <w:t xml:space="preserve">- </w:t>
            </w:r>
            <w:r>
              <w:rPr>
                <w:rStyle w:val="IndexLink"/>
                <w:rtl w:val="true"/>
              </w:rPr>
              <w:t>وجوب اعراض از منافقان</w:t>
            </w:r>
            <w:r>
              <w:rPr>
                <w:rStyle w:val="IndexLink"/>
                <w:rtl w:val="true"/>
              </w:rPr>
              <w:tab/>
            </w:r>
            <w:r>
              <w:rPr>
                <w:rStyle w:val="IndexLink"/>
              </w:rPr>
              <w:t>348</w:t>
            </w:r>
          </w:hyperlink>
        </w:p>
        <w:p>
          <w:pPr>
            <w:pStyle w:val="Contents2"/>
            <w:tabs>
              <w:tab w:val="clear" w:pos="8743"/>
              <w:tab w:val="right" w:pos="9026" w:leader="dot"/>
            </w:tabs>
            <w:rPr/>
          </w:pPr>
          <w:hyperlink w:anchor="__RefHeading___Toc1179829_372815092">
            <w:r>
              <w:rPr>
                <w:webHidden/>
                <w:rStyle w:val="IndexLink"/>
              </w:rPr>
              <w:t>750</w:t>
            </w:r>
            <w:r>
              <w:rPr>
                <w:rStyle w:val="IndexLink"/>
                <w:rtl w:val="true"/>
              </w:rPr>
              <w:t xml:space="preserve">- </w:t>
            </w:r>
            <w:r>
              <w:rPr>
                <w:rStyle w:val="IndexLink"/>
                <w:rtl w:val="true"/>
              </w:rPr>
              <w:t>وضوح انحراف منافقان</w:t>
            </w:r>
            <w:r>
              <w:rPr>
                <w:rStyle w:val="IndexLink"/>
                <w:rtl w:val="true"/>
              </w:rPr>
              <w:tab/>
            </w:r>
            <w:r>
              <w:rPr>
                <w:rStyle w:val="IndexLink"/>
              </w:rPr>
              <w:t>348</w:t>
            </w:r>
          </w:hyperlink>
        </w:p>
        <w:p>
          <w:pPr>
            <w:pStyle w:val="Contents2"/>
            <w:tabs>
              <w:tab w:val="clear" w:pos="8743"/>
              <w:tab w:val="right" w:pos="9026" w:leader="dot"/>
            </w:tabs>
            <w:rPr/>
          </w:pPr>
          <w:hyperlink w:anchor="__RefHeading___Toc1179831_372815092">
            <w:r>
              <w:rPr>
                <w:webHidden/>
                <w:rStyle w:val="IndexLink"/>
              </w:rPr>
              <w:t>751</w:t>
            </w:r>
            <w:r>
              <w:rPr>
                <w:rStyle w:val="IndexLink"/>
                <w:rtl w:val="true"/>
              </w:rPr>
              <w:t xml:space="preserve">- </w:t>
            </w:r>
            <w:r>
              <w:rPr>
                <w:rStyle w:val="IndexLink"/>
                <w:rtl w:val="true"/>
              </w:rPr>
              <w:t>وضوح گمراهى منافقان</w:t>
            </w:r>
            <w:r>
              <w:rPr>
                <w:rStyle w:val="IndexLink"/>
                <w:rtl w:val="true"/>
              </w:rPr>
              <w:tab/>
            </w:r>
            <w:r>
              <w:rPr>
                <w:rStyle w:val="IndexLink"/>
              </w:rPr>
              <w:t>349</w:t>
            </w:r>
          </w:hyperlink>
        </w:p>
        <w:p>
          <w:pPr>
            <w:pStyle w:val="Contents2"/>
            <w:tabs>
              <w:tab w:val="clear" w:pos="8743"/>
              <w:tab w:val="right" w:pos="9026" w:leader="dot"/>
            </w:tabs>
            <w:rPr/>
          </w:pPr>
          <w:hyperlink w:anchor="__RefHeading___Toc1179833_372815092">
            <w:r>
              <w:rPr>
                <w:webHidden/>
                <w:rStyle w:val="IndexLink"/>
              </w:rPr>
              <w:t>752</w:t>
            </w:r>
            <w:r>
              <w:rPr>
                <w:rStyle w:val="IndexLink"/>
                <w:rtl w:val="true"/>
              </w:rPr>
              <w:t xml:space="preserve">- </w:t>
            </w:r>
            <w:r>
              <w:rPr>
                <w:rStyle w:val="IndexLink"/>
                <w:rtl w:val="true"/>
              </w:rPr>
              <w:t>وعده هاى منافقان مدينه</w:t>
            </w:r>
            <w:r>
              <w:rPr>
                <w:rStyle w:val="IndexLink"/>
                <w:rtl w:val="true"/>
              </w:rPr>
              <w:tab/>
            </w:r>
            <w:r>
              <w:rPr>
                <w:rStyle w:val="IndexLink"/>
              </w:rPr>
              <w:t>349</w:t>
            </w:r>
          </w:hyperlink>
        </w:p>
        <w:p>
          <w:pPr>
            <w:pStyle w:val="Contents2"/>
            <w:tabs>
              <w:tab w:val="clear" w:pos="8743"/>
              <w:tab w:val="right" w:pos="9026" w:leader="dot"/>
            </w:tabs>
            <w:rPr/>
          </w:pPr>
          <w:hyperlink w:anchor="__RefHeading___Toc1179835_372815092">
            <w:r>
              <w:rPr>
                <w:webHidden/>
                <w:rStyle w:val="IndexLink"/>
              </w:rPr>
              <w:t>753</w:t>
            </w:r>
            <w:r>
              <w:rPr>
                <w:rStyle w:val="IndexLink"/>
                <w:rtl w:val="true"/>
              </w:rPr>
              <w:t xml:space="preserve">- </w:t>
            </w:r>
            <w:r>
              <w:rPr>
                <w:rStyle w:val="IndexLink"/>
                <w:rtl w:val="true"/>
              </w:rPr>
              <w:t>ولايت منافقان</w:t>
            </w:r>
            <w:r>
              <w:rPr>
                <w:rStyle w:val="IndexLink"/>
                <w:rtl w:val="true"/>
              </w:rPr>
              <w:tab/>
            </w:r>
            <w:r>
              <w:rPr>
                <w:rStyle w:val="IndexLink"/>
              </w:rPr>
              <w:t>349</w:t>
            </w:r>
          </w:hyperlink>
        </w:p>
        <w:p>
          <w:pPr>
            <w:pStyle w:val="Contents2"/>
            <w:tabs>
              <w:tab w:val="clear" w:pos="8743"/>
              <w:tab w:val="right" w:pos="9026" w:leader="dot"/>
            </w:tabs>
            <w:rPr/>
          </w:pPr>
          <w:hyperlink w:anchor="__RefHeading___Toc1179837_372815092">
            <w:r>
              <w:rPr>
                <w:webHidden/>
                <w:rStyle w:val="IndexLink"/>
              </w:rPr>
              <w:t>754</w:t>
            </w:r>
            <w:r>
              <w:rPr>
                <w:rStyle w:val="IndexLink"/>
                <w:rtl w:val="true"/>
              </w:rPr>
              <w:t xml:space="preserve">- </w:t>
            </w:r>
            <w:r>
              <w:rPr>
                <w:rStyle w:val="IndexLink"/>
                <w:rtl w:val="true"/>
              </w:rPr>
              <w:t>ويژگى منافقان</w:t>
            </w:r>
            <w:r>
              <w:rPr>
                <w:rStyle w:val="IndexLink"/>
                <w:rtl w:val="true"/>
              </w:rPr>
              <w:tab/>
            </w:r>
            <w:r>
              <w:rPr>
                <w:rStyle w:val="IndexLink"/>
              </w:rPr>
              <w:t>349</w:t>
            </w:r>
          </w:hyperlink>
        </w:p>
        <w:p>
          <w:pPr>
            <w:pStyle w:val="Contents2"/>
            <w:tabs>
              <w:tab w:val="clear" w:pos="8743"/>
              <w:tab w:val="right" w:pos="9026" w:leader="dot"/>
            </w:tabs>
            <w:rPr/>
          </w:pPr>
          <w:hyperlink w:anchor="__RefHeading___Toc1179839_372815092">
            <w:r>
              <w:rPr>
                <w:webHidden/>
                <w:rStyle w:val="IndexLink"/>
              </w:rPr>
              <w:t>755</w:t>
            </w:r>
            <w:r>
              <w:rPr>
                <w:rStyle w:val="IndexLink"/>
                <w:rtl w:val="true"/>
              </w:rPr>
              <w:t xml:space="preserve">- </w:t>
            </w:r>
            <w:r>
              <w:rPr>
                <w:rStyle w:val="IndexLink"/>
                <w:rtl w:val="true"/>
              </w:rPr>
              <w:t>ويژگيهاى حكومت منافقان</w:t>
            </w:r>
            <w:r>
              <w:rPr>
                <w:rStyle w:val="IndexLink"/>
                <w:rtl w:val="true"/>
              </w:rPr>
              <w:tab/>
            </w:r>
            <w:r>
              <w:rPr>
                <w:rStyle w:val="IndexLink"/>
              </w:rPr>
              <w:t>350</w:t>
            </w:r>
          </w:hyperlink>
        </w:p>
        <w:p>
          <w:pPr>
            <w:pStyle w:val="Contents2"/>
            <w:tabs>
              <w:tab w:val="clear" w:pos="8743"/>
              <w:tab w:val="right" w:pos="9026" w:leader="dot"/>
            </w:tabs>
            <w:rPr/>
          </w:pPr>
          <w:hyperlink w:anchor="__RefHeading___Toc1179841_372815092">
            <w:r>
              <w:rPr>
                <w:webHidden/>
                <w:rStyle w:val="IndexLink"/>
              </w:rPr>
              <w:t>756</w:t>
            </w:r>
            <w:r>
              <w:rPr>
                <w:rStyle w:val="IndexLink"/>
                <w:rtl w:val="true"/>
              </w:rPr>
              <w:t xml:space="preserve">- </w:t>
            </w:r>
            <w:r>
              <w:rPr>
                <w:rStyle w:val="IndexLink"/>
                <w:rtl w:val="true"/>
              </w:rPr>
              <w:t>ويژگيهاى منافقان</w:t>
            </w:r>
            <w:r>
              <w:rPr>
                <w:rStyle w:val="IndexLink"/>
                <w:rtl w:val="true"/>
              </w:rPr>
              <w:tab/>
            </w:r>
            <w:r>
              <w:rPr>
                <w:rStyle w:val="IndexLink"/>
              </w:rPr>
              <w:t>350</w:t>
            </w:r>
          </w:hyperlink>
        </w:p>
        <w:p>
          <w:pPr>
            <w:pStyle w:val="Contents2"/>
            <w:tabs>
              <w:tab w:val="clear" w:pos="8743"/>
              <w:tab w:val="right" w:pos="9026" w:leader="dot"/>
            </w:tabs>
            <w:rPr/>
          </w:pPr>
          <w:hyperlink w:anchor="__RefHeading___Toc1179843_372815092">
            <w:r>
              <w:rPr>
                <w:webHidden/>
                <w:rStyle w:val="IndexLink"/>
              </w:rPr>
              <w:t>757</w:t>
            </w:r>
            <w:r>
              <w:rPr>
                <w:rStyle w:val="IndexLink"/>
                <w:rtl w:val="true"/>
              </w:rPr>
              <w:t xml:space="preserve">- </w:t>
            </w:r>
            <w:r>
              <w:rPr>
                <w:rStyle w:val="IndexLink"/>
                <w:rtl w:val="true"/>
              </w:rPr>
              <w:t>هدايت فروشى منافقان</w:t>
            </w:r>
            <w:r>
              <w:rPr>
                <w:rStyle w:val="IndexLink"/>
                <w:rtl w:val="true"/>
              </w:rPr>
              <w:tab/>
            </w:r>
            <w:r>
              <w:rPr>
                <w:rStyle w:val="IndexLink"/>
              </w:rPr>
              <w:t>351</w:t>
            </w:r>
          </w:hyperlink>
        </w:p>
        <w:p>
          <w:pPr>
            <w:pStyle w:val="Contents2"/>
            <w:tabs>
              <w:tab w:val="clear" w:pos="8743"/>
              <w:tab w:val="right" w:pos="9026" w:leader="dot"/>
            </w:tabs>
            <w:rPr/>
          </w:pPr>
          <w:hyperlink w:anchor="__RefHeading___Toc1179845_372815092">
            <w:r>
              <w:rPr>
                <w:webHidden/>
                <w:rStyle w:val="IndexLink"/>
              </w:rPr>
              <w:t>758</w:t>
            </w:r>
            <w:r>
              <w:rPr>
                <w:rStyle w:val="IndexLink"/>
                <w:rtl w:val="true"/>
              </w:rPr>
              <w:t xml:space="preserve">- </w:t>
            </w:r>
            <w:r>
              <w:rPr>
                <w:rStyle w:val="IndexLink"/>
                <w:rtl w:val="true"/>
              </w:rPr>
              <w:t>هدايت منافقان</w:t>
            </w:r>
            <w:r>
              <w:rPr>
                <w:rStyle w:val="IndexLink"/>
                <w:rtl w:val="true"/>
              </w:rPr>
              <w:tab/>
            </w:r>
            <w:r>
              <w:rPr>
                <w:rStyle w:val="IndexLink"/>
              </w:rPr>
              <w:t>352</w:t>
            </w:r>
          </w:hyperlink>
        </w:p>
        <w:p>
          <w:pPr>
            <w:pStyle w:val="Contents2"/>
            <w:tabs>
              <w:tab w:val="clear" w:pos="8743"/>
              <w:tab w:val="right" w:pos="9026" w:leader="dot"/>
            </w:tabs>
            <w:rPr/>
          </w:pPr>
          <w:hyperlink w:anchor="__RefHeading___Toc1179847_372815092">
            <w:r>
              <w:rPr>
                <w:webHidden/>
                <w:rStyle w:val="IndexLink"/>
              </w:rPr>
              <w:t>759</w:t>
            </w:r>
            <w:r>
              <w:rPr>
                <w:rStyle w:val="IndexLink"/>
                <w:rtl w:val="true"/>
              </w:rPr>
              <w:t xml:space="preserve">- </w:t>
            </w:r>
            <w:r>
              <w:rPr>
                <w:rStyle w:val="IndexLink"/>
                <w:rtl w:val="true"/>
              </w:rPr>
              <w:t>هدايت ناپذيرى منافقان</w:t>
            </w:r>
            <w:r>
              <w:rPr>
                <w:rStyle w:val="IndexLink"/>
                <w:rtl w:val="true"/>
              </w:rPr>
              <w:tab/>
            </w:r>
            <w:r>
              <w:rPr>
                <w:rStyle w:val="IndexLink"/>
              </w:rPr>
              <w:t>352</w:t>
            </w:r>
          </w:hyperlink>
        </w:p>
        <w:p>
          <w:pPr>
            <w:pStyle w:val="Contents2"/>
            <w:tabs>
              <w:tab w:val="clear" w:pos="8743"/>
              <w:tab w:val="right" w:pos="9026" w:leader="dot"/>
            </w:tabs>
            <w:rPr/>
          </w:pPr>
          <w:hyperlink w:anchor="__RefHeading___Toc1179849_372815092">
            <w:r>
              <w:rPr>
                <w:webHidden/>
                <w:rStyle w:val="IndexLink"/>
              </w:rPr>
              <w:t>760</w:t>
            </w:r>
            <w:r>
              <w:rPr>
                <w:rStyle w:val="IndexLink"/>
                <w:rtl w:val="true"/>
              </w:rPr>
              <w:t xml:space="preserve">- </w:t>
            </w:r>
            <w:r>
              <w:rPr>
                <w:rStyle w:val="IndexLink"/>
                <w:rtl w:val="true"/>
              </w:rPr>
              <w:t>هشدار به منافقان</w:t>
            </w:r>
            <w:r>
              <w:rPr>
                <w:rStyle w:val="IndexLink"/>
                <w:rtl w:val="true"/>
              </w:rPr>
              <w:tab/>
            </w:r>
            <w:r>
              <w:rPr>
                <w:rStyle w:val="IndexLink"/>
              </w:rPr>
              <w:t>353</w:t>
            </w:r>
          </w:hyperlink>
        </w:p>
        <w:p>
          <w:pPr>
            <w:pStyle w:val="Contents2"/>
            <w:tabs>
              <w:tab w:val="clear" w:pos="8743"/>
              <w:tab w:val="right" w:pos="9026" w:leader="dot"/>
            </w:tabs>
            <w:rPr/>
          </w:pPr>
          <w:hyperlink w:anchor="__RefHeading___Toc1179851_372815092">
            <w:r>
              <w:rPr>
                <w:webHidden/>
                <w:rStyle w:val="IndexLink"/>
              </w:rPr>
              <w:t>761</w:t>
            </w:r>
            <w:r>
              <w:rPr>
                <w:rStyle w:val="IndexLink"/>
                <w:rtl w:val="true"/>
              </w:rPr>
              <w:t xml:space="preserve">- </w:t>
            </w:r>
            <w:r>
              <w:rPr>
                <w:rStyle w:val="IndexLink"/>
                <w:rtl w:val="true"/>
              </w:rPr>
              <w:t>هشدار به منافقان مدينه</w:t>
            </w:r>
            <w:r>
              <w:rPr>
                <w:rStyle w:val="IndexLink"/>
                <w:rtl w:val="true"/>
              </w:rPr>
              <w:tab/>
            </w:r>
            <w:r>
              <w:rPr>
                <w:rStyle w:val="IndexLink"/>
              </w:rPr>
              <w:t>355</w:t>
            </w:r>
          </w:hyperlink>
        </w:p>
        <w:p>
          <w:pPr>
            <w:pStyle w:val="Contents2"/>
            <w:tabs>
              <w:tab w:val="clear" w:pos="8743"/>
              <w:tab w:val="right" w:pos="9026" w:leader="dot"/>
            </w:tabs>
            <w:rPr/>
          </w:pPr>
          <w:hyperlink w:anchor="__RefHeading___Toc1179853_372815092">
            <w:r>
              <w:rPr>
                <w:webHidden/>
                <w:rStyle w:val="IndexLink"/>
              </w:rPr>
              <w:t>762</w:t>
            </w:r>
            <w:r>
              <w:rPr>
                <w:rStyle w:val="IndexLink"/>
                <w:rtl w:val="true"/>
              </w:rPr>
              <w:t xml:space="preserve">- </w:t>
            </w:r>
            <w:r>
              <w:rPr>
                <w:rStyle w:val="IndexLink"/>
                <w:rtl w:val="true"/>
              </w:rPr>
              <w:t>هلاكت منافقان</w:t>
            </w:r>
            <w:r>
              <w:rPr>
                <w:rStyle w:val="IndexLink"/>
                <w:rtl w:val="true"/>
              </w:rPr>
              <w:tab/>
            </w:r>
            <w:r>
              <w:rPr>
                <w:rStyle w:val="IndexLink"/>
              </w:rPr>
              <w:t>355</w:t>
            </w:r>
          </w:hyperlink>
        </w:p>
        <w:p>
          <w:pPr>
            <w:pStyle w:val="Contents2"/>
            <w:tabs>
              <w:tab w:val="clear" w:pos="8743"/>
              <w:tab w:val="right" w:pos="9026" w:leader="dot"/>
            </w:tabs>
            <w:rPr/>
          </w:pPr>
          <w:hyperlink w:anchor="__RefHeading___Toc1179855_372815092">
            <w:r>
              <w:rPr>
                <w:webHidden/>
                <w:rStyle w:val="IndexLink"/>
              </w:rPr>
              <w:t>763</w:t>
            </w:r>
            <w:r>
              <w:rPr>
                <w:rStyle w:val="IndexLink"/>
                <w:rtl w:val="true"/>
              </w:rPr>
              <w:t xml:space="preserve">- </w:t>
            </w:r>
            <w:r>
              <w:rPr>
                <w:rStyle w:val="IndexLink"/>
                <w:rtl w:val="true"/>
              </w:rPr>
              <w:t>همانندى منافقان با كافران</w:t>
            </w:r>
            <w:r>
              <w:rPr>
                <w:rStyle w:val="IndexLink"/>
                <w:rtl w:val="true"/>
              </w:rPr>
              <w:tab/>
            </w:r>
            <w:r>
              <w:rPr>
                <w:rStyle w:val="IndexLink"/>
              </w:rPr>
              <w:t>356</w:t>
            </w:r>
          </w:hyperlink>
        </w:p>
        <w:p>
          <w:pPr>
            <w:pStyle w:val="Contents2"/>
            <w:tabs>
              <w:tab w:val="clear" w:pos="8743"/>
              <w:tab w:val="right" w:pos="9026" w:leader="dot"/>
            </w:tabs>
            <w:rPr/>
          </w:pPr>
          <w:hyperlink w:anchor="__RefHeading___Toc1179857_372815092">
            <w:r>
              <w:rPr>
                <w:webHidden/>
                <w:rStyle w:val="IndexLink"/>
              </w:rPr>
              <w:t>764</w:t>
            </w:r>
            <w:r>
              <w:rPr>
                <w:rStyle w:val="IndexLink"/>
                <w:rtl w:val="true"/>
              </w:rPr>
              <w:t xml:space="preserve">- </w:t>
            </w:r>
            <w:r>
              <w:rPr>
                <w:rStyle w:val="IndexLink"/>
                <w:rtl w:val="true"/>
              </w:rPr>
              <w:t>هماهنگى منافقان و مشركان</w:t>
            </w:r>
            <w:r>
              <w:rPr>
                <w:rStyle w:val="IndexLink"/>
                <w:rtl w:val="true"/>
              </w:rPr>
              <w:tab/>
            </w:r>
            <w:r>
              <w:rPr>
                <w:rStyle w:val="IndexLink"/>
              </w:rPr>
              <w:t>356</w:t>
            </w:r>
          </w:hyperlink>
        </w:p>
        <w:p>
          <w:pPr>
            <w:pStyle w:val="Contents2"/>
            <w:tabs>
              <w:tab w:val="clear" w:pos="8743"/>
              <w:tab w:val="right" w:pos="9026" w:leader="dot"/>
            </w:tabs>
            <w:rPr/>
          </w:pPr>
          <w:hyperlink w:anchor="__RefHeading___Toc1179859_372815092">
            <w:r>
              <w:rPr>
                <w:webHidden/>
                <w:rStyle w:val="IndexLink"/>
              </w:rPr>
              <w:t>765</w:t>
            </w:r>
            <w:r>
              <w:rPr>
                <w:rStyle w:val="IndexLink"/>
                <w:rtl w:val="true"/>
              </w:rPr>
              <w:t xml:space="preserve">- </w:t>
            </w:r>
            <w:r>
              <w:rPr>
                <w:rStyle w:val="IndexLink"/>
                <w:rtl w:val="true"/>
              </w:rPr>
              <w:t>همسويى منافقان مدينه با احزاب صدراسلام</w:t>
            </w:r>
            <w:r>
              <w:rPr>
                <w:rStyle w:val="IndexLink"/>
                <w:rtl w:val="true"/>
              </w:rPr>
              <w:tab/>
            </w:r>
            <w:r>
              <w:rPr>
                <w:rStyle w:val="IndexLink"/>
              </w:rPr>
              <w:t>356</w:t>
            </w:r>
          </w:hyperlink>
        </w:p>
        <w:p>
          <w:pPr>
            <w:pStyle w:val="Contents2"/>
            <w:tabs>
              <w:tab w:val="clear" w:pos="8743"/>
              <w:tab w:val="right" w:pos="9026" w:leader="dot"/>
            </w:tabs>
            <w:rPr/>
          </w:pPr>
          <w:hyperlink w:anchor="__RefHeading___Toc1179861_372815092">
            <w:r>
              <w:rPr>
                <w:webHidden/>
                <w:rStyle w:val="IndexLink"/>
              </w:rPr>
              <w:t>766</w:t>
            </w:r>
            <w:r>
              <w:rPr>
                <w:rStyle w:val="IndexLink"/>
                <w:rtl w:val="true"/>
              </w:rPr>
              <w:t xml:space="preserve">- </w:t>
            </w:r>
            <w:r>
              <w:rPr>
                <w:rStyle w:val="IndexLink"/>
                <w:rtl w:val="true"/>
              </w:rPr>
              <w:t>هوشيارى در برابر منافقان</w:t>
            </w:r>
            <w:r>
              <w:rPr>
                <w:rStyle w:val="IndexLink"/>
                <w:rtl w:val="true"/>
              </w:rPr>
              <w:tab/>
            </w:r>
            <w:r>
              <w:rPr>
                <w:rStyle w:val="IndexLink"/>
              </w:rPr>
              <w:t>356</w:t>
            </w:r>
          </w:hyperlink>
        </w:p>
        <w:p>
          <w:pPr>
            <w:pStyle w:val="Contents2"/>
            <w:tabs>
              <w:tab w:val="clear" w:pos="8743"/>
              <w:tab w:val="right" w:pos="9026" w:leader="dot"/>
            </w:tabs>
            <w:rPr/>
          </w:pPr>
          <w:hyperlink w:anchor="__RefHeading___Toc1179863_372815092">
            <w:r>
              <w:rPr>
                <w:webHidden/>
                <w:rStyle w:val="IndexLink"/>
              </w:rPr>
              <w:t>767</w:t>
            </w:r>
            <w:r>
              <w:rPr>
                <w:rStyle w:val="IndexLink"/>
                <w:rtl w:val="true"/>
              </w:rPr>
              <w:t xml:space="preserve">- </w:t>
            </w:r>
            <w:r>
              <w:rPr>
                <w:rStyle w:val="IndexLink"/>
                <w:rtl w:val="true"/>
              </w:rPr>
              <w:t>ياور اخروى منافقان</w:t>
            </w:r>
            <w:r>
              <w:rPr>
                <w:rStyle w:val="IndexLink"/>
                <w:rtl w:val="true"/>
              </w:rPr>
              <w:tab/>
            </w:r>
            <w:r>
              <w:rPr>
                <w:rStyle w:val="IndexLink"/>
              </w:rPr>
              <w:t>357</w:t>
            </w:r>
          </w:hyperlink>
        </w:p>
        <w:p>
          <w:pPr>
            <w:pStyle w:val="Contents2"/>
            <w:tabs>
              <w:tab w:val="clear" w:pos="8743"/>
              <w:tab w:val="right" w:pos="9026" w:leader="dot"/>
            </w:tabs>
            <w:rPr/>
          </w:pPr>
          <w:hyperlink w:anchor="__RefHeading___Toc1179865_372815092">
            <w:r>
              <w:rPr>
                <w:webHidden/>
                <w:rStyle w:val="IndexLink"/>
              </w:rPr>
              <w:t>768</w:t>
            </w:r>
            <w:r>
              <w:rPr>
                <w:rStyle w:val="IndexLink"/>
                <w:rtl w:val="true"/>
              </w:rPr>
              <w:t xml:space="preserve">- </w:t>
            </w:r>
            <w:r>
              <w:rPr>
                <w:rStyle w:val="IndexLink"/>
                <w:rtl w:val="true"/>
              </w:rPr>
              <w:t>يهود و منافقان</w:t>
            </w:r>
            <w:r>
              <w:rPr>
                <w:rStyle w:val="IndexLink"/>
                <w:rtl w:val="true"/>
              </w:rPr>
              <w:tab/>
            </w:r>
            <w:r>
              <w:rPr>
                <w:rStyle w:val="IndexLink"/>
              </w:rPr>
              <w:t>357</w:t>
            </w:r>
          </w:hyperlink>
        </w:p>
        <w:p>
          <w:pPr>
            <w:pStyle w:val="Contents2"/>
            <w:tabs>
              <w:tab w:val="clear" w:pos="8743"/>
              <w:tab w:val="right" w:pos="9026" w:leader="dot"/>
            </w:tabs>
            <w:rPr/>
          </w:pPr>
          <w:hyperlink w:anchor="__RefHeading___Toc1179867_372815092">
            <w:r>
              <w:rPr>
                <w:webHidden/>
                <w:rStyle w:val="IndexLink"/>
              </w:rPr>
              <w:t>769</w:t>
            </w:r>
            <w:r>
              <w:rPr>
                <w:rStyle w:val="IndexLink"/>
                <w:rtl w:val="true"/>
              </w:rPr>
              <w:t>- {</w:t>
            </w:r>
            <w:r>
              <w:rPr>
                <w:rStyle w:val="IndexLink"/>
                <w:rtl w:val="true"/>
              </w:rPr>
              <w:t>منافقان مدينه</w:t>
            </w:r>
            <w:r>
              <w:rPr>
                <w:rStyle w:val="IndexLink"/>
                <w:rtl w:val="true"/>
              </w:rPr>
              <w:t>}</w:t>
              <w:tab/>
            </w:r>
            <w:r>
              <w:rPr>
                <w:rStyle w:val="IndexLink"/>
              </w:rPr>
              <w:t>357</w:t>
            </w:r>
          </w:hyperlink>
        </w:p>
        <w:p>
          <w:pPr>
            <w:pStyle w:val="Contents2"/>
            <w:tabs>
              <w:tab w:val="clear" w:pos="8743"/>
              <w:tab w:val="right" w:pos="9026" w:leader="dot"/>
            </w:tabs>
            <w:rPr/>
          </w:pPr>
          <w:hyperlink w:anchor="__RefHeading___Toc1179869_372815092">
            <w:r>
              <w:rPr>
                <w:webHidden/>
                <w:rStyle w:val="IndexLink"/>
              </w:rPr>
              <w:t>770</w:t>
            </w:r>
            <w:r>
              <w:rPr>
                <w:rStyle w:val="IndexLink"/>
                <w:rtl w:val="true"/>
              </w:rPr>
              <w:t xml:space="preserve">- </w:t>
            </w:r>
            <w:r>
              <w:rPr>
                <w:rStyle w:val="IndexLink"/>
                <w:rtl w:val="true"/>
              </w:rPr>
              <w:t>آسايش طلبى منافقان مدينه</w:t>
            </w:r>
            <w:r>
              <w:rPr>
                <w:rStyle w:val="IndexLink"/>
                <w:rtl w:val="true"/>
              </w:rPr>
              <w:tab/>
            </w:r>
            <w:r>
              <w:rPr>
                <w:rStyle w:val="IndexLink"/>
              </w:rPr>
              <w:t>358</w:t>
            </w:r>
          </w:hyperlink>
        </w:p>
        <w:p>
          <w:pPr>
            <w:pStyle w:val="Contents2"/>
            <w:tabs>
              <w:tab w:val="clear" w:pos="8743"/>
              <w:tab w:val="right" w:pos="9026" w:leader="dot"/>
            </w:tabs>
            <w:rPr/>
          </w:pPr>
          <w:hyperlink w:anchor="__RefHeading___Toc1179871_372815092">
            <w:r>
              <w:rPr>
                <w:webHidden/>
                <w:rStyle w:val="IndexLink"/>
              </w:rPr>
              <w:t>771</w:t>
            </w:r>
            <w:r>
              <w:rPr>
                <w:rStyle w:val="IndexLink"/>
                <w:rtl w:val="true"/>
              </w:rPr>
              <w:t xml:space="preserve">- </w:t>
            </w:r>
            <w:r>
              <w:rPr>
                <w:rStyle w:val="IndexLink"/>
                <w:rtl w:val="true"/>
              </w:rPr>
              <w:t>آواره سازى منافقان مدينه</w:t>
            </w:r>
            <w:r>
              <w:rPr>
                <w:rStyle w:val="IndexLink"/>
                <w:rtl w:val="true"/>
              </w:rPr>
              <w:tab/>
            </w:r>
            <w:r>
              <w:rPr>
                <w:rStyle w:val="IndexLink"/>
              </w:rPr>
              <w:t>358</w:t>
            </w:r>
          </w:hyperlink>
        </w:p>
        <w:p>
          <w:pPr>
            <w:pStyle w:val="Contents2"/>
            <w:tabs>
              <w:tab w:val="clear" w:pos="8743"/>
              <w:tab w:val="right" w:pos="9026" w:leader="dot"/>
            </w:tabs>
            <w:rPr/>
          </w:pPr>
          <w:hyperlink w:anchor="__RefHeading___Toc1179873_372815092">
            <w:r>
              <w:rPr>
                <w:webHidden/>
                <w:rStyle w:val="IndexLink"/>
              </w:rPr>
              <w:t>772</w:t>
            </w:r>
            <w:r>
              <w:rPr>
                <w:rStyle w:val="IndexLink"/>
                <w:rtl w:val="true"/>
              </w:rPr>
              <w:t xml:space="preserve">- </w:t>
            </w:r>
            <w:r>
              <w:rPr>
                <w:rStyle w:val="IndexLink"/>
                <w:rtl w:val="true"/>
              </w:rPr>
              <w:t>اتحاد ظاهرى منافقان مدينه</w:t>
            </w:r>
            <w:r>
              <w:rPr>
                <w:rStyle w:val="IndexLink"/>
                <w:rtl w:val="true"/>
              </w:rPr>
              <w:tab/>
            </w:r>
            <w:r>
              <w:rPr>
                <w:rStyle w:val="IndexLink"/>
              </w:rPr>
              <w:t>359</w:t>
            </w:r>
          </w:hyperlink>
        </w:p>
        <w:p>
          <w:pPr>
            <w:pStyle w:val="Contents2"/>
            <w:tabs>
              <w:tab w:val="clear" w:pos="8743"/>
              <w:tab w:val="right" w:pos="9026" w:leader="dot"/>
            </w:tabs>
            <w:rPr/>
          </w:pPr>
          <w:hyperlink w:anchor="__RefHeading___Toc1179875_372815092">
            <w:r>
              <w:rPr>
                <w:webHidden/>
                <w:rStyle w:val="IndexLink"/>
              </w:rPr>
              <w:t>773</w:t>
            </w:r>
            <w:r>
              <w:rPr>
                <w:rStyle w:val="IndexLink"/>
                <w:rtl w:val="true"/>
              </w:rPr>
              <w:t xml:space="preserve">- </w:t>
            </w:r>
            <w:r>
              <w:rPr>
                <w:rStyle w:val="IndexLink"/>
                <w:rtl w:val="true"/>
              </w:rPr>
              <w:t>اتحاد منافقان مدينه</w:t>
            </w:r>
            <w:r>
              <w:rPr>
                <w:rStyle w:val="IndexLink"/>
                <w:rtl w:val="true"/>
              </w:rPr>
              <w:tab/>
            </w:r>
            <w:r>
              <w:rPr>
                <w:rStyle w:val="IndexLink"/>
              </w:rPr>
              <w:t>359</w:t>
            </w:r>
          </w:hyperlink>
        </w:p>
        <w:p>
          <w:pPr>
            <w:pStyle w:val="Contents2"/>
            <w:tabs>
              <w:tab w:val="clear" w:pos="8743"/>
              <w:tab w:val="right" w:pos="9026" w:leader="dot"/>
            </w:tabs>
            <w:rPr/>
          </w:pPr>
          <w:hyperlink w:anchor="__RefHeading___Toc1179877_372815092">
            <w:r>
              <w:rPr>
                <w:webHidden/>
                <w:rStyle w:val="IndexLink"/>
              </w:rPr>
              <w:t>774</w:t>
            </w:r>
            <w:r>
              <w:rPr>
                <w:rStyle w:val="IndexLink"/>
                <w:rtl w:val="true"/>
              </w:rPr>
              <w:t xml:space="preserve">- </w:t>
            </w:r>
            <w:r>
              <w:rPr>
                <w:rStyle w:val="IndexLink"/>
                <w:rtl w:val="true"/>
              </w:rPr>
              <w:t>اتحاد منافقان مدينه با يهود</w:t>
            </w:r>
            <w:r>
              <w:rPr>
                <w:rStyle w:val="IndexLink"/>
                <w:rtl w:val="true"/>
              </w:rPr>
              <w:tab/>
            </w:r>
            <w:r>
              <w:rPr>
                <w:rStyle w:val="IndexLink"/>
              </w:rPr>
              <w:t>359</w:t>
            </w:r>
          </w:hyperlink>
        </w:p>
        <w:p>
          <w:pPr>
            <w:pStyle w:val="Contents2"/>
            <w:tabs>
              <w:tab w:val="clear" w:pos="8743"/>
              <w:tab w:val="right" w:pos="9026" w:leader="dot"/>
            </w:tabs>
            <w:rPr/>
          </w:pPr>
          <w:hyperlink w:anchor="__RefHeading___Toc1179879_372815092">
            <w:r>
              <w:rPr>
                <w:webHidden/>
                <w:rStyle w:val="IndexLink"/>
              </w:rPr>
              <w:t>775</w:t>
            </w:r>
            <w:r>
              <w:rPr>
                <w:rStyle w:val="IndexLink"/>
                <w:rtl w:val="true"/>
              </w:rPr>
              <w:t xml:space="preserve">- </w:t>
            </w:r>
            <w:r>
              <w:rPr>
                <w:rStyle w:val="IndexLink"/>
                <w:rtl w:val="true"/>
              </w:rPr>
              <w:t>اجتناب منافقان مدينه از دفاع</w:t>
            </w:r>
            <w:r>
              <w:rPr>
                <w:rStyle w:val="IndexLink"/>
                <w:rtl w:val="true"/>
              </w:rPr>
              <w:tab/>
            </w:r>
            <w:r>
              <w:rPr>
                <w:rStyle w:val="IndexLink"/>
              </w:rPr>
              <w:t>359</w:t>
            </w:r>
          </w:hyperlink>
        </w:p>
        <w:p>
          <w:pPr>
            <w:pStyle w:val="Contents2"/>
            <w:tabs>
              <w:tab w:val="clear" w:pos="8743"/>
              <w:tab w:val="right" w:pos="9026" w:leader="dot"/>
            </w:tabs>
            <w:rPr/>
          </w:pPr>
          <w:hyperlink w:anchor="__RefHeading___Toc1179881_372815092">
            <w:r>
              <w:rPr>
                <w:webHidden/>
                <w:rStyle w:val="IndexLink"/>
              </w:rPr>
              <w:t>776</w:t>
            </w:r>
            <w:r>
              <w:rPr>
                <w:rStyle w:val="IndexLink"/>
                <w:rtl w:val="true"/>
              </w:rPr>
              <w:t xml:space="preserve">- </w:t>
            </w:r>
            <w:r>
              <w:rPr>
                <w:rStyle w:val="IndexLink"/>
                <w:rtl w:val="true"/>
              </w:rPr>
              <w:t>اذيتهاى منافقان مدينه</w:t>
            </w:r>
            <w:r>
              <w:rPr>
                <w:rStyle w:val="IndexLink"/>
                <w:rtl w:val="true"/>
              </w:rPr>
              <w:tab/>
            </w:r>
            <w:r>
              <w:rPr>
                <w:rStyle w:val="IndexLink"/>
              </w:rPr>
              <w:t>360</w:t>
            </w:r>
          </w:hyperlink>
        </w:p>
        <w:p>
          <w:pPr>
            <w:pStyle w:val="Contents2"/>
            <w:tabs>
              <w:tab w:val="clear" w:pos="8743"/>
              <w:tab w:val="right" w:pos="9026" w:leader="dot"/>
            </w:tabs>
            <w:rPr/>
          </w:pPr>
          <w:hyperlink w:anchor="__RefHeading___Toc1179883_372815092">
            <w:r>
              <w:rPr>
                <w:webHidden/>
                <w:rStyle w:val="IndexLink"/>
              </w:rPr>
              <w:t>777</w:t>
            </w:r>
            <w:r>
              <w:rPr>
                <w:rStyle w:val="IndexLink"/>
                <w:rtl w:val="true"/>
              </w:rPr>
              <w:t xml:space="preserve">- </w:t>
            </w:r>
            <w:r>
              <w:rPr>
                <w:rStyle w:val="IndexLink"/>
                <w:rtl w:val="true"/>
              </w:rPr>
              <w:t>ارتداد منافقان مدينه</w:t>
            </w:r>
            <w:r>
              <w:rPr>
                <w:rStyle w:val="IndexLink"/>
                <w:rtl w:val="true"/>
              </w:rPr>
              <w:tab/>
            </w:r>
            <w:r>
              <w:rPr>
                <w:rStyle w:val="IndexLink"/>
              </w:rPr>
              <w:t>360</w:t>
            </w:r>
          </w:hyperlink>
        </w:p>
        <w:p>
          <w:pPr>
            <w:pStyle w:val="Contents2"/>
            <w:tabs>
              <w:tab w:val="clear" w:pos="8743"/>
              <w:tab w:val="right" w:pos="9026" w:leader="dot"/>
            </w:tabs>
            <w:rPr/>
          </w:pPr>
          <w:hyperlink w:anchor="__RefHeading___Toc1179885_372815092">
            <w:r>
              <w:rPr>
                <w:webHidden/>
                <w:rStyle w:val="IndexLink"/>
              </w:rPr>
              <w:t>778</w:t>
            </w:r>
            <w:r>
              <w:rPr>
                <w:rStyle w:val="IndexLink"/>
                <w:rtl w:val="true"/>
              </w:rPr>
              <w:t xml:space="preserve">- </w:t>
            </w:r>
            <w:r>
              <w:rPr>
                <w:rStyle w:val="IndexLink"/>
                <w:rtl w:val="true"/>
              </w:rPr>
              <w:t>استهزاهاى منافقان مدينه</w:t>
            </w:r>
            <w:r>
              <w:rPr>
                <w:rStyle w:val="IndexLink"/>
                <w:rtl w:val="true"/>
              </w:rPr>
              <w:tab/>
            </w:r>
            <w:r>
              <w:rPr>
                <w:rStyle w:val="IndexLink"/>
              </w:rPr>
              <w:t>360</w:t>
            </w:r>
          </w:hyperlink>
        </w:p>
        <w:p>
          <w:pPr>
            <w:pStyle w:val="Contents2"/>
            <w:tabs>
              <w:tab w:val="clear" w:pos="8743"/>
              <w:tab w:val="right" w:pos="9026" w:leader="dot"/>
            </w:tabs>
            <w:rPr/>
          </w:pPr>
          <w:hyperlink w:anchor="__RefHeading___Toc1179887_372815092">
            <w:r>
              <w:rPr>
                <w:webHidden/>
                <w:rStyle w:val="IndexLink"/>
              </w:rPr>
              <w:t>779</w:t>
            </w:r>
            <w:r>
              <w:rPr>
                <w:rStyle w:val="IndexLink"/>
                <w:rtl w:val="true"/>
              </w:rPr>
              <w:t xml:space="preserve">- </w:t>
            </w:r>
            <w:r>
              <w:rPr>
                <w:rStyle w:val="IndexLink"/>
                <w:rtl w:val="true"/>
              </w:rPr>
              <w:t>اضطراب منافقان مدينه در غزوه احزاب</w:t>
            </w:r>
            <w:r>
              <w:rPr>
                <w:rStyle w:val="IndexLink"/>
                <w:rtl w:val="true"/>
              </w:rPr>
              <w:tab/>
            </w:r>
            <w:r>
              <w:rPr>
                <w:rStyle w:val="IndexLink"/>
              </w:rPr>
              <w:t>361</w:t>
            </w:r>
          </w:hyperlink>
        </w:p>
        <w:p>
          <w:pPr>
            <w:pStyle w:val="Contents2"/>
            <w:tabs>
              <w:tab w:val="clear" w:pos="8743"/>
              <w:tab w:val="right" w:pos="9026" w:leader="dot"/>
            </w:tabs>
            <w:rPr/>
          </w:pPr>
          <w:hyperlink w:anchor="__RefHeading___Toc1179889_372815092">
            <w:r>
              <w:rPr>
                <w:webHidden/>
                <w:rStyle w:val="IndexLink"/>
              </w:rPr>
              <w:t>780</w:t>
            </w:r>
            <w:r>
              <w:rPr>
                <w:rStyle w:val="IndexLink"/>
                <w:rtl w:val="true"/>
              </w:rPr>
              <w:t xml:space="preserve">- </w:t>
            </w:r>
            <w:r>
              <w:rPr>
                <w:rStyle w:val="IndexLink"/>
                <w:rtl w:val="true"/>
              </w:rPr>
              <w:t>اغواگرى منافقان مدينه</w:t>
            </w:r>
            <w:r>
              <w:rPr>
                <w:rStyle w:val="IndexLink"/>
                <w:rtl w:val="true"/>
              </w:rPr>
              <w:tab/>
            </w:r>
            <w:r>
              <w:rPr>
                <w:rStyle w:val="IndexLink"/>
              </w:rPr>
              <w:t>361</w:t>
            </w:r>
          </w:hyperlink>
        </w:p>
        <w:p>
          <w:pPr>
            <w:pStyle w:val="Contents2"/>
            <w:tabs>
              <w:tab w:val="clear" w:pos="8743"/>
              <w:tab w:val="right" w:pos="9026" w:leader="dot"/>
            </w:tabs>
            <w:rPr/>
          </w:pPr>
          <w:hyperlink w:anchor="__RefHeading___Toc1179891_372815092">
            <w:r>
              <w:rPr>
                <w:webHidden/>
                <w:rStyle w:val="IndexLink"/>
              </w:rPr>
              <w:t>781</w:t>
            </w:r>
            <w:r>
              <w:rPr>
                <w:rStyle w:val="IndexLink"/>
                <w:rtl w:val="true"/>
              </w:rPr>
              <w:t xml:space="preserve">- </w:t>
            </w:r>
            <w:r>
              <w:rPr>
                <w:rStyle w:val="IndexLink"/>
                <w:rtl w:val="true"/>
              </w:rPr>
              <w:t>افساد منافقان مدينه</w:t>
            </w:r>
            <w:r>
              <w:rPr>
                <w:rStyle w:val="IndexLink"/>
                <w:rtl w:val="true"/>
              </w:rPr>
              <w:tab/>
            </w:r>
            <w:r>
              <w:rPr>
                <w:rStyle w:val="IndexLink"/>
              </w:rPr>
              <w:t>361</w:t>
            </w:r>
          </w:hyperlink>
        </w:p>
        <w:p>
          <w:pPr>
            <w:pStyle w:val="Contents2"/>
            <w:tabs>
              <w:tab w:val="clear" w:pos="8743"/>
              <w:tab w:val="right" w:pos="9026" w:leader="dot"/>
            </w:tabs>
            <w:rPr/>
          </w:pPr>
          <w:hyperlink w:anchor="__RefHeading___Toc1179893_372815092">
            <w:r>
              <w:rPr>
                <w:webHidden/>
                <w:rStyle w:val="IndexLink"/>
              </w:rPr>
              <w:t>782</w:t>
            </w:r>
            <w:r>
              <w:rPr>
                <w:rStyle w:val="IndexLink"/>
                <w:rtl w:val="true"/>
              </w:rPr>
              <w:t xml:space="preserve">- </w:t>
            </w:r>
            <w:r>
              <w:rPr>
                <w:rStyle w:val="IndexLink"/>
                <w:rtl w:val="true"/>
              </w:rPr>
              <w:t>افشاى روابط منافقان مدينه</w:t>
            </w:r>
            <w:r>
              <w:rPr>
                <w:rStyle w:val="IndexLink"/>
                <w:rtl w:val="true"/>
              </w:rPr>
              <w:tab/>
            </w:r>
            <w:r>
              <w:rPr>
                <w:rStyle w:val="IndexLink"/>
              </w:rPr>
              <w:t>361</w:t>
            </w:r>
          </w:hyperlink>
        </w:p>
        <w:p>
          <w:pPr>
            <w:pStyle w:val="Contents2"/>
            <w:tabs>
              <w:tab w:val="clear" w:pos="8743"/>
              <w:tab w:val="right" w:pos="9026" w:leader="dot"/>
            </w:tabs>
            <w:rPr/>
          </w:pPr>
          <w:hyperlink w:anchor="__RefHeading___Toc1179895_372815092">
            <w:r>
              <w:rPr>
                <w:webHidden/>
                <w:rStyle w:val="IndexLink"/>
              </w:rPr>
              <w:t>783</w:t>
            </w:r>
            <w:r>
              <w:rPr>
                <w:rStyle w:val="IndexLink"/>
                <w:rtl w:val="true"/>
              </w:rPr>
              <w:t xml:space="preserve">- </w:t>
            </w:r>
            <w:r>
              <w:rPr>
                <w:rStyle w:val="IndexLink"/>
                <w:rtl w:val="true"/>
              </w:rPr>
              <w:t>انذار منافقان مدينه</w:t>
            </w:r>
            <w:r>
              <w:rPr>
                <w:rStyle w:val="IndexLink"/>
                <w:rtl w:val="true"/>
              </w:rPr>
              <w:tab/>
            </w:r>
            <w:r>
              <w:rPr>
                <w:rStyle w:val="IndexLink"/>
              </w:rPr>
              <w:t>362</w:t>
            </w:r>
          </w:hyperlink>
        </w:p>
        <w:p>
          <w:pPr>
            <w:pStyle w:val="Contents2"/>
            <w:tabs>
              <w:tab w:val="clear" w:pos="8743"/>
              <w:tab w:val="right" w:pos="9026" w:leader="dot"/>
            </w:tabs>
            <w:rPr/>
          </w:pPr>
          <w:hyperlink w:anchor="__RefHeading___Toc1179897_372815092">
            <w:r>
              <w:rPr>
                <w:webHidden/>
                <w:rStyle w:val="IndexLink"/>
              </w:rPr>
              <w:t>784</w:t>
            </w:r>
            <w:r>
              <w:rPr>
                <w:rStyle w:val="IndexLink"/>
                <w:rtl w:val="true"/>
              </w:rPr>
              <w:t xml:space="preserve">- </w:t>
            </w:r>
            <w:r>
              <w:rPr>
                <w:rStyle w:val="IndexLink"/>
                <w:rtl w:val="true"/>
              </w:rPr>
              <w:t>ايمان منافقان مدينه</w:t>
            </w:r>
            <w:r>
              <w:rPr>
                <w:rStyle w:val="IndexLink"/>
                <w:rtl w:val="true"/>
              </w:rPr>
              <w:tab/>
            </w:r>
            <w:r>
              <w:rPr>
                <w:rStyle w:val="IndexLink"/>
              </w:rPr>
              <w:t>362</w:t>
            </w:r>
          </w:hyperlink>
        </w:p>
        <w:p>
          <w:pPr>
            <w:pStyle w:val="Contents2"/>
            <w:tabs>
              <w:tab w:val="clear" w:pos="8743"/>
              <w:tab w:val="right" w:pos="9026" w:leader="dot"/>
            </w:tabs>
            <w:rPr/>
          </w:pPr>
          <w:hyperlink w:anchor="__RefHeading___Toc1179899_372815092">
            <w:r>
              <w:rPr>
                <w:webHidden/>
                <w:rStyle w:val="IndexLink"/>
              </w:rPr>
              <w:t>785</w:t>
            </w:r>
            <w:r>
              <w:rPr>
                <w:rStyle w:val="IndexLink"/>
                <w:rtl w:val="true"/>
              </w:rPr>
              <w:t xml:space="preserve">- </w:t>
            </w:r>
            <w:r>
              <w:rPr>
                <w:rStyle w:val="IndexLink"/>
                <w:rtl w:val="true"/>
              </w:rPr>
              <w:t>بخل منافقان مدينه</w:t>
            </w:r>
            <w:r>
              <w:rPr>
                <w:rStyle w:val="IndexLink"/>
                <w:rtl w:val="true"/>
              </w:rPr>
              <w:tab/>
            </w:r>
            <w:r>
              <w:rPr>
                <w:rStyle w:val="IndexLink"/>
              </w:rPr>
              <w:t>362</w:t>
            </w:r>
          </w:hyperlink>
        </w:p>
        <w:p>
          <w:pPr>
            <w:pStyle w:val="Contents2"/>
            <w:tabs>
              <w:tab w:val="clear" w:pos="8743"/>
              <w:tab w:val="right" w:pos="9026" w:leader="dot"/>
            </w:tabs>
            <w:rPr/>
          </w:pPr>
          <w:hyperlink w:anchor="__RefHeading___Toc1179901_372815092">
            <w:r>
              <w:rPr>
                <w:webHidden/>
                <w:rStyle w:val="IndexLink"/>
              </w:rPr>
              <w:t>786</w:t>
            </w:r>
            <w:r>
              <w:rPr>
                <w:rStyle w:val="IndexLink"/>
                <w:rtl w:val="true"/>
              </w:rPr>
              <w:t xml:space="preserve">- </w:t>
            </w:r>
            <w:r>
              <w:rPr>
                <w:rStyle w:val="IndexLink"/>
                <w:rtl w:val="true"/>
              </w:rPr>
              <w:t>بهانه جويى منافقان مدينه</w:t>
            </w:r>
            <w:r>
              <w:rPr>
                <w:rStyle w:val="IndexLink"/>
                <w:rtl w:val="true"/>
              </w:rPr>
              <w:tab/>
            </w:r>
            <w:r>
              <w:rPr>
                <w:rStyle w:val="IndexLink"/>
              </w:rPr>
              <w:t>362</w:t>
            </w:r>
          </w:hyperlink>
        </w:p>
        <w:p>
          <w:pPr>
            <w:pStyle w:val="Contents2"/>
            <w:tabs>
              <w:tab w:val="clear" w:pos="8743"/>
              <w:tab w:val="right" w:pos="9026" w:leader="dot"/>
            </w:tabs>
            <w:rPr/>
          </w:pPr>
          <w:hyperlink w:anchor="__RefHeading___Toc1179903_372815092">
            <w:r>
              <w:rPr>
                <w:webHidden/>
                <w:rStyle w:val="IndexLink"/>
              </w:rPr>
              <w:t>787</w:t>
            </w:r>
            <w:r>
              <w:rPr>
                <w:rStyle w:val="IndexLink"/>
                <w:rtl w:val="true"/>
              </w:rPr>
              <w:t xml:space="preserve">- </w:t>
            </w:r>
            <w:r>
              <w:rPr>
                <w:rStyle w:val="IndexLink"/>
                <w:rtl w:val="true"/>
              </w:rPr>
              <w:t>بى شخصيتى منافقان مدينه</w:t>
            </w:r>
            <w:r>
              <w:rPr>
                <w:rStyle w:val="IndexLink"/>
                <w:rtl w:val="true"/>
              </w:rPr>
              <w:tab/>
            </w:r>
            <w:r>
              <w:rPr>
                <w:rStyle w:val="IndexLink"/>
              </w:rPr>
              <w:t>363</w:t>
            </w:r>
          </w:hyperlink>
        </w:p>
        <w:p>
          <w:pPr>
            <w:pStyle w:val="Contents2"/>
            <w:tabs>
              <w:tab w:val="clear" w:pos="8743"/>
              <w:tab w:val="right" w:pos="9026" w:leader="dot"/>
            </w:tabs>
            <w:rPr/>
          </w:pPr>
          <w:hyperlink w:anchor="__RefHeading___Toc1179905_372815092">
            <w:r>
              <w:rPr>
                <w:webHidden/>
                <w:rStyle w:val="IndexLink"/>
              </w:rPr>
              <w:t>788</w:t>
            </w:r>
            <w:r>
              <w:rPr>
                <w:rStyle w:val="IndexLink"/>
                <w:rtl w:val="true"/>
              </w:rPr>
              <w:t xml:space="preserve">- </w:t>
            </w:r>
            <w:r>
              <w:rPr>
                <w:rStyle w:val="IndexLink"/>
                <w:rtl w:val="true"/>
              </w:rPr>
              <w:t>بيمارى قلب منافقان مدينه</w:t>
            </w:r>
            <w:r>
              <w:rPr>
                <w:rStyle w:val="IndexLink"/>
                <w:rtl w:val="true"/>
              </w:rPr>
              <w:tab/>
            </w:r>
            <w:r>
              <w:rPr>
                <w:rStyle w:val="IndexLink"/>
              </w:rPr>
              <w:t>363</w:t>
            </w:r>
          </w:hyperlink>
        </w:p>
        <w:p>
          <w:pPr>
            <w:pStyle w:val="Contents2"/>
            <w:tabs>
              <w:tab w:val="clear" w:pos="8743"/>
              <w:tab w:val="right" w:pos="9026" w:leader="dot"/>
            </w:tabs>
            <w:rPr/>
          </w:pPr>
          <w:hyperlink w:anchor="__RefHeading___Toc1179907_372815092">
            <w:r>
              <w:rPr>
                <w:webHidden/>
                <w:rStyle w:val="IndexLink"/>
              </w:rPr>
              <w:t>789</w:t>
            </w:r>
            <w:r>
              <w:rPr>
                <w:rStyle w:val="IndexLink"/>
                <w:rtl w:val="true"/>
              </w:rPr>
              <w:t xml:space="preserve">- </w:t>
            </w:r>
            <w:r>
              <w:rPr>
                <w:rStyle w:val="IndexLink"/>
                <w:rtl w:val="true"/>
              </w:rPr>
              <w:t>بينش منافقان مدينه</w:t>
            </w:r>
            <w:r>
              <w:rPr>
                <w:rStyle w:val="IndexLink"/>
                <w:rtl w:val="true"/>
              </w:rPr>
              <w:tab/>
            </w:r>
            <w:r>
              <w:rPr>
                <w:rStyle w:val="IndexLink"/>
              </w:rPr>
              <w:t>363</w:t>
            </w:r>
          </w:hyperlink>
        </w:p>
        <w:p>
          <w:pPr>
            <w:pStyle w:val="Contents2"/>
            <w:tabs>
              <w:tab w:val="clear" w:pos="8743"/>
              <w:tab w:val="right" w:pos="9026" w:leader="dot"/>
            </w:tabs>
            <w:rPr/>
          </w:pPr>
          <w:hyperlink w:anchor="__RefHeading___Toc1179909_372815092">
            <w:r>
              <w:rPr>
                <w:webHidden/>
                <w:rStyle w:val="IndexLink"/>
              </w:rPr>
              <w:t>790</w:t>
            </w:r>
            <w:r>
              <w:rPr>
                <w:rStyle w:val="IndexLink"/>
                <w:rtl w:val="true"/>
              </w:rPr>
              <w:t xml:space="preserve">- </w:t>
            </w:r>
            <w:r>
              <w:rPr>
                <w:rStyle w:val="IndexLink"/>
                <w:rtl w:val="true"/>
              </w:rPr>
              <w:t>پرگويى منافقان مدينه</w:t>
            </w:r>
            <w:r>
              <w:rPr>
                <w:rStyle w:val="IndexLink"/>
                <w:rtl w:val="true"/>
              </w:rPr>
              <w:tab/>
            </w:r>
            <w:r>
              <w:rPr>
                <w:rStyle w:val="IndexLink"/>
              </w:rPr>
              <w:t>364</w:t>
            </w:r>
          </w:hyperlink>
        </w:p>
        <w:p>
          <w:pPr>
            <w:pStyle w:val="Contents2"/>
            <w:tabs>
              <w:tab w:val="clear" w:pos="8743"/>
              <w:tab w:val="right" w:pos="9026" w:leader="dot"/>
            </w:tabs>
            <w:rPr/>
          </w:pPr>
          <w:hyperlink w:anchor="__RefHeading___Toc1179911_372815092">
            <w:r>
              <w:rPr>
                <w:webHidden/>
                <w:rStyle w:val="IndexLink"/>
              </w:rPr>
              <w:t>791</w:t>
            </w:r>
            <w:r>
              <w:rPr>
                <w:rStyle w:val="IndexLink"/>
                <w:rtl w:val="true"/>
              </w:rPr>
              <w:t xml:space="preserve">- </w:t>
            </w:r>
            <w:r>
              <w:rPr>
                <w:rStyle w:val="IndexLink"/>
                <w:rtl w:val="true"/>
              </w:rPr>
              <w:t>پندارهاى منافقان مدينه</w:t>
            </w:r>
            <w:r>
              <w:rPr>
                <w:rStyle w:val="IndexLink"/>
                <w:rtl w:val="true"/>
              </w:rPr>
              <w:tab/>
            </w:r>
            <w:r>
              <w:rPr>
                <w:rStyle w:val="IndexLink"/>
              </w:rPr>
              <w:t>364</w:t>
            </w:r>
          </w:hyperlink>
        </w:p>
        <w:p>
          <w:pPr>
            <w:pStyle w:val="Contents2"/>
            <w:tabs>
              <w:tab w:val="clear" w:pos="8743"/>
              <w:tab w:val="right" w:pos="9026" w:leader="dot"/>
            </w:tabs>
            <w:rPr/>
          </w:pPr>
          <w:hyperlink w:anchor="__RefHeading___Toc1179913_372815092">
            <w:r>
              <w:rPr>
                <w:webHidden/>
                <w:rStyle w:val="IndexLink"/>
              </w:rPr>
              <w:t>792</w:t>
            </w:r>
            <w:r>
              <w:rPr>
                <w:rStyle w:val="IndexLink"/>
                <w:rtl w:val="true"/>
              </w:rPr>
              <w:t xml:space="preserve">- </w:t>
            </w:r>
            <w:r>
              <w:rPr>
                <w:rStyle w:val="IndexLink"/>
                <w:rtl w:val="true"/>
              </w:rPr>
              <w:t>ترس منافقان مدينه</w:t>
            </w:r>
            <w:r>
              <w:rPr>
                <w:rStyle w:val="IndexLink"/>
                <w:rtl w:val="true"/>
              </w:rPr>
              <w:tab/>
            </w:r>
            <w:r>
              <w:rPr>
                <w:rStyle w:val="IndexLink"/>
              </w:rPr>
              <w:t>364</w:t>
            </w:r>
          </w:hyperlink>
        </w:p>
        <w:p>
          <w:pPr>
            <w:pStyle w:val="Contents2"/>
            <w:tabs>
              <w:tab w:val="clear" w:pos="8743"/>
              <w:tab w:val="right" w:pos="9026" w:leader="dot"/>
            </w:tabs>
            <w:rPr/>
          </w:pPr>
          <w:hyperlink w:anchor="__RefHeading___Toc1179915_372815092">
            <w:r>
              <w:rPr>
                <w:webHidden/>
                <w:rStyle w:val="IndexLink"/>
              </w:rPr>
              <w:t>793</w:t>
            </w:r>
            <w:r>
              <w:rPr>
                <w:rStyle w:val="IndexLink"/>
                <w:rtl w:val="true"/>
              </w:rPr>
              <w:t xml:space="preserve">- </w:t>
            </w:r>
            <w:r>
              <w:rPr>
                <w:rStyle w:val="IndexLink"/>
                <w:rtl w:val="true"/>
              </w:rPr>
              <w:t>تزلزل منافقان مدينه</w:t>
            </w:r>
            <w:r>
              <w:rPr>
                <w:rStyle w:val="IndexLink"/>
                <w:rtl w:val="true"/>
              </w:rPr>
              <w:tab/>
            </w:r>
            <w:r>
              <w:rPr>
                <w:rStyle w:val="IndexLink"/>
              </w:rPr>
              <w:t>365</w:t>
            </w:r>
          </w:hyperlink>
        </w:p>
        <w:p>
          <w:pPr>
            <w:pStyle w:val="Contents2"/>
            <w:tabs>
              <w:tab w:val="clear" w:pos="8743"/>
              <w:tab w:val="right" w:pos="9026" w:leader="dot"/>
            </w:tabs>
            <w:rPr/>
          </w:pPr>
          <w:hyperlink w:anchor="__RefHeading___Toc1179917_372815092">
            <w:r>
              <w:rPr>
                <w:webHidden/>
                <w:rStyle w:val="IndexLink"/>
              </w:rPr>
              <w:t>794</w:t>
            </w:r>
            <w:r>
              <w:rPr>
                <w:rStyle w:val="IndexLink"/>
                <w:rtl w:val="true"/>
              </w:rPr>
              <w:t xml:space="preserve">- </w:t>
            </w:r>
            <w:r>
              <w:rPr>
                <w:rStyle w:val="IndexLink"/>
                <w:rtl w:val="true"/>
              </w:rPr>
              <w:t>تشبيه منافقان مدينه</w:t>
            </w:r>
            <w:r>
              <w:rPr>
                <w:rStyle w:val="IndexLink"/>
                <w:rtl w:val="true"/>
              </w:rPr>
              <w:tab/>
            </w:r>
            <w:r>
              <w:rPr>
                <w:rStyle w:val="IndexLink"/>
              </w:rPr>
              <w:t>365</w:t>
            </w:r>
          </w:hyperlink>
        </w:p>
        <w:p>
          <w:pPr>
            <w:pStyle w:val="Contents2"/>
            <w:tabs>
              <w:tab w:val="clear" w:pos="8743"/>
              <w:tab w:val="right" w:pos="9026" w:leader="dot"/>
            </w:tabs>
            <w:rPr/>
          </w:pPr>
          <w:hyperlink w:anchor="__RefHeading___Toc1179919_372815092">
            <w:r>
              <w:rPr>
                <w:webHidden/>
                <w:rStyle w:val="IndexLink"/>
              </w:rPr>
              <w:t>795</w:t>
            </w:r>
            <w:r>
              <w:rPr>
                <w:rStyle w:val="IndexLink"/>
                <w:rtl w:val="true"/>
              </w:rPr>
              <w:t xml:space="preserve">- </w:t>
            </w:r>
            <w:r>
              <w:rPr>
                <w:rStyle w:val="IndexLink"/>
                <w:rtl w:val="true"/>
              </w:rPr>
              <w:t>تصحيح عقيده منافقان مدينه</w:t>
            </w:r>
            <w:r>
              <w:rPr>
                <w:rStyle w:val="IndexLink"/>
                <w:rtl w:val="true"/>
              </w:rPr>
              <w:tab/>
            </w:r>
            <w:r>
              <w:rPr>
                <w:rStyle w:val="IndexLink"/>
              </w:rPr>
              <w:t>365</w:t>
            </w:r>
          </w:hyperlink>
        </w:p>
        <w:p>
          <w:pPr>
            <w:pStyle w:val="Contents2"/>
            <w:tabs>
              <w:tab w:val="clear" w:pos="8743"/>
              <w:tab w:val="right" w:pos="9026" w:leader="dot"/>
            </w:tabs>
            <w:rPr/>
          </w:pPr>
          <w:hyperlink w:anchor="__RefHeading___Toc1179921_372815092">
            <w:r>
              <w:rPr>
                <w:webHidden/>
                <w:rStyle w:val="IndexLink"/>
              </w:rPr>
              <w:t>796</w:t>
            </w:r>
            <w:r>
              <w:rPr>
                <w:rStyle w:val="IndexLink"/>
                <w:rtl w:val="true"/>
              </w:rPr>
              <w:t xml:space="preserve">- </w:t>
            </w:r>
            <w:r>
              <w:rPr>
                <w:rStyle w:val="IndexLink"/>
                <w:rtl w:val="true"/>
              </w:rPr>
              <w:t>تلاش منافقان مدينه</w:t>
            </w:r>
            <w:r>
              <w:rPr>
                <w:rStyle w:val="IndexLink"/>
                <w:rtl w:val="true"/>
              </w:rPr>
              <w:tab/>
            </w:r>
            <w:r>
              <w:rPr>
                <w:rStyle w:val="IndexLink"/>
              </w:rPr>
              <w:t>366</w:t>
            </w:r>
          </w:hyperlink>
        </w:p>
        <w:p>
          <w:pPr>
            <w:pStyle w:val="Contents2"/>
            <w:tabs>
              <w:tab w:val="clear" w:pos="8743"/>
              <w:tab w:val="right" w:pos="9026" w:leader="dot"/>
            </w:tabs>
            <w:rPr/>
          </w:pPr>
          <w:hyperlink w:anchor="__RefHeading___Toc1179923_372815092">
            <w:r>
              <w:rPr>
                <w:webHidden/>
                <w:rStyle w:val="IndexLink"/>
              </w:rPr>
              <w:t>797</w:t>
            </w:r>
            <w:r>
              <w:rPr>
                <w:rStyle w:val="IndexLink"/>
                <w:rtl w:val="true"/>
              </w:rPr>
              <w:t xml:space="preserve">- </w:t>
            </w:r>
            <w:r>
              <w:rPr>
                <w:rStyle w:val="IndexLink"/>
                <w:rtl w:val="true"/>
              </w:rPr>
              <w:t>تلاش منافقان مدينه در غزوه احزاب</w:t>
            </w:r>
            <w:r>
              <w:rPr>
                <w:rStyle w:val="IndexLink"/>
                <w:rtl w:val="true"/>
              </w:rPr>
              <w:tab/>
            </w:r>
            <w:r>
              <w:rPr>
                <w:rStyle w:val="IndexLink"/>
              </w:rPr>
              <w:t>366</w:t>
            </w:r>
          </w:hyperlink>
        </w:p>
        <w:p>
          <w:pPr>
            <w:pStyle w:val="Contents2"/>
            <w:tabs>
              <w:tab w:val="clear" w:pos="8743"/>
              <w:tab w:val="right" w:pos="9026" w:leader="dot"/>
            </w:tabs>
            <w:rPr/>
          </w:pPr>
          <w:hyperlink w:anchor="__RefHeading___Toc1179925_372815092">
            <w:r>
              <w:rPr>
                <w:webHidden/>
                <w:rStyle w:val="IndexLink"/>
              </w:rPr>
              <w:t>798</w:t>
            </w:r>
            <w:r>
              <w:rPr>
                <w:rStyle w:val="IndexLink"/>
                <w:rtl w:val="true"/>
              </w:rPr>
              <w:t xml:space="preserve">- </w:t>
            </w:r>
            <w:r>
              <w:rPr>
                <w:rStyle w:val="IndexLink"/>
                <w:rtl w:val="true"/>
              </w:rPr>
              <w:t>تلاش منافقان مدينه عليه مسلمانان</w:t>
            </w:r>
            <w:r>
              <w:rPr>
                <w:rStyle w:val="IndexLink"/>
                <w:rtl w:val="true"/>
              </w:rPr>
              <w:tab/>
            </w:r>
            <w:r>
              <w:rPr>
                <w:rStyle w:val="IndexLink"/>
              </w:rPr>
              <w:t>368</w:t>
            </w:r>
          </w:hyperlink>
        </w:p>
        <w:p>
          <w:pPr>
            <w:pStyle w:val="Contents2"/>
            <w:tabs>
              <w:tab w:val="clear" w:pos="8743"/>
              <w:tab w:val="right" w:pos="9026" w:leader="dot"/>
            </w:tabs>
            <w:rPr/>
          </w:pPr>
          <w:hyperlink w:anchor="__RefHeading___Toc1179927_372815092">
            <w:r>
              <w:rPr>
                <w:webHidden/>
                <w:rStyle w:val="IndexLink"/>
              </w:rPr>
              <w:t>799</w:t>
            </w:r>
            <w:r>
              <w:rPr>
                <w:rStyle w:val="IndexLink"/>
                <w:rtl w:val="true"/>
              </w:rPr>
              <w:t xml:space="preserve">- </w:t>
            </w:r>
            <w:r>
              <w:rPr>
                <w:rStyle w:val="IndexLink"/>
                <w:rtl w:val="true"/>
              </w:rPr>
              <w:t>تهديد منافقان مدينه</w:t>
            </w:r>
            <w:r>
              <w:rPr>
                <w:rStyle w:val="IndexLink"/>
                <w:rtl w:val="true"/>
              </w:rPr>
              <w:tab/>
            </w:r>
            <w:r>
              <w:rPr>
                <w:rStyle w:val="IndexLink"/>
              </w:rPr>
              <w:t>368</w:t>
            </w:r>
          </w:hyperlink>
        </w:p>
        <w:p>
          <w:pPr>
            <w:pStyle w:val="Contents2"/>
            <w:tabs>
              <w:tab w:val="clear" w:pos="8743"/>
              <w:tab w:val="right" w:pos="9026" w:leader="dot"/>
            </w:tabs>
            <w:rPr/>
          </w:pPr>
          <w:hyperlink w:anchor="__RefHeading___Toc1179929_372815092">
            <w:r>
              <w:rPr>
                <w:webHidden/>
                <w:rStyle w:val="IndexLink"/>
              </w:rPr>
              <w:t>800</w:t>
            </w:r>
            <w:r>
              <w:rPr>
                <w:rStyle w:val="IndexLink"/>
                <w:rtl w:val="true"/>
              </w:rPr>
              <w:t xml:space="preserve">- </w:t>
            </w:r>
            <w:r>
              <w:rPr>
                <w:rStyle w:val="IndexLink"/>
                <w:rtl w:val="true"/>
              </w:rPr>
              <w:t>چرخش چشم منافقان مدينه</w:t>
            </w:r>
            <w:r>
              <w:rPr>
                <w:rStyle w:val="IndexLink"/>
                <w:rtl w:val="true"/>
              </w:rPr>
              <w:tab/>
            </w:r>
            <w:r>
              <w:rPr>
                <w:rStyle w:val="IndexLink"/>
              </w:rPr>
              <w:t>368</w:t>
            </w:r>
          </w:hyperlink>
        </w:p>
        <w:p>
          <w:pPr>
            <w:pStyle w:val="Contents2"/>
            <w:tabs>
              <w:tab w:val="clear" w:pos="8743"/>
              <w:tab w:val="right" w:pos="9026" w:leader="dot"/>
            </w:tabs>
            <w:rPr/>
          </w:pPr>
          <w:hyperlink w:anchor="__RefHeading___Toc1179931_372815092">
            <w:r>
              <w:rPr>
                <w:webHidden/>
                <w:rStyle w:val="IndexLink"/>
              </w:rPr>
              <w:t>801</w:t>
            </w:r>
            <w:r>
              <w:rPr>
                <w:rStyle w:val="IndexLink"/>
                <w:rtl w:val="true"/>
              </w:rPr>
              <w:t xml:space="preserve">- </w:t>
            </w:r>
            <w:r>
              <w:rPr>
                <w:rStyle w:val="IndexLink"/>
                <w:rtl w:val="true"/>
              </w:rPr>
              <w:t>حسابرسى از منافقان مدينه</w:t>
            </w:r>
            <w:r>
              <w:rPr>
                <w:rStyle w:val="IndexLink"/>
                <w:rtl w:val="true"/>
              </w:rPr>
              <w:tab/>
            </w:r>
            <w:r>
              <w:rPr>
                <w:rStyle w:val="IndexLink"/>
              </w:rPr>
              <w:t>368</w:t>
            </w:r>
          </w:hyperlink>
        </w:p>
        <w:p>
          <w:pPr>
            <w:pStyle w:val="Contents2"/>
            <w:tabs>
              <w:tab w:val="clear" w:pos="8743"/>
              <w:tab w:val="right" w:pos="9026" w:leader="dot"/>
            </w:tabs>
            <w:rPr/>
          </w:pPr>
          <w:hyperlink w:anchor="__RefHeading___Toc1179933_372815092">
            <w:r>
              <w:rPr>
                <w:webHidden/>
                <w:rStyle w:val="IndexLink"/>
              </w:rPr>
              <w:t>802</w:t>
            </w:r>
            <w:r>
              <w:rPr>
                <w:rStyle w:val="IndexLink"/>
                <w:rtl w:val="true"/>
              </w:rPr>
              <w:t xml:space="preserve">- </w:t>
            </w:r>
            <w:r>
              <w:rPr>
                <w:rStyle w:val="IndexLink"/>
                <w:rtl w:val="true"/>
              </w:rPr>
              <w:t>خانه هاى منافقان مدينه</w:t>
            </w:r>
            <w:r>
              <w:rPr>
                <w:rStyle w:val="IndexLink"/>
                <w:rtl w:val="true"/>
              </w:rPr>
              <w:tab/>
            </w:r>
            <w:r>
              <w:rPr>
                <w:rStyle w:val="IndexLink"/>
              </w:rPr>
              <w:t>369</w:t>
            </w:r>
          </w:hyperlink>
        </w:p>
        <w:p>
          <w:pPr>
            <w:pStyle w:val="Contents2"/>
            <w:tabs>
              <w:tab w:val="clear" w:pos="8743"/>
              <w:tab w:val="right" w:pos="9026" w:leader="dot"/>
            </w:tabs>
            <w:rPr/>
          </w:pPr>
          <w:hyperlink w:anchor="__RefHeading___Toc1179935_372815092">
            <w:r>
              <w:rPr>
                <w:webHidden/>
                <w:rStyle w:val="IndexLink"/>
              </w:rPr>
              <w:t>803</w:t>
            </w:r>
            <w:r>
              <w:rPr>
                <w:rStyle w:val="IndexLink"/>
                <w:rtl w:val="true"/>
              </w:rPr>
              <w:t xml:space="preserve">- </w:t>
            </w:r>
            <w:r>
              <w:rPr>
                <w:rStyle w:val="IndexLink"/>
                <w:rtl w:val="true"/>
              </w:rPr>
              <w:t>خيانت منافقان مدينه</w:t>
            </w:r>
            <w:r>
              <w:rPr>
                <w:rStyle w:val="IndexLink"/>
                <w:rtl w:val="true"/>
              </w:rPr>
              <w:tab/>
            </w:r>
            <w:r>
              <w:rPr>
                <w:rStyle w:val="IndexLink"/>
              </w:rPr>
              <w:t>369</w:t>
            </w:r>
          </w:hyperlink>
        </w:p>
        <w:p>
          <w:pPr>
            <w:pStyle w:val="Contents2"/>
            <w:tabs>
              <w:tab w:val="clear" w:pos="8743"/>
              <w:tab w:val="right" w:pos="9026" w:leader="dot"/>
            </w:tabs>
            <w:rPr/>
          </w:pPr>
          <w:hyperlink w:anchor="__RefHeading___Toc1179937_372815092">
            <w:r>
              <w:rPr>
                <w:webHidden/>
                <w:rStyle w:val="IndexLink"/>
              </w:rPr>
              <w:t>804</w:t>
            </w:r>
            <w:r>
              <w:rPr>
                <w:rStyle w:val="IndexLink"/>
                <w:rtl w:val="true"/>
              </w:rPr>
              <w:t xml:space="preserve">- </w:t>
            </w:r>
            <w:r>
              <w:rPr>
                <w:rStyle w:val="IndexLink"/>
                <w:rtl w:val="true"/>
              </w:rPr>
              <w:t>روحيه منافقان مدينه</w:t>
            </w:r>
            <w:r>
              <w:rPr>
                <w:rStyle w:val="IndexLink"/>
                <w:rtl w:val="true"/>
              </w:rPr>
              <w:tab/>
            </w:r>
            <w:r>
              <w:rPr>
                <w:rStyle w:val="IndexLink"/>
              </w:rPr>
              <w:t>369</w:t>
            </w:r>
          </w:hyperlink>
        </w:p>
        <w:p>
          <w:pPr>
            <w:pStyle w:val="Contents2"/>
            <w:tabs>
              <w:tab w:val="clear" w:pos="8743"/>
              <w:tab w:val="right" w:pos="9026" w:leader="dot"/>
            </w:tabs>
            <w:rPr/>
          </w:pPr>
          <w:hyperlink w:anchor="__RefHeading___Toc1179939_372815092">
            <w:r>
              <w:rPr>
                <w:webHidden/>
                <w:rStyle w:val="IndexLink"/>
              </w:rPr>
              <w:t>805</w:t>
            </w:r>
            <w:r>
              <w:rPr>
                <w:rStyle w:val="IndexLink"/>
                <w:rtl w:val="true"/>
              </w:rPr>
              <w:t xml:space="preserve">- </w:t>
            </w:r>
            <w:r>
              <w:rPr>
                <w:rStyle w:val="IndexLink"/>
                <w:rtl w:val="true"/>
              </w:rPr>
              <w:t>روش برخورد منافقان مدينه</w:t>
            </w:r>
            <w:r>
              <w:rPr>
                <w:rStyle w:val="IndexLink"/>
                <w:rtl w:val="true"/>
              </w:rPr>
              <w:tab/>
            </w:r>
            <w:r>
              <w:rPr>
                <w:rStyle w:val="IndexLink"/>
              </w:rPr>
              <w:t>370</w:t>
            </w:r>
          </w:hyperlink>
        </w:p>
        <w:p>
          <w:pPr>
            <w:pStyle w:val="Contents2"/>
            <w:tabs>
              <w:tab w:val="clear" w:pos="8743"/>
              <w:tab w:val="right" w:pos="9026" w:leader="dot"/>
            </w:tabs>
            <w:rPr/>
          </w:pPr>
          <w:hyperlink w:anchor="__RefHeading___Toc1179941_372815092">
            <w:r>
              <w:rPr>
                <w:webHidden/>
                <w:rStyle w:val="IndexLink"/>
              </w:rPr>
              <w:t>806</w:t>
            </w:r>
            <w:r>
              <w:rPr>
                <w:rStyle w:val="IndexLink"/>
                <w:rtl w:val="true"/>
              </w:rPr>
              <w:t xml:space="preserve">- </w:t>
            </w:r>
            <w:r>
              <w:rPr>
                <w:rStyle w:val="IndexLink"/>
                <w:rtl w:val="true"/>
              </w:rPr>
              <w:t>شدت نفاق منافقان مدينه</w:t>
            </w:r>
            <w:r>
              <w:rPr>
                <w:rStyle w:val="IndexLink"/>
                <w:rtl w:val="true"/>
              </w:rPr>
              <w:tab/>
            </w:r>
            <w:r>
              <w:rPr>
                <w:rStyle w:val="IndexLink"/>
              </w:rPr>
              <w:t>370</w:t>
            </w:r>
          </w:hyperlink>
        </w:p>
        <w:p>
          <w:pPr>
            <w:pStyle w:val="Contents2"/>
            <w:tabs>
              <w:tab w:val="clear" w:pos="8743"/>
              <w:tab w:val="right" w:pos="9026" w:leader="dot"/>
            </w:tabs>
            <w:rPr/>
          </w:pPr>
          <w:hyperlink w:anchor="__RefHeading___Toc1179943_372815092">
            <w:r>
              <w:rPr>
                <w:webHidden/>
                <w:rStyle w:val="IndexLink"/>
              </w:rPr>
              <w:t>807</w:t>
            </w:r>
            <w:r>
              <w:rPr>
                <w:rStyle w:val="IndexLink"/>
                <w:rtl w:val="true"/>
              </w:rPr>
              <w:t xml:space="preserve">- </w:t>
            </w:r>
            <w:r>
              <w:rPr>
                <w:rStyle w:val="IndexLink"/>
                <w:rtl w:val="true"/>
              </w:rPr>
              <w:t>شرك منافقان مدينه</w:t>
            </w:r>
            <w:r>
              <w:rPr>
                <w:rStyle w:val="IndexLink"/>
                <w:rtl w:val="true"/>
              </w:rPr>
              <w:tab/>
            </w:r>
            <w:r>
              <w:rPr>
                <w:rStyle w:val="IndexLink"/>
              </w:rPr>
              <w:t>370</w:t>
            </w:r>
          </w:hyperlink>
        </w:p>
        <w:p>
          <w:pPr>
            <w:pStyle w:val="Contents2"/>
            <w:tabs>
              <w:tab w:val="clear" w:pos="8743"/>
              <w:tab w:val="right" w:pos="9026" w:leader="dot"/>
            </w:tabs>
            <w:rPr/>
          </w:pPr>
          <w:hyperlink w:anchor="__RefHeading___Toc1179945_372815092">
            <w:r>
              <w:rPr>
                <w:webHidden/>
                <w:rStyle w:val="IndexLink"/>
              </w:rPr>
              <w:t>808</w:t>
            </w:r>
            <w:r>
              <w:rPr>
                <w:rStyle w:val="IndexLink"/>
                <w:rtl w:val="true"/>
              </w:rPr>
              <w:t xml:space="preserve">- </w:t>
            </w:r>
            <w:r>
              <w:rPr>
                <w:rStyle w:val="IndexLink"/>
                <w:rtl w:val="true"/>
              </w:rPr>
              <w:t>طعن منافقان مدينه</w:t>
            </w:r>
            <w:r>
              <w:rPr>
                <w:rStyle w:val="IndexLink"/>
                <w:rtl w:val="true"/>
              </w:rPr>
              <w:tab/>
            </w:r>
            <w:r>
              <w:rPr>
                <w:rStyle w:val="IndexLink"/>
              </w:rPr>
              <w:t>371</w:t>
            </w:r>
          </w:hyperlink>
        </w:p>
        <w:p>
          <w:pPr>
            <w:pStyle w:val="Contents2"/>
            <w:tabs>
              <w:tab w:val="clear" w:pos="8743"/>
              <w:tab w:val="right" w:pos="9026" w:leader="dot"/>
            </w:tabs>
            <w:rPr/>
          </w:pPr>
          <w:hyperlink w:anchor="__RefHeading___Toc1179947_372815092">
            <w:r>
              <w:rPr>
                <w:webHidden/>
                <w:rStyle w:val="IndexLink"/>
              </w:rPr>
              <w:t>809</w:t>
            </w:r>
            <w:r>
              <w:rPr>
                <w:rStyle w:val="IndexLink"/>
                <w:rtl w:val="true"/>
              </w:rPr>
              <w:t xml:space="preserve">- </w:t>
            </w:r>
            <w:r>
              <w:rPr>
                <w:rStyle w:val="IndexLink"/>
                <w:rtl w:val="true"/>
              </w:rPr>
              <w:t>ظن منافقان مدينه</w:t>
            </w:r>
            <w:r>
              <w:rPr>
                <w:rStyle w:val="IndexLink"/>
                <w:rtl w:val="true"/>
              </w:rPr>
              <w:tab/>
            </w:r>
            <w:r>
              <w:rPr>
                <w:rStyle w:val="IndexLink"/>
              </w:rPr>
              <w:t>371</w:t>
            </w:r>
          </w:hyperlink>
        </w:p>
        <w:p>
          <w:pPr>
            <w:pStyle w:val="Contents2"/>
            <w:tabs>
              <w:tab w:val="clear" w:pos="8743"/>
              <w:tab w:val="right" w:pos="9026" w:leader="dot"/>
            </w:tabs>
            <w:rPr/>
          </w:pPr>
          <w:hyperlink w:anchor="__RefHeading___Toc1179949_372815092">
            <w:r>
              <w:rPr>
                <w:webHidden/>
                <w:rStyle w:val="IndexLink"/>
              </w:rPr>
              <w:t>810</w:t>
            </w:r>
            <w:r>
              <w:rPr>
                <w:rStyle w:val="IndexLink"/>
                <w:rtl w:val="true"/>
              </w:rPr>
              <w:t xml:space="preserve">- </w:t>
            </w:r>
            <w:r>
              <w:rPr>
                <w:rStyle w:val="IndexLink"/>
                <w:rtl w:val="true"/>
              </w:rPr>
              <w:t>علايق منافقان مدينه</w:t>
            </w:r>
            <w:r>
              <w:rPr>
                <w:rStyle w:val="IndexLink"/>
                <w:rtl w:val="true"/>
              </w:rPr>
              <w:tab/>
            </w:r>
            <w:r>
              <w:rPr>
                <w:rStyle w:val="IndexLink"/>
              </w:rPr>
              <w:t>371</w:t>
            </w:r>
          </w:hyperlink>
        </w:p>
        <w:p>
          <w:pPr>
            <w:pStyle w:val="Contents2"/>
            <w:tabs>
              <w:tab w:val="clear" w:pos="8743"/>
              <w:tab w:val="right" w:pos="9026" w:leader="dot"/>
            </w:tabs>
            <w:rPr/>
          </w:pPr>
          <w:hyperlink w:anchor="__RefHeading___Toc1179951_372815092">
            <w:r>
              <w:rPr>
                <w:webHidden/>
                <w:rStyle w:val="IndexLink"/>
              </w:rPr>
              <w:t>811</w:t>
            </w:r>
            <w:r>
              <w:rPr>
                <w:rStyle w:val="IndexLink"/>
                <w:rtl w:val="true"/>
              </w:rPr>
              <w:t xml:space="preserve">- </w:t>
            </w:r>
            <w:r>
              <w:rPr>
                <w:rStyle w:val="IndexLink"/>
                <w:rtl w:val="true"/>
              </w:rPr>
              <w:t>عمل منافقان مدينه</w:t>
            </w:r>
            <w:r>
              <w:rPr>
                <w:rStyle w:val="IndexLink"/>
                <w:rtl w:val="true"/>
              </w:rPr>
              <w:tab/>
            </w:r>
            <w:r>
              <w:rPr>
                <w:rStyle w:val="IndexLink"/>
              </w:rPr>
              <w:t>372</w:t>
            </w:r>
          </w:hyperlink>
        </w:p>
        <w:p>
          <w:pPr>
            <w:pStyle w:val="Contents2"/>
            <w:tabs>
              <w:tab w:val="clear" w:pos="8743"/>
              <w:tab w:val="right" w:pos="9026" w:leader="dot"/>
            </w:tabs>
            <w:rPr/>
          </w:pPr>
          <w:hyperlink w:anchor="__RefHeading___Toc1179953_372815092">
            <w:r>
              <w:rPr>
                <w:webHidden/>
                <w:rStyle w:val="IndexLink"/>
              </w:rPr>
              <w:t>812</w:t>
            </w:r>
            <w:r>
              <w:rPr>
                <w:rStyle w:val="IndexLink"/>
                <w:rtl w:val="true"/>
              </w:rPr>
              <w:t xml:space="preserve">- </w:t>
            </w:r>
            <w:r>
              <w:rPr>
                <w:rStyle w:val="IndexLink"/>
                <w:rtl w:val="true"/>
              </w:rPr>
              <w:t>عهد منافقان مدينه براى جهاد</w:t>
            </w:r>
            <w:r>
              <w:rPr>
                <w:rStyle w:val="IndexLink"/>
                <w:rtl w:val="true"/>
              </w:rPr>
              <w:tab/>
            </w:r>
            <w:r>
              <w:rPr>
                <w:rStyle w:val="IndexLink"/>
              </w:rPr>
              <w:t>372</w:t>
            </w:r>
          </w:hyperlink>
        </w:p>
        <w:p>
          <w:pPr>
            <w:pStyle w:val="Contents2"/>
            <w:tabs>
              <w:tab w:val="clear" w:pos="8743"/>
              <w:tab w:val="right" w:pos="9026" w:leader="dot"/>
            </w:tabs>
            <w:rPr/>
          </w:pPr>
          <w:hyperlink w:anchor="__RefHeading___Toc1179955_372815092">
            <w:r>
              <w:rPr>
                <w:webHidden/>
                <w:rStyle w:val="IndexLink"/>
              </w:rPr>
              <w:t>813</w:t>
            </w:r>
            <w:r>
              <w:rPr>
                <w:rStyle w:val="IndexLink"/>
                <w:rtl w:val="true"/>
              </w:rPr>
              <w:t xml:space="preserve">- </w:t>
            </w:r>
            <w:r>
              <w:rPr>
                <w:rStyle w:val="IndexLink"/>
                <w:rtl w:val="true"/>
              </w:rPr>
              <w:t>عهدشكنى منافقان مدينه</w:t>
            </w:r>
            <w:r>
              <w:rPr>
                <w:rStyle w:val="IndexLink"/>
                <w:rtl w:val="true"/>
              </w:rPr>
              <w:tab/>
            </w:r>
            <w:r>
              <w:rPr>
                <w:rStyle w:val="IndexLink"/>
              </w:rPr>
              <w:t>372</w:t>
            </w:r>
          </w:hyperlink>
        </w:p>
        <w:p>
          <w:pPr>
            <w:pStyle w:val="Contents2"/>
            <w:tabs>
              <w:tab w:val="clear" w:pos="8743"/>
              <w:tab w:val="right" w:pos="9026" w:leader="dot"/>
            </w:tabs>
            <w:rPr/>
          </w:pPr>
          <w:hyperlink w:anchor="__RefHeading___Toc1179957_372815092">
            <w:r>
              <w:rPr>
                <w:webHidden/>
                <w:rStyle w:val="IndexLink"/>
              </w:rPr>
              <w:t>814</w:t>
            </w:r>
            <w:r>
              <w:rPr>
                <w:rStyle w:val="IndexLink"/>
                <w:rtl w:val="true"/>
              </w:rPr>
              <w:t xml:space="preserve">- </w:t>
            </w:r>
            <w:r>
              <w:rPr>
                <w:rStyle w:val="IndexLink"/>
                <w:rtl w:val="true"/>
              </w:rPr>
              <w:t>فرار منافقان مدينه</w:t>
            </w:r>
            <w:r>
              <w:rPr>
                <w:rStyle w:val="IndexLink"/>
                <w:rtl w:val="true"/>
              </w:rPr>
              <w:tab/>
            </w:r>
            <w:r>
              <w:rPr>
                <w:rStyle w:val="IndexLink"/>
              </w:rPr>
              <w:t>373</w:t>
            </w:r>
          </w:hyperlink>
        </w:p>
        <w:p>
          <w:pPr>
            <w:pStyle w:val="Contents2"/>
            <w:tabs>
              <w:tab w:val="clear" w:pos="8743"/>
              <w:tab w:val="right" w:pos="9026" w:leader="dot"/>
            </w:tabs>
            <w:rPr/>
          </w:pPr>
          <w:hyperlink w:anchor="__RefHeading___Toc1179959_372815092">
            <w:r>
              <w:rPr>
                <w:webHidden/>
                <w:rStyle w:val="IndexLink"/>
              </w:rPr>
              <w:t>815</w:t>
            </w:r>
            <w:r>
              <w:rPr>
                <w:rStyle w:val="IndexLink"/>
                <w:rtl w:val="true"/>
              </w:rPr>
              <w:t xml:space="preserve">- </w:t>
            </w:r>
            <w:r>
              <w:rPr>
                <w:rStyle w:val="IndexLink"/>
                <w:rtl w:val="true"/>
              </w:rPr>
              <w:t>فرار منافقان مدينه از جهاد</w:t>
            </w:r>
            <w:r>
              <w:rPr>
                <w:rStyle w:val="IndexLink"/>
                <w:rtl w:val="true"/>
              </w:rPr>
              <w:tab/>
            </w:r>
            <w:r>
              <w:rPr>
                <w:rStyle w:val="IndexLink"/>
              </w:rPr>
              <w:t>373</w:t>
            </w:r>
          </w:hyperlink>
        </w:p>
        <w:p>
          <w:pPr>
            <w:pStyle w:val="Contents2"/>
            <w:tabs>
              <w:tab w:val="clear" w:pos="8743"/>
              <w:tab w:val="right" w:pos="9026" w:leader="dot"/>
            </w:tabs>
            <w:rPr/>
          </w:pPr>
          <w:hyperlink w:anchor="__RefHeading___Toc1179961_372815092">
            <w:r>
              <w:rPr>
                <w:webHidden/>
                <w:rStyle w:val="IndexLink"/>
              </w:rPr>
              <w:t>816</w:t>
            </w:r>
            <w:r>
              <w:rPr>
                <w:rStyle w:val="IndexLink"/>
                <w:rtl w:val="true"/>
              </w:rPr>
              <w:t xml:space="preserve">- </w:t>
            </w:r>
            <w:r>
              <w:rPr>
                <w:rStyle w:val="IndexLink"/>
                <w:rtl w:val="true"/>
              </w:rPr>
              <w:t>فرار منافقان مدينه از مرگ</w:t>
            </w:r>
            <w:r>
              <w:rPr>
                <w:rStyle w:val="IndexLink"/>
                <w:rtl w:val="true"/>
              </w:rPr>
              <w:tab/>
            </w:r>
            <w:r>
              <w:rPr>
                <w:rStyle w:val="IndexLink"/>
              </w:rPr>
              <w:t>373</w:t>
            </w:r>
          </w:hyperlink>
        </w:p>
        <w:p>
          <w:pPr>
            <w:pStyle w:val="Contents2"/>
            <w:tabs>
              <w:tab w:val="clear" w:pos="8743"/>
              <w:tab w:val="right" w:pos="9026" w:leader="dot"/>
            </w:tabs>
            <w:rPr/>
          </w:pPr>
          <w:hyperlink w:anchor="__RefHeading___Toc1179963_372815092">
            <w:r>
              <w:rPr>
                <w:webHidden/>
                <w:rStyle w:val="IndexLink"/>
              </w:rPr>
              <w:t>817</w:t>
            </w:r>
            <w:r>
              <w:rPr>
                <w:rStyle w:val="IndexLink"/>
                <w:rtl w:val="true"/>
              </w:rPr>
              <w:t xml:space="preserve">- </w:t>
            </w:r>
            <w:r>
              <w:rPr>
                <w:rStyle w:val="IndexLink"/>
                <w:rtl w:val="true"/>
              </w:rPr>
              <w:t>فرار منافقان مدينه در غزوه احزاب</w:t>
            </w:r>
            <w:r>
              <w:rPr>
                <w:rStyle w:val="IndexLink"/>
                <w:rtl w:val="true"/>
              </w:rPr>
              <w:tab/>
            </w:r>
            <w:r>
              <w:rPr>
                <w:rStyle w:val="IndexLink"/>
              </w:rPr>
              <w:t>374</w:t>
            </w:r>
          </w:hyperlink>
        </w:p>
        <w:p>
          <w:pPr>
            <w:pStyle w:val="Contents2"/>
            <w:tabs>
              <w:tab w:val="clear" w:pos="8743"/>
              <w:tab w:val="right" w:pos="9026" w:leader="dot"/>
            </w:tabs>
            <w:rPr/>
          </w:pPr>
          <w:hyperlink w:anchor="__RefHeading___Toc1179965_372815092">
            <w:r>
              <w:rPr>
                <w:webHidden/>
                <w:rStyle w:val="IndexLink"/>
              </w:rPr>
              <w:t>818</w:t>
            </w:r>
            <w:r>
              <w:rPr>
                <w:rStyle w:val="IndexLink"/>
                <w:rtl w:val="true"/>
              </w:rPr>
              <w:t xml:space="preserve">- </w:t>
            </w:r>
            <w:r>
              <w:rPr>
                <w:rStyle w:val="IndexLink"/>
                <w:rtl w:val="true"/>
              </w:rPr>
              <w:t>قتل منافقان مدينه</w:t>
            </w:r>
            <w:r>
              <w:rPr>
                <w:rStyle w:val="IndexLink"/>
                <w:rtl w:val="true"/>
              </w:rPr>
              <w:tab/>
            </w:r>
            <w:r>
              <w:rPr>
                <w:rStyle w:val="IndexLink"/>
              </w:rPr>
              <w:t>374</w:t>
            </w:r>
          </w:hyperlink>
        </w:p>
        <w:p>
          <w:pPr>
            <w:pStyle w:val="Contents2"/>
            <w:tabs>
              <w:tab w:val="clear" w:pos="8743"/>
              <w:tab w:val="right" w:pos="9026" w:leader="dot"/>
            </w:tabs>
            <w:rPr/>
          </w:pPr>
          <w:hyperlink w:anchor="__RefHeading___Toc1179967_372815092">
            <w:r>
              <w:rPr>
                <w:webHidden/>
                <w:rStyle w:val="IndexLink"/>
              </w:rPr>
              <w:t>819</w:t>
            </w:r>
            <w:r>
              <w:rPr>
                <w:rStyle w:val="IndexLink"/>
                <w:rtl w:val="true"/>
              </w:rPr>
              <w:t xml:space="preserve">- </w:t>
            </w:r>
            <w:r>
              <w:rPr>
                <w:rStyle w:val="IndexLink"/>
                <w:rtl w:val="true"/>
              </w:rPr>
              <w:t>كفر منافقان مدينه</w:t>
            </w:r>
            <w:r>
              <w:rPr>
                <w:rStyle w:val="IndexLink"/>
                <w:rtl w:val="true"/>
              </w:rPr>
              <w:tab/>
            </w:r>
            <w:r>
              <w:rPr>
                <w:rStyle w:val="IndexLink"/>
              </w:rPr>
              <w:t>374</w:t>
            </w:r>
          </w:hyperlink>
        </w:p>
        <w:p>
          <w:pPr>
            <w:pStyle w:val="Contents2"/>
            <w:tabs>
              <w:tab w:val="clear" w:pos="8743"/>
              <w:tab w:val="right" w:pos="9026" w:leader="dot"/>
            </w:tabs>
            <w:rPr/>
          </w:pPr>
          <w:hyperlink w:anchor="__RefHeading___Toc1179969_372815092">
            <w:r>
              <w:rPr>
                <w:webHidden/>
                <w:rStyle w:val="IndexLink"/>
              </w:rPr>
              <w:t>820</w:t>
            </w:r>
            <w:r>
              <w:rPr>
                <w:rStyle w:val="IndexLink"/>
                <w:rtl w:val="true"/>
              </w:rPr>
              <w:t xml:space="preserve">- </w:t>
            </w:r>
            <w:r>
              <w:rPr>
                <w:rStyle w:val="IndexLink"/>
                <w:rtl w:val="true"/>
              </w:rPr>
              <w:t>كم كارى منافقان مدينه</w:t>
            </w:r>
            <w:r>
              <w:rPr>
                <w:rStyle w:val="IndexLink"/>
                <w:rtl w:val="true"/>
              </w:rPr>
              <w:tab/>
            </w:r>
            <w:r>
              <w:rPr>
                <w:rStyle w:val="IndexLink"/>
              </w:rPr>
              <w:t>375</w:t>
            </w:r>
          </w:hyperlink>
        </w:p>
        <w:p>
          <w:pPr>
            <w:pStyle w:val="Contents2"/>
            <w:tabs>
              <w:tab w:val="clear" w:pos="8743"/>
              <w:tab w:val="right" w:pos="9026" w:leader="dot"/>
            </w:tabs>
            <w:rPr/>
          </w:pPr>
          <w:hyperlink w:anchor="__RefHeading___Toc1179971_372815092">
            <w:r>
              <w:rPr>
                <w:webHidden/>
                <w:rStyle w:val="IndexLink"/>
              </w:rPr>
              <w:t>821</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منافقان مدينه</w:t>
            </w:r>
            <w:r>
              <w:rPr>
                <w:rStyle w:val="IndexLink"/>
                <w:rtl w:val="true"/>
              </w:rPr>
              <w:tab/>
            </w:r>
            <w:r>
              <w:rPr>
                <w:rStyle w:val="IndexLink"/>
              </w:rPr>
              <w:t>375</w:t>
            </w:r>
          </w:hyperlink>
        </w:p>
        <w:p>
          <w:pPr>
            <w:pStyle w:val="Contents2"/>
            <w:tabs>
              <w:tab w:val="clear" w:pos="8743"/>
              <w:tab w:val="right" w:pos="9026" w:leader="dot"/>
            </w:tabs>
            <w:rPr/>
          </w:pPr>
          <w:hyperlink w:anchor="__RefHeading___Toc1179973_372815092">
            <w:r>
              <w:rPr>
                <w:webHidden/>
                <w:rStyle w:val="IndexLink"/>
              </w:rPr>
              <w:t>822</w:t>
            </w:r>
            <w:r>
              <w:rPr>
                <w:rStyle w:val="IndexLink"/>
                <w:rtl w:val="true"/>
              </w:rPr>
              <w:t xml:space="preserve">- </w:t>
            </w:r>
            <w:r>
              <w:rPr>
                <w:rStyle w:val="IndexLink"/>
                <w:rtl w:val="true"/>
              </w:rPr>
              <w:t>منافقان مدينه</w:t>
            </w:r>
            <w:r>
              <w:rPr>
                <w:rStyle w:val="IndexLink"/>
                <w:rtl w:val="true"/>
              </w:rPr>
              <w:tab/>
            </w:r>
            <w:r>
              <w:rPr>
                <w:rStyle w:val="IndexLink"/>
              </w:rPr>
              <w:t>375</w:t>
            </w:r>
          </w:hyperlink>
        </w:p>
        <w:p>
          <w:pPr>
            <w:pStyle w:val="Contents2"/>
            <w:tabs>
              <w:tab w:val="clear" w:pos="8743"/>
              <w:tab w:val="right" w:pos="9026" w:leader="dot"/>
            </w:tabs>
            <w:rPr/>
          </w:pPr>
          <w:hyperlink w:anchor="__RefHeading___Toc1179975_372815092">
            <w:r>
              <w:rPr>
                <w:webHidden/>
                <w:rStyle w:val="IndexLink"/>
              </w:rPr>
              <w:t>823</w:t>
            </w:r>
            <w:r>
              <w:rPr>
                <w:rStyle w:val="IndexLink"/>
                <w:rtl w:val="true"/>
              </w:rPr>
              <w:t xml:space="preserve">- </w:t>
            </w:r>
            <w:r>
              <w:rPr>
                <w:rStyle w:val="IndexLink"/>
                <w:rtl w:val="true"/>
              </w:rPr>
              <w:t>منافقان مدينه در سختى</w:t>
            </w:r>
            <w:r>
              <w:rPr>
                <w:rStyle w:val="IndexLink"/>
                <w:rtl w:val="true"/>
              </w:rPr>
              <w:tab/>
            </w:r>
            <w:r>
              <w:rPr>
                <w:rStyle w:val="IndexLink"/>
              </w:rPr>
              <w:t>375</w:t>
            </w:r>
          </w:hyperlink>
        </w:p>
        <w:p>
          <w:pPr>
            <w:pStyle w:val="Contents2"/>
            <w:tabs>
              <w:tab w:val="clear" w:pos="8743"/>
              <w:tab w:val="right" w:pos="9026" w:leader="dot"/>
            </w:tabs>
            <w:rPr/>
          </w:pPr>
          <w:hyperlink w:anchor="__RefHeading___Toc1179977_372815092">
            <w:r>
              <w:rPr>
                <w:webHidden/>
                <w:rStyle w:val="IndexLink"/>
              </w:rPr>
              <w:t>824</w:t>
            </w:r>
            <w:r>
              <w:rPr>
                <w:rStyle w:val="IndexLink"/>
                <w:rtl w:val="true"/>
              </w:rPr>
              <w:t xml:space="preserve">- </w:t>
            </w:r>
            <w:r>
              <w:rPr>
                <w:rStyle w:val="IndexLink"/>
                <w:rtl w:val="true"/>
              </w:rPr>
              <w:t>منافقان مدينه در غزوات محمد</w:t>
            </w:r>
            <w:r>
              <w:rPr>
                <w:rStyle w:val="IndexLink"/>
                <w:rtl w:val="true"/>
              </w:rPr>
              <w:t>(</w:t>
            </w:r>
            <w:r>
              <w:rPr>
                <w:rStyle w:val="IndexLink"/>
                <w:rtl w:val="true"/>
              </w:rPr>
              <w:t>صلی الله علیه و آله</w:t>
            </w:r>
            <w:r>
              <w:rPr>
                <w:rStyle w:val="IndexLink"/>
                <w:rtl w:val="true"/>
              </w:rPr>
              <w:t>)</w:t>
              <w:tab/>
            </w:r>
            <w:r>
              <w:rPr>
                <w:rStyle w:val="IndexLink"/>
              </w:rPr>
              <w:t>376</w:t>
            </w:r>
          </w:hyperlink>
        </w:p>
        <w:p>
          <w:pPr>
            <w:pStyle w:val="Contents2"/>
            <w:tabs>
              <w:tab w:val="clear" w:pos="8743"/>
              <w:tab w:val="right" w:pos="9026" w:leader="dot"/>
            </w:tabs>
            <w:rPr/>
          </w:pPr>
          <w:hyperlink w:anchor="__RefHeading___Toc1179979_372815092">
            <w:r>
              <w:rPr>
                <w:webHidden/>
                <w:rStyle w:val="IndexLink"/>
              </w:rPr>
              <w:t>825</w:t>
            </w:r>
            <w:r>
              <w:rPr>
                <w:rStyle w:val="IndexLink"/>
                <w:rtl w:val="true"/>
              </w:rPr>
              <w:t xml:space="preserve">- </w:t>
            </w:r>
            <w:r>
              <w:rPr>
                <w:rStyle w:val="IndexLink"/>
                <w:rtl w:val="true"/>
              </w:rPr>
              <w:t>منافقان مدينه در غزوه احد</w:t>
            </w:r>
            <w:r>
              <w:rPr>
                <w:rStyle w:val="IndexLink"/>
                <w:rtl w:val="true"/>
              </w:rPr>
              <w:tab/>
            </w:r>
            <w:r>
              <w:rPr>
                <w:rStyle w:val="IndexLink"/>
              </w:rPr>
              <w:t>376</w:t>
            </w:r>
          </w:hyperlink>
        </w:p>
        <w:p>
          <w:pPr>
            <w:pStyle w:val="Contents2"/>
            <w:tabs>
              <w:tab w:val="clear" w:pos="8743"/>
              <w:tab w:val="right" w:pos="9026" w:leader="dot"/>
            </w:tabs>
            <w:rPr/>
          </w:pPr>
          <w:hyperlink w:anchor="__RefHeading___Toc1179981_372815092">
            <w:r>
              <w:rPr>
                <w:webHidden/>
                <w:rStyle w:val="IndexLink"/>
              </w:rPr>
              <w:t>826</w:t>
            </w:r>
            <w:r>
              <w:rPr>
                <w:rStyle w:val="IndexLink"/>
                <w:rtl w:val="true"/>
              </w:rPr>
              <w:t xml:space="preserve">- </w:t>
            </w:r>
            <w:r>
              <w:rPr>
                <w:rStyle w:val="IndexLink"/>
                <w:rtl w:val="true"/>
              </w:rPr>
              <w:t>منافقان مدينه در غزوه احزاب</w:t>
            </w:r>
            <w:r>
              <w:rPr>
                <w:rStyle w:val="IndexLink"/>
                <w:rtl w:val="true"/>
              </w:rPr>
              <w:tab/>
            </w:r>
            <w:r>
              <w:rPr>
                <w:rStyle w:val="IndexLink"/>
              </w:rPr>
              <w:t>376</w:t>
            </w:r>
          </w:hyperlink>
        </w:p>
        <w:p>
          <w:pPr>
            <w:pStyle w:val="Contents2"/>
            <w:tabs>
              <w:tab w:val="clear" w:pos="8743"/>
              <w:tab w:val="right" w:pos="9026" w:leader="dot"/>
            </w:tabs>
            <w:rPr/>
          </w:pPr>
          <w:hyperlink w:anchor="__RefHeading___Toc1179983_372815092">
            <w:r>
              <w:rPr>
                <w:webHidden/>
                <w:rStyle w:val="IndexLink"/>
              </w:rPr>
              <w:t>827</w:t>
            </w:r>
            <w:r>
              <w:rPr>
                <w:rStyle w:val="IndexLink"/>
                <w:rtl w:val="true"/>
              </w:rPr>
              <w:t xml:space="preserve">- </w:t>
            </w:r>
            <w:r>
              <w:rPr>
                <w:rStyle w:val="IndexLink"/>
                <w:rtl w:val="true"/>
              </w:rPr>
              <w:t>منافقان مدينه و بنى نضير</w:t>
            </w:r>
            <w:r>
              <w:rPr>
                <w:rStyle w:val="IndexLink"/>
                <w:rtl w:val="true"/>
              </w:rPr>
              <w:tab/>
            </w:r>
            <w:r>
              <w:rPr>
                <w:rStyle w:val="IndexLink"/>
              </w:rPr>
              <w:t>379</w:t>
            </w:r>
          </w:hyperlink>
        </w:p>
        <w:p>
          <w:pPr>
            <w:pStyle w:val="Contents2"/>
            <w:tabs>
              <w:tab w:val="clear" w:pos="8743"/>
              <w:tab w:val="right" w:pos="9026" w:leader="dot"/>
            </w:tabs>
            <w:rPr/>
          </w:pPr>
          <w:hyperlink w:anchor="__RefHeading___Toc1179985_372815092">
            <w:r>
              <w:rPr>
                <w:webHidden/>
                <w:rStyle w:val="IndexLink"/>
              </w:rPr>
              <w:t>828</w:t>
            </w:r>
            <w:r>
              <w:rPr>
                <w:rStyle w:val="IndexLink"/>
                <w:rtl w:val="true"/>
              </w:rPr>
              <w:t xml:space="preserve">- </w:t>
            </w:r>
            <w:r>
              <w:rPr>
                <w:rStyle w:val="IndexLink"/>
                <w:rtl w:val="true"/>
              </w:rPr>
              <w:t>منافقان مدينه و جهاد</w:t>
            </w:r>
            <w:r>
              <w:rPr>
                <w:rStyle w:val="IndexLink"/>
                <w:rtl w:val="true"/>
              </w:rPr>
              <w:tab/>
            </w:r>
            <w:r>
              <w:rPr>
                <w:rStyle w:val="IndexLink"/>
              </w:rPr>
              <w:t>379</w:t>
            </w:r>
          </w:hyperlink>
        </w:p>
        <w:p>
          <w:pPr>
            <w:pStyle w:val="Contents2"/>
            <w:tabs>
              <w:tab w:val="clear" w:pos="8743"/>
              <w:tab w:val="right" w:pos="9026" w:leader="dot"/>
            </w:tabs>
            <w:rPr/>
          </w:pPr>
          <w:hyperlink w:anchor="__RefHeading___Toc1179987_372815092">
            <w:r>
              <w:rPr>
                <w:webHidden/>
                <w:rStyle w:val="IndexLink"/>
              </w:rPr>
              <w:t>829</w:t>
            </w:r>
            <w:r>
              <w:rPr>
                <w:rStyle w:val="IndexLink"/>
                <w:rtl w:val="true"/>
              </w:rPr>
              <w:t xml:space="preserve">- </w:t>
            </w:r>
            <w:r>
              <w:rPr>
                <w:rStyle w:val="IndexLink"/>
                <w:rtl w:val="true"/>
              </w:rPr>
              <w:t>منافقان مدينه و حوادث</w:t>
            </w:r>
            <w:r>
              <w:rPr>
                <w:rStyle w:val="IndexLink"/>
                <w:rtl w:val="true"/>
              </w:rPr>
              <w:tab/>
            </w:r>
            <w:r>
              <w:rPr>
                <w:rStyle w:val="IndexLink"/>
              </w:rPr>
              <w:t>380</w:t>
            </w:r>
          </w:hyperlink>
        </w:p>
        <w:p>
          <w:pPr>
            <w:pStyle w:val="Contents2"/>
            <w:tabs>
              <w:tab w:val="clear" w:pos="8743"/>
              <w:tab w:val="right" w:pos="9026" w:leader="dot"/>
            </w:tabs>
            <w:rPr/>
          </w:pPr>
          <w:hyperlink w:anchor="__RefHeading___Toc1179989_372815092">
            <w:r>
              <w:rPr>
                <w:webHidden/>
                <w:rStyle w:val="IndexLink"/>
              </w:rPr>
              <w:t>830</w:t>
            </w:r>
            <w:r>
              <w:rPr>
                <w:rStyle w:val="IndexLink"/>
                <w:rtl w:val="true"/>
              </w:rPr>
              <w:t xml:space="preserve">- </w:t>
            </w:r>
            <w:r>
              <w:rPr>
                <w:rStyle w:val="IndexLink"/>
                <w:rtl w:val="true"/>
              </w:rPr>
              <w:t>منافقان مدينه و خطر مرگ</w:t>
            </w:r>
            <w:r>
              <w:rPr>
                <w:rStyle w:val="IndexLink"/>
                <w:rtl w:val="true"/>
              </w:rPr>
              <w:tab/>
            </w:r>
            <w:r>
              <w:rPr>
                <w:rStyle w:val="IndexLink"/>
              </w:rPr>
              <w:t>380</w:t>
            </w:r>
          </w:hyperlink>
        </w:p>
        <w:p>
          <w:pPr>
            <w:pStyle w:val="Contents2"/>
            <w:tabs>
              <w:tab w:val="clear" w:pos="8743"/>
              <w:tab w:val="right" w:pos="9026" w:leader="dot"/>
            </w:tabs>
            <w:rPr/>
          </w:pPr>
          <w:hyperlink w:anchor="__RefHeading___Toc1179991_372815092">
            <w:r>
              <w:rPr>
                <w:webHidden/>
                <w:rStyle w:val="IndexLink"/>
              </w:rPr>
              <w:t>831</w:t>
            </w:r>
            <w:r>
              <w:rPr>
                <w:rStyle w:val="IndexLink"/>
                <w:rtl w:val="true"/>
              </w:rPr>
              <w:t xml:space="preserve">- </w:t>
            </w:r>
            <w:r>
              <w:rPr>
                <w:rStyle w:val="IndexLink"/>
                <w:rtl w:val="true"/>
              </w:rPr>
              <w:t>منافقان مدينه و غزوه احزاب</w:t>
            </w:r>
            <w:r>
              <w:rPr>
                <w:rStyle w:val="IndexLink"/>
                <w:rtl w:val="true"/>
              </w:rPr>
              <w:tab/>
            </w:r>
            <w:r>
              <w:rPr>
                <w:rStyle w:val="IndexLink"/>
              </w:rPr>
              <w:t>380</w:t>
            </w:r>
          </w:hyperlink>
        </w:p>
        <w:p>
          <w:pPr>
            <w:pStyle w:val="Contents2"/>
            <w:tabs>
              <w:tab w:val="clear" w:pos="8743"/>
              <w:tab w:val="right" w:pos="9026" w:leader="dot"/>
            </w:tabs>
            <w:rPr/>
          </w:pPr>
          <w:hyperlink w:anchor="__RefHeading___Toc1179993_372815092">
            <w:r>
              <w:rPr>
                <w:webHidden/>
                <w:rStyle w:val="IndexLink"/>
              </w:rPr>
              <w:t>832</w:t>
            </w:r>
            <w:r>
              <w:rPr>
                <w:rStyle w:val="IndexLink"/>
                <w:rtl w:val="true"/>
              </w:rPr>
              <w:t xml:space="preserve">- </w:t>
            </w:r>
            <w:r>
              <w:rPr>
                <w:rStyle w:val="IndexLink"/>
                <w:rtl w:val="true"/>
              </w:rPr>
              <w:t>منافقان مدينه و محمد</w:t>
            </w:r>
            <w:r>
              <w:rPr>
                <w:rStyle w:val="IndexLink"/>
                <w:rtl w:val="true"/>
              </w:rPr>
              <w:t>(</w:t>
            </w:r>
            <w:r>
              <w:rPr>
                <w:rStyle w:val="IndexLink"/>
                <w:rtl w:val="true"/>
              </w:rPr>
              <w:t>صلی الله علیه و آله</w:t>
            </w:r>
            <w:r>
              <w:rPr>
                <w:rStyle w:val="IndexLink"/>
                <w:rtl w:val="true"/>
              </w:rPr>
              <w:t>)</w:t>
              <w:tab/>
            </w:r>
            <w:r>
              <w:rPr>
                <w:rStyle w:val="IndexLink"/>
              </w:rPr>
              <w:t>381</w:t>
            </w:r>
          </w:hyperlink>
        </w:p>
        <w:p>
          <w:pPr>
            <w:pStyle w:val="Contents2"/>
            <w:tabs>
              <w:tab w:val="clear" w:pos="8743"/>
              <w:tab w:val="right" w:pos="9026" w:leader="dot"/>
            </w:tabs>
            <w:rPr/>
          </w:pPr>
          <w:hyperlink w:anchor="__RefHeading___Toc1179995_372815092">
            <w:r>
              <w:rPr>
                <w:webHidden/>
                <w:rStyle w:val="IndexLink"/>
              </w:rPr>
              <w:t>833</w:t>
            </w:r>
            <w:r>
              <w:rPr>
                <w:rStyle w:val="IndexLink"/>
                <w:rtl w:val="true"/>
              </w:rPr>
              <w:t xml:space="preserve">- </w:t>
            </w:r>
            <w:r>
              <w:rPr>
                <w:rStyle w:val="IndexLink"/>
                <w:rtl w:val="true"/>
              </w:rPr>
              <w:t>منافقان مدينه و مسلمانان</w:t>
            </w:r>
            <w:r>
              <w:rPr>
                <w:rStyle w:val="IndexLink"/>
                <w:rtl w:val="true"/>
              </w:rPr>
              <w:tab/>
            </w:r>
            <w:r>
              <w:rPr>
                <w:rStyle w:val="IndexLink"/>
              </w:rPr>
              <w:t>381</w:t>
            </w:r>
          </w:hyperlink>
        </w:p>
        <w:p>
          <w:pPr>
            <w:pStyle w:val="Contents2"/>
            <w:tabs>
              <w:tab w:val="clear" w:pos="8743"/>
              <w:tab w:val="right" w:pos="9026" w:leader="dot"/>
            </w:tabs>
            <w:rPr/>
          </w:pPr>
          <w:hyperlink w:anchor="__RefHeading___Toc1179997_372815092">
            <w:r>
              <w:rPr>
                <w:webHidden/>
                <w:rStyle w:val="IndexLink"/>
              </w:rPr>
              <w:t>834</w:t>
            </w:r>
            <w:r>
              <w:rPr>
                <w:rStyle w:val="IndexLink"/>
                <w:rtl w:val="true"/>
              </w:rPr>
              <w:t xml:space="preserve">- </w:t>
            </w:r>
            <w:r>
              <w:rPr>
                <w:rStyle w:val="IndexLink"/>
                <w:rtl w:val="true"/>
              </w:rPr>
              <w:t>منافقان مدينه و مكر خدا</w:t>
            </w:r>
            <w:r>
              <w:rPr>
                <w:rStyle w:val="IndexLink"/>
                <w:rtl w:val="true"/>
              </w:rPr>
              <w:tab/>
            </w:r>
            <w:r>
              <w:rPr>
                <w:rStyle w:val="IndexLink"/>
              </w:rPr>
              <w:t>381</w:t>
            </w:r>
          </w:hyperlink>
        </w:p>
        <w:p>
          <w:pPr>
            <w:pStyle w:val="Contents2"/>
            <w:tabs>
              <w:tab w:val="clear" w:pos="8743"/>
              <w:tab w:val="right" w:pos="9026" w:leader="dot"/>
            </w:tabs>
            <w:rPr/>
          </w:pPr>
          <w:hyperlink w:anchor="__RefHeading___Toc1179999_372815092">
            <w:r>
              <w:rPr>
                <w:webHidden/>
                <w:rStyle w:val="IndexLink"/>
              </w:rPr>
              <w:t>835</w:t>
            </w:r>
            <w:r>
              <w:rPr>
                <w:rStyle w:val="IndexLink"/>
                <w:rtl w:val="true"/>
              </w:rPr>
              <w:t xml:space="preserve">- </w:t>
            </w:r>
            <w:r>
              <w:rPr>
                <w:rStyle w:val="IndexLink"/>
                <w:rtl w:val="true"/>
              </w:rPr>
              <w:t>منافقان مدينه و نامگذارى مدينه</w:t>
            </w:r>
            <w:r>
              <w:rPr>
                <w:rStyle w:val="IndexLink"/>
                <w:rtl w:val="true"/>
              </w:rPr>
              <w:tab/>
            </w:r>
            <w:r>
              <w:rPr>
                <w:rStyle w:val="IndexLink"/>
              </w:rPr>
              <w:t>382</w:t>
            </w:r>
          </w:hyperlink>
        </w:p>
        <w:p>
          <w:pPr>
            <w:pStyle w:val="Contents2"/>
            <w:tabs>
              <w:tab w:val="clear" w:pos="8743"/>
              <w:tab w:val="right" w:pos="9026" w:leader="dot"/>
            </w:tabs>
            <w:rPr/>
          </w:pPr>
          <w:hyperlink w:anchor="__RefHeading___Toc1180001_372815092">
            <w:r>
              <w:rPr>
                <w:webHidden/>
                <w:rStyle w:val="IndexLink"/>
              </w:rPr>
              <w:t>836</w:t>
            </w:r>
            <w:r>
              <w:rPr>
                <w:rStyle w:val="IndexLink"/>
                <w:rtl w:val="true"/>
              </w:rPr>
              <w:t xml:space="preserve">- </w:t>
            </w:r>
            <w:r>
              <w:rPr>
                <w:rStyle w:val="IndexLink"/>
                <w:rtl w:val="true"/>
              </w:rPr>
              <w:t>منافقان مدينه و وعده پيروزى</w:t>
            </w:r>
            <w:r>
              <w:rPr>
                <w:rStyle w:val="IndexLink"/>
                <w:rtl w:val="true"/>
              </w:rPr>
              <w:tab/>
            </w:r>
            <w:r>
              <w:rPr>
                <w:rStyle w:val="IndexLink"/>
              </w:rPr>
              <w:t>382</w:t>
            </w:r>
          </w:hyperlink>
        </w:p>
        <w:p>
          <w:pPr>
            <w:pStyle w:val="Contents2"/>
            <w:tabs>
              <w:tab w:val="clear" w:pos="8743"/>
              <w:tab w:val="right" w:pos="9026" w:leader="dot"/>
            </w:tabs>
            <w:rPr/>
          </w:pPr>
          <w:hyperlink w:anchor="__RefHeading___Toc1180003_372815092">
            <w:r>
              <w:rPr>
                <w:webHidden/>
                <w:rStyle w:val="IndexLink"/>
              </w:rPr>
              <w:t>837</w:t>
            </w:r>
            <w:r>
              <w:rPr>
                <w:rStyle w:val="IndexLink"/>
                <w:rtl w:val="true"/>
              </w:rPr>
              <w:t xml:space="preserve">- </w:t>
            </w:r>
            <w:r>
              <w:rPr>
                <w:rStyle w:val="IndexLink"/>
                <w:rtl w:val="true"/>
              </w:rPr>
              <w:t>منافقان مدينه و وعده خدا</w:t>
            </w:r>
            <w:r>
              <w:rPr>
                <w:rStyle w:val="IndexLink"/>
                <w:rtl w:val="true"/>
              </w:rPr>
              <w:tab/>
            </w:r>
            <w:r>
              <w:rPr>
                <w:rStyle w:val="IndexLink"/>
              </w:rPr>
              <w:t>382</w:t>
            </w:r>
          </w:hyperlink>
        </w:p>
        <w:p>
          <w:pPr>
            <w:pStyle w:val="Contents2"/>
            <w:tabs>
              <w:tab w:val="clear" w:pos="8743"/>
              <w:tab w:val="right" w:pos="9026" w:leader="dot"/>
            </w:tabs>
            <w:rPr/>
          </w:pPr>
          <w:hyperlink w:anchor="__RefHeading___Toc1180005_372815092">
            <w:r>
              <w:rPr>
                <w:webHidden/>
                <w:rStyle w:val="IndexLink"/>
              </w:rPr>
              <w:t>838</w:t>
            </w:r>
            <w:r>
              <w:rPr>
                <w:rStyle w:val="IndexLink"/>
                <w:rtl w:val="true"/>
              </w:rPr>
              <w:t xml:space="preserve">- </w:t>
            </w:r>
            <w:r>
              <w:rPr>
                <w:rStyle w:val="IndexLink"/>
                <w:rtl w:val="true"/>
              </w:rPr>
              <w:t>منافقان مدينه و وعده محمد</w:t>
            </w:r>
            <w:r>
              <w:rPr>
                <w:rStyle w:val="IndexLink"/>
                <w:rtl w:val="true"/>
              </w:rPr>
              <w:t>(</w:t>
            </w:r>
            <w:r>
              <w:rPr>
                <w:rStyle w:val="IndexLink"/>
                <w:rtl w:val="true"/>
              </w:rPr>
              <w:t>صلی الله علیه و آله</w:t>
            </w:r>
            <w:r>
              <w:rPr>
                <w:rStyle w:val="IndexLink"/>
                <w:rtl w:val="true"/>
              </w:rPr>
              <w:t>)</w:t>
              <w:tab/>
            </w:r>
            <w:r>
              <w:rPr>
                <w:rStyle w:val="IndexLink"/>
              </w:rPr>
              <w:t>382</w:t>
            </w:r>
          </w:hyperlink>
        </w:p>
        <w:p>
          <w:pPr>
            <w:pStyle w:val="Contents2"/>
            <w:tabs>
              <w:tab w:val="clear" w:pos="8743"/>
              <w:tab w:val="right" w:pos="9026" w:leader="dot"/>
            </w:tabs>
            <w:rPr/>
          </w:pPr>
          <w:hyperlink w:anchor="__RefHeading___Toc1180007_372815092">
            <w:r>
              <w:rPr>
                <w:webHidden/>
                <w:rStyle w:val="IndexLink"/>
              </w:rPr>
              <w:t>839</w:t>
            </w:r>
            <w:r>
              <w:rPr>
                <w:rStyle w:val="IndexLink"/>
                <w:rtl w:val="true"/>
              </w:rPr>
              <w:t xml:space="preserve">- </w:t>
            </w:r>
            <w:r>
              <w:rPr>
                <w:rStyle w:val="IndexLink"/>
                <w:rtl w:val="true"/>
              </w:rPr>
              <w:t>مؤمنان و منافقان مدينه</w:t>
            </w:r>
            <w:r>
              <w:rPr>
                <w:rStyle w:val="IndexLink"/>
                <w:rtl w:val="true"/>
              </w:rPr>
              <w:tab/>
            </w:r>
            <w:r>
              <w:rPr>
                <w:rStyle w:val="IndexLink"/>
              </w:rPr>
              <w:t>383</w:t>
            </w:r>
          </w:hyperlink>
        </w:p>
        <w:p>
          <w:pPr>
            <w:pStyle w:val="Contents2"/>
            <w:tabs>
              <w:tab w:val="clear" w:pos="8743"/>
              <w:tab w:val="right" w:pos="9026" w:leader="dot"/>
            </w:tabs>
            <w:rPr/>
          </w:pPr>
          <w:hyperlink w:anchor="__RefHeading___Toc1180009_372815092">
            <w:r>
              <w:rPr>
                <w:webHidden/>
                <w:rStyle w:val="IndexLink"/>
              </w:rPr>
              <w:t>840</w:t>
            </w:r>
            <w:r>
              <w:rPr>
                <w:rStyle w:val="IndexLink"/>
                <w:rtl w:val="true"/>
              </w:rPr>
              <w:t xml:space="preserve">- </w:t>
            </w:r>
            <w:r>
              <w:rPr>
                <w:rStyle w:val="IndexLink"/>
                <w:rtl w:val="true"/>
              </w:rPr>
              <w:t>نفاق منافقان مدينه</w:t>
            </w:r>
            <w:r>
              <w:rPr>
                <w:rStyle w:val="IndexLink"/>
                <w:rtl w:val="true"/>
              </w:rPr>
              <w:tab/>
            </w:r>
            <w:r>
              <w:rPr>
                <w:rStyle w:val="IndexLink"/>
              </w:rPr>
              <w:t>383</w:t>
            </w:r>
          </w:hyperlink>
        </w:p>
        <w:p>
          <w:pPr>
            <w:pStyle w:val="Contents2"/>
            <w:tabs>
              <w:tab w:val="clear" w:pos="8743"/>
              <w:tab w:val="right" w:pos="9026" w:leader="dot"/>
            </w:tabs>
            <w:rPr/>
          </w:pPr>
          <w:hyperlink w:anchor="__RefHeading___Toc1180011_372815092">
            <w:r>
              <w:rPr>
                <w:webHidden/>
                <w:rStyle w:val="IndexLink"/>
              </w:rPr>
              <w:t>841</w:t>
            </w:r>
            <w:r>
              <w:rPr>
                <w:rStyle w:val="IndexLink"/>
                <w:rtl w:val="true"/>
              </w:rPr>
              <w:t xml:space="preserve">- </w:t>
            </w:r>
            <w:r>
              <w:rPr>
                <w:rStyle w:val="IndexLink"/>
                <w:rtl w:val="true"/>
              </w:rPr>
              <w:t>نقش منافقان مدينه</w:t>
            </w:r>
            <w:r>
              <w:rPr>
                <w:rStyle w:val="IndexLink"/>
                <w:rtl w:val="true"/>
              </w:rPr>
              <w:tab/>
            </w:r>
            <w:r>
              <w:rPr>
                <w:rStyle w:val="IndexLink"/>
              </w:rPr>
              <w:t>383</w:t>
            </w:r>
          </w:hyperlink>
        </w:p>
        <w:p>
          <w:pPr>
            <w:pStyle w:val="Contents2"/>
            <w:tabs>
              <w:tab w:val="clear" w:pos="8743"/>
              <w:tab w:val="right" w:pos="9026" w:leader="dot"/>
            </w:tabs>
            <w:rPr/>
          </w:pPr>
          <w:hyperlink w:anchor="__RefHeading___Toc1180013_372815092">
            <w:r>
              <w:rPr>
                <w:webHidden/>
                <w:rStyle w:val="IndexLink"/>
              </w:rPr>
              <w:t>842</w:t>
            </w:r>
            <w:r>
              <w:rPr>
                <w:rStyle w:val="IndexLink"/>
                <w:rtl w:val="true"/>
              </w:rPr>
              <w:t xml:space="preserve">- </w:t>
            </w:r>
            <w:r>
              <w:rPr>
                <w:rStyle w:val="IndexLink"/>
                <w:rtl w:val="true"/>
              </w:rPr>
              <w:t>نيت منافقان مدينه</w:t>
            </w:r>
            <w:r>
              <w:rPr>
                <w:rStyle w:val="IndexLink"/>
                <w:rtl w:val="true"/>
              </w:rPr>
              <w:tab/>
            </w:r>
            <w:r>
              <w:rPr>
                <w:rStyle w:val="IndexLink"/>
              </w:rPr>
              <w:t>383</w:t>
            </w:r>
          </w:hyperlink>
        </w:p>
        <w:p>
          <w:pPr>
            <w:pStyle w:val="Contents2"/>
            <w:tabs>
              <w:tab w:val="clear" w:pos="8743"/>
              <w:tab w:val="right" w:pos="9026" w:leader="dot"/>
            </w:tabs>
            <w:rPr/>
          </w:pPr>
          <w:hyperlink w:anchor="__RefHeading___Toc1180015_372815092">
            <w:r>
              <w:rPr>
                <w:webHidden/>
                <w:rStyle w:val="IndexLink"/>
              </w:rPr>
              <w:t>843</w:t>
            </w:r>
            <w:r>
              <w:rPr>
                <w:rStyle w:val="IndexLink"/>
                <w:rtl w:val="true"/>
              </w:rPr>
              <w:t xml:space="preserve">- </w:t>
            </w:r>
            <w:r>
              <w:rPr>
                <w:rStyle w:val="IndexLink"/>
                <w:rtl w:val="true"/>
              </w:rPr>
              <w:t>وعده هاى منافقان مدينه</w:t>
            </w:r>
            <w:r>
              <w:rPr>
                <w:rStyle w:val="IndexLink"/>
                <w:rtl w:val="true"/>
              </w:rPr>
              <w:tab/>
            </w:r>
            <w:r>
              <w:rPr>
                <w:rStyle w:val="IndexLink"/>
              </w:rPr>
              <w:t>384</w:t>
            </w:r>
          </w:hyperlink>
        </w:p>
        <w:p>
          <w:pPr>
            <w:pStyle w:val="Contents2"/>
            <w:tabs>
              <w:tab w:val="clear" w:pos="8743"/>
              <w:tab w:val="right" w:pos="9026" w:leader="dot"/>
            </w:tabs>
            <w:rPr/>
          </w:pPr>
          <w:hyperlink w:anchor="__RefHeading___Toc1180017_372815092">
            <w:r>
              <w:rPr>
                <w:webHidden/>
                <w:rStyle w:val="IndexLink"/>
              </w:rPr>
              <w:t>844</w:t>
            </w:r>
            <w:r>
              <w:rPr>
                <w:rStyle w:val="IndexLink"/>
                <w:rtl w:val="true"/>
              </w:rPr>
              <w:t xml:space="preserve">- </w:t>
            </w:r>
            <w:r>
              <w:rPr>
                <w:rStyle w:val="IndexLink"/>
                <w:rtl w:val="true"/>
              </w:rPr>
              <w:t>هشدار به منافقان مدينه</w:t>
            </w:r>
            <w:r>
              <w:rPr>
                <w:rStyle w:val="IndexLink"/>
                <w:rtl w:val="true"/>
              </w:rPr>
              <w:tab/>
            </w:r>
            <w:r>
              <w:rPr>
                <w:rStyle w:val="IndexLink"/>
              </w:rPr>
              <w:t>384</w:t>
            </w:r>
          </w:hyperlink>
        </w:p>
        <w:p>
          <w:pPr>
            <w:pStyle w:val="Contents2"/>
            <w:tabs>
              <w:tab w:val="clear" w:pos="8743"/>
              <w:tab w:val="right" w:pos="9026" w:leader="dot"/>
            </w:tabs>
            <w:rPr/>
          </w:pPr>
          <w:hyperlink w:anchor="__RefHeading___Toc1180019_372815092">
            <w:r>
              <w:rPr>
                <w:webHidden/>
                <w:rStyle w:val="IndexLink"/>
              </w:rPr>
              <w:t>845</w:t>
            </w:r>
            <w:r>
              <w:rPr>
                <w:rStyle w:val="IndexLink"/>
                <w:rtl w:val="true"/>
              </w:rPr>
              <w:t xml:space="preserve">- </w:t>
            </w:r>
            <w:r>
              <w:rPr>
                <w:rStyle w:val="IndexLink"/>
                <w:rtl w:val="true"/>
              </w:rPr>
              <w:t>همسويى منافقان مدينه با احزاب صدراسلام</w:t>
            </w:r>
            <w:r>
              <w:rPr>
                <w:rStyle w:val="IndexLink"/>
                <w:rtl w:val="true"/>
              </w:rPr>
              <w:tab/>
            </w:r>
            <w:r>
              <w:rPr>
                <w:rStyle w:val="IndexLink"/>
              </w:rPr>
              <w:t>384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73_81453"/>
      <w:bookmarkStart w:id="1" w:name="pg6873_81453"/>
      <w:bookmarkEnd w:id="1"/>
    </w:p>
    <w:p>
      <w:pPr>
        <w:pStyle w:val="Heading2"/>
        <w:numPr>
          <w:ilvl w:val="1"/>
          <w:numId w:val="1"/>
        </w:numPr>
        <w:rPr/>
      </w:pPr>
      <w:bookmarkStart w:id="2" w:name="pg6873_81453"/>
      <w:bookmarkStart w:id="3" w:name="__RefHeading___Toc117832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سری جدید جلد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1178331_372815092"/>
      <w:bookmarkStart w:id="6" w:name="_Toc2"/>
      <w:bookmarkEnd w:id="5"/>
      <w:r>
        <w:rPr/>
        <w:t>1</w:t>
      </w:r>
      <w:r>
        <w:rPr>
          <w:rtl w:val="true"/>
        </w:rPr>
        <w:t xml:space="preserve">- </w:t>
      </w:r>
      <w:r>
        <w:rPr>
          <w:rtl w:val="true"/>
        </w:rPr>
        <w:t>منافقان</w:t>
      </w:r>
      <w:bookmarkEnd w:id="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تقسيم انسان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تقواپيشگان ، كافران و منافقان ، از طبقه بندى هاى مردم در قرآن</w:t>
      </w:r>
    </w:p>
    <w:p>
      <w:pPr>
        <w:pStyle w:val="BookText"/>
        <w:rPr/>
      </w:pP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ءامنا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مردم على رغم ايمان راستين شان ، به نفاق گرايش دارند و از زمره منافقان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اللّه بنورهم</w:t>
      </w:r>
    </w:p>
    <w:p>
      <w:pPr>
        <w:pStyle w:val="BookText"/>
        <w:rPr/>
      </w:pPr>
      <w:r>
        <w:rPr>
          <w:rFonts w:ascii="IRNazanin" w:hAnsi="IRNazanin" w:eastAsia="IRNazanin"/>
          <w:color w:val="111111"/>
          <w:sz w:val="28"/>
          <w:sz w:val="28"/>
          <w:szCs w:val="28"/>
          <w:rtl w:val="true"/>
          <w:lang w:bidi="fa-IR"/>
        </w:rPr>
        <w:t xml:space="preserve">از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شدگان را داراى نور شمرده مى توان اين معنا را محتمل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بيانگر آن گروه از منافقان است كه در بدو امر حقيقتاً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عواملى به سوى نفاق مى 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مؤيد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نابودى دين و مردم ، روش منافقان</w:t>
      </w:r>
    </w:p>
    <w:p>
      <w:pPr>
        <w:pStyle w:val="BookText"/>
        <w:rPr/>
      </w:pPr>
      <w:r>
        <w:rPr>
          <w:rFonts w:ascii="Amiri" w:hAnsi="Amiri" w:eastAsia="Amiri" w:cs="Amiri"/>
          <w:color w:val="111111"/>
          <w:sz w:val="28"/>
          <w:sz w:val="28"/>
          <w:szCs w:val="28"/>
          <w:rtl w:val="true"/>
          <w:lang w:bidi="ar-SA"/>
        </w:rPr>
        <w:t xml:space="preserve">و اذا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يهلك الحرث و النسل</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الموضع،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حفاظت اطلاعات و اسرار جامعه اسلامى ، از بيگانگان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منافقان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يا ايها الذين امنوا لا تتخذوا بطانة من دونكم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دسيسه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أبى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ايجاد سستى و هراس در مسلمانان ، هنگام روانه شدن آنان به سوى احد</w:t>
      </w:r>
    </w:p>
    <w:p>
      <w:pPr>
        <w:pStyle w:val="BookText"/>
        <w:rPr/>
      </w:pPr>
      <w:r>
        <w:rPr>
          <w:rFonts w:ascii="Amiri" w:hAnsi="Amiri" w:eastAsia="Amiri" w:cs="Amiri"/>
          <w:color w:val="111111"/>
          <w:sz w:val="28"/>
          <w:sz w:val="28"/>
          <w:szCs w:val="28"/>
          <w:rtl w:val="true"/>
          <w:lang w:bidi="ar-SA"/>
        </w:rPr>
        <w:t>اذ همّت طائفتان منكم ان تفشلا</w:t>
      </w:r>
    </w:p>
    <w:p>
      <w:pPr>
        <w:pStyle w:val="BookText"/>
        <w:rPr/>
      </w:pPr>
      <w:r>
        <w:rPr>
          <w:rFonts w:ascii="Amiri" w:hAnsi="Amiri" w:eastAsia="Amiri" w:cs="Amiri"/>
          <w:color w:val="111111"/>
          <w:sz w:val="28"/>
          <w:sz w:val="28"/>
          <w:szCs w:val="28"/>
          <w:rtl w:val="true"/>
          <w:lang w:bidi="ar-SA"/>
        </w:rPr>
        <w:t xml:space="preserve">در مجمع البيان آمده است كه عبداللّه بن ابى سلول، دو طايفه از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مهاجر و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رويارويى با مشركان برحذر مى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بريده از جامعه اسلامى و رويگردان از هجرت ، منافق و كافرند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كفروا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هاى متزلزل در طريق ايمان ، منافقند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ءامنوا ثم كفروا ثم ءامنوا ثم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المنفقين</w:t>
      </w:r>
    </w:p>
    <w:p>
      <w:pPr>
        <w:pStyle w:val="BookText"/>
        <w:rPr/>
      </w:pPr>
      <w:r>
        <w:rPr>
          <w:rFonts w:ascii="Amiri" w:hAnsi="Amiri" w:eastAsia="Amiri" w:cs="Amiri"/>
          <w:color w:val="111111"/>
          <w:sz w:val="28"/>
          <w:sz w:val="28"/>
          <w:szCs w:val="28"/>
          <w:rtl w:val="true"/>
          <w:lang w:bidi="ar-SA"/>
        </w:rPr>
        <w:t>ظاهراً مراد از منافقان، همان كسانى هستند كه در آيه قبل توصيف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مدعيان ايمان ، در صورت پذيرش سرپرستى و دوستى كافران ، در زمره اهل نفاقند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المنفقين بأنّ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الكفرين أولياء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دوست و يا سرپرست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براى منافقان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مدعيان ايمان در صورت قطع رابطه دوستى با اهل ايمان و نپذيرفتن ولايت آنان ، در شمار منافقانند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يتّخذون الكفرين أولياء من دون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مسلمان شركت كننده در مجالس كفر و استهزاى به آيات الهى منافق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فلاتقعدوا معهم حتّى يخوضوا فى حديث غيره إنّكم إذاً مثلهم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از بيان حرمت مجالست با استهزا كنندگان، دلالت مى كند كه مراد از منافقان، همان مسلمانانى هستند كه در آن مجالس شركت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در زمره كافرانند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لاتتخذوا الكفرين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آيات قبل و بعد كه درباره منافقان است، مى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منافقان هستند</w:t>
      </w:r>
      <w:r>
        <w:rPr>
          <w:rFonts w:eastAsia="IRNazanin" w:cs="IRNazanin"/>
          <w:color w:val="111111"/>
          <w:sz w:val="28"/>
          <w:szCs w:val="28"/>
          <w:rtl w:val="true"/>
          <w:lang w:bidi="fa-IR"/>
        </w:rPr>
        <w:t>.</w:t>
      </w:r>
      <w:bookmarkStart w:id="7" w:name="pg6873_81455"/>
    </w:p>
    <w:p>
      <w:pPr>
        <w:pStyle w:val="BookText"/>
        <w:rPr/>
      </w:pPr>
      <w:bookmarkEnd w:id="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بدگمانى به خداوند ، از گناهان بزرگ و موجب قرار گرفتن انسان در زمره منافقان و مشركان</w:t>
      </w:r>
    </w:p>
    <w:p>
      <w:pPr>
        <w:pStyle w:val="BookText"/>
        <w:rPr/>
      </w:pPr>
      <w:r>
        <w:rPr>
          <w:rFonts w:ascii="Amiri" w:hAnsi="Amiri" w:eastAsia="Amiri" w:cs="Amiri"/>
          <w:color w:val="111111"/>
          <w:sz w:val="28"/>
          <w:sz w:val="28"/>
          <w:szCs w:val="28"/>
          <w:rtl w:val="true"/>
          <w:lang w:bidi="ar-SA"/>
        </w:rPr>
        <w:t xml:space="preserve">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بدگمانى است كه روح اصلى نفاق و شرك را تشكيل داده و انسان ها با اين بدگمانى، منافق و مشرك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حزب شيطان و دار و دسته وى</w:t>
      </w:r>
    </w:p>
    <w:p>
      <w:pPr>
        <w:pStyle w:val="BookText"/>
        <w:rPr/>
      </w:pPr>
      <w:r>
        <w:rPr>
          <w:rFonts w:ascii="Amiri" w:hAnsi="Amiri" w:eastAsia="Amiri" w:cs="Amiri"/>
          <w:color w:val="111111"/>
          <w:sz w:val="28"/>
          <w:sz w:val="28"/>
          <w:szCs w:val="28"/>
          <w:rtl w:val="true"/>
          <w:lang w:bidi="ar-SA"/>
        </w:rPr>
        <w:t>أُولئك حزب الشيطن</w:t>
      </w:r>
    </w:p>
    <w:p>
      <w:pPr>
        <w:pStyle w:val="Heading2"/>
        <w:numPr>
          <w:ilvl w:val="1"/>
          <w:numId w:val="1"/>
        </w:numPr>
        <w:rPr/>
      </w:pPr>
      <w:bookmarkStart w:id="8" w:name="__RefHeading___Toc1178333_372815092"/>
      <w:bookmarkStart w:id="9" w:name="_Toc3"/>
      <w:bookmarkEnd w:id="8"/>
      <w:r>
        <w:rPr/>
        <w:t>2</w:t>
      </w:r>
      <w:r>
        <w:rPr>
          <w:rtl w:val="true"/>
        </w:rPr>
        <w:t xml:space="preserve">- </w:t>
      </w:r>
      <w:r>
        <w:rPr>
          <w:rtl w:val="true"/>
        </w:rPr>
        <w:t>آثار اخروى فرزندان منافقان</w:t>
      </w:r>
      <w:bookmarkEnd w:id="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كارساز نبودن اموال و اولاد منافقان براى آنان ، در قبال عذاب الهى در قيامت</w:t>
      </w:r>
    </w:p>
    <w:p>
      <w:pPr>
        <w:pStyle w:val="BookText"/>
        <w:rPr/>
      </w:pPr>
      <w:r>
        <w:rPr>
          <w:rFonts w:ascii="Amiri" w:hAnsi="Amiri" w:eastAsia="Amiri" w:cs="Amiri"/>
          <w:color w:val="111111"/>
          <w:sz w:val="28"/>
          <w:sz w:val="28"/>
          <w:szCs w:val="28"/>
          <w:rtl w:val="true"/>
          <w:lang w:bidi="ar-SA"/>
        </w:rPr>
        <w:t>لن تغنى عنهم أمولهم و لا أولدهم من اللّه شيئًا</w:t>
      </w:r>
    </w:p>
    <w:p>
      <w:pPr>
        <w:pStyle w:val="Heading2"/>
        <w:numPr>
          <w:ilvl w:val="1"/>
          <w:numId w:val="1"/>
        </w:numPr>
        <w:rPr/>
      </w:pPr>
      <w:bookmarkStart w:id="10" w:name="__RefHeading___Toc1178335_372815092"/>
      <w:bookmarkStart w:id="11" w:name="_Toc4"/>
      <w:bookmarkEnd w:id="10"/>
      <w:r>
        <w:rPr/>
        <w:t>3</w:t>
      </w:r>
      <w:r>
        <w:rPr>
          <w:rtl w:val="true"/>
        </w:rPr>
        <w:t xml:space="preserve">- </w:t>
      </w:r>
      <w:r>
        <w:rPr>
          <w:rtl w:val="true"/>
        </w:rPr>
        <w:t>آثار اخروى مال منافقان</w:t>
      </w:r>
      <w:bookmarkEnd w:id="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كارساز نبودن اموال و اولاد منافقان براى آنان ، در قبال عذاب الهى در قيامت</w:t>
      </w:r>
    </w:p>
    <w:p>
      <w:pPr>
        <w:pStyle w:val="BookText"/>
        <w:rPr/>
      </w:pPr>
      <w:r>
        <w:rPr>
          <w:rFonts w:ascii="Amiri" w:hAnsi="Amiri" w:eastAsia="Amiri" w:cs="Amiri"/>
          <w:color w:val="111111"/>
          <w:sz w:val="28"/>
          <w:sz w:val="28"/>
          <w:szCs w:val="28"/>
          <w:rtl w:val="true"/>
          <w:lang w:bidi="ar-SA"/>
        </w:rPr>
        <w:t>لن تغنى عنهم أمولهم و لا أولدهم من اللّه شيئًا</w:t>
      </w:r>
    </w:p>
    <w:p>
      <w:pPr>
        <w:pStyle w:val="Heading2"/>
        <w:numPr>
          <w:ilvl w:val="1"/>
          <w:numId w:val="1"/>
        </w:numPr>
        <w:rPr/>
      </w:pPr>
      <w:bookmarkStart w:id="12" w:name="__RefHeading___Toc1178337_372815092"/>
      <w:bookmarkStart w:id="13" w:name="_Toc5"/>
      <w:bookmarkEnd w:id="12"/>
      <w:r>
        <w:rPr/>
        <w:t>4</w:t>
      </w:r>
      <w:r>
        <w:rPr>
          <w:rtl w:val="true"/>
        </w:rPr>
        <w:t xml:space="preserve">- </w:t>
      </w:r>
      <w:r>
        <w:rPr>
          <w:rtl w:val="true"/>
        </w:rPr>
        <w:t>آثار ارتداد منافقان</w:t>
      </w:r>
      <w:bookmarkEnd w:id="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هاى منافقان ، بر اثر كفر و ارتداد مُهر شد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بأنّهم ءامنوا ثمّ كفروا فطبع على قلوبهم</w:t>
      </w:r>
      <w:bookmarkStart w:id="14" w:name="pg6873_81456"/>
    </w:p>
    <w:p>
      <w:pPr>
        <w:pStyle w:val="Heading2"/>
        <w:numPr>
          <w:ilvl w:val="1"/>
          <w:numId w:val="1"/>
        </w:numPr>
        <w:rPr/>
      </w:pPr>
      <w:bookmarkStart w:id="15" w:name="__RefHeading___Toc1178339_372815092"/>
      <w:bookmarkStart w:id="16" w:name="_Toc6"/>
      <w:bookmarkEnd w:id="14"/>
      <w:bookmarkEnd w:id="15"/>
      <w:r>
        <w:rPr/>
        <w:t>5</w:t>
      </w:r>
      <w:r>
        <w:rPr>
          <w:rtl w:val="true"/>
        </w:rPr>
        <w:t xml:space="preserve">- </w:t>
      </w:r>
      <w:r>
        <w:rPr>
          <w:rtl w:val="true"/>
        </w:rPr>
        <w:t>آثار اغواپذيرى منافقان</w:t>
      </w:r>
      <w:bookmarkEnd w:id="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شدن خدا در زندگى منافقان ، نتيجه استيلاى شيطان بر آنان</w:t>
      </w:r>
    </w:p>
    <w:p>
      <w:pPr>
        <w:pStyle w:val="BookText"/>
        <w:rPr/>
      </w:pPr>
      <w:r>
        <w:rPr>
          <w:rFonts w:ascii="Amiri" w:hAnsi="Amiri" w:eastAsia="Amiri" w:cs="Amiri"/>
          <w:color w:val="111111"/>
          <w:sz w:val="28"/>
          <w:sz w:val="28"/>
          <w:szCs w:val="28"/>
          <w:rtl w:val="true"/>
          <w:lang w:bidi="ar-SA"/>
        </w:rPr>
        <w:t>استحوذ عليهم الشيطن فأنسهم ذكر اللّه</w:t>
      </w:r>
    </w:p>
    <w:p>
      <w:pPr>
        <w:pStyle w:val="Heading2"/>
        <w:numPr>
          <w:ilvl w:val="1"/>
          <w:numId w:val="1"/>
        </w:numPr>
        <w:rPr/>
      </w:pPr>
      <w:bookmarkStart w:id="17" w:name="__RefHeading___Toc1178341_372815092"/>
      <w:bookmarkStart w:id="18" w:name="_Toc7"/>
      <w:bookmarkEnd w:id="17"/>
      <w:r>
        <w:rPr/>
        <w:t>6</w:t>
      </w:r>
      <w:r>
        <w:rPr>
          <w:rtl w:val="true"/>
        </w:rPr>
        <w:t xml:space="preserve">- </w:t>
      </w:r>
      <w:r>
        <w:rPr>
          <w:rtl w:val="true"/>
        </w:rPr>
        <w:t>آثار افساد منافقان</w:t>
      </w:r>
      <w:bookmarkEnd w:id="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فسادگرى منافقان ، زمينه ساز افزايش بيمارىِ دل و انديشه آنان</w:t>
      </w:r>
    </w:p>
    <w:p>
      <w:pPr>
        <w:pStyle w:val="BookText"/>
        <w:rPr/>
      </w:pP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لاتفسدوا</w:t>
      </w:r>
    </w:p>
    <w:p>
      <w:pPr>
        <w:pStyle w:val="BookText"/>
        <w:rPr/>
      </w:pPr>
      <w:r>
        <w:rPr>
          <w:rFonts w:ascii="IRNazanin" w:hAnsi="IRNazanin" w:eastAsia="IRNazanin"/>
          <w:color w:val="111111"/>
          <w:sz w:val="28"/>
          <w:sz w:val="28"/>
          <w:szCs w:val="28"/>
          <w:rtl w:val="true"/>
          <w:lang w:bidi="fa-IR"/>
        </w:rPr>
        <w:t>برداشت فوق مبتنى بر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كانوا اذا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Heading2"/>
        <w:numPr>
          <w:ilvl w:val="1"/>
          <w:numId w:val="1"/>
        </w:numPr>
        <w:rPr/>
      </w:pPr>
      <w:bookmarkStart w:id="19" w:name="__RefHeading___Toc1178343_372815092"/>
      <w:bookmarkStart w:id="20" w:name="_Toc8"/>
      <w:bookmarkEnd w:id="19"/>
      <w:r>
        <w:rPr/>
        <w:t>7</w:t>
      </w:r>
      <w:r>
        <w:rPr>
          <w:rtl w:val="true"/>
        </w:rPr>
        <w:t xml:space="preserve">- </w:t>
      </w:r>
      <w:r>
        <w:rPr>
          <w:rtl w:val="true"/>
        </w:rPr>
        <w:t>آثار امكانات مادى منافقان</w:t>
      </w:r>
      <w:bookmarkEnd w:id="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موجب گرايش آنان به كفر در هنگام مرگ</w:t>
      </w:r>
    </w:p>
    <w:p>
      <w:pPr>
        <w:pStyle w:val="BookText"/>
        <w:rPr/>
      </w:pPr>
      <w:r>
        <w:rPr>
          <w:rFonts w:ascii="Amiri" w:hAnsi="Amiri" w:eastAsia="Amiri" w:cs="Amiri"/>
          <w:color w:val="111111"/>
          <w:sz w:val="28"/>
          <w:sz w:val="28"/>
          <w:szCs w:val="28"/>
          <w:rtl w:val="true"/>
          <w:lang w:bidi="ar-SA"/>
        </w:rPr>
        <w:t>و تزهق أنفسهم و هم كفرون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مال و اولاد منافقان نمودى از عذاب الهى و زمينه ساز جان كندن دشوار و حسرت بار آنان</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فوق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178345_372815092"/>
      <w:bookmarkStart w:id="22" w:name="_Toc9"/>
      <w:bookmarkEnd w:id="21"/>
      <w:r>
        <w:rPr/>
        <w:t>8</w:t>
      </w:r>
      <w:r>
        <w:rPr>
          <w:rtl w:val="true"/>
        </w:rPr>
        <w:t xml:space="preserve">- </w:t>
      </w:r>
      <w:r>
        <w:rPr>
          <w:rtl w:val="true"/>
        </w:rPr>
        <w:t>آثار ايمان منافقان</w:t>
      </w:r>
      <w:bookmarkEnd w:id="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از مواضع منافقانه به ايمان و عمل خالصانه ، پيش از فرا رسيدن مرگ ، مورد قبول خداوند و جبران كننده گناه دورويى و نفاق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bookmarkStart w:id="23" w:name="pg6873_81457"/>
    </w:p>
    <w:p>
      <w:pPr>
        <w:pStyle w:val="Heading2"/>
        <w:numPr>
          <w:ilvl w:val="1"/>
          <w:numId w:val="1"/>
        </w:numPr>
        <w:rPr/>
      </w:pPr>
      <w:bookmarkStart w:id="24" w:name="__RefHeading___Toc1178347_372815092"/>
      <w:bookmarkStart w:id="25" w:name="_Toc10"/>
      <w:bookmarkEnd w:id="23"/>
      <w:bookmarkEnd w:id="24"/>
      <w:r>
        <w:rPr/>
        <w:t>9</w:t>
      </w:r>
      <w:r>
        <w:rPr>
          <w:rtl w:val="true"/>
        </w:rPr>
        <w:t xml:space="preserve">- </w:t>
      </w:r>
      <w:r>
        <w:rPr>
          <w:rtl w:val="true"/>
        </w:rPr>
        <w:t>آثار بخل منافقان صدر اسلام</w:t>
      </w:r>
      <w:bookmarkEnd w:id="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ورزى منافقان صدر اسلام از پرداخت صدقات ، روى گردانى از تعهد و اعراض از قرار گرفتن در صف صالحان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عهد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تولوا و هم معرضون</w:t>
      </w:r>
    </w:p>
    <w:p>
      <w:pPr>
        <w:pStyle w:val="Heading2"/>
        <w:numPr>
          <w:ilvl w:val="1"/>
          <w:numId w:val="1"/>
        </w:numPr>
        <w:rPr/>
      </w:pPr>
      <w:bookmarkStart w:id="26" w:name="__RefHeading___Toc1178349_372815092"/>
      <w:bookmarkStart w:id="27" w:name="_Toc11"/>
      <w:bookmarkEnd w:id="26"/>
      <w:r>
        <w:rPr/>
        <w:t>10</w:t>
      </w:r>
      <w:r>
        <w:rPr>
          <w:rtl w:val="true"/>
        </w:rPr>
        <w:t xml:space="preserve">- </w:t>
      </w:r>
      <w:r>
        <w:rPr>
          <w:rtl w:val="true"/>
        </w:rPr>
        <w:t>آثار بيمارى قلب منافقان</w:t>
      </w:r>
      <w:bookmarkEnd w:id="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 اثر بيمارىِ دل و انديشه ، فسادگرى هاى خويش را اصلاح طلبى قلمداد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إنما نحن مصلحون</w:t>
      </w:r>
    </w:p>
    <w:p>
      <w:pPr>
        <w:pStyle w:val="Heading2"/>
        <w:numPr>
          <w:ilvl w:val="1"/>
          <w:numId w:val="1"/>
        </w:numPr>
        <w:rPr/>
      </w:pPr>
      <w:bookmarkStart w:id="28" w:name="__RefHeading___Toc1178351_372815092"/>
      <w:bookmarkStart w:id="29" w:name="_Toc12"/>
      <w:bookmarkEnd w:id="28"/>
      <w:r>
        <w:rPr/>
        <w:t>11</w:t>
      </w:r>
      <w:r>
        <w:rPr>
          <w:rtl w:val="true"/>
        </w:rPr>
        <w:t xml:space="preserve">- </w:t>
      </w:r>
      <w:r>
        <w:rPr>
          <w:rtl w:val="true"/>
        </w:rPr>
        <w:t>آثار تخلف منافقان</w:t>
      </w:r>
      <w:bookmarkEnd w:id="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كامل چهره منافقان و اتخاذ مواضع شديد عليه آنان ، از تبعات تخلف آنان از جنگ تبوك</w:t>
      </w:r>
    </w:p>
    <w:p>
      <w:pPr>
        <w:pStyle w:val="BookText"/>
        <w:rPr/>
      </w:pPr>
      <w:r>
        <w:rPr>
          <w:rFonts w:ascii="IRNazanin" w:hAnsi="IRNazanin" w:eastAsia="IRNazanin"/>
          <w:color w:val="111111"/>
          <w:sz w:val="28"/>
          <w:sz w:val="28"/>
          <w:szCs w:val="28"/>
          <w:rtl w:val="true"/>
          <w:lang w:bidi="fa-IR"/>
        </w:rPr>
        <w:t>و لاتصل على أحد منهم</w:t>
      </w:r>
    </w:p>
    <w:p>
      <w:pPr>
        <w:pStyle w:val="Heading2"/>
        <w:numPr>
          <w:ilvl w:val="1"/>
          <w:numId w:val="1"/>
        </w:numPr>
        <w:rPr/>
      </w:pPr>
      <w:bookmarkStart w:id="30" w:name="__RefHeading___Toc1178353_372815092"/>
      <w:bookmarkStart w:id="31" w:name="_Toc13"/>
      <w:bookmarkEnd w:id="30"/>
      <w:r>
        <w:rPr/>
        <w:t>12</w:t>
      </w:r>
      <w:r>
        <w:rPr>
          <w:rtl w:val="true"/>
        </w:rPr>
        <w:t xml:space="preserve">- </w:t>
      </w:r>
      <w:r>
        <w:rPr>
          <w:rtl w:val="true"/>
        </w:rPr>
        <w:t>آثار ترس منافقان</w:t>
      </w:r>
      <w:bookmarkEnd w:id="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نشينى منافقان از همگامى با كافران ، معلول ترس عميق آنان از مؤمنان</w:t>
      </w:r>
    </w:p>
    <w:p>
      <w:pPr>
        <w:pStyle w:val="BookText"/>
        <w:rPr/>
      </w:pPr>
      <w:r>
        <w:rPr>
          <w:rFonts w:ascii="Amiri" w:hAnsi="Amiri" w:eastAsia="Amiri" w:cs="Amiri"/>
          <w:color w:val="111111"/>
          <w:sz w:val="28"/>
          <w:sz w:val="28"/>
          <w:szCs w:val="28"/>
          <w:rtl w:val="true"/>
          <w:lang w:bidi="ar-SA"/>
        </w:rPr>
        <w:t xml:space="preserve">لئن أُخرجوا لايخرجون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لأنتم أشدّ رهبة فى صدورهم من اللّه</w:t>
      </w:r>
    </w:p>
    <w:p>
      <w:pPr>
        <w:pStyle w:val="BookText"/>
        <w:rPr/>
      </w:pPr>
      <w:r>
        <w:rPr>
          <w:rFonts w:ascii="Amiri" w:hAnsi="Amiri" w:eastAsia="Amiri" w:cs="Amiri"/>
          <w:color w:val="111111"/>
          <w:sz w:val="28"/>
          <w:sz w:val="28"/>
          <w:szCs w:val="28"/>
          <w:rtl w:val="true"/>
          <w:lang w:bidi="ar-SA"/>
        </w:rPr>
        <w:t xml:space="preserve">با توجه به ارتباط اين آيه با آيه قبل و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بيان علت عقب نشينى منافقان از يارى كافران باشد، مطلب بالا قابل برداشت است</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178355_372815092"/>
      <w:bookmarkStart w:id="33" w:name="_Toc14"/>
      <w:bookmarkEnd w:id="32"/>
      <w:r>
        <w:rPr/>
        <w:t>13</w:t>
      </w:r>
      <w:r>
        <w:rPr>
          <w:rtl w:val="true"/>
        </w:rPr>
        <w:t xml:space="preserve">- </w:t>
      </w:r>
      <w:r>
        <w:rPr>
          <w:rtl w:val="true"/>
        </w:rPr>
        <w:t>آثار توبه منافقان</w:t>
      </w:r>
      <w:bookmarkEnd w:id="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از مواضع منافقانه به ايمان و عمل خالصانه ، پيش از فرا رسيدن مرگ ، مورد قبول خداوند و جبران كننده گناه</w:t>
      </w:r>
      <w:bookmarkStart w:id="34" w:name="pg6873_81458"/>
    </w:p>
    <w:p>
      <w:pPr>
        <w:pStyle w:val="BookText"/>
        <w:rPr/>
      </w:pPr>
      <w:bookmarkEnd w:id="34"/>
      <w:r>
        <w:rPr>
          <w:rFonts w:ascii="Amiri" w:hAnsi="Amiri" w:eastAsia="Amiri" w:cs="Amiri"/>
          <w:color w:val="111111"/>
          <w:sz w:val="28"/>
          <w:sz w:val="28"/>
          <w:szCs w:val="28"/>
          <w:rtl w:val="true"/>
          <w:lang w:bidi="ar-SA"/>
        </w:rPr>
        <w:t>دورويى و نفاق</w:t>
      </w:r>
    </w:p>
    <w:p>
      <w:pPr>
        <w:pStyle w:val="BookText"/>
        <w:rPr/>
      </w:pPr>
      <w:r>
        <w:rPr>
          <w:rFonts w:ascii="Amiri" w:hAnsi="Amiri" w:eastAsia="Amiri" w:cs="Amiri"/>
          <w:color w:val="111111"/>
          <w:sz w:val="28"/>
          <w:sz w:val="28"/>
          <w:szCs w:val="28"/>
          <w:rtl w:val="true"/>
          <w:lang w:bidi="ar-SA"/>
        </w:rPr>
        <w:t xml:space="preserve">و لكنّكم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توبه كردن منافقان ، براى آنان از پيشگاه خداوند درخواست مغفرت مى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 يستغفر لكم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يستغفر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براى شرط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تتعالوا يستغفر لكم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خطاهاى گذشته خود توبه كنيد، رسول خدا براى شما طلب مغفرت خواهد كرد</w:t>
      </w:r>
      <w:r>
        <w:rPr>
          <w:rFonts w:eastAsia="IRNazanin" w:cs="IRNazanin"/>
          <w:color w:val="111111"/>
          <w:sz w:val="28"/>
          <w:szCs w:val="28"/>
          <w:rtl w:val="true"/>
          <w:lang w:bidi="fa-IR"/>
        </w:rPr>
        <w:t>).</w:t>
      </w:r>
    </w:p>
    <w:p>
      <w:pPr>
        <w:pStyle w:val="Heading2"/>
        <w:numPr>
          <w:ilvl w:val="1"/>
          <w:numId w:val="1"/>
        </w:numPr>
        <w:rPr/>
      </w:pPr>
      <w:bookmarkStart w:id="35" w:name="__RefHeading___Toc1178357_372815092"/>
      <w:bookmarkStart w:id="36" w:name="_Toc15"/>
      <w:bookmarkEnd w:id="35"/>
      <w:r>
        <w:rPr/>
        <w:t>14</w:t>
      </w:r>
      <w:r>
        <w:rPr>
          <w:rtl w:val="true"/>
        </w:rPr>
        <w:t xml:space="preserve">- </w:t>
      </w:r>
      <w:r>
        <w:rPr>
          <w:rtl w:val="true"/>
        </w:rPr>
        <w:t>آثار ثروت منافقان</w:t>
      </w:r>
      <w:bookmarkEnd w:id="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موجب گرايش آنان به كفر در هنگام مرگ</w:t>
      </w:r>
    </w:p>
    <w:p>
      <w:pPr>
        <w:pStyle w:val="BookText"/>
        <w:rPr/>
      </w:pPr>
      <w:r>
        <w:rPr>
          <w:rFonts w:ascii="Amiri" w:hAnsi="Amiri" w:eastAsia="Amiri" w:cs="Amiri"/>
          <w:color w:val="111111"/>
          <w:sz w:val="28"/>
          <w:sz w:val="28"/>
          <w:szCs w:val="28"/>
          <w:rtl w:val="true"/>
          <w:lang w:bidi="ar-SA"/>
        </w:rPr>
        <w:t>و تزهق أنفسهم و هم كفرون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مال و اولاد منافقان نمودى از عذاب الهى و زمينه ساز جان كندن دشوار و حسرت بار آنان</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فوق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178359_372815092"/>
      <w:bookmarkStart w:id="38" w:name="_Toc16"/>
      <w:bookmarkEnd w:id="37"/>
      <w:r>
        <w:rPr/>
        <w:t>15</w:t>
      </w:r>
      <w:r>
        <w:rPr>
          <w:rtl w:val="true"/>
        </w:rPr>
        <w:t xml:space="preserve">- </w:t>
      </w:r>
      <w:r>
        <w:rPr>
          <w:rtl w:val="true"/>
        </w:rPr>
        <w:t>آثار جهل منافقان</w:t>
      </w:r>
      <w:bookmarkEnd w:id="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نبودن اهل نفاق به سود و زيان واقعى خويش ، عامل اختيار كردن ضلالت و از دست دادن هدايت</w:t>
      </w:r>
    </w:p>
    <w:p>
      <w:pPr>
        <w:pStyle w:val="BookText"/>
        <w:rPr/>
      </w:pPr>
      <w:r>
        <w:rPr>
          <w:rFonts w:ascii="Amiri" w:hAnsi="Amiri" w:eastAsia="Amiri" w:cs="Amiri"/>
          <w:color w:val="111111"/>
          <w:sz w:val="28"/>
          <w:sz w:val="28"/>
          <w:szCs w:val="28"/>
          <w:rtl w:val="true"/>
          <w:lang w:bidi="ar-SA"/>
        </w:rPr>
        <w:t xml:space="preserve">أولئك الذين اشتروا الضللة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كانوا مهتدين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الضلالة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منزله علت براى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سود و زيان واقعى خويش راه نيافتند، به چنين تجارتى دست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اعتقادى منافقان به قيامت و عدم درك آن نسبت به حوادث و حقايق آن ، مايه تخلف آنان از جهاد</w:t>
      </w:r>
    </w:p>
    <w:p>
      <w:pPr>
        <w:pStyle w:val="BookText"/>
        <w:rPr/>
      </w:pPr>
      <w:r>
        <w:rPr>
          <w:rFonts w:ascii="Amiri" w:hAnsi="Amiri" w:eastAsia="Amiri" w:cs="Amiri"/>
          <w:color w:val="111111"/>
          <w:sz w:val="28"/>
          <w:sz w:val="28"/>
          <w:szCs w:val="28"/>
          <w:rtl w:val="true"/>
          <w:lang w:bidi="ar-SA"/>
        </w:rPr>
        <w:t>لو كانوا 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39" w:name="pg6873_81459"/>
    </w:p>
    <w:p>
      <w:pPr>
        <w:pStyle w:val="BookText"/>
        <w:rPr/>
      </w:pPr>
      <w:bookmarkEnd w:id="3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برخاسته از جهل و نادانى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ليخرجنّ الأعزّ منها الأذلّ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لايعلمون</w:t>
      </w:r>
    </w:p>
    <w:p>
      <w:pPr>
        <w:pStyle w:val="Heading2"/>
        <w:numPr>
          <w:ilvl w:val="1"/>
          <w:numId w:val="1"/>
        </w:numPr>
        <w:rPr/>
      </w:pPr>
      <w:bookmarkStart w:id="40" w:name="__RefHeading___Toc1178361_372815092"/>
      <w:bookmarkStart w:id="41" w:name="_Toc17"/>
      <w:bookmarkEnd w:id="40"/>
      <w:r>
        <w:rPr/>
        <w:t>16</w:t>
      </w:r>
      <w:r>
        <w:rPr>
          <w:rtl w:val="true"/>
        </w:rPr>
        <w:t xml:space="preserve">- </w:t>
      </w:r>
      <w:r>
        <w:rPr>
          <w:rtl w:val="true"/>
        </w:rPr>
        <w:t>آثار خشنودى منافقان متخلف</w:t>
      </w:r>
      <w:bookmarkEnd w:id="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رضايت و خوشحالى منافقان از شركت نكردن در جنگ براى بار نخست ، مايه طرد هميشگى آنان از سوى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شدن دايمى از شركت در جهاد</w:t>
      </w:r>
    </w:p>
    <w:p>
      <w:pPr>
        <w:pStyle w:val="BookText"/>
        <w:rPr/>
      </w:pPr>
      <w:r>
        <w:rPr>
          <w:rFonts w:ascii="Amiri" w:hAnsi="Amiri" w:eastAsia="Amiri" w:cs="Amiri"/>
          <w:color w:val="111111"/>
          <w:sz w:val="28"/>
          <w:sz w:val="28"/>
          <w:szCs w:val="28"/>
          <w:rtl w:val="true"/>
          <w:lang w:bidi="ar-SA"/>
        </w:rPr>
        <w:t xml:space="preserve">لن تخرجوا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تقتلوا معى عدواً إنكم رضيتم بالقعود أول مرّة</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انشا و براى طرد منافقان باشد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رضيتم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براى تعليل آن باشد</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178363_372815092"/>
      <w:bookmarkStart w:id="43" w:name="_Toc18"/>
      <w:bookmarkEnd w:id="42"/>
      <w:r>
        <w:rPr/>
        <w:t>17</w:t>
      </w:r>
      <w:r>
        <w:rPr>
          <w:rtl w:val="true"/>
        </w:rPr>
        <w:t xml:space="preserve">- </w:t>
      </w:r>
      <w:r>
        <w:rPr>
          <w:rtl w:val="true"/>
        </w:rPr>
        <w:t>آثار دنياطلبى منافقان</w:t>
      </w:r>
      <w:bookmarkEnd w:id="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غفلت از خداوند و فريفته شدن به مظاهر دنيا ، عامل بدبختى اخروى منافقان</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غرّكم باللّه الغرور</w:t>
      </w:r>
    </w:p>
    <w:p>
      <w:pPr>
        <w:pStyle w:val="Heading2"/>
        <w:numPr>
          <w:ilvl w:val="1"/>
          <w:numId w:val="1"/>
        </w:numPr>
        <w:rPr/>
      </w:pPr>
      <w:bookmarkStart w:id="44" w:name="__RefHeading___Toc1178365_372815092"/>
      <w:bookmarkStart w:id="45" w:name="_Toc19"/>
      <w:bookmarkEnd w:id="44"/>
      <w:r>
        <w:rPr/>
        <w:t>18</w:t>
      </w:r>
      <w:r>
        <w:rPr>
          <w:rtl w:val="true"/>
        </w:rPr>
        <w:t xml:space="preserve">- </w:t>
      </w:r>
      <w:r>
        <w:rPr>
          <w:rtl w:val="true"/>
        </w:rPr>
        <w:t>آثار ذكر توطئه منافقان</w:t>
      </w:r>
      <w:bookmarkEnd w:id="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گوشه اى از خيانت ها و تزوير هاى منافقان ، مستلزم عدم اعتمادبه آنان براى هميشه</w:t>
      </w:r>
    </w:p>
    <w:p>
      <w:pPr>
        <w:pStyle w:val="BookText"/>
        <w:rPr/>
      </w:pPr>
      <w:r>
        <w:rPr>
          <w:rFonts w:ascii="Amiri" w:hAnsi="Amiri" w:eastAsia="Amiri" w:cs="Amiri"/>
          <w:color w:val="111111"/>
          <w:sz w:val="28"/>
          <w:sz w:val="28"/>
          <w:szCs w:val="28"/>
          <w:rtl w:val="true"/>
          <w:lang w:bidi="ar-SA"/>
        </w:rPr>
        <w:t>لن نؤمن لكم قد نبأنا اللّه من أخباركم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نفى ابدى باشد</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178367_372815092"/>
      <w:bookmarkStart w:id="47" w:name="_Toc20"/>
      <w:bookmarkEnd w:id="46"/>
      <w:r>
        <w:rPr/>
        <w:t>19</w:t>
      </w:r>
      <w:r>
        <w:rPr>
          <w:rtl w:val="true"/>
        </w:rPr>
        <w:t xml:space="preserve">- </w:t>
      </w:r>
      <w:r>
        <w:rPr>
          <w:rtl w:val="true"/>
        </w:rPr>
        <w:t>آثار ذكر خيانت منافقان</w:t>
      </w:r>
      <w:bookmarkEnd w:id="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گوشه اى از خيانت ها و تزوير هاى منافقان ، مستلزم عدم اعتمادبه آنان براى هميشه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نؤمن لكم قد نبأنا اللّه من أخباركم</w:t>
      </w:r>
      <w:bookmarkStart w:id="48" w:name="pg6873_81460"/>
    </w:p>
    <w:p>
      <w:pPr>
        <w:pStyle w:val="BookText"/>
        <w:rPr/>
      </w:pPr>
      <w:bookmarkEnd w:id="48"/>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نفى ابدى باشد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178369_372815092"/>
      <w:bookmarkStart w:id="50" w:name="_Toc21"/>
      <w:bookmarkEnd w:id="49"/>
      <w:r>
        <w:rPr/>
        <w:t>20</w:t>
      </w:r>
      <w:r>
        <w:rPr>
          <w:rtl w:val="true"/>
        </w:rPr>
        <w:t xml:space="preserve">- </w:t>
      </w:r>
      <w:r>
        <w:rPr>
          <w:rtl w:val="true"/>
        </w:rPr>
        <w:t>آثار سطحى نگرى منافقان</w:t>
      </w:r>
      <w:bookmarkEnd w:id="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هراس از مردم و خدا نترسى منافقان ، معلول سطحى نگرى و سبك مغزى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فى صدورهم من اللّه ذلك بأنّهم قوم لايفقهون</w:t>
      </w:r>
    </w:p>
    <w:p>
      <w:pPr>
        <w:pStyle w:val="Heading2"/>
        <w:numPr>
          <w:ilvl w:val="1"/>
          <w:numId w:val="1"/>
        </w:numPr>
        <w:rPr/>
      </w:pPr>
      <w:bookmarkStart w:id="51" w:name="__RefHeading___Toc1178371_372815092"/>
      <w:bookmarkStart w:id="52" w:name="_Toc22"/>
      <w:bookmarkEnd w:id="51"/>
      <w:r>
        <w:rPr/>
        <w:t>21</w:t>
      </w:r>
      <w:r>
        <w:rPr>
          <w:rtl w:val="true"/>
        </w:rPr>
        <w:t xml:space="preserve">- </w:t>
      </w:r>
      <w:r>
        <w:rPr>
          <w:rtl w:val="true"/>
        </w:rPr>
        <w:t>آثار شك منافقان</w:t>
      </w:r>
      <w:bookmarkEnd w:id="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 پرتگاهى كه منافقان بناى شخصيت خويش را بر آن پى افكنده و از آن جا به دوزخ سقوط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بنينه على شفا جرف 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بنينهم الذى بنوا ريبة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ترديد و ناباورى نسبت به مبانى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 معاد ، نبوت ، قرآن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عامل شقاوت و بدبختى اهل نفاق</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ارتبتم</w:t>
      </w:r>
    </w:p>
    <w:p>
      <w:pPr>
        <w:pStyle w:val="Heading2"/>
        <w:numPr>
          <w:ilvl w:val="1"/>
          <w:numId w:val="1"/>
        </w:numPr>
        <w:rPr/>
      </w:pPr>
      <w:bookmarkStart w:id="53" w:name="__RefHeading___Toc1178373_372815092"/>
      <w:bookmarkStart w:id="54" w:name="_Toc23"/>
      <w:bookmarkEnd w:id="53"/>
      <w:r>
        <w:rPr/>
        <w:t>22</w:t>
      </w:r>
      <w:r>
        <w:rPr>
          <w:rtl w:val="true"/>
        </w:rPr>
        <w:t xml:space="preserve">- </w:t>
      </w:r>
      <w:r>
        <w:rPr>
          <w:rtl w:val="true"/>
        </w:rPr>
        <w:t>آثار عجز منافقان</w:t>
      </w:r>
      <w:bookmarkEnd w:id="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منافقان و افراد سست ايمان ، از توجيه آيات جهاد ، تنگ كننده عرصه حيات بر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أنزلت سورة محكمة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إليك نظر المغشىّ عليه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استفاده كرد كه انسان هاى سست ايمان يا منافق، در ساير 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 اى قابل توجيه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ترفندى، خويش را آسوده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جهاد چون آياتش محكم، قاطع و توجيه ناپذير است، خود را در بن بست ديده و شديداً نگران مى شوند</w:t>
      </w:r>
      <w:r>
        <w:rPr>
          <w:rFonts w:eastAsia="IRNazanin" w:cs="IRNazanin"/>
          <w:color w:val="111111"/>
          <w:sz w:val="28"/>
          <w:szCs w:val="28"/>
          <w:rtl w:val="true"/>
          <w:lang w:bidi="fa-IR"/>
        </w:rPr>
        <w:t>.</w:t>
      </w:r>
    </w:p>
    <w:p>
      <w:pPr>
        <w:pStyle w:val="Heading2"/>
        <w:numPr>
          <w:ilvl w:val="1"/>
          <w:numId w:val="1"/>
        </w:numPr>
        <w:rPr/>
      </w:pPr>
      <w:bookmarkStart w:id="55" w:name="__RefHeading___Toc1178375_372815092"/>
      <w:bookmarkStart w:id="56" w:name="_Toc24"/>
      <w:bookmarkEnd w:id="55"/>
      <w:r>
        <w:rPr/>
        <w:t>23</w:t>
      </w:r>
      <w:r>
        <w:rPr>
          <w:rtl w:val="true"/>
        </w:rPr>
        <w:t xml:space="preserve">- </w:t>
      </w:r>
      <w:r>
        <w:rPr>
          <w:rtl w:val="true"/>
        </w:rPr>
        <w:t>آثار عقيده منافقان</w:t>
      </w:r>
      <w:bookmarkEnd w:id="5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7" w:name="pg6873_81461"/>
    </w:p>
    <w:p>
      <w:pPr>
        <w:pStyle w:val="BookText"/>
        <w:rPr/>
      </w:pPr>
      <w:bookmarkEnd w:id="5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خداوند به طرد كامل منافقان ، نتيجه مواضع عقيدتى و نيز عملكرد خود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فسقون</w:t>
      </w:r>
    </w:p>
    <w:p>
      <w:pPr>
        <w:pStyle w:val="Heading2"/>
        <w:numPr>
          <w:ilvl w:val="1"/>
          <w:numId w:val="1"/>
        </w:numPr>
        <w:rPr/>
      </w:pPr>
      <w:bookmarkStart w:id="58" w:name="__RefHeading___Toc1178377_372815092"/>
      <w:bookmarkStart w:id="59" w:name="_Toc25"/>
      <w:bookmarkEnd w:id="58"/>
      <w:r>
        <w:rPr/>
        <w:t>24</w:t>
      </w:r>
      <w:r>
        <w:rPr>
          <w:rtl w:val="true"/>
        </w:rPr>
        <w:t xml:space="preserve">- </w:t>
      </w:r>
      <w:r>
        <w:rPr>
          <w:rtl w:val="true"/>
        </w:rPr>
        <w:t>آثار عمل صالح منافقان</w:t>
      </w:r>
      <w:bookmarkEnd w:id="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از مواضع منافقانه به ايمان و عمل خالصانه ، پيش از فرا رسيدن مرگ ، مورد قبول خداوند و جبران كننده گناه دورويى و نفاق</w:t>
      </w:r>
    </w:p>
    <w:p>
      <w:pPr>
        <w:pStyle w:val="BookText"/>
        <w:rPr/>
      </w:pPr>
      <w:r>
        <w:rPr>
          <w:rFonts w:ascii="Amiri" w:hAnsi="Amiri" w:eastAsia="Amiri" w:cs="Amiri"/>
          <w:color w:val="111111"/>
          <w:sz w:val="28"/>
          <w:sz w:val="28"/>
          <w:szCs w:val="28"/>
          <w:rtl w:val="true"/>
          <w:lang w:bidi="ar-SA"/>
        </w:rPr>
        <w:t xml:space="preserve">و لكنّكم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p>
    <w:p>
      <w:pPr>
        <w:pStyle w:val="Heading2"/>
        <w:numPr>
          <w:ilvl w:val="1"/>
          <w:numId w:val="1"/>
        </w:numPr>
        <w:rPr/>
      </w:pPr>
      <w:bookmarkStart w:id="60" w:name="__RefHeading___Toc1178379_372815092"/>
      <w:bookmarkStart w:id="61" w:name="_Toc26"/>
      <w:bookmarkEnd w:id="60"/>
      <w:r>
        <w:rPr/>
        <w:t>25</w:t>
      </w:r>
      <w:r>
        <w:rPr>
          <w:rtl w:val="true"/>
        </w:rPr>
        <w:t xml:space="preserve">- </w:t>
      </w:r>
      <w:r>
        <w:rPr>
          <w:rtl w:val="true"/>
        </w:rPr>
        <w:t>آثار عمل منافقان</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خداوند به طرد كامل منافقان ، نتيجه مواضع عقيدتى و نيز عملكرد خود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فسقون</w:t>
      </w:r>
    </w:p>
    <w:p>
      <w:pPr>
        <w:pStyle w:val="Heading2"/>
        <w:numPr>
          <w:ilvl w:val="1"/>
          <w:numId w:val="1"/>
        </w:numPr>
        <w:rPr/>
      </w:pPr>
      <w:bookmarkStart w:id="62" w:name="__RefHeading___Toc1178381_372815092"/>
      <w:bookmarkStart w:id="63" w:name="_Toc27"/>
      <w:bookmarkEnd w:id="62"/>
      <w:r>
        <w:rPr/>
        <w:t>26</w:t>
      </w:r>
      <w:r>
        <w:rPr>
          <w:rtl w:val="true"/>
        </w:rPr>
        <w:t xml:space="preserve">- </w:t>
      </w:r>
      <w:r>
        <w:rPr>
          <w:rtl w:val="true"/>
        </w:rPr>
        <w:t>آثار عمل ناپسند منافقان</w:t>
      </w:r>
      <w:bookmarkEnd w:id="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پليدى منافقان و دوزخى بودن آنان ، نتيجه اعمال ناشايست و مستمر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 مأويهم جهنم جزاء بما كانوا يكسبون</w:t>
      </w:r>
    </w:p>
    <w:p>
      <w:pPr>
        <w:pStyle w:val="Heading2"/>
        <w:numPr>
          <w:ilvl w:val="1"/>
          <w:numId w:val="1"/>
        </w:numPr>
        <w:rPr/>
      </w:pPr>
      <w:bookmarkStart w:id="64" w:name="__RefHeading___Toc1178383_372815092"/>
      <w:bookmarkStart w:id="65" w:name="_Toc28"/>
      <w:bookmarkEnd w:id="64"/>
      <w:r>
        <w:rPr/>
        <w:t>27</w:t>
      </w:r>
      <w:r>
        <w:rPr>
          <w:rtl w:val="true"/>
        </w:rPr>
        <w:t xml:space="preserve">- </w:t>
      </w:r>
      <w:r>
        <w:rPr>
          <w:rtl w:val="true"/>
        </w:rPr>
        <w:t>آثار غفلت منافقان</w:t>
      </w:r>
      <w:bookmarkEnd w:id="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و بى توجّهى منافقان به علم غيب و آگاهى گسترده خدا نسبت به اسرار و سخنان پنهانى ، عامل گرايش آنان به تخلف از وظايف خود در برابر خدا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أخلفوا اللّه ما وعدوه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علّم الغي</w:t>
      </w:r>
      <w:bookmarkStart w:id="66" w:name="pg6873_81462"/>
    </w:p>
    <w:p>
      <w:pPr>
        <w:pStyle w:val="BookText"/>
        <w:rPr/>
      </w:pPr>
      <w:bookmarkEnd w:id="6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غفلت از خداوند و فريفته شدن به مظاهر دنيا ، عامل بدبختى اخروى منافقان</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غرّكم باللّه الغرور</w:t>
      </w:r>
    </w:p>
    <w:p>
      <w:pPr>
        <w:pStyle w:val="Heading2"/>
        <w:numPr>
          <w:ilvl w:val="1"/>
          <w:numId w:val="1"/>
        </w:numPr>
        <w:rPr/>
      </w:pPr>
      <w:bookmarkStart w:id="67" w:name="__RefHeading___Toc1178385_372815092"/>
      <w:bookmarkStart w:id="68" w:name="_Toc29"/>
      <w:bookmarkEnd w:id="67"/>
      <w:r>
        <w:rPr/>
        <w:t>28</w:t>
      </w:r>
      <w:r>
        <w:rPr>
          <w:rtl w:val="true"/>
        </w:rPr>
        <w:t xml:space="preserve">- </w:t>
      </w:r>
      <w:r>
        <w:rPr>
          <w:rtl w:val="true"/>
        </w:rPr>
        <w:t>آثار قبول خط مشى منافقان</w:t>
      </w:r>
      <w:bookmarkEnd w:id="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مسلمان هاى ضعيف الايمان كه خط مشى سياسى منافقان را دارند ، در صفوف آنان جا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القائلين لإخونهم</w:t>
      </w:r>
    </w:p>
    <w:p>
      <w:pPr>
        <w:pStyle w:val="Heading2"/>
        <w:numPr>
          <w:ilvl w:val="1"/>
          <w:numId w:val="1"/>
        </w:numPr>
        <w:rPr/>
      </w:pPr>
      <w:bookmarkStart w:id="69" w:name="__RefHeading___Toc1178387_372815092"/>
      <w:bookmarkStart w:id="70" w:name="_Toc30"/>
      <w:bookmarkEnd w:id="69"/>
      <w:r>
        <w:rPr/>
        <w:t>29</w:t>
      </w:r>
      <w:r>
        <w:rPr>
          <w:rtl w:val="true"/>
        </w:rPr>
        <w:t xml:space="preserve">- </w:t>
      </w:r>
      <w:r>
        <w:rPr>
          <w:rtl w:val="true"/>
        </w:rPr>
        <w:t>آثار كفر منافقان</w:t>
      </w:r>
      <w:bookmarkEnd w:id="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منافقان به خدا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بى ارزش گشتن انفاق هاى آنان و پذيرفته نشدن آن در پيشگاه خداوند</w:t>
      </w:r>
    </w:p>
    <w:p>
      <w:pPr>
        <w:pStyle w:val="BookText"/>
        <w:rPr/>
      </w:pPr>
      <w:r>
        <w:rPr>
          <w:rFonts w:ascii="Amiri" w:hAnsi="Amiri" w:eastAsia="Amiri" w:cs="Amiri"/>
          <w:color w:val="111111"/>
          <w:sz w:val="28"/>
          <w:sz w:val="28"/>
          <w:szCs w:val="28"/>
          <w:rtl w:val="true"/>
          <w:lang w:bidi="ar-SA"/>
        </w:rPr>
        <w:t>و ما منعهم أن تقبل منهم نفقتهم إلا أنهم كفروا باللّه و برسوله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منافقان به خدا و رسول او ، مانع آمرزش آنان</w:t>
      </w:r>
    </w:p>
    <w:p>
      <w:pPr>
        <w:pStyle w:val="BookText"/>
        <w:rPr/>
      </w:pPr>
      <w:r>
        <w:rPr>
          <w:rFonts w:ascii="Amiri" w:hAnsi="Amiri" w:eastAsia="Amiri" w:cs="Amiri"/>
          <w:color w:val="111111"/>
          <w:sz w:val="28"/>
          <w:sz w:val="28"/>
          <w:szCs w:val="28"/>
          <w:rtl w:val="true"/>
          <w:lang w:bidi="ar-SA"/>
        </w:rPr>
        <w:t>فلن يغفر اللّه لهم ذلك بأنهم كفروا باللّه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بد منافقان ، ناشى از كفر و بى ايمانى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ءامنوا ثمّ كفروا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استفاده ابزارى از سوگند ها ، انحراف و بازداشتن مردم از راه خدا ، زاييده كفر و بى ايمانى منافقان</w:t>
      </w:r>
    </w:p>
    <w:p>
      <w:pPr>
        <w:pStyle w:val="BookText"/>
        <w:rPr/>
      </w:pPr>
      <w:r>
        <w:rPr>
          <w:rFonts w:ascii="Amiri" w:hAnsi="Amiri" w:eastAsia="Amiri" w:cs="Amiri"/>
          <w:color w:val="111111"/>
          <w:sz w:val="28"/>
          <w:sz w:val="28"/>
          <w:szCs w:val="28"/>
          <w:rtl w:val="true"/>
          <w:lang w:bidi="ar-SA"/>
        </w:rPr>
        <w:t>ذلك بأنّهم ءامنوا ثمّ كفروا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تمامى آنچه در دو آيه پيش در رابطه با منافقان، مطرح شده اشاره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هاى منافقان ، بر اثر كفر و ارتداد مُهر شد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بأنّهم ءامنوا ثمّ كفروا فطبع على قلوبهم</w:t>
      </w:r>
      <w:bookmarkStart w:id="71" w:name="pg6873_81463"/>
    </w:p>
    <w:p>
      <w:pPr>
        <w:pStyle w:val="Heading2"/>
        <w:numPr>
          <w:ilvl w:val="1"/>
          <w:numId w:val="1"/>
        </w:numPr>
        <w:rPr/>
      </w:pPr>
      <w:bookmarkStart w:id="72" w:name="__RefHeading___Toc1178389_372815092"/>
      <w:bookmarkStart w:id="73" w:name="_Toc31"/>
      <w:bookmarkEnd w:id="71"/>
      <w:bookmarkEnd w:id="72"/>
      <w:r>
        <w:rPr/>
        <w:t>30</w:t>
      </w:r>
      <w:r>
        <w:rPr>
          <w:rtl w:val="true"/>
        </w:rPr>
        <w:t xml:space="preserve">- </w:t>
      </w:r>
      <w:r>
        <w:rPr>
          <w:rtl w:val="true"/>
        </w:rPr>
        <w:t>آثار كفر منافقان صدر اسلام</w:t>
      </w:r>
      <w:bookmarkEnd w:id="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درونى منافقان انگيزه ساختن مسجد ضرار</w:t>
      </w:r>
    </w:p>
    <w:p>
      <w:pPr>
        <w:pStyle w:val="BookText"/>
        <w:rPr/>
      </w:pPr>
      <w:r>
        <w:rPr>
          <w:rFonts w:ascii="Amiri" w:hAnsi="Amiri" w:eastAsia="Amiri" w:cs="Amiri"/>
          <w:color w:val="111111"/>
          <w:sz w:val="28"/>
          <w:sz w:val="28"/>
          <w:szCs w:val="28"/>
          <w:rtl w:val="true"/>
          <w:lang w:bidi="ar-SA"/>
        </w:rPr>
        <w:t>مسجداً ضراراً و كفراً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ترويج كفر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معنا باشد كه عمل منافقان و سازندگان مسجد ضرار، نشأت يافته از كفرشان بوده است</w:t>
      </w:r>
      <w:r>
        <w:rPr>
          <w:rFonts w:eastAsia="IRNazanin" w:cs="IRNazanin"/>
          <w:color w:val="111111"/>
          <w:sz w:val="28"/>
          <w:szCs w:val="28"/>
          <w:rtl w:val="true"/>
          <w:lang w:bidi="fa-IR"/>
        </w:rPr>
        <w:t>.</w:t>
      </w:r>
    </w:p>
    <w:p>
      <w:pPr>
        <w:pStyle w:val="Heading2"/>
        <w:numPr>
          <w:ilvl w:val="1"/>
          <w:numId w:val="1"/>
        </w:numPr>
        <w:rPr/>
      </w:pPr>
      <w:bookmarkStart w:id="74" w:name="__RefHeading___Toc1178391_372815092"/>
      <w:bookmarkStart w:id="75" w:name="_Toc32"/>
      <w:bookmarkEnd w:id="74"/>
      <w:r>
        <w:rPr/>
        <w:t>31</w:t>
      </w:r>
      <w:r>
        <w:rPr>
          <w:rtl w:val="true"/>
        </w:rPr>
        <w:t xml:space="preserve">- </w:t>
      </w:r>
      <w:r>
        <w:rPr>
          <w:rtl w:val="true"/>
        </w:rPr>
        <w:t>آثار لجاجت منافقان</w:t>
      </w:r>
      <w:bookmarkEnd w:id="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ماندن منافقان ، بر مواضع منافقانه خود تا لحظه مرگ ، مايه بدبختى و شقاوت آنان در آخرت</w:t>
      </w:r>
    </w:p>
    <w:p>
      <w:pPr>
        <w:pStyle w:val="BookText"/>
        <w:rPr/>
      </w:pPr>
      <w:r>
        <w:rPr>
          <w:rFonts w:ascii="Amiri" w:hAnsi="Amiri" w:eastAsia="Amiri" w:cs="Amiri"/>
          <w:color w:val="111111"/>
          <w:sz w:val="28"/>
          <w:sz w:val="28"/>
          <w:szCs w:val="28"/>
          <w:rtl w:val="true"/>
          <w:lang w:bidi="ar-SA"/>
        </w:rPr>
        <w:t xml:space="preserve">بلى و لكنّكم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پافشارى و استمرار بخشى منافقان بر اعمال زشت و ناپسند ، عامل گرفتارى آنان به عذاب سخت اخروى</w:t>
      </w:r>
    </w:p>
    <w:p>
      <w:pPr>
        <w:pStyle w:val="BookText"/>
        <w:rPr/>
      </w:pPr>
      <w:r>
        <w:rPr>
          <w:rFonts w:ascii="Amiri" w:hAnsi="Amiri" w:eastAsia="Amiri" w:cs="Amiri"/>
          <w:color w:val="111111"/>
          <w:sz w:val="28"/>
          <w:sz w:val="28"/>
          <w:szCs w:val="28"/>
          <w:rtl w:val="true"/>
          <w:lang w:bidi="ar-SA"/>
        </w:rPr>
        <w:t>إنّهم ساء ما كانوا يعملون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بيان علت محكوميت منافقان به عذاب سخت اخروى است</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178393_372815092"/>
      <w:bookmarkStart w:id="77" w:name="_Toc33"/>
      <w:bookmarkEnd w:id="76"/>
      <w:r>
        <w:rPr/>
        <w:t>32</w:t>
      </w:r>
      <w:r>
        <w:rPr>
          <w:rtl w:val="true"/>
        </w:rPr>
        <w:t xml:space="preserve">- </w:t>
      </w:r>
      <w:r>
        <w:rPr>
          <w:rtl w:val="true"/>
        </w:rPr>
        <w:t>آثار منفعت طلبى منافقان</w:t>
      </w:r>
      <w:bookmarkEnd w:id="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 سودجويانه منافقان ، مانع از مراجعه آنان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داورى به حق ميان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منافقان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نمى كردند و تنها در صورتى به آن تن مى دادند كه اين داورى به نفع آنان بود، مى توان به دست آورد كه عدم پذيرش آنان در آغاز و قبول آنان به وقت سودمند دانستن آن براى خويش، ناشى از انديشه سودجويانه آنان بود</w:t>
      </w:r>
      <w:r>
        <w:rPr>
          <w:rFonts w:eastAsia="IRNazanin" w:cs="IRNazanin"/>
          <w:color w:val="111111"/>
          <w:sz w:val="28"/>
          <w:szCs w:val="28"/>
          <w:rtl w:val="true"/>
          <w:lang w:bidi="fa-IR"/>
        </w:rPr>
        <w:t>.</w:t>
      </w:r>
      <w:bookmarkStart w:id="78" w:name="pg6873_81464"/>
    </w:p>
    <w:p>
      <w:pPr>
        <w:pStyle w:val="Heading2"/>
        <w:numPr>
          <w:ilvl w:val="1"/>
          <w:numId w:val="1"/>
        </w:numPr>
        <w:rPr/>
      </w:pPr>
      <w:bookmarkStart w:id="79" w:name="__RefHeading___Toc1178395_372815092"/>
      <w:bookmarkStart w:id="80" w:name="_Toc34"/>
      <w:bookmarkEnd w:id="78"/>
      <w:bookmarkEnd w:id="79"/>
      <w:r>
        <w:rPr/>
        <w:t>33</w:t>
      </w:r>
      <w:r>
        <w:rPr>
          <w:rtl w:val="true"/>
        </w:rPr>
        <w:t xml:space="preserve">- </w:t>
      </w:r>
      <w:r>
        <w:rPr>
          <w:rtl w:val="true"/>
        </w:rPr>
        <w:t>آثار نجواى منافقان</w:t>
      </w:r>
      <w:bookmarkEnd w:id="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 از راه نجوا هاى منافقان ، درصدد اندوهگين كردن مؤمنان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النجوى من الشيطن ليحزن الذين ءامنوا</w:t>
      </w:r>
    </w:p>
    <w:p>
      <w:pPr>
        <w:pStyle w:val="Heading2"/>
        <w:numPr>
          <w:ilvl w:val="1"/>
          <w:numId w:val="1"/>
        </w:numPr>
        <w:rPr/>
      </w:pPr>
      <w:bookmarkStart w:id="81" w:name="__RefHeading___Toc1178397_372815092"/>
      <w:bookmarkStart w:id="82" w:name="_Toc35"/>
      <w:bookmarkEnd w:id="81"/>
      <w:r>
        <w:rPr/>
        <w:t>34</w:t>
      </w:r>
      <w:r>
        <w:rPr>
          <w:rtl w:val="true"/>
        </w:rPr>
        <w:t xml:space="preserve">- </w:t>
      </w:r>
      <w:r>
        <w:rPr>
          <w:rtl w:val="true"/>
        </w:rPr>
        <w:t>آرزوهاى باطل منافقان</w:t>
      </w:r>
      <w:bookmarkEnd w:id="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مغرور و فريفته آمال و آرزو هاى باطل خويش</w:t>
      </w:r>
    </w:p>
    <w:p>
      <w:pPr>
        <w:pStyle w:val="BookText"/>
        <w:rPr/>
      </w:pPr>
      <w:r>
        <w:rPr>
          <w:rFonts w:ascii="Amiri" w:hAnsi="Amiri" w:eastAsia="Amiri" w:cs="Amiri"/>
          <w:color w:val="111111"/>
          <w:sz w:val="28"/>
          <w:sz w:val="28"/>
          <w:szCs w:val="28"/>
          <w:rtl w:val="true"/>
          <w:lang w:bidi="ar-SA"/>
        </w:rPr>
        <w:t>و غرّتكم الأمانىّ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مغرور و فريفته شدن منافقان ، در برابر آمال و آرزو هاى پوچ ، عامل بدبختى و شقاوت اخروى آنان</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غرّتكم الأمانىّ</w:t>
      </w:r>
    </w:p>
    <w:p>
      <w:pPr>
        <w:pStyle w:val="Heading2"/>
        <w:numPr>
          <w:ilvl w:val="1"/>
          <w:numId w:val="1"/>
        </w:numPr>
        <w:rPr/>
      </w:pPr>
      <w:bookmarkStart w:id="83" w:name="__RefHeading___Toc1178399_372815092"/>
      <w:bookmarkStart w:id="84" w:name="_Toc36"/>
      <w:bookmarkEnd w:id="83"/>
      <w:r>
        <w:rPr/>
        <w:t>35</w:t>
      </w:r>
      <w:r>
        <w:rPr>
          <w:rtl w:val="true"/>
        </w:rPr>
        <w:t xml:space="preserve">- </w:t>
      </w:r>
      <w:r>
        <w:rPr>
          <w:rtl w:val="true"/>
        </w:rPr>
        <w:t>آرزوهاى منافقان</w:t>
      </w:r>
      <w:bookmarkEnd w:id="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همواره منتظر بروز شكاف و اختلاف در صفوف مؤمنان و شكست و نابودى آنان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تربّصتم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انتظار چيزى را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منافقان، آرزوى بروز همه گونه گرفتارى را براى مؤمنان و جامعه اسلامى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آرزوى ناكامى براى جامعه ايمانى ، عامل بدبختى اخروى منافقان</w:t>
      </w:r>
    </w:p>
    <w:p>
      <w:pPr>
        <w:pStyle w:val="BookText"/>
        <w:rPr/>
      </w:pPr>
      <w:r>
        <w:rPr>
          <w:rFonts w:ascii="Amiri" w:hAnsi="Amiri" w:eastAsia="Amiri" w:cs="Amiri"/>
          <w:color w:val="111111"/>
          <w:sz w:val="28"/>
          <w:sz w:val="28"/>
          <w:szCs w:val="28"/>
          <w:rtl w:val="true"/>
          <w:lang w:bidi="ar-SA"/>
        </w:rPr>
        <w:t>و تربّصتم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rPr/>
      </w:pPr>
      <w:r>
        <w:rPr>
          <w:rFonts w:ascii="Amiri" w:hAnsi="Amiri" w:eastAsia="Amiri" w:cs="Amiri"/>
          <w:color w:val="111111"/>
          <w:sz w:val="28"/>
          <w:sz w:val="28"/>
          <w:szCs w:val="28"/>
          <w:rtl w:val="true"/>
          <w:lang w:bidi="ar-SA"/>
        </w:rPr>
        <w:t>و غرّكم باللّه الغرور</w:t>
      </w:r>
    </w:p>
    <w:p>
      <w:pPr>
        <w:pStyle w:val="Heading2"/>
        <w:numPr>
          <w:ilvl w:val="1"/>
          <w:numId w:val="1"/>
        </w:numPr>
        <w:rPr/>
      </w:pPr>
      <w:bookmarkStart w:id="85" w:name="__RefHeading___Toc1178401_372815092"/>
      <w:bookmarkStart w:id="86" w:name="_Toc37"/>
      <w:bookmarkEnd w:id="85"/>
      <w:r>
        <w:rPr/>
        <w:t>36</w:t>
      </w:r>
      <w:r>
        <w:rPr>
          <w:rtl w:val="true"/>
        </w:rPr>
        <w:t xml:space="preserve">- </w:t>
      </w:r>
      <w:r>
        <w:rPr>
          <w:rtl w:val="true"/>
        </w:rPr>
        <w:t>آزادى منافقان صدر اسلام</w:t>
      </w:r>
      <w:bookmarkEnd w:id="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منافقان ، براى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گفتوگوى مستقيم با آن حضرت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جاءك المنفقون قالوا</w:t>
      </w:r>
      <w:bookmarkStart w:id="87" w:name="pg6873_81465"/>
    </w:p>
    <w:p>
      <w:pPr>
        <w:pStyle w:val="Heading2"/>
        <w:numPr>
          <w:ilvl w:val="1"/>
          <w:numId w:val="1"/>
        </w:numPr>
        <w:rPr/>
      </w:pPr>
      <w:bookmarkStart w:id="88" w:name="__RefHeading___Toc1178403_372815092"/>
      <w:bookmarkStart w:id="89" w:name="_Toc38"/>
      <w:bookmarkEnd w:id="87"/>
      <w:bookmarkEnd w:id="88"/>
      <w:r>
        <w:rPr/>
        <w:t>37</w:t>
      </w:r>
      <w:r>
        <w:rPr>
          <w:rtl w:val="true"/>
        </w:rPr>
        <w:t xml:space="preserve">- </w:t>
      </w:r>
      <w:r>
        <w:rPr>
          <w:rtl w:val="true"/>
        </w:rPr>
        <w:t>آسايش طلبى منافقان مدينه</w:t>
      </w:r>
      <w:bookmarkEnd w:id="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افرادى راحت طلب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الخوف رأيتهم ينظرون إليك تدور أعينهم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يأت الأحزاب يودّوا لو أن</w:t>
      </w:r>
    </w:p>
    <w:p>
      <w:pPr>
        <w:pStyle w:val="Heading2"/>
        <w:numPr>
          <w:ilvl w:val="1"/>
          <w:numId w:val="1"/>
        </w:numPr>
        <w:rPr/>
      </w:pPr>
      <w:bookmarkStart w:id="90" w:name="__RefHeading___Toc1178405_372815092"/>
      <w:bookmarkStart w:id="91" w:name="_Toc39"/>
      <w:bookmarkEnd w:id="90"/>
      <w:r>
        <w:rPr/>
        <w:t>38</w:t>
      </w:r>
      <w:r>
        <w:rPr>
          <w:rtl w:val="true"/>
        </w:rPr>
        <w:t xml:space="preserve">- </w:t>
      </w:r>
      <w:r>
        <w:rPr>
          <w:rtl w:val="true"/>
        </w:rPr>
        <w:t>آگاهى منافقان</w:t>
      </w:r>
      <w:bookmarkEnd w:id="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خصمانه منافقان در برابر خدا و رسولش ، على رغم آگاهى آنان به عاقبت دردناك عملكردشان ، شگفت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يعلموا أنه من يحادد اللّه و رسوله فان له نار جهنم</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است و اين نوع توبيخ در مواردى به كار مى رود كه توبيخ شونده آگاه بوده و نمى بايست پس از آگاهى مرتكب خلاف شود،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منافقان به اطلاع خداوند بر اسرار قلبشان</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BookText"/>
        <w:rPr/>
      </w:pPr>
      <w:r>
        <w:rPr>
          <w:rFonts w:ascii="IRNazanin" w:hAnsi="IRNazanin" w:eastAsia="IRNazanin"/>
          <w:color w:val="111111"/>
          <w:sz w:val="28"/>
          <w:sz w:val="28"/>
          <w:szCs w:val="28"/>
          <w:rtl w:val="true"/>
          <w:lang w:bidi="fa-IR"/>
        </w:rPr>
        <w:t>شك نيست كه ترس منافقان مبتنى بر مقدماتى است كه از جمله آن مقدمات، آگاهى آنان است به اينكه خداوند بر اسرار آدمى آگاه و عالم است</w:t>
      </w:r>
      <w:r>
        <w:rPr>
          <w:rFonts w:eastAsia="IRNazanin" w:cs="IRNazanin"/>
          <w:color w:val="111111"/>
          <w:sz w:val="28"/>
          <w:szCs w:val="28"/>
          <w:rtl w:val="true"/>
          <w:lang w:bidi="fa-IR"/>
        </w:rPr>
        <w:t>.</w:t>
      </w:r>
    </w:p>
    <w:p>
      <w:pPr>
        <w:pStyle w:val="Heading2"/>
        <w:numPr>
          <w:ilvl w:val="1"/>
          <w:numId w:val="1"/>
        </w:numPr>
        <w:rPr/>
      </w:pPr>
      <w:bookmarkStart w:id="92" w:name="__RefHeading___Toc1178407_372815092"/>
      <w:bookmarkStart w:id="93" w:name="_Toc40"/>
      <w:bookmarkEnd w:id="92"/>
      <w:r>
        <w:rPr/>
        <w:t>39</w:t>
      </w:r>
      <w:r>
        <w:rPr>
          <w:rtl w:val="true"/>
        </w:rPr>
        <w:t xml:space="preserve">- </w:t>
      </w:r>
      <w:r>
        <w:rPr>
          <w:rtl w:val="true"/>
        </w:rPr>
        <w:t>آمرزش منافقان</w:t>
      </w:r>
      <w:bookmarkEnd w:id="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امكان بخشيده شدن برخى از منافقان از سوى خداوند و وعده عذاب و كيفر حتمى براى برخى ديگر از آنان</w:t>
      </w:r>
    </w:p>
    <w:p>
      <w:pPr>
        <w:pStyle w:val="BookText"/>
        <w:rPr/>
      </w:pPr>
      <w:r>
        <w:rPr>
          <w:rFonts w:ascii="Amiri" w:hAnsi="Amiri" w:eastAsia="Amiri" w:cs="Amiri"/>
          <w:color w:val="111111"/>
          <w:sz w:val="28"/>
          <w:sz w:val="28"/>
          <w:szCs w:val="28"/>
          <w:rtl w:val="true"/>
          <w:lang w:bidi="ar-SA"/>
        </w:rPr>
        <w:t>إن نعف عن طائفة منكم نعذب طائفة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امكان بخشيده شدن برخى از منافقان از سوى خداوند ، به دليل مداومت نداشتن آنان بر ارتكاب جرايم</w:t>
      </w:r>
    </w:p>
    <w:p>
      <w:pPr>
        <w:pStyle w:val="BookText"/>
        <w:rPr/>
      </w:pPr>
      <w:r>
        <w:rPr>
          <w:rFonts w:ascii="Amiri" w:hAnsi="Amiri" w:eastAsia="Amiri" w:cs="Amiri"/>
          <w:color w:val="111111"/>
          <w:sz w:val="28"/>
          <w:sz w:val="28"/>
          <w:szCs w:val="28"/>
          <w:rtl w:val="true"/>
          <w:lang w:bidi="ar-SA"/>
        </w:rPr>
        <w:t>إن نعف عن طائفة منكم نعذب طائفة بأنهم كانوا مجرمين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خداوند علت بخشيده نشدن عده اى از منافقان را، استمرار آنان بر جرم بيان كرده، استفاده مى شود كه بخشيده شدن گروه ديگر، به دليل مداومت نداشتن آنان بر ارتكاب جرايم است</w:t>
      </w:r>
      <w:r>
        <w:rPr>
          <w:rFonts w:eastAsia="IRNazanin" w:cs="IRNazanin"/>
          <w:color w:val="111111"/>
          <w:sz w:val="28"/>
          <w:szCs w:val="28"/>
          <w:rtl w:val="true"/>
          <w:lang w:bidi="fa-IR"/>
        </w:rPr>
        <w:t>.</w:t>
      </w:r>
      <w:bookmarkStart w:id="94" w:name="pg6873_81466"/>
    </w:p>
    <w:p>
      <w:pPr>
        <w:pStyle w:val="Heading2"/>
        <w:numPr>
          <w:ilvl w:val="1"/>
          <w:numId w:val="1"/>
        </w:numPr>
        <w:rPr/>
      </w:pPr>
      <w:bookmarkStart w:id="95" w:name="__RefHeading___Toc1178409_372815092"/>
      <w:bookmarkStart w:id="96" w:name="_Toc41"/>
      <w:bookmarkEnd w:id="94"/>
      <w:bookmarkEnd w:id="95"/>
      <w:r>
        <w:rPr/>
        <w:t>40</w:t>
      </w:r>
      <w:r>
        <w:rPr>
          <w:rtl w:val="true"/>
        </w:rPr>
        <w:t xml:space="preserve">- </w:t>
      </w:r>
      <w:r>
        <w:rPr>
          <w:rtl w:val="true"/>
        </w:rPr>
        <w:t>آمرزش منافقان پيرو</w:t>
      </w:r>
      <w:bookmarkEnd w:id="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عفو عناصر غير اصلى و خط گيرنده نفاق و غير قابل بخشش بودن جرم عناصر اصلى و خط دهنده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نعف عن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نعذب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بودن برخى از منافقان از برخى ديگر را افاده مى كند و نيز اين آيه تفسير آيه قبل مى باشد و علت عفو گروهى و كيفر گروهى ديگر را بيان مى نمايد</w:t>
      </w:r>
      <w:r>
        <w:rPr>
          <w:rFonts w:eastAsia="IRNazanin" w:cs="IRNazanin"/>
          <w:color w:val="111111"/>
          <w:sz w:val="28"/>
          <w:szCs w:val="28"/>
          <w:rtl w:val="true"/>
          <w:lang w:bidi="fa-IR"/>
        </w:rPr>
        <w:t>.</w:t>
      </w:r>
    </w:p>
    <w:p>
      <w:pPr>
        <w:pStyle w:val="Heading2"/>
        <w:numPr>
          <w:ilvl w:val="1"/>
          <w:numId w:val="1"/>
        </w:numPr>
        <w:rPr/>
      </w:pPr>
      <w:bookmarkStart w:id="97" w:name="__RefHeading___Toc1178411_372815092"/>
      <w:bookmarkStart w:id="98" w:name="_Toc42"/>
      <w:bookmarkEnd w:id="97"/>
      <w:r>
        <w:rPr/>
        <w:t>41</w:t>
      </w:r>
      <w:r>
        <w:rPr>
          <w:rtl w:val="true"/>
        </w:rPr>
        <w:t xml:space="preserve">- </w:t>
      </w:r>
      <w:r>
        <w:rPr>
          <w:rtl w:val="true"/>
        </w:rPr>
        <w:t>آواره سازى منافقان</w:t>
      </w:r>
      <w:bookmarkEnd w:id="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تداوم تعرض به زنان مسلمان ، از سوى منافقان ، باعث اجراى حكمى سخت درباره آنان و آواره شدن شان همراه با لعن خدا مى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 ثمّ لايجاورونك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178413_372815092"/>
      <w:bookmarkStart w:id="100" w:name="_Toc43"/>
      <w:bookmarkEnd w:id="99"/>
      <w:r>
        <w:rPr/>
        <w:t>42</w:t>
      </w:r>
      <w:r>
        <w:rPr>
          <w:rtl w:val="true"/>
        </w:rPr>
        <w:t xml:space="preserve">- </w:t>
      </w:r>
      <w:r>
        <w:rPr>
          <w:rtl w:val="true"/>
        </w:rPr>
        <w:t>آواره سازى منافقان مدينه</w:t>
      </w:r>
      <w:bookmarkEnd w:id="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منافقان و بيماردلان و شايعه پراكنان ، در مدينه ، به كار هاى خلاف خود ادامه مى دادند ، چنان مورد قهر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گرفتند كه مجبور به ترك مدينه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لنغرينّك بهم ثمّ لايجاورونك فيها إلاّ قليلاً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لايجاورونك فيها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آوارگى و در به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 w:name="__RefHeading___Toc1178415_372815092"/>
      <w:bookmarkStart w:id="102" w:name="_Toc44"/>
      <w:bookmarkEnd w:id="101"/>
      <w:r>
        <w:rPr/>
        <w:t>43</w:t>
      </w:r>
      <w:r>
        <w:rPr>
          <w:rtl w:val="true"/>
        </w:rPr>
        <w:t xml:space="preserve">- </w:t>
      </w:r>
      <w:r>
        <w:rPr>
          <w:rtl w:val="true"/>
        </w:rPr>
        <w:t>ابتلاى منافقان</w:t>
      </w:r>
      <w:bookmarkEnd w:id="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ابتلاى قلب منافقان عهدشكن و بخيل به نفاقى مزمن ، كيفر خداوند براى آنان</w:t>
      </w:r>
      <w:bookmarkStart w:id="103" w:name="pg6873_81467"/>
    </w:p>
    <w:p>
      <w:pPr>
        <w:pStyle w:val="BookText"/>
        <w:rPr/>
      </w:pPr>
      <w:bookmarkEnd w:id="103"/>
      <w:r>
        <w:rPr>
          <w:rFonts w:ascii="IRNazanin" w:hAnsi="IRNazanin" w:eastAsia="IRNazanin"/>
          <w:color w:val="111111"/>
          <w:sz w:val="28"/>
          <w:sz w:val="28"/>
          <w:szCs w:val="28"/>
          <w:rtl w:val="true"/>
          <w:lang w:bidi="fa-IR"/>
        </w:rPr>
        <w:t>فأعقبهم نفاقاً فى قلوبهم</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پيشين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منافقان را در پى شكستن عهدشان با او و امتناع ورزيدن از پرداخت زكات، به نفاق مزمنى گرفتار كرد كه تا روز قيامت از آن رهايى نخواهند يافت</w:t>
      </w:r>
      <w:r>
        <w:rPr>
          <w:rFonts w:eastAsia="IRNazanin" w:cs="IRNazanin"/>
          <w:color w:val="111111"/>
          <w:sz w:val="28"/>
          <w:szCs w:val="28"/>
          <w:rtl w:val="true"/>
          <w:lang w:bidi="fa-IR"/>
        </w:rPr>
        <w:t>.</w:t>
      </w:r>
    </w:p>
    <w:p>
      <w:pPr>
        <w:pStyle w:val="Heading2"/>
        <w:numPr>
          <w:ilvl w:val="1"/>
          <w:numId w:val="1"/>
        </w:numPr>
        <w:rPr/>
      </w:pPr>
      <w:bookmarkStart w:id="104" w:name="__RefHeading___Toc1178417_372815092"/>
      <w:bookmarkStart w:id="105" w:name="_Toc45"/>
      <w:bookmarkEnd w:id="104"/>
      <w:r>
        <w:rPr/>
        <w:t>44</w:t>
      </w:r>
      <w:r>
        <w:rPr>
          <w:rtl w:val="true"/>
        </w:rPr>
        <w:t xml:space="preserve">- </w:t>
      </w:r>
      <w:r>
        <w:rPr>
          <w:rtl w:val="true"/>
        </w:rPr>
        <w:t>اتحاد ظاهرى منافقان</w:t>
      </w:r>
      <w:bookmarkEnd w:id="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جبهه كفر و نفاق ، به ظاهر مجتمع و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درون ، آكنده از تشتت و تفرقه</w:t>
      </w:r>
    </w:p>
    <w:p>
      <w:pPr>
        <w:pStyle w:val="BookText"/>
        <w:rPr/>
      </w:pPr>
      <w:r>
        <w:rPr>
          <w:rFonts w:ascii="Amiri" w:hAnsi="Amiri" w:eastAsia="Amiri" w:cs="Amiri"/>
          <w:color w:val="111111"/>
          <w:sz w:val="28"/>
          <w:sz w:val="28"/>
          <w:szCs w:val="28"/>
          <w:rtl w:val="true"/>
          <w:lang w:bidi="ar-SA"/>
        </w:rPr>
        <w:t>تحسبهم جميعًا و قلوبهم شتّى</w:t>
      </w:r>
    </w:p>
    <w:p>
      <w:pPr>
        <w:pStyle w:val="Heading2"/>
        <w:numPr>
          <w:ilvl w:val="1"/>
          <w:numId w:val="1"/>
        </w:numPr>
        <w:rPr/>
      </w:pPr>
      <w:bookmarkStart w:id="106" w:name="__RefHeading___Toc1178419_372815092"/>
      <w:bookmarkStart w:id="107" w:name="_Toc46"/>
      <w:bookmarkEnd w:id="106"/>
      <w:r>
        <w:rPr/>
        <w:t>45</w:t>
      </w:r>
      <w:r>
        <w:rPr>
          <w:rtl w:val="true"/>
        </w:rPr>
        <w:t xml:space="preserve">- </w:t>
      </w:r>
      <w:r>
        <w:rPr>
          <w:rtl w:val="true"/>
        </w:rPr>
        <w:t>اتحاد ظاهرى منافقان مدينه</w:t>
      </w:r>
      <w:bookmarkEnd w:id="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فروپاشى اتحاد منافقان و يهوديان ، پس از غزوه بنى نضير ، به رغم ظاهر متحد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تحسبهم جميعًا و قلوبهم شتّى</w:t>
      </w:r>
    </w:p>
    <w:p>
      <w:pPr>
        <w:pStyle w:val="BookText"/>
        <w:rPr/>
      </w:pPr>
      <w:r>
        <w:rPr>
          <w:rFonts w:ascii="IRNazanin" w:hAnsi="IRNazanin" w:eastAsia="IRNazanin"/>
          <w:color w:val="111111"/>
          <w:sz w:val="28"/>
          <w:sz w:val="28"/>
          <w:szCs w:val="28"/>
          <w:rtl w:val="true"/>
          <w:lang w:bidi="fa-IR"/>
        </w:rPr>
        <w:t>احتمال مى رود كه جملات آيه شريفه، حكايت از آينده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از تحولات پس از غزوه بنى نضير خبر مى دهد و از آن جمله در هم ريختن اتحاد ميان منافقان و يهود قبل از غزوه بنى نضير است</w:t>
      </w:r>
      <w:r>
        <w:rPr>
          <w:rFonts w:eastAsia="IRNazanin" w:cs="IRNazanin"/>
          <w:color w:val="111111"/>
          <w:sz w:val="28"/>
          <w:szCs w:val="28"/>
          <w:rtl w:val="true"/>
          <w:lang w:bidi="fa-IR"/>
        </w:rPr>
        <w:t>.</w:t>
      </w:r>
    </w:p>
    <w:p>
      <w:pPr>
        <w:pStyle w:val="Heading2"/>
        <w:numPr>
          <w:ilvl w:val="1"/>
          <w:numId w:val="1"/>
        </w:numPr>
        <w:rPr/>
      </w:pPr>
      <w:bookmarkStart w:id="108" w:name="__RefHeading___Toc1178421_372815092"/>
      <w:bookmarkStart w:id="109" w:name="_Toc47"/>
      <w:bookmarkEnd w:id="108"/>
      <w:r>
        <w:rPr/>
        <w:t>46</w:t>
      </w:r>
      <w:r>
        <w:rPr>
          <w:rtl w:val="true"/>
        </w:rPr>
        <w:t xml:space="preserve">- </w:t>
      </w:r>
      <w:r>
        <w:rPr>
          <w:rtl w:val="true"/>
        </w:rPr>
        <w:t>اتحاد منافقان مدينه</w:t>
      </w:r>
      <w:bookmarkEnd w:id="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خداوند از سر و سِرّ منافقان با يهود بنى نضير ، نمودى از علم وى به غيب و شهود</w:t>
      </w:r>
    </w:p>
    <w:p>
      <w:pPr>
        <w:pStyle w:val="BookText"/>
        <w:rPr/>
      </w:pPr>
      <w:r>
        <w:rPr>
          <w:rFonts w:ascii="Amiri" w:hAnsi="Amiri" w:eastAsia="Amiri" w:cs="Amiri"/>
          <w:color w:val="111111"/>
          <w:sz w:val="28"/>
          <w:sz w:val="28"/>
          <w:szCs w:val="28"/>
          <w:rtl w:val="true"/>
          <w:lang w:bidi="ar-SA"/>
        </w:rPr>
        <w:t>علم الغيب و الشهدة</w:t>
      </w:r>
    </w:p>
    <w:p>
      <w:pPr>
        <w:pStyle w:val="BookText"/>
        <w:rPr/>
      </w:pPr>
      <w:r>
        <w:rPr>
          <w:rFonts w:ascii="IRNazanin" w:hAnsi="IRNazanin" w:eastAsia="IRNazanin"/>
          <w:color w:val="111111"/>
          <w:sz w:val="28"/>
          <w:sz w:val="28"/>
          <w:szCs w:val="28"/>
          <w:rtl w:val="true"/>
          <w:lang w:bidi="fa-IR"/>
        </w:rPr>
        <w:t>با توجه به اين كه بخش قابل توجهى از سوره درباره غزوه بنى نضير مى باشد، آيات پايانى مى تواند نظر به مطالب ياد شده، از جمله رابطه منافقان و يهود داشته باشد</w:t>
      </w:r>
      <w:r>
        <w:rPr>
          <w:rFonts w:eastAsia="IRNazanin" w:cs="IRNazanin"/>
          <w:color w:val="111111"/>
          <w:sz w:val="28"/>
          <w:szCs w:val="28"/>
          <w:rtl w:val="true"/>
          <w:lang w:bidi="fa-IR"/>
        </w:rPr>
        <w:t>.</w:t>
      </w:r>
    </w:p>
    <w:p>
      <w:pPr>
        <w:pStyle w:val="Heading2"/>
        <w:numPr>
          <w:ilvl w:val="1"/>
          <w:numId w:val="1"/>
        </w:numPr>
        <w:rPr/>
      </w:pPr>
      <w:bookmarkStart w:id="110" w:name="__RefHeading___Toc1178423_372815092"/>
      <w:bookmarkStart w:id="111" w:name="_Toc48"/>
      <w:bookmarkEnd w:id="110"/>
      <w:r>
        <w:rPr/>
        <w:t>47</w:t>
      </w:r>
      <w:r>
        <w:rPr>
          <w:rtl w:val="true"/>
        </w:rPr>
        <w:t xml:space="preserve">- </w:t>
      </w:r>
      <w:r>
        <w:rPr>
          <w:rtl w:val="true"/>
        </w:rPr>
        <w:t>اتحاد منافقان مدينه با يهود</w:t>
      </w:r>
      <w:bookmarkEnd w:id="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12" w:name="pg6873_81468"/>
    </w:p>
    <w:p>
      <w:pPr>
        <w:pStyle w:val="BookText"/>
        <w:rPr/>
      </w:pPr>
      <w:bookmarkEnd w:id="11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جبهه بندى سياسى ، در جبهه يهود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القائلين لإخونهم</w:t>
      </w:r>
    </w:p>
    <w:p>
      <w:pPr>
        <w:pStyle w:val="BookText"/>
        <w:rPr/>
      </w:pPr>
      <w:r>
        <w:rPr>
          <w:rFonts w:ascii="Amiri" w:hAnsi="Amiri" w:eastAsia="Amiri" w:cs="Amiri"/>
          <w:color w:val="111111"/>
          <w:sz w:val="28"/>
          <w:sz w:val="28"/>
          <w:szCs w:val="28"/>
          <w:rtl w:val="true"/>
          <w:lang w:bidi="ar-SA"/>
        </w:rPr>
        <w:t xml:space="preserve">بنابراين احتمال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باشد، معلوم مى شود كه منافقان، در جبهه يهود و برادران سياسى آنان بودند</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178425_372815092"/>
      <w:bookmarkStart w:id="114" w:name="_Toc49"/>
      <w:bookmarkEnd w:id="113"/>
      <w:r>
        <w:rPr/>
        <w:t>48</w:t>
      </w:r>
      <w:r>
        <w:rPr>
          <w:rtl w:val="true"/>
        </w:rPr>
        <w:t xml:space="preserve">- </w:t>
      </w:r>
      <w:r>
        <w:rPr>
          <w:rtl w:val="true"/>
        </w:rPr>
        <w:t>اتكاى منافقان</w:t>
      </w:r>
      <w:bookmarkEnd w:id="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اتكا و دلبستگى منافقان به حاميان و هواداران خود ، در مواضع كفرآميز و توطئه عليه اسلام و مسلمانان</w:t>
      </w:r>
    </w:p>
    <w:p>
      <w:pPr>
        <w:pStyle w:val="BookText"/>
        <w:rPr/>
      </w:pPr>
      <w:r>
        <w:rPr>
          <w:rFonts w:ascii="Amiri" w:hAnsi="Amiri" w:eastAsia="Amiri" w:cs="Amiri"/>
          <w:color w:val="111111"/>
          <w:sz w:val="28"/>
          <w:sz w:val="28"/>
          <w:szCs w:val="28"/>
          <w:rtl w:val="true"/>
          <w:lang w:bidi="ar-SA"/>
        </w:rPr>
        <w:t>و ما لهم فى الأرض من ولىّ و لانصير</w:t>
      </w:r>
    </w:p>
    <w:p>
      <w:pPr>
        <w:pStyle w:val="BookText"/>
        <w:rPr/>
      </w:pPr>
      <w:r>
        <w:rPr>
          <w:rFonts w:ascii="IRNazanin" w:hAnsi="IRNazanin" w:eastAsia="IRNazanin"/>
          <w:color w:val="111111"/>
          <w:sz w:val="28"/>
          <w:sz w:val="28"/>
          <w:szCs w:val="28"/>
          <w:rtl w:val="true"/>
          <w:lang w:bidi="fa-IR"/>
        </w:rPr>
        <w:t>تهديد خداوند به اينكه منافقان، هيچ ياور و حاميى نخواهند داشت، نشانگر ذهنيت غلط آنان در اتكا به حاميان خويش است كه خداوند اين ذهنيت را مردود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كفر و نفاق ، تنها متكى بر موانع و استحكامات فيزيكى و مادى در جنگ و نبرد</w:t>
      </w:r>
    </w:p>
    <w:p>
      <w:pPr>
        <w:pStyle w:val="BookText"/>
        <w:rPr/>
      </w:pPr>
      <w:r>
        <w:rPr>
          <w:rFonts w:ascii="Amiri" w:hAnsi="Amiri" w:eastAsia="Amiri" w:cs="Amiri"/>
          <w:color w:val="111111"/>
          <w:sz w:val="28"/>
          <w:sz w:val="28"/>
          <w:szCs w:val="28"/>
          <w:rtl w:val="true"/>
          <w:lang w:bidi="ar-SA"/>
        </w:rPr>
        <w:t>لايقتلونكم جميعًا إلاّ فى قرًى محصّنة أو من وراء جدر</w:t>
      </w:r>
    </w:p>
    <w:p>
      <w:pPr>
        <w:pStyle w:val="BookText"/>
        <w:rPr/>
      </w:pPr>
      <w:r>
        <w:rPr>
          <w:rFonts w:ascii="IRNazanin" w:hAnsi="IRNazanin" w:eastAsia="IRNazanin"/>
          <w:color w:val="111111"/>
          <w:sz w:val="28"/>
          <w:sz w:val="28"/>
          <w:szCs w:val="28"/>
          <w:rtl w:val="true"/>
          <w:lang w:bidi="fa-IR"/>
        </w:rPr>
        <w:t xml:space="preserve">در صورتى كه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لايقاتلونكم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منافقان باشند، به دست مى آيد كه اهل كفر و نفاق، هيچ انگيزه معنوى براى حركت هاى خود ندارند و تنها اطمينان از استحكامات مادى است كه به آنان جرئت مبارزه مى دهد</w:t>
      </w:r>
      <w:r>
        <w:rPr>
          <w:rFonts w:eastAsia="IRNazanin" w:cs="IRNazanin"/>
          <w:color w:val="111111"/>
          <w:sz w:val="28"/>
          <w:szCs w:val="28"/>
          <w:rtl w:val="true"/>
          <w:lang w:bidi="fa-IR"/>
        </w:rPr>
        <w:t>.</w:t>
      </w:r>
    </w:p>
    <w:p>
      <w:pPr>
        <w:pStyle w:val="Heading2"/>
        <w:numPr>
          <w:ilvl w:val="1"/>
          <w:numId w:val="1"/>
        </w:numPr>
        <w:rPr/>
      </w:pPr>
      <w:bookmarkStart w:id="115" w:name="__RefHeading___Toc1178427_372815092"/>
      <w:bookmarkStart w:id="116" w:name="_Toc50"/>
      <w:bookmarkEnd w:id="115"/>
      <w:r>
        <w:rPr/>
        <w:t>49</w:t>
      </w:r>
      <w:r>
        <w:rPr>
          <w:rtl w:val="true"/>
        </w:rPr>
        <w:t xml:space="preserve">- </w:t>
      </w:r>
      <w:r>
        <w:rPr>
          <w:rtl w:val="true"/>
        </w:rPr>
        <w:t>اجابت دعاى منافقان</w:t>
      </w:r>
      <w:bookmarkEnd w:id="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اجابت درخواست منافقان از سوى خداوند ، در زمينه اعطاى مال و ثروت به آنان</w:t>
      </w:r>
    </w:p>
    <w:p>
      <w:pPr>
        <w:pStyle w:val="BookText"/>
        <w:rPr/>
      </w:pPr>
      <w:r>
        <w:rPr>
          <w:rFonts w:ascii="Amiri" w:hAnsi="Amiri" w:eastAsia="Amiri" w:cs="Amiri"/>
          <w:color w:val="111111"/>
          <w:sz w:val="28"/>
          <w:sz w:val="28"/>
          <w:szCs w:val="28"/>
          <w:rtl w:val="true"/>
          <w:lang w:bidi="ar-SA"/>
        </w:rPr>
        <w:t>فلما ءاتيهم من فضله</w:t>
      </w:r>
    </w:p>
    <w:p>
      <w:pPr>
        <w:pStyle w:val="Heading2"/>
        <w:numPr>
          <w:ilvl w:val="1"/>
          <w:numId w:val="1"/>
        </w:numPr>
        <w:rPr/>
      </w:pPr>
      <w:bookmarkStart w:id="117" w:name="__RefHeading___Toc1178429_372815092"/>
      <w:bookmarkStart w:id="118" w:name="_Toc51"/>
      <w:bookmarkEnd w:id="117"/>
      <w:r>
        <w:rPr/>
        <w:t>50</w:t>
      </w:r>
      <w:r>
        <w:rPr>
          <w:rtl w:val="true"/>
        </w:rPr>
        <w:t xml:space="preserve">- </w:t>
      </w:r>
      <w:r>
        <w:rPr>
          <w:rtl w:val="true"/>
        </w:rPr>
        <w:t>اجازه خواهى منافقان</w:t>
      </w:r>
      <w:bookmarkEnd w:id="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 نيات منافقان را در رخصت خواهى 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يستئذن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يريدون إلاّ فرار</w:t>
      </w:r>
      <w:bookmarkStart w:id="119" w:name="pg6873_81469"/>
    </w:p>
    <w:p>
      <w:pPr>
        <w:pStyle w:val="Heading2"/>
        <w:numPr>
          <w:ilvl w:val="1"/>
          <w:numId w:val="1"/>
        </w:numPr>
        <w:rPr/>
      </w:pPr>
      <w:bookmarkStart w:id="120" w:name="__RefHeading___Toc1178431_372815092"/>
      <w:bookmarkStart w:id="121" w:name="_Toc52"/>
      <w:bookmarkEnd w:id="119"/>
      <w:bookmarkEnd w:id="120"/>
      <w:r>
        <w:rPr/>
        <w:t>51</w:t>
      </w:r>
      <w:r>
        <w:rPr>
          <w:rtl w:val="true"/>
        </w:rPr>
        <w:t xml:space="preserve">- </w:t>
      </w:r>
      <w:r>
        <w:rPr>
          <w:rtl w:val="true"/>
        </w:rPr>
        <w:t>اجتناب از اذيت منافقان</w:t>
      </w:r>
      <w:bookmarkEnd w:id="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ترك اذيت و آزار منافقان و كافران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دَعْ أذيهم</w:t>
      </w:r>
    </w:p>
    <w:p>
      <w:pPr>
        <w:pStyle w:val="BookText"/>
        <w:rPr/>
      </w:pPr>
      <w:r>
        <w:rPr>
          <w:rFonts w:ascii="Amiri" w:hAnsi="Amiri" w:eastAsia="Amiri" w:cs="Amiri"/>
          <w:color w:val="111111"/>
          <w:sz w:val="28"/>
          <w:sz w:val="28"/>
          <w:szCs w:val="28"/>
          <w:rtl w:val="true"/>
          <w:lang w:bidi="ar-SA"/>
        </w:rPr>
        <w:t xml:space="preserve">برداشت بالا، بنابراين اساس است كه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مصدر به فاعل اش باشد</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1178433_372815092"/>
      <w:bookmarkStart w:id="123" w:name="_Toc53"/>
      <w:bookmarkEnd w:id="122"/>
      <w:r>
        <w:rPr/>
        <w:t>52</w:t>
      </w:r>
      <w:r>
        <w:rPr>
          <w:rtl w:val="true"/>
        </w:rPr>
        <w:t xml:space="preserve">- </w:t>
      </w:r>
      <w:r>
        <w:rPr>
          <w:rtl w:val="true"/>
        </w:rPr>
        <w:t>اجتناب از منافقان</w:t>
      </w:r>
      <w:bookmarkEnd w:id="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و بى اعتنايى به مسلمانان توطئه گر و دو رو ، توصيه و فرمان خداوند به پيامبر خويش</w:t>
      </w:r>
    </w:p>
    <w:p>
      <w:pPr>
        <w:pStyle w:val="BookText"/>
        <w:rPr/>
      </w:pPr>
      <w:r>
        <w:rPr>
          <w:rFonts w:ascii="Amiri" w:hAnsi="Amiri" w:eastAsia="Amiri" w:cs="Amiri"/>
          <w:color w:val="111111"/>
          <w:sz w:val="28"/>
          <w:sz w:val="28"/>
          <w:szCs w:val="28"/>
          <w:rtl w:val="true"/>
          <w:lang w:bidi="ar-SA"/>
        </w:rPr>
        <w:t xml:space="preserve">و يقولون 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w:t>
      </w:r>
    </w:p>
    <w:p>
      <w:pPr>
        <w:pStyle w:val="Heading2"/>
        <w:numPr>
          <w:ilvl w:val="1"/>
          <w:numId w:val="1"/>
        </w:numPr>
        <w:rPr/>
      </w:pPr>
      <w:bookmarkStart w:id="124" w:name="__RefHeading___Toc1178435_372815092"/>
      <w:bookmarkStart w:id="125" w:name="_Toc54"/>
      <w:bookmarkEnd w:id="124"/>
      <w:r>
        <w:rPr/>
        <w:t>53</w:t>
      </w:r>
      <w:r>
        <w:rPr>
          <w:rtl w:val="true"/>
        </w:rPr>
        <w:t xml:space="preserve">- </w:t>
      </w:r>
      <w:r>
        <w:rPr>
          <w:rtl w:val="true"/>
        </w:rPr>
        <w:t>اجتناب منافقان مدينه از دفاع</w:t>
      </w:r>
      <w:bookmarkEnd w:id="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 صورت حضور در داخل خانه هايشان و هجوم دشمن ، از آن دفاع نمى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دخلت عليهم من أقطارها ثمّ سئلوا الفتنة لأتوها</w:t>
      </w:r>
    </w:p>
    <w:p>
      <w:pPr>
        <w:pStyle w:val="Heading2"/>
        <w:numPr>
          <w:ilvl w:val="1"/>
          <w:numId w:val="1"/>
        </w:numPr>
        <w:rPr/>
      </w:pPr>
      <w:bookmarkStart w:id="126" w:name="__RefHeading___Toc1178437_372815092"/>
      <w:bookmarkStart w:id="127" w:name="_Toc55"/>
      <w:bookmarkEnd w:id="126"/>
      <w:r>
        <w:rPr/>
        <w:t>54</w:t>
      </w:r>
      <w:r>
        <w:rPr>
          <w:rtl w:val="true"/>
        </w:rPr>
        <w:t xml:space="preserve">- </w:t>
      </w:r>
      <w:r>
        <w:rPr>
          <w:rtl w:val="true"/>
        </w:rPr>
        <w:t>احتضار منافقان</w:t>
      </w:r>
      <w:bookmarkEnd w:id="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منافقان براى از دست دادن اموال و فرزندان خويش به هنگام مرگ</w:t>
      </w:r>
    </w:p>
    <w:p>
      <w:pPr>
        <w:pStyle w:val="BookText"/>
        <w:rPr/>
      </w:pPr>
      <w:r>
        <w:rPr>
          <w:rFonts w:ascii="Amiri" w:hAnsi="Amiri" w:eastAsia="Amiri" w:cs="Amiri"/>
          <w:color w:val="111111"/>
          <w:sz w:val="28"/>
          <w:sz w:val="28"/>
          <w:szCs w:val="28"/>
          <w:rtl w:val="true"/>
          <w:lang w:bidi="ar-SA"/>
        </w:rPr>
        <w:t xml:space="preserve">فلا تعجبك أمولهم و لا أولدهم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خروج جان بر اثر تأسف و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2"/>
        <w:numPr>
          <w:ilvl w:val="1"/>
          <w:numId w:val="1"/>
        </w:numPr>
        <w:rPr/>
      </w:pPr>
      <w:bookmarkStart w:id="128" w:name="__RefHeading___Toc1178439_372815092"/>
      <w:bookmarkStart w:id="129" w:name="_Toc56"/>
      <w:bookmarkEnd w:id="128"/>
      <w:r>
        <w:rPr/>
        <w:t>55</w:t>
      </w:r>
      <w:r>
        <w:rPr>
          <w:rtl w:val="true"/>
        </w:rPr>
        <w:t xml:space="preserve">- </w:t>
      </w:r>
      <w:r>
        <w:rPr>
          <w:rtl w:val="true"/>
        </w:rPr>
        <w:t>احكام منافقان پس از غزوه تبوك</w:t>
      </w:r>
      <w:bookmarkEnd w:id="12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0" w:name="pg6873_81470"/>
    </w:p>
    <w:p>
      <w:pPr>
        <w:pStyle w:val="BookText"/>
        <w:rPr/>
      </w:pPr>
      <w:bookmarkEnd w:id="13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 از نمازگزاردن بر جنازه منافقان و دعا كردن براى آنها بعد از جنگ تبوك</w:t>
      </w:r>
    </w:p>
    <w:p>
      <w:pPr>
        <w:pStyle w:val="BookText"/>
        <w:rPr/>
      </w:pPr>
      <w:r>
        <w:rPr>
          <w:rFonts w:ascii="IRNazanin" w:hAnsi="IRNazanin" w:eastAsia="IRNazanin"/>
          <w:color w:val="111111"/>
          <w:sz w:val="28"/>
          <w:sz w:val="28"/>
          <w:szCs w:val="28"/>
          <w:rtl w:val="true"/>
          <w:lang w:bidi="fa-IR"/>
        </w:rPr>
        <w:t>و لاتصل على أحد منهم مات أبداً</w:t>
      </w:r>
    </w:p>
    <w:p>
      <w:pPr>
        <w:pStyle w:val="Heading2"/>
        <w:numPr>
          <w:ilvl w:val="1"/>
          <w:numId w:val="1"/>
        </w:numPr>
        <w:rPr/>
      </w:pPr>
      <w:bookmarkStart w:id="131" w:name="__RefHeading___Toc1178441_372815092"/>
      <w:bookmarkStart w:id="132" w:name="_Toc57"/>
      <w:bookmarkEnd w:id="131"/>
      <w:r>
        <w:rPr/>
        <w:t>56</w:t>
      </w:r>
      <w:r>
        <w:rPr>
          <w:rtl w:val="true"/>
        </w:rPr>
        <w:t xml:space="preserve">- </w:t>
      </w:r>
      <w:r>
        <w:rPr>
          <w:rtl w:val="true"/>
        </w:rPr>
        <w:t>احكام منافقان قبل از غزوه تبوك</w:t>
      </w:r>
      <w:bookmarkEnd w:id="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نبودن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نمازگزاردن بر جنازه منافقان و حضور يافتن بر قبر آنها ، تا قبل از جنگ تبوك</w:t>
      </w:r>
    </w:p>
    <w:p>
      <w:pPr>
        <w:pStyle w:val="BookText"/>
        <w:rPr/>
      </w:pPr>
      <w:r>
        <w:rPr>
          <w:rFonts w:ascii="IRNazanin" w:hAnsi="IRNazanin" w:eastAsia="IRNazanin"/>
          <w:color w:val="111111"/>
          <w:sz w:val="28"/>
          <w:sz w:val="28"/>
          <w:szCs w:val="28"/>
          <w:rtl w:val="true"/>
          <w:lang w:bidi="fa-IR"/>
        </w:rPr>
        <w:t>و لاتصل على أحد منهم مات</w:t>
      </w:r>
    </w:p>
    <w:p>
      <w:pPr>
        <w:pStyle w:val="BookText"/>
        <w:rPr/>
      </w:pPr>
      <w:r>
        <w:rPr>
          <w:rFonts w:ascii="IRNazanin" w:hAnsi="IRNazanin" w:eastAsia="IRNazanin"/>
          <w:color w:val="111111"/>
          <w:sz w:val="28"/>
          <w:sz w:val="28"/>
          <w:szCs w:val="28"/>
          <w:rtl w:val="true"/>
          <w:lang w:bidi="fa-IR"/>
        </w:rPr>
        <w:t>با توجه به سياق آيات، كه پس از جنگ تبوك نازل شده است، برداشت فوق به دست مى آيد</w:t>
      </w:r>
      <w:r>
        <w:rPr>
          <w:rFonts w:eastAsia="IRNazanin" w:cs="IRNazanin"/>
          <w:color w:val="111111"/>
          <w:sz w:val="28"/>
          <w:szCs w:val="28"/>
          <w:rtl w:val="true"/>
          <w:lang w:bidi="fa-IR"/>
        </w:rPr>
        <w:t>.</w:t>
      </w:r>
    </w:p>
    <w:p>
      <w:pPr>
        <w:pStyle w:val="Heading2"/>
        <w:numPr>
          <w:ilvl w:val="1"/>
          <w:numId w:val="1"/>
        </w:numPr>
        <w:rPr/>
      </w:pPr>
      <w:bookmarkStart w:id="133" w:name="__RefHeading___Toc1178443_372815092"/>
      <w:bookmarkStart w:id="134" w:name="_Toc58"/>
      <w:bookmarkEnd w:id="133"/>
      <w:r>
        <w:rPr/>
        <w:t>57</w:t>
      </w:r>
      <w:r>
        <w:rPr>
          <w:rtl w:val="true"/>
        </w:rPr>
        <w:t xml:space="preserve">- </w:t>
      </w:r>
      <w:r>
        <w:rPr>
          <w:rtl w:val="true"/>
        </w:rPr>
        <w:t>اختلاف افكنى منافقان</w:t>
      </w:r>
      <w:bookmarkEnd w:id="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اقدام منافقان به ساختن مسجدى براى هدف هاى زيانبار و كفرآميز و تفرقه افكن ميان مؤمنان</w:t>
      </w:r>
    </w:p>
    <w:p>
      <w:pPr>
        <w:pStyle w:val="BookText"/>
        <w:rPr/>
      </w:pPr>
      <w:r>
        <w:rPr>
          <w:rFonts w:ascii="Amiri" w:hAnsi="Amiri" w:eastAsia="Amiri" w:cs="Amiri"/>
          <w:color w:val="111111"/>
          <w:sz w:val="28"/>
          <w:sz w:val="28"/>
          <w:szCs w:val="28"/>
          <w:rtl w:val="true"/>
          <w:lang w:bidi="ar-SA"/>
        </w:rPr>
        <w:t>اتخذوا مسجداً ضراراً و كفراً و تفريقاً بين المؤمنين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كفر ، تفرقه افكنى و تجمع بخشيدن به دشمنان خدا و رسول ، مهمترين اهداف زيانبار منافقان از ساختن مسجد ضرار</w:t>
      </w:r>
    </w:p>
    <w:p>
      <w:pPr>
        <w:pStyle w:val="BookText"/>
        <w:rPr/>
      </w:pPr>
      <w:r>
        <w:rPr>
          <w:rFonts w:ascii="Amiri" w:hAnsi="Amiri" w:eastAsia="Amiri" w:cs="Amiri"/>
          <w:color w:val="111111"/>
          <w:sz w:val="28"/>
          <w:sz w:val="28"/>
          <w:szCs w:val="28"/>
          <w:rtl w:val="true"/>
          <w:lang w:bidi="ar-SA"/>
        </w:rPr>
        <w:t>مسجداً ضراراً و كفراً و تفريقاً بين المؤمنين و إرصاداً</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هدف كلى و عام منافقان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كفراً و تفريقاً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بارزترين نمودهاى آن هدف كلى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Heading2"/>
        <w:numPr>
          <w:ilvl w:val="1"/>
          <w:numId w:val="1"/>
        </w:numPr>
        <w:rPr/>
      </w:pPr>
      <w:bookmarkStart w:id="135" w:name="__RefHeading___Toc1178445_372815092"/>
      <w:bookmarkStart w:id="136" w:name="_Toc59"/>
      <w:bookmarkEnd w:id="135"/>
      <w:r>
        <w:rPr/>
        <w:t>58</w:t>
      </w:r>
      <w:r>
        <w:rPr>
          <w:rtl w:val="true"/>
        </w:rPr>
        <w:t xml:space="preserve">- </w:t>
      </w:r>
      <w:r>
        <w:rPr>
          <w:rtl w:val="true"/>
        </w:rPr>
        <w:t>اختلاف باطنى منافقان</w:t>
      </w:r>
      <w:bookmarkEnd w:id="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جبهه كفر و نفاق ، به ظاهر مجتمع و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درون ، آكنده از تشتت و تفرقه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تحسبهم جميعًا و قلوبهم شتّى</w:t>
      </w:r>
      <w:bookmarkStart w:id="137" w:name="pg6873_81471"/>
    </w:p>
    <w:p>
      <w:pPr>
        <w:pStyle w:val="Heading2"/>
        <w:numPr>
          <w:ilvl w:val="1"/>
          <w:numId w:val="1"/>
        </w:numPr>
        <w:rPr/>
      </w:pPr>
      <w:bookmarkStart w:id="138" w:name="__RefHeading___Toc1178447_372815092"/>
      <w:bookmarkStart w:id="139" w:name="_Toc60"/>
      <w:bookmarkEnd w:id="137"/>
      <w:bookmarkEnd w:id="138"/>
      <w:r>
        <w:rPr/>
        <w:t>59</w:t>
      </w:r>
      <w:r>
        <w:rPr>
          <w:rtl w:val="true"/>
        </w:rPr>
        <w:t xml:space="preserve">- </w:t>
      </w:r>
      <w:r>
        <w:rPr>
          <w:rtl w:val="true"/>
        </w:rPr>
        <w:t>اختلاف منافقان</w:t>
      </w:r>
      <w:bookmarkEnd w:id="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كفر و نفاق ، درگير تعارضات سخت و دشوار ميان خويش</w:t>
      </w:r>
    </w:p>
    <w:p>
      <w:pPr>
        <w:pStyle w:val="BookText"/>
        <w:rPr/>
      </w:pPr>
      <w:r>
        <w:rPr>
          <w:rFonts w:ascii="Amiri" w:hAnsi="Amiri" w:eastAsia="Amiri" w:cs="Amiri"/>
          <w:color w:val="111111"/>
          <w:sz w:val="28"/>
          <w:sz w:val="28"/>
          <w:szCs w:val="28"/>
          <w:rtl w:val="true"/>
          <w:lang w:bidi="ar-SA"/>
        </w:rPr>
        <w:t>بأسهم بينهم شديد تحسبهم جميعًا و قلوبهم شتّى</w:t>
      </w:r>
    </w:p>
    <w:p>
      <w:pPr>
        <w:pStyle w:val="BookText"/>
        <w:rPr/>
      </w:pPr>
      <w:r>
        <w:rPr>
          <w:rFonts w:ascii="IRNazanin" w:hAnsi="IRNazanin" w:eastAsia="IRNazanin"/>
          <w:color w:val="111111"/>
          <w:sz w:val="28"/>
          <w:sz w:val="28"/>
          <w:szCs w:val="28"/>
          <w:rtl w:val="true"/>
          <w:lang w:bidi="fa-IR"/>
        </w:rPr>
        <w:t xml:space="preserve">برداشت بالا، بر پايه اين احتمال است كه ضماير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كافران و منافقان بازگردد</w:t>
      </w:r>
      <w:r>
        <w:rPr>
          <w:rFonts w:eastAsia="IRNazanin" w:cs="IRNazanin"/>
          <w:color w:val="111111"/>
          <w:sz w:val="28"/>
          <w:szCs w:val="28"/>
          <w:rtl w:val="true"/>
          <w:lang w:bidi="fa-IR"/>
        </w:rPr>
        <w:t>.</w:t>
      </w:r>
    </w:p>
    <w:p>
      <w:pPr>
        <w:pStyle w:val="Heading2"/>
        <w:numPr>
          <w:ilvl w:val="1"/>
          <w:numId w:val="1"/>
        </w:numPr>
        <w:rPr/>
      </w:pPr>
      <w:bookmarkStart w:id="140" w:name="__RefHeading___Toc1178449_372815092"/>
      <w:bookmarkStart w:id="141" w:name="_Toc61"/>
      <w:bookmarkEnd w:id="140"/>
      <w:r>
        <w:rPr/>
        <w:t>60</w:t>
      </w:r>
      <w:r>
        <w:rPr>
          <w:rtl w:val="true"/>
        </w:rPr>
        <w:t xml:space="preserve">- </w:t>
      </w:r>
      <w:r>
        <w:rPr>
          <w:rtl w:val="true"/>
        </w:rPr>
        <w:t>اخلالگرى منافقان</w:t>
      </w:r>
      <w:bookmarkEnd w:id="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تبليغات اخلالگرانه منافقان پس از نبرد احد</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تراشى و اخلال گرى ، از ترفند هاى منافقان پس از روى نمودن مشكلات و سختى ها به جامعه ايمانى براى تحكيم موقعيّت خويش</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پيگير منافقان در مقابله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مردم از مراجعه به او</w:t>
      </w:r>
    </w:p>
    <w:p>
      <w:pPr>
        <w:pStyle w:val="BookText"/>
        <w:rPr/>
      </w:pPr>
      <w:r>
        <w:rPr>
          <w:rFonts w:ascii="Amiri" w:hAnsi="Amiri" w:eastAsia="Amiri" w:cs="Amiri"/>
          <w:color w:val="111111"/>
          <w:sz w:val="28"/>
          <w:sz w:val="28"/>
          <w:szCs w:val="28"/>
          <w:rtl w:val="true"/>
          <w:lang w:bidi="ar-SA"/>
        </w:rPr>
        <w:t>رايت المنافقين يصدّون عنك صدوداً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متعدّى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و كارشكنى هميشگى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 هاى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تلاش تخريب گرانه خود را تا مرحله غلبه حق و پيروزى قطعى جبهه اسلام ، ادامه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ابتغوا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الحق و ظهر أمر اللّه و هم كرهون</w:t>
      </w:r>
    </w:p>
    <w:p>
      <w:pPr>
        <w:pStyle w:val="Heading2"/>
        <w:numPr>
          <w:ilvl w:val="1"/>
          <w:numId w:val="1"/>
        </w:numPr>
        <w:rPr/>
      </w:pPr>
      <w:bookmarkStart w:id="142" w:name="__RefHeading___Toc1178451_372815092"/>
      <w:bookmarkStart w:id="143" w:name="_Toc62"/>
      <w:bookmarkEnd w:id="142"/>
      <w:r>
        <w:rPr/>
        <w:t>61</w:t>
      </w:r>
      <w:r>
        <w:rPr>
          <w:rtl w:val="true"/>
        </w:rPr>
        <w:t xml:space="preserve">- </w:t>
      </w:r>
      <w:r>
        <w:rPr>
          <w:rtl w:val="true"/>
        </w:rPr>
        <w:t>اخلالگرى منافقان صدر اسلام</w:t>
      </w:r>
      <w:bookmarkEnd w:id="14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4" w:name="pg6873_81472"/>
    </w:p>
    <w:p>
      <w:pPr>
        <w:pStyle w:val="BookText"/>
        <w:rPr/>
      </w:pPr>
      <w:bookmarkEnd w:id="14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اخلالگرى منافقان صدر اسلام ، در بسيج براى جنگ تبوك</w:t>
      </w:r>
    </w:p>
    <w:p>
      <w:pPr>
        <w:pStyle w:val="BookText"/>
        <w:rPr/>
      </w:pPr>
      <w:r>
        <w:rPr>
          <w:rFonts w:ascii="IRNazanin" w:hAnsi="IRNazanin" w:eastAsia="IRNazanin"/>
          <w:color w:val="111111"/>
          <w:sz w:val="28"/>
          <w:sz w:val="28"/>
          <w:szCs w:val="28"/>
          <w:rtl w:val="true"/>
          <w:lang w:bidi="fa-IR"/>
        </w:rPr>
        <w:t>لاتنفروا فى الحر</w:t>
      </w:r>
    </w:p>
    <w:p>
      <w:pPr>
        <w:pStyle w:val="Heading2"/>
        <w:numPr>
          <w:ilvl w:val="1"/>
          <w:numId w:val="1"/>
        </w:numPr>
        <w:rPr/>
      </w:pPr>
      <w:bookmarkStart w:id="145" w:name="__RefHeading___Toc1178453_372815092"/>
      <w:bookmarkStart w:id="146" w:name="_Toc63"/>
      <w:bookmarkEnd w:id="145"/>
      <w:r>
        <w:rPr/>
        <w:t>62</w:t>
      </w:r>
      <w:r>
        <w:rPr>
          <w:rtl w:val="true"/>
        </w:rPr>
        <w:t xml:space="preserve">- </w:t>
      </w:r>
      <w:r>
        <w:rPr>
          <w:rtl w:val="true"/>
        </w:rPr>
        <w:t>ادعاهاى منافقان</w:t>
      </w:r>
      <w:bookmarkEnd w:id="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خويشتن را مردمى اصلاح طلب مى شمرند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إنما نحن مصلحون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 اثر بيمارىِ دل و انديشه ، فسادگرى هاى خويش را اصلاح طلبى قلمداد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إنما نحن مصلحون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مفسدانى مدعى اصلاح گرى</w:t>
      </w:r>
    </w:p>
    <w:p>
      <w:pPr>
        <w:pStyle w:val="BookText"/>
        <w:rPr/>
      </w:pP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المفسدون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داعيه اصلاح طلبى منافقان پيش از حاكميّت ، و فساد آنان پس از رسيدن به حكومت</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تولى سعى فى الارض ليفسد فيها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داعيه اصلاح طلبى منافقان هنگام برخورد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تلاش آنان در جهت فساد پس از بازگشت از محضر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تولى سعى فى الأرض</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بازگشت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ادعاى نيكوكارى ، مُدارا و صلح جويى ، توجيه نارواى منافقان در مورد مراجعه به حكم طاغوتى</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نيكوكارى و صلح جويى از شگرد هاى منافقان</w:t>
      </w:r>
    </w:p>
    <w:p>
      <w:pPr>
        <w:pStyle w:val="BookText"/>
        <w:rPr/>
      </w:pPr>
      <w:r>
        <w:rPr>
          <w:rFonts w:ascii="Amiri" w:hAnsi="Amiri" w:eastAsia="Amiri" w:cs="Amiri"/>
          <w:color w:val="111111"/>
          <w:sz w:val="28"/>
          <w:sz w:val="28"/>
          <w:szCs w:val="28"/>
          <w:rtl w:val="true"/>
          <w:lang w:bidi="ar-SA"/>
        </w:rPr>
        <w:t>ان اردنا الّا احساناً و توفيقاً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على رغم ادعاى ايمان ، در حال كفر مى ميرند </w:t>
      </w:r>
      <w:r>
        <w:rPr>
          <w:rFonts w:eastAsia="Amiri" w:cs="Amiri" w:ascii="Amiri" w:hAnsi="Amiri"/>
          <w:color w:val="111111"/>
          <w:sz w:val="28"/>
          <w:szCs w:val="28"/>
          <w:rtl w:val="true"/>
          <w:lang w:bidi="ar-SA"/>
        </w:rPr>
        <w:t>.</w:t>
      </w:r>
      <w:bookmarkStart w:id="147" w:name="pg6873_81473"/>
    </w:p>
    <w:p>
      <w:pPr>
        <w:pStyle w:val="BookText"/>
        <w:rPr/>
      </w:pPr>
      <w:bookmarkEnd w:id="147"/>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 به آمادگى براى جهاد و فداكارى ، پس از پايان يافتن دشوارى هاى نبرد ، خصلتى است منافقانه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رجعك اللّه إلى طائفة منهم فاستئذنوك للخروج</w:t>
      </w:r>
    </w:p>
    <w:p>
      <w:pPr>
        <w:pStyle w:val="Heading2"/>
        <w:numPr>
          <w:ilvl w:val="1"/>
          <w:numId w:val="1"/>
        </w:numPr>
        <w:rPr/>
      </w:pPr>
      <w:bookmarkStart w:id="148" w:name="__RefHeading___Toc1178455_372815092"/>
      <w:bookmarkStart w:id="149" w:name="_Toc64"/>
      <w:bookmarkEnd w:id="148"/>
      <w:r>
        <w:rPr/>
        <w:t>63</w:t>
      </w:r>
      <w:r>
        <w:rPr>
          <w:rtl w:val="true"/>
        </w:rPr>
        <w:t xml:space="preserve">- </w:t>
      </w:r>
      <w:r>
        <w:rPr>
          <w:rtl w:val="true"/>
        </w:rPr>
        <w:t>ادعاهاى منافقان صدراسلام</w:t>
      </w:r>
      <w:bookmarkEnd w:id="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صدراسلام ، مدعى ايمان به خدا و رسول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ءامنّا باللّه و بالرسول</w:t>
      </w:r>
    </w:p>
    <w:p>
      <w:pPr>
        <w:pStyle w:val="BookText"/>
        <w:rPr/>
      </w:pPr>
      <w:r>
        <w:rPr>
          <w:rFonts w:ascii="IRNazanin" w:hAnsi="IRNazanin" w:eastAsia="IRNazanin"/>
          <w:color w:val="111111"/>
          <w:sz w:val="28"/>
          <w:sz w:val="28"/>
          <w:szCs w:val="28"/>
          <w:rtl w:val="true"/>
          <w:lang w:bidi="fa-IR"/>
        </w:rPr>
        <w:t>به گفته مفسران، آيه شريفه و چند آيه بعد، درباره منافقان است و اين را موضوعات طرح شده در اين آيات و آهنگ و شأن نزول آنها،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مدعى اطاعت و فرمان برى از خدا و رسول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اصرار و تأكيد منافقان صدراسلام ، بر صداقت خويش در ايمان به خدا و رسول و فرمان برى از ايشان</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ascii="IRNazanin" w:hAnsi="IRNazanin" w:eastAsia="IRNazanin"/>
          <w:color w:val="111111"/>
          <w:sz w:val="28"/>
          <w:sz w:val="28"/>
          <w:szCs w:val="28"/>
          <w:rtl w:val="true"/>
          <w:lang w:bidi="fa-IR"/>
        </w:rPr>
        <w:t xml:space="preserve">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دال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بر فرمان برى و اطاعت، همگى حاكى از اصرار و تأكيد فراوان منافقان بر صحت ادعا خويش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دسته اى از منافقان صدراسلام ، على رغم اظهارات أكيدشان مبنى بر فرمان برى ايمان داشتن به خدا و رسول او ، از ايشان روى برتافته و نافرمانى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w:t>
      </w:r>
    </w:p>
    <w:p>
      <w:pPr>
        <w:pStyle w:val="Heading2"/>
        <w:numPr>
          <w:ilvl w:val="1"/>
          <w:numId w:val="1"/>
        </w:numPr>
        <w:rPr/>
      </w:pPr>
      <w:bookmarkStart w:id="150" w:name="__RefHeading___Toc1178457_372815092"/>
      <w:bookmarkStart w:id="151" w:name="_Toc65"/>
      <w:bookmarkEnd w:id="150"/>
      <w:r>
        <w:rPr/>
        <w:t>64</w:t>
      </w:r>
      <w:r>
        <w:rPr>
          <w:rtl w:val="true"/>
        </w:rPr>
        <w:t xml:space="preserve">- </w:t>
      </w:r>
      <w:r>
        <w:rPr>
          <w:rtl w:val="true"/>
        </w:rPr>
        <w:t>ادعاى منافقان</w:t>
      </w:r>
      <w:bookmarkEnd w:id="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على رغم اظهار ايمان ، در حال كفر مى ميرند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تزهق أنفسهم و هم كفرون</w:t>
      </w:r>
    </w:p>
    <w:p>
      <w:pPr>
        <w:pStyle w:val="Heading2"/>
        <w:numPr>
          <w:ilvl w:val="1"/>
          <w:numId w:val="1"/>
        </w:numPr>
        <w:rPr/>
      </w:pPr>
      <w:bookmarkStart w:id="152" w:name="__RefHeading___Toc1178459_372815092"/>
      <w:bookmarkStart w:id="153" w:name="_Toc66"/>
      <w:bookmarkEnd w:id="152"/>
      <w:r>
        <w:rPr/>
        <w:t>65</w:t>
      </w:r>
      <w:r>
        <w:rPr>
          <w:rtl w:val="true"/>
        </w:rPr>
        <w:t xml:space="preserve">- </w:t>
      </w:r>
      <w:r>
        <w:rPr>
          <w:rtl w:val="true"/>
        </w:rPr>
        <w:t>اذيتهاى منافقان</w:t>
      </w:r>
      <w:bookmarkEnd w:id="15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آزار و اذيت مستمر برخى از منافقان</w:t>
      </w:r>
    </w:p>
    <w:p>
      <w:pPr>
        <w:pStyle w:val="BookText"/>
        <w:rPr/>
      </w:pPr>
      <w:r>
        <w:rPr>
          <w:rFonts w:ascii="Amiri" w:hAnsi="Amiri" w:eastAsia="Amiri" w:cs="Amiri"/>
          <w:color w:val="111111"/>
          <w:sz w:val="28"/>
          <w:sz w:val="28"/>
          <w:szCs w:val="28"/>
          <w:rtl w:val="true"/>
          <w:lang w:bidi="ar-SA"/>
        </w:rPr>
        <w:t>و منهم الذين يؤذون النبى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از منافقان پيوسته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اذيت قرار داده و باعث رنجش خاطر آن حضرت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فردى ساده و خوش باور نمونه اى از اذيت هاى منافقان نسبت به آن حضرت</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به هر سخنى گوش فرا دهد و زود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ساده و خوش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مورد و نمونه اى باشد كه منافقان،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متهم كرده و باعث رنجش خاطر آن حضرت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ضمن يك خطبه طولانى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سمونى اذناً و زعموا انّى كذلك لكثرة ملازمته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اياى و اقبالى عليه حتى انزل اللّه عز و جل فى ذلك 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الذين يؤذون النبى و يقولون هو اذن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منافقان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آزار و اذيت قرار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أذيهم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توكل بر خداوند در مقابل آزار و اذيت هاى كافران و منافقان ، نقشى كارساز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أذيهم و توكّل على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كافران آزاردهنده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لعن خدايند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الكفرين و المنفقين و دَعْ أذيهم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لعنهم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نجوا هاى منافقان ، از حركت هاى آزاردهنده آنان عليه مسلمانان</w:t>
      </w:r>
    </w:p>
    <w:p>
      <w:pPr>
        <w:pStyle w:val="BookText"/>
        <w:rPr/>
      </w:pPr>
      <w:r>
        <w:rPr>
          <w:rFonts w:ascii="Amiri" w:hAnsi="Amiri" w:eastAsia="Amiri" w:cs="Amiri"/>
          <w:color w:val="111111"/>
          <w:sz w:val="28"/>
          <w:sz w:val="28"/>
          <w:szCs w:val="28"/>
          <w:rtl w:val="true"/>
          <w:lang w:bidi="ar-SA"/>
        </w:rPr>
        <w:t>ألم تر إلى الذين نهوا عن النجوى</w:t>
      </w:r>
    </w:p>
    <w:p>
      <w:pPr>
        <w:pStyle w:val="BookText"/>
        <w:rPr/>
      </w:pPr>
      <w:r>
        <w:rPr>
          <w:rFonts w:ascii="IRNazanin" w:hAnsi="IRNazanin" w:eastAsia="IRNazanin"/>
          <w:color w:val="111111"/>
          <w:sz w:val="28"/>
          <w:sz w:val="28"/>
          <w:szCs w:val="28"/>
          <w:rtl w:val="true"/>
          <w:lang w:bidi="fa-IR"/>
        </w:rPr>
        <w:t xml:space="preserve">مفسران برآنند كه اين بخش از آيات، مربوط به منافقان و يكى از حركات موذيانه آنان عليه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و درگوشى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نجوا هاى آزاردهنده شان نهى و از آنان خواسته شده بود تا از آن كار زشت دست بكشيد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نهوا عن النجوى</w:t>
      </w:r>
      <w:bookmarkStart w:id="154" w:name="pg6873_81475"/>
    </w:p>
    <w:p>
      <w:pPr>
        <w:pStyle w:val="Heading2"/>
        <w:numPr>
          <w:ilvl w:val="1"/>
          <w:numId w:val="1"/>
        </w:numPr>
        <w:rPr/>
      </w:pPr>
      <w:bookmarkStart w:id="155" w:name="__RefHeading___Toc1178461_372815092"/>
      <w:bookmarkStart w:id="156" w:name="_Toc67"/>
      <w:bookmarkEnd w:id="154"/>
      <w:bookmarkEnd w:id="155"/>
      <w:r>
        <w:rPr/>
        <w:t>66</w:t>
      </w:r>
      <w:r>
        <w:rPr>
          <w:rtl w:val="true"/>
        </w:rPr>
        <w:t xml:space="preserve">- </w:t>
      </w:r>
      <w:r>
        <w:rPr>
          <w:rtl w:val="true"/>
        </w:rPr>
        <w:t>اذيتهاى منافقان به زنان مؤمن</w:t>
      </w:r>
      <w:bookmarkEnd w:id="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تداوم تعرض به زنان مسلمان ، از سوى منافقان ، باعث اجراى حكمى سخت درباره آنان و آواره شدن شان همراه با لعن خدا مى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 ثمّ لايجاورونك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آزاردهنده زنان مسلمان ، در صورت تداوم كردار زشت خود ، مهدورالدم بوده و در هر كجا كه يافته شوند ، بايد به قتل برسند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لنغرينّك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ثقفوا أُخذوا و قتّلوا تقتيلاً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درك و انجام دادن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و دستيازى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Heading2"/>
        <w:numPr>
          <w:ilvl w:val="1"/>
          <w:numId w:val="1"/>
        </w:numPr>
        <w:rPr/>
      </w:pPr>
      <w:bookmarkStart w:id="157" w:name="__RefHeading___Toc1178463_372815092"/>
      <w:bookmarkStart w:id="158" w:name="_Toc68"/>
      <w:bookmarkEnd w:id="157"/>
      <w:r>
        <w:rPr/>
        <w:t>67</w:t>
      </w:r>
      <w:r>
        <w:rPr>
          <w:rtl w:val="true"/>
        </w:rPr>
        <w:t xml:space="preserve">- </w:t>
      </w:r>
      <w:r>
        <w:rPr>
          <w:rtl w:val="true"/>
        </w:rPr>
        <w:t>اذيتهاى منافقان مدينه</w:t>
      </w:r>
      <w:bookmarkEnd w:id="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اذيت و آزار زبانى مسلمانان ، در غزوه احزاب ، از سوى منافقان ، ناشى از اين بود كه مى پنداشتند احزاب متّحد ، نرفته اند و در اطراف مدينه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سلقوكم بألسنة حداد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يحسبون الأحزاب لم يذهبوا</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ياد شده فهميده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شديد خداوند ، به منافقان مدينه ، براى پرهيز از آزار و اذيت زنان مسلمان</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w:t>
      </w:r>
    </w:p>
    <w:p>
      <w:p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به قرينه آيه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آزار و اذيتى باشد كه درباره زنان مسلمان روا داشته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مصدر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و 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آيه، كنايه از تسلط همه جانبه و سخت و گريزناپذير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مدينه ، فعال بودند و زنان مسلمان را مورد تعرض و مزاحمت قرار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w:t>
      </w:r>
    </w:p>
    <w:p>
      <w:pPr>
        <w:pStyle w:val="Heading2"/>
        <w:numPr>
          <w:ilvl w:val="1"/>
          <w:numId w:val="1"/>
        </w:numPr>
        <w:rPr/>
      </w:pPr>
      <w:bookmarkStart w:id="159" w:name="__RefHeading___Toc1178465_372815092"/>
      <w:bookmarkStart w:id="160" w:name="_Toc69"/>
      <w:bookmarkEnd w:id="159"/>
      <w:r>
        <w:rPr/>
        <w:t>68</w:t>
      </w:r>
      <w:r>
        <w:rPr>
          <w:rtl w:val="true"/>
        </w:rPr>
        <w:t xml:space="preserve">- </w:t>
      </w:r>
      <w:r>
        <w:rPr>
          <w:rtl w:val="true"/>
        </w:rPr>
        <w:t>ارتداد منافقان صدر اسلام</w:t>
      </w:r>
      <w:bookmarkEnd w:id="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61" w:name="pg6873_81476"/>
    </w:p>
    <w:p>
      <w:pPr>
        <w:pStyle w:val="BookText"/>
        <w:rPr/>
      </w:pPr>
      <w:bookmarkEnd w:id="16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گروهى بودند كه در آغاز به اسلام ايمان آوردند ولى بعداً به كفر گرويده و مرتد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عناصرى مرتد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ايمان آوردند و سپس كفر ورزيدند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ذلك بأنّهم ءامنوا ثمّ كفروا</w:t>
      </w:r>
    </w:p>
    <w:p>
      <w:pPr>
        <w:pStyle w:val="Heading2"/>
        <w:numPr>
          <w:ilvl w:val="1"/>
          <w:numId w:val="1"/>
        </w:numPr>
        <w:rPr/>
      </w:pPr>
      <w:bookmarkStart w:id="162" w:name="__RefHeading___Toc1178467_372815092"/>
      <w:bookmarkStart w:id="163" w:name="_Toc70"/>
      <w:bookmarkEnd w:id="162"/>
      <w:r>
        <w:rPr/>
        <w:t>69</w:t>
      </w:r>
      <w:r>
        <w:rPr>
          <w:rtl w:val="true"/>
        </w:rPr>
        <w:t xml:space="preserve">- </w:t>
      </w:r>
      <w:r>
        <w:rPr>
          <w:rtl w:val="true"/>
        </w:rPr>
        <w:t>ارتداد منافقان مدينه</w:t>
      </w:r>
      <w:bookmarkEnd w:id="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178469_372815092"/>
      <w:bookmarkStart w:id="165" w:name="_Toc71"/>
      <w:bookmarkEnd w:id="164"/>
      <w:r>
        <w:rPr/>
        <w:t>70</w:t>
      </w:r>
      <w:r>
        <w:rPr>
          <w:rtl w:val="true"/>
        </w:rPr>
        <w:t xml:space="preserve">- </w:t>
      </w:r>
      <w:r>
        <w:rPr>
          <w:rtl w:val="true"/>
        </w:rPr>
        <w:t>ارزشگذارى منافقان</w:t>
      </w:r>
      <w:bookmarkEnd w:id="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شدن منافقان به خاطر ترك حمايت از پيكارگران احد ، على رغم ادعاى برادرى با آنان</w:t>
      </w:r>
    </w:p>
    <w:p>
      <w:pPr>
        <w:pStyle w:val="BookText"/>
        <w:rPr/>
      </w:pPr>
      <w:r>
        <w:rPr>
          <w:rFonts w:ascii="Amiri" w:hAnsi="Amiri" w:eastAsia="Amiri" w:cs="Amiri"/>
          <w:color w:val="111111"/>
          <w:sz w:val="28"/>
          <w:sz w:val="28"/>
          <w:szCs w:val="28"/>
          <w:rtl w:val="true"/>
          <w:lang w:bidi="ar-SA"/>
        </w:rPr>
        <w:t>الّذين قالوا لاخوانهم وقعدوا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و اشاره دارد به اينكه منافقان با وجود ادعاى برادرى با مسلمانان از شركت در جنگ و حمايت آنان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به معناى برادران دينى گرفته شده است</w:t>
      </w:r>
      <w:r>
        <w:rPr>
          <w:rFonts w:eastAsia="IRNazanin" w:cs="IRNazanin"/>
          <w:color w:val="111111"/>
          <w:sz w:val="28"/>
          <w:szCs w:val="28"/>
          <w:rtl w:val="true"/>
          <w:lang w:bidi="fa-IR"/>
        </w:rPr>
        <w:t>.</w:t>
      </w:r>
    </w:p>
    <w:p>
      <w:pPr>
        <w:pStyle w:val="Heading2"/>
        <w:numPr>
          <w:ilvl w:val="1"/>
          <w:numId w:val="1"/>
        </w:numPr>
        <w:rPr/>
      </w:pPr>
      <w:bookmarkStart w:id="166" w:name="__RefHeading___Toc1178471_372815092"/>
      <w:bookmarkStart w:id="167" w:name="_Toc72"/>
      <w:bookmarkEnd w:id="166"/>
      <w:r>
        <w:rPr/>
        <w:t>71</w:t>
      </w:r>
      <w:r>
        <w:rPr>
          <w:rtl w:val="true"/>
        </w:rPr>
        <w:t xml:space="preserve">- </w:t>
      </w:r>
      <w:r>
        <w:rPr>
          <w:rtl w:val="true"/>
        </w:rPr>
        <w:t>ازدياد بيمارى قلب منافقان</w:t>
      </w:r>
      <w:bookmarkEnd w:id="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افزايش دهنده بيمارى در دل و جان منافقان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فزادهم اللّه مرضاً</w:t>
      </w:r>
      <w:bookmarkStart w:id="168" w:name="pg6873_81477"/>
    </w:p>
    <w:p>
      <w:pPr>
        <w:pStyle w:val="Heading2"/>
        <w:numPr>
          <w:ilvl w:val="1"/>
          <w:numId w:val="1"/>
        </w:numPr>
        <w:rPr/>
      </w:pPr>
      <w:bookmarkStart w:id="169" w:name="__RefHeading___Toc1178473_372815092"/>
      <w:bookmarkStart w:id="170" w:name="_Toc73"/>
      <w:bookmarkEnd w:id="168"/>
      <w:bookmarkEnd w:id="169"/>
      <w:r>
        <w:rPr/>
        <w:t>72</w:t>
      </w:r>
      <w:r>
        <w:rPr>
          <w:rtl w:val="true"/>
        </w:rPr>
        <w:t xml:space="preserve">- </w:t>
      </w:r>
      <w:r>
        <w:rPr>
          <w:rtl w:val="true"/>
        </w:rPr>
        <w:t>ازدياد پليدى منافقان</w:t>
      </w:r>
      <w:bookmarkEnd w:id="1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پليدى منافقان بيماردل ، پس از نزول آيه هاى قرآن و شنيدن آن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فى قلوبهم مرض فزادتهم رجساً إلى رجسهم</w:t>
      </w:r>
    </w:p>
    <w:p>
      <w:pPr>
        <w:pStyle w:val="Heading2"/>
        <w:numPr>
          <w:ilvl w:val="1"/>
          <w:numId w:val="1"/>
        </w:numPr>
        <w:rPr/>
      </w:pPr>
      <w:bookmarkStart w:id="171" w:name="__RefHeading___Toc1178475_372815092"/>
      <w:bookmarkStart w:id="172" w:name="_Toc74"/>
      <w:bookmarkEnd w:id="171"/>
      <w:r>
        <w:rPr/>
        <w:t>73</w:t>
      </w:r>
      <w:r>
        <w:rPr>
          <w:rtl w:val="true"/>
        </w:rPr>
        <w:t xml:space="preserve">- </w:t>
      </w:r>
      <w:r>
        <w:rPr>
          <w:rtl w:val="true"/>
        </w:rPr>
        <w:t>ازدياد سرگردانى منافقان</w:t>
      </w:r>
      <w:bookmarkEnd w:id="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طغيانگرى و سرگردانى اهل نفاق ، همچنان رو به افزايش و فزونى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افزودن و نيز به معناى مهلت دادن،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با توجه به معناى اول، استفاده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تحيّر و طغيان اهل نفاق ، كيفرى است از جانب خدا براى آنان</w:t>
      </w:r>
    </w:p>
    <w:p>
      <w:pPr>
        <w:pStyle w:val="BookText"/>
        <w:rPr/>
      </w:pPr>
      <w:r>
        <w:rPr>
          <w:rFonts w:ascii="Amiri" w:hAnsi="Amiri" w:eastAsia="Amiri" w:cs="Amiri"/>
          <w:color w:val="111111"/>
          <w:sz w:val="28"/>
          <w:sz w:val="28"/>
          <w:szCs w:val="28"/>
          <w:rtl w:val="true"/>
          <w:lang w:bidi="ar-SA"/>
        </w:rPr>
        <w:t>يمدّهم فى طغينهم يعمهون</w:t>
      </w:r>
    </w:p>
    <w:p>
      <w:pPr>
        <w:pStyle w:val="Heading2"/>
        <w:numPr>
          <w:ilvl w:val="1"/>
          <w:numId w:val="1"/>
        </w:numPr>
        <w:rPr/>
      </w:pPr>
      <w:bookmarkStart w:id="173" w:name="__RefHeading___Toc1178477_372815092"/>
      <w:bookmarkStart w:id="174" w:name="_Toc75"/>
      <w:bookmarkEnd w:id="173"/>
      <w:r>
        <w:rPr/>
        <w:t>74</w:t>
      </w:r>
      <w:r>
        <w:rPr>
          <w:rtl w:val="true"/>
        </w:rPr>
        <w:t xml:space="preserve">- </w:t>
      </w:r>
      <w:r>
        <w:rPr>
          <w:rtl w:val="true"/>
        </w:rPr>
        <w:t>ازدياد طغيان منافقان</w:t>
      </w:r>
      <w:bookmarkEnd w:id="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طغيانگرى و سرگردانى اهل نفاق ، همچنان رو به افزايش و فزونى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افزودن و نيز به معناى مهلت دادن،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با توجه به معناى اول، استفاده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تحيّر و طغيان اهل نفاق ، كيفرى است از جانب خدا براى آنان</w:t>
      </w:r>
    </w:p>
    <w:p>
      <w:pPr>
        <w:pStyle w:val="BookText"/>
        <w:rPr/>
      </w:pPr>
      <w:r>
        <w:rPr>
          <w:rFonts w:ascii="Amiri" w:hAnsi="Amiri" w:eastAsia="Amiri" w:cs="Amiri"/>
          <w:color w:val="111111"/>
          <w:sz w:val="28"/>
          <w:sz w:val="28"/>
          <w:szCs w:val="28"/>
          <w:rtl w:val="true"/>
          <w:lang w:bidi="ar-SA"/>
        </w:rPr>
        <w:t>يمدّهم فى طغينهم يعمهون</w:t>
      </w:r>
    </w:p>
    <w:p>
      <w:pPr>
        <w:pStyle w:val="Heading2"/>
        <w:numPr>
          <w:ilvl w:val="1"/>
          <w:numId w:val="1"/>
        </w:numPr>
        <w:rPr/>
      </w:pPr>
      <w:bookmarkStart w:id="175" w:name="__RefHeading___Toc1178479_372815092"/>
      <w:bookmarkStart w:id="176" w:name="_Toc76"/>
      <w:bookmarkEnd w:id="175"/>
      <w:r>
        <w:rPr/>
        <w:t>75</w:t>
      </w:r>
      <w:r>
        <w:rPr>
          <w:rtl w:val="true"/>
        </w:rPr>
        <w:t xml:space="preserve">- </w:t>
      </w:r>
      <w:r>
        <w:rPr>
          <w:rtl w:val="true"/>
        </w:rPr>
        <w:t>استغفار براى منافقان</w:t>
      </w:r>
      <w:bookmarkEnd w:id="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قطعيت عذاب الهى براى منافقان استهزاگر و عدم تأثير استغفار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w:t>
      </w:r>
      <w:bookmarkStart w:id="177" w:name="pg6873_81478"/>
    </w:p>
    <w:p>
      <w:pPr>
        <w:pStyle w:val="BookText"/>
        <w:rPr/>
      </w:pPr>
      <w:bookmarkEnd w:id="177"/>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لاتستغفر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توبه كردن منافقان ، براى آنان از پيشگاه خداوند درخواست مغفرت مى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 يستغفر لكم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يستغفر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براى شرط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تتعالوا يستغفر لكم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خطاهاى گذشته خود توبه كنيد، رسول خدا براى شما طلب مغفرت خواهد كرد</w:t>
      </w:r>
      <w:r>
        <w:rPr>
          <w:rFonts w:eastAsia="IRNazanin" w:cs="IRNazanin"/>
          <w:color w:val="111111"/>
          <w:sz w:val="28"/>
          <w:szCs w:val="28"/>
          <w:rtl w:val="true"/>
          <w:lang w:bidi="fa-IR"/>
        </w:rPr>
        <w:t>).</w:t>
      </w:r>
    </w:p>
    <w:p>
      <w:pPr>
        <w:pStyle w:val="Heading2"/>
        <w:numPr>
          <w:ilvl w:val="1"/>
          <w:numId w:val="1"/>
        </w:numPr>
        <w:rPr/>
      </w:pPr>
      <w:bookmarkStart w:id="178" w:name="__RefHeading___Toc1178481_372815092"/>
      <w:bookmarkStart w:id="179" w:name="_Toc77"/>
      <w:bookmarkEnd w:id="178"/>
      <w:r>
        <w:rPr/>
        <w:t>76</w:t>
      </w:r>
      <w:r>
        <w:rPr>
          <w:rtl w:val="true"/>
        </w:rPr>
        <w:t xml:space="preserve">- </w:t>
      </w:r>
      <w:r>
        <w:rPr>
          <w:rtl w:val="true"/>
        </w:rPr>
        <w:t>استكبار منافقان</w:t>
      </w:r>
      <w:bookmarkEnd w:id="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استكبار و خودبرتربينى ، از خصلت هاى عناصر نفاق پيشه</w:t>
      </w:r>
    </w:p>
    <w:p>
      <w:pPr>
        <w:pStyle w:val="BookText"/>
        <w:rPr/>
      </w:pPr>
      <w:r>
        <w:rPr>
          <w:rFonts w:ascii="Amiri" w:hAnsi="Amiri" w:eastAsia="Amiri" w:cs="Amiri"/>
          <w:color w:val="111111"/>
          <w:sz w:val="28"/>
          <w:sz w:val="28"/>
          <w:szCs w:val="28"/>
          <w:rtl w:val="true"/>
          <w:lang w:bidi="ar-SA"/>
        </w:rPr>
        <w:t>و هم مستكبرون</w:t>
      </w:r>
    </w:p>
    <w:p>
      <w:pPr>
        <w:pStyle w:val="Heading2"/>
        <w:numPr>
          <w:ilvl w:val="1"/>
          <w:numId w:val="1"/>
        </w:numPr>
        <w:rPr/>
      </w:pPr>
      <w:bookmarkStart w:id="180" w:name="__RefHeading___Toc1178483_372815092"/>
      <w:bookmarkStart w:id="181" w:name="_Toc78"/>
      <w:bookmarkEnd w:id="180"/>
      <w:r>
        <w:rPr/>
        <w:t>77</w:t>
      </w:r>
      <w:r>
        <w:rPr>
          <w:rtl w:val="true"/>
        </w:rPr>
        <w:t xml:space="preserve">- </w:t>
      </w:r>
      <w:r>
        <w:rPr>
          <w:rtl w:val="true"/>
        </w:rPr>
        <w:t>استمداد از منافقان</w:t>
      </w:r>
      <w:bookmarkEnd w:id="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دوستى و يارى خواستن از منافقان و كافران پناهنده ، به همپيمانان مسلمانان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منهم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يصلون الى قوم بينكم و بينهم ميثا</w:t>
      </w:r>
    </w:p>
    <w:p>
      <w:pPr>
        <w:pStyle w:val="BookText"/>
        <w:rPr/>
      </w:pPr>
      <w:r>
        <w:rPr>
          <w:rFonts w:ascii="Amiri" w:hAnsi="Amiri" w:eastAsia="Amiri" w:cs="Amiri"/>
          <w:color w:val="111111"/>
          <w:sz w:val="28"/>
          <w:sz w:val="28"/>
          <w:szCs w:val="28"/>
          <w:rtl w:val="true"/>
          <w:lang w:bidi="ar-SA"/>
        </w:rPr>
        <w:t xml:space="preserve">در برداشت فوق احتمال داده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الّذين يصلون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استثنا از حكمى است كه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منهم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178485_372815092"/>
      <w:bookmarkStart w:id="183" w:name="_Toc79"/>
      <w:bookmarkEnd w:id="182"/>
      <w:r>
        <w:rPr/>
        <w:t>78</w:t>
      </w:r>
      <w:r>
        <w:rPr>
          <w:rtl w:val="true"/>
        </w:rPr>
        <w:t xml:space="preserve">- </w:t>
      </w:r>
      <w:r>
        <w:rPr>
          <w:rtl w:val="true"/>
        </w:rPr>
        <w:t>استمهال منافقان</w:t>
      </w:r>
      <w:bookmarkEnd w:id="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خواهى منافقان از مؤمنان در قيامت ، براى برگرفتن مقدارى از نور ايشان</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انظرونا نقتبس من نوركم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بدون واسطه متعدى شود، به معناى انتظار كشيدن و مهلت دادن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انتظار ما را بكشيد و ما را مهلت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 اى از يك آتش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 من 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شعله اى از نور شما برگيريم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استهزاآميز فرشتگان به منافقان در قيامت ، در قبال مهلت خواهى آنان از مؤمنان براى كسب نور</w:t>
      </w:r>
      <w:bookmarkStart w:id="184" w:name="pg6873_81479"/>
    </w:p>
    <w:p>
      <w:pPr>
        <w:pStyle w:val="BookText"/>
        <w:rPr/>
      </w:pPr>
      <w:bookmarkEnd w:id="184"/>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نقتبس من نوركم قيل ارجعوا وراءكم فالتمسوا نورًا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تهكمى و استهزايى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پشت سر منافقان نورى وجود ندارد تا آنان برگردند و از آن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چند ديدگاه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برداشت بالا آمده، منطبق با يكى از آنها است</w:t>
      </w:r>
      <w:r>
        <w:rPr>
          <w:rFonts w:eastAsia="IRNazanin" w:cs="IRNazanin"/>
          <w:color w:val="111111"/>
          <w:sz w:val="28"/>
          <w:szCs w:val="28"/>
          <w:rtl w:val="true"/>
          <w:lang w:bidi="fa-IR"/>
        </w:rPr>
        <w:t>.</w:t>
      </w:r>
    </w:p>
    <w:p>
      <w:pPr>
        <w:pStyle w:val="Heading2"/>
        <w:numPr>
          <w:ilvl w:val="1"/>
          <w:numId w:val="1"/>
        </w:numPr>
        <w:rPr/>
      </w:pPr>
      <w:bookmarkStart w:id="185" w:name="__RefHeading___Toc1178487_372815092"/>
      <w:bookmarkStart w:id="186" w:name="_Toc80"/>
      <w:bookmarkEnd w:id="185"/>
      <w:r>
        <w:rPr/>
        <w:t>79</w:t>
      </w:r>
      <w:r>
        <w:rPr>
          <w:rtl w:val="true"/>
        </w:rPr>
        <w:t xml:space="preserve">- </w:t>
      </w:r>
      <w:r>
        <w:rPr>
          <w:rtl w:val="true"/>
        </w:rPr>
        <w:t>استهزاگرى منافقان</w:t>
      </w:r>
      <w:bookmarkEnd w:id="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بذله گويى منافقان و كافران و استهزاى آنان به ارزش هاى الهى ، كار مستمرشان در طول تاريخ</w:t>
      </w:r>
    </w:p>
    <w:p>
      <w:pPr>
        <w:pStyle w:val="BookText"/>
        <w:rPr/>
      </w:pPr>
      <w:r>
        <w:rPr>
          <w:rFonts w:ascii="Amiri" w:hAnsi="Amiri" w:eastAsia="Amiri" w:cs="Amiri"/>
          <w:color w:val="111111"/>
          <w:sz w:val="28"/>
          <w:sz w:val="28"/>
          <w:szCs w:val="28"/>
          <w:rtl w:val="true"/>
          <w:lang w:bidi="ar-SA"/>
        </w:rPr>
        <w:t xml:space="preserve">كالذين من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خضتم كالذى خاضوا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منافقان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كنا نخوض و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خضتم كالذى خاضوا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روش شما در پيشينيان شما نيز وجود داشته است</w:t>
      </w:r>
      <w:r>
        <w:rPr>
          <w:rFonts w:eastAsia="IRNazanin" w:cs="IRNazanin"/>
          <w:color w:val="111111"/>
          <w:sz w:val="28"/>
          <w:szCs w:val="28"/>
          <w:rtl w:val="true"/>
          <w:lang w:bidi="fa-IR"/>
        </w:rPr>
        <w:t>.</w:t>
      </w:r>
    </w:p>
    <w:p>
      <w:pPr>
        <w:pStyle w:val="Heading2"/>
        <w:numPr>
          <w:ilvl w:val="1"/>
          <w:numId w:val="1"/>
        </w:numPr>
        <w:rPr/>
      </w:pPr>
      <w:bookmarkStart w:id="187" w:name="__RefHeading___Toc1178489_372815092"/>
      <w:bookmarkStart w:id="188" w:name="_Toc81"/>
      <w:bookmarkEnd w:id="187"/>
      <w:r>
        <w:rPr/>
        <w:t>80</w:t>
      </w:r>
      <w:r>
        <w:rPr>
          <w:rtl w:val="true"/>
        </w:rPr>
        <w:t xml:space="preserve">- </w:t>
      </w:r>
      <w:r>
        <w:rPr>
          <w:rtl w:val="true"/>
        </w:rPr>
        <w:t>استهزاهاى منافقان</w:t>
      </w:r>
      <w:bookmarkEnd w:id="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استهزاكننده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الهى ، مورد استهزاى خداوند</w:t>
      </w:r>
    </w:p>
    <w:p>
      <w:pPr>
        <w:pStyle w:val="BookText"/>
        <w:rPr/>
      </w:pPr>
      <w:r>
        <w:rPr>
          <w:rFonts w:ascii="Amiri" w:hAnsi="Amiri" w:eastAsia="Amiri" w:cs="Amiri"/>
          <w:color w:val="111111"/>
          <w:sz w:val="28"/>
          <w:sz w:val="28"/>
          <w:szCs w:val="28"/>
          <w:rtl w:val="true"/>
          <w:lang w:bidi="ar-SA"/>
        </w:rPr>
        <w:t xml:space="preserve">قل أباللّه و ءايته و رسوله كنتم تستهزءون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خل</w:t>
      </w:r>
    </w:p>
    <w:p>
      <w:pPr>
        <w:pStyle w:val="BookText"/>
        <w:rPr/>
      </w:pPr>
      <w:r>
        <w:rPr>
          <w:rFonts w:ascii="IRNazanin" w:hAnsi="IRNazanin" w:eastAsia="IRNazanin"/>
          <w:color w:val="111111"/>
          <w:sz w:val="28"/>
          <w:sz w:val="28"/>
          <w:szCs w:val="28"/>
          <w:rtl w:val="true"/>
          <w:lang w:bidi="fa-IR"/>
        </w:rPr>
        <w:t xml:space="preserve">به كار 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وعيد و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نوعى استهزا دارد كه مى تواند پاسخ مناسبى به استهزاى منافقان نسبت به خدا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و ريشخند منافقان صدر اسلام نسبت به مؤمنان ايثارگر تهيدست</w:t>
      </w:r>
    </w:p>
    <w:p>
      <w:pPr>
        <w:pStyle w:val="BookText"/>
        <w:rPr/>
      </w:pPr>
      <w:r>
        <w:rPr>
          <w:rFonts w:ascii="Amiri" w:hAnsi="Amiri" w:eastAsia="Amiri" w:cs="Amiri"/>
          <w:color w:val="111111"/>
          <w:sz w:val="28"/>
          <w:sz w:val="28"/>
          <w:szCs w:val="28"/>
          <w:rtl w:val="true"/>
          <w:lang w:bidi="ar-SA"/>
        </w:rPr>
        <w:t>و الذين لايجدون إلا جهدهم فيسخرون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خود بخيلند و انفاق ديگران را هم به استهزا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ءاتيهم من فضله بخلوا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يلمزون المطوّعين من المؤمنين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طعنه زدن به مؤمنان انفاقگر و استهزاى آنان ، از خصلت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يلمزون المطوّعين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استهزاى الهى نسبت به منافقانى كه مؤمنان انفاقگر و ايثار كننده را طعن زده و استهزا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اللّه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و دلجويى خداوند از مؤمنان انفاق كننده و ايثارگر ، در برابر تمسخر منافقان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 اللّه منهم و لهم عذاب أليم</w:t>
      </w:r>
      <w:bookmarkStart w:id="189" w:name="pg6873_81480"/>
    </w:p>
    <w:p>
      <w:pPr>
        <w:pStyle w:val="Heading2"/>
        <w:numPr>
          <w:ilvl w:val="1"/>
          <w:numId w:val="1"/>
        </w:numPr>
        <w:rPr/>
      </w:pPr>
      <w:bookmarkStart w:id="190" w:name="__RefHeading___Toc1178491_372815092"/>
      <w:bookmarkStart w:id="191" w:name="_Toc82"/>
      <w:bookmarkEnd w:id="189"/>
      <w:bookmarkEnd w:id="190"/>
      <w:r>
        <w:rPr/>
        <w:t>81</w:t>
      </w:r>
      <w:r>
        <w:rPr>
          <w:rtl w:val="true"/>
        </w:rPr>
        <w:t xml:space="preserve">- </w:t>
      </w:r>
      <w:r>
        <w:rPr>
          <w:rtl w:val="true"/>
        </w:rPr>
        <w:t>استهزاهاى منافقان صدر اسلام</w:t>
      </w:r>
      <w:bookmarkEnd w:id="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و خرده گيرى منافقان صدر اسلام ، از مؤمنانى كه از سر ميل و رغبت و بيش از مقدار واجب ، انفاق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يلمزون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عيب جويى، خرده گيرى و طعن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استهزا و ريشخند مى باشد</w:t>
      </w:r>
      <w:r>
        <w:rPr>
          <w:rFonts w:eastAsia="IRNazanin" w:cs="IRNazanin"/>
          <w:color w:val="111111"/>
          <w:sz w:val="28"/>
          <w:szCs w:val="28"/>
          <w:rtl w:val="true"/>
          <w:lang w:bidi="fa-IR"/>
        </w:rPr>
        <w:t>.</w:t>
      </w:r>
    </w:p>
    <w:p>
      <w:pPr>
        <w:pStyle w:val="Heading2"/>
        <w:numPr>
          <w:ilvl w:val="1"/>
          <w:numId w:val="1"/>
        </w:numPr>
        <w:rPr/>
      </w:pPr>
      <w:bookmarkStart w:id="192" w:name="__RefHeading___Toc1178493_372815092"/>
      <w:bookmarkStart w:id="193" w:name="_Toc83"/>
      <w:bookmarkEnd w:id="192"/>
      <w:r>
        <w:rPr/>
        <w:t>82</w:t>
      </w:r>
      <w:r>
        <w:rPr>
          <w:rtl w:val="true"/>
        </w:rPr>
        <w:t xml:space="preserve">- </w:t>
      </w:r>
      <w:r>
        <w:rPr>
          <w:rtl w:val="true"/>
        </w:rPr>
        <w:t>استهزاهاى منافقان مدينه</w:t>
      </w:r>
      <w:bookmarkEnd w:id="1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با طرح پرسش هايى از امور غيبى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وقوع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صدد استهزاى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ينته المنفقون و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يسئلك الناس عن الساعة</w:t>
      </w:r>
    </w:p>
    <w:p>
      <w:pPr>
        <w:pStyle w:val="BookText"/>
        <w:rPr/>
      </w:pPr>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ذكرى باشد و به منافقان و بيماردلان در آيه شصت برگردد، نكته بالا، قابل استفاده است</w:t>
      </w:r>
      <w:r>
        <w:rPr>
          <w:rFonts w:eastAsia="IRNazanin" w:cs="IRNazanin"/>
          <w:color w:val="111111"/>
          <w:sz w:val="28"/>
          <w:szCs w:val="28"/>
          <w:rtl w:val="true"/>
          <w:lang w:bidi="fa-IR"/>
        </w:rPr>
        <w:t>.</w:t>
      </w:r>
    </w:p>
    <w:p>
      <w:pPr>
        <w:pStyle w:val="Heading2"/>
        <w:numPr>
          <w:ilvl w:val="1"/>
          <w:numId w:val="1"/>
        </w:numPr>
        <w:rPr/>
      </w:pPr>
      <w:bookmarkStart w:id="194" w:name="__RefHeading___Toc1178495_372815092"/>
      <w:bookmarkStart w:id="195" w:name="_Toc84"/>
      <w:bookmarkEnd w:id="194"/>
      <w:r>
        <w:rPr/>
        <w:t>83</w:t>
      </w:r>
      <w:r>
        <w:rPr>
          <w:rtl w:val="true"/>
        </w:rPr>
        <w:t xml:space="preserve">- </w:t>
      </w:r>
      <w:r>
        <w:rPr>
          <w:rtl w:val="true"/>
        </w:rPr>
        <w:t>استهزاى منافقان</w:t>
      </w:r>
      <w:bookmarkEnd w:id="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استهزاى مسلمانان و به تمسخر گرفتن جامعه ايمانى ، هدف منافقان در تظاهر به اسلام</w:t>
      </w:r>
    </w:p>
    <w:p>
      <w:pPr>
        <w:pStyle w:val="BookText"/>
        <w:rPr/>
      </w:pPr>
      <w:r>
        <w:rPr>
          <w:rFonts w:ascii="IRNazanin" w:hAnsi="IRNazanin" w:eastAsia="IRNazanin"/>
          <w:color w:val="111111"/>
          <w:sz w:val="28"/>
          <w:sz w:val="28"/>
          <w:szCs w:val="28"/>
          <w:rtl w:val="true"/>
          <w:lang w:bidi="fa-IR"/>
        </w:rPr>
        <w:t xml:space="preserve">قالوا ءامنا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نحن مستهزءون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خوار و حقير ساختن منافقان ، آنان را به استهزا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يستهزئ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تمسخر كردن، است و هدف از آن خوار ساختن و حقير كردن كسى است كه مورد استهزا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استهزاى منافقان از سوى خدا ، كيفر تمسخر آنان نسبت به اسلام و جامعه ايمانى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w:t>
      </w:r>
    </w:p>
    <w:p>
      <w:pPr>
        <w:pStyle w:val="BookText"/>
        <w:rPr/>
      </w:pPr>
      <w:r>
        <w:rPr>
          <w:rFonts w:ascii="IRNazanin" w:hAnsi="IRNazanin" w:eastAsia="IRNazanin"/>
          <w:color w:val="111111"/>
          <w:sz w:val="28"/>
          <w:sz w:val="28"/>
          <w:szCs w:val="28"/>
          <w:rtl w:val="true"/>
          <w:lang w:bidi="fa-IR"/>
        </w:rPr>
        <w:t>آيه مورد بحث، بيانگر سزا و كيفر منافقان استهزا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در طغيانگرى و سرگردانى ، استهزاى خداوند نسبت به ايشان است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يستهزئ بهم و يمدّهم فى طغينهم يعمهون</w:t>
      </w:r>
    </w:p>
    <w:p>
      <w:pPr>
        <w:pStyle w:val="BookText"/>
        <w:rPr/>
      </w:pPr>
      <w:r>
        <w:rPr>
          <w:rFonts w:ascii="Amiri" w:hAnsi="Amiri" w:eastAsia="Amiri" w:cs="Amiri"/>
          <w:color w:val="111111"/>
          <w:sz w:val="28"/>
          <w:sz w:val="28"/>
          <w:szCs w:val="28"/>
          <w:rtl w:val="true"/>
          <w:lang w:bidi="ar-SA"/>
        </w:rPr>
        <w:t>برداشت فوق بر اساس اين احتمال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وبيان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ها كردن منافقان در ظلمت و گمراهى پس از روشنايى گذرا ، استهزاى خداوند نسبت به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أضاءت ما حوله ذهب اللّه بنورهم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أضاءت ما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تواند توضيحى در قالب مثل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مورد تمسخر و استهزاى خدايند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المنفقين بانّ لهم عذاباً أليماً</w:t>
      </w:r>
    </w:p>
    <w:p>
      <w:pPr>
        <w:pStyle w:val="BookText"/>
        <w:rPr/>
      </w:pPr>
      <w:r>
        <w:rPr>
          <w:rFonts w:ascii="Amiri" w:hAnsi="Amiri" w:eastAsia="Amiri" w:cs="Amiri"/>
          <w:color w:val="111111"/>
          <w:sz w:val="28"/>
          <w:sz w:val="28"/>
          <w:szCs w:val="28"/>
          <w:rtl w:val="true"/>
          <w:lang w:bidi="ar-SA"/>
        </w:rPr>
        <w:t>هدف از به كاربردن بشارت در خبر دادن از عذاب، استهزاست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استهزاى منافقان نسبت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استهزاكننده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الهى ، مورد استهزاى خداوند</w:t>
      </w:r>
    </w:p>
    <w:p>
      <w:pPr>
        <w:pStyle w:val="BookText"/>
        <w:rPr/>
      </w:pPr>
      <w:r>
        <w:rPr>
          <w:rFonts w:ascii="Amiri" w:hAnsi="Amiri" w:eastAsia="Amiri" w:cs="Amiri"/>
          <w:color w:val="111111"/>
          <w:sz w:val="28"/>
          <w:sz w:val="28"/>
          <w:szCs w:val="28"/>
          <w:rtl w:val="true"/>
          <w:lang w:bidi="ar-SA"/>
        </w:rPr>
        <w:t xml:space="preserve">قل أباللّه و ءايته و رسوله كنتم تستهزءون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خل</w:t>
      </w:r>
    </w:p>
    <w:p>
      <w:pPr>
        <w:pStyle w:val="BookText"/>
        <w:rPr/>
      </w:pPr>
      <w:r>
        <w:rPr>
          <w:rFonts w:ascii="IRNazanin" w:hAnsi="IRNazanin" w:eastAsia="IRNazanin"/>
          <w:color w:val="111111"/>
          <w:sz w:val="28"/>
          <w:sz w:val="28"/>
          <w:szCs w:val="28"/>
          <w:rtl w:val="true"/>
          <w:lang w:bidi="fa-IR"/>
        </w:rPr>
        <w:t xml:space="preserve">به كار 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وعيد و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نوعى استهزا دارد كه مى تواند پاسخ مناسبى به استهزاى منافقان نسبت به خدا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استهزاى الهى نسبت به منافقانى كه مؤمنان انفاقگر و ايثار كننده را طعن زده و استهزا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اللّه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استهزاآميز منافقان در برابر آيات الهى قرآن ، به هنگام نزول سوره اى از آن</w:t>
      </w:r>
    </w:p>
    <w:p>
      <w:pPr>
        <w:pStyle w:val="BookText"/>
        <w:rPr/>
      </w:pPr>
      <w:r>
        <w:rPr>
          <w:rFonts w:ascii="Amiri" w:hAnsi="Amiri" w:eastAsia="Amiri" w:cs="Amiri"/>
          <w:color w:val="111111"/>
          <w:sz w:val="28"/>
          <w:sz w:val="28"/>
          <w:szCs w:val="28"/>
          <w:rtl w:val="true"/>
          <w:lang w:bidi="ar-SA"/>
        </w:rPr>
        <w:t>و إذا ما أنزلت سورة فمنهم من يقول أيّكم زادته هذه إيمناً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منافقان برمى گردد و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أيكم زادته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استفهام انكارى است، انكار تأثيرگذارى قرآن، بيانگر تحقير آيات الهى و به استهزا گرفتن آن مى باشد</w:t>
      </w:r>
      <w:r>
        <w:rPr>
          <w:rFonts w:eastAsia="IRNazanin" w:cs="IRNazanin"/>
          <w:color w:val="111111"/>
          <w:sz w:val="28"/>
          <w:szCs w:val="28"/>
          <w:rtl w:val="true"/>
          <w:lang w:bidi="fa-IR"/>
        </w:rPr>
        <w:t>.</w:t>
      </w:r>
      <w:bookmarkStart w:id="196" w:name="pg6873_81482"/>
    </w:p>
    <w:p>
      <w:pPr>
        <w:pStyle w:val="BookText"/>
        <w:rPr/>
      </w:pPr>
      <w:bookmarkEnd w:id="19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استهزاآميز فرشتگان به منافقان در قيامت ، در قبال مهلت خواهى آنان از مؤمنان براى كسب نور</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نقتبس من نوركم قيل ارجعوا وراءكم فالتمسوا نورًا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تهكمى و استهزايى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پشت سر منافقان نورى وجود ندارد تا آنان برگردند و از آن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چند ديدگاه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برداشت بالا آمده، منطبق با يكى از آنها است</w:t>
      </w:r>
      <w:r>
        <w:rPr>
          <w:rFonts w:eastAsia="IRNazanin" w:cs="IRNazanin"/>
          <w:color w:val="111111"/>
          <w:sz w:val="28"/>
          <w:szCs w:val="28"/>
          <w:rtl w:val="true"/>
          <w:lang w:bidi="fa-IR"/>
        </w:rPr>
        <w:t>.</w:t>
      </w:r>
    </w:p>
    <w:p>
      <w:pPr>
        <w:pStyle w:val="Heading2"/>
        <w:numPr>
          <w:ilvl w:val="1"/>
          <w:numId w:val="1"/>
        </w:numPr>
        <w:rPr/>
      </w:pPr>
      <w:bookmarkStart w:id="197" w:name="__RefHeading___Toc1178497_372815092"/>
      <w:bookmarkStart w:id="198" w:name="_Toc85"/>
      <w:bookmarkEnd w:id="197"/>
      <w:r>
        <w:rPr/>
        <w:t>84</w:t>
      </w:r>
      <w:r>
        <w:rPr>
          <w:rtl w:val="true"/>
        </w:rPr>
        <w:t xml:space="preserve">- </w:t>
      </w:r>
      <w:r>
        <w:rPr>
          <w:rtl w:val="true"/>
        </w:rPr>
        <w:t xml:space="preserve">استيذان منافقان از محمد </w:t>
      </w:r>
      <w:r>
        <w:rPr>
          <w:rtl w:val="true"/>
        </w:rPr>
        <w:t>(</w:t>
      </w:r>
      <w:r>
        <w:rPr>
          <w:rtl w:val="true"/>
        </w:rPr>
        <w:t>صلی الله علیه و آله</w:t>
      </w:r>
      <w:r>
        <w:rPr>
          <w:rtl w:val="true"/>
        </w:rPr>
        <w:t>)</w:t>
      </w:r>
      <w:bookmarkEnd w:id="1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طلبى برخى منافقان براى نرفتن به جنگ تبوك ، به بهانه گرفتار شدن به فتنه و گناه</w:t>
      </w:r>
    </w:p>
    <w:p>
      <w:pPr>
        <w:pStyle w:val="BookText"/>
        <w:rPr/>
      </w:pPr>
      <w:r>
        <w:rPr>
          <w:rFonts w:ascii="Amiri" w:hAnsi="Amiri" w:eastAsia="Amiri" w:cs="Amiri"/>
          <w:color w:val="111111"/>
          <w:sz w:val="28"/>
          <w:sz w:val="28"/>
          <w:szCs w:val="28"/>
          <w:rtl w:val="true"/>
          <w:lang w:bidi="ar-SA"/>
        </w:rPr>
        <w:t>و منهم من يقول ائذن لى و لاتفتنى</w:t>
      </w:r>
    </w:p>
    <w:p>
      <w:pPr>
        <w:pStyle w:val="BookText"/>
        <w:rPr/>
      </w:pPr>
      <w:r>
        <w:rPr>
          <w:rFonts w:ascii="IRNazanin" w:hAnsi="IRNazanin" w:eastAsia="IRNazanin"/>
          <w:color w:val="111111"/>
          <w:sz w:val="28"/>
          <w:sz w:val="28"/>
          <w:szCs w:val="28"/>
          <w:rtl w:val="true"/>
          <w:lang w:bidi="fa-IR"/>
        </w:rPr>
        <w:t>در شأن نزول آيه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منافقان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ائذن لى و لاتفتنى ببنات الأصغر فإنى أخاف أن أفتتن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اذن بده تا در جنگ شركت نكنم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مى ترسم مفتون دختركان رومى گردم و به گناه بيفتم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از امكان اجازه خواستن منافقان متخلف از جنگ ، براى شركت جستن در جنگ هاى آينده</w:t>
      </w:r>
    </w:p>
    <w:p>
      <w:pPr>
        <w:pStyle w:val="BookText"/>
        <w:rPr/>
      </w:pPr>
      <w:r>
        <w:rPr>
          <w:rFonts w:ascii="Amiri" w:hAnsi="Amiri" w:eastAsia="Amiri" w:cs="Amiri"/>
          <w:color w:val="111111"/>
          <w:sz w:val="28"/>
          <w:sz w:val="28"/>
          <w:szCs w:val="28"/>
          <w:rtl w:val="true"/>
          <w:lang w:bidi="ar-SA"/>
        </w:rPr>
        <w:t>فإن رجعك اللّه إلى طائفة منهم فاستئذنوك للخروج</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رخصت خواستن منافقان توانگر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نكردن در جنگ ، به مجرد فرمان الهى به جهاد</w:t>
      </w:r>
    </w:p>
    <w:p>
      <w:pPr>
        <w:pStyle w:val="BookText"/>
        <w:rPr/>
      </w:pPr>
      <w:r>
        <w:rPr>
          <w:rFonts w:ascii="Amiri" w:hAnsi="Amiri" w:eastAsia="Amiri" w:cs="Amiri"/>
          <w:color w:val="111111"/>
          <w:sz w:val="28"/>
          <w:sz w:val="28"/>
          <w:szCs w:val="28"/>
          <w:rtl w:val="true"/>
          <w:lang w:bidi="ar-SA"/>
        </w:rPr>
        <w:t>أن ءامنوا باللّه و جهدوا مع رسوله استئذنك</w:t>
      </w:r>
    </w:p>
    <w:p>
      <w:pPr>
        <w:pStyle w:val="Heading2"/>
        <w:numPr>
          <w:ilvl w:val="1"/>
          <w:numId w:val="1"/>
        </w:numPr>
        <w:rPr/>
      </w:pPr>
      <w:bookmarkStart w:id="199" w:name="__RefHeading___Toc1178499_372815092"/>
      <w:bookmarkStart w:id="200" w:name="_Toc86"/>
      <w:bookmarkEnd w:id="199"/>
      <w:r>
        <w:rPr/>
        <w:t>85</w:t>
      </w:r>
      <w:r>
        <w:rPr>
          <w:rtl w:val="true"/>
        </w:rPr>
        <w:t xml:space="preserve">- </w:t>
      </w:r>
      <w:r>
        <w:rPr>
          <w:rtl w:val="true"/>
        </w:rPr>
        <w:t>اسرار منافقان</w:t>
      </w:r>
      <w:bookmarkEnd w:id="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آگاه به اسرار درونى منافقان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اولئك الّذين يعلم اللّه ما فى قلوبهم</w:t>
      </w:r>
      <w:bookmarkStart w:id="201" w:name="pg6873_81483"/>
    </w:p>
    <w:p>
      <w:pPr>
        <w:pStyle w:val="Heading2"/>
        <w:numPr>
          <w:ilvl w:val="1"/>
          <w:numId w:val="1"/>
        </w:numPr>
        <w:rPr/>
      </w:pPr>
      <w:bookmarkStart w:id="202" w:name="__RefHeading___Toc1178501_372815092"/>
      <w:bookmarkStart w:id="203" w:name="_Toc87"/>
      <w:bookmarkEnd w:id="201"/>
      <w:bookmarkEnd w:id="202"/>
      <w:r>
        <w:rPr/>
        <w:t>86</w:t>
      </w:r>
      <w:r>
        <w:rPr>
          <w:rtl w:val="true"/>
        </w:rPr>
        <w:t xml:space="preserve">- </w:t>
      </w:r>
      <w:r>
        <w:rPr>
          <w:rtl w:val="true"/>
        </w:rPr>
        <w:t>اسلام ستيزى منافقان</w:t>
      </w:r>
      <w:bookmarkEnd w:id="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آسيب رساندن به جامعه اسلامى ، در رأس آرمان ها و اهداف منافقان و كافران</w:t>
      </w:r>
    </w:p>
    <w:p>
      <w:pPr>
        <w:pStyle w:val="BookText"/>
        <w:rPr/>
      </w:pPr>
      <w:r>
        <w:rPr>
          <w:rFonts w:ascii="Amiri" w:hAnsi="Amiri" w:eastAsia="Amiri" w:cs="Amiri"/>
          <w:color w:val="111111"/>
          <w:sz w:val="28"/>
          <w:sz w:val="28"/>
          <w:szCs w:val="28"/>
          <w:rtl w:val="true"/>
          <w:lang w:bidi="ar-SA"/>
        </w:rPr>
        <w:t>اتخذوا مسجداً ضراراً و كفراً</w:t>
      </w:r>
    </w:p>
    <w:p>
      <w:pPr>
        <w:pStyle w:val="BookText"/>
        <w:rPr/>
      </w:pPr>
      <w:r>
        <w:rPr>
          <w:rFonts w:ascii="Amiri" w:hAnsi="Amiri" w:eastAsia="Amiri" w:cs="Amiri"/>
          <w:color w:val="111111"/>
          <w:sz w:val="28"/>
          <w:sz w:val="28"/>
          <w:szCs w:val="28"/>
          <w:rtl w:val="true"/>
          <w:lang w:bidi="ar-SA"/>
        </w:rPr>
        <w:t xml:space="preserve">برداشت فوق با توجه به اين است كه در رأس همه اهداف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178503_372815092"/>
      <w:bookmarkStart w:id="205" w:name="_Toc88"/>
      <w:bookmarkEnd w:id="204"/>
      <w:r>
        <w:rPr/>
        <w:t>87</w:t>
      </w:r>
      <w:r>
        <w:rPr>
          <w:rtl w:val="true"/>
        </w:rPr>
        <w:t xml:space="preserve">- </w:t>
      </w:r>
      <w:r>
        <w:rPr>
          <w:rtl w:val="true"/>
        </w:rPr>
        <w:t>اسلام ستيزى منافقان صدر اسلام</w:t>
      </w:r>
      <w:bookmarkEnd w:id="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همگونى زنان و مردان منافق صدر اسلام ، در مواضع ضد اسلامى و برخورد با مسلمانان</w:t>
      </w:r>
    </w:p>
    <w:p>
      <w:pPr>
        <w:pStyle w:val="BookText"/>
        <w:rPr/>
      </w:pPr>
      <w:r>
        <w:rPr>
          <w:rFonts w:ascii="Amiri" w:hAnsi="Amiri" w:eastAsia="Amiri" w:cs="Amiri"/>
          <w:color w:val="111111"/>
          <w:sz w:val="28"/>
          <w:sz w:val="28"/>
          <w:szCs w:val="28"/>
          <w:rtl w:val="true"/>
          <w:lang w:bidi="ar-SA"/>
        </w:rPr>
        <w:t>المنفقون و المنفقت بعضهم من بعض يأمرون بالمنكر</w:t>
      </w:r>
    </w:p>
    <w:p>
      <w:pPr>
        <w:pStyle w:val="Heading2"/>
        <w:numPr>
          <w:ilvl w:val="1"/>
          <w:numId w:val="1"/>
        </w:numPr>
        <w:rPr/>
      </w:pPr>
      <w:bookmarkStart w:id="206" w:name="__RefHeading___Toc1178505_372815092"/>
      <w:bookmarkStart w:id="207" w:name="_Toc89"/>
      <w:bookmarkEnd w:id="206"/>
      <w:r>
        <w:rPr/>
        <w:t>88</w:t>
      </w:r>
      <w:r>
        <w:rPr>
          <w:rtl w:val="true"/>
        </w:rPr>
        <w:t xml:space="preserve">- </w:t>
      </w:r>
      <w:r>
        <w:rPr>
          <w:rtl w:val="true"/>
        </w:rPr>
        <w:t>اسلام منافقان</w:t>
      </w:r>
      <w:bookmarkEnd w:id="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جميل قال كان الطيار يقول 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فدخلت انا و هو على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ما ندب اللّه عز و جل إليه المؤمنين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فى ذلك المنافقون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الضلّال و كل من أقر بالدعوة الظاهرة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جميل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طيار وارد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طيار به آن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آيا منافقين مشمول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حتى گمراهان و هر كس دعوت آشكار اسلام را پذيرفته، داخل اين آيه مى شود </w:t>
      </w:r>
      <w:r>
        <w:rPr>
          <w:rFonts w:eastAsia="IRNazanin" w:cs="IRNazanin"/>
          <w:color w:val="111111"/>
          <w:sz w:val="28"/>
          <w:szCs w:val="28"/>
          <w:rtl w:val="true"/>
          <w:lang w:bidi="fa-IR"/>
        </w:rPr>
        <w:t>. ..».</w:t>
      </w:r>
    </w:p>
    <w:p>
      <w:pPr>
        <w:pStyle w:val="Heading2"/>
        <w:numPr>
          <w:ilvl w:val="1"/>
          <w:numId w:val="1"/>
        </w:numPr>
        <w:rPr/>
      </w:pPr>
      <w:bookmarkStart w:id="208" w:name="__RefHeading___Toc1178507_372815092"/>
      <w:bookmarkStart w:id="209" w:name="_Toc90"/>
      <w:bookmarkEnd w:id="208"/>
      <w:r>
        <w:rPr/>
        <w:t>89</w:t>
      </w:r>
      <w:r>
        <w:rPr>
          <w:rtl w:val="true"/>
        </w:rPr>
        <w:t xml:space="preserve">- </w:t>
      </w:r>
      <w:r>
        <w:rPr>
          <w:rtl w:val="true"/>
        </w:rPr>
        <w:t>اسلام منافقان صدر اسلام</w:t>
      </w:r>
      <w:bookmarkEnd w:id="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گروهى بودند كه در آغاز به اسلام ايمان آوردند ولى بعداً به كفر گرويده و مرتد شدند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تعتذروا قد كفرتم بعد إيمنكم</w:t>
      </w:r>
      <w:bookmarkStart w:id="210" w:name="pg6873_81484"/>
    </w:p>
    <w:p>
      <w:pPr>
        <w:pStyle w:val="Heading2"/>
        <w:numPr>
          <w:ilvl w:val="1"/>
          <w:numId w:val="1"/>
        </w:numPr>
        <w:rPr/>
      </w:pPr>
      <w:bookmarkStart w:id="211" w:name="__RefHeading___Toc1178509_372815092"/>
      <w:bookmarkStart w:id="212" w:name="_Toc91"/>
      <w:bookmarkEnd w:id="210"/>
      <w:bookmarkEnd w:id="211"/>
      <w:r>
        <w:rPr/>
        <w:t>90</w:t>
      </w:r>
      <w:r>
        <w:rPr>
          <w:rtl w:val="true"/>
        </w:rPr>
        <w:t xml:space="preserve">- </w:t>
      </w:r>
      <w:r>
        <w:rPr>
          <w:rtl w:val="true"/>
        </w:rPr>
        <w:t>اصرار منافقان صدراسلام</w:t>
      </w:r>
      <w:bookmarkEnd w:id="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اصرار و تأكيد منافقان صدراسلام ، بر صداقت خويش در ايمان به خدا و رسول و فرمان برى از ايشان</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ascii="IRNazanin" w:hAnsi="IRNazanin" w:eastAsia="IRNazanin"/>
          <w:color w:val="111111"/>
          <w:sz w:val="28"/>
          <w:sz w:val="28"/>
          <w:szCs w:val="28"/>
          <w:rtl w:val="true"/>
          <w:lang w:bidi="fa-IR"/>
        </w:rPr>
        <w:t xml:space="preserve">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دال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بر فرمان برى و اطاعت، همگى حاكى از اصرار و تأكيد فراوان منافقان بر صحت ادعا خويش است</w:t>
      </w:r>
      <w:r>
        <w:rPr>
          <w:rFonts w:eastAsia="IRNazanin" w:cs="IRNazanin"/>
          <w:color w:val="111111"/>
          <w:sz w:val="28"/>
          <w:szCs w:val="28"/>
          <w:rtl w:val="true"/>
          <w:lang w:bidi="fa-IR"/>
        </w:rPr>
        <w:t>.</w:t>
      </w:r>
    </w:p>
    <w:p>
      <w:pPr>
        <w:pStyle w:val="Heading2"/>
        <w:numPr>
          <w:ilvl w:val="1"/>
          <w:numId w:val="1"/>
        </w:numPr>
        <w:rPr/>
      </w:pPr>
      <w:bookmarkStart w:id="213" w:name="__RefHeading___Toc1178511_372815092"/>
      <w:bookmarkStart w:id="214" w:name="_Toc92"/>
      <w:bookmarkEnd w:id="213"/>
      <w:r>
        <w:rPr/>
        <w:t>91</w:t>
      </w:r>
      <w:r>
        <w:rPr>
          <w:rtl w:val="true"/>
        </w:rPr>
        <w:t xml:space="preserve">- </w:t>
      </w:r>
      <w:r>
        <w:rPr>
          <w:rtl w:val="true"/>
        </w:rPr>
        <w:t>اصلاح ناپذيرى منافقان</w:t>
      </w:r>
      <w:bookmarkEnd w:id="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اصلاح ناپذيرى منافقان ، موجب گرفتار آمدن آنان به عذابى دردناك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عذاب اليم بما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لهم لاتفسدوا فى الأرض</w:t>
      </w:r>
    </w:p>
    <w:p>
      <w:pPr>
        <w:pStyle w:val="BookText"/>
        <w:rPr/>
      </w:pPr>
      <w:r>
        <w:rPr>
          <w:rFonts w:ascii="IRNazanin" w:hAnsi="IRNazanin" w:eastAsia="IRNazanin"/>
          <w:color w:val="111111"/>
          <w:sz w:val="28"/>
          <w:sz w:val="28"/>
          <w:szCs w:val="28"/>
          <w:rtl w:val="true"/>
          <w:lang w:bidi="fa-IR"/>
        </w:rPr>
        <w:t>برداشت فوق مبتنى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سبب گرفتارى منافقان به عذاب اليم است</w:t>
      </w:r>
      <w:r>
        <w:rPr>
          <w:rFonts w:eastAsia="IRNazanin" w:cs="IRNazanin"/>
          <w:color w:val="111111"/>
          <w:sz w:val="28"/>
          <w:szCs w:val="28"/>
          <w:rtl w:val="true"/>
          <w:lang w:bidi="fa-IR"/>
        </w:rPr>
        <w:t>.</w:t>
      </w:r>
    </w:p>
    <w:p>
      <w:pPr>
        <w:pStyle w:val="Heading2"/>
        <w:numPr>
          <w:ilvl w:val="1"/>
          <w:numId w:val="1"/>
        </w:numPr>
        <w:rPr/>
      </w:pPr>
      <w:bookmarkStart w:id="215" w:name="__RefHeading___Toc1178513_372815092"/>
      <w:bookmarkStart w:id="216" w:name="_Toc93"/>
      <w:bookmarkEnd w:id="215"/>
      <w:r>
        <w:rPr/>
        <w:t>92</w:t>
      </w:r>
      <w:r>
        <w:rPr>
          <w:rtl w:val="true"/>
        </w:rPr>
        <w:t xml:space="preserve">- </w:t>
      </w:r>
      <w:r>
        <w:rPr>
          <w:rtl w:val="true"/>
        </w:rPr>
        <w:t>اضرار منافقان</w:t>
      </w:r>
      <w:bookmarkEnd w:id="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Heading2"/>
        <w:numPr>
          <w:ilvl w:val="1"/>
          <w:numId w:val="1"/>
        </w:numPr>
        <w:rPr/>
      </w:pPr>
      <w:bookmarkStart w:id="217" w:name="__RefHeading___Toc1178515_372815092"/>
      <w:bookmarkStart w:id="218" w:name="_Toc94"/>
      <w:bookmarkEnd w:id="217"/>
      <w:r>
        <w:rPr/>
        <w:t>93</w:t>
      </w:r>
      <w:r>
        <w:rPr>
          <w:rtl w:val="true"/>
        </w:rPr>
        <w:t xml:space="preserve">- </w:t>
      </w:r>
      <w:r>
        <w:rPr>
          <w:rtl w:val="true"/>
        </w:rPr>
        <w:t>اضطراب منافقان</w:t>
      </w:r>
      <w:bookmarkEnd w:id="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بى ايمان ، سرگردان و گرفتار ترديد و اضطراب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ارتابت قلوبهم فهم فى ريبهم يترددون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گرفتار بيم و اضطراب درونى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قوم يفرقون</w:t>
      </w:r>
      <w:bookmarkStart w:id="219" w:name="pg6873_81485"/>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 و اضطراب شديد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در ترس و اضطراب سختى به سر مى برند، گفتنى است كه آيه بعد، بيان تفصيلى همين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رنج و اضطراب منافقان در جامعه اسلامى ، با وجود داشتن مال و فرزند بسيار ، نمودى از عذاب دنيوى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تعجبك أمولهم و لا أولدهم إنما يريد اللّه ليعذبهم بها فى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p>
    <w:p>
      <w:pPr>
        <w:pStyle w:val="BookText"/>
        <w:rPr/>
      </w:pPr>
      <w:r>
        <w:rPr>
          <w:rFonts w:ascii="IRNazanin" w:hAnsi="IRNazanin" w:eastAsia="IRNazanin"/>
          <w:color w:val="111111"/>
          <w:sz w:val="28"/>
          <w:sz w:val="28"/>
          <w:szCs w:val="28"/>
          <w:rtl w:val="true"/>
          <w:lang w:bidi="fa-IR"/>
        </w:rPr>
        <w:t>برداشت فوق بدين احتمال است كه بيان زندگى دشوار منافقان، نمودى از عذاب دنيوى آنان باشد كه در آيات قبل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سست ايمان ، ناتوان از پنهان داشتن هميشگى تزلزل درونى خويش</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از اين كه انسانِ بيماردل سست ايمان، از آيات جهاد به وحشت مى افتد و اين نگرانى در سيمايش ظاهر مى شود، مطلب بالا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همواره در وحشت و اضطراب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Heading2"/>
        <w:numPr>
          <w:ilvl w:val="1"/>
          <w:numId w:val="1"/>
        </w:numPr>
        <w:rPr/>
      </w:pPr>
      <w:bookmarkStart w:id="220" w:name="__RefHeading___Toc1178517_372815092"/>
      <w:bookmarkStart w:id="221" w:name="_Toc95"/>
      <w:bookmarkEnd w:id="220"/>
      <w:r>
        <w:rPr/>
        <w:t>94</w:t>
      </w:r>
      <w:r>
        <w:rPr>
          <w:rtl w:val="true"/>
        </w:rPr>
        <w:t xml:space="preserve">- </w:t>
      </w:r>
      <w:r>
        <w:rPr>
          <w:rtl w:val="true"/>
        </w:rPr>
        <w:t>اضطراب منافقان مدينه در غزوه احزاب</w:t>
      </w:r>
      <w:bookmarkEnd w:id="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پيشگامان تزلزل و اضطراب و فرار از غزوه احزاب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ابتلى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زلزلوا زلزالاً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1178519_372815092"/>
      <w:bookmarkStart w:id="223" w:name="_Toc96"/>
      <w:bookmarkEnd w:id="222"/>
      <w:r>
        <w:rPr/>
        <w:t>95</w:t>
      </w:r>
      <w:r>
        <w:rPr>
          <w:rtl w:val="true"/>
        </w:rPr>
        <w:t xml:space="preserve">- </w:t>
      </w:r>
      <w:r>
        <w:rPr>
          <w:rtl w:val="true"/>
        </w:rPr>
        <w:t>اطلاع رسانى غلط منافقان</w:t>
      </w:r>
      <w:bookmarkEnd w:id="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منافقان در جهت وارونه جلوه دادن امور ،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قلبوا لك الأمور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هشيارى رهبران جامعه اسلامى ، در برابر ترفند ها و فتنه انگيزى هاى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جلوه دادن امور و </w:t>
      </w:r>
      <w:r>
        <w:rPr>
          <w:rFonts w:eastAsia="IRNazanin" w:cs="IRNazanin"/>
          <w:color w:val="111111"/>
          <w:sz w:val="28"/>
          <w:szCs w:val="28"/>
          <w:rtl w:val="true"/>
          <w:lang w:bidi="fa-IR"/>
        </w:rPr>
        <w:t>. . . )</w:t>
      </w:r>
      <w:bookmarkStart w:id="224" w:name="pg6873_81486"/>
    </w:p>
    <w:p>
      <w:pPr>
        <w:pStyle w:val="BookText"/>
        <w:rPr/>
      </w:pPr>
      <w:bookmarkEnd w:id="224"/>
      <w:r>
        <w:rPr>
          <w:rFonts w:ascii="Amiri" w:hAnsi="Amiri" w:eastAsia="Amiri" w:cs="Amiri"/>
          <w:color w:val="111111"/>
          <w:sz w:val="28"/>
          <w:sz w:val="28"/>
          <w:szCs w:val="28"/>
          <w:rtl w:val="true"/>
          <w:lang w:bidi="ar-SA"/>
        </w:rPr>
        <w:t>و قلبوا لك الأمور</w:t>
      </w:r>
    </w:p>
    <w:p>
      <w:pPr>
        <w:pStyle w:val="Heading2"/>
        <w:numPr>
          <w:ilvl w:val="1"/>
          <w:numId w:val="1"/>
        </w:numPr>
        <w:rPr/>
      </w:pPr>
      <w:bookmarkStart w:id="225" w:name="__RefHeading___Toc1178521_372815092"/>
      <w:bookmarkStart w:id="226" w:name="_Toc97"/>
      <w:bookmarkEnd w:id="225"/>
      <w:r>
        <w:rPr/>
        <w:t>96</w:t>
      </w:r>
      <w:r>
        <w:rPr>
          <w:rtl w:val="true"/>
        </w:rPr>
        <w:t xml:space="preserve">- </w:t>
      </w:r>
      <w:r>
        <w:rPr>
          <w:rtl w:val="true"/>
        </w:rPr>
        <w:t>اظهار عجز منافقان</w:t>
      </w:r>
      <w:bookmarkEnd w:id="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عتاب محبت آميز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اجازه دادن آن حضرت به برخى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نكردن در جنگ تبوك ، به مجرد اظهار ناتوانى آنان</w:t>
      </w:r>
    </w:p>
    <w:p>
      <w:pPr>
        <w:pStyle w:val="BookText"/>
        <w:rPr/>
      </w:pPr>
      <w:r>
        <w:rPr>
          <w:rFonts w:ascii="Amiri" w:hAnsi="Amiri" w:eastAsia="Amiri" w:cs="Amiri"/>
          <w:color w:val="111111"/>
          <w:sz w:val="28"/>
          <w:sz w:val="28"/>
          <w:szCs w:val="28"/>
          <w:rtl w:val="true"/>
          <w:lang w:bidi="ar-SA"/>
        </w:rPr>
        <w:t>عفا اللّه عنك لم أذنت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گرفتن بهانه 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شركت نكردن در جنگ تبوك با اظهار دروغين عجز و ناتوانى خود</w:t>
      </w:r>
    </w:p>
    <w:p>
      <w:pPr>
        <w:pStyle w:val="BookText"/>
        <w:rPr/>
      </w:pPr>
      <w:r>
        <w:rPr>
          <w:rFonts w:ascii="Amiri" w:hAnsi="Amiri" w:eastAsia="Amiri" w:cs="Amiri"/>
          <w:color w:val="111111"/>
          <w:sz w:val="28"/>
          <w:sz w:val="28"/>
          <w:szCs w:val="28"/>
          <w:rtl w:val="true"/>
          <w:lang w:bidi="ar-SA"/>
        </w:rPr>
        <w:t>لم أذنت لهم حتى يتبين لك</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دادن به كسانى است كه از شركت در جهاد، خود را معذور مى دانستند</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1178523_372815092"/>
      <w:bookmarkStart w:id="228" w:name="_Toc98"/>
      <w:bookmarkEnd w:id="227"/>
      <w:r>
        <w:rPr/>
        <w:t>97</w:t>
      </w:r>
      <w:r>
        <w:rPr>
          <w:rtl w:val="true"/>
        </w:rPr>
        <w:t xml:space="preserve">- </w:t>
      </w:r>
      <w:r>
        <w:rPr>
          <w:rtl w:val="true"/>
        </w:rPr>
        <w:t>اعتراض به منافقان</w:t>
      </w:r>
      <w:bookmarkEnd w:id="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ناپسند و مفسدانه منافقان عصرِ بعثت ، مورد اعتراض مسلمانان آن عصر</w:t>
      </w:r>
    </w:p>
    <w:p>
      <w:pPr>
        <w:pStyle w:val="BookText"/>
        <w:rPr/>
      </w:pPr>
      <w:r>
        <w:rPr>
          <w:rFonts w:ascii="Amiri" w:hAnsi="Amiri" w:eastAsia="Amiri" w:cs="Amiri"/>
          <w:color w:val="111111"/>
          <w:sz w:val="28"/>
          <w:sz w:val="28"/>
          <w:szCs w:val="28"/>
          <w:rtl w:val="true"/>
          <w:lang w:bidi="ar-SA"/>
        </w:rPr>
        <w:t>و إذا قيل لهم لاتفسدوا فى الأرض</w:t>
      </w:r>
    </w:p>
    <w:p>
      <w:pPr>
        <w:pStyle w:val="Heading2"/>
        <w:numPr>
          <w:ilvl w:val="1"/>
          <w:numId w:val="1"/>
        </w:numPr>
        <w:rPr/>
      </w:pPr>
      <w:bookmarkStart w:id="229" w:name="__RefHeading___Toc1178525_372815092"/>
      <w:bookmarkStart w:id="230" w:name="_Toc99"/>
      <w:bookmarkEnd w:id="229"/>
      <w:r>
        <w:rPr/>
        <w:t>98</w:t>
      </w:r>
      <w:r>
        <w:rPr>
          <w:rtl w:val="true"/>
        </w:rPr>
        <w:t xml:space="preserve">- </w:t>
      </w:r>
      <w:r>
        <w:rPr>
          <w:rtl w:val="true"/>
        </w:rPr>
        <w:t>اعتراض منافقان</w:t>
      </w:r>
      <w:bookmarkEnd w:id="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و انتقاد منافقان از شركت جستن مسلمانان در پيكار احد</w:t>
      </w:r>
    </w:p>
    <w:p>
      <w:pPr>
        <w:pStyle w:val="BookText"/>
        <w:rPr/>
      </w:pPr>
      <w:r>
        <w:rPr>
          <w:rFonts w:ascii="IRNazanin" w:hAnsi="IRNazanin" w:eastAsia="IRNazanin"/>
          <w:color w:val="111111"/>
          <w:sz w:val="28"/>
          <w:sz w:val="28"/>
          <w:szCs w:val="28"/>
          <w:rtl w:val="true"/>
          <w:lang w:bidi="fa-IR"/>
        </w:rPr>
        <w:t>لو اطاعونا ما قتلوا</w:t>
      </w:r>
    </w:p>
    <w:p>
      <w:pPr>
        <w:pStyle w:val="Heading2"/>
        <w:numPr>
          <w:ilvl w:val="1"/>
          <w:numId w:val="1"/>
        </w:numPr>
        <w:rPr/>
      </w:pPr>
      <w:bookmarkStart w:id="231" w:name="__RefHeading___Toc1178527_372815092"/>
      <w:bookmarkStart w:id="232" w:name="_Toc100"/>
      <w:bookmarkEnd w:id="231"/>
      <w:r>
        <w:rPr/>
        <w:t>99</w:t>
      </w:r>
      <w:r>
        <w:rPr>
          <w:rtl w:val="true"/>
        </w:rPr>
        <w:t xml:space="preserve">- </w:t>
      </w:r>
      <w:r>
        <w:rPr>
          <w:rtl w:val="true"/>
        </w:rPr>
        <w:t>اعراض از منافقان</w:t>
      </w:r>
      <w:bookmarkEnd w:id="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دورى جستن از منافقين مخالفت كننده با حكم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دليل نگون بختى و گرفتارى ايشان به</w:t>
      </w:r>
      <w:bookmarkStart w:id="233" w:name="pg6873_81487"/>
    </w:p>
    <w:p>
      <w:pPr>
        <w:pStyle w:val="BookText"/>
        <w:rPr/>
      </w:pPr>
      <w:bookmarkEnd w:id="233"/>
      <w:r>
        <w:rPr>
          <w:rFonts w:ascii="IRNazanin" w:hAnsi="IRNazanin" w:eastAsia="IRNazanin"/>
          <w:color w:val="111111"/>
          <w:sz w:val="28"/>
          <w:sz w:val="28"/>
          <w:szCs w:val="28"/>
          <w:rtl w:val="true"/>
          <w:lang w:bidi="fa-IR"/>
        </w:rPr>
        <w:t>عذاب الهى</w:t>
      </w:r>
    </w:p>
    <w:p>
      <w:pPr>
        <w:pStyle w:val="BookText"/>
        <w:rPr/>
      </w:pPr>
      <w:r>
        <w:rPr>
          <w:rFonts w:ascii="Amiri" w:hAnsi="Amiri" w:eastAsia="Amiri" w:cs="Amiri"/>
          <w:color w:val="111111"/>
          <w:sz w:val="28"/>
          <w:sz w:val="28"/>
          <w:szCs w:val="28"/>
          <w:rtl w:val="true"/>
          <w:lang w:bidi="ar-SA"/>
        </w:rPr>
        <w:t xml:space="preserve">و اذا قيل لهم تعالوا الى ما انزل اللّه و الى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علت لزوم اعراض از منافقان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سبقت عليهم كلمة الشّقاء و سبق لهم العذاب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 و اضلال منافقان از سوى خدا ، دليل لزوم طرد آنان از سوى تمامى مؤمنان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لكم فى المنافقين فئتين و اللّه اركسهم بما كسبوا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اركسهم بما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خداوند آنها را وارونه و طرد كرده، چرا از آنان طرفدارى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رسالت الهى خويش ، نبايد به سخنان و موضع گيرى هاى كافران و منافقان اعتنا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النبىّ إنّا أرسلنك شهدًا و مبشّرًا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لاتطع الكفرين و المنفقين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نكردن به منافقان و برحذر بودن از آنان ، توصيه الهى به مؤمنان</w:t>
      </w:r>
    </w:p>
    <w:p>
      <w:pPr>
        <w:pStyle w:val="BookText"/>
        <w:rPr/>
      </w:pPr>
      <w:r>
        <w:rPr>
          <w:rFonts w:ascii="IRNazanin" w:hAnsi="IRNazanin" w:eastAsia="IRNazanin"/>
          <w:color w:val="111111"/>
          <w:sz w:val="28"/>
          <w:sz w:val="28"/>
          <w:szCs w:val="28"/>
          <w:rtl w:val="true"/>
          <w:lang w:bidi="fa-IR"/>
        </w:rPr>
        <w:t>فاحذرهم</w:t>
      </w:r>
    </w:p>
    <w:p>
      <w:pPr>
        <w:pStyle w:val="BookText"/>
        <w:rPr/>
      </w:pPr>
      <w:r>
        <w:rPr>
          <w:rFonts w:ascii="IRNazanin" w:hAnsi="IRNazanin" w:eastAsia="IRNazanin"/>
          <w:color w:val="111111"/>
          <w:sz w:val="28"/>
          <w:sz w:val="28"/>
          <w:szCs w:val="28"/>
          <w:rtl w:val="true"/>
          <w:lang w:bidi="fa-IR"/>
        </w:rPr>
        <w:t xml:space="preserve">چنان كه قبلاً گذشت،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فردى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شامل هر بيننده و شنونده اى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p>
    <w:p>
      <w:pPr>
        <w:pStyle w:val="Heading2"/>
        <w:numPr>
          <w:ilvl w:val="1"/>
          <w:numId w:val="1"/>
        </w:numPr>
        <w:rPr/>
      </w:pPr>
      <w:bookmarkStart w:id="234" w:name="__RefHeading___Toc1178529_372815092"/>
      <w:bookmarkStart w:id="235" w:name="_Toc101"/>
      <w:bookmarkEnd w:id="234"/>
      <w:r>
        <w:rPr/>
        <w:t>100</w:t>
      </w:r>
      <w:r>
        <w:rPr>
          <w:rtl w:val="true"/>
        </w:rPr>
        <w:t xml:space="preserve">- </w:t>
      </w:r>
      <w:r>
        <w:rPr>
          <w:rtl w:val="true"/>
        </w:rPr>
        <w:t>اعراض منافقان از ايمان</w:t>
      </w:r>
      <w:bookmarkEnd w:id="2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با متهم ساختن اهل ايمان به بى خردى ، دعوت به ايمان را پذيرا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أنؤمن كما ءامن السفهاء</w:t>
      </w:r>
    </w:p>
    <w:p>
      <w:pPr>
        <w:pStyle w:val="Heading2"/>
        <w:numPr>
          <w:ilvl w:val="1"/>
          <w:numId w:val="1"/>
        </w:numPr>
        <w:rPr/>
      </w:pPr>
      <w:bookmarkStart w:id="236" w:name="__RefHeading___Toc1178531_372815092"/>
      <w:bookmarkStart w:id="237" w:name="_Toc102"/>
      <w:bookmarkEnd w:id="236"/>
      <w:r>
        <w:rPr/>
        <w:t>101</w:t>
      </w:r>
      <w:r>
        <w:rPr>
          <w:rtl w:val="true"/>
        </w:rPr>
        <w:t xml:space="preserve">- </w:t>
      </w:r>
      <w:r>
        <w:rPr>
          <w:rtl w:val="true"/>
        </w:rPr>
        <w:t>اعراض منافقان از صالحان</w:t>
      </w:r>
      <w:bookmarkEnd w:id="23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8" w:name="pg6873_81488"/>
    </w:p>
    <w:p>
      <w:pPr>
        <w:pStyle w:val="BookText"/>
        <w:rPr/>
      </w:pPr>
      <w:bookmarkEnd w:id="23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ورزى منافقان صدر اسلام از پرداخت صدقات ، روى گردانى از تعهد و اعراض از قرار گرفتن در صف صالحان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عهد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تولوا و هم معرضون</w:t>
      </w:r>
    </w:p>
    <w:p>
      <w:pPr>
        <w:pStyle w:val="Heading2"/>
        <w:numPr>
          <w:ilvl w:val="1"/>
          <w:numId w:val="1"/>
        </w:numPr>
        <w:rPr/>
      </w:pPr>
      <w:bookmarkStart w:id="239" w:name="__RefHeading___Toc1178533_372815092"/>
      <w:bookmarkStart w:id="240" w:name="_Toc103"/>
      <w:bookmarkEnd w:id="239"/>
      <w:r>
        <w:rPr/>
        <w:t>102</w:t>
      </w:r>
      <w:r>
        <w:rPr>
          <w:rtl w:val="true"/>
        </w:rPr>
        <w:t xml:space="preserve">- </w:t>
      </w:r>
      <w:r>
        <w:rPr>
          <w:rtl w:val="true"/>
        </w:rPr>
        <w:t>اعطاى مال به منافقان</w:t>
      </w:r>
      <w:bookmarkEnd w:id="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اجابت درخواست منافقان از سوى خداوند ، در زمينه اعطاى مال و ثروت به آنان</w:t>
      </w:r>
    </w:p>
    <w:p>
      <w:pPr>
        <w:pStyle w:val="BookText"/>
        <w:rPr/>
      </w:pPr>
      <w:r>
        <w:rPr>
          <w:rFonts w:ascii="Amiri" w:hAnsi="Amiri" w:eastAsia="Amiri" w:cs="Amiri"/>
          <w:color w:val="111111"/>
          <w:sz w:val="28"/>
          <w:sz w:val="28"/>
          <w:szCs w:val="28"/>
          <w:rtl w:val="true"/>
          <w:lang w:bidi="ar-SA"/>
        </w:rPr>
        <w:t>فلما ءاتيهم من فضله</w:t>
      </w:r>
    </w:p>
    <w:p>
      <w:pPr>
        <w:pStyle w:val="Heading2"/>
        <w:numPr>
          <w:ilvl w:val="1"/>
          <w:numId w:val="1"/>
        </w:numPr>
        <w:rPr/>
      </w:pPr>
      <w:bookmarkStart w:id="241" w:name="__RefHeading___Toc1178535_372815092"/>
      <w:bookmarkStart w:id="242" w:name="_Toc104"/>
      <w:bookmarkEnd w:id="241"/>
      <w:r>
        <w:rPr/>
        <w:t>103</w:t>
      </w:r>
      <w:r>
        <w:rPr>
          <w:rtl w:val="true"/>
        </w:rPr>
        <w:t xml:space="preserve">- </w:t>
      </w:r>
      <w:r>
        <w:rPr>
          <w:rtl w:val="true"/>
        </w:rPr>
        <w:t>اعلان بى لياقتى منافقان</w:t>
      </w:r>
      <w:bookmarkEnd w:id="2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عدم صلاحيت منافقان براى همراه شدن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مقابله با دشمنان دين</w:t>
      </w:r>
    </w:p>
    <w:p>
      <w:pPr>
        <w:pStyle w:val="BookText"/>
        <w:rPr/>
      </w:pPr>
      <w:r>
        <w:rPr>
          <w:rFonts w:ascii="IRNazanin" w:hAnsi="IRNazanin" w:eastAsia="IRNazanin"/>
          <w:color w:val="111111"/>
          <w:sz w:val="28"/>
          <w:sz w:val="28"/>
          <w:szCs w:val="28"/>
          <w:rtl w:val="true"/>
          <w:lang w:bidi="fa-IR"/>
        </w:rPr>
        <w:t>فقل لن تخرجوا معى أبداً و لن تقتلوا معى عدواً</w:t>
      </w:r>
    </w:p>
    <w:p>
      <w:pPr>
        <w:pStyle w:val="Heading2"/>
        <w:numPr>
          <w:ilvl w:val="1"/>
          <w:numId w:val="1"/>
        </w:numPr>
        <w:rPr/>
      </w:pPr>
      <w:bookmarkStart w:id="243" w:name="__RefHeading___Toc1178537_372815092"/>
      <w:bookmarkStart w:id="244" w:name="_Toc105"/>
      <w:bookmarkEnd w:id="243"/>
      <w:r>
        <w:rPr/>
        <w:t>104</w:t>
      </w:r>
      <w:r>
        <w:rPr>
          <w:rtl w:val="true"/>
        </w:rPr>
        <w:t xml:space="preserve">- </w:t>
      </w:r>
      <w:r>
        <w:rPr>
          <w:rtl w:val="true"/>
        </w:rPr>
        <w:t>اغواپذيرى منافقان</w:t>
      </w:r>
      <w:bookmarkEnd w:id="2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شيطان بر روح منافقان ، معلول گرايش آنان به كافران و اظهار همدلى با ايشان</w:t>
      </w:r>
    </w:p>
    <w:p>
      <w:pPr>
        <w:pStyle w:val="BookText"/>
        <w:rPr/>
      </w:pPr>
      <w:r>
        <w:rPr>
          <w:rFonts w:ascii="Amiri" w:hAnsi="Amiri" w:eastAsia="Amiri" w:cs="Amiri"/>
          <w:color w:val="111111"/>
          <w:sz w:val="28"/>
          <w:sz w:val="28"/>
          <w:szCs w:val="28"/>
          <w:rtl w:val="true"/>
          <w:lang w:bidi="ar-SA"/>
        </w:rPr>
        <w:t xml:space="preserve">الشيطن سوّل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اشاره به تسلّط شيطان باشد كه از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تعليل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افتادن در دام فريب شيطان ، عامل بدبختى منافقان در آخرت</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غرّكم باللّه الغرور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تحت اختيار شيطان و مقهور اراده او</w:t>
      </w:r>
      <w:bookmarkStart w:id="245" w:name="pg6873_81489"/>
    </w:p>
    <w:p>
      <w:pPr>
        <w:pStyle w:val="BookText"/>
        <w:rPr/>
      </w:pPr>
      <w:bookmarkEnd w:id="245"/>
      <w:r>
        <w:rPr>
          <w:rFonts w:ascii="Amiri" w:hAnsi="Amiri" w:eastAsia="Amiri" w:cs="Amiri"/>
          <w:color w:val="111111"/>
          <w:sz w:val="28"/>
          <w:sz w:val="28"/>
          <w:szCs w:val="28"/>
          <w:rtl w:val="true"/>
          <w:lang w:bidi="ar-SA"/>
        </w:rPr>
        <w:t>استحوذ عليهم الشيطن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چيره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شريفه، مربوط به اهل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بر آنان مستولى شده است</w:t>
      </w:r>
      <w:r>
        <w:rPr>
          <w:rFonts w:eastAsia="IRNazanin" w:cs="IRNazanin"/>
          <w:color w:val="111111"/>
          <w:sz w:val="28"/>
          <w:szCs w:val="28"/>
          <w:rtl w:val="true"/>
          <w:lang w:bidi="fa-IR"/>
        </w:rPr>
        <w:t>.</w:t>
      </w:r>
    </w:p>
    <w:p>
      <w:pPr>
        <w:pStyle w:val="Heading2"/>
        <w:numPr>
          <w:ilvl w:val="1"/>
          <w:numId w:val="1"/>
        </w:numPr>
        <w:rPr/>
      </w:pPr>
      <w:bookmarkStart w:id="246" w:name="__RefHeading___Toc1178539_372815092"/>
      <w:bookmarkStart w:id="247" w:name="_Toc106"/>
      <w:bookmarkEnd w:id="246"/>
      <w:r>
        <w:rPr/>
        <w:t>105</w:t>
      </w:r>
      <w:r>
        <w:rPr>
          <w:rtl w:val="true"/>
        </w:rPr>
        <w:t xml:space="preserve">- </w:t>
      </w:r>
      <w:r>
        <w:rPr>
          <w:rtl w:val="true"/>
        </w:rPr>
        <w:t>اغواگرى منافقان</w:t>
      </w:r>
      <w:bookmarkEnd w:id="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كينه توز و منافقان حيله گر شايسته نابودى</w:t>
      </w:r>
    </w:p>
    <w:p>
      <w:pPr>
        <w:pStyle w:val="BookText"/>
        <w:rPr/>
      </w:pPr>
      <w:r>
        <w:rPr>
          <w:rFonts w:ascii="Amiri" w:hAnsi="Amiri" w:eastAsia="Amiri" w:cs="Amiri"/>
          <w:color w:val="111111"/>
          <w:sz w:val="28"/>
          <w:sz w:val="28"/>
          <w:szCs w:val="28"/>
          <w:rtl w:val="true"/>
          <w:lang w:bidi="ar-SA"/>
        </w:rPr>
        <w:t>قل موتوا بغيظكم انّ اللّه عليم بذات الصدور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ايفاگران نقش شيطان در تزوير و وسوسه گرى</w:t>
      </w:r>
    </w:p>
    <w:p>
      <w:pPr>
        <w:pStyle w:val="BookText"/>
        <w:rPr/>
      </w:pPr>
      <w:r>
        <w:rPr>
          <w:rFonts w:ascii="Amiri" w:hAnsi="Amiri" w:eastAsia="Amiri" w:cs="Amiri"/>
          <w:color w:val="111111"/>
          <w:sz w:val="28"/>
          <w:sz w:val="28"/>
          <w:szCs w:val="28"/>
          <w:rtl w:val="true"/>
          <w:lang w:bidi="ar-SA"/>
        </w:rPr>
        <w:t>كمثل الشيطن</w:t>
      </w:r>
    </w:p>
    <w:p>
      <w:pPr>
        <w:pStyle w:val="BookText"/>
        <w:rPr/>
      </w:pPr>
      <w:r>
        <w:rPr>
          <w:rFonts w:ascii="IRNazanin" w:hAnsi="IRNazanin" w:eastAsia="IRNazanin"/>
          <w:color w:val="111111"/>
          <w:sz w:val="28"/>
          <w:sz w:val="28"/>
          <w:szCs w:val="28"/>
          <w:rtl w:val="true"/>
          <w:lang w:bidi="fa-IR"/>
        </w:rPr>
        <w:t>با توجه به اين كه در آيات پيشين منافقان به عنوان وعده دهندگان به يهود و متخلفان از وعده خويش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تمثيل متوجه آنان است</w:t>
      </w:r>
      <w:r>
        <w:rPr>
          <w:rFonts w:eastAsia="IRNazanin" w:cs="IRNazanin"/>
          <w:color w:val="111111"/>
          <w:sz w:val="28"/>
          <w:szCs w:val="28"/>
          <w:rtl w:val="true"/>
          <w:lang w:bidi="fa-IR"/>
        </w:rPr>
        <w:t>.</w:t>
      </w:r>
    </w:p>
    <w:p>
      <w:pPr>
        <w:pStyle w:val="Heading2"/>
        <w:numPr>
          <w:ilvl w:val="1"/>
          <w:numId w:val="1"/>
        </w:numPr>
        <w:rPr/>
      </w:pPr>
      <w:bookmarkStart w:id="248" w:name="__RefHeading___Toc1178541_372815092"/>
      <w:bookmarkStart w:id="249" w:name="_Toc107"/>
      <w:bookmarkEnd w:id="248"/>
      <w:r>
        <w:rPr/>
        <w:t>106</w:t>
      </w:r>
      <w:r>
        <w:rPr>
          <w:rtl w:val="true"/>
        </w:rPr>
        <w:t xml:space="preserve">- </w:t>
      </w:r>
      <w:r>
        <w:rPr>
          <w:rtl w:val="true"/>
        </w:rPr>
        <w:t>اغواگرى منافقان مدينه</w:t>
      </w:r>
      <w:bookmarkEnd w:id="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منافقان مدينه ، در وسوسه گرى و تحريك يهود بنى نضير عليه اسلام</w:t>
      </w:r>
    </w:p>
    <w:p>
      <w:pPr>
        <w:pStyle w:val="BookText"/>
        <w:rPr/>
      </w:pPr>
      <w:r>
        <w:rPr>
          <w:rFonts w:ascii="Amiri" w:hAnsi="Amiri" w:eastAsia="Amiri" w:cs="Amiri"/>
          <w:color w:val="111111"/>
          <w:sz w:val="28"/>
          <w:sz w:val="28"/>
          <w:szCs w:val="28"/>
          <w:rtl w:val="true"/>
          <w:lang w:bidi="ar-SA"/>
        </w:rPr>
        <w:t xml:space="preserve">ألم تر إلى الذين نافقوا يقولون لإخونهم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كمثل الشيطن إذ قال للإنسن</w:t>
      </w:r>
    </w:p>
    <w:p>
      <w:pPr>
        <w:pStyle w:val="Heading2"/>
        <w:numPr>
          <w:ilvl w:val="1"/>
          <w:numId w:val="1"/>
        </w:numPr>
        <w:rPr/>
      </w:pPr>
      <w:bookmarkStart w:id="250" w:name="__RefHeading___Toc1178543_372815092"/>
      <w:bookmarkStart w:id="251" w:name="_Toc108"/>
      <w:bookmarkEnd w:id="250"/>
      <w:r>
        <w:rPr/>
        <w:t>107</w:t>
      </w:r>
      <w:r>
        <w:rPr>
          <w:rtl w:val="true"/>
        </w:rPr>
        <w:t xml:space="preserve">- </w:t>
      </w:r>
      <w:r>
        <w:rPr>
          <w:rtl w:val="true"/>
        </w:rPr>
        <w:t>افساد منافقان</w:t>
      </w:r>
      <w:bookmarkEnd w:id="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فسادگر و تباه كننده جامعه</w:t>
      </w:r>
    </w:p>
    <w:p>
      <w:pPr>
        <w:pStyle w:val="BookText"/>
        <w:rPr/>
      </w:pPr>
      <w:r>
        <w:rPr>
          <w:rFonts w:ascii="Amiri" w:hAnsi="Amiri" w:eastAsia="Amiri" w:cs="Amiri"/>
          <w:color w:val="111111"/>
          <w:sz w:val="28"/>
          <w:sz w:val="28"/>
          <w:szCs w:val="28"/>
          <w:rtl w:val="true"/>
          <w:lang w:bidi="ar-SA"/>
        </w:rPr>
        <w:t>و إذا قيل لهم لاتفسدوا فى الأرض</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است كه فسادگرى منافقان محدود به خود و اطرافيانشان نبوده، بلكه فسادى است فراگير و سرايت كننده به جامعه اى كه در آن به سر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ناپسند و مفسدانه منافقان عصرِ بعثت ، مورد اعتراض مسلمانان آن عصر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 لهم لاتفسدوا فى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فسادپيشه ، حتى كمترين فسادگرى را درباره خويش ، پذيرا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إنّما نحن مصلحون</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حصر دارد و حصر در جمله مذكور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موصوف در 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جز كارهاى صواب سر نمى زند و همه كارهاى ما موجب اصلاح جامعه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 اثر بيمارىِ دل و انديشه ، فسادگرى هاى خويش را اصلاح طلبى قلمداد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إنما نحن مصلحون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نصيحت ناپذيرى منافقان ، برخاسته از بيمار دلى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لاتفسدوا فى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اصلاح ناپذيرى منافقان ، موجب گرفتار آمدن آنان به عذابى دردناك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عذاب اليم بما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لهم لاتفسدوا فى الأرض</w:t>
      </w:r>
    </w:p>
    <w:p>
      <w:pPr>
        <w:pStyle w:val="BookText"/>
        <w:rPr/>
      </w:pPr>
      <w:r>
        <w:rPr>
          <w:rFonts w:ascii="IRNazanin" w:hAnsi="IRNazanin" w:eastAsia="IRNazanin"/>
          <w:color w:val="111111"/>
          <w:sz w:val="28"/>
          <w:sz w:val="28"/>
          <w:szCs w:val="28"/>
          <w:rtl w:val="true"/>
          <w:lang w:bidi="fa-IR"/>
        </w:rPr>
        <w:t>برداشت فوق مبتنى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سبب گرفتارى منافقان به عذاب اليم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مردمى فسادپيشه و تبهكارند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سرچشمه و منشأ فساد ها و تبهكارى ها در جوامع دينى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ascii="IRNazanin" w:hAnsi="IRNazanin" w:eastAsia="IRNazanin"/>
          <w:color w:val="111111"/>
          <w:sz w:val="28"/>
          <w:sz w:val="28"/>
          <w:szCs w:val="28"/>
          <w:rtl w:val="true"/>
          <w:lang w:bidi="fa-IR"/>
        </w:rPr>
        <w:t xml:space="preserve">در آياتى از قرآن غير منافقان نيز فسادگر خوانده شده اند بنابراين 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منافقان فسادگرند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ادعايى است و اشاره به اين معنا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فسادگرى غير منافقان در قياس با منافقان چيزى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فساد ديگران نيز به گونه اى به نفاق و منافقان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مفسدانى مدعى اصلاح گرى</w:t>
      </w:r>
    </w:p>
    <w:p>
      <w:pPr>
        <w:pStyle w:val="BookText"/>
        <w:rPr/>
      </w:pP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المفسدون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بى خبر از فسادپيشگى و تبهكارى خويش</w:t>
      </w:r>
    </w:p>
    <w:p>
      <w:pPr>
        <w:pStyle w:val="BookText"/>
        <w:rPr/>
      </w:pPr>
      <w:r>
        <w:rPr>
          <w:rFonts w:ascii="Amiri" w:hAnsi="Amiri" w:eastAsia="Amiri" w:cs="Amiri"/>
          <w:color w:val="111111"/>
          <w:sz w:val="28"/>
          <w:sz w:val="28"/>
          <w:szCs w:val="28"/>
          <w:rtl w:val="true"/>
          <w:lang w:bidi="ar-SA"/>
        </w:rPr>
        <w:t>و لكن لايشعرون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بيماردلى منافقان ، مانع از درك فسادگرى خويش</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إنهم هم المفسدون و لكن لايشعرون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ايمان ، بايد منافقان را همواره مفسده گر و تبهكار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ascii="IRNazanin" w:hAnsi="IRNazanin" w:eastAsia="IRNazanin"/>
          <w:color w:val="111111"/>
          <w:sz w:val="28"/>
          <w:sz w:val="28"/>
          <w:szCs w:val="28"/>
          <w:rtl w:val="true"/>
          <w:lang w:bidi="fa-IR"/>
        </w:rPr>
        <w:t xml:space="preserve">بيان فسادگرى منافقان با جمله اسميه مقرون به حرف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 منافقان با دروغ پردازيها مسلمانهايى را به اين پندار رسانده بودند كه ايشان مردمى اصلاح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 توان گفت از اهداف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در مفسده گر بودنِ منافقان، ترديد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هوشيارى مؤمنان در برابر فسادگرى ها و تبهكارى هاى منافقان</w:t>
      </w:r>
    </w:p>
    <w:p>
      <w:pPr>
        <w:pStyle w:val="BookText"/>
        <w:rPr/>
      </w:pPr>
      <w:r>
        <w:rPr>
          <w:rFonts w:ascii="IRNazanin" w:hAnsi="IRNazanin" w:eastAsia="IRNazanin"/>
          <w:color w:val="111111"/>
          <w:sz w:val="28"/>
          <w:sz w:val="28"/>
          <w:szCs w:val="28"/>
          <w:rtl w:val="true"/>
          <w:lang w:bidi="fa-IR"/>
        </w:rPr>
        <w:t>ألا إنهم هم المفسدون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2" w:name="pg6873_81491"/>
    </w:p>
    <w:p>
      <w:pPr>
        <w:pStyle w:val="BookText"/>
        <w:rPr/>
      </w:pPr>
      <w:bookmarkEnd w:id="25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سرسخت ترين دشمن مسلمانان و اصلاح جامعه</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خَصْم، به معناى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منافقان براى فساد در زمين و نابودى حرث و نسل ، در صورت به حكومت رسيدن</w:t>
      </w:r>
    </w:p>
    <w:p>
      <w:pPr>
        <w:pStyle w:val="BookText"/>
        <w:rPr/>
      </w:pPr>
      <w:r>
        <w:rPr>
          <w:rFonts w:ascii="IRNazanin" w:hAnsi="IRNazanin" w:eastAsia="IRNazanin"/>
          <w:color w:val="111111"/>
          <w:sz w:val="28"/>
          <w:sz w:val="28"/>
          <w:szCs w:val="28"/>
          <w:rtl w:val="true"/>
          <w:lang w:bidi="fa-IR"/>
        </w:rPr>
        <w:t xml:space="preserve">و اذا تولّى سعى فى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الحرث و النسل</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حكومت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داعيه اصلاح طلبى منافقان پيش از حاكميّت ، و فساد آنان پس از رسيدن به حكومت</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تولى سعى فى الارض ليفسد فيها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داعيه اصلاح طلبى منافقان هنگام برخورد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تلاش آنان در جهت فساد پس از بازگشت از محضر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تولى سعى فى الأرض</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بازگشت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شركت در آن ، جز فساد و تباهى به بار نمى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فيكم ما زادوكم إلا خبالا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فساد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منافقان براى جنگ بيرون مى آمدند براى شما چيزى جز فساد و تباهى نمى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فسادگرى و خويشاوندكشىِ عناصر سست ايمان منافق ، درصورت رسيدن به حكومت</w:t>
      </w:r>
    </w:p>
    <w:p>
      <w:pPr>
        <w:pStyle w:val="BookText"/>
        <w:rPr/>
      </w:pPr>
      <w:r>
        <w:rPr>
          <w:rFonts w:ascii="Amiri" w:hAnsi="Amiri" w:eastAsia="Amiri" w:cs="Amiri"/>
          <w:color w:val="111111"/>
          <w:sz w:val="28"/>
          <w:sz w:val="28"/>
          <w:szCs w:val="28"/>
          <w:rtl w:val="true"/>
          <w:lang w:bidi="ar-SA"/>
        </w:rPr>
        <w:t>فهل عسيتم إن تولّيتم أن تفسدوا فى الأرض و تقطّعوا أرحامكم</w:t>
      </w:r>
    </w:p>
    <w:p>
      <w:pPr>
        <w:pStyle w:val="BookText"/>
        <w:rPr/>
      </w:pPr>
      <w:r>
        <w:rPr>
          <w:rFonts w:ascii="IRNazanin" w:hAnsi="IRNazanin" w:eastAsia="IRNazanin"/>
          <w:color w:val="111111"/>
          <w:sz w:val="28"/>
          <w:sz w:val="28"/>
          <w:szCs w:val="28"/>
          <w:rtl w:val="true"/>
          <w:lang w:bidi="fa-IR"/>
        </w:rPr>
        <w:t xml:space="preserve">برداشت بالا بنابر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بر عهده گرفتن حاكميت باشد و مخاطب آن بيماردلانى باشند كه به دليل سست ايمانى به هنگام فرمان جهاد، به وحشت افتاده و از آن طفره مى روند</w:t>
      </w:r>
      <w:r>
        <w:rPr>
          <w:rFonts w:eastAsia="IRNazanin" w:cs="IRNazanin"/>
          <w:color w:val="111111"/>
          <w:sz w:val="28"/>
          <w:szCs w:val="28"/>
          <w:rtl w:val="true"/>
          <w:lang w:bidi="fa-IR"/>
        </w:rPr>
        <w:t>.</w:t>
      </w:r>
    </w:p>
    <w:p>
      <w:pPr>
        <w:pStyle w:val="Heading2"/>
        <w:numPr>
          <w:ilvl w:val="1"/>
          <w:numId w:val="1"/>
        </w:numPr>
        <w:rPr/>
      </w:pPr>
      <w:bookmarkStart w:id="253" w:name="__RefHeading___Toc1178545_372815092"/>
      <w:bookmarkStart w:id="254" w:name="_Toc109"/>
      <w:bookmarkEnd w:id="253"/>
      <w:r>
        <w:rPr/>
        <w:t>108</w:t>
      </w:r>
      <w:r>
        <w:rPr>
          <w:rtl w:val="true"/>
        </w:rPr>
        <w:t xml:space="preserve">- </w:t>
      </w:r>
      <w:r>
        <w:rPr>
          <w:rtl w:val="true"/>
        </w:rPr>
        <w:t>افساد منافقان مدينه</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منافقان و بيماردلان و شايعه پراكنان ، در مدينه ، به كار هاى خلاف خود ادامه مى دادند ، چنان مورد قهر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گرفتند كه مجبور به ترك مدينه مى شدند </w:t>
      </w:r>
      <w:r>
        <w:rPr>
          <w:rFonts w:eastAsia="IRNazanin" w:cs="IRNazanin"/>
          <w:color w:val="111111"/>
          <w:sz w:val="28"/>
          <w:szCs w:val="28"/>
          <w:rtl w:val="true"/>
          <w:lang w:bidi="fa-IR"/>
        </w:rPr>
        <w:t>.</w:t>
      </w:r>
      <w:bookmarkStart w:id="255" w:name="pg6873_81492"/>
    </w:p>
    <w:p>
      <w:pPr>
        <w:pStyle w:val="BookText"/>
        <w:rPr/>
      </w:pPr>
      <w:bookmarkEnd w:id="255"/>
      <w:r>
        <w:rPr>
          <w:rFonts w:ascii="Amiri" w:hAnsi="Amiri" w:eastAsia="Amiri" w:cs="Amiri"/>
          <w:color w:val="111111"/>
          <w:sz w:val="28"/>
          <w:sz w:val="28"/>
          <w:szCs w:val="28"/>
          <w:rtl w:val="true"/>
          <w:lang w:bidi="ar-SA"/>
        </w:rPr>
        <w:t>لنغرينّك بهم ثمّ لايجاورونك فيها إلاّ قليلاً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لايجاورونك فيها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آوارگى و در به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56" w:name="__RefHeading___Toc1178547_372815092"/>
      <w:bookmarkStart w:id="257" w:name="_Toc110"/>
      <w:bookmarkEnd w:id="256"/>
      <w:r>
        <w:rPr/>
        <w:t>109</w:t>
      </w:r>
      <w:r>
        <w:rPr>
          <w:rtl w:val="true"/>
        </w:rPr>
        <w:t xml:space="preserve">- </w:t>
      </w:r>
      <w:r>
        <w:rPr>
          <w:rtl w:val="true"/>
        </w:rPr>
        <w:t>افشاى توطئه منافقان</w:t>
      </w:r>
      <w:bookmarkEnd w:id="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 به افشاى اسرار توطئه هاى پنهان منافقان</w:t>
      </w:r>
    </w:p>
    <w:p>
      <w:pPr>
        <w:pStyle w:val="BookText"/>
        <w:rPr/>
      </w:pPr>
      <w:r>
        <w:rPr>
          <w:rFonts w:ascii="Amiri" w:hAnsi="Amiri" w:eastAsia="Amiri" w:cs="Amiri"/>
          <w:color w:val="111111"/>
          <w:sz w:val="28"/>
          <w:sz w:val="28"/>
          <w:szCs w:val="28"/>
          <w:rtl w:val="true"/>
          <w:lang w:bidi="ar-SA"/>
        </w:rPr>
        <w:t>و اللّه يعلم إسرارهم</w:t>
      </w:r>
    </w:p>
    <w:p>
      <w:pPr>
        <w:pStyle w:val="BookText"/>
        <w:rPr/>
      </w:pPr>
      <w:r>
        <w:rPr>
          <w:rFonts w:ascii="IRNazanin" w:hAnsi="IRNazanin" w:eastAsia="IRNazanin"/>
          <w:color w:val="111111"/>
          <w:sz w:val="28"/>
          <w:sz w:val="28"/>
          <w:szCs w:val="28"/>
          <w:rtl w:val="true"/>
          <w:lang w:bidi="fa-IR"/>
        </w:rPr>
        <w:t>تذكّر به علم خداوند، در حقيقت هشدارى است به منافقان تا گمان نكنند اسرارشان هميشه مخفى خواهد ماند</w:t>
      </w:r>
      <w:r>
        <w:rPr>
          <w:rFonts w:eastAsia="IRNazanin" w:cs="IRNazanin"/>
          <w:color w:val="111111"/>
          <w:sz w:val="28"/>
          <w:szCs w:val="28"/>
          <w:rtl w:val="true"/>
          <w:lang w:bidi="fa-IR"/>
        </w:rPr>
        <w:t>.</w:t>
      </w:r>
    </w:p>
    <w:p>
      <w:pPr>
        <w:pStyle w:val="Heading2"/>
        <w:numPr>
          <w:ilvl w:val="1"/>
          <w:numId w:val="1"/>
        </w:numPr>
        <w:rPr/>
      </w:pPr>
      <w:bookmarkStart w:id="258" w:name="__RefHeading___Toc1178549_372815092"/>
      <w:bookmarkStart w:id="259" w:name="_Toc111"/>
      <w:bookmarkEnd w:id="258"/>
      <w:r>
        <w:rPr/>
        <w:t>110</w:t>
      </w:r>
      <w:r>
        <w:rPr>
          <w:rtl w:val="true"/>
        </w:rPr>
        <w:t xml:space="preserve">- </w:t>
      </w:r>
      <w:r>
        <w:rPr>
          <w:rtl w:val="true"/>
        </w:rPr>
        <w:t>افشاى توطئه منافقان صدراسلام</w:t>
      </w:r>
      <w:bookmarkEnd w:id="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توطئه بدخواهان و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افشا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 لاتحسبوه شرًّا لكم بل هو خير لكم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نهايت با افشا شدن نيت و انگيزه بدخواهان و برملا شدن چهره كريه آنان ، به نفع مسلمانان به پايان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جاءو بالإفك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لاتحسبوه شرًّا لكم بل هو خير لكم</w:t>
      </w:r>
    </w:p>
    <w:p>
      <w:pPr>
        <w:pStyle w:val="Heading2"/>
        <w:numPr>
          <w:ilvl w:val="1"/>
          <w:numId w:val="1"/>
        </w:numPr>
        <w:rPr/>
      </w:pPr>
      <w:bookmarkStart w:id="260" w:name="__RefHeading___Toc1178551_372815092"/>
      <w:bookmarkStart w:id="261" w:name="_Toc112"/>
      <w:bookmarkEnd w:id="260"/>
      <w:r>
        <w:rPr/>
        <w:t>111</w:t>
      </w:r>
      <w:r>
        <w:rPr>
          <w:rtl w:val="true"/>
        </w:rPr>
        <w:t xml:space="preserve">- </w:t>
      </w:r>
      <w:r>
        <w:rPr>
          <w:rtl w:val="true"/>
        </w:rPr>
        <w:t>افشاى راز منافقان</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 و نگرانى منافقان صدر اسلام ، از افشاى اسرارشان توسط وحى</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 شدن نيات قلبى منافقان ، توسط وحى و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BookText"/>
        <w:rPr/>
      </w:pPr>
      <w:r>
        <w:rPr>
          <w:rFonts w:ascii="IRNazanin" w:hAnsi="IRNazanin" w:eastAsia="IRNazanin"/>
          <w:color w:val="111111"/>
          <w:sz w:val="28"/>
          <w:sz w:val="28"/>
          <w:szCs w:val="28"/>
          <w:rtl w:val="true"/>
          <w:lang w:bidi="fa-IR"/>
        </w:rPr>
        <w:t>بيم منافقان، مى تواند نشانگر افشاگريهاى پيشين قرآن درباره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موضع گيرى در برابر منافقان و تهديد ايشان به افشاى اسرارشان</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 إن اللّه مخرج ما تحذرون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خداوند بر افشاى حتمى اسرار خائنانه منافقان ، على رغم خواست و تمايل آنان به كتمان آن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مخرج ما تحذرون</w:t>
      </w:r>
      <w:bookmarkStart w:id="262" w:name="pg6873_81493"/>
    </w:p>
    <w:p>
      <w:pPr>
        <w:pStyle w:val="BookText"/>
        <w:rPr/>
      </w:pPr>
      <w:bookmarkEnd w:id="26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توجيه گرى هاى آينده منافقان نسبت به عملكرد خائنانه شان پرده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ليقولن إنما كنا نخوض و نلعب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شرمى منافقان و اصرار آنان بر دروغ پردازى و تزوير ، حتى پس از افشاى اسرار درونى و توطئه هاى آنان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أباللّه و ءايته و رسوله كنتم تستهزءو</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رد ادعاى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هنوز هم با اين سخنان در مقام تزويرند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عذرخواهى منافقان صدر اسلام از عملكرد ناشايست خود ، پس از افشاى اسرار خائنانه شان</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منافقان ، در رابطه با امكان افشاى اسرار و سخنان پنهانى آنان</w:t>
      </w:r>
    </w:p>
    <w:p>
      <w:pPr>
        <w:pStyle w:val="BookText"/>
        <w:rPr/>
      </w:pPr>
      <w:r>
        <w:rPr>
          <w:rFonts w:ascii="Amiri" w:hAnsi="Amiri" w:eastAsia="Amiri" w:cs="Amiri"/>
          <w:color w:val="111111"/>
          <w:sz w:val="28"/>
          <w:sz w:val="28"/>
          <w:szCs w:val="28"/>
          <w:rtl w:val="true"/>
          <w:lang w:bidi="ar-SA"/>
        </w:rPr>
        <w:t>ألم يعلموا أن اللّه يعلم</w:t>
      </w:r>
    </w:p>
    <w:p>
      <w:pPr>
        <w:pStyle w:val="BookText"/>
        <w:rPr/>
      </w:pPr>
      <w:r>
        <w:rPr>
          <w:rFonts w:ascii="IRNazanin" w:hAnsi="IRNazanin" w:eastAsia="IRNazanin"/>
          <w:color w:val="111111"/>
          <w:sz w:val="28"/>
          <w:sz w:val="28"/>
          <w:szCs w:val="28"/>
          <w:rtl w:val="true"/>
          <w:lang w:bidi="fa-IR"/>
        </w:rPr>
        <w:t>در توضيح اين برداشت مى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خداوند به علم خويش بر اسرار و سخنان پنهانى منافقان، هشدارى است به امكان افشاى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متخلفان از جنگ و منافقان ، به رسوايى و افشاى اسرارشان در آخرت از سوى خداوند</w:t>
      </w:r>
    </w:p>
    <w:p>
      <w:pPr>
        <w:pStyle w:val="BookText"/>
        <w:rPr/>
      </w:pPr>
      <w:r>
        <w:rPr>
          <w:rFonts w:ascii="Amiri" w:hAnsi="Amiri" w:eastAsia="Amiri" w:cs="Amiri"/>
          <w:color w:val="111111"/>
          <w:sz w:val="28"/>
          <w:sz w:val="28"/>
          <w:szCs w:val="28"/>
          <w:rtl w:val="true"/>
          <w:lang w:bidi="ar-SA"/>
        </w:rPr>
        <w:t>فينبئكم بما كنتم تعملون</w:t>
      </w:r>
    </w:p>
    <w:p>
      <w:pPr>
        <w:pStyle w:val="Heading2"/>
        <w:numPr>
          <w:ilvl w:val="1"/>
          <w:numId w:val="1"/>
        </w:numPr>
        <w:rPr/>
      </w:pPr>
      <w:bookmarkStart w:id="263" w:name="__RefHeading___Toc1178553_372815092"/>
      <w:bookmarkStart w:id="264" w:name="_Toc113"/>
      <w:bookmarkEnd w:id="263"/>
      <w:r>
        <w:rPr/>
        <w:t>112</w:t>
      </w:r>
      <w:r>
        <w:rPr>
          <w:rtl w:val="true"/>
        </w:rPr>
        <w:t xml:space="preserve">- </w:t>
      </w:r>
      <w:r>
        <w:rPr>
          <w:rtl w:val="true"/>
        </w:rPr>
        <w:t>افشاى روابط منافقان مدينه</w:t>
      </w:r>
      <w:bookmarkEnd w:id="2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افشاگرى خداوند ، درباره عناصر نفاق پيشه و مرتبط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نضير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نافقوا يقولون لإخونهم الذين كفروا</w:t>
      </w:r>
      <w:bookmarkStart w:id="265" w:name="pg6873_81494"/>
    </w:p>
    <w:p>
      <w:pPr>
        <w:pStyle w:val="Heading2"/>
        <w:numPr>
          <w:ilvl w:val="1"/>
          <w:numId w:val="1"/>
        </w:numPr>
        <w:rPr/>
      </w:pPr>
      <w:bookmarkStart w:id="266" w:name="__RefHeading___Toc1178555_372815092"/>
      <w:bookmarkStart w:id="267" w:name="_Toc114"/>
      <w:bookmarkEnd w:id="265"/>
      <w:bookmarkEnd w:id="266"/>
      <w:r>
        <w:rPr/>
        <w:t>113</w:t>
      </w:r>
      <w:r>
        <w:rPr>
          <w:rtl w:val="true"/>
        </w:rPr>
        <w:t xml:space="preserve">- </w:t>
      </w:r>
      <w:r>
        <w:rPr>
          <w:rtl w:val="true"/>
        </w:rPr>
        <w:t>افشاى كينه منافقان</w:t>
      </w:r>
      <w:bookmarkEnd w:id="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الهى به منافقان ، نسبت به افشاى كينه هاى نهانى آنان</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لن يخرج اللّه أضغنهم</w:t>
      </w:r>
    </w:p>
    <w:p>
      <w:pPr>
        <w:pStyle w:val="Heading2"/>
        <w:numPr>
          <w:ilvl w:val="1"/>
          <w:numId w:val="1"/>
        </w:numPr>
        <w:rPr/>
      </w:pPr>
      <w:bookmarkStart w:id="268" w:name="__RefHeading___Toc1178557_372815092"/>
      <w:bookmarkStart w:id="269" w:name="_Toc115"/>
      <w:bookmarkEnd w:id="268"/>
      <w:r>
        <w:rPr/>
        <w:t>114</w:t>
      </w:r>
      <w:r>
        <w:rPr>
          <w:rtl w:val="true"/>
        </w:rPr>
        <w:t xml:space="preserve">- </w:t>
      </w:r>
      <w:r>
        <w:rPr>
          <w:rtl w:val="true"/>
        </w:rPr>
        <w:t>افشاى منافقان</w:t>
      </w:r>
      <w:bookmarkEnd w:id="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افشاى چهره برخى منافقان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خداوند</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شركت نكردن منافقان در پيكار احد ، افشاگر چهره و موضع نفاق آلود ايشان</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نعلم قتالاً لاتّبعناكم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لهم تعالوا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توضيحى است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طريقه مشخّص كردن منافقان همان شركت نكردن آنان در نبرد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افشاگرى و تهديد خداوند عليه عملكرد هاى كفرآميز منافقان</w:t>
      </w:r>
    </w:p>
    <w:p>
      <w:pPr>
        <w:pStyle w:val="BookText"/>
        <w:rPr/>
      </w:pPr>
      <w:r>
        <w:rPr>
          <w:rFonts w:ascii="Amiri" w:hAnsi="Amiri" w:eastAsia="Amiri" w:cs="Amiri"/>
          <w:color w:val="111111"/>
          <w:sz w:val="28"/>
          <w:sz w:val="28"/>
          <w:szCs w:val="28"/>
          <w:rtl w:val="true"/>
          <w:lang w:bidi="ar-SA"/>
        </w:rPr>
        <w:t>يقولون بافواههم ما ليس فى قلوبهم و اللّه اعلم بما يكتمون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منافقان مبنى بر افشاى نيات پليد آنان</w:t>
      </w:r>
    </w:p>
    <w:p>
      <w:pPr>
        <w:pStyle w:val="BookText"/>
        <w:rPr/>
      </w:pP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IRNazanin" w:hAnsi="IRNazanin" w:eastAsia="IRNazanin"/>
          <w:color w:val="111111"/>
          <w:sz w:val="28"/>
          <w:sz w:val="28"/>
          <w:szCs w:val="28"/>
          <w:rtl w:val="true"/>
          <w:lang w:bidi="fa-IR"/>
        </w:rPr>
        <w:t xml:space="preserve">ابهام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معناست كه منافقان در مراجعه به طاغوت نيّتهاى پليدى در دل داشتند كه تنها خدا از آن آگاهى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از برملا شدن افكار و اهدافشان براى مؤمنان ، نگران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IRNazanin" w:hAnsi="IRNazanin" w:eastAsia="IRNazanin"/>
          <w:color w:val="111111"/>
          <w:sz w:val="28"/>
          <w:sz w:val="28"/>
          <w:szCs w:val="28"/>
          <w:rtl w:val="true"/>
          <w:lang w:bidi="fa-IR"/>
        </w:rPr>
        <w:t>از قسم خوردن منافقان، برداشت فوق استفاده مى 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برملا شدن كفر منافقان صدر اسلام ، در پى توطئه آنان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كامل چهره منافقان و اتخاذ مواضع شديد عليه آنان ، از تبعات تخلف آنان از جنگ تبوك</w:t>
      </w:r>
    </w:p>
    <w:p>
      <w:pPr>
        <w:pStyle w:val="BookText"/>
        <w:rPr/>
      </w:pPr>
      <w:r>
        <w:rPr>
          <w:rFonts w:ascii="IRNazanin" w:hAnsi="IRNazanin" w:eastAsia="IRNazanin"/>
          <w:color w:val="111111"/>
          <w:sz w:val="28"/>
          <w:sz w:val="28"/>
          <w:szCs w:val="28"/>
          <w:rtl w:val="true"/>
          <w:lang w:bidi="fa-IR"/>
        </w:rPr>
        <w:t>و لاتصل على أحد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شديد منافقان از افشاى ماهيت پليد و برملا شدن ناخشنودى آنان از آيات الهى ، نزد ديگران</w:t>
      </w:r>
    </w:p>
    <w:p>
      <w:pPr>
        <w:pStyle w:val="BookText"/>
        <w:rPr/>
      </w:pPr>
      <w:r>
        <w:rPr>
          <w:rFonts w:ascii="Amiri" w:hAnsi="Amiri" w:eastAsia="Amiri" w:cs="Amiri"/>
          <w:color w:val="111111"/>
          <w:sz w:val="28"/>
          <w:sz w:val="28"/>
          <w:szCs w:val="28"/>
          <w:rtl w:val="true"/>
          <w:lang w:bidi="ar-SA"/>
        </w:rPr>
        <w:t>هل يريكم من أحد ثم انصرفوا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 نيات منافقان را در رخصت خواهى 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يستئذن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يريدون إلاّ فرار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حركت هاى مرموز كافران و منافقان ، از سوى خداوند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يستمع إليك حتّى إذا خرجوا من عندك</w:t>
      </w:r>
    </w:p>
    <w:p>
      <w:pPr>
        <w:pStyle w:val="BookText"/>
        <w:rPr/>
      </w:pPr>
      <w:r>
        <w:rPr>
          <w:rFonts w:ascii="IRNazanin" w:hAnsi="IRNazanin" w:eastAsia="IRNazanin"/>
          <w:color w:val="111111"/>
          <w:sz w:val="28"/>
          <w:sz w:val="28"/>
          <w:szCs w:val="28"/>
          <w:rtl w:val="true"/>
          <w:lang w:bidi="fa-IR"/>
        </w:rPr>
        <w:t>خطاب آيه شريفه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كافران بازگردد كه در آيات پيشين ياد شده اند و نيز ممكن است باتوجه به محتواى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حركت نفاق آميز را بيان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شديد منافقان صدر اسلام ، از افشاى چهره واقعى آنان</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لن يخرج اللّه أضغنهم</w:t>
      </w:r>
    </w:p>
    <w:p>
      <w:pPr>
        <w:pStyle w:val="BookText"/>
        <w:rPr/>
      </w:pPr>
      <w:r>
        <w:rPr>
          <w:rFonts w:ascii="IRNazanin" w:hAnsi="IRNazanin" w:eastAsia="IRNazanin"/>
          <w:color w:val="111111"/>
          <w:sz w:val="28"/>
          <w:sz w:val="28"/>
          <w:szCs w:val="28"/>
          <w:rtl w:val="true"/>
          <w:lang w:bidi="fa-IR"/>
        </w:rPr>
        <w:t>از اين كه خداوند، منافقان را به افشاى اسرارشان تهديد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شرايط آنان به گونه اى بوده كه رسوايى، برايشان بسيار سخت تمام مى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أبى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يوم غديرخم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يألوا برفع ضبع ابن عمّه فأنزل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الذين فى قلوبهم مرض أن لن يخرج اللّه أضغانهم </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جابربن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غديرخم،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كرد،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بردن بازوى پسر عمويش كوتاهى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w:t>
      </w:r>
      <w:bookmarkStart w:id="270" w:name="pg6873_81496"/>
    </w:p>
    <w:p>
      <w:pPr>
        <w:pStyle w:val="BookText"/>
        <w:rPr/>
      </w:pPr>
      <w:bookmarkEnd w:id="270"/>
      <w:r>
        <w:rPr>
          <w:rFonts w:ascii="Amiri" w:hAnsi="Amiri" w:eastAsia="Amiri" w:cs="Amiri"/>
          <w:color w:val="111111"/>
          <w:sz w:val="28"/>
          <w:sz w:val="28"/>
          <w:szCs w:val="28"/>
          <w:rtl w:val="true"/>
          <w:lang w:bidi="ar-SA"/>
        </w:rPr>
        <w:t>خداوند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فى قلوبهم مرض أن لن يخرج اللّه أضغانهم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قادر به معرفى دقيق منافقان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لأرينكهم فلعرفتهم بسيمهم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توطئه براندازى منافقان ، از سوى خداوند و رسواساختن آنان</w:t>
      </w:r>
    </w:p>
    <w:p>
      <w:pPr>
        <w:pStyle w:val="BookText"/>
        <w:rPr/>
      </w:pPr>
      <w:r>
        <w:rPr>
          <w:rFonts w:ascii="Amiri" w:hAnsi="Amiri" w:eastAsia="Amiri" w:cs="Amiri"/>
          <w:color w:val="111111"/>
          <w:sz w:val="28"/>
          <w:sz w:val="28"/>
          <w:szCs w:val="28"/>
          <w:rtl w:val="true"/>
          <w:lang w:bidi="ar-SA"/>
        </w:rPr>
        <w:t>يقولون لئن رجعنا إلى المدينة</w:t>
      </w:r>
    </w:p>
    <w:p>
      <w:pPr>
        <w:pStyle w:val="Heading2"/>
        <w:numPr>
          <w:ilvl w:val="1"/>
          <w:numId w:val="1"/>
        </w:numPr>
        <w:rPr/>
      </w:pPr>
      <w:bookmarkStart w:id="271" w:name="__RefHeading___Toc1178559_372815092"/>
      <w:bookmarkStart w:id="272" w:name="_Toc116"/>
      <w:bookmarkEnd w:id="271"/>
      <w:r>
        <w:rPr/>
        <w:t>115</w:t>
      </w:r>
      <w:r>
        <w:rPr>
          <w:rtl w:val="true"/>
        </w:rPr>
        <w:t xml:space="preserve">- </w:t>
      </w:r>
      <w:r>
        <w:rPr>
          <w:rtl w:val="true"/>
        </w:rPr>
        <w:t>افشاى منافقان خائن</w:t>
      </w:r>
      <w:bookmarkEnd w:id="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الهى ، كمك كننده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افشاى چهره منافقانه و خيانت بار بانيان مسجد ضرار</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يشهد إنهم لكذبون</w:t>
      </w:r>
    </w:p>
    <w:p>
      <w:pPr>
        <w:pStyle w:val="Heading2"/>
        <w:numPr>
          <w:ilvl w:val="1"/>
          <w:numId w:val="1"/>
        </w:numPr>
        <w:rPr/>
      </w:pPr>
      <w:bookmarkStart w:id="273" w:name="__RefHeading___Toc1178561_372815092"/>
      <w:bookmarkStart w:id="274" w:name="_Toc117"/>
      <w:bookmarkEnd w:id="273"/>
      <w:r>
        <w:rPr/>
        <w:t>116</w:t>
      </w:r>
      <w:r>
        <w:rPr>
          <w:rtl w:val="true"/>
        </w:rPr>
        <w:t xml:space="preserve">- </w:t>
      </w:r>
      <w:r>
        <w:rPr>
          <w:rtl w:val="true"/>
        </w:rPr>
        <w:t>افشاى منافقان صدر اسلام</w:t>
      </w:r>
      <w:bookmarkEnd w:id="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چهره منافقان صدر اسلام و ماهيت پليدشان از سوى خداوند براى مؤمنان</w:t>
      </w:r>
    </w:p>
    <w:p>
      <w:pPr>
        <w:pStyle w:val="BookText"/>
        <w:rPr/>
      </w:pPr>
      <w:r>
        <w:rPr>
          <w:rFonts w:ascii="Amiri" w:hAnsi="Amiri" w:eastAsia="Amiri" w:cs="Amiri"/>
          <w:color w:val="111111"/>
          <w:sz w:val="28"/>
          <w:sz w:val="28"/>
          <w:szCs w:val="28"/>
          <w:rtl w:val="true"/>
          <w:lang w:bidi="ar-SA"/>
        </w:rPr>
        <w:t>و يحلفون باللّه إنهم لمنكم و ما هم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چهره منافقان صدراسلام ، از سوى خداوند</w:t>
      </w:r>
    </w:p>
    <w:p>
      <w:pPr>
        <w:pStyle w:val="BookText"/>
        <w:rPr/>
      </w:pPr>
      <w:r>
        <w:rPr>
          <w:rFonts w:ascii="Amiri" w:hAnsi="Amiri" w:eastAsia="Amiri" w:cs="Amiri"/>
          <w:color w:val="111111"/>
          <w:sz w:val="28"/>
          <w:sz w:val="28"/>
          <w:szCs w:val="28"/>
          <w:rtl w:val="true"/>
          <w:lang w:bidi="ar-SA"/>
        </w:rPr>
        <w:t xml:space="preserve">إذا جاءك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يشهد إنّ المنفقين 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چهره واقعى عناصر نفاق پيشه صدراسلام از سوى خداوند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بأنّهم ءامنوا ثمّ كفروا</w:t>
      </w:r>
      <w:bookmarkStart w:id="275" w:name="pg6873_81497"/>
    </w:p>
    <w:p>
      <w:pPr>
        <w:pStyle w:val="Heading2"/>
        <w:numPr>
          <w:ilvl w:val="1"/>
          <w:numId w:val="1"/>
        </w:numPr>
        <w:rPr/>
      </w:pPr>
      <w:bookmarkStart w:id="276" w:name="__RefHeading___Toc1178563_372815092"/>
      <w:bookmarkStart w:id="277" w:name="_Toc118"/>
      <w:bookmarkEnd w:id="275"/>
      <w:bookmarkEnd w:id="276"/>
      <w:r>
        <w:rPr/>
        <w:t>117</w:t>
      </w:r>
      <w:r>
        <w:rPr>
          <w:rtl w:val="true"/>
        </w:rPr>
        <w:t xml:space="preserve">- </w:t>
      </w:r>
      <w:r>
        <w:rPr>
          <w:rtl w:val="true"/>
        </w:rPr>
        <w:t>اقرار منافقان</w:t>
      </w:r>
      <w:bookmarkEnd w:id="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صدراسلام ، با علم به اين كه احكام و فرمان هاى خدا و رسول او ، به دور از ظلم و احجاف بود ، به آنها تن در نمى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يخافون أن يحيف اللّه عليهم و رسوله</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اضراب ابطالى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اين گونه نبودند كه گمان كنند كه خدا و رسول او، به آنان ظلم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دانستند كه خدا و رسولش، عادلانه حكم مى كنند</w:t>
      </w:r>
      <w:r>
        <w:rPr>
          <w:rFonts w:eastAsia="IRNazanin" w:cs="IRNazanin"/>
          <w:color w:val="111111"/>
          <w:sz w:val="28"/>
          <w:szCs w:val="28"/>
          <w:rtl w:val="true"/>
          <w:lang w:bidi="fa-IR"/>
        </w:rPr>
        <w:t>.</w:t>
      </w:r>
    </w:p>
    <w:p>
      <w:pPr>
        <w:pStyle w:val="Heading2"/>
        <w:numPr>
          <w:ilvl w:val="1"/>
          <w:numId w:val="1"/>
        </w:numPr>
        <w:rPr/>
      </w:pPr>
      <w:bookmarkStart w:id="278" w:name="__RefHeading___Toc1178565_372815092"/>
      <w:bookmarkStart w:id="279" w:name="_Toc119"/>
      <w:bookmarkEnd w:id="278"/>
      <w:r>
        <w:rPr/>
        <w:t>118</w:t>
      </w:r>
      <w:r>
        <w:rPr>
          <w:rtl w:val="true"/>
        </w:rPr>
        <w:t xml:space="preserve">- </w:t>
      </w:r>
      <w:r>
        <w:rPr>
          <w:rtl w:val="true"/>
        </w:rPr>
        <w:t>اقرار منافقان صدر اسلام</w:t>
      </w:r>
      <w:bookmarkEnd w:id="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منافقان صدر اسلام به ناخالصى و صالح نبودن خويش</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هر بار ملاقات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اظهار ايمان كرده و به رسالت الهى آن حضرت شهادت أكيد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صريح و أكيد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 از شگرد هاى منافقان براى پنهان نگه داشتن چهره نفاق خود از آن حضرت</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Heading2"/>
        <w:numPr>
          <w:ilvl w:val="1"/>
          <w:numId w:val="1"/>
        </w:numPr>
        <w:rPr/>
      </w:pPr>
      <w:bookmarkStart w:id="280" w:name="__RefHeading___Toc1178567_372815092"/>
      <w:bookmarkStart w:id="281" w:name="_Toc120"/>
      <w:bookmarkEnd w:id="280"/>
      <w:r>
        <w:rPr/>
        <w:t>119</w:t>
      </w:r>
      <w:r>
        <w:rPr>
          <w:rtl w:val="true"/>
        </w:rPr>
        <w:t xml:space="preserve">- </w:t>
      </w:r>
      <w:r>
        <w:rPr>
          <w:rtl w:val="true"/>
        </w:rPr>
        <w:t>اقسام منافقان</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دو دسته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صراحت از فرمان هاى خدا و رسول او سرپيچى مى كردند و دسته اى چنين نبودند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أطعنا ثمّ يتولّى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w:t>
      </w:r>
      <w:r>
        <w:rPr>
          <w:rFonts w:eastAsia="Amiri" w:cs="Amiri" w:ascii="Amiri" w:hAnsi="Amiri"/>
          <w:color w:val="111111"/>
          <w:sz w:val="28"/>
          <w:szCs w:val="28"/>
          <w:rtl w:val="true"/>
          <w:lang w:bidi="ar-SA"/>
        </w:rPr>
        <w:t>...</w:t>
      </w:r>
      <w:bookmarkStart w:id="282" w:name="pg6873_81498"/>
    </w:p>
    <w:p>
      <w:pPr>
        <w:pStyle w:val="Heading2"/>
        <w:numPr>
          <w:ilvl w:val="1"/>
          <w:numId w:val="1"/>
        </w:numPr>
        <w:rPr/>
      </w:pPr>
      <w:bookmarkStart w:id="283" w:name="__RefHeading___Toc1178569_372815092"/>
      <w:bookmarkStart w:id="284" w:name="_Toc121"/>
      <w:bookmarkEnd w:id="282"/>
      <w:bookmarkEnd w:id="283"/>
      <w:r>
        <w:rPr/>
        <w:t>120</w:t>
      </w:r>
      <w:r>
        <w:rPr>
          <w:rtl w:val="true"/>
        </w:rPr>
        <w:t xml:space="preserve">- </w:t>
      </w:r>
      <w:r>
        <w:rPr>
          <w:rtl w:val="true"/>
        </w:rPr>
        <w:t>امتحان منافقان</w:t>
      </w:r>
      <w:bookmarkEnd w:id="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بر ابتلا و آزمايش منافقان ، يك يا دو مرتبه در هر سال</w:t>
      </w:r>
    </w:p>
    <w:p>
      <w:pPr>
        <w:pStyle w:val="BookText"/>
        <w:rPr/>
      </w:pPr>
      <w:r>
        <w:rPr>
          <w:rFonts w:ascii="Amiri" w:hAnsi="Amiri" w:eastAsia="Amiri" w:cs="Amiri"/>
          <w:color w:val="111111"/>
          <w:sz w:val="28"/>
          <w:sz w:val="28"/>
          <w:szCs w:val="28"/>
          <w:rtl w:val="true"/>
          <w:lang w:bidi="ar-SA"/>
        </w:rPr>
        <w:t>أو لا يرون أنهم يفتنون فى كل عام مرة أو مرتين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على رغم امتحانات مكرر الهى ، متنبه نگشته و توبه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يرون أنهم يفتنون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يتوبون و لا هم يذّكّرون</w:t>
      </w:r>
    </w:p>
    <w:p>
      <w:pPr>
        <w:pStyle w:val="Heading2"/>
        <w:numPr>
          <w:ilvl w:val="1"/>
          <w:numId w:val="1"/>
        </w:numPr>
        <w:rPr/>
      </w:pPr>
      <w:bookmarkStart w:id="285" w:name="__RefHeading___Toc1178571_372815092"/>
      <w:bookmarkStart w:id="286" w:name="_Toc122"/>
      <w:bookmarkEnd w:id="285"/>
      <w:r>
        <w:rPr/>
        <w:t>121</w:t>
      </w:r>
      <w:r>
        <w:rPr>
          <w:rtl w:val="true"/>
        </w:rPr>
        <w:t xml:space="preserve">- </w:t>
      </w:r>
      <w:r>
        <w:rPr>
          <w:rtl w:val="true"/>
        </w:rPr>
        <w:t>امكانات مادى منافقان</w:t>
      </w:r>
      <w:bookmarkEnd w:id="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رنج و اضطراب منافقان در جامعه اسلامى ، با وجود داشتن مال و فرزند بسيار ، نمودى از عذاب دنيوى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تعجبك أمولهم و لا أولدهم إنما يريد اللّه ليعذبهم بها فى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p>
    <w:p>
      <w:pPr>
        <w:pStyle w:val="BookText"/>
        <w:rPr/>
      </w:pPr>
      <w:r>
        <w:rPr>
          <w:rFonts w:ascii="IRNazanin" w:hAnsi="IRNazanin" w:eastAsia="IRNazanin"/>
          <w:color w:val="111111"/>
          <w:sz w:val="28"/>
          <w:sz w:val="28"/>
          <w:szCs w:val="28"/>
          <w:rtl w:val="true"/>
          <w:lang w:bidi="fa-IR"/>
        </w:rPr>
        <w:t>برداشت فوق بدين احتمال است كه بيان زندگى دشوار منافقان، نمودى از عذاب دنيوى آنان باشد كه در آيات قبل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و اتكاى منافقان و كافران به قدرت ، ثروت و فرزندان بسيار خويش</w:t>
      </w:r>
    </w:p>
    <w:p>
      <w:pPr>
        <w:pStyle w:val="BookText"/>
        <w:rPr/>
      </w:pPr>
      <w:r>
        <w:rPr>
          <w:rFonts w:ascii="Amiri" w:hAnsi="Amiri" w:eastAsia="Amiri" w:cs="Amiri"/>
          <w:color w:val="111111"/>
          <w:sz w:val="28"/>
          <w:sz w:val="28"/>
          <w:szCs w:val="28"/>
          <w:rtl w:val="true"/>
          <w:lang w:bidi="ar-SA"/>
        </w:rPr>
        <w:t>كانوا أشد منكم قوة و أكثر أمولا و أولداً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امتى ، چه مؤمن و چه كافر و منافق ، در زندگى دنيوى ، بهره و نصيبى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فاستمتعوا بخلقهم فاستمتعتم بخلقكم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كافران پيشين با همه اتكايى كه بر دستاورد هاى مادى خويش داشتند ، سرانجام همه آنها را فرو نهاده و بى توشه در گذشتند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حبطت أعملهم فى الدنيا و الأخرة</w:t>
      </w:r>
    </w:p>
    <w:p>
      <w:pPr>
        <w:pStyle w:val="BookText"/>
        <w:rPr/>
      </w:pPr>
      <w:r>
        <w:rPr>
          <w:rFonts w:ascii="IRNazanin" w:hAnsi="IRNazanin" w:eastAsia="IRNazanin"/>
          <w:color w:val="111111"/>
          <w:sz w:val="28"/>
          <w:sz w:val="28"/>
          <w:szCs w:val="28"/>
          <w:rtl w:val="true"/>
          <w:lang w:bidi="fa-IR"/>
        </w:rPr>
        <w:t>آيه در مقام تحذير منافقان، سرنوشت پيشينيان را بر آنان مى نماياند كه چگونه با همه قدرت در گذشتند و تلاشهاى دنيويشان بى نتيجه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امكانات دنيوى فراوان به منافقان از جانب خدا ، تنها مايه عذاب و گرفتارى آنان در دنياست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أن يعذبهم بها فى الدنيا</w:t>
      </w:r>
      <w:bookmarkStart w:id="287" w:name="pg6873_81499"/>
    </w:p>
    <w:p>
      <w:pPr>
        <w:pStyle w:val="Heading2"/>
        <w:numPr>
          <w:ilvl w:val="1"/>
          <w:numId w:val="1"/>
        </w:numPr>
        <w:rPr/>
      </w:pPr>
      <w:bookmarkStart w:id="288" w:name="__RefHeading___Toc1178573_372815092"/>
      <w:bookmarkStart w:id="289" w:name="_Toc123"/>
      <w:bookmarkEnd w:id="287"/>
      <w:bookmarkEnd w:id="288"/>
      <w:r>
        <w:rPr/>
        <w:t>122</w:t>
      </w:r>
      <w:r>
        <w:rPr>
          <w:rtl w:val="true"/>
        </w:rPr>
        <w:t xml:space="preserve">- </w:t>
      </w:r>
      <w:r>
        <w:rPr>
          <w:rtl w:val="true"/>
        </w:rPr>
        <w:t>امكانات مادى منافقان صدر اسلام</w:t>
      </w:r>
      <w:bookmarkEnd w:id="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مال و اولاد فراوان و امكانات مادى</w:t>
      </w:r>
    </w:p>
    <w:p>
      <w:pPr>
        <w:pStyle w:val="BookText"/>
        <w:rPr/>
      </w:pPr>
      <w:r>
        <w:rPr>
          <w:rFonts w:ascii="Amiri" w:hAnsi="Amiri" w:eastAsia="Amiri" w:cs="Amiri"/>
          <w:color w:val="111111"/>
          <w:sz w:val="28"/>
          <w:sz w:val="28"/>
          <w:szCs w:val="28"/>
          <w:rtl w:val="true"/>
          <w:lang w:bidi="ar-SA"/>
        </w:rPr>
        <w:t>فلا تعجبك أمولهم و لا أولدهم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مالى و امكانات اجتماعى مؤمنان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مقايسه با منافقان</w:t>
      </w:r>
    </w:p>
    <w:p>
      <w:pPr>
        <w:pStyle w:val="BookText"/>
        <w:rPr/>
      </w:pPr>
      <w:r>
        <w:rPr>
          <w:rFonts w:ascii="Amiri" w:hAnsi="Amiri" w:eastAsia="Amiri" w:cs="Amiri"/>
          <w:color w:val="111111"/>
          <w:sz w:val="28"/>
          <w:sz w:val="28"/>
          <w:szCs w:val="28"/>
          <w:rtl w:val="true"/>
          <w:lang w:bidi="ar-SA"/>
        </w:rPr>
        <w:t>فلا تعجبك أمولهم و لا أولدهم</w:t>
      </w:r>
    </w:p>
    <w:p>
      <w:pPr>
        <w:pStyle w:val="BookText"/>
        <w:rPr/>
      </w:pPr>
      <w:r>
        <w:rPr>
          <w:rFonts w:ascii="Amiri" w:hAnsi="Amiri" w:eastAsia="Amiri" w:cs="Amiri"/>
          <w:color w:val="111111"/>
          <w:sz w:val="28"/>
          <w:sz w:val="28"/>
          <w:szCs w:val="28"/>
          <w:rtl w:val="true"/>
          <w:lang w:bidi="ar-SA"/>
        </w:rPr>
        <w:t>وجود زمينه غبطه خوردن نسبت به امكانات رفاهى و برخورداريهاى مادى منافقان، نشان دهنده ضعف اقتصادى و محروميتهاى مادى مؤمنان صدر اسلام در مقايسه با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بيشتر ، امكانات برتر و قدرت فزونتر قوم نوح ، عاد ، ثمود ، قوم ابراهيم و اصحاب مدين در مقايسه با 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برخوردارى منافقان صدر اسلام از امكانات و رفاه مادى</w:t>
      </w:r>
    </w:p>
    <w:p>
      <w:pPr>
        <w:pStyle w:val="BookText"/>
        <w:rPr/>
      </w:pPr>
      <w:r>
        <w:rPr>
          <w:rFonts w:ascii="Amiri" w:hAnsi="Amiri" w:eastAsia="Amiri" w:cs="Amiri"/>
          <w:color w:val="111111"/>
          <w:sz w:val="28"/>
          <w:sz w:val="28"/>
          <w:szCs w:val="28"/>
          <w:rtl w:val="true"/>
          <w:lang w:bidi="ar-SA"/>
        </w:rPr>
        <w:t>و ما نقموا إلا أن أغنيهم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مال و اولاد فراوان و امكانات مادى و مفاخر اجتماعى</w:t>
      </w:r>
    </w:p>
    <w:p>
      <w:pPr>
        <w:pStyle w:val="BookText"/>
        <w:rPr/>
      </w:pPr>
      <w:r>
        <w:rPr>
          <w:rFonts w:ascii="Amiri" w:hAnsi="Amiri" w:eastAsia="Amiri" w:cs="Amiri"/>
          <w:color w:val="111111"/>
          <w:sz w:val="28"/>
          <w:sz w:val="28"/>
          <w:szCs w:val="28"/>
          <w:rtl w:val="true"/>
          <w:lang w:bidi="ar-SA"/>
        </w:rPr>
        <w:t>و لاتعجبك أمولهم و أولدهم</w:t>
      </w:r>
    </w:p>
    <w:p>
      <w:pPr>
        <w:pStyle w:val="Heading2"/>
        <w:numPr>
          <w:ilvl w:val="1"/>
          <w:numId w:val="1"/>
        </w:numPr>
        <w:rPr/>
      </w:pPr>
      <w:bookmarkStart w:id="290" w:name="__RefHeading___Toc1178575_372815092"/>
      <w:bookmarkStart w:id="291" w:name="_Toc124"/>
      <w:bookmarkEnd w:id="290"/>
      <w:r>
        <w:rPr/>
        <w:t>123</w:t>
      </w:r>
      <w:r>
        <w:rPr>
          <w:rtl w:val="true"/>
        </w:rPr>
        <w:t xml:space="preserve">- </w:t>
      </w:r>
      <w:r>
        <w:rPr>
          <w:rtl w:val="true"/>
        </w:rPr>
        <w:t>اميدوارى اخروى منافقان</w:t>
      </w:r>
      <w:bookmarkEnd w:id="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بدان پندار كه در دنيا با مؤمنان بوده اند و در انجام اعمال و تكاليف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آنان همراهى داشته اند ، خود را همچون مؤمنان سزاوار رحمت الهى مى دانند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بينهم بسور له باب باطنه فيه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ينادونهم ألم نكن معكم</w:t>
      </w:r>
      <w:bookmarkStart w:id="292" w:name="pg6873_81500"/>
    </w:p>
    <w:p>
      <w:pPr>
        <w:pStyle w:val="Heading2"/>
        <w:numPr>
          <w:ilvl w:val="1"/>
          <w:numId w:val="1"/>
        </w:numPr>
        <w:rPr/>
      </w:pPr>
      <w:bookmarkStart w:id="293" w:name="__RefHeading___Toc1178577_372815092"/>
      <w:bookmarkStart w:id="294" w:name="_Toc125"/>
      <w:bookmarkEnd w:id="292"/>
      <w:bookmarkEnd w:id="293"/>
      <w:r>
        <w:rPr/>
        <w:t>124</w:t>
      </w:r>
      <w:r>
        <w:rPr>
          <w:rtl w:val="true"/>
        </w:rPr>
        <w:t xml:space="preserve">- </w:t>
      </w:r>
      <w:r>
        <w:rPr>
          <w:rtl w:val="true"/>
        </w:rPr>
        <w:t>انتظارات منافقان</w:t>
      </w:r>
      <w:bookmarkEnd w:id="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همواره منتظر بروز شكاف و اختلاف در صفوف مؤمنان و شكست و نابودى آنان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تربّصتم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انتظار چيزى را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منافقان، آرزوى بروز همه گونه گرفتارى را براى مؤمنان و جامعه اسلامى داشتند</w:t>
      </w:r>
      <w:r>
        <w:rPr>
          <w:rFonts w:eastAsia="IRNazanin" w:cs="IRNazanin"/>
          <w:color w:val="111111"/>
          <w:sz w:val="28"/>
          <w:szCs w:val="28"/>
          <w:rtl w:val="true"/>
          <w:lang w:bidi="fa-IR"/>
        </w:rPr>
        <w:t>.</w:t>
      </w:r>
    </w:p>
    <w:p>
      <w:pPr>
        <w:pStyle w:val="Heading2"/>
        <w:numPr>
          <w:ilvl w:val="1"/>
          <w:numId w:val="1"/>
        </w:numPr>
        <w:rPr/>
      </w:pPr>
      <w:bookmarkStart w:id="295" w:name="__RefHeading___Toc1178579_372815092"/>
      <w:bookmarkStart w:id="296" w:name="_Toc126"/>
      <w:bookmarkEnd w:id="295"/>
      <w:r>
        <w:rPr/>
        <w:t>125</w:t>
      </w:r>
      <w:r>
        <w:rPr>
          <w:rtl w:val="true"/>
        </w:rPr>
        <w:t xml:space="preserve">- </w:t>
      </w:r>
      <w:r>
        <w:rPr>
          <w:rtl w:val="true"/>
        </w:rPr>
        <w:t>انتقام جويى منافقان</w:t>
      </w:r>
      <w:bookmarkEnd w:id="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هاى منافقان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انتقام جويى آنان از مسلمانان دست يافته به امكانات مادى ، در پرتو تفضلات خدا و رسول</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برگردد</w:t>
      </w:r>
      <w:r>
        <w:rPr>
          <w:rFonts w:eastAsia="IRNazanin" w:cs="IRNazanin"/>
          <w:color w:val="111111"/>
          <w:sz w:val="28"/>
          <w:szCs w:val="28"/>
          <w:rtl w:val="true"/>
          <w:lang w:bidi="fa-IR"/>
        </w:rPr>
        <w:t>.</w:t>
      </w:r>
    </w:p>
    <w:p>
      <w:pPr>
        <w:pStyle w:val="Heading2"/>
        <w:numPr>
          <w:ilvl w:val="1"/>
          <w:numId w:val="1"/>
        </w:numPr>
        <w:rPr/>
      </w:pPr>
      <w:bookmarkStart w:id="297" w:name="__RefHeading___Toc1178581_372815092"/>
      <w:bookmarkStart w:id="298" w:name="_Toc127"/>
      <w:bookmarkEnd w:id="297"/>
      <w:r>
        <w:rPr/>
        <w:t>126</w:t>
      </w:r>
      <w:r>
        <w:rPr>
          <w:rtl w:val="true"/>
        </w:rPr>
        <w:t xml:space="preserve">- </w:t>
      </w:r>
      <w:r>
        <w:rPr>
          <w:rtl w:val="true"/>
        </w:rPr>
        <w:t>انحراف منافقان</w:t>
      </w:r>
      <w:bookmarkEnd w:id="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مردمى فاسق و منحرف از مسير حق</w:t>
      </w:r>
    </w:p>
    <w:p>
      <w:pPr>
        <w:pStyle w:val="BookText"/>
        <w:rPr/>
      </w:pP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از مسير حق و مردن در حال فسق ، فرجام شوم منافقان</w:t>
      </w:r>
    </w:p>
    <w:p>
      <w:pPr>
        <w:pStyle w:val="BookText"/>
        <w:rPr/>
      </w:pPr>
      <w:r>
        <w:rPr>
          <w:rFonts w:ascii="IRNazanin" w:hAnsi="IRNazanin" w:eastAsia="IRNazanin"/>
          <w:color w:val="111111"/>
          <w:sz w:val="28"/>
          <w:sz w:val="28"/>
          <w:szCs w:val="28"/>
          <w:rtl w:val="true"/>
          <w:lang w:bidi="fa-IR"/>
        </w:rPr>
        <w:t>و ماتوا و هم 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عناصرى منحرف از راه خدا و آيين او</w:t>
      </w:r>
    </w:p>
    <w:p>
      <w:pPr>
        <w:pStyle w:val="BookText"/>
        <w:rPr/>
      </w:pPr>
      <w:r>
        <w:rPr>
          <w:rFonts w:ascii="Amiri" w:hAnsi="Amiri" w:eastAsia="Amiri" w:cs="Amiri"/>
          <w:color w:val="111111"/>
          <w:sz w:val="28"/>
          <w:sz w:val="28"/>
          <w:szCs w:val="28"/>
          <w:rtl w:val="true"/>
          <w:lang w:bidi="ar-SA"/>
        </w:rPr>
        <w:t>فصدّوا عن سبيل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معناى اعراض كردن و منحرف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همين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فمالوا عن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سخت در انحراف و كج روى</w:t>
      </w:r>
      <w:bookmarkStart w:id="299" w:name="pg6873_81501"/>
    </w:p>
    <w:p>
      <w:pPr>
        <w:pStyle w:val="BookText"/>
        <w:rPr/>
      </w:pPr>
      <w:bookmarkEnd w:id="299"/>
      <w:r>
        <w:rPr>
          <w:rFonts w:ascii="Amiri" w:hAnsi="Amiri" w:eastAsia="Amiri" w:cs="Amiri"/>
          <w:color w:val="111111"/>
          <w:sz w:val="28"/>
          <w:sz w:val="28"/>
          <w:szCs w:val="28"/>
          <w:rtl w:val="true"/>
          <w:lang w:bidi="ar-SA"/>
        </w:rPr>
        <w:t>أنّى يؤفكون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از حق، اين چنين بازگردانده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منحرف و باطل گرا</w:t>
      </w:r>
    </w:p>
    <w:p>
      <w:pPr>
        <w:pStyle w:val="BookText"/>
        <w:rPr/>
      </w:pPr>
      <w:r>
        <w:rPr>
          <w:rFonts w:ascii="Amiri" w:hAnsi="Amiri" w:eastAsia="Amiri" w:cs="Amiri"/>
          <w:color w:val="111111"/>
          <w:sz w:val="28"/>
          <w:sz w:val="28"/>
          <w:szCs w:val="28"/>
          <w:rtl w:val="true"/>
          <w:lang w:bidi="ar-SA"/>
        </w:rPr>
        <w:t>و رأيتهم يصدّون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معنا اطلاق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انحراف،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 بازداشتن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ظاهراً معناى اول اراده شده است</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1178583_372815092"/>
      <w:bookmarkStart w:id="301" w:name="_Toc128"/>
      <w:bookmarkEnd w:id="300"/>
      <w:r>
        <w:rPr/>
        <w:t>127</w:t>
      </w:r>
      <w:r>
        <w:rPr>
          <w:rtl w:val="true"/>
        </w:rPr>
        <w:t xml:space="preserve">- </w:t>
      </w:r>
      <w:r>
        <w:rPr>
          <w:rtl w:val="true"/>
        </w:rPr>
        <w:t>اندوه منافقان</w:t>
      </w:r>
      <w:bookmarkEnd w:id="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حسرت و اندوه منافقان بر كشته شدن بستگان خويش در پيكار احد</w:t>
      </w:r>
    </w:p>
    <w:p>
      <w:pPr>
        <w:pStyle w:val="BookText"/>
        <w:rPr/>
      </w:pPr>
      <w:r>
        <w:rPr>
          <w:rFonts w:ascii="Amiri" w:hAnsi="Amiri" w:eastAsia="Amiri" w:cs="Amiri"/>
          <w:color w:val="111111"/>
          <w:sz w:val="28"/>
          <w:sz w:val="28"/>
          <w:szCs w:val="28"/>
          <w:rtl w:val="true"/>
          <w:lang w:bidi="ar-SA"/>
        </w:rPr>
        <w:t>الّذين قالوا لاخوانهم وقعدوا لو اطاعونا ما قتلوا</w:t>
      </w:r>
    </w:p>
    <w:p>
      <w:pPr>
        <w:pStyle w:val="BookText"/>
        <w:rPr/>
      </w:pP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خويشان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w:t>
      </w:r>
    </w:p>
    <w:p>
      <w:pPr>
        <w:pStyle w:val="Heading2"/>
        <w:numPr>
          <w:ilvl w:val="1"/>
          <w:numId w:val="1"/>
        </w:numPr>
        <w:rPr/>
      </w:pPr>
      <w:bookmarkStart w:id="302" w:name="__RefHeading___Toc1178585_372815092"/>
      <w:bookmarkStart w:id="303" w:name="_Toc129"/>
      <w:bookmarkEnd w:id="302"/>
      <w:r>
        <w:rPr/>
        <w:t>128</w:t>
      </w:r>
      <w:r>
        <w:rPr>
          <w:rtl w:val="true"/>
        </w:rPr>
        <w:t xml:space="preserve">- </w:t>
      </w:r>
      <w:r>
        <w:rPr>
          <w:rtl w:val="true"/>
        </w:rPr>
        <w:t>انذار منافقان مدينه</w:t>
      </w:r>
      <w:bookmarkEnd w:id="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فررتم من الموت أو القتل و إذًا لاتمتّعون إلاّ قليلاً</w:t>
      </w:r>
    </w:p>
    <w:p>
      <w:pPr>
        <w:pStyle w:val="Heading2"/>
        <w:numPr>
          <w:ilvl w:val="1"/>
          <w:numId w:val="1"/>
        </w:numPr>
        <w:rPr/>
      </w:pPr>
      <w:bookmarkStart w:id="304" w:name="__RefHeading___Toc1178587_372815092"/>
      <w:bookmarkStart w:id="305" w:name="_Toc130"/>
      <w:bookmarkEnd w:id="304"/>
      <w:r>
        <w:rPr/>
        <w:t>129</w:t>
      </w:r>
      <w:r>
        <w:rPr>
          <w:rtl w:val="true"/>
        </w:rPr>
        <w:t xml:space="preserve">- </w:t>
      </w:r>
      <w:r>
        <w:rPr>
          <w:rtl w:val="true"/>
        </w:rPr>
        <w:t>انزواى اجتماعى منافقان صدر اسلام</w:t>
      </w:r>
      <w:bookmarkEnd w:id="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خداوند ، از رسوايى و فضاحت نهايى منافقان صدر اسلام در جامعه و منزوى شدن آنان</w:t>
      </w:r>
    </w:p>
    <w:p>
      <w:pPr>
        <w:pStyle w:val="BookText"/>
        <w:rPr/>
      </w:pPr>
      <w:r>
        <w:rPr>
          <w:rFonts w:ascii="Amiri" w:hAnsi="Amiri" w:eastAsia="Amiri" w:cs="Amiri"/>
          <w:color w:val="111111"/>
          <w:sz w:val="28"/>
          <w:sz w:val="28"/>
          <w:szCs w:val="28"/>
          <w:rtl w:val="true"/>
          <w:lang w:bidi="ar-SA"/>
        </w:rPr>
        <w:t>و ما لهم فى الأرض من ولىّ و لانصير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آيه، إخبار از آينده است و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همين زندگى دنيوى اشاره داشته باشد، اين برداشت به دست مى آيد</w:t>
      </w:r>
      <w:r>
        <w:rPr>
          <w:rFonts w:eastAsia="IRNazanin" w:cs="IRNazanin"/>
          <w:color w:val="111111"/>
          <w:sz w:val="28"/>
          <w:szCs w:val="28"/>
          <w:rtl w:val="true"/>
          <w:lang w:bidi="fa-IR"/>
        </w:rPr>
        <w:t>.</w:t>
      </w:r>
      <w:bookmarkStart w:id="306" w:name="pg6873_81502"/>
    </w:p>
    <w:p>
      <w:pPr>
        <w:pStyle w:val="Heading2"/>
        <w:numPr>
          <w:ilvl w:val="1"/>
          <w:numId w:val="1"/>
        </w:numPr>
        <w:rPr/>
      </w:pPr>
      <w:bookmarkStart w:id="307" w:name="__RefHeading___Toc1178589_372815092"/>
      <w:bookmarkStart w:id="308" w:name="_Toc131"/>
      <w:bookmarkEnd w:id="306"/>
      <w:bookmarkEnd w:id="307"/>
      <w:r>
        <w:rPr/>
        <w:t>130</w:t>
      </w:r>
      <w:r>
        <w:rPr>
          <w:rtl w:val="true"/>
        </w:rPr>
        <w:t xml:space="preserve">- </w:t>
      </w:r>
      <w:r>
        <w:rPr>
          <w:rtl w:val="true"/>
        </w:rPr>
        <w:t>انگيزه هاى منافقان</w:t>
      </w:r>
      <w:bookmarkEnd w:id="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نظريات و سخنان منافقان ، در گرو تبيين انگيزه هاى درونى و گرايش هاى روحى آنان</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 يسخطون</w:t>
      </w:r>
    </w:p>
    <w:p>
      <w:pPr>
        <w:pStyle w:val="BookText"/>
        <w:rPr/>
      </w:pPr>
      <w:r>
        <w:rPr>
          <w:rFonts w:ascii="IRNazanin" w:hAnsi="IRNazanin" w:eastAsia="IRNazanin"/>
          <w:color w:val="111111"/>
          <w:sz w:val="28"/>
          <w:sz w:val="28"/>
          <w:szCs w:val="28"/>
          <w:rtl w:val="true"/>
          <w:lang w:bidi="fa-IR"/>
        </w:rPr>
        <w:t>از اينكه خداوند براى بيان نادرستى داورى منافقان به تبيين انگيزه هاى مادى آنان پرداخته است، برداشت فوق استفاده مى شود</w:t>
      </w:r>
      <w:r>
        <w:rPr>
          <w:rFonts w:eastAsia="IRNazanin" w:cs="IRNazanin"/>
          <w:color w:val="111111"/>
          <w:sz w:val="28"/>
          <w:szCs w:val="28"/>
          <w:rtl w:val="true"/>
          <w:lang w:bidi="fa-IR"/>
        </w:rPr>
        <w:t>.</w:t>
      </w:r>
    </w:p>
    <w:p>
      <w:pPr>
        <w:pStyle w:val="Heading2"/>
        <w:numPr>
          <w:ilvl w:val="1"/>
          <w:numId w:val="1"/>
        </w:numPr>
        <w:rPr/>
      </w:pPr>
      <w:bookmarkStart w:id="309" w:name="__RefHeading___Toc1178591_372815092"/>
      <w:bookmarkStart w:id="310" w:name="_Toc132"/>
      <w:bookmarkEnd w:id="309"/>
      <w:r>
        <w:rPr/>
        <w:t>131</w:t>
      </w:r>
      <w:r>
        <w:rPr>
          <w:rtl w:val="true"/>
        </w:rPr>
        <w:t xml:space="preserve">- </w:t>
      </w:r>
      <w:r>
        <w:rPr>
          <w:rtl w:val="true"/>
        </w:rPr>
        <w:t>اهانتهاى منافقان</w:t>
      </w:r>
      <w:bookmarkEnd w:id="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هنگام وارد شدن 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روى اهانت به جاى تحيتى كه خداوند به آن فرمان داده بود ، تحيت ديگرى به آن حضرت 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جاءوك حيّوك بما لم يحيّك به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نازل نشدن عذاب الهى به خاطر اهانت هاى آنان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عدم رسالت آن حضرت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فى أنفسهم لولا يعذّبنا اللّه بما نقول</w:t>
      </w:r>
    </w:p>
    <w:p>
      <w:pPr>
        <w:pStyle w:val="Heading2"/>
        <w:numPr>
          <w:ilvl w:val="1"/>
          <w:numId w:val="1"/>
        </w:numPr>
        <w:rPr/>
      </w:pPr>
      <w:bookmarkStart w:id="311" w:name="__RefHeading___Toc1178593_372815092"/>
      <w:bookmarkStart w:id="312" w:name="_Toc133"/>
      <w:bookmarkEnd w:id="311"/>
      <w:r>
        <w:rPr/>
        <w:t>132</w:t>
      </w:r>
      <w:r>
        <w:rPr>
          <w:rtl w:val="true"/>
        </w:rPr>
        <w:t xml:space="preserve">- </w:t>
      </w:r>
      <w:r>
        <w:rPr>
          <w:rtl w:val="true"/>
        </w:rPr>
        <w:t>اهانتهاى منافقان صدر اسلام</w:t>
      </w:r>
      <w:bookmarkEnd w:id="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كارگيرى تعبيرات جسارت آميز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منافقان</w:t>
      </w:r>
    </w:p>
    <w:p>
      <w:pPr>
        <w:pStyle w:val="BookText"/>
        <w:rPr/>
      </w:pPr>
      <w:r>
        <w:rPr>
          <w:rFonts w:ascii="Amiri" w:hAnsi="Amiri" w:eastAsia="Amiri" w:cs="Amiri"/>
          <w:color w:val="111111"/>
          <w:sz w:val="28"/>
          <w:sz w:val="28"/>
          <w:szCs w:val="28"/>
          <w:rtl w:val="true"/>
          <w:lang w:bidi="ar-SA"/>
        </w:rPr>
        <w:t>ليخرجنّ الأعزّ منها الأذلّ</w:t>
      </w:r>
    </w:p>
    <w:p>
      <w:pPr>
        <w:pStyle w:val="BookText"/>
        <w:rPr/>
      </w:pPr>
      <w:r>
        <w:rPr>
          <w:rFonts w:ascii="IRNazanin" w:hAnsi="IRNazanin" w:eastAsia="IRNazanin"/>
          <w:color w:val="111111"/>
          <w:sz w:val="28"/>
          <w:sz w:val="28"/>
          <w:szCs w:val="28"/>
          <w:rtl w:val="true"/>
          <w:lang w:bidi="fa-IR"/>
        </w:rPr>
        <w:t xml:space="preserve">مقصود رئيس منافقان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حكايت از آن دارد كه منافقان، در جمع خود و در محاورات ميان خويش، نسبت به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تعبيرهاى گستاخانه و جسارت آميزى داشتند</w:t>
      </w:r>
      <w:r>
        <w:rPr>
          <w:rFonts w:eastAsia="IRNazanin" w:cs="IRNazanin"/>
          <w:color w:val="111111"/>
          <w:sz w:val="28"/>
          <w:szCs w:val="28"/>
          <w:rtl w:val="true"/>
          <w:lang w:bidi="fa-IR"/>
        </w:rPr>
        <w:t>.</w:t>
      </w:r>
    </w:p>
    <w:p>
      <w:pPr>
        <w:pStyle w:val="Heading2"/>
        <w:numPr>
          <w:ilvl w:val="1"/>
          <w:numId w:val="1"/>
        </w:numPr>
        <w:rPr/>
      </w:pPr>
      <w:bookmarkStart w:id="313" w:name="__RefHeading___Toc1178595_372815092"/>
      <w:bookmarkStart w:id="314" w:name="_Toc134"/>
      <w:bookmarkEnd w:id="313"/>
      <w:r>
        <w:rPr/>
        <w:t>133</w:t>
      </w:r>
      <w:r>
        <w:rPr>
          <w:rtl w:val="true"/>
        </w:rPr>
        <w:t xml:space="preserve">- </w:t>
      </w:r>
      <w:r>
        <w:rPr>
          <w:rtl w:val="true"/>
        </w:rPr>
        <w:t>اهداف منافقان</w:t>
      </w:r>
      <w:bookmarkEnd w:id="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315" w:name="pg6873_81503"/>
    </w:p>
    <w:p>
      <w:pPr>
        <w:pStyle w:val="BookText"/>
        <w:rPr/>
      </w:pPr>
      <w:bookmarkEnd w:id="31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دستيابى به عزت و شكوه ، هدف منافقان در پذيرش ولايت كافران و طرح دوستى با آنان</w:t>
      </w:r>
    </w:p>
    <w:p>
      <w:pPr>
        <w:pStyle w:val="BookText"/>
        <w:rPr/>
      </w:pPr>
      <w:r>
        <w:rPr>
          <w:rFonts w:ascii="Amiri" w:hAnsi="Amiri" w:eastAsia="Amiri" w:cs="Amiri"/>
          <w:color w:val="111111"/>
          <w:sz w:val="28"/>
          <w:sz w:val="28"/>
          <w:szCs w:val="28"/>
          <w:rtl w:val="true"/>
          <w:lang w:bidi="ar-SA"/>
        </w:rPr>
        <w:t xml:space="preserve">الذين يتّخذون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أيبتغون عندهم العزّة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كفر ، تفرقه افكنى و تجمع بخشيدن به دشمنان خدا و رسول ، مهمترين اهداف زيانبار منافقان از ساختن مسجد ضرار</w:t>
      </w:r>
    </w:p>
    <w:p>
      <w:pPr>
        <w:pStyle w:val="BookText"/>
        <w:rPr/>
      </w:pPr>
      <w:r>
        <w:rPr>
          <w:rFonts w:ascii="Amiri" w:hAnsi="Amiri" w:eastAsia="Amiri" w:cs="Amiri"/>
          <w:color w:val="111111"/>
          <w:sz w:val="28"/>
          <w:sz w:val="28"/>
          <w:szCs w:val="28"/>
          <w:rtl w:val="true"/>
          <w:lang w:bidi="ar-SA"/>
        </w:rPr>
        <w:t>مسجداً ضراراً و كفراً و تفريقاً بين المؤمنين و إرصاداً</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هدف كلى و عام منافقان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كفراً و تفريقاً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بارزترين نمودهاى آن هدف كلى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آسيب رساندن به جامعه اسلامى ، در رأس آرمان ها و اهداف منافقان و كافران</w:t>
      </w:r>
    </w:p>
    <w:p>
      <w:pPr>
        <w:pStyle w:val="BookText"/>
        <w:rPr/>
      </w:pPr>
      <w:r>
        <w:rPr>
          <w:rFonts w:ascii="Amiri" w:hAnsi="Amiri" w:eastAsia="Amiri" w:cs="Amiri"/>
          <w:color w:val="111111"/>
          <w:sz w:val="28"/>
          <w:sz w:val="28"/>
          <w:szCs w:val="28"/>
          <w:rtl w:val="true"/>
          <w:lang w:bidi="ar-SA"/>
        </w:rPr>
        <w:t>اتخذوا مسجداً ضراراً و كفراً</w:t>
      </w:r>
    </w:p>
    <w:p>
      <w:pPr>
        <w:pStyle w:val="BookText"/>
        <w:rPr/>
      </w:pPr>
      <w:r>
        <w:rPr>
          <w:rFonts w:ascii="Amiri" w:hAnsi="Amiri" w:eastAsia="Amiri" w:cs="Amiri"/>
          <w:color w:val="111111"/>
          <w:sz w:val="28"/>
          <w:sz w:val="28"/>
          <w:szCs w:val="28"/>
          <w:rtl w:val="true"/>
          <w:lang w:bidi="ar-SA"/>
        </w:rPr>
        <w:t xml:space="preserve">برداشت فوق با توجه به اين است كه در رأس همه اهداف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1178597_372815092"/>
      <w:bookmarkStart w:id="317" w:name="_Toc135"/>
      <w:bookmarkEnd w:id="316"/>
      <w:r>
        <w:rPr/>
        <w:t>134</w:t>
      </w:r>
      <w:r>
        <w:rPr>
          <w:rtl w:val="true"/>
        </w:rPr>
        <w:t xml:space="preserve">- </w:t>
      </w:r>
      <w:r>
        <w:rPr>
          <w:rtl w:val="true"/>
        </w:rPr>
        <w:t>اهداف منافقان از جهاد</w:t>
      </w:r>
      <w:bookmarkEnd w:id="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شركت برخى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جهاد با كافران ، به منظور دستيابى به منافع مادى</w:t>
      </w:r>
    </w:p>
    <w:p>
      <w:pPr>
        <w:pStyle w:val="BookText"/>
        <w:rPr/>
      </w:pPr>
      <w:r>
        <w:rPr>
          <w:rFonts w:ascii="Amiri" w:hAnsi="Amiri" w:eastAsia="Amiri" w:cs="Amiri"/>
          <w:color w:val="111111"/>
          <w:sz w:val="28"/>
          <w:sz w:val="28"/>
          <w:szCs w:val="28"/>
          <w:rtl w:val="true"/>
          <w:lang w:bidi="ar-SA"/>
        </w:rPr>
        <w:t>لو كان عرضاً قريباً و سفراً قاصداً لاتبعوك</w:t>
      </w:r>
    </w:p>
    <w:p>
      <w:pPr>
        <w:pStyle w:val="Heading2"/>
        <w:numPr>
          <w:ilvl w:val="1"/>
          <w:numId w:val="1"/>
        </w:numPr>
        <w:rPr/>
      </w:pPr>
      <w:bookmarkStart w:id="318" w:name="__RefHeading___Toc1178599_372815092"/>
      <w:bookmarkStart w:id="319" w:name="_Toc136"/>
      <w:bookmarkEnd w:id="318"/>
      <w:r>
        <w:rPr/>
        <w:t>135</w:t>
      </w:r>
      <w:r>
        <w:rPr>
          <w:rtl w:val="true"/>
        </w:rPr>
        <w:t xml:space="preserve">- </w:t>
      </w:r>
      <w:r>
        <w:rPr>
          <w:rtl w:val="true"/>
        </w:rPr>
        <w:t>اهداف منافقان در جنگ</w:t>
      </w:r>
      <w:bookmarkEnd w:id="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منافقان در جنگ ، تنها براى تأمين منافع شخصى و سهيم شدن در غنايم جنگى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 xml:space="preserve">ظاهراً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نكن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جهاد و همراهى مسلمانان در جنگ است</w:t>
      </w:r>
      <w:r>
        <w:rPr>
          <w:rFonts w:eastAsia="IRNazanin" w:cs="IRNazanin"/>
          <w:color w:val="111111"/>
          <w:sz w:val="28"/>
          <w:szCs w:val="28"/>
          <w:rtl w:val="true"/>
          <w:lang w:bidi="fa-IR"/>
        </w:rPr>
        <w:t>.</w:t>
      </w:r>
    </w:p>
    <w:p>
      <w:pPr>
        <w:pStyle w:val="Heading2"/>
        <w:numPr>
          <w:ilvl w:val="1"/>
          <w:numId w:val="1"/>
        </w:numPr>
        <w:rPr/>
      </w:pPr>
      <w:bookmarkStart w:id="320" w:name="__RefHeading___Toc1178601_372815092"/>
      <w:bookmarkStart w:id="321" w:name="_Toc137"/>
      <w:bookmarkEnd w:id="320"/>
      <w:r>
        <w:rPr/>
        <w:t>136</w:t>
      </w:r>
      <w:r>
        <w:rPr>
          <w:rtl w:val="true"/>
        </w:rPr>
        <w:t xml:space="preserve">- </w:t>
      </w:r>
      <w:r>
        <w:rPr>
          <w:rtl w:val="true"/>
        </w:rPr>
        <w:t>اهميت اعراض از منافقان</w:t>
      </w:r>
      <w:bookmarkEnd w:id="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اعراض و روى گردانى از منافقان و جهادگريزان ، و طرد و منزوى كردن آنان در جامعه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فأعرضوا عنهم</w:t>
      </w:r>
      <w:bookmarkStart w:id="322" w:name="pg6873_81504"/>
    </w:p>
    <w:p>
      <w:pPr>
        <w:pStyle w:val="Heading2"/>
        <w:numPr>
          <w:ilvl w:val="1"/>
          <w:numId w:val="1"/>
        </w:numPr>
        <w:rPr/>
      </w:pPr>
      <w:bookmarkStart w:id="323" w:name="__RefHeading___Toc1178603_372815092"/>
      <w:bookmarkStart w:id="324" w:name="_Toc138"/>
      <w:bookmarkEnd w:id="322"/>
      <w:bookmarkEnd w:id="323"/>
      <w:r>
        <w:rPr/>
        <w:t>137</w:t>
      </w:r>
      <w:r>
        <w:rPr>
          <w:rtl w:val="true"/>
        </w:rPr>
        <w:t xml:space="preserve">- </w:t>
      </w:r>
      <w:r>
        <w:rPr>
          <w:rtl w:val="true"/>
        </w:rPr>
        <w:t>اهميت تشخيص منافقان</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ماهيت منافقان و شناخت ترفند ها و شگرد هاى آنان</w:t>
      </w:r>
    </w:p>
    <w:p>
      <w:pPr>
        <w:pStyle w:val="BookText"/>
        <w:rPr/>
      </w:pPr>
      <w:r>
        <w:rPr>
          <w:rFonts w:ascii="Amiri" w:hAnsi="Amiri" w:eastAsia="Amiri" w:cs="Amiri"/>
          <w:color w:val="111111"/>
          <w:sz w:val="28"/>
          <w:sz w:val="28"/>
          <w:szCs w:val="28"/>
          <w:rtl w:val="true"/>
          <w:lang w:bidi="ar-SA"/>
        </w:rPr>
        <w:t>و يحلفون باللّه إنهم لمنكم و ما هم منكم</w:t>
      </w:r>
    </w:p>
    <w:p>
      <w:pPr>
        <w:pStyle w:val="Heading2"/>
        <w:numPr>
          <w:ilvl w:val="1"/>
          <w:numId w:val="1"/>
        </w:numPr>
        <w:rPr/>
      </w:pPr>
      <w:bookmarkStart w:id="325" w:name="__RefHeading___Toc1178605_372815092"/>
      <w:bookmarkStart w:id="326" w:name="_Toc139"/>
      <w:bookmarkEnd w:id="325"/>
      <w:r>
        <w:rPr/>
        <w:t>138</w:t>
      </w:r>
      <w:r>
        <w:rPr>
          <w:rtl w:val="true"/>
        </w:rPr>
        <w:t xml:space="preserve">- </w:t>
      </w:r>
      <w:r>
        <w:rPr>
          <w:rtl w:val="true"/>
        </w:rPr>
        <w:t>ايمان منافقان</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مدعى ايمان به خدا و روز قيامت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يقول ءامنا باللّه و باليوم الأخر و ما هم بمؤمنين</w:t>
      </w:r>
    </w:p>
    <w:p>
      <w:pPr>
        <w:pStyle w:val="Heading2"/>
        <w:numPr>
          <w:ilvl w:val="1"/>
          <w:numId w:val="1"/>
        </w:numPr>
        <w:rPr/>
      </w:pPr>
      <w:bookmarkStart w:id="327" w:name="__RefHeading___Toc1178607_372815092"/>
      <w:bookmarkStart w:id="328" w:name="_Toc140"/>
      <w:bookmarkEnd w:id="327"/>
      <w:r>
        <w:rPr/>
        <w:t>139</w:t>
      </w:r>
      <w:r>
        <w:rPr>
          <w:rtl w:val="true"/>
        </w:rPr>
        <w:t xml:space="preserve">- </w:t>
      </w:r>
      <w:r>
        <w:rPr>
          <w:rtl w:val="true"/>
        </w:rPr>
        <w:t>ايمان منافقان مدينه</w:t>
      </w:r>
      <w:bookmarkEnd w:id="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دل در گرو شرك داشتند و ايمان شان ظاهرى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سئلوا الفتنة لأتوها</w:t>
      </w:r>
    </w:p>
    <w:p>
      <w:pPr>
        <w:pStyle w:val="Heading2"/>
        <w:numPr>
          <w:ilvl w:val="1"/>
          <w:numId w:val="1"/>
        </w:numPr>
        <w:rPr/>
      </w:pPr>
      <w:bookmarkStart w:id="329" w:name="__RefHeading___Toc1178609_372815092"/>
      <w:bookmarkStart w:id="330" w:name="_Toc141"/>
      <w:bookmarkEnd w:id="329"/>
      <w:r>
        <w:rPr/>
        <w:t>140</w:t>
      </w:r>
      <w:r>
        <w:rPr>
          <w:rtl w:val="true"/>
        </w:rPr>
        <w:t xml:space="preserve">- </w:t>
      </w:r>
      <w:r>
        <w:rPr>
          <w:rtl w:val="true"/>
        </w:rPr>
        <w:t>بازى منافقان با دين</w:t>
      </w:r>
      <w:bookmarkEnd w:id="3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توبيخ منافقان ، به خاطر بازيچه شمردن دين و استهزاى ارزش هاى الهى</w:t>
      </w:r>
    </w:p>
    <w:p>
      <w:pPr>
        <w:pStyle w:val="BookText"/>
        <w:rPr/>
      </w:pPr>
      <w:r>
        <w:rPr>
          <w:rFonts w:ascii="Amiri" w:hAnsi="Amiri" w:eastAsia="Amiri" w:cs="Amiri"/>
          <w:color w:val="111111"/>
          <w:sz w:val="28"/>
          <w:sz w:val="28"/>
          <w:szCs w:val="28"/>
          <w:rtl w:val="true"/>
          <w:lang w:bidi="ar-SA"/>
        </w:rPr>
        <w:t>قل أباللّه و ءايته و رسوله كنتم تستهزءون</w:t>
      </w:r>
    </w:p>
    <w:p>
      <w:pPr>
        <w:pStyle w:val="Heading2"/>
        <w:numPr>
          <w:ilvl w:val="1"/>
          <w:numId w:val="1"/>
        </w:numPr>
        <w:rPr/>
      </w:pPr>
      <w:bookmarkStart w:id="331" w:name="__RefHeading___Toc1178611_372815092"/>
      <w:bookmarkStart w:id="332" w:name="_Toc142"/>
      <w:bookmarkEnd w:id="331"/>
      <w:r>
        <w:rPr/>
        <w:t>141</w:t>
      </w:r>
      <w:r>
        <w:rPr>
          <w:rtl w:val="true"/>
        </w:rPr>
        <w:t xml:space="preserve">- </w:t>
      </w:r>
      <w:r>
        <w:rPr>
          <w:rtl w:val="true"/>
        </w:rPr>
        <w:t>بخل منافقان</w:t>
      </w:r>
      <w:bookmarkEnd w:id="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مردمى داراى خصلت بخل و امتناع از انفاق در راه خدا</w:t>
      </w:r>
      <w:bookmarkStart w:id="333" w:name="pg6873_81505"/>
    </w:p>
    <w:p>
      <w:pPr>
        <w:pStyle w:val="BookText"/>
        <w:rPr/>
      </w:pPr>
      <w:bookmarkEnd w:id="333"/>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يقبضون أيديهم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ورزى منافقان از پرداخت صدقات به هنگام برخوردار شدن از مال و فضل الهى ، على رغم تهعدشان با خدا</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 من فضله بخلوا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پيامد بخل ورزى منافقان از پرداخت صدقات ، گرفتار شدن آنان به نفاقى مزمن تا دم مرگ</w:t>
      </w:r>
    </w:p>
    <w:p>
      <w:pPr>
        <w:pStyle w:val="BookText"/>
        <w:rPr/>
      </w:pPr>
      <w:r>
        <w:rPr>
          <w:rFonts w:ascii="Amiri" w:hAnsi="Amiri" w:eastAsia="Amiri" w:cs="Amiri"/>
          <w:color w:val="111111"/>
          <w:sz w:val="28"/>
          <w:sz w:val="28"/>
          <w:szCs w:val="28"/>
          <w:rtl w:val="true"/>
          <w:lang w:bidi="ar-SA"/>
        </w:rPr>
        <w:t>فأعقبهم نفاقاً فى قلوبهم إلى يوم يلقونه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 فراز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منافقان در پى امتناع از پرداخت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پيمانى كه با خدا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نفاقى شدند كه تا دم مرگ آنان را رها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خود بخيلند و انفاق ديگران را هم به استهزا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ءاتيهم من فضله بخلوا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يلمزون المطوّعين من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هر نوع كمكى به جهاد مسلمانان ، خوددارى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أشحّة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لغت، به معناى بخل آمده است، اما استعمال مجازى آن در منع از كمك و يارى و اعانت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با عنايت به استعمال مجازى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شركت كردن منافقان در جبهه جهاد مسلمانان ، به خاطر بخل آنان به مسلمانان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لايأتون البأس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أشحّة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ريشه أشحّة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حريصانه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فاعلى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پيشين است</w:t>
      </w:r>
      <w:r>
        <w:rPr>
          <w:rFonts w:eastAsia="IRNazanin" w:cs="IRNazanin"/>
          <w:color w:val="111111"/>
          <w:sz w:val="28"/>
          <w:szCs w:val="28"/>
          <w:rtl w:val="true"/>
          <w:lang w:bidi="fa-IR"/>
        </w:rPr>
        <w:t>.</w:t>
      </w:r>
    </w:p>
    <w:p>
      <w:pPr>
        <w:pStyle w:val="Heading2"/>
        <w:numPr>
          <w:ilvl w:val="1"/>
          <w:numId w:val="1"/>
        </w:numPr>
        <w:rPr/>
      </w:pPr>
      <w:bookmarkStart w:id="334" w:name="__RefHeading___Toc1178613_372815092"/>
      <w:bookmarkStart w:id="335" w:name="_Toc143"/>
      <w:bookmarkEnd w:id="334"/>
      <w:r>
        <w:rPr/>
        <w:t>142</w:t>
      </w:r>
      <w:r>
        <w:rPr>
          <w:rtl w:val="true"/>
        </w:rPr>
        <w:t xml:space="preserve">- </w:t>
      </w:r>
      <w:r>
        <w:rPr>
          <w:rtl w:val="true"/>
        </w:rPr>
        <w:t>بخل منافقان مدينه</w:t>
      </w:r>
      <w:bookmarkEnd w:id="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سختى و آسايش ، به مسلمانان ، بخل مىورزيدند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حداد</w:t>
      </w:r>
      <w:bookmarkStart w:id="336" w:name="pg6873_81506"/>
    </w:p>
    <w:p>
      <w:pPr>
        <w:pStyle w:val="BookText"/>
        <w:rPr/>
      </w:pPr>
      <w:bookmarkEnd w:id="336"/>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در كار خير ، بخيل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أشحّة على الخير</w:t>
      </w:r>
    </w:p>
    <w:p>
      <w:pPr>
        <w:pStyle w:val="Heading2"/>
        <w:numPr>
          <w:ilvl w:val="1"/>
          <w:numId w:val="1"/>
        </w:numPr>
        <w:rPr/>
      </w:pPr>
      <w:bookmarkStart w:id="337" w:name="__RefHeading___Toc1178615_372815092"/>
      <w:bookmarkStart w:id="338" w:name="_Toc144"/>
      <w:bookmarkEnd w:id="337"/>
      <w:r>
        <w:rPr/>
        <w:t>143</w:t>
      </w:r>
      <w:r>
        <w:rPr>
          <w:rtl w:val="true"/>
        </w:rPr>
        <w:t xml:space="preserve">- </w:t>
      </w:r>
      <w:r>
        <w:rPr>
          <w:rtl w:val="true"/>
        </w:rPr>
        <w:t>بدخواهى منافقان</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بدخواهى و حسادت منافقان با اهل 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لقوكم قالوا 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تمسسكم حسنة تسؤهم و ان تصبكم سيّئة يفرحوا بها</w:t>
      </w:r>
    </w:p>
    <w:p>
      <w:pPr>
        <w:pStyle w:val="BookText"/>
        <w:rPr/>
      </w:pPr>
      <w:r>
        <w:rPr>
          <w:rFonts w:ascii="IRNazanin" w:hAnsi="IRNazanin" w:eastAsia="IRNazanin"/>
          <w:color w:val="111111"/>
          <w:sz w:val="28"/>
          <w:sz w:val="28"/>
          <w:szCs w:val="28"/>
          <w:rtl w:val="true"/>
          <w:lang w:bidi="fa-IR"/>
        </w:rPr>
        <w:t xml:space="preserve">برخى برآنند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لقوكم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ضمير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عميق خداوند به همه امور بدگويى هاى آشكار و نهان و نيز به بدخواهى هاى درونى منافقان نسبت به اسلام و مؤمنان</w:t>
      </w:r>
    </w:p>
    <w:p>
      <w:pPr>
        <w:pStyle w:val="BookText"/>
        <w:rPr/>
      </w:pPr>
      <w:r>
        <w:rPr>
          <w:rFonts w:ascii="Amiri" w:hAnsi="Amiri" w:eastAsia="Amiri" w:cs="Amiri"/>
          <w:color w:val="111111"/>
          <w:sz w:val="28"/>
          <w:sz w:val="28"/>
          <w:szCs w:val="28"/>
          <w:rtl w:val="true"/>
          <w:lang w:bidi="ar-SA"/>
        </w:rPr>
        <w:t xml:space="preserve">و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يتربّص بكم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عليم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بدگوييهاى منافقان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آرزوى قلبى آنها نسبت به اسلام و مسلمين است</w:t>
      </w:r>
      <w:r>
        <w:rPr>
          <w:rFonts w:eastAsia="IRNazanin" w:cs="IRNazanin"/>
          <w:color w:val="111111"/>
          <w:sz w:val="28"/>
          <w:szCs w:val="28"/>
          <w:rtl w:val="true"/>
          <w:lang w:bidi="fa-IR"/>
        </w:rPr>
        <w:t>.</w:t>
      </w:r>
    </w:p>
    <w:p>
      <w:pPr>
        <w:pStyle w:val="Heading2"/>
        <w:numPr>
          <w:ilvl w:val="1"/>
          <w:numId w:val="1"/>
        </w:numPr>
        <w:rPr/>
      </w:pPr>
      <w:bookmarkStart w:id="339" w:name="__RefHeading___Toc1178617_372815092"/>
      <w:bookmarkStart w:id="340" w:name="_Toc145"/>
      <w:bookmarkEnd w:id="339"/>
      <w:r>
        <w:rPr/>
        <w:t>144</w:t>
      </w:r>
      <w:r>
        <w:rPr>
          <w:rtl w:val="true"/>
        </w:rPr>
        <w:t xml:space="preserve">- </w:t>
      </w:r>
      <w:r>
        <w:rPr>
          <w:rtl w:val="true"/>
        </w:rPr>
        <w:t>برادران منافقان</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برادر كافران و داراى رمز و راز با ايشان</w:t>
      </w:r>
    </w:p>
    <w:p>
      <w:pPr>
        <w:pStyle w:val="BookText"/>
        <w:rPr/>
      </w:pPr>
      <w:r>
        <w:rPr>
          <w:rFonts w:ascii="Amiri" w:hAnsi="Amiri" w:eastAsia="Amiri" w:cs="Amiri"/>
          <w:color w:val="111111"/>
          <w:sz w:val="28"/>
          <w:sz w:val="28"/>
          <w:szCs w:val="28"/>
          <w:rtl w:val="true"/>
          <w:lang w:bidi="ar-SA"/>
        </w:rPr>
        <w:t>الذين نافقوا يقولون لإخونهم الذين كفروا</w:t>
      </w:r>
    </w:p>
    <w:p>
      <w:pPr>
        <w:pStyle w:val="Heading2"/>
        <w:numPr>
          <w:ilvl w:val="1"/>
          <w:numId w:val="1"/>
        </w:numPr>
        <w:rPr/>
      </w:pPr>
      <w:bookmarkStart w:id="341" w:name="__RefHeading___Toc1178619_372815092"/>
      <w:bookmarkStart w:id="342" w:name="_Toc146"/>
      <w:bookmarkEnd w:id="341"/>
      <w:r>
        <w:rPr/>
        <w:t>145</w:t>
      </w:r>
      <w:r>
        <w:rPr>
          <w:rtl w:val="true"/>
        </w:rPr>
        <w:t xml:space="preserve">- </w:t>
      </w:r>
      <w:r>
        <w:rPr>
          <w:rtl w:val="true"/>
        </w:rPr>
        <w:t>برخورد با منافقان</w:t>
      </w:r>
      <w:bookmarkEnd w:id="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منافقان ، برخاسته از تعليم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الّذين يعلم اللّه ما فى قلوبهم فاعرض عنهم و عظهم و قل لهم فى انفسهم قولا 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bookmarkStart w:id="343" w:name="pg6873_81507"/>
    </w:p>
    <w:p>
      <w:pPr>
        <w:pStyle w:val="BookText"/>
        <w:rPr/>
      </w:pPr>
      <w:bookmarkEnd w:id="3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مسلمانان صدر اسلام ، در شيوه برخورد با منافقان</w:t>
      </w:r>
    </w:p>
    <w:p>
      <w:pPr>
        <w:pStyle w:val="BookText"/>
        <w:rPr/>
      </w:pPr>
      <w:r>
        <w:rPr>
          <w:rFonts w:ascii="Amiri" w:hAnsi="Amiri" w:eastAsia="Amiri" w:cs="Amiri"/>
          <w:color w:val="111111"/>
          <w:sz w:val="28"/>
          <w:sz w:val="28"/>
          <w:szCs w:val="28"/>
          <w:rtl w:val="true"/>
          <w:lang w:bidi="ar-SA"/>
        </w:rPr>
        <w:t>فما لكم فى المنافقين فئتين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مسلمانان صدر اسلام از سوى خداوند ، به جهت اختلافشان در روش برخورد با منافقان</w:t>
      </w:r>
    </w:p>
    <w:p>
      <w:pPr>
        <w:pStyle w:val="BookText"/>
        <w:rPr/>
      </w:pPr>
      <w:r>
        <w:rPr>
          <w:rFonts w:ascii="Amiri" w:hAnsi="Amiri" w:eastAsia="Amiri" w:cs="Amiri"/>
          <w:color w:val="111111"/>
          <w:sz w:val="28"/>
          <w:sz w:val="28"/>
          <w:szCs w:val="28"/>
          <w:rtl w:val="true"/>
          <w:lang w:bidi="ar-SA"/>
        </w:rPr>
        <w:t>فما لكم فى المنافقين فئتين</w:t>
      </w:r>
    </w:p>
    <w:p>
      <w:pPr>
        <w:pStyle w:val="Heading2"/>
        <w:numPr>
          <w:ilvl w:val="1"/>
          <w:numId w:val="1"/>
        </w:numPr>
        <w:rPr/>
      </w:pPr>
      <w:bookmarkStart w:id="344" w:name="__RefHeading___Toc1178621_372815092"/>
      <w:bookmarkStart w:id="345" w:name="_Toc147"/>
      <w:bookmarkEnd w:id="344"/>
      <w:r>
        <w:rPr/>
        <w:t>146</w:t>
      </w:r>
      <w:r>
        <w:rPr>
          <w:rtl w:val="true"/>
        </w:rPr>
        <w:t xml:space="preserve">- </w:t>
      </w:r>
      <w:r>
        <w:rPr>
          <w:rtl w:val="true"/>
        </w:rPr>
        <w:t>برخورد منافقان</w:t>
      </w:r>
      <w:bookmarkEnd w:id="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 در پيكار احد ، زمينه ساز هجوم تبليغاتى كافران و يا منافقان ، عليه اسلام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يا ايّها الّذين امنوا لا تكونوا كالّذين كفروا و قالوا لاخوانهم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ماتوا و م</w:t>
      </w:r>
    </w:p>
    <w:p>
      <w:pPr>
        <w:pStyle w:val="BookText"/>
        <w:rPr/>
      </w:pPr>
      <w:r>
        <w:rPr>
          <w:rFonts w:ascii="IRNazanin" w:hAnsi="IRNazanin" w:eastAsia="IRNazanin"/>
          <w:color w:val="111111"/>
          <w:sz w:val="28"/>
          <w:sz w:val="28"/>
          <w:szCs w:val="28"/>
          <w:rtl w:val="true"/>
          <w:lang w:bidi="fa-IR"/>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گفتند اگر نظر ما را مى پذيرفتند و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نمى شدند، اين حوادث ناگوار پيش نمى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دوگانگى گفتار منافقان با آنچه در دل و نهان خويش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بافواههم ما ليس فى قلوبهم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نفاق آلود عبداللّه بن ابى و ياران او و سرباز زدن آنان از حضور در پيكار احد</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نعلم قتالاً</w:t>
      </w:r>
    </w:p>
    <w:p>
      <w:pPr>
        <w:pStyle w:val="BookText"/>
        <w:rPr/>
      </w:pPr>
      <w:r>
        <w:rPr>
          <w:rFonts w:ascii="IRNazanin" w:hAnsi="IRNazanin" w:eastAsia="IRNazanin"/>
          <w:color w:val="111111"/>
          <w:sz w:val="28"/>
          <w:sz w:val="28"/>
          <w:szCs w:val="28"/>
          <w:rtl w:val="true"/>
          <w:lang w:bidi="fa-IR"/>
        </w:rPr>
        <w:t>در شأن نزول آيه آمده كه عبداللّه بن ابى و ياران او، كه حدود سيصد نفر بودند، از حضور در پيكار احد سرباز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تبليغات اخلالگرانه منافقان پس از نبرد احد</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تراشى و اخلال گرى ، از ترفند هاى منافقان پس از روى نمودن مشكلات و سختى ها به جامعه ايمانى براى تحكيم موقعيّت خويش</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دوگانگى برخورد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الهى ، به هنگام سختى ها و آسايشها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bookmarkStart w:id="346" w:name="pg6873_81508"/>
    </w:p>
    <w:p>
      <w:pPr>
        <w:pStyle w:val="BookText"/>
        <w:rPr/>
      </w:pPr>
      <w:bookmarkEnd w:id="346"/>
      <w:r>
        <w:rPr>
          <w:rFonts w:ascii="IRNazanin" w:hAnsi="IRNazanin" w:eastAsia="IRNazanin"/>
          <w:color w:val="111111"/>
          <w:sz w:val="28"/>
          <w:sz w:val="28"/>
          <w:szCs w:val="28"/>
          <w:rtl w:val="true"/>
          <w:lang w:bidi="fa-IR"/>
        </w:rPr>
        <w:t xml:space="preserve">منافقان تا قبل از گرفتارى،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كرده و به طاغوتها مى گرايند، و آنگاه كه به مشكلات برخورند،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پيروزى مسلمانان ، خود را ياور آنان و به گاه غلبه كافران ، خود را طرفدار و عامل پيروزى ايشان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ألم نستحوذ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يتربّصون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توضيح دهنده ويژگيهاى منافقان</w:t>
      </w:r>
      <w:r>
        <w:rPr>
          <w:rFonts w:eastAsia="IRNazanin" w:cs="IRNazanin"/>
          <w:color w:val="111111"/>
          <w:sz w:val="28"/>
          <w:szCs w:val="28"/>
          <w:rtl w:val="true"/>
          <w:lang w:bidi="fa-IR"/>
        </w:rPr>
        <w:t>.</w:t>
      </w:r>
    </w:p>
    <w:p>
      <w:pPr>
        <w:pStyle w:val="Heading2"/>
        <w:numPr>
          <w:ilvl w:val="1"/>
          <w:numId w:val="1"/>
        </w:numPr>
        <w:rPr/>
      </w:pPr>
      <w:bookmarkStart w:id="347" w:name="__RefHeading___Toc1178623_372815092"/>
      <w:bookmarkStart w:id="348" w:name="_Toc148"/>
      <w:bookmarkEnd w:id="347"/>
      <w:r>
        <w:rPr/>
        <w:t>147</w:t>
      </w:r>
      <w:r>
        <w:rPr>
          <w:rtl w:val="true"/>
        </w:rPr>
        <w:t xml:space="preserve">- </w:t>
      </w:r>
      <w:r>
        <w:rPr>
          <w:rtl w:val="true"/>
        </w:rPr>
        <w:t>بهانه جويى منافقان</w:t>
      </w:r>
      <w:bookmarkEnd w:id="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بهانه جويى منافقان براى سرباز زدن از حضور در ميدان احد ، با اين ادّعا كه در آن ميدان ، پيكارى رخ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لو نعلم قتالا لاتّبعناكم</w:t>
      </w:r>
    </w:p>
    <w:p>
      <w:pPr>
        <w:pStyle w:val="BookText"/>
        <w:rPr/>
      </w:pPr>
      <w:r>
        <w:rPr>
          <w:rFonts w:ascii="IRNazanin" w:hAnsi="IRNazanin" w:eastAsia="IRNazanin"/>
          <w:color w:val="111111"/>
          <w:sz w:val="28"/>
          <w:sz w:val="28"/>
          <w:szCs w:val="28"/>
          <w:rtl w:val="true"/>
          <w:lang w:bidi="fa-IR"/>
        </w:rPr>
        <w:t xml:space="preserve">برخى از مفسّران گفته اند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نفى برخورد نظامى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مى دانيم كه جنگى رخ نخواهد داد و لذا با شما نمى آييم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عدم آشنايى با دانش و مهارت هاى جنگى ، بهانه منافقان براى سرباز زدن از حضور در پيكار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نعلم قتالاً لاتّبعناكم</w:t>
      </w:r>
    </w:p>
    <w:p>
      <w:pPr>
        <w:pStyle w:val="BookText"/>
        <w:rPr/>
      </w:pPr>
      <w:r>
        <w:rPr>
          <w:rFonts w:ascii="IRNazanin" w:hAnsi="IRNazanin" w:eastAsia="IRNazanin"/>
          <w:color w:val="111111"/>
          <w:sz w:val="28"/>
          <w:sz w:val="28"/>
          <w:szCs w:val="28"/>
          <w:rtl w:val="true"/>
          <w:lang w:bidi="fa-IR"/>
        </w:rPr>
        <w:t xml:space="preserve">برداشت فوق احتمال سوّمى است كه در بيان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پيكار مى دانستيم، شركت مى كرديم، ولى ما با فنون جنگ و مبارزه آشنايى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تراشى و اخلال گرى ، از ترفند هاى منافقان پس از روى نمودن مشكلات و سختى ها به جامعه ايمانى براى تحكيم موقعيّت خويش</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طلبى برخى منافقان براى نرفتن به جنگ تبوك ، به بهانه گرفتار شدن به فتنه و گناه</w:t>
      </w:r>
    </w:p>
    <w:p>
      <w:pPr>
        <w:pStyle w:val="BookText"/>
        <w:rPr/>
      </w:pPr>
      <w:r>
        <w:rPr>
          <w:rFonts w:ascii="Amiri" w:hAnsi="Amiri" w:eastAsia="Amiri" w:cs="Amiri"/>
          <w:color w:val="111111"/>
          <w:sz w:val="28"/>
          <w:sz w:val="28"/>
          <w:szCs w:val="28"/>
          <w:rtl w:val="true"/>
          <w:lang w:bidi="ar-SA"/>
        </w:rPr>
        <w:t>و منهم من يقول ائذن لى و لاتفتنى</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آيه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منافقان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ائذن لى و لاتفتنى ببنات الأصغر فإنى أخاف أن أفتتن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اذن بده تا در جنگ شركت نكنم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مى ترسم مفتون دختركان رومى گردم و به گناه بيفتم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bookmarkStart w:id="349" w:name="pg6873_81509"/>
    </w:p>
    <w:p>
      <w:pPr>
        <w:pStyle w:val="Heading2"/>
        <w:numPr>
          <w:ilvl w:val="1"/>
          <w:numId w:val="1"/>
        </w:numPr>
        <w:rPr/>
      </w:pPr>
      <w:bookmarkStart w:id="350" w:name="__RefHeading___Toc1178625_372815092"/>
      <w:bookmarkStart w:id="351" w:name="_Toc149"/>
      <w:bookmarkEnd w:id="349"/>
      <w:bookmarkEnd w:id="350"/>
      <w:r>
        <w:rPr/>
        <w:t>148</w:t>
      </w:r>
      <w:r>
        <w:rPr>
          <w:rtl w:val="true"/>
        </w:rPr>
        <w:t xml:space="preserve">- </w:t>
      </w:r>
      <w:r>
        <w:rPr>
          <w:rtl w:val="true"/>
        </w:rPr>
        <w:t>بهانه جويى منافقان صدر اسلام</w:t>
      </w:r>
      <w:bookmarkEnd w:id="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گرفتن بهانه 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شركت نكردن در جنگ تبوك با اظهار دروغين عجز و ناتوانى خود</w:t>
      </w:r>
    </w:p>
    <w:p>
      <w:pPr>
        <w:pStyle w:val="BookText"/>
        <w:rPr/>
      </w:pPr>
      <w:r>
        <w:rPr>
          <w:rFonts w:ascii="Amiri" w:hAnsi="Amiri" w:eastAsia="Amiri" w:cs="Amiri"/>
          <w:color w:val="111111"/>
          <w:sz w:val="28"/>
          <w:sz w:val="28"/>
          <w:szCs w:val="28"/>
          <w:rtl w:val="true"/>
          <w:lang w:bidi="ar-SA"/>
        </w:rPr>
        <w:t>لم أذنت لهم حتى يتبين لك</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دادن به كسانى است كه از شركت در جهاد، خود را معذور مى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گرمى هوا ، بهانه منافقان صدر اسلام براى تخلف از جنگ و دستاويزى براى تبليغ و بازداشتن از شركت ديگران در جهاد</w:t>
      </w:r>
    </w:p>
    <w:p>
      <w:pPr>
        <w:pStyle w:val="BookText"/>
        <w:rPr/>
      </w:pPr>
      <w:r>
        <w:rPr>
          <w:rFonts w:ascii="IRNazanin" w:hAnsi="IRNazanin" w:eastAsia="IRNazanin"/>
          <w:color w:val="111111"/>
          <w:sz w:val="28"/>
          <w:sz w:val="28"/>
          <w:szCs w:val="28"/>
          <w:rtl w:val="true"/>
          <w:lang w:bidi="fa-IR"/>
        </w:rPr>
        <w:t>و قالوا لاتنفروا فى الحر</w:t>
      </w:r>
    </w:p>
    <w:p>
      <w:pPr>
        <w:pStyle w:val="Heading2"/>
        <w:numPr>
          <w:ilvl w:val="1"/>
          <w:numId w:val="1"/>
        </w:numPr>
        <w:rPr/>
      </w:pPr>
      <w:bookmarkStart w:id="352" w:name="__RefHeading___Toc1178627_372815092"/>
      <w:bookmarkStart w:id="353" w:name="_Toc150"/>
      <w:bookmarkEnd w:id="352"/>
      <w:r>
        <w:rPr/>
        <w:t>149</w:t>
      </w:r>
      <w:r>
        <w:rPr>
          <w:rtl w:val="true"/>
        </w:rPr>
        <w:t xml:space="preserve">- </w:t>
      </w:r>
      <w:r>
        <w:rPr>
          <w:rtl w:val="true"/>
        </w:rPr>
        <w:t>بهانه جويى منافقان مدينه</w:t>
      </w:r>
      <w:bookmarkEnd w:id="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و بيماردلان مدينه ،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ترك جهاد در غزوه احزاب ، به بهانه ناامن بودن خانه و كاشانه شان ، مصرّانه اجازه مى خواستند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مستحكم نبودن خانه و قابل ورود بودن آن براى هر كس است كه بخواهد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مستحكم نبودن خانه و كاشانه ، بهانه منافقان و افراد بيماردل براى گريز از جهاد در غزوه احزاب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 و ما هى بعورة إن يريدون إلاّ فر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عبداللّه الحلبى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فأكذبهم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هى بعورة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هى رفيعة السمك حصينة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حلبى،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هى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ها، داراى ديوارهاى بلند و محكم بود</w:t>
      </w:r>
      <w:r>
        <w:rPr>
          <w:rFonts w:eastAsia="IRNazanin" w:cs="IRNazanin"/>
          <w:color w:val="111111"/>
          <w:sz w:val="28"/>
          <w:szCs w:val="28"/>
          <w:rtl w:val="true"/>
          <w:lang w:bidi="fa-IR"/>
        </w:rPr>
        <w:t>.»</w:t>
      </w:r>
    </w:p>
    <w:p>
      <w:pPr>
        <w:pStyle w:val="Heading2"/>
        <w:numPr>
          <w:ilvl w:val="1"/>
          <w:numId w:val="1"/>
        </w:numPr>
        <w:rPr/>
      </w:pPr>
      <w:bookmarkStart w:id="354" w:name="__RefHeading___Toc1178629_372815092"/>
      <w:bookmarkStart w:id="355" w:name="_Toc151"/>
      <w:bookmarkEnd w:id="354"/>
      <w:r>
        <w:rPr/>
        <w:t>150</w:t>
      </w:r>
      <w:r>
        <w:rPr>
          <w:rtl w:val="true"/>
        </w:rPr>
        <w:t xml:space="preserve">- </w:t>
      </w:r>
      <w:r>
        <w:rPr>
          <w:rtl w:val="true"/>
        </w:rPr>
        <w:t>بى ادبى منافقان</w:t>
      </w:r>
      <w:bookmarkEnd w:id="35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56" w:name="pg6873_81510"/>
    </w:p>
    <w:p>
      <w:pPr>
        <w:pStyle w:val="BookText"/>
        <w:rPr/>
      </w:pPr>
      <w:bookmarkEnd w:id="35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ادبى و بى پروايى منافقان ، در سخن گفتن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يقول ائذن لى و لاتفتنى</w:t>
      </w:r>
    </w:p>
    <w:p>
      <w:pPr>
        <w:pStyle w:val="BookText"/>
        <w:rPr/>
      </w:pPr>
      <w:r>
        <w:rPr>
          <w:rFonts w:ascii="IRNazanin" w:hAnsi="IRNazanin" w:eastAsia="IRNazanin"/>
          <w:color w:val="111111"/>
          <w:sz w:val="28"/>
          <w:sz w:val="28"/>
          <w:szCs w:val="28"/>
          <w:rtl w:val="true"/>
          <w:lang w:bidi="fa-IR"/>
        </w:rPr>
        <w:t xml:space="preserve">اينكه منافقان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فتنه و گناه خود معرفى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نهايت بى ادبى آنان نسبت به ساحت مقدس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گستاخانه و بى ادبانه برخى از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فى الصدقت</w:t>
      </w:r>
    </w:p>
    <w:p>
      <w:pPr>
        <w:pStyle w:val="Heading2"/>
        <w:numPr>
          <w:ilvl w:val="1"/>
          <w:numId w:val="1"/>
        </w:numPr>
        <w:rPr/>
      </w:pPr>
      <w:bookmarkStart w:id="357" w:name="__RefHeading___Toc1178631_372815092"/>
      <w:bookmarkStart w:id="358" w:name="_Toc152"/>
      <w:bookmarkEnd w:id="357"/>
      <w:r>
        <w:rPr/>
        <w:t>151</w:t>
      </w:r>
      <w:r>
        <w:rPr>
          <w:rtl w:val="true"/>
        </w:rPr>
        <w:t xml:space="preserve">- </w:t>
      </w:r>
      <w:r>
        <w:rPr>
          <w:rtl w:val="true"/>
        </w:rPr>
        <w:t>بى ارزشى اموال منافقان</w:t>
      </w:r>
      <w:bookmarkEnd w:id="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ماهيت پست منافقان و عاقبت شوم آنان ، موجب مهم جلوه نكردن مال و اولاد فراوان آنان در نظر اهل ايمان</w:t>
      </w:r>
    </w:p>
    <w:p>
      <w:pPr>
        <w:pStyle w:val="BookText"/>
        <w:rPr/>
      </w:pPr>
      <w:r>
        <w:rPr>
          <w:rFonts w:ascii="Amiri" w:hAnsi="Amiri" w:eastAsia="Amiri" w:cs="Amiri"/>
          <w:color w:val="111111"/>
          <w:sz w:val="28"/>
          <w:sz w:val="28"/>
          <w:szCs w:val="28"/>
          <w:rtl w:val="true"/>
          <w:lang w:bidi="ar-SA"/>
        </w:rPr>
        <w:t>فلا تعجبك أمولهم و لا أولدهم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تفريع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از اعجاب را متفرع بر مطالبى كرده كه در آيات گذشته در زمينه ماهيتِ منفى منافقان و فرجام شومشان، بيان شده است</w:t>
      </w:r>
      <w:r>
        <w:rPr>
          <w:rFonts w:eastAsia="IRNazanin" w:cs="IRNazanin"/>
          <w:color w:val="111111"/>
          <w:sz w:val="28"/>
          <w:szCs w:val="28"/>
          <w:rtl w:val="true"/>
          <w:lang w:bidi="fa-IR"/>
        </w:rPr>
        <w:t>.</w:t>
      </w:r>
    </w:p>
    <w:p>
      <w:pPr>
        <w:pStyle w:val="Heading2"/>
        <w:numPr>
          <w:ilvl w:val="1"/>
          <w:numId w:val="1"/>
        </w:numPr>
        <w:rPr/>
      </w:pPr>
      <w:bookmarkStart w:id="359" w:name="__RefHeading___Toc1178633_372815092"/>
      <w:bookmarkStart w:id="360" w:name="_Toc153"/>
      <w:bookmarkEnd w:id="359"/>
      <w:r>
        <w:rPr/>
        <w:t>152</w:t>
      </w:r>
      <w:r>
        <w:rPr>
          <w:rtl w:val="true"/>
        </w:rPr>
        <w:t xml:space="preserve">- </w:t>
      </w:r>
      <w:r>
        <w:rPr>
          <w:rtl w:val="true"/>
        </w:rPr>
        <w:t>بى ارزشى انفاق منافقان</w:t>
      </w:r>
      <w:bookmarkEnd w:id="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ميل و رغبت باشد و چه با بى ميلى و كراهت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بى ارزش و غير قابل قبول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أنفقوا طوعاً أو كرهاً لن يتقبل منكم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نپذيرفتن انفاق هاى منافقان</w:t>
      </w:r>
    </w:p>
    <w:p>
      <w:pPr>
        <w:pStyle w:val="BookText"/>
        <w:rPr/>
      </w:pPr>
      <w:r>
        <w:rPr>
          <w:rFonts w:ascii="Amiri" w:hAnsi="Amiri" w:eastAsia="Amiri" w:cs="Amiri"/>
          <w:color w:val="111111"/>
          <w:sz w:val="28"/>
          <w:sz w:val="28"/>
          <w:szCs w:val="28"/>
          <w:rtl w:val="true"/>
          <w:lang w:bidi="ar-SA"/>
        </w:rPr>
        <w:t>لن يتقبل منكم</w:t>
      </w:r>
    </w:p>
    <w:p>
      <w:pPr>
        <w:pStyle w:val="BookText"/>
        <w:rPr/>
      </w:pPr>
      <w:r>
        <w:rPr>
          <w:rFonts w:ascii="IRNazanin" w:hAnsi="IRNazanin" w:eastAsia="IRNazanin"/>
          <w:color w:val="111111"/>
          <w:sz w:val="28"/>
          <w:sz w:val="28"/>
          <w:szCs w:val="28"/>
          <w:rtl w:val="true"/>
          <w:lang w:bidi="fa-IR"/>
        </w:rPr>
        <w:t xml:space="preserve">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معناى انشا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انفاق منافقان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منافقان به خدا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بى ارزش گشتن انفاق هاى آنان و پذيرفته نشدن آن در پيشگاه خداوند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منعهم أن تقبل منهم نفقتهم إلا أنهم كفروا باللّه و برسوله</w:t>
      </w:r>
      <w:bookmarkStart w:id="361" w:name="pg6873_81511"/>
    </w:p>
    <w:p>
      <w:pPr>
        <w:pStyle w:val="Heading2"/>
        <w:numPr>
          <w:ilvl w:val="1"/>
          <w:numId w:val="1"/>
        </w:numPr>
        <w:rPr/>
      </w:pPr>
      <w:bookmarkStart w:id="362" w:name="__RefHeading___Toc1178635_372815092"/>
      <w:bookmarkStart w:id="363" w:name="_Toc154"/>
      <w:bookmarkEnd w:id="361"/>
      <w:bookmarkEnd w:id="362"/>
      <w:r>
        <w:rPr/>
        <w:t>153</w:t>
      </w:r>
      <w:r>
        <w:rPr>
          <w:rtl w:val="true"/>
        </w:rPr>
        <w:t xml:space="preserve">- </w:t>
      </w:r>
      <w:r>
        <w:rPr>
          <w:rtl w:val="true"/>
        </w:rPr>
        <w:t>بى ارزشى عمل صالح منافقان</w:t>
      </w:r>
      <w:bookmarkEnd w:id="3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نيك كافران و منافقان ، از كمترين ارزش در پيشگاه الهى برخوردار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لايستوى منكم من أنفق من قبل الفتح و قتل</w:t>
      </w:r>
    </w:p>
    <w:p>
      <w:pPr>
        <w:pStyle w:val="Heading2"/>
        <w:numPr>
          <w:ilvl w:val="1"/>
          <w:numId w:val="1"/>
        </w:numPr>
        <w:rPr/>
      </w:pPr>
      <w:bookmarkStart w:id="364" w:name="__RefHeading___Toc1178637_372815092"/>
      <w:bookmarkStart w:id="365" w:name="_Toc155"/>
      <w:bookmarkEnd w:id="364"/>
      <w:r>
        <w:rPr/>
        <w:t>154</w:t>
      </w:r>
      <w:r>
        <w:rPr>
          <w:rtl w:val="true"/>
        </w:rPr>
        <w:t xml:space="preserve">- </w:t>
      </w:r>
      <w:r>
        <w:rPr>
          <w:rtl w:val="true"/>
        </w:rPr>
        <w:t>بى ارزشى فرزندان منافقان</w:t>
      </w:r>
      <w:bookmarkEnd w:id="3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ماهيت پست منافقان و عاقبت شوم آنان ، موجب مهم جلوه نكردن مال و اولاد فراوان آنان در نظر اهل ايمان</w:t>
      </w:r>
    </w:p>
    <w:p>
      <w:pPr>
        <w:pStyle w:val="BookText"/>
        <w:rPr/>
      </w:pPr>
      <w:r>
        <w:rPr>
          <w:rFonts w:ascii="Amiri" w:hAnsi="Amiri" w:eastAsia="Amiri" w:cs="Amiri"/>
          <w:color w:val="111111"/>
          <w:sz w:val="28"/>
          <w:sz w:val="28"/>
          <w:szCs w:val="28"/>
          <w:rtl w:val="true"/>
          <w:lang w:bidi="ar-SA"/>
        </w:rPr>
        <w:t>فلا تعجبك أمولهم و لا أولدهم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تفريع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از اعجاب را متفرع بر مطالبى كرده كه در آيات گذشته در زمينه ماهيتِ منفى منافقان و فرجام شومشان، بيان شده است</w:t>
      </w:r>
      <w:r>
        <w:rPr>
          <w:rFonts w:eastAsia="IRNazanin" w:cs="IRNazanin"/>
          <w:color w:val="111111"/>
          <w:sz w:val="28"/>
          <w:szCs w:val="28"/>
          <w:rtl w:val="true"/>
          <w:lang w:bidi="fa-IR"/>
        </w:rPr>
        <w:t>.</w:t>
      </w:r>
    </w:p>
    <w:p>
      <w:pPr>
        <w:pStyle w:val="Heading2"/>
        <w:numPr>
          <w:ilvl w:val="1"/>
          <w:numId w:val="1"/>
        </w:numPr>
        <w:rPr/>
      </w:pPr>
      <w:bookmarkStart w:id="366" w:name="__RefHeading___Toc1178639_372815092"/>
      <w:bookmarkStart w:id="367" w:name="_Toc156"/>
      <w:bookmarkEnd w:id="366"/>
      <w:r>
        <w:rPr/>
        <w:t>155</w:t>
      </w:r>
      <w:r>
        <w:rPr>
          <w:rtl w:val="true"/>
        </w:rPr>
        <w:t xml:space="preserve">- </w:t>
      </w:r>
      <w:r>
        <w:rPr>
          <w:rtl w:val="true"/>
        </w:rPr>
        <w:t>بى انصافى منافقان</w:t>
      </w:r>
      <w:bookmarkEnd w:id="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انسانهايى سودجو ، خودبين و بى انصاف</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يعطوا منها إذا هم يسخطون</w:t>
      </w:r>
    </w:p>
    <w:p>
      <w:pPr>
        <w:pStyle w:val="Heading2"/>
        <w:numPr>
          <w:ilvl w:val="1"/>
          <w:numId w:val="1"/>
        </w:numPr>
        <w:rPr/>
      </w:pPr>
      <w:bookmarkStart w:id="368" w:name="__RefHeading___Toc1178641_372815092"/>
      <w:bookmarkStart w:id="369" w:name="_Toc157"/>
      <w:bookmarkEnd w:id="368"/>
      <w:r>
        <w:rPr/>
        <w:t>156</w:t>
      </w:r>
      <w:r>
        <w:rPr>
          <w:rtl w:val="true"/>
        </w:rPr>
        <w:t xml:space="preserve">- </w:t>
      </w:r>
      <w:r>
        <w:rPr>
          <w:rtl w:val="true"/>
        </w:rPr>
        <w:t>بى ايمانى منافقان</w:t>
      </w:r>
      <w:bookmarkEnd w:id="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منافقانى كه پس از اظهار ايمان و فرمان برى ، از خدا و رسول او ، روى برتافته و نافرمانى كردند ، ايمان نداشتند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 و ما أُولئك بالمؤمن</w:t>
      </w:r>
      <w:bookmarkStart w:id="370" w:name="pg6873_81512"/>
    </w:p>
    <w:p>
      <w:pPr>
        <w:pStyle w:val="Heading2"/>
        <w:numPr>
          <w:ilvl w:val="1"/>
          <w:numId w:val="1"/>
        </w:numPr>
        <w:rPr/>
      </w:pPr>
      <w:bookmarkStart w:id="371" w:name="__RefHeading___Toc1178643_372815092"/>
      <w:bookmarkStart w:id="372" w:name="_Toc158"/>
      <w:bookmarkEnd w:id="370"/>
      <w:bookmarkEnd w:id="371"/>
      <w:r>
        <w:rPr/>
        <w:t>157</w:t>
      </w:r>
      <w:r>
        <w:rPr>
          <w:rtl w:val="true"/>
        </w:rPr>
        <w:t xml:space="preserve">- </w:t>
      </w:r>
      <w:r>
        <w:rPr>
          <w:rtl w:val="true"/>
        </w:rPr>
        <w:t>بى پناهى اخروى منافقان</w:t>
      </w:r>
      <w:bookmarkEnd w:id="3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منافقان ، در قيامت از ياور و پشتيبان محروم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هى موليكم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ناصر و ياور است و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 قصر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ناصر إلاّ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كافران و منافقان به جز آتش ياورى ندارند</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1178645_372815092"/>
      <w:bookmarkStart w:id="374" w:name="_Toc159"/>
      <w:bookmarkEnd w:id="373"/>
      <w:r>
        <w:rPr/>
        <w:t>158</w:t>
      </w:r>
      <w:r>
        <w:rPr>
          <w:rtl w:val="true"/>
        </w:rPr>
        <w:t xml:space="preserve">- </w:t>
      </w:r>
      <w:r>
        <w:rPr>
          <w:rtl w:val="true"/>
        </w:rPr>
        <w:t>بى پناهى منافقان</w:t>
      </w:r>
      <w:bookmarkEnd w:id="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براى رهايى از عذاب اخروى ، هيچ ياور و شفيعى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فى الدرك الاسفل من النار و لن تجد لهم نصيراً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توانايى ندارد كه به منافقان ، هنگام گرفتار آمدنشان به عذاب دنيوى و اخروى ، يارى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يعذبهم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لهم فى الأرض من ولىّ و لانصير</w:t>
      </w:r>
    </w:p>
    <w:p>
      <w:pPr>
        <w:pStyle w:val="Heading2"/>
        <w:numPr>
          <w:ilvl w:val="1"/>
          <w:numId w:val="1"/>
        </w:numPr>
        <w:rPr/>
      </w:pPr>
      <w:bookmarkStart w:id="375" w:name="__RefHeading___Toc1178647_372815092"/>
      <w:bookmarkStart w:id="376" w:name="_Toc160"/>
      <w:bookmarkEnd w:id="375"/>
      <w:r>
        <w:rPr/>
        <w:t>159</w:t>
      </w:r>
      <w:r>
        <w:rPr>
          <w:rtl w:val="true"/>
        </w:rPr>
        <w:t xml:space="preserve">- </w:t>
      </w:r>
      <w:r>
        <w:rPr>
          <w:rtl w:val="true"/>
        </w:rPr>
        <w:t>بى تأثيرى استغفار براى منافقان</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براى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استغفاركننده براى آنان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اثربخش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أستغفرت لهم أم لم تستغفر لهم</w:t>
      </w:r>
    </w:p>
    <w:p>
      <w:pPr>
        <w:pStyle w:val="Heading2"/>
        <w:numPr>
          <w:ilvl w:val="1"/>
          <w:numId w:val="1"/>
        </w:numPr>
        <w:rPr/>
      </w:pPr>
      <w:bookmarkStart w:id="377" w:name="__RefHeading___Toc1178649_372815092"/>
      <w:bookmarkStart w:id="378" w:name="_Toc161"/>
      <w:bookmarkEnd w:id="377"/>
      <w:r>
        <w:rPr/>
        <w:t>160</w:t>
      </w:r>
      <w:r>
        <w:rPr>
          <w:rtl w:val="true"/>
        </w:rPr>
        <w:t xml:space="preserve">- </w:t>
      </w:r>
      <w:r>
        <w:rPr>
          <w:rtl w:val="true"/>
        </w:rPr>
        <w:t>بى تأثيرى توطئه منافقان</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تأثير ماندن دسيسه هاى منافقان و كافران طول تاريخ ، در از بين بردن ارزش هاى الهى ، عبرتى است براى دنبال كنندگان راه آنان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كالذين من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حبطت أعملهم فى الدنيا و الأخرة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منظور از اعمال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روشهاى خائنانه آنان در قبال اديان الهى باشد، برداشت فوق به</w:t>
      </w:r>
      <w:bookmarkStart w:id="379" w:name="pg6873_81513"/>
    </w:p>
    <w:p>
      <w:pPr>
        <w:pStyle w:val="BookText"/>
        <w:rPr/>
      </w:pPr>
      <w:bookmarkEnd w:id="379"/>
      <w:r>
        <w:rPr>
          <w:rFonts w:ascii="Amiri" w:hAnsi="Amiri" w:eastAsia="Amiri" w:cs="Amiri"/>
          <w:color w:val="111111"/>
          <w:sz w:val="28"/>
          <w:sz w:val="28"/>
          <w:szCs w:val="28"/>
          <w:rtl w:val="true"/>
          <w:lang w:bidi="ar-SA"/>
        </w:rPr>
        <w:t>دست مى آيد</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1178651_372815092"/>
      <w:bookmarkStart w:id="381" w:name="_Toc162"/>
      <w:bookmarkEnd w:id="380"/>
      <w:r>
        <w:rPr/>
        <w:t>161</w:t>
      </w:r>
      <w:r>
        <w:rPr>
          <w:rtl w:val="true"/>
        </w:rPr>
        <w:t xml:space="preserve">- </w:t>
      </w:r>
      <w:r>
        <w:rPr>
          <w:rtl w:val="true"/>
        </w:rPr>
        <w:t>بى حيايى منافقان</w:t>
      </w:r>
      <w:bookmarkEnd w:id="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شرمى منافقان و اصرار آنان بر دروغ پردازى و تزوير ، حتى پس از افشاى اسرار درونى و توطئه هاى آنان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أباللّه و ءايته و رسوله كنتم تستهزءو</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رد ادعاى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هنوز هم با اين سخنان در مقام تزويرند</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1178653_372815092"/>
      <w:bookmarkStart w:id="383" w:name="_Toc163"/>
      <w:bookmarkEnd w:id="382"/>
      <w:r>
        <w:rPr/>
        <w:t>162</w:t>
      </w:r>
      <w:r>
        <w:rPr>
          <w:rtl w:val="true"/>
        </w:rPr>
        <w:t xml:space="preserve">- </w:t>
      </w:r>
      <w:r>
        <w:rPr>
          <w:rtl w:val="true"/>
        </w:rPr>
        <w:t>بى شخصيتى منافقان مدينه</w:t>
      </w:r>
      <w:bookmarkEnd w:id="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فاقد شخصيت لازم براى موضع گيرى صريح و شفاف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بيوتنا عورة و ما هى بعورة إن ي</w:t>
      </w:r>
    </w:p>
    <w:p>
      <w:pPr>
        <w:pStyle w:val="BookText"/>
        <w:rPr/>
      </w:pPr>
      <w:r>
        <w:rPr>
          <w:rFonts w:ascii="IRNazanin" w:hAnsi="IRNazanin" w:eastAsia="IRNazanin"/>
          <w:color w:val="111111"/>
          <w:sz w:val="28"/>
          <w:sz w:val="28"/>
          <w:szCs w:val="28"/>
          <w:rtl w:val="true"/>
          <w:lang w:bidi="fa-IR"/>
        </w:rPr>
        <w:t>از اين كه منافقان، به جاى موضع صريح درباره عدم شركت در جهاد، خانه و كاشانه را بهانه مى گيرند تا از جهاد بگريزند، مى فهميم كه آنان از شخصيت توان مندى برخوردار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فاقد ثبات روانى بودند و موضع گيرى شان ، تابع مساعد بودن فضا و جو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فارجعوا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w:t>
      </w:r>
    </w:p>
    <w:p>
      <w:pPr>
        <w:pStyle w:val="Heading2"/>
        <w:numPr>
          <w:ilvl w:val="1"/>
          <w:numId w:val="1"/>
        </w:numPr>
        <w:rPr/>
      </w:pPr>
      <w:bookmarkStart w:id="384" w:name="__RefHeading___Toc1178655_372815092"/>
      <w:bookmarkStart w:id="385" w:name="_Toc164"/>
      <w:bookmarkEnd w:id="384"/>
      <w:r>
        <w:rPr/>
        <w:t>163</w:t>
      </w:r>
      <w:r>
        <w:rPr>
          <w:rtl w:val="true"/>
        </w:rPr>
        <w:t xml:space="preserve">- </w:t>
      </w:r>
      <w:r>
        <w:rPr>
          <w:rtl w:val="true"/>
        </w:rPr>
        <w:t>بى عقلى منافقان</w:t>
      </w:r>
      <w:bookmarkEnd w:id="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خشب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لايسمعون و لايعقلون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مقصود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آنان نه گوش شنوا دارند و نه تعقل مى كنند</w:t>
      </w:r>
      <w:r>
        <w:rPr>
          <w:rFonts w:eastAsia="IRNazanin" w:cs="IRNazanin"/>
          <w:color w:val="111111"/>
          <w:sz w:val="28"/>
          <w:szCs w:val="28"/>
          <w:rtl w:val="true"/>
          <w:lang w:bidi="fa-IR"/>
        </w:rPr>
        <w:t>».</w:t>
      </w:r>
      <w:bookmarkStart w:id="386" w:name="pg6873_81514"/>
    </w:p>
    <w:p>
      <w:pPr>
        <w:pStyle w:val="Heading2"/>
        <w:numPr>
          <w:ilvl w:val="1"/>
          <w:numId w:val="1"/>
        </w:numPr>
        <w:rPr/>
      </w:pPr>
      <w:bookmarkStart w:id="387" w:name="__RefHeading___Toc1178657_372815092"/>
      <w:bookmarkStart w:id="388" w:name="_Toc165"/>
      <w:bookmarkEnd w:id="386"/>
      <w:bookmarkEnd w:id="387"/>
      <w:r>
        <w:rPr/>
        <w:t>164</w:t>
      </w:r>
      <w:r>
        <w:rPr>
          <w:rtl w:val="true"/>
        </w:rPr>
        <w:t xml:space="preserve">- </w:t>
      </w:r>
      <w:r>
        <w:rPr>
          <w:rtl w:val="true"/>
        </w:rPr>
        <w:t>بيگانگى منافقان</w:t>
      </w:r>
      <w:bookmarkEnd w:id="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جدا شمردن منافقان از امت اسلامى</w:t>
      </w:r>
    </w:p>
    <w:p>
      <w:pPr>
        <w:pStyle w:val="BookText"/>
        <w:rPr/>
      </w:pPr>
      <w:r>
        <w:rPr>
          <w:rFonts w:ascii="Amiri" w:hAnsi="Amiri" w:eastAsia="Amiri" w:cs="Amiri"/>
          <w:color w:val="111111"/>
          <w:sz w:val="28"/>
          <w:sz w:val="28"/>
          <w:szCs w:val="28"/>
          <w:rtl w:val="true"/>
          <w:lang w:bidi="ar-SA"/>
        </w:rPr>
        <w:t>و ما هم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عناصرى بيگانه ، هم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ادعاى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برقرار كردن روابط دوستى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منكم و لا منهم</w:t>
      </w:r>
    </w:p>
    <w:p>
      <w:pPr>
        <w:pStyle w:val="Heading2"/>
        <w:numPr>
          <w:ilvl w:val="1"/>
          <w:numId w:val="1"/>
        </w:numPr>
        <w:rPr/>
      </w:pPr>
      <w:bookmarkStart w:id="389" w:name="__RefHeading___Toc1178659_372815092"/>
      <w:bookmarkStart w:id="390" w:name="_Toc166"/>
      <w:bookmarkEnd w:id="389"/>
      <w:r>
        <w:rPr/>
        <w:t>165</w:t>
      </w:r>
      <w:r>
        <w:rPr>
          <w:rtl w:val="true"/>
        </w:rPr>
        <w:t xml:space="preserve">- </w:t>
      </w:r>
      <w:r>
        <w:rPr>
          <w:rtl w:val="true"/>
        </w:rPr>
        <w:t>بيماردلى منافقان</w:t>
      </w:r>
      <w:bookmarkEnd w:id="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و ترديد ، بيمارى مزمن قلب منافقان</w:t>
      </w:r>
    </w:p>
    <w:p>
      <w:pPr>
        <w:pStyle w:val="BookText"/>
        <w:rPr/>
      </w:pPr>
      <w:r>
        <w:rPr>
          <w:rFonts w:ascii="Amiri" w:hAnsi="Amiri" w:eastAsia="Amiri" w:cs="Amiri"/>
          <w:color w:val="111111"/>
          <w:sz w:val="28"/>
          <w:sz w:val="28"/>
          <w:szCs w:val="28"/>
          <w:rtl w:val="true"/>
          <w:lang w:bidi="ar-SA"/>
        </w:rPr>
        <w:t>لا يزال بنينهم الذى بنوا ريبة فى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 تنها درمانِ قلبِ آكنده از شك و ترديد منافقان</w:t>
      </w:r>
    </w:p>
    <w:p>
      <w:pPr>
        <w:pStyle w:val="BookText"/>
        <w:rPr/>
      </w:pP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تقطع قلوبهم</w:t>
      </w:r>
    </w:p>
    <w:p>
      <w:pPr>
        <w:pStyle w:val="Heading2"/>
        <w:numPr>
          <w:ilvl w:val="1"/>
          <w:numId w:val="1"/>
        </w:numPr>
        <w:rPr/>
      </w:pPr>
      <w:bookmarkStart w:id="391" w:name="__RefHeading___Toc1178661_372815092"/>
      <w:bookmarkStart w:id="392" w:name="_Toc167"/>
      <w:bookmarkEnd w:id="391"/>
      <w:r>
        <w:rPr/>
        <w:t>166</w:t>
      </w:r>
      <w:r>
        <w:rPr>
          <w:rtl w:val="true"/>
        </w:rPr>
        <w:t xml:space="preserve">- </w:t>
      </w:r>
      <w:r>
        <w:rPr>
          <w:rtl w:val="true"/>
        </w:rPr>
        <w:t>بيمارى قلب منافقان</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و انديشه منافقان ، مبتلا به مرضى سخت</w:t>
      </w:r>
    </w:p>
    <w:p>
      <w:pPr>
        <w:pStyle w:val="BookText"/>
        <w:rPr/>
      </w:pPr>
      <w:r>
        <w:rPr>
          <w:rFonts w:ascii="IRNazanin" w:hAnsi="IRNazanin" w:eastAsia="IRNazanin"/>
          <w:color w:val="111111"/>
          <w:sz w:val="28"/>
          <w:sz w:val="28"/>
          <w:szCs w:val="28"/>
          <w:rtl w:val="true"/>
          <w:lang w:bidi="fa-IR"/>
        </w:rPr>
        <w:t>فى قلوبهم مرض</w:t>
      </w:r>
    </w:p>
    <w:p>
      <w:pPr>
        <w:pStyle w:val="BookText"/>
        <w:rPr/>
      </w:pPr>
      <w:r>
        <w:rPr>
          <w:rFonts w:ascii="Amiri" w:hAnsi="Amiri" w:eastAsia="Amiri" w:cs="Amiri"/>
          <w:color w:val="111111"/>
          <w:sz w:val="28"/>
          <w:sz w:val="28"/>
          <w:szCs w:val="28"/>
          <w:rtl w:val="true"/>
          <w:lang w:bidi="ar-SA"/>
        </w:rPr>
        <w:t xml:space="preserve">سخت بودن بيمارى از نكره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خود موجب پيدايش بيمارىِ دل و انديشه ، در خويشتن</w:t>
      </w:r>
    </w:p>
    <w:p>
      <w:pPr>
        <w:pStyle w:val="BookText"/>
        <w:rPr/>
      </w:pPr>
      <w:r>
        <w:rPr>
          <w:rFonts w:ascii="IRNazanin" w:hAnsi="IRNazanin" w:eastAsia="IRNazanin"/>
          <w:color w:val="111111"/>
          <w:sz w:val="28"/>
          <w:sz w:val="28"/>
          <w:szCs w:val="28"/>
          <w:rtl w:val="true"/>
          <w:lang w:bidi="fa-IR"/>
        </w:rPr>
        <w:t>فى قلوبهم مرض</w:t>
      </w:r>
    </w:p>
    <w:p>
      <w:pPr>
        <w:pStyle w:val="BookText"/>
        <w:rPr/>
      </w:pPr>
      <w:r>
        <w:rPr>
          <w:rFonts w:ascii="IRNazanin" w:hAnsi="IRNazanin" w:eastAsia="IRNazanin"/>
          <w:color w:val="111111"/>
          <w:sz w:val="28"/>
          <w:sz w:val="28"/>
          <w:szCs w:val="28"/>
          <w:rtl w:val="true"/>
          <w:lang w:bidi="fa-IR"/>
        </w:rPr>
        <w:t xml:space="preserve">برداشت فوق از مقايسه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منافقان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بيمارى آنان را افزون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جمله دوم خداند را افزايش دهنده بيمارى مى داند، ولى در جمله نخست بيمار شدن قلب منافقان را به خداوند نسبت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پيدايش مرض را از خود آنان مى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مداوم منافقان ، موجب افزايش بيمارى در دل و جان آنان</w:t>
      </w:r>
    </w:p>
    <w:p>
      <w:pPr>
        <w:pStyle w:val="BookText"/>
        <w:rPr/>
      </w:pP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يكذبون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علاوه بر تعلقش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bookmarkStart w:id="393" w:name="pg6873_81515"/>
    </w:p>
    <w:p>
      <w:pPr>
        <w:pStyle w:val="BookText"/>
        <w:rPr/>
      </w:pPr>
      <w:bookmarkEnd w:id="39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نصيحت ناپذيرى منافقان ، برخاسته از بيمار دلى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لاتفسدوا فى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فسادگرى منافقان ، زمينه ساز افزايش بيمارىِ دل و انديشه آنان</w:t>
      </w:r>
    </w:p>
    <w:p>
      <w:pPr>
        <w:pStyle w:val="BookText"/>
        <w:rPr/>
      </w:pP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لاتفسدوا</w:t>
      </w:r>
    </w:p>
    <w:p>
      <w:pPr>
        <w:pStyle w:val="BookText"/>
        <w:rPr/>
      </w:pPr>
      <w:r>
        <w:rPr>
          <w:rFonts w:ascii="IRNazanin" w:hAnsi="IRNazanin" w:eastAsia="IRNazanin"/>
          <w:color w:val="111111"/>
          <w:sz w:val="28"/>
          <w:sz w:val="28"/>
          <w:szCs w:val="28"/>
          <w:rtl w:val="true"/>
          <w:lang w:bidi="fa-IR"/>
        </w:rPr>
        <w:t>برداشت فوق مبتنى بر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كانوا اذا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بيماردلى منافقان ، مانع از درك فسادگرى خويش</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إنهم هم المفسدون و لكن لايشعرون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بيمار دلىِ اهل نفاق ، منشأ متهم ساختن اهل ايمان به بى خردى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أنؤمن كما ءامن السفهاء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داراى پليدى باطن و بيمارى دل</w:t>
      </w:r>
    </w:p>
    <w:p>
      <w:pPr>
        <w:pStyle w:val="BookText"/>
        <w:rPr/>
      </w:pPr>
      <w:r>
        <w:rPr>
          <w:rFonts w:ascii="Amiri" w:hAnsi="Amiri" w:eastAsia="Amiri" w:cs="Amiri"/>
          <w:color w:val="111111"/>
          <w:sz w:val="28"/>
          <w:sz w:val="28"/>
          <w:szCs w:val="28"/>
          <w:rtl w:val="true"/>
          <w:lang w:bidi="ar-SA"/>
        </w:rPr>
        <w:t>و أما الذين فى قلوبهم مرض فزادتهم رجساً إلى رجسهم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بيمار دلى ، از نشانه هاى نفاق و اوصاف منافقان</w:t>
      </w:r>
    </w:p>
    <w:p>
      <w:pPr>
        <w:pStyle w:val="BookText"/>
        <w:rPr/>
      </w:pPr>
      <w:r>
        <w:rPr>
          <w:rFonts w:ascii="IRNazanin" w:hAnsi="IRNazanin" w:eastAsia="IRNazanin"/>
          <w:color w:val="111111"/>
          <w:sz w:val="28"/>
          <w:sz w:val="28"/>
          <w:szCs w:val="28"/>
          <w:rtl w:val="true"/>
          <w:lang w:bidi="fa-IR"/>
        </w:rPr>
        <w:t>أفى قلوبهم مرض</w:t>
      </w:r>
    </w:p>
    <w:p>
      <w:pPr>
        <w:pStyle w:val="Heading2"/>
        <w:numPr>
          <w:ilvl w:val="1"/>
          <w:numId w:val="1"/>
        </w:numPr>
        <w:rPr/>
      </w:pPr>
      <w:bookmarkStart w:id="394" w:name="__RefHeading___Toc1178663_372815092"/>
      <w:bookmarkStart w:id="395" w:name="_Toc168"/>
      <w:bookmarkEnd w:id="394"/>
      <w:r>
        <w:rPr/>
        <w:t>167</w:t>
      </w:r>
      <w:r>
        <w:rPr>
          <w:rtl w:val="true"/>
        </w:rPr>
        <w:t xml:space="preserve">- </w:t>
      </w:r>
      <w:r>
        <w:rPr>
          <w:rtl w:val="true"/>
        </w:rPr>
        <w:t>بيمارى قلب منافقان صدراسلام</w:t>
      </w:r>
      <w:bookmarkEnd w:id="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صدراسلام ، به بيمار دلى مبتلا بودند </w:t>
      </w:r>
      <w:r>
        <w:rPr>
          <w:rFonts w:eastAsia="Amiri" w:cs="Amiri" w:ascii="Amiri" w:hAnsi="Amiri"/>
          <w:color w:val="111111"/>
          <w:sz w:val="28"/>
          <w:szCs w:val="28"/>
          <w:rtl w:val="true"/>
          <w:lang w:bidi="ar-SA"/>
        </w:rPr>
        <w:t>.</w:t>
      </w:r>
      <w:bookmarkStart w:id="396" w:name="pg6873_81516"/>
    </w:p>
    <w:p>
      <w:pPr>
        <w:pStyle w:val="BookText"/>
        <w:rPr/>
      </w:pPr>
      <w:bookmarkEnd w:id="396"/>
      <w:r>
        <w:rPr>
          <w:rFonts w:ascii="IRNazanin" w:hAnsi="IRNazanin" w:eastAsia="IRNazanin"/>
          <w:color w:val="111111"/>
          <w:sz w:val="28"/>
          <w:sz w:val="28"/>
          <w:szCs w:val="28"/>
          <w:rtl w:val="true"/>
          <w:lang w:bidi="fa-IR"/>
        </w:rPr>
        <w:t>أفى قلوبهم مرض</w:t>
      </w:r>
    </w:p>
    <w:p>
      <w:pPr>
        <w:pStyle w:val="BookText"/>
        <w:rPr/>
      </w:pPr>
      <w:r>
        <w:rPr>
          <w:rFonts w:ascii="Amiri" w:hAnsi="Amiri" w:eastAsia="Amiri" w:cs="Amiri"/>
          <w:color w:val="111111"/>
          <w:sz w:val="28"/>
          <w:sz w:val="28"/>
          <w:szCs w:val="28"/>
          <w:rtl w:val="true"/>
          <w:lang w:bidi="ar-SA"/>
        </w:rPr>
        <w:t xml:space="preserve">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استفهام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متضمن معناى تقرير مى باشد كه براى سرزنش بيشتر منافقان آمده است</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1178665_372815092"/>
      <w:bookmarkStart w:id="398" w:name="_Toc169"/>
      <w:bookmarkEnd w:id="397"/>
      <w:r>
        <w:rPr/>
        <w:t>168</w:t>
      </w:r>
      <w:r>
        <w:rPr>
          <w:rtl w:val="true"/>
        </w:rPr>
        <w:t xml:space="preserve">- </w:t>
      </w:r>
      <w:r>
        <w:rPr>
          <w:rtl w:val="true"/>
        </w:rPr>
        <w:t>بيمارى قلب منافقان مدينه</w:t>
      </w:r>
      <w:bookmarkEnd w:id="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شخصيت هايى با قلب هاى بيمار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فى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معناى ياد شده به دست مى آيد</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1178667_372815092"/>
      <w:bookmarkStart w:id="400" w:name="_Toc170"/>
      <w:bookmarkEnd w:id="399"/>
      <w:r>
        <w:rPr/>
        <w:t>169</w:t>
      </w:r>
      <w:r>
        <w:rPr>
          <w:rtl w:val="true"/>
        </w:rPr>
        <w:t xml:space="preserve">- </w:t>
      </w:r>
      <w:r>
        <w:rPr>
          <w:rtl w:val="true"/>
        </w:rPr>
        <w:t>بينش باطل منافقان</w:t>
      </w:r>
      <w:bookmarkEnd w:id="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مى پندارند ، در قيامت نيز مى توان از سوگند دروغ بهره جست و خود را از مهلكه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فيحلفون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يحسبون أنّهم على شىء</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صفت محذوف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شىء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منافقان مى پندارند كه چيز مفيدى در اختيار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سوگند دروغ است</w:t>
      </w:r>
      <w:r>
        <w:rPr>
          <w:rFonts w:eastAsia="IRNazanin" w:cs="IRNazanin"/>
          <w:color w:val="111111"/>
          <w:sz w:val="28"/>
          <w:szCs w:val="28"/>
          <w:rtl w:val="true"/>
          <w:lang w:bidi="fa-IR"/>
        </w:rPr>
        <w:t>).</w:t>
      </w:r>
    </w:p>
    <w:p>
      <w:pPr>
        <w:pStyle w:val="Heading2"/>
        <w:numPr>
          <w:ilvl w:val="1"/>
          <w:numId w:val="1"/>
        </w:numPr>
        <w:rPr/>
      </w:pPr>
      <w:bookmarkStart w:id="401" w:name="__RefHeading___Toc1178669_372815092"/>
      <w:bookmarkStart w:id="402" w:name="_Toc171"/>
      <w:bookmarkEnd w:id="401"/>
      <w:r>
        <w:rPr/>
        <w:t>170</w:t>
      </w:r>
      <w:r>
        <w:rPr>
          <w:rtl w:val="true"/>
        </w:rPr>
        <w:t xml:space="preserve">- </w:t>
      </w:r>
      <w:r>
        <w:rPr>
          <w:rtl w:val="true"/>
        </w:rPr>
        <w:t>بينش منافقان</w:t>
      </w:r>
      <w:bookmarkEnd w:id="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بهانه جويى منافقان براى سرباز زدن از حضور در ميدان احد ، با اين ادّعا كه در آن ميدان ، پيكارى رخ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لو نعلم قتالا لاتّبعناكم</w:t>
      </w:r>
    </w:p>
    <w:p>
      <w:pPr>
        <w:pStyle w:val="BookText"/>
        <w:rPr/>
      </w:pPr>
      <w:r>
        <w:rPr>
          <w:rFonts w:ascii="IRNazanin" w:hAnsi="IRNazanin" w:eastAsia="IRNazanin"/>
          <w:color w:val="111111"/>
          <w:sz w:val="28"/>
          <w:sz w:val="28"/>
          <w:szCs w:val="28"/>
          <w:rtl w:val="true"/>
          <w:lang w:bidi="fa-IR"/>
        </w:rPr>
        <w:t xml:space="preserve">برخى از مفسّران گفته اند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نفى برخورد نظامى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مى دانيم كه جنگى رخ نخواهد داد و لذا با شما نمى آييم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انگيزه سرباز زدن از پيكار ، مدعى بودند كه حضور در ميدان احد نوعى انتحار و خودكشى است ، نه پيكار و جنگ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نعلم قتالاً لاتّبعناكم</w:t>
      </w:r>
    </w:p>
    <w:p>
      <w:pPr>
        <w:pStyle w:val="BookText"/>
        <w:rPr/>
      </w:pPr>
      <w:r>
        <w:rPr>
          <w:rFonts w:ascii="IRNazanin" w:hAnsi="IRNazanin" w:eastAsia="IRNazanin"/>
          <w:color w:val="111111"/>
          <w:sz w:val="28"/>
          <w:sz w:val="28"/>
          <w:szCs w:val="28"/>
          <w:rtl w:val="true"/>
          <w:lang w:bidi="fa-IR"/>
        </w:rPr>
        <w:t xml:space="preserve">برخى برآنند كه مراد منافقان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معنا بوده كه بيرون شدن شما مسلمانان به سوى احد، پيكار و قتال نيست، بلكه خود را به مهلكه انداختن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نيروى شما در برابر نيروى دشمن هيچ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باطل منافقان كه اگر جنگاوران احد در آن كارزار شركت نمى كردند ، به شهات نمى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اطاعونا ما 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صادقين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مسرت و خشنودى منافقان از سلامت خويش به دليل عدم حضورشان در پيكار احد</w:t>
      </w:r>
    </w:p>
    <w:p>
      <w:pPr>
        <w:pStyle w:val="BookText"/>
        <w:rPr/>
      </w:pPr>
      <w:r>
        <w:rPr>
          <w:rFonts w:ascii="Amiri" w:hAnsi="Amiri" w:eastAsia="Amiri" w:cs="Amiri"/>
          <w:color w:val="111111"/>
          <w:sz w:val="28"/>
          <w:sz w:val="28"/>
          <w:szCs w:val="28"/>
          <w:rtl w:val="true"/>
          <w:lang w:bidi="ar-SA"/>
        </w:rPr>
        <w:t>الّذين قالوا لاخوانهم وقعدوا لو اطاعونا ما قتلوا</w:t>
      </w:r>
    </w:p>
    <w:p>
      <w:pPr>
        <w:pStyle w:val="BookText"/>
        <w:rPr/>
      </w:pPr>
      <w:r>
        <w:rPr>
          <w:rFonts w:ascii="Amiri" w:hAnsi="Amiri" w:eastAsia="Amiri" w:cs="Amiri"/>
          <w:color w:val="111111"/>
          <w:sz w:val="28"/>
          <w:sz w:val="28"/>
          <w:szCs w:val="28"/>
          <w:rtl w:val="true"/>
          <w:lang w:bidi="ar-SA"/>
        </w:rPr>
        <w:t>اظهار تأسّف منافقان براى كشته هاى احد، دلالت بر مسرت و خشنودى از زنده ماندن خودشان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منافقان به اينكه تدبير و سياست آنان ، جلوگير مرگ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شهادت در راه خدا ، حركتى بى ارزش در ديدگاه منافقان</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ماندن حتّى به بهاى پذيرش سلطه دشمنان و بيگانگان ، ارزشى در ديدگاه منافقان</w:t>
      </w:r>
    </w:p>
    <w:p>
      <w:pPr>
        <w:pStyle w:val="BookText"/>
        <w:rPr/>
      </w:pPr>
      <w:r>
        <w:rPr>
          <w:rFonts w:ascii="Amiri" w:hAnsi="Amiri" w:eastAsia="Amiri" w:cs="Amiri"/>
          <w:color w:val="111111"/>
          <w:sz w:val="28"/>
          <w:sz w:val="28"/>
          <w:szCs w:val="28"/>
          <w:rtl w:val="true"/>
          <w:lang w:bidi="ar-SA"/>
        </w:rPr>
        <w:t xml:space="preserve">و قيل لهم تعالوا قاتلوا فى سبيل اللّه او ادفعوا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اطاعونا ما قتل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منافقان از جلوگيرى مرگ مقدّر نشانگر باطل بودن پندار آنان در تحليل عوامل به شهادت رسيدن پيكارگران احد</w:t>
      </w:r>
    </w:p>
    <w:p>
      <w:pPr>
        <w:pStyle w:val="BookText"/>
        <w:rPr/>
      </w:pPr>
      <w:r>
        <w:rPr>
          <w:rFonts w:ascii="Amiri" w:hAnsi="Amiri" w:eastAsia="Amiri" w:cs="Amiri"/>
          <w:color w:val="111111"/>
          <w:sz w:val="28"/>
          <w:sz w:val="28"/>
          <w:szCs w:val="28"/>
          <w:rtl w:val="true"/>
          <w:lang w:bidi="ar-SA"/>
        </w:rPr>
        <w:t>لو اطاعونا ما قتلوا قل فادرؤا عن انفسكم الموت ان كنتم صادقين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بينش منافقان جهاد در راه خدا ، بلا و گرفتارى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ائذن لى و لاتفتنى</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بلا و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در ماندن اذن بده وگرفتار بلا و مصيبت جنگ نساز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كنار كشيدن از مسؤوليت و مشكلات جامعه در بينش منافقان ، تيزهوشى و كياست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ها و ملاك هاى ارزش گذارى در بينش مؤمنان و منافقان ، متفاوت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تصبك مصيبة يقولوا قد أخذنا أمرنا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لن يصيبنا إلا ما كتب اللّه لن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منافقان پيمان شكن از سوى خداوند ، به خاطر بينش غلطشان درباره علم و آگاهى كامل خدا به نيات و عملكرد آدميان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يعلموا أن اللّه يعلم</w:t>
      </w:r>
      <w:bookmarkStart w:id="403" w:name="pg6873_81518"/>
    </w:p>
    <w:p>
      <w:pPr>
        <w:pStyle w:val="BookText"/>
        <w:rPr/>
      </w:pPr>
      <w:bookmarkEnd w:id="40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 به معناى مرگ و نابودى ، در بينش منافقان و انسان هاى سست ايمان</w:t>
      </w:r>
    </w:p>
    <w:p>
      <w:pPr>
        <w:pStyle w:val="BookText"/>
        <w:rPr/>
      </w:pPr>
      <w:r>
        <w:rPr>
          <w:rFonts w:ascii="Amiri" w:hAnsi="Amiri" w:eastAsia="Amiri" w:cs="Amiri"/>
          <w:color w:val="111111"/>
          <w:sz w:val="28"/>
          <w:sz w:val="28"/>
          <w:szCs w:val="28"/>
          <w:rtl w:val="true"/>
          <w:lang w:bidi="ar-SA"/>
        </w:rPr>
        <w:t>و ذكر فيها القتال رأيت الذين فى قلوبهم مرض ينظرون إليك نظرالمغشىّ عليه من الموت</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المغشىّ عليه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اين تشبيه، مى تواند بر اين اساس باشد كه انسانِ سست ايمان با فرمان جهاد، مرگ خويش را به چشم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محتضر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جهاد زمينه شهادت است و نه نابودى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بدان پندار كه در دنيا با مؤمنان بوده اند و در انجام اعمال و تكاليف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آنان همراهى داشته اند ، خود را همچون مؤمنان سزاوار رحمت الهى مى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 بينهم بسور له باب باطنه فيه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ينادونهم ألم نكن معكم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هر فريادى را عليه خود و هر حركتى را به ضرر خويش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 ظاهرى و مادى منافقان در تحليل مسائل</w:t>
      </w:r>
    </w:p>
    <w:p>
      <w:pPr>
        <w:pStyle w:val="BookText"/>
        <w:rPr/>
      </w:pPr>
      <w:r>
        <w:rPr>
          <w:rFonts w:ascii="Amiri" w:hAnsi="Amiri" w:eastAsia="Amiri" w:cs="Amiri"/>
          <w:color w:val="111111"/>
          <w:sz w:val="28"/>
          <w:sz w:val="28"/>
          <w:szCs w:val="28"/>
          <w:rtl w:val="true"/>
          <w:lang w:bidi="ar-SA"/>
        </w:rPr>
        <w:t xml:space="preserve">هم الذين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لايفقهون</w:t>
      </w:r>
    </w:p>
    <w:p>
      <w:pPr>
        <w:pStyle w:val="Heading2"/>
        <w:numPr>
          <w:ilvl w:val="1"/>
          <w:numId w:val="1"/>
        </w:numPr>
        <w:rPr/>
      </w:pPr>
      <w:bookmarkStart w:id="404" w:name="__RefHeading___Toc1178671_372815092"/>
      <w:bookmarkStart w:id="405" w:name="_Toc172"/>
      <w:bookmarkEnd w:id="404"/>
      <w:r>
        <w:rPr/>
        <w:t>171</w:t>
      </w:r>
      <w:r>
        <w:rPr>
          <w:rtl w:val="true"/>
        </w:rPr>
        <w:t xml:space="preserve">- </w:t>
      </w:r>
      <w:r>
        <w:rPr>
          <w:rtl w:val="true"/>
        </w:rPr>
        <w:t>بينش منافقان صدر اسلام</w:t>
      </w:r>
      <w:bookmarkEnd w:id="4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ترجيح داشتن ترك پيكار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افراد عاجز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عزت جهاد و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منافقان توانگر و ثروتمند</w:t>
      </w:r>
    </w:p>
    <w:p>
      <w:pPr>
        <w:pStyle w:val="BookText"/>
        <w:rPr/>
      </w:pPr>
      <w:r>
        <w:rPr>
          <w:rFonts w:ascii="Amiri" w:hAnsi="Amiri" w:eastAsia="Amiri" w:cs="Amiri"/>
          <w:color w:val="111111"/>
          <w:sz w:val="28"/>
          <w:sz w:val="28"/>
          <w:szCs w:val="28"/>
          <w:rtl w:val="true"/>
          <w:lang w:bidi="ar-SA"/>
        </w:rPr>
        <w:t>و قالوا ذرنا نكن مع القعدين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سردمدار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عزيز و پيروزمند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ذليل و شكست خورده مى پنداشت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ليخرجنّ الأعزّ منها الأذلّ</w:t>
      </w:r>
      <w:bookmarkStart w:id="406" w:name="pg6873_81519"/>
    </w:p>
    <w:p>
      <w:pPr>
        <w:pStyle w:val="Heading2"/>
        <w:numPr>
          <w:ilvl w:val="1"/>
          <w:numId w:val="1"/>
        </w:numPr>
        <w:rPr/>
      </w:pPr>
      <w:bookmarkStart w:id="407" w:name="__RefHeading___Toc1178673_372815092"/>
      <w:bookmarkStart w:id="408" w:name="_Toc173"/>
      <w:bookmarkEnd w:id="406"/>
      <w:bookmarkEnd w:id="407"/>
      <w:r>
        <w:rPr/>
        <w:t>172</w:t>
      </w:r>
      <w:r>
        <w:rPr>
          <w:rtl w:val="true"/>
        </w:rPr>
        <w:t xml:space="preserve">- </w:t>
      </w:r>
      <w:r>
        <w:rPr>
          <w:rtl w:val="true"/>
        </w:rPr>
        <w:t>بينش منافقان مدينه</w:t>
      </w:r>
      <w:bookmarkEnd w:id="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مسلمانان وانمود كردند كه شكست شان در غزوه احزاب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حضور در جبهه جهاد را ، مساوى با كشته شدن و از بين رفتن تلقى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r>
        <w:rPr>
          <w:rFonts w:eastAsia="IRNazanin" w:cs="IRNazanin"/>
          <w:color w:val="111111"/>
          <w:sz w:val="28"/>
          <w:szCs w:val="28"/>
          <w:rtl w:val="true"/>
          <w:lang w:bidi="fa-IR"/>
        </w:rPr>
        <w:t>.</w:t>
      </w:r>
    </w:p>
    <w:p>
      <w:pPr>
        <w:pStyle w:val="Heading2"/>
        <w:numPr>
          <w:ilvl w:val="1"/>
          <w:numId w:val="1"/>
        </w:numPr>
        <w:rPr/>
      </w:pPr>
      <w:bookmarkStart w:id="409" w:name="__RefHeading___Toc1178675_372815092"/>
      <w:bookmarkStart w:id="410" w:name="_Toc174"/>
      <w:bookmarkEnd w:id="409"/>
      <w:r>
        <w:rPr/>
        <w:t>173</w:t>
      </w:r>
      <w:r>
        <w:rPr>
          <w:rtl w:val="true"/>
        </w:rPr>
        <w:t xml:space="preserve">- </w:t>
      </w:r>
      <w:r>
        <w:rPr>
          <w:rtl w:val="true"/>
        </w:rPr>
        <w:t>پرگويى منافقان مدينه</w:t>
      </w:r>
      <w:bookmarkEnd w:id="4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افرادى كمْ كار و پرگو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ذهب الخوف سلقوكم بألسنة حداد</w:t>
      </w:r>
    </w:p>
    <w:p>
      <w:pPr>
        <w:pStyle w:val="Heading2"/>
        <w:numPr>
          <w:ilvl w:val="1"/>
          <w:numId w:val="1"/>
        </w:numPr>
        <w:rPr/>
      </w:pPr>
      <w:bookmarkStart w:id="411" w:name="__RefHeading___Toc1178677_372815092"/>
      <w:bookmarkStart w:id="412" w:name="_Toc175"/>
      <w:bookmarkEnd w:id="411"/>
      <w:r>
        <w:rPr/>
        <w:t>174</w:t>
      </w:r>
      <w:r>
        <w:rPr>
          <w:rtl w:val="true"/>
        </w:rPr>
        <w:t xml:space="preserve">- </w:t>
      </w:r>
      <w:r>
        <w:rPr>
          <w:rtl w:val="true"/>
        </w:rPr>
        <w:t>پشيمانى منافقان</w:t>
      </w:r>
      <w:bookmarkEnd w:id="4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موعظه منافقانى كه از مراجعه به طاغوت اظهار ندامت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 و عظهم</w:t>
      </w:r>
    </w:p>
    <w:p>
      <w:pPr>
        <w:pStyle w:val="Heading2"/>
        <w:numPr>
          <w:ilvl w:val="1"/>
          <w:numId w:val="1"/>
        </w:numPr>
        <w:rPr/>
      </w:pPr>
      <w:bookmarkStart w:id="413" w:name="__RefHeading___Toc1178679_372815092"/>
      <w:bookmarkStart w:id="414" w:name="_Toc176"/>
      <w:bookmarkEnd w:id="413"/>
      <w:r>
        <w:rPr/>
        <w:t>175</w:t>
      </w:r>
      <w:r>
        <w:rPr>
          <w:rtl w:val="true"/>
        </w:rPr>
        <w:t xml:space="preserve">- </w:t>
      </w:r>
      <w:r>
        <w:rPr>
          <w:rtl w:val="true"/>
        </w:rPr>
        <w:t>پليدى منافقان</w:t>
      </w:r>
      <w:bookmarkEnd w:id="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برخوردارى منافقان از امكانات مادى</w:t>
      </w:r>
      <w:bookmarkStart w:id="415" w:name="pg6873_81520"/>
    </w:p>
    <w:p>
      <w:pPr>
        <w:pStyle w:val="BookText"/>
        <w:rPr/>
      </w:pPr>
      <w:bookmarkEnd w:id="415"/>
      <w:r>
        <w:rPr>
          <w:rFonts w:ascii="Amiri" w:hAnsi="Amiri" w:eastAsia="Amiri" w:cs="Amiri"/>
          <w:color w:val="111111"/>
          <w:sz w:val="28"/>
          <w:sz w:val="28"/>
          <w:szCs w:val="28"/>
          <w:rtl w:val="true"/>
          <w:lang w:bidi="ar-SA"/>
        </w:rPr>
        <w:t>فلا تعجبك أمولهم و لا أولدهم</w:t>
      </w:r>
    </w:p>
    <w:p>
      <w:pPr>
        <w:pStyle w:val="BookText"/>
        <w:rPr/>
      </w:pPr>
      <w:r>
        <w:rPr>
          <w:rFonts w:ascii="IRNazanin" w:hAnsi="IRNazanin" w:eastAsia="IRNazanin"/>
          <w:color w:val="111111"/>
          <w:sz w:val="28"/>
          <w:sz w:val="28"/>
          <w:szCs w:val="28"/>
          <w:rtl w:val="true"/>
          <w:lang w:bidi="fa-IR"/>
        </w:rPr>
        <w:t>ممكن است نهى در آيه متوجه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متوجه همه كسانى كه صلاحيت دارند مخاطب خداوند قرار گيرند، برداشت فوق مبتنى بر احتمال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چهره منافقان صدر اسلام و ماهيت پليدشان از سوى خداوند براى مؤمنان</w:t>
      </w:r>
    </w:p>
    <w:p>
      <w:pPr>
        <w:pStyle w:val="BookText"/>
        <w:rPr/>
      </w:pPr>
      <w:r>
        <w:rPr>
          <w:rFonts w:ascii="Amiri" w:hAnsi="Amiri" w:eastAsia="Amiri" w:cs="Amiri"/>
          <w:color w:val="111111"/>
          <w:sz w:val="28"/>
          <w:sz w:val="28"/>
          <w:szCs w:val="28"/>
          <w:rtl w:val="true"/>
          <w:lang w:bidi="ar-SA"/>
        </w:rPr>
        <w:t>و يحلفون باللّه إنهم لمنكم و ما هم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متخلف از جهاد ، مظهر آلودگى و پليدى</w:t>
      </w:r>
    </w:p>
    <w:p>
      <w:pPr>
        <w:pStyle w:val="BookText"/>
        <w:rPr/>
      </w:pPr>
      <w:r>
        <w:rPr>
          <w:rFonts w:ascii="IRNazanin" w:hAnsi="IRNazanin" w:eastAsia="IRNazanin"/>
          <w:color w:val="111111"/>
          <w:sz w:val="28"/>
          <w:sz w:val="28"/>
          <w:szCs w:val="28"/>
          <w:rtl w:val="true"/>
          <w:lang w:bidi="fa-IR"/>
        </w:rPr>
        <w:t>إنهم رجس</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ذو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پليدى شديد منافقان جهادگريز ، ملاك وجوب اعراض و روى گردانى از آنان</w:t>
      </w:r>
    </w:p>
    <w:p>
      <w:pPr>
        <w:pStyle w:val="BookText"/>
        <w:rPr/>
      </w:pPr>
      <w:r>
        <w:rPr>
          <w:rFonts w:ascii="IRNazanin" w:hAnsi="IRNazanin" w:eastAsia="IRNazanin"/>
          <w:color w:val="111111"/>
          <w:sz w:val="28"/>
          <w:sz w:val="28"/>
          <w:szCs w:val="28"/>
          <w:rtl w:val="true"/>
          <w:lang w:bidi="fa-IR"/>
        </w:rPr>
        <w:t>فأعرضوا عنهم إنهم رجس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تعليل حكم به اعراض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داراى پليدى باطن و بيمارى دل</w:t>
      </w:r>
    </w:p>
    <w:p>
      <w:pPr>
        <w:pStyle w:val="BookText"/>
        <w:rPr/>
      </w:pPr>
      <w:r>
        <w:rPr>
          <w:rFonts w:ascii="Amiri" w:hAnsi="Amiri" w:eastAsia="Amiri" w:cs="Amiri"/>
          <w:color w:val="111111"/>
          <w:sz w:val="28"/>
          <w:sz w:val="28"/>
          <w:szCs w:val="28"/>
          <w:rtl w:val="true"/>
          <w:lang w:bidi="ar-SA"/>
        </w:rPr>
        <w:t>و أما الذين فى قلوبهم مرض فزادتهم رجساً إلى رجسهم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شديد منافقان از افشاى ماهيت پليد و برملا شدن ناخشنودى آنان از آيات الهى ، نزد ديگران</w:t>
      </w:r>
    </w:p>
    <w:p>
      <w:pPr>
        <w:pStyle w:val="BookText"/>
        <w:rPr/>
      </w:pPr>
      <w:r>
        <w:rPr>
          <w:rFonts w:ascii="Amiri" w:hAnsi="Amiri" w:eastAsia="Amiri" w:cs="Amiri"/>
          <w:color w:val="111111"/>
          <w:sz w:val="28"/>
          <w:sz w:val="28"/>
          <w:szCs w:val="28"/>
          <w:rtl w:val="true"/>
          <w:lang w:bidi="ar-SA"/>
        </w:rPr>
        <w:t>هل يريكم من أحد ثم انصرفوا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سراسر زندگى منافقان ، آكنده از زشتى و نابه 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ساء ما كانوا يعملون</w:t>
      </w:r>
    </w:p>
    <w:p>
      <w:pPr>
        <w:pStyle w:val="Heading2"/>
        <w:numPr>
          <w:ilvl w:val="1"/>
          <w:numId w:val="1"/>
        </w:numPr>
        <w:rPr/>
      </w:pPr>
      <w:bookmarkStart w:id="416" w:name="__RefHeading___Toc1178681_372815092"/>
      <w:bookmarkStart w:id="417" w:name="_Toc177"/>
      <w:bookmarkEnd w:id="416"/>
      <w:r>
        <w:rPr/>
        <w:t>176</w:t>
      </w:r>
      <w:r>
        <w:rPr>
          <w:rtl w:val="true"/>
        </w:rPr>
        <w:t xml:space="preserve">- </w:t>
      </w:r>
      <w:r>
        <w:rPr>
          <w:rtl w:val="true"/>
        </w:rPr>
        <w:t>پناه جويى منافقان</w:t>
      </w:r>
      <w:bookmarkEnd w:id="41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18" w:name="pg6873_81521"/>
    </w:p>
    <w:p>
      <w:pPr>
        <w:pStyle w:val="BookText"/>
        <w:rPr/>
      </w:pPr>
      <w:bookmarkEnd w:id="41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يافتن پناهگاه يا غار و يا روزنى در زمين ، حاضر به گريختن سريع از جامعه اسلامى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يجدون ملجئاً أو مغرت أو مدّخلا لولّوا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شكافهاى كوه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روزنه و منفذى گفته مى شود كه بتوان در آن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و تلاش شديد منافقان به يافتن پناهگاه و محل مناسب براى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محيط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بى ايمانى و همگام نبودنشان با مؤمنان</w:t>
      </w:r>
    </w:p>
    <w:p>
      <w:pPr>
        <w:pStyle w:val="BookText"/>
        <w:rPr/>
      </w:pPr>
      <w:r>
        <w:rPr>
          <w:rFonts w:ascii="Amiri" w:hAnsi="Amiri" w:eastAsia="Amiri" w:cs="Amiri"/>
          <w:color w:val="111111"/>
          <w:sz w:val="28"/>
          <w:sz w:val="28"/>
          <w:szCs w:val="28"/>
          <w:rtl w:val="true"/>
          <w:lang w:bidi="ar-SA"/>
        </w:rPr>
        <w:t xml:space="preserve">و ما هم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 و هم يجمحون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يجدون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به منزله دليل و ارائه شاهدى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1178683_372815092"/>
      <w:bookmarkStart w:id="420" w:name="_Toc178"/>
      <w:bookmarkEnd w:id="419"/>
      <w:r>
        <w:rPr/>
        <w:t>177</w:t>
      </w:r>
      <w:r>
        <w:rPr>
          <w:rtl w:val="true"/>
        </w:rPr>
        <w:t xml:space="preserve">- </w:t>
      </w:r>
      <w:r>
        <w:rPr>
          <w:rtl w:val="true"/>
        </w:rPr>
        <w:t>پناه جويى منافقان صدر اسلام</w:t>
      </w:r>
      <w:bookmarkEnd w:id="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در صدد پناهندگى به بيگانگان ، فرار به نقاط دور افتاده و زندگى در مخفيگاه ها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يجدون ملجئاً أو مغرت أو مدّخلا لولّوا إليه</w:t>
      </w:r>
    </w:p>
    <w:p>
      <w:pPr>
        <w:pStyle w:val="BookText"/>
        <w:rPr/>
      </w:pP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ناظر به مطلب فوق باشد</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1178685_372815092"/>
      <w:bookmarkStart w:id="422" w:name="_Toc179"/>
      <w:bookmarkEnd w:id="421"/>
      <w:r>
        <w:rPr/>
        <w:t>178</w:t>
      </w:r>
      <w:r>
        <w:rPr>
          <w:rtl w:val="true"/>
        </w:rPr>
        <w:t xml:space="preserve">- </w:t>
      </w:r>
      <w:r>
        <w:rPr>
          <w:rtl w:val="true"/>
        </w:rPr>
        <w:t>پندارهاى منافقان</w:t>
      </w:r>
      <w:bookmarkEnd w:id="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خويشتن را مردمى خردمند و روشنفكر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أنؤمن كما ءامن السفهاء</w:t>
      </w:r>
    </w:p>
    <w:p>
      <w:pPr>
        <w:pStyle w:val="Heading2"/>
        <w:numPr>
          <w:ilvl w:val="1"/>
          <w:numId w:val="1"/>
        </w:numPr>
        <w:rPr/>
      </w:pPr>
      <w:bookmarkStart w:id="423" w:name="__RefHeading___Toc1178687_372815092"/>
      <w:bookmarkStart w:id="424" w:name="_Toc180"/>
      <w:bookmarkEnd w:id="423"/>
      <w:r>
        <w:rPr/>
        <w:t>179</w:t>
      </w:r>
      <w:r>
        <w:rPr>
          <w:rtl w:val="true"/>
        </w:rPr>
        <w:t xml:space="preserve">- </w:t>
      </w:r>
      <w:r>
        <w:rPr>
          <w:rtl w:val="true"/>
        </w:rPr>
        <w:t>پندارهاى منافقان مدينه</w:t>
      </w:r>
      <w:bookmarkEnd w:id="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مى پنداشتند كه احزاب متّحد ، تا مدينه را فتح نكنند ، پراكنده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الأحزاب لم يذهبوا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حتى پس از هزيمت احزاب متّحد و عزيمت شان از اطراف مدينه ، گمان مى كردند كه آنان نرفته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الأحزاب لم يذهبوا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اذيت و آزار زبانى مسلمانان ، در غزوه احزاب ، از سوى منافقان ، ناشى از اين بود كه مى پنداشتند احزاب متّحد ، نرفته</w:t>
      </w:r>
      <w:bookmarkStart w:id="425" w:name="pg6873_81522"/>
    </w:p>
    <w:p>
      <w:pPr>
        <w:pStyle w:val="BookText"/>
        <w:rPr/>
      </w:pPr>
      <w:bookmarkEnd w:id="425"/>
      <w:r>
        <w:rPr>
          <w:rFonts w:ascii="Amiri" w:hAnsi="Amiri" w:eastAsia="Amiri" w:cs="Amiri"/>
          <w:color w:val="111111"/>
          <w:sz w:val="28"/>
          <w:sz w:val="28"/>
          <w:szCs w:val="28"/>
          <w:rtl w:val="true"/>
          <w:lang w:bidi="ar-SA"/>
        </w:rPr>
        <w:t xml:space="preserve">اند و در اطراف مدينه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سلقوكم بألسنة حداد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يحسبون الأحزاب لم يذهبوا</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ياد شده فهميده مى شود</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1178689_372815092"/>
      <w:bookmarkStart w:id="427" w:name="_Toc181"/>
      <w:bookmarkEnd w:id="426"/>
      <w:r>
        <w:rPr/>
        <w:t>180</w:t>
      </w:r>
      <w:r>
        <w:rPr>
          <w:rtl w:val="true"/>
        </w:rPr>
        <w:t xml:space="preserve">- </w:t>
      </w:r>
      <w:r>
        <w:rPr>
          <w:rtl w:val="true"/>
        </w:rPr>
        <w:t>پنهانكارى منافقان</w:t>
      </w:r>
      <w:bookmarkEnd w:id="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پنهان نگه داشتن چهره نفاق آلود خود</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زير سپر سوگند ، نفاقشان را پنهان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أيمنهم جنّة</w:t>
      </w:r>
    </w:p>
    <w:p>
      <w:pPr>
        <w:pStyle w:val="Heading2"/>
        <w:numPr>
          <w:ilvl w:val="1"/>
          <w:numId w:val="1"/>
        </w:numPr>
        <w:rPr/>
      </w:pPr>
      <w:bookmarkStart w:id="428" w:name="__RefHeading___Toc1178691_372815092"/>
      <w:bookmarkStart w:id="429" w:name="_Toc182"/>
      <w:bookmarkEnd w:id="428"/>
      <w:r>
        <w:rPr/>
        <w:t>181</w:t>
      </w:r>
      <w:r>
        <w:rPr>
          <w:rtl w:val="true"/>
        </w:rPr>
        <w:t xml:space="preserve">- </w:t>
      </w:r>
      <w:r>
        <w:rPr>
          <w:rtl w:val="true"/>
        </w:rPr>
        <w:t>پنهانكارى منافقان صدر اسلام</w:t>
      </w:r>
      <w:bookmarkEnd w:id="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صريح و أكيد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 از شگرد هاى منافقان براى پنهان نگه داشتن چهره نفاق خود از آن حضرت</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Heading2"/>
        <w:numPr>
          <w:ilvl w:val="1"/>
          <w:numId w:val="1"/>
        </w:numPr>
        <w:rPr/>
      </w:pPr>
      <w:bookmarkStart w:id="430" w:name="__RefHeading___Toc1178693_372815092"/>
      <w:bookmarkStart w:id="431" w:name="_Toc183"/>
      <w:bookmarkEnd w:id="430"/>
      <w:r>
        <w:rPr/>
        <w:t>182</w:t>
      </w:r>
      <w:r>
        <w:rPr>
          <w:rtl w:val="true"/>
        </w:rPr>
        <w:t xml:space="preserve">- </w:t>
      </w:r>
      <w:r>
        <w:rPr>
          <w:rtl w:val="true"/>
        </w:rPr>
        <w:t>پوچى وعده هاى منافقان</w:t>
      </w:r>
      <w:bookmarkEnd w:id="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الهى به كافران ، در دل نبستن به وعده منافقان</w:t>
      </w:r>
    </w:p>
    <w:p>
      <w:pPr>
        <w:pStyle w:val="BookText"/>
        <w:rPr/>
      </w:pPr>
      <w:r>
        <w:rPr>
          <w:rFonts w:ascii="Amiri" w:hAnsi="Amiri" w:eastAsia="Amiri" w:cs="Amiri"/>
          <w:color w:val="111111"/>
          <w:sz w:val="28"/>
          <w:sz w:val="28"/>
          <w:szCs w:val="28"/>
          <w:rtl w:val="true"/>
          <w:lang w:bidi="ar-SA"/>
        </w:rPr>
        <w:t xml:space="preserve">كمثل الشيطن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اللّه ربّ العلمين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از يك سو نويدى است به مؤمنان كه منافقان به همكارى با كافران وفا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تشبيه منافقان به شيطان در بى وفايى به تعهدات خويش، هشدارى است به كافران كه با ريسمان منافقان به چاه نروند</w:t>
      </w:r>
      <w:r>
        <w:rPr>
          <w:rFonts w:eastAsia="IRNazanin" w:cs="IRNazanin"/>
          <w:color w:val="111111"/>
          <w:sz w:val="28"/>
          <w:szCs w:val="28"/>
          <w:rtl w:val="true"/>
          <w:lang w:bidi="fa-IR"/>
        </w:rPr>
        <w:t>.</w:t>
      </w:r>
      <w:bookmarkStart w:id="432" w:name="pg6873_81523"/>
    </w:p>
    <w:p>
      <w:pPr>
        <w:pStyle w:val="Heading2"/>
        <w:numPr>
          <w:ilvl w:val="1"/>
          <w:numId w:val="1"/>
        </w:numPr>
        <w:rPr/>
      </w:pPr>
      <w:bookmarkStart w:id="433" w:name="__RefHeading___Toc1178695_372815092"/>
      <w:bookmarkStart w:id="434" w:name="_Toc184"/>
      <w:bookmarkEnd w:id="432"/>
      <w:bookmarkEnd w:id="433"/>
      <w:r>
        <w:rPr/>
        <w:t>183</w:t>
      </w:r>
      <w:r>
        <w:rPr>
          <w:rtl w:val="true"/>
        </w:rPr>
        <w:t xml:space="preserve">- </w:t>
      </w:r>
      <w:r>
        <w:rPr>
          <w:rtl w:val="true"/>
        </w:rPr>
        <w:t>پيروى از منافقان</w:t>
      </w:r>
      <w:bookmarkEnd w:id="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واپسگرايى ، پيامد پيروى مؤمنان از منافقان دعوت كننده به ارتداد ، چون عبداللّه بن اُبىّ</w:t>
      </w:r>
    </w:p>
    <w:p>
      <w:pPr>
        <w:pStyle w:val="BookText"/>
        <w:rPr/>
      </w:pPr>
      <w:r>
        <w:rPr>
          <w:rFonts w:ascii="Amiri" w:hAnsi="Amiri" w:eastAsia="Amiri" w:cs="Amiri"/>
          <w:color w:val="111111"/>
          <w:sz w:val="28"/>
          <w:sz w:val="28"/>
          <w:szCs w:val="28"/>
          <w:rtl w:val="true"/>
          <w:lang w:bidi="ar-SA"/>
        </w:rPr>
        <w:t>يا ايّها الّذين امنوا ان تطيعوا الّذين كفروا يردّوكم على اعقابكم</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المنافقين اذ قالوا للمؤمنين يوم احد عند الهزيمة ارجعوا الى اخوانكم و ارجعوا الى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1178697_372815092"/>
      <w:bookmarkStart w:id="436" w:name="_Toc185"/>
      <w:bookmarkEnd w:id="435"/>
      <w:r>
        <w:rPr/>
        <w:t>184</w:t>
      </w:r>
      <w:r>
        <w:rPr>
          <w:rtl w:val="true"/>
        </w:rPr>
        <w:t xml:space="preserve">- </w:t>
      </w:r>
      <w:r>
        <w:rPr>
          <w:rtl w:val="true"/>
        </w:rPr>
        <w:t>پيشگويى پيدايش منافقان</w:t>
      </w:r>
      <w:bookmarkEnd w:id="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 به ظهور جمعيتى منافق در آينده نزديك ، در ميان جامعه اسلامى</w:t>
      </w:r>
    </w:p>
    <w:p>
      <w:pPr>
        <w:pStyle w:val="BookText"/>
        <w:rPr/>
      </w:pPr>
      <w:r>
        <w:rPr>
          <w:rFonts w:ascii="Amiri" w:hAnsi="Amiri" w:eastAsia="Amiri" w:cs="Amiri"/>
          <w:color w:val="111111"/>
          <w:sz w:val="28"/>
          <w:sz w:val="28"/>
          <w:szCs w:val="28"/>
          <w:rtl w:val="true"/>
          <w:lang w:bidi="ar-SA"/>
        </w:rPr>
        <w:t>و ليقول الذين فى قلوبهم مرض</w:t>
      </w:r>
    </w:p>
    <w:p>
      <w:pPr>
        <w:pStyle w:val="BookText"/>
        <w:rPr/>
      </w:pPr>
      <w:r>
        <w:rPr>
          <w:rFonts w:ascii="IRNazanin" w:hAnsi="IRNazanin" w:eastAsia="IRNazanin"/>
          <w:color w:val="111111"/>
          <w:sz w:val="28"/>
          <w:sz w:val="28"/>
          <w:szCs w:val="28"/>
          <w:rtl w:val="true"/>
          <w:lang w:bidi="fa-IR"/>
        </w:rPr>
        <w:t>برداشت ياد شده، مبتنى بر اين احتمال است كه مقصود از بيماردلان، منافقان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اين سوره مكى است و در مكّه گروه منافقان به وجود نيامده بودند، از اين رو آيه شريفه هشدار به پيدايش چنين جمعيتى، در آينده اى نزديك است</w:t>
      </w:r>
      <w:r>
        <w:rPr>
          <w:rFonts w:eastAsia="IRNazanin" w:cs="IRNazanin"/>
          <w:color w:val="111111"/>
          <w:sz w:val="28"/>
          <w:szCs w:val="28"/>
          <w:rtl w:val="true"/>
          <w:lang w:bidi="fa-IR"/>
        </w:rPr>
        <w:t>.</w:t>
      </w:r>
    </w:p>
    <w:p>
      <w:pPr>
        <w:pStyle w:val="Heading2"/>
        <w:numPr>
          <w:ilvl w:val="1"/>
          <w:numId w:val="1"/>
        </w:numPr>
        <w:rPr/>
      </w:pPr>
      <w:bookmarkStart w:id="437" w:name="__RefHeading___Toc1178699_372815092"/>
      <w:bookmarkStart w:id="438" w:name="_Toc186"/>
      <w:bookmarkEnd w:id="437"/>
      <w:r>
        <w:rPr/>
        <w:t>185</w:t>
      </w:r>
      <w:r>
        <w:rPr>
          <w:rtl w:val="true"/>
        </w:rPr>
        <w:t xml:space="preserve">- </w:t>
      </w:r>
      <w:r>
        <w:rPr>
          <w:rtl w:val="true"/>
        </w:rPr>
        <w:t>تأثيرپذيرى از منافقان</w:t>
      </w:r>
      <w:bookmarkEnd w:id="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الهى به تحت تأثير قرار نگرفتن مؤمنان ، از سوگند دروغين منافقان متخلف از جنگ</w:t>
      </w:r>
    </w:p>
    <w:p>
      <w:pPr>
        <w:pStyle w:val="BookText"/>
        <w:rPr/>
      </w:pPr>
      <w:r>
        <w:rPr>
          <w:rFonts w:ascii="IRNazanin" w:hAnsi="IRNazanin" w:eastAsia="IRNazanin"/>
          <w:color w:val="111111"/>
          <w:sz w:val="28"/>
          <w:sz w:val="28"/>
          <w:szCs w:val="28"/>
          <w:rtl w:val="true"/>
          <w:lang w:bidi="fa-IR"/>
        </w:rPr>
        <w:t>فأعرضوا عنهم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مؤمنان را از تأثيرپذيرى در برابر رياكارى و سوگند هاى دروغين منافقان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ترضوا عنهم فإن اللّه لا يرضى عن القوم الفسقين</w:t>
      </w:r>
    </w:p>
    <w:p>
      <w:pPr>
        <w:pStyle w:val="Heading2"/>
        <w:numPr>
          <w:ilvl w:val="1"/>
          <w:numId w:val="1"/>
        </w:numPr>
        <w:rPr/>
      </w:pPr>
      <w:bookmarkStart w:id="439" w:name="__RefHeading___Toc1178701_372815092"/>
      <w:bookmarkStart w:id="440" w:name="_Toc187"/>
      <w:bookmarkEnd w:id="439"/>
      <w:r>
        <w:rPr/>
        <w:t>186</w:t>
      </w:r>
      <w:r>
        <w:rPr>
          <w:rtl w:val="true"/>
        </w:rPr>
        <w:t xml:space="preserve">- </w:t>
      </w:r>
      <w:r>
        <w:rPr>
          <w:rtl w:val="true"/>
        </w:rPr>
        <w:t>تأثيرپذيرى منافقان</w:t>
      </w:r>
      <w:bookmarkEnd w:id="44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41" w:name="pg6873_81524"/>
    </w:p>
    <w:p>
      <w:pPr>
        <w:pStyle w:val="BookText"/>
        <w:rPr/>
      </w:pPr>
      <w:bookmarkEnd w:id="44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استقلال برخى از منافقان در مشى خويش و تأثيرپذيرى آنان از عناصرخط دهنده نفاق</w:t>
      </w:r>
    </w:p>
    <w:p>
      <w:pPr>
        <w:pStyle w:val="BookText"/>
        <w:rPr/>
      </w:pPr>
      <w:r>
        <w:rPr>
          <w:rFonts w:ascii="IRNazanin" w:hAnsi="IRNazanin" w:eastAsia="IRNazanin"/>
          <w:color w:val="111111"/>
          <w:sz w:val="28"/>
          <w:sz w:val="28"/>
          <w:szCs w:val="28"/>
          <w:rtl w:val="true"/>
          <w:lang w:bidi="fa-IR"/>
        </w:rPr>
        <w:t>بعضهم من بعض</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نشويه باشد كه در اين صورت، آيه مى رساند برخى از منافقان نفاق خويش را از برخى ديگر كسب مى كردند</w:t>
      </w:r>
      <w:r>
        <w:rPr>
          <w:rFonts w:eastAsia="IRNazanin" w:cs="IRNazanin"/>
          <w:color w:val="111111"/>
          <w:sz w:val="28"/>
          <w:szCs w:val="28"/>
          <w:rtl w:val="true"/>
          <w:lang w:bidi="fa-IR"/>
        </w:rPr>
        <w:t>.</w:t>
      </w:r>
    </w:p>
    <w:p>
      <w:pPr>
        <w:pStyle w:val="Heading2"/>
        <w:numPr>
          <w:ilvl w:val="1"/>
          <w:numId w:val="1"/>
        </w:numPr>
        <w:rPr/>
      </w:pPr>
      <w:bookmarkStart w:id="442" w:name="__RefHeading___Toc1178703_372815092"/>
      <w:bookmarkStart w:id="443" w:name="_Toc188"/>
      <w:bookmarkEnd w:id="442"/>
      <w:r>
        <w:rPr/>
        <w:t>187</w:t>
      </w:r>
      <w:r>
        <w:rPr>
          <w:rtl w:val="true"/>
        </w:rPr>
        <w:t xml:space="preserve">- </w:t>
      </w:r>
      <w:r>
        <w:rPr>
          <w:rtl w:val="true"/>
        </w:rPr>
        <w:t>تأخير عذاب منافقان</w:t>
      </w:r>
      <w:bookmarkEnd w:id="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نازل نشدن عذاب الهى به خاطر اهانت هاى آنان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عدم رسالت آن حضرت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فى أنفسهم لولا يعذّبنا اللّه بما نقول</w:t>
      </w:r>
    </w:p>
    <w:p>
      <w:pPr>
        <w:pStyle w:val="Heading2"/>
        <w:numPr>
          <w:ilvl w:val="1"/>
          <w:numId w:val="1"/>
        </w:numPr>
        <w:rPr/>
      </w:pPr>
      <w:bookmarkStart w:id="444" w:name="__RefHeading___Toc1178705_372815092"/>
      <w:bookmarkStart w:id="445" w:name="_Toc189"/>
      <w:bookmarkEnd w:id="444"/>
      <w:r>
        <w:rPr/>
        <w:t>188</w:t>
      </w:r>
      <w:r>
        <w:rPr>
          <w:rtl w:val="true"/>
        </w:rPr>
        <w:t xml:space="preserve">- </w:t>
      </w:r>
      <w:r>
        <w:rPr>
          <w:rtl w:val="true"/>
        </w:rPr>
        <w:t>تجارت منافقان</w:t>
      </w:r>
      <w:bookmarkEnd w:id="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تجارت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ضلالت در قبال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تجارتى فاقد هرگونه سود و منفعت</w:t>
      </w:r>
    </w:p>
    <w:p>
      <w:pPr>
        <w:pStyle w:val="BookText"/>
        <w:rPr/>
      </w:pPr>
      <w:r>
        <w:rPr>
          <w:rFonts w:ascii="IRNazanin" w:hAnsi="IRNazanin" w:eastAsia="IRNazanin"/>
          <w:color w:val="111111"/>
          <w:sz w:val="28"/>
          <w:sz w:val="28"/>
          <w:szCs w:val="28"/>
          <w:rtl w:val="true"/>
          <w:lang w:bidi="fa-IR"/>
        </w:rPr>
        <w:t>فما ربحت تجرتهم</w:t>
      </w:r>
    </w:p>
    <w:p>
      <w:pPr>
        <w:pStyle w:val="Heading2"/>
        <w:numPr>
          <w:ilvl w:val="1"/>
          <w:numId w:val="1"/>
        </w:numPr>
        <w:rPr/>
      </w:pPr>
      <w:bookmarkStart w:id="446" w:name="__RefHeading___Toc1178707_372815092"/>
      <w:bookmarkStart w:id="447" w:name="_Toc190"/>
      <w:bookmarkEnd w:id="446"/>
      <w:r>
        <w:rPr/>
        <w:t>189</w:t>
      </w:r>
      <w:r>
        <w:rPr>
          <w:rtl w:val="true"/>
        </w:rPr>
        <w:t xml:space="preserve">- </w:t>
      </w:r>
      <w:r>
        <w:rPr>
          <w:rtl w:val="true"/>
        </w:rPr>
        <w:t>تحريفگرى منافقان</w:t>
      </w:r>
      <w:bookmarkEnd w:id="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پيشتازى در كفر ، تحريفگرى ، دروغپردازى و جاسوسى ، نمودى از خوارى و رسوايى منافقان و يهوديان در دنيا</w:t>
      </w:r>
    </w:p>
    <w:p>
      <w:pPr>
        <w:pStyle w:val="BookText"/>
        <w:rPr/>
      </w:pPr>
      <w:r>
        <w:rPr>
          <w:rFonts w:ascii="Amiri" w:hAnsi="Amiri" w:eastAsia="Amiri" w:cs="Amiri"/>
          <w:color w:val="111111"/>
          <w:sz w:val="28"/>
          <w:sz w:val="28"/>
          <w:szCs w:val="28"/>
          <w:rtl w:val="true"/>
          <w:lang w:bidi="ar-SA"/>
        </w:rPr>
        <w:t xml:space="preserve">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فى الدنيا خزى</w:t>
      </w:r>
    </w:p>
    <w:p>
      <w:pPr>
        <w:pStyle w:val="BookText"/>
        <w:rPr/>
      </w:pPr>
      <w:r>
        <w:rPr>
          <w:rFonts w:ascii="IRNazanin" w:hAnsi="IRNazanin" w:eastAsia="IRNazanin"/>
          <w:color w:val="111111"/>
          <w:sz w:val="28"/>
          <w:sz w:val="28"/>
          <w:szCs w:val="28"/>
          <w:rtl w:val="true"/>
          <w:lang w:bidi="fa-IR"/>
        </w:rPr>
        <w:t xml:space="preserve">رسوايى يهوديان و منافقان،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فى الدنيا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مى تواند همان رذايلى باشد كه در 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رذايل يا خود رسوايى است و يا موجب رسوايى انسان در جامعه خواهد شد</w:t>
      </w:r>
      <w:r>
        <w:rPr>
          <w:rFonts w:eastAsia="IRNazanin" w:cs="IRNazanin"/>
          <w:color w:val="111111"/>
          <w:sz w:val="28"/>
          <w:szCs w:val="28"/>
          <w:rtl w:val="true"/>
          <w:lang w:bidi="fa-IR"/>
        </w:rPr>
        <w:t>.</w:t>
      </w:r>
    </w:p>
    <w:p>
      <w:pPr>
        <w:pStyle w:val="Heading2"/>
        <w:numPr>
          <w:ilvl w:val="1"/>
          <w:numId w:val="1"/>
        </w:numPr>
        <w:rPr/>
      </w:pPr>
      <w:bookmarkStart w:id="448" w:name="__RefHeading___Toc1178709_372815092"/>
      <w:bookmarkStart w:id="449" w:name="_Toc191"/>
      <w:bookmarkEnd w:id="448"/>
      <w:r>
        <w:rPr/>
        <w:t>190</w:t>
      </w:r>
      <w:r>
        <w:rPr>
          <w:rtl w:val="true"/>
        </w:rPr>
        <w:t xml:space="preserve">- </w:t>
      </w:r>
      <w:r>
        <w:rPr>
          <w:rtl w:val="true"/>
        </w:rPr>
        <w:t>تحقير منافقان</w:t>
      </w:r>
      <w:bookmarkEnd w:id="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450" w:name="pg6873_81525"/>
    </w:p>
    <w:p>
      <w:pPr>
        <w:pStyle w:val="BookText"/>
        <w:rPr/>
      </w:pPr>
      <w:bookmarkEnd w:id="45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خوار و حقير ساختن منافقان ، آنان را به استهزا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يستهزئ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تمسخر كردن، است و هدف از آن خوار ساختن و حقير كردن كسى است كه مورد استهزا قرار مى گيرد</w:t>
      </w:r>
      <w:r>
        <w:rPr>
          <w:rFonts w:eastAsia="IRNazanin" w:cs="IRNazanin"/>
          <w:color w:val="111111"/>
          <w:sz w:val="28"/>
          <w:szCs w:val="28"/>
          <w:rtl w:val="true"/>
          <w:lang w:bidi="fa-IR"/>
        </w:rPr>
        <w:t>.</w:t>
      </w:r>
    </w:p>
    <w:p>
      <w:pPr>
        <w:pStyle w:val="Heading2"/>
        <w:numPr>
          <w:ilvl w:val="1"/>
          <w:numId w:val="1"/>
        </w:numPr>
        <w:rPr/>
      </w:pPr>
      <w:bookmarkStart w:id="451" w:name="__RefHeading___Toc1178711_372815092"/>
      <w:bookmarkStart w:id="452" w:name="_Toc192"/>
      <w:bookmarkEnd w:id="451"/>
      <w:r>
        <w:rPr/>
        <w:t>191</w:t>
      </w:r>
      <w:r>
        <w:rPr>
          <w:rtl w:val="true"/>
        </w:rPr>
        <w:t xml:space="preserve">- </w:t>
      </w:r>
      <w:r>
        <w:rPr>
          <w:rtl w:val="true"/>
        </w:rPr>
        <w:t>تحقير منافقان متخلف</w:t>
      </w:r>
      <w:bookmarkEnd w:id="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تحقير منافقان متخلف از جنگ ، توسط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فاقعدوامع الخلفين</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كسانى باشند كه به دليل عجز و ناتوانى قادر به شركت در جنگ نبودند</w:t>
      </w:r>
      <w:r>
        <w:rPr>
          <w:rFonts w:eastAsia="IRNazanin" w:cs="IRNazanin"/>
          <w:color w:val="111111"/>
          <w:sz w:val="28"/>
          <w:szCs w:val="28"/>
          <w:rtl w:val="true"/>
          <w:lang w:bidi="fa-IR"/>
        </w:rPr>
        <w:t>.</w:t>
      </w:r>
    </w:p>
    <w:p>
      <w:pPr>
        <w:pStyle w:val="Heading2"/>
        <w:numPr>
          <w:ilvl w:val="1"/>
          <w:numId w:val="1"/>
        </w:numPr>
        <w:rPr/>
      </w:pPr>
      <w:bookmarkStart w:id="453" w:name="__RefHeading___Toc1178713_372815092"/>
      <w:bookmarkStart w:id="454" w:name="_Toc193"/>
      <w:bookmarkEnd w:id="453"/>
      <w:r>
        <w:rPr/>
        <w:t>192</w:t>
      </w:r>
      <w:r>
        <w:rPr>
          <w:rtl w:val="true"/>
        </w:rPr>
        <w:t xml:space="preserve">- </w:t>
      </w:r>
      <w:r>
        <w:rPr>
          <w:rtl w:val="true"/>
        </w:rPr>
        <w:t>تحليل بينش منافقان</w:t>
      </w:r>
      <w:bookmarkEnd w:id="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نظريات و سخنان منافقان ، در گرو تبيين انگيزه هاى درونى و گرايش هاى روحى آنان</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 يسخطون</w:t>
      </w:r>
    </w:p>
    <w:p>
      <w:pPr>
        <w:pStyle w:val="BookText"/>
        <w:rPr/>
      </w:pPr>
      <w:r>
        <w:rPr>
          <w:rFonts w:ascii="IRNazanin" w:hAnsi="IRNazanin" w:eastAsia="IRNazanin"/>
          <w:color w:val="111111"/>
          <w:sz w:val="28"/>
          <w:sz w:val="28"/>
          <w:szCs w:val="28"/>
          <w:rtl w:val="true"/>
          <w:lang w:bidi="fa-IR"/>
        </w:rPr>
        <w:t>از اينكه خداوند براى بيان نادرستى داورى منافقان به تبيين انگيزه هاى مادى آنان پرداخته است، برداشت فوق استفاده مى شود</w:t>
      </w:r>
      <w:r>
        <w:rPr>
          <w:rFonts w:eastAsia="IRNazanin" w:cs="IRNazanin"/>
          <w:color w:val="111111"/>
          <w:sz w:val="28"/>
          <w:szCs w:val="28"/>
          <w:rtl w:val="true"/>
          <w:lang w:bidi="fa-IR"/>
        </w:rPr>
        <w:t>.</w:t>
      </w:r>
    </w:p>
    <w:p>
      <w:pPr>
        <w:pStyle w:val="Heading2"/>
        <w:numPr>
          <w:ilvl w:val="1"/>
          <w:numId w:val="1"/>
        </w:numPr>
        <w:rPr/>
      </w:pPr>
      <w:bookmarkStart w:id="455" w:name="__RefHeading___Toc1178715_372815092"/>
      <w:bookmarkStart w:id="456" w:name="_Toc194"/>
      <w:bookmarkEnd w:id="455"/>
      <w:r>
        <w:rPr/>
        <w:t>193</w:t>
      </w:r>
      <w:r>
        <w:rPr>
          <w:rtl w:val="true"/>
        </w:rPr>
        <w:t xml:space="preserve">- </w:t>
      </w:r>
      <w:r>
        <w:rPr>
          <w:rtl w:val="true"/>
        </w:rPr>
        <w:t>تحيت منافقان صدراسلام</w:t>
      </w:r>
      <w:bookmarkEnd w:id="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هنگام وارد شدن 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روى اهانت به جاى تحيتى كه خداوند به آن فرمان داده بود ، تحيت ديگرى به آن حضرت 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جاءوك حيّوك بما لم يحيّك به اللّه</w:t>
      </w:r>
    </w:p>
    <w:p>
      <w:pPr>
        <w:pStyle w:val="Heading2"/>
        <w:numPr>
          <w:ilvl w:val="1"/>
          <w:numId w:val="1"/>
        </w:numPr>
        <w:rPr/>
      </w:pPr>
      <w:bookmarkStart w:id="457" w:name="__RefHeading___Toc1178717_372815092"/>
      <w:bookmarkStart w:id="458" w:name="_Toc195"/>
      <w:bookmarkEnd w:id="457"/>
      <w:r>
        <w:rPr/>
        <w:t>194</w:t>
      </w:r>
      <w:r>
        <w:rPr>
          <w:rtl w:val="true"/>
        </w:rPr>
        <w:t xml:space="preserve">- </w:t>
      </w:r>
      <w:r>
        <w:rPr>
          <w:rtl w:val="true"/>
        </w:rPr>
        <w:t>تحير منافقان</w:t>
      </w:r>
      <w:bookmarkEnd w:id="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متحير و سرگردان ميان كفر و ايمان</w:t>
      </w:r>
      <w:bookmarkStart w:id="459" w:name="pg6873_81526"/>
    </w:p>
    <w:p>
      <w:pPr>
        <w:pStyle w:val="BookText"/>
        <w:rPr/>
      </w:pPr>
      <w:bookmarkEnd w:id="459"/>
      <w:r>
        <w:rPr>
          <w:rFonts w:ascii="Amiri" w:hAnsi="Amiri" w:eastAsia="Amiri" w:cs="Amiri"/>
          <w:color w:val="111111"/>
          <w:sz w:val="28"/>
          <w:sz w:val="28"/>
          <w:szCs w:val="28"/>
          <w:rtl w:val="true"/>
          <w:lang w:bidi="ar-SA"/>
        </w:rPr>
        <w:t>مذبذبين بين ذلك لا إلى هؤلاء و لا إلى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ايمان و كفر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شيىء معلق گفته مى شود كه دايم به اين سو و آن سو حركت مى كند و استقرارى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تحير منافقان ، كيفر شوم عملكرد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ها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مذبذبين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 تجد له سبيلا</w:t>
      </w:r>
    </w:p>
    <w:p>
      <w:pPr>
        <w:pStyle w:val="BookText"/>
        <w:rPr/>
      </w:pPr>
      <w:r>
        <w:rPr>
          <w:rFonts w:ascii="IRNazanin" w:hAnsi="IRNazanin" w:eastAsia="IRNazanin"/>
          <w:color w:val="111111"/>
          <w:sz w:val="28"/>
          <w:sz w:val="28"/>
          <w:szCs w:val="28"/>
          <w:rtl w:val="true"/>
          <w:lang w:bidi="fa-IR"/>
        </w:rPr>
        <w:t xml:space="preserve">چون اضلال خداوند همواره جنبه كيفرى دارد و كيفر نيز به اقتضاى رفتار نارواست، معلوم مى شود گمراهى منافقان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كيفرى الهى است و اين كيفر برخاسته از اعمال نارواى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 كسالت در نماز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60" w:name="__RefHeading___Toc1178719_372815092"/>
      <w:bookmarkStart w:id="461" w:name="_Toc196"/>
      <w:bookmarkEnd w:id="460"/>
      <w:r>
        <w:rPr/>
        <w:t>195</w:t>
      </w:r>
      <w:r>
        <w:rPr>
          <w:rtl w:val="true"/>
        </w:rPr>
        <w:t xml:space="preserve">- </w:t>
      </w:r>
      <w:r>
        <w:rPr>
          <w:rtl w:val="true"/>
        </w:rPr>
        <w:t>تخلف منافقان</w:t>
      </w:r>
      <w:bookmarkEnd w:id="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 اولين تخلف منافقان از جهاد در جنگ تبوك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رضيتم بالقعود أول مرّة</w:t>
      </w:r>
    </w:p>
    <w:p>
      <w:pPr>
        <w:pStyle w:val="BookText"/>
        <w:rPr/>
      </w:pPr>
      <w:r>
        <w:rPr>
          <w:rFonts w:ascii="IRNazanin" w:hAnsi="IRNazanin" w:eastAsia="IRNazanin"/>
          <w:color w:val="111111"/>
          <w:sz w:val="28"/>
          <w:sz w:val="28"/>
          <w:szCs w:val="28"/>
          <w:rtl w:val="true"/>
          <w:lang w:bidi="fa-IR"/>
        </w:rPr>
        <w:t xml:space="preserve">برداشت فوق مبتنى بر اين احتمال است كه تخلف منافقان در جنگ تبوك، اولين تخلف آنان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معنا باشد</w:t>
      </w:r>
      <w:r>
        <w:rPr>
          <w:rFonts w:eastAsia="IRNazanin" w:cs="IRNazanin"/>
          <w:color w:val="111111"/>
          <w:sz w:val="28"/>
          <w:szCs w:val="28"/>
          <w:rtl w:val="true"/>
          <w:lang w:bidi="fa-IR"/>
        </w:rPr>
        <w:t>.</w:t>
      </w:r>
    </w:p>
    <w:p>
      <w:pPr>
        <w:pStyle w:val="Heading2"/>
        <w:numPr>
          <w:ilvl w:val="1"/>
          <w:numId w:val="1"/>
        </w:numPr>
        <w:rPr/>
      </w:pPr>
      <w:bookmarkStart w:id="462" w:name="__RefHeading___Toc1178721_372815092"/>
      <w:bookmarkStart w:id="463" w:name="_Toc197"/>
      <w:bookmarkEnd w:id="462"/>
      <w:r>
        <w:rPr/>
        <w:t>196</w:t>
      </w:r>
      <w:r>
        <w:rPr>
          <w:rtl w:val="true"/>
        </w:rPr>
        <w:t xml:space="preserve">- </w:t>
      </w:r>
      <w:r>
        <w:rPr>
          <w:rtl w:val="true"/>
        </w:rPr>
        <w:t>تخلف منافقان از جهاد</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مردمان بى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ترك جهاد مى طلبيدند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يستئذنك الذين لايؤمنون باللّه و اليوم الأخر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شركت بى ايمان ها و سست باوران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تبوك ، به خير و صلاح مؤمنان بود نه مايه ضرر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فيكم ما زادوكم إلا خبالا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مباهات و اظهار شادمانى منافقان به رأى صائب خويش مبنى بر ترك جهاد ، در صورت مواجه شدن مسلمانان با شكست و مشكلات جنگ</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64" w:name="pg6873_81527"/>
    </w:p>
    <w:p>
      <w:pPr>
        <w:pStyle w:val="BookText"/>
        <w:rPr/>
      </w:pPr>
      <w:bookmarkEnd w:id="46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گرمى هوا ، بهانه منافقان صدر اسلام براى تخلف از جنگ و دستاويزى براى تبليغ و بازداشتن از شركت ديگران در جهاد</w:t>
      </w:r>
    </w:p>
    <w:p>
      <w:pPr>
        <w:pStyle w:val="BookText"/>
        <w:rPr/>
      </w:pPr>
      <w:r>
        <w:rPr>
          <w:rFonts w:ascii="IRNazanin" w:hAnsi="IRNazanin" w:eastAsia="IRNazanin"/>
          <w:color w:val="111111"/>
          <w:sz w:val="28"/>
          <w:sz w:val="28"/>
          <w:szCs w:val="28"/>
          <w:rtl w:val="true"/>
          <w:lang w:bidi="fa-IR"/>
        </w:rPr>
        <w:t>و قالوا لاتنفروا فى الحر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سستى و تخلف منافقان از جهاد ، در روحيه محكم و مصمم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راستين تأثيرى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جهدوا</w:t>
      </w:r>
    </w:p>
    <w:p>
      <w:pPr>
        <w:pStyle w:val="Heading2"/>
        <w:numPr>
          <w:ilvl w:val="1"/>
          <w:numId w:val="1"/>
        </w:numPr>
        <w:rPr/>
      </w:pPr>
      <w:bookmarkStart w:id="465" w:name="__RefHeading___Toc1178723_372815092"/>
      <w:bookmarkStart w:id="466" w:name="_Toc198"/>
      <w:bookmarkEnd w:id="465"/>
      <w:r>
        <w:rPr/>
        <w:t>197</w:t>
      </w:r>
      <w:r>
        <w:rPr>
          <w:rtl w:val="true"/>
        </w:rPr>
        <w:t xml:space="preserve">- </w:t>
      </w:r>
      <w:r>
        <w:rPr>
          <w:rtl w:val="true"/>
        </w:rPr>
        <w:t>تخلف منافقان از غزوه تبوك</w:t>
      </w:r>
      <w:bookmarkEnd w:id="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إخبار خداوند به عزم قطعى برخى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تخلف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صورت عدم دريافت اذن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سيحلفون باللّه لو استطعنا لخرجنا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أذنت لهم حتى يتبين لك الذين صدقوا و ت</w:t>
      </w:r>
    </w:p>
    <w:p>
      <w:pPr>
        <w:pStyle w:val="BookText"/>
        <w:rPr/>
      </w:pPr>
      <w:r>
        <w:rPr>
          <w:rFonts w:ascii="IRNazanin" w:hAnsi="IRNazanin" w:eastAsia="IRNazanin"/>
          <w:color w:val="111111"/>
          <w:sz w:val="28"/>
          <w:sz w:val="28"/>
          <w:szCs w:val="28"/>
          <w:rtl w:val="true"/>
          <w:lang w:bidi="fa-IR"/>
        </w:rPr>
        <w:t>از اظهار ناتوانى منافقان براى جهاد و تذكر خداوند به دروغ بودن اين اظهار، استفاده مى شود كه آنان تصميم بر تخلف از جنگ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منافقان از شركت در جنگ تبوك</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BookText"/>
        <w:rPr/>
      </w:pPr>
      <w:r>
        <w:rPr>
          <w:rFonts w:ascii="IRNazanin" w:hAnsi="IRNazanin" w:eastAsia="IRNazanin"/>
          <w:color w:val="111111"/>
          <w:sz w:val="28"/>
          <w:sz w:val="28"/>
          <w:szCs w:val="28"/>
          <w:rtl w:val="true"/>
          <w:lang w:bidi="fa-IR"/>
        </w:rPr>
        <w:t>اين بخش از آيات مربوط به جنگ تبوك و تخلف منافقان از شركت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احساس موفقيت منافقان از شركت نكردن در جنگ تبوك</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Heading2"/>
        <w:numPr>
          <w:ilvl w:val="1"/>
          <w:numId w:val="1"/>
        </w:numPr>
        <w:rPr/>
      </w:pPr>
      <w:bookmarkStart w:id="467" w:name="__RefHeading___Toc1178725_372815092"/>
      <w:bookmarkStart w:id="468" w:name="_Toc199"/>
      <w:bookmarkEnd w:id="467"/>
      <w:r>
        <w:rPr/>
        <w:t>198</w:t>
      </w:r>
      <w:r>
        <w:rPr>
          <w:rtl w:val="true"/>
        </w:rPr>
        <w:t xml:space="preserve">- </w:t>
      </w:r>
      <w:r>
        <w:rPr>
          <w:rtl w:val="true"/>
        </w:rPr>
        <w:t>تداوم نفاق منافقان</w:t>
      </w:r>
      <w:bookmarkEnd w:id="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اذا حدّث عن اللّه و عن رسوله كذب و اذا وعد اللّه و رسوله اخلف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فى قلوبهم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أخلفوا اللّه ما وعدوه و بما كانوا يكذبون </w:t>
      </w:r>
      <w:r>
        <w:rPr>
          <w:rFonts w:eastAsia="Amiri" w:cs="Amiri" w:ascii="Amiri" w:hAnsi="Amiri"/>
          <w:color w:val="111111"/>
          <w:sz w:val="28"/>
          <w:szCs w:val="28"/>
          <w:rtl w:val="true"/>
          <w:lang w:bidi="ar-SA"/>
        </w:rPr>
        <w:t>» . . .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هرگاه از خدا و رسولش سخن گويد، دروغ مى گويد و اگر به خدا و رسول او وعده دهد، خلف وعده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سخن خداوند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نفاق را تا روزى كه او را ملاقات كنند در دلهاى آنان قرار داد، بدين علت كه</w:t>
      </w:r>
      <w:bookmarkStart w:id="469" w:name="pg6873_81528"/>
    </w:p>
    <w:p>
      <w:pPr>
        <w:pStyle w:val="BookText"/>
        <w:rPr/>
      </w:pPr>
      <w:bookmarkEnd w:id="469"/>
      <w:r>
        <w:rPr>
          <w:rFonts w:ascii="IRNazanin" w:hAnsi="IRNazanin" w:eastAsia="IRNazanin"/>
          <w:color w:val="111111"/>
          <w:sz w:val="28"/>
          <w:sz w:val="28"/>
          <w:szCs w:val="28"/>
          <w:rtl w:val="true"/>
          <w:lang w:bidi="fa-IR"/>
        </w:rPr>
        <w:t xml:space="preserve">با خدا خلف وعده كردند و همواره دروغ مى گفتند </w:t>
      </w:r>
      <w:r>
        <w:rPr>
          <w:rFonts w:eastAsia="IRNazanin" w:cs="IRNazanin"/>
          <w:color w:val="111111"/>
          <w:sz w:val="28"/>
          <w:szCs w:val="28"/>
          <w:rtl w:val="true"/>
          <w:lang w:bidi="fa-IR"/>
        </w:rPr>
        <w:t>... ».</w:t>
      </w:r>
    </w:p>
    <w:p>
      <w:pPr>
        <w:pStyle w:val="Heading2"/>
        <w:numPr>
          <w:ilvl w:val="1"/>
          <w:numId w:val="1"/>
        </w:numPr>
        <w:rPr/>
      </w:pPr>
      <w:bookmarkStart w:id="470" w:name="__RefHeading___Toc1178727_372815092"/>
      <w:bookmarkStart w:id="471" w:name="_Toc200"/>
      <w:bookmarkEnd w:id="470"/>
      <w:r>
        <w:rPr/>
        <w:t>199</w:t>
      </w:r>
      <w:r>
        <w:rPr>
          <w:rtl w:val="true"/>
        </w:rPr>
        <w:t xml:space="preserve">- </w:t>
      </w:r>
      <w:r>
        <w:rPr>
          <w:rtl w:val="true"/>
        </w:rPr>
        <w:t>ترس منافقان</w:t>
      </w:r>
      <w:bookmarkEnd w:id="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گرفتار بيم و اضطراب درونى</w:t>
      </w:r>
    </w:p>
    <w:p>
      <w:pPr>
        <w:pStyle w:val="BookText"/>
        <w:rPr/>
      </w:pPr>
      <w:r>
        <w:rPr>
          <w:rFonts w:ascii="Amiri" w:hAnsi="Amiri" w:eastAsia="Amiri" w:cs="Amiri"/>
          <w:color w:val="111111"/>
          <w:sz w:val="28"/>
          <w:sz w:val="28"/>
          <w:szCs w:val="28"/>
          <w:rtl w:val="true"/>
          <w:lang w:bidi="ar-SA"/>
        </w:rPr>
        <w:t>و لكنهم قوم يفرقون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 و اضطراب شديد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در ترس و اضطراب سختى به سر مى برند، گفتنى است كه آيه بعد، بيان تفصيلى همين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بيم منافقان از مؤمنان ، عامل مؤمن جلوه دادن خويش</w:t>
      </w:r>
    </w:p>
    <w:p>
      <w:pPr>
        <w:pStyle w:val="BookText"/>
        <w:rPr/>
      </w:pPr>
      <w:r>
        <w:rPr>
          <w:rFonts w:ascii="Amiri" w:hAnsi="Amiri" w:eastAsia="Amiri" w:cs="Amiri"/>
          <w:color w:val="111111"/>
          <w:sz w:val="28"/>
          <w:sz w:val="28"/>
          <w:szCs w:val="28"/>
          <w:rtl w:val="true"/>
          <w:lang w:bidi="ar-SA"/>
        </w:rPr>
        <w:t xml:space="preserve">و يحلفون باللّه إنهم لمنكم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لكنهم قوم يفرقون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مؤمنان ، بر خلاف منافقان ، از جهاد و كشته شدن ، ترسى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يأت الأحزاب يودّوا لو أنّهم بادون فى الأعراب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ن</w:t>
      </w:r>
    </w:p>
    <w:p>
      <w:pPr>
        <w:pStyle w:val="BookText"/>
        <w:rPr/>
      </w:pPr>
      <w:r>
        <w:rPr>
          <w:rFonts w:ascii="IRNazanin" w:hAnsi="IRNazanin" w:eastAsia="IRNazanin"/>
          <w:color w:val="111111"/>
          <w:sz w:val="28"/>
          <w:sz w:val="28"/>
          <w:szCs w:val="28"/>
          <w:rtl w:val="true"/>
          <w:lang w:bidi="fa-IR"/>
        </w:rPr>
        <w:t>به قرينه مقابله، احتمال دارد كه آيه، در صدد بيان روحيه مؤمنان در مقابل منافقان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سابق، از منافقانى ياد شده است كه از جهاد فرار مى كردند و يا دوست داشتند كه در صحنه جهاد،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مؤمنانى ياد مى كند كه به عهد خود وفادار ماندند و تا پاى جان ايستادند و اين نشان مى دهد كه آنان، ترسى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 منافقان از مؤمنان ، بيشتر و جدى تر از ترس آنان از خداوند</w:t>
      </w:r>
    </w:p>
    <w:p>
      <w:pPr>
        <w:pStyle w:val="BookText"/>
        <w:rPr/>
      </w:pPr>
      <w:r>
        <w:rPr>
          <w:rFonts w:ascii="Amiri" w:hAnsi="Amiri" w:eastAsia="Amiri" w:cs="Amiri"/>
          <w:color w:val="111111"/>
          <w:sz w:val="28"/>
          <w:sz w:val="28"/>
          <w:szCs w:val="28"/>
          <w:rtl w:val="true"/>
          <w:lang w:bidi="ar-SA"/>
        </w:rPr>
        <w:t>لأنتم أشدّ رهبة فى صدورهم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همواره در وحشت و اضطراب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هر فريادى را عليه خود و هر حركتى را به ضرر خويش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Heading2"/>
        <w:numPr>
          <w:ilvl w:val="1"/>
          <w:numId w:val="1"/>
        </w:numPr>
        <w:rPr/>
      </w:pPr>
      <w:bookmarkStart w:id="472" w:name="__RefHeading___Toc1178729_372815092"/>
      <w:bookmarkStart w:id="473" w:name="_Toc201"/>
      <w:bookmarkEnd w:id="472"/>
      <w:r>
        <w:rPr/>
        <w:t>200</w:t>
      </w:r>
      <w:r>
        <w:rPr>
          <w:rtl w:val="true"/>
        </w:rPr>
        <w:t xml:space="preserve">- </w:t>
      </w:r>
      <w:r>
        <w:rPr>
          <w:rtl w:val="true"/>
        </w:rPr>
        <w:t>ترس منافقان مدينه</w:t>
      </w:r>
      <w:bookmarkEnd w:id="47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74" w:name="pg6873_81529"/>
    </w:p>
    <w:p>
      <w:pPr>
        <w:pStyle w:val="BookText"/>
        <w:rPr/>
      </w:pPr>
      <w:bookmarkEnd w:id="474"/>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هنگام خبردار شدن از وقوع جنگ احزاب ، به قدرى مى ترسيدند كه چشمان شان بى اختيار ، به چرخش مى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بحث جهاد و هجوم دشمن، خبر جنگ و قتال است كه براى منافقان بسيار ترس آور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از شدت ترس از جنگ ، شبيه محتضر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شدت از كشته شدن و آسيب ديدن ، واهمه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w:t>
      </w:r>
    </w:p>
    <w:p>
      <w:p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داشتند در بيابان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نمى خواستند در مدينه باشند تا از جنگ، آسيبى به آنها برسد و يا كشته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در عين ترس از حضور در مدينه ، به هنگام حمله دشمن ، دوست داشتند از اخبار مربوط به مسلمانان آگاه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 يسئلون عن أنبائكم</w:t>
      </w:r>
    </w:p>
    <w:p>
      <w:pPr>
        <w:pStyle w:val="Heading2"/>
        <w:numPr>
          <w:ilvl w:val="1"/>
          <w:numId w:val="1"/>
        </w:numPr>
        <w:rPr/>
      </w:pPr>
      <w:bookmarkStart w:id="475" w:name="__RefHeading___Toc1178731_372815092"/>
      <w:bookmarkStart w:id="476" w:name="_Toc202"/>
      <w:bookmarkEnd w:id="475"/>
      <w:r>
        <w:rPr/>
        <w:t>201</w:t>
      </w:r>
      <w:r>
        <w:rPr>
          <w:rtl w:val="true"/>
        </w:rPr>
        <w:t xml:space="preserve">- </w:t>
      </w:r>
      <w:r>
        <w:rPr>
          <w:rtl w:val="true"/>
        </w:rPr>
        <w:t>ترك تكليف منافقان</w:t>
      </w:r>
      <w:bookmarkEnd w:id="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مردان و زنان منافق ، در قبال امانت الهى ، به وظيفه خود عمل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بيماردلان و منافقان گريزان از تكاليف دينى ، داراى زمينه گرايش به دشمنان اسلام</w:t>
      </w:r>
    </w:p>
    <w:p>
      <w:pPr>
        <w:pStyle w:val="BookText"/>
        <w:rPr/>
      </w:pPr>
      <w:r>
        <w:rPr>
          <w:rFonts w:ascii="Amiri" w:hAnsi="Amiri" w:eastAsia="Amiri" w:cs="Amiri"/>
          <w:color w:val="111111"/>
          <w:sz w:val="28"/>
          <w:sz w:val="28"/>
          <w:szCs w:val="28"/>
          <w:rtl w:val="true"/>
          <w:lang w:bidi="ar-SA"/>
        </w:rPr>
        <w:t>و ذكر فيها القتال رأيت الذين فى قلوبهم 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للذين 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w:t>
      </w:r>
    </w:p>
    <w:p>
      <w:pPr>
        <w:pStyle w:val="BookText"/>
        <w:rPr/>
      </w:pPr>
      <w:r>
        <w:rPr>
          <w:rFonts w:ascii="IRNazanin" w:hAnsi="IRNazanin" w:eastAsia="IRNazanin"/>
          <w:color w:val="111111"/>
          <w:sz w:val="28"/>
          <w:sz w:val="28"/>
          <w:szCs w:val="28"/>
          <w:rtl w:val="true"/>
          <w:lang w:bidi="fa-IR"/>
        </w:rPr>
        <w:t>با توجه به ارتباط اين آيه با آيات پيشين، مى توان نتيجه گرفت كه ميان بيماردلى و گريز از تكاليف دشوار و تمايل به دشمنان اسلام، ارتباطى تنگاتنگ وجود دارد</w:t>
      </w:r>
      <w:r>
        <w:rPr>
          <w:rFonts w:eastAsia="IRNazanin" w:cs="IRNazanin"/>
          <w:color w:val="111111"/>
          <w:sz w:val="28"/>
          <w:szCs w:val="28"/>
          <w:rtl w:val="true"/>
          <w:lang w:bidi="fa-IR"/>
        </w:rPr>
        <w:t>.</w:t>
      </w:r>
    </w:p>
    <w:p>
      <w:pPr>
        <w:pStyle w:val="Heading2"/>
        <w:numPr>
          <w:ilvl w:val="1"/>
          <w:numId w:val="1"/>
        </w:numPr>
        <w:rPr/>
      </w:pPr>
      <w:bookmarkStart w:id="477" w:name="__RefHeading___Toc1178733_372815092"/>
      <w:bookmarkStart w:id="478" w:name="_Toc203"/>
      <w:bookmarkEnd w:id="477"/>
      <w:r>
        <w:rPr/>
        <w:t>202</w:t>
      </w:r>
      <w:r>
        <w:rPr>
          <w:rtl w:val="true"/>
        </w:rPr>
        <w:t xml:space="preserve">- </w:t>
      </w:r>
      <w:r>
        <w:rPr>
          <w:rtl w:val="true"/>
        </w:rPr>
        <w:t>ترك رابطه با منافقان</w:t>
      </w:r>
      <w:bookmarkEnd w:id="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479" w:name="pg6873_81530"/>
    </w:p>
    <w:p>
      <w:pPr>
        <w:pStyle w:val="BookText"/>
        <w:rPr/>
      </w:pPr>
      <w:bookmarkEnd w:id="47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 موظف به همراهى و همگامى با مؤمنان صادق و راستين و پرهيز از معاشرت با منافقان</w:t>
      </w:r>
    </w:p>
    <w:p>
      <w:pPr>
        <w:pStyle w:val="BookText"/>
        <w:rPr/>
      </w:pPr>
      <w:r>
        <w:rPr>
          <w:rFonts w:ascii="Amiri" w:hAnsi="Amiri" w:eastAsia="Amiri" w:cs="Amiri"/>
          <w:color w:val="111111"/>
          <w:sz w:val="28"/>
          <w:sz w:val="28"/>
          <w:szCs w:val="28"/>
          <w:rtl w:val="true"/>
          <w:lang w:bidi="ar-SA"/>
        </w:rPr>
        <w:t>و كونوا مع الصدقين</w:t>
      </w:r>
    </w:p>
    <w:p>
      <w:pPr>
        <w:pStyle w:val="Heading2"/>
        <w:numPr>
          <w:ilvl w:val="1"/>
          <w:numId w:val="1"/>
        </w:numPr>
        <w:rPr/>
      </w:pPr>
      <w:bookmarkStart w:id="480" w:name="__RefHeading___Toc1178735_372815092"/>
      <w:bookmarkStart w:id="481" w:name="_Toc204"/>
      <w:bookmarkEnd w:id="480"/>
      <w:r>
        <w:rPr/>
        <w:t>203</w:t>
      </w:r>
      <w:r>
        <w:rPr>
          <w:rtl w:val="true"/>
        </w:rPr>
        <w:t xml:space="preserve">- </w:t>
      </w:r>
      <w:r>
        <w:rPr>
          <w:rtl w:val="true"/>
        </w:rPr>
        <w:t>ترور منافقان</w:t>
      </w:r>
      <w:bookmarkEnd w:id="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مشروعيت ترور منافقان ، در صورت اصرار بر نفاق و سر باز زدن از هجرت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اقتلوهم حيث وجدتموهم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مى كند كه امر به كشتن، تنها در مبارزه رو در رو نيست، بلكه شامل ترور نيز مى شود</w:t>
      </w:r>
      <w:r>
        <w:rPr>
          <w:rFonts w:eastAsia="Amiri" w:cs="Amiri" w:ascii="Amiri" w:hAnsi="Amiri"/>
          <w:color w:val="111111"/>
          <w:sz w:val="28"/>
          <w:szCs w:val="28"/>
          <w:rtl w:val="true"/>
          <w:lang w:bidi="ar-SA"/>
        </w:rPr>
        <w:t>.</w:t>
      </w:r>
    </w:p>
    <w:p>
      <w:pPr>
        <w:pStyle w:val="Heading2"/>
        <w:numPr>
          <w:ilvl w:val="1"/>
          <w:numId w:val="1"/>
        </w:numPr>
        <w:rPr/>
      </w:pPr>
      <w:bookmarkStart w:id="482" w:name="__RefHeading___Toc1178737_372815092"/>
      <w:bookmarkStart w:id="483" w:name="_Toc205"/>
      <w:bookmarkEnd w:id="482"/>
      <w:r>
        <w:rPr/>
        <w:t>204</w:t>
      </w:r>
      <w:r>
        <w:rPr>
          <w:rtl w:val="true"/>
        </w:rPr>
        <w:t xml:space="preserve">- </w:t>
      </w:r>
      <w:r>
        <w:rPr>
          <w:rtl w:val="true"/>
        </w:rPr>
        <w:t>تزلزل منافقان مدينه</w:t>
      </w:r>
      <w:bookmarkEnd w:id="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تزلزل منافقان مدينه در غزوه احزاب ، ناشى از بى ايمانى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آنان، با درخواست شرك، آن را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اشعار دارد كه استيذان در ترك جهاد و بهانه جويى براى فرار، ناشى از بى ايمانى و تزلزل در عقيده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قدرى در عقيده خود متزلزل بودند كه در صورت درخواست اظهار شرك ، آنان بى درنگ شرك مىورزيدند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سئلوا الفتنة لأتوها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تلبّثوا بها إلاّيسيرًا</w:t>
      </w:r>
    </w:p>
    <w:p>
      <w:pPr>
        <w:pStyle w:val="BookText"/>
        <w:rPr/>
      </w:pPr>
      <w:r>
        <w:rPr>
          <w:rFonts w:ascii="IRNazanin" w:hAnsi="IRNazanin" w:eastAsia="IRNazanin"/>
          <w:color w:val="111111"/>
          <w:sz w:val="28"/>
          <w:sz w:val="28"/>
          <w:szCs w:val="28"/>
          <w:rtl w:val="true"/>
          <w:lang w:bidi="fa-IR"/>
        </w:rPr>
        <w:t>استثناى در كلام، براى تقويت نفى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است كه آنان، در پاسخ درخواست شرك، هيچ درنگ نمى كردند و اظهار شرك مى كردند</w:t>
      </w:r>
      <w:r>
        <w:rPr>
          <w:rFonts w:eastAsia="IRNazanin" w:cs="IRNazanin"/>
          <w:color w:val="111111"/>
          <w:sz w:val="28"/>
          <w:szCs w:val="28"/>
          <w:rtl w:val="true"/>
          <w:lang w:bidi="fa-IR"/>
        </w:rPr>
        <w:t>.</w:t>
      </w:r>
    </w:p>
    <w:p>
      <w:pPr>
        <w:pStyle w:val="Heading2"/>
        <w:numPr>
          <w:ilvl w:val="1"/>
          <w:numId w:val="1"/>
        </w:numPr>
        <w:rPr/>
      </w:pPr>
      <w:bookmarkStart w:id="484" w:name="__RefHeading___Toc1178739_372815092"/>
      <w:bookmarkStart w:id="485" w:name="_Toc206"/>
      <w:bookmarkEnd w:id="484"/>
      <w:r>
        <w:rPr/>
        <w:t>205</w:t>
      </w:r>
      <w:r>
        <w:rPr>
          <w:rtl w:val="true"/>
        </w:rPr>
        <w:t xml:space="preserve">- </w:t>
      </w:r>
      <w:r>
        <w:rPr>
          <w:rtl w:val="true"/>
        </w:rPr>
        <w:t>تشابه به منافقان</w:t>
      </w:r>
      <w:bookmarkEnd w:id="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و سازشكارى مؤمن در قبال اهانت به مقدسات و آيات الهى ، موجب همانندى وى با كافران و منافقان است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فلاتقعدوا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إذاً مثلهم إنّ اللّه جامع المنفقين و الكفرين فى جهنم</w:t>
      </w:r>
      <w:bookmarkStart w:id="486" w:name="pg6873_81531"/>
    </w:p>
    <w:p>
      <w:pPr>
        <w:pStyle w:val="Heading2"/>
        <w:numPr>
          <w:ilvl w:val="1"/>
          <w:numId w:val="1"/>
        </w:numPr>
        <w:rPr/>
      </w:pPr>
      <w:bookmarkStart w:id="487" w:name="__RefHeading___Toc1178741_372815092"/>
      <w:bookmarkStart w:id="488" w:name="_Toc207"/>
      <w:bookmarkEnd w:id="486"/>
      <w:bookmarkEnd w:id="487"/>
      <w:r>
        <w:rPr/>
        <w:t>206</w:t>
      </w:r>
      <w:r>
        <w:rPr>
          <w:rtl w:val="true"/>
        </w:rPr>
        <w:t xml:space="preserve">- </w:t>
      </w:r>
      <w:r>
        <w:rPr>
          <w:rtl w:val="true"/>
        </w:rPr>
        <w:t>تشبيه منافقان</w:t>
      </w:r>
      <w:bookmarkEnd w:id="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رغم ظاهر فريبنده و سخنان زيبايشان ، چونان چوب هاى تكيه شده بر ديوار ، خشك و بى روح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خشب مسنّدة</w:t>
      </w:r>
    </w:p>
    <w:p>
      <w:pPr>
        <w:pStyle w:val="Heading2"/>
        <w:numPr>
          <w:ilvl w:val="1"/>
          <w:numId w:val="1"/>
        </w:numPr>
        <w:rPr/>
      </w:pPr>
      <w:bookmarkStart w:id="489" w:name="__RefHeading___Toc1178743_372815092"/>
      <w:bookmarkStart w:id="490" w:name="_Toc208"/>
      <w:bookmarkEnd w:id="489"/>
      <w:r>
        <w:rPr/>
        <w:t>207</w:t>
      </w:r>
      <w:r>
        <w:rPr>
          <w:rtl w:val="true"/>
        </w:rPr>
        <w:t xml:space="preserve">- </w:t>
      </w:r>
      <w:r>
        <w:rPr>
          <w:rtl w:val="true"/>
        </w:rPr>
        <w:t>تشبيه منافقان مدينه</w:t>
      </w:r>
      <w:bookmarkEnd w:id="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از شدت ترس از جنگ ، شبيه محتضر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Heading2"/>
        <w:numPr>
          <w:ilvl w:val="1"/>
          <w:numId w:val="1"/>
        </w:numPr>
        <w:rPr/>
      </w:pPr>
      <w:bookmarkStart w:id="491" w:name="__RefHeading___Toc1178745_372815092"/>
      <w:bookmarkStart w:id="492" w:name="_Toc209"/>
      <w:bookmarkEnd w:id="491"/>
      <w:r>
        <w:rPr/>
        <w:t>208</w:t>
      </w:r>
      <w:r>
        <w:rPr>
          <w:rtl w:val="true"/>
        </w:rPr>
        <w:t xml:space="preserve">- </w:t>
      </w:r>
      <w:r>
        <w:rPr>
          <w:rtl w:val="true"/>
        </w:rPr>
        <w:t>تشكّل منافقان</w:t>
      </w:r>
      <w:bookmarkEnd w:id="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صدر اسلام ، داراى جلسات سرى با رؤساى خويش براى طرح توطئه عليه اسلام و مسلمين</w:t>
      </w:r>
    </w:p>
    <w:p>
      <w:pPr>
        <w:pStyle w:val="BookText"/>
        <w:rPr/>
      </w:pPr>
      <w:r>
        <w:rPr>
          <w:rFonts w:ascii="Amiri" w:hAnsi="Amiri" w:eastAsia="Amiri" w:cs="Amiri"/>
          <w:color w:val="111111"/>
          <w:sz w:val="28"/>
          <w:sz w:val="28"/>
          <w:szCs w:val="28"/>
          <w:rtl w:val="true"/>
          <w:lang w:bidi="ar-SA"/>
        </w:rPr>
        <w:t>و إذا خلوا إلى شيطينهم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به 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 او خلوت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متضمن معناى رفتن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ذهبوا الى شياطينهم خالين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سوى رؤساى خود روند و با آنان خلوت كنند</w:t>
      </w:r>
      <w:r>
        <w:rPr>
          <w:rFonts w:eastAsia="IRNazanin" w:cs="IRNazanin"/>
          <w:color w:val="111111"/>
          <w:sz w:val="28"/>
          <w:szCs w:val="28"/>
          <w:rtl w:val="true"/>
          <w:lang w:bidi="fa-IR"/>
        </w:rPr>
        <w:t>.»</w:t>
      </w:r>
    </w:p>
    <w:p>
      <w:pPr>
        <w:pStyle w:val="Heading2"/>
        <w:numPr>
          <w:ilvl w:val="1"/>
          <w:numId w:val="1"/>
        </w:numPr>
        <w:rPr/>
      </w:pPr>
      <w:bookmarkStart w:id="493" w:name="__RefHeading___Toc1178747_372815092"/>
      <w:bookmarkStart w:id="494" w:name="_Toc210"/>
      <w:bookmarkEnd w:id="493"/>
      <w:r>
        <w:rPr/>
        <w:t>209</w:t>
      </w:r>
      <w:r>
        <w:rPr>
          <w:rtl w:val="true"/>
        </w:rPr>
        <w:t xml:space="preserve">- </w:t>
      </w:r>
      <w:r>
        <w:rPr>
          <w:rtl w:val="true"/>
        </w:rPr>
        <w:t>تشكل منافقان صدر اسلام</w:t>
      </w:r>
      <w:bookmarkEnd w:id="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عصر بعثت ، داراى جمعيتى هم دست و متشكل براى توطئه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إنّ الذين جاءو بالإفك عصبة منكم</w:t>
      </w:r>
    </w:p>
    <w:p>
      <w:pPr>
        <w:pStyle w:val="Heading2"/>
        <w:numPr>
          <w:ilvl w:val="1"/>
          <w:numId w:val="1"/>
        </w:numPr>
        <w:rPr/>
      </w:pPr>
      <w:bookmarkStart w:id="495" w:name="__RefHeading___Toc1178749_372815092"/>
      <w:bookmarkStart w:id="496" w:name="_Toc211"/>
      <w:bookmarkEnd w:id="495"/>
      <w:r>
        <w:rPr/>
        <w:t>210</w:t>
      </w:r>
      <w:r>
        <w:rPr>
          <w:rtl w:val="true"/>
        </w:rPr>
        <w:t xml:space="preserve">- </w:t>
      </w:r>
      <w:r>
        <w:rPr>
          <w:rtl w:val="true"/>
        </w:rPr>
        <w:t>تصحيح عقيده منافقان</w:t>
      </w:r>
      <w:bookmarkEnd w:id="4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497" w:name="pg6873_81532"/>
    </w:p>
    <w:p>
      <w:pPr>
        <w:pStyle w:val="BookText"/>
        <w:rPr/>
      </w:pPr>
      <w:bookmarkEnd w:id="49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بود كه با تبيين قلمرو نفوذ خواست خدا درباره زندگى و مرگ ، عقيده نادرست منافقان درباره مرگ را تصحيح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ذا الذى يعصمكم من اللّه إن أراد بكم سوءًا</w:t>
      </w:r>
    </w:p>
    <w:p>
      <w:pPr>
        <w:pStyle w:val="Heading2"/>
        <w:numPr>
          <w:ilvl w:val="1"/>
          <w:numId w:val="1"/>
        </w:numPr>
        <w:rPr/>
      </w:pPr>
      <w:bookmarkStart w:id="498" w:name="__RefHeading___Toc1178751_372815092"/>
      <w:bookmarkStart w:id="499" w:name="_Toc212"/>
      <w:bookmarkEnd w:id="498"/>
      <w:r>
        <w:rPr/>
        <w:t>211</w:t>
      </w:r>
      <w:r>
        <w:rPr>
          <w:rtl w:val="true"/>
        </w:rPr>
        <w:t xml:space="preserve">- </w:t>
      </w:r>
      <w:r>
        <w:rPr>
          <w:rtl w:val="true"/>
        </w:rPr>
        <w:t>تصحيح عقيده منافقان مدينه</w:t>
      </w:r>
      <w:bookmarkEnd w:id="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بود كه عقيده منافقان مدينه را درباره حفظ جان از خطر مرگ ، تصحيح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لاتمتّعون إلاّ</w:t>
      </w:r>
    </w:p>
    <w:p>
      <w:pPr>
        <w:pStyle w:val="Heading2"/>
        <w:numPr>
          <w:ilvl w:val="1"/>
          <w:numId w:val="1"/>
        </w:numPr>
        <w:rPr/>
      </w:pPr>
      <w:bookmarkStart w:id="500" w:name="__RefHeading___Toc1178753_372815092"/>
      <w:bookmarkStart w:id="501" w:name="_Toc213"/>
      <w:bookmarkEnd w:id="500"/>
      <w:r>
        <w:rPr/>
        <w:t>212</w:t>
      </w:r>
      <w:r>
        <w:rPr>
          <w:rtl w:val="true"/>
        </w:rPr>
        <w:t xml:space="preserve">- </w:t>
      </w:r>
      <w:r>
        <w:rPr>
          <w:rtl w:val="true"/>
        </w:rPr>
        <w:t>تظاهر منافقان</w:t>
      </w:r>
      <w:bookmarkEnd w:id="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برخى از منافقان براى فرار از مسؤوليت هاى سنگين ، به حيله هاى فريبنده و به ظاهر شرعى</w:t>
      </w:r>
    </w:p>
    <w:p>
      <w:pPr>
        <w:pStyle w:val="BookText"/>
        <w:rPr/>
      </w:pPr>
      <w:r>
        <w:rPr>
          <w:rFonts w:ascii="Amiri" w:hAnsi="Amiri" w:eastAsia="Amiri" w:cs="Amiri"/>
          <w:color w:val="111111"/>
          <w:sz w:val="28"/>
          <w:sz w:val="28"/>
          <w:szCs w:val="28"/>
          <w:rtl w:val="true"/>
          <w:lang w:bidi="ar-SA"/>
        </w:rPr>
        <w:t>و منهم من يقول ائذن لى و لاتفتنى</w:t>
      </w:r>
    </w:p>
    <w:p>
      <w:pPr>
        <w:pStyle w:val="BookText"/>
        <w:rPr/>
      </w:pPr>
      <w:r>
        <w:rPr>
          <w:rFonts w:ascii="IRNazanin" w:hAnsi="IRNazanin" w:eastAsia="IRNazanin"/>
          <w:color w:val="111111"/>
          <w:sz w:val="28"/>
          <w:sz w:val="28"/>
          <w:szCs w:val="28"/>
          <w:rtl w:val="true"/>
          <w:lang w:bidi="fa-IR"/>
        </w:rPr>
        <w:t>با توجه به آنچه در شأن نزول نقل شده است كه برخى از منافقان، مفتون شدن به زنان رومى را بهانه عدم شركت در جنگ قرار دادند،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 آن چنان به ديانت تظاهر و نفاق خود را پنهان مى كردند كه حتى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ناشناخته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تعلمهم</w:t>
      </w:r>
    </w:p>
    <w:p>
      <w:pPr>
        <w:pStyle w:val="Heading2"/>
        <w:numPr>
          <w:ilvl w:val="1"/>
          <w:numId w:val="1"/>
        </w:numPr>
        <w:rPr/>
      </w:pPr>
      <w:bookmarkStart w:id="502" w:name="__RefHeading___Toc1178755_372815092"/>
      <w:bookmarkStart w:id="503" w:name="_Toc214"/>
      <w:bookmarkEnd w:id="502"/>
      <w:r>
        <w:rPr/>
        <w:t>213</w:t>
      </w:r>
      <w:r>
        <w:rPr>
          <w:rtl w:val="true"/>
        </w:rPr>
        <w:t xml:space="preserve">- </w:t>
      </w:r>
      <w:r>
        <w:rPr>
          <w:rtl w:val="true"/>
        </w:rPr>
        <w:t>تظاهر منافقان به اسلام</w:t>
      </w:r>
      <w:bookmarkEnd w:id="5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ضربه زدن به اهل ايمان و توطئه عليه آنان ، از اهداف منافقان در اظهار ايمان</w:t>
      </w:r>
    </w:p>
    <w:p>
      <w:pPr>
        <w:pStyle w:val="BookText"/>
        <w:rPr/>
      </w:pPr>
      <w:r>
        <w:rPr>
          <w:rFonts w:ascii="Amiri" w:hAnsi="Amiri" w:eastAsia="Amiri" w:cs="Amiri"/>
          <w:color w:val="111111"/>
          <w:sz w:val="28"/>
          <w:sz w:val="28"/>
          <w:szCs w:val="28"/>
          <w:rtl w:val="true"/>
          <w:lang w:bidi="ar-SA"/>
        </w:rPr>
        <w:t>يخدعون اللّه و الذين ءامنوا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پنهان كردن امرى و اظهار كردن امرى ديگر است به منظور ضربه زدن و ايجاد ناگوارى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با اظهار ايمان ، در پى نيرنگ زدن به خدا و فريب دادن اهل ايمان هستند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يقول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يخدعون اللّه و الذين ءامنوا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خدا و اهل ايمان نيرنگ نزدند و نخواهند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يخادعون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در صدد نيرنگ زدن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هنگام حضورشان در ميان مؤمنان ، تظاهر به ايمان كرده و خود را مسلمان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الذين ءامنوا قالوا ءامنا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گردانان نفاق در عصر بعثت ، نگران تمايل پيروانشان به اسلام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معكم إنما نحن مستهزءون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 اضافى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گونه حصر در موردى است كه گوينده در صدد بر طرف كردن توهمى باشد كه مخاطب به آن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منافقان پيرو،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و رفتار اسلام گونه منافقان ، هرگز برخاسته از كمترين گرايش آنان به دين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معكم إنما نحن مستهزءون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نحن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برداشت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ما در رابطه با ايمان و مؤمنان جز استهزاء، چيزى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با تظاهر به اسلام ، در هدف هاى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منافع و ضربه زدن به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موفقيتى به دست نخواهند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مهتدين</w:t>
      </w:r>
    </w:p>
    <w:p>
      <w:pPr>
        <w:pStyle w:val="BookText"/>
        <w:rPr/>
      </w:pPr>
      <w:r>
        <w:rPr>
          <w:rFonts w:ascii="Amiri" w:hAnsi="Amiri" w:eastAsia="Amiri" w:cs="Amiri"/>
          <w:color w:val="111111"/>
          <w:sz w:val="28"/>
          <w:sz w:val="28"/>
          <w:szCs w:val="28"/>
          <w:rtl w:val="true"/>
          <w:lang w:bidi="ar-SA"/>
        </w:rPr>
        <w:t>برداشت فوق بر اين اساس است، كه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منافقان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مهتدين الى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بعدى، اين معنا را تأييد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منافقان در اظهار ايمان ، به كسى مى ماند كه براى رهايى از ظلمت ، آتشى ناپايدار و گذرا برافروزد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مثلهم كمثل الذى استوقد ناراً فلمّا أضاءت ما حوله ذهب اللّه بنورهم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 افروختن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است و جواب آن محذوف مى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آتش اطراف او را روشن كرد، خاموش شود و او در تاريكى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در سايه اظهار ايمان ، در تلاش براى منفعت جويى و رهايى يافتن از مشكلات اجتماعى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كمثل الذى استوقد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اللّه بنورهم</w:t>
      </w:r>
    </w:p>
    <w:p>
      <w:pPr>
        <w:pStyle w:val="BookText"/>
        <w:rPr/>
      </w:pPr>
      <w:r>
        <w:rPr>
          <w:rFonts w:ascii="IRNazanin" w:hAnsi="IRNazanin" w:eastAsia="IRNazanin"/>
          <w:color w:val="111111"/>
          <w:sz w:val="28"/>
          <w:sz w:val="28"/>
          <w:szCs w:val="28"/>
          <w:rtl w:val="true"/>
          <w:lang w:bidi="fa-IR"/>
        </w:rPr>
        <w:t>از اينكه منافقان به كسى كه در تاريكى آتش ناپايدارى مى افروزد تشبيه شده اند اين معنا به دست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جامعه ايمانى با مشكلات اجتماعى روبروست و خود را ناچار مى بيند كه تظاهر به ايمان كند تا از مشكلات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نمى پايد كه خداوند او را رسوا مى كند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دستاورد منافقان با تظاهر به ايمان ، منافعى گذرا ، ناپايدار و محدود است </w:t>
      </w:r>
      <w:r>
        <w:rPr>
          <w:rFonts w:eastAsia="IRNazanin" w:cs="IRNazanin"/>
          <w:color w:val="111111"/>
          <w:sz w:val="28"/>
          <w:szCs w:val="28"/>
          <w:rtl w:val="true"/>
          <w:lang w:bidi="fa-IR"/>
        </w:rPr>
        <w:t>.</w:t>
      </w:r>
      <w:bookmarkStart w:id="504" w:name="pg6873_81534"/>
    </w:p>
    <w:p>
      <w:pPr>
        <w:pStyle w:val="BookText"/>
        <w:rPr/>
      </w:pPr>
      <w:bookmarkEnd w:id="504"/>
      <w:r>
        <w:rPr>
          <w:rFonts w:ascii="IRNazanin" w:hAnsi="IRNazanin" w:eastAsia="IRNazanin"/>
          <w:color w:val="111111"/>
          <w:sz w:val="28"/>
          <w:sz w:val="28"/>
          <w:szCs w:val="28"/>
          <w:rtl w:val="true"/>
          <w:lang w:bidi="fa-IR"/>
        </w:rPr>
        <w:t>فلمّا أضاءت ما حوله ذهب اللّه بنورهم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محدود كننده فرصت منافقان براى سوء استفاده آنان از تظاهر به ايمان</w:t>
      </w:r>
    </w:p>
    <w:p>
      <w:pPr>
        <w:pStyle w:val="BookText"/>
        <w:rPr/>
      </w:pPr>
      <w:r>
        <w:rPr>
          <w:rFonts w:ascii="IRNazanin" w:hAnsi="IRNazanin" w:eastAsia="IRNazanin"/>
          <w:color w:val="111111"/>
          <w:sz w:val="28"/>
          <w:sz w:val="28"/>
          <w:szCs w:val="28"/>
          <w:rtl w:val="true"/>
          <w:lang w:bidi="fa-IR"/>
        </w:rPr>
        <w:t>ذهب اللّه بنورهم</w:t>
      </w:r>
    </w:p>
    <w:p>
      <w:pPr>
        <w:pStyle w:val="Heading2"/>
        <w:numPr>
          <w:ilvl w:val="1"/>
          <w:numId w:val="1"/>
        </w:numPr>
        <w:rPr/>
      </w:pPr>
      <w:bookmarkStart w:id="505" w:name="__RefHeading___Toc1178757_372815092"/>
      <w:bookmarkStart w:id="506" w:name="_Toc215"/>
      <w:bookmarkEnd w:id="505"/>
      <w:r>
        <w:rPr/>
        <w:t>214</w:t>
      </w:r>
      <w:r>
        <w:rPr>
          <w:rtl w:val="true"/>
        </w:rPr>
        <w:t xml:space="preserve">- </w:t>
      </w:r>
      <w:r>
        <w:rPr>
          <w:rtl w:val="true"/>
        </w:rPr>
        <w:t>تعجب از رفاه منافقان</w:t>
      </w:r>
      <w:bookmarkEnd w:id="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خداوند ، از غبطه و اعجاب نسبت به رفاه دنيوى منافقان</w:t>
      </w:r>
    </w:p>
    <w:p>
      <w:pPr>
        <w:pStyle w:val="BookText"/>
        <w:rPr/>
      </w:pPr>
      <w:r>
        <w:rPr>
          <w:rFonts w:ascii="Amiri" w:hAnsi="Amiri" w:eastAsia="Amiri" w:cs="Amiri"/>
          <w:color w:val="111111"/>
          <w:sz w:val="28"/>
          <w:sz w:val="28"/>
          <w:szCs w:val="28"/>
          <w:rtl w:val="true"/>
          <w:lang w:bidi="ar-SA"/>
        </w:rPr>
        <w:t>فلا تعجبك أمولهم و لا أولدهم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الهى از شگفتى نسبت به رفاه دنيوى منافقان</w:t>
      </w:r>
    </w:p>
    <w:p>
      <w:pPr>
        <w:pStyle w:val="BookText"/>
        <w:rPr/>
      </w:pPr>
      <w:r>
        <w:rPr>
          <w:rFonts w:ascii="Amiri" w:hAnsi="Amiri" w:eastAsia="Amiri" w:cs="Amiri"/>
          <w:color w:val="111111"/>
          <w:sz w:val="28"/>
          <w:sz w:val="28"/>
          <w:szCs w:val="28"/>
          <w:rtl w:val="true"/>
          <w:lang w:bidi="ar-SA"/>
        </w:rPr>
        <w:t>و لاتعجبك أمولهم و أولدهم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برخوردارى منافقان از امكانات مادى و مفاخر اجتماعى</w:t>
      </w:r>
    </w:p>
    <w:p>
      <w:pPr>
        <w:pStyle w:val="BookText"/>
        <w:rPr/>
      </w:pPr>
      <w:r>
        <w:rPr>
          <w:rFonts w:ascii="Amiri" w:hAnsi="Amiri" w:eastAsia="Amiri" w:cs="Amiri"/>
          <w:color w:val="111111"/>
          <w:sz w:val="28"/>
          <w:sz w:val="28"/>
          <w:szCs w:val="28"/>
          <w:rtl w:val="true"/>
          <w:lang w:bidi="ar-SA"/>
        </w:rPr>
        <w:t xml:space="preserve">و لاتصل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لاتعجبك أمولهم و أولدهم</w:t>
      </w:r>
    </w:p>
    <w:p>
      <w:pPr>
        <w:pStyle w:val="BookText"/>
        <w:rPr/>
      </w:pPr>
      <w:r>
        <w:rPr>
          <w:rFonts w:ascii="IRNazanin" w:hAnsi="IRNazanin" w:eastAsia="IRNazanin"/>
          <w:color w:val="111111"/>
          <w:sz w:val="28"/>
          <w:sz w:val="28"/>
          <w:szCs w:val="28"/>
          <w:rtl w:val="true"/>
          <w:lang w:bidi="fa-IR"/>
        </w:rPr>
        <w:t xml:space="preserve">برداشت فوق مبتنى بر اين احتمال است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507" w:name="__RefHeading___Toc1178759_372815092"/>
      <w:bookmarkStart w:id="508" w:name="_Toc216"/>
      <w:bookmarkEnd w:id="507"/>
      <w:r>
        <w:rPr/>
        <w:t>215</w:t>
      </w:r>
      <w:r>
        <w:rPr>
          <w:rtl w:val="true"/>
        </w:rPr>
        <w:t xml:space="preserve">- </w:t>
      </w:r>
      <w:r>
        <w:rPr>
          <w:rtl w:val="true"/>
        </w:rPr>
        <w:t>تعداد منافقان صدر اسلام</w:t>
      </w:r>
      <w:bookmarkEnd w:id="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بيشتر ، امكانات برتر و قدرت فزونتر قوم نوح ، عاد ، ثمود ، قوم ابراهيم و اصحاب مدين در مقايسه با 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1178761_372815092"/>
      <w:bookmarkStart w:id="510" w:name="_Toc217"/>
      <w:bookmarkEnd w:id="509"/>
      <w:r>
        <w:rPr/>
        <w:t>216</w:t>
      </w:r>
      <w:r>
        <w:rPr>
          <w:rtl w:val="true"/>
        </w:rPr>
        <w:t xml:space="preserve">- </w:t>
      </w:r>
      <w:r>
        <w:rPr>
          <w:rtl w:val="true"/>
        </w:rPr>
        <w:t>تعدد عذاب منافقان</w:t>
      </w:r>
      <w:bookmarkEnd w:id="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مرموز و نهانكار ، داراى عذابى در دنيا و برزخ و نيز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اينكه مراد از عذاب قبل از آخرت، يكى عذاب دنيوى و ديگرى عذاب برزخ باشد، برداشت فوق به دست مى آيد</w:t>
      </w:r>
      <w:r>
        <w:rPr>
          <w:rFonts w:eastAsia="IRNazanin" w:cs="IRNazanin"/>
          <w:color w:val="111111"/>
          <w:sz w:val="28"/>
          <w:szCs w:val="28"/>
          <w:rtl w:val="true"/>
          <w:lang w:bidi="fa-IR"/>
        </w:rPr>
        <w:t>.</w:t>
      </w:r>
      <w:bookmarkStart w:id="511" w:name="pg6873_81535"/>
    </w:p>
    <w:p>
      <w:pPr>
        <w:pStyle w:val="Heading2"/>
        <w:numPr>
          <w:ilvl w:val="1"/>
          <w:numId w:val="1"/>
        </w:numPr>
        <w:rPr/>
      </w:pPr>
      <w:bookmarkStart w:id="512" w:name="__RefHeading___Toc1178763_372815092"/>
      <w:bookmarkStart w:id="513" w:name="_Toc218"/>
      <w:bookmarkEnd w:id="511"/>
      <w:bookmarkEnd w:id="512"/>
      <w:r>
        <w:rPr/>
        <w:t>217</w:t>
      </w:r>
      <w:r>
        <w:rPr>
          <w:rtl w:val="true"/>
        </w:rPr>
        <w:t xml:space="preserve">- </w:t>
      </w:r>
      <w:r>
        <w:rPr>
          <w:rtl w:val="true"/>
        </w:rPr>
        <w:t>تفضل به منافقان</w:t>
      </w:r>
      <w:bookmarkEnd w:id="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توبيخ منافقان ، به خاطر حركت هاى خيانت آميز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برخوردارى از تفضلات خدا و رسولش</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Heading2"/>
        <w:numPr>
          <w:ilvl w:val="1"/>
          <w:numId w:val="1"/>
        </w:numPr>
        <w:rPr/>
      </w:pPr>
      <w:bookmarkStart w:id="514" w:name="__RefHeading___Toc1178765_372815092"/>
      <w:bookmarkStart w:id="515" w:name="_Toc219"/>
      <w:bookmarkEnd w:id="514"/>
      <w:r>
        <w:rPr/>
        <w:t>218</w:t>
      </w:r>
      <w:r>
        <w:rPr>
          <w:rtl w:val="true"/>
        </w:rPr>
        <w:t xml:space="preserve">- </w:t>
      </w:r>
      <w:r>
        <w:rPr>
          <w:rtl w:val="true"/>
        </w:rPr>
        <w:t>تكبر منافقان</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بزرگ بينى و تحقير مؤمنان راستين ، از صفات اهل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أنؤمن كما ءامن السفهاء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سرسختى ، تكبّر و غرور رياكارانِ مدعى 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مقابل دعوت به تقوا</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قيل له اتق اللّه اخذته العزة بالاثم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مغرور و فريفته آمال و آرزو هاى باطل خويش</w:t>
      </w:r>
    </w:p>
    <w:p>
      <w:pPr>
        <w:pStyle w:val="BookText"/>
        <w:rPr/>
      </w:pPr>
      <w:r>
        <w:rPr>
          <w:rFonts w:ascii="Amiri" w:hAnsi="Amiri" w:eastAsia="Amiri" w:cs="Amiri"/>
          <w:color w:val="111111"/>
          <w:sz w:val="28"/>
          <w:sz w:val="28"/>
          <w:szCs w:val="28"/>
          <w:rtl w:val="true"/>
          <w:lang w:bidi="ar-SA"/>
        </w:rPr>
        <w:t>و غرّتكم الأمانىّ</w:t>
      </w:r>
    </w:p>
    <w:p>
      <w:pPr>
        <w:pStyle w:val="Heading2"/>
        <w:numPr>
          <w:ilvl w:val="1"/>
          <w:numId w:val="1"/>
        </w:numPr>
        <w:rPr/>
      </w:pPr>
      <w:bookmarkStart w:id="516" w:name="__RefHeading___Toc1178767_372815092"/>
      <w:bookmarkStart w:id="517" w:name="_Toc220"/>
      <w:bookmarkEnd w:id="516"/>
      <w:r>
        <w:rPr/>
        <w:t>219</w:t>
      </w:r>
      <w:r>
        <w:rPr>
          <w:rtl w:val="true"/>
        </w:rPr>
        <w:t xml:space="preserve">- </w:t>
      </w:r>
      <w:r>
        <w:rPr>
          <w:rtl w:val="true"/>
        </w:rPr>
        <w:t>تكذيبگرى منافقان</w:t>
      </w:r>
      <w:bookmarkEnd w:id="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منكر رسالت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يعذّبنا اللّه بما نقول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اين گفته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در برابر آنچه مى گوييم عذابمان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 بايد ما عذاب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عذاب خبرى نيست، معلوم مى شود او پيامبر نيست</w:t>
      </w:r>
      <w:r>
        <w:rPr>
          <w:rFonts w:eastAsia="IRNazanin" w:cs="IRNazanin"/>
          <w:color w:val="111111"/>
          <w:sz w:val="28"/>
          <w:szCs w:val="28"/>
          <w:rtl w:val="true"/>
          <w:lang w:bidi="fa-IR"/>
        </w:rPr>
        <w:t>.</w:t>
      </w:r>
      <w:bookmarkStart w:id="518" w:name="pg6873_81536"/>
    </w:p>
    <w:p>
      <w:pPr>
        <w:pStyle w:val="Heading2"/>
        <w:numPr>
          <w:ilvl w:val="1"/>
          <w:numId w:val="1"/>
        </w:numPr>
        <w:rPr/>
      </w:pPr>
      <w:bookmarkStart w:id="519" w:name="__RefHeading___Toc1178769_372815092"/>
      <w:bookmarkStart w:id="520" w:name="_Toc221"/>
      <w:bookmarkEnd w:id="518"/>
      <w:bookmarkEnd w:id="519"/>
      <w:r>
        <w:rPr/>
        <w:t>220</w:t>
      </w:r>
      <w:r>
        <w:rPr>
          <w:rtl w:val="true"/>
        </w:rPr>
        <w:t xml:space="preserve">- </w:t>
      </w:r>
      <w:r>
        <w:rPr>
          <w:rtl w:val="true"/>
        </w:rPr>
        <w:t>تلاش منافقان</w:t>
      </w:r>
      <w:bookmarkEnd w:id="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و تلاش شديد منافقان به يافتن پناهگاه و محل مناسب براى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محيط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بى ايمانى و همگام نبودنشان با مؤمنان</w:t>
      </w:r>
    </w:p>
    <w:p>
      <w:pPr>
        <w:pStyle w:val="BookText"/>
        <w:rPr/>
      </w:pPr>
      <w:r>
        <w:rPr>
          <w:rFonts w:ascii="Amiri" w:hAnsi="Amiri" w:eastAsia="Amiri" w:cs="Amiri"/>
          <w:color w:val="111111"/>
          <w:sz w:val="28"/>
          <w:sz w:val="28"/>
          <w:szCs w:val="28"/>
          <w:rtl w:val="true"/>
          <w:lang w:bidi="ar-SA"/>
        </w:rPr>
        <w:t xml:space="preserve">و ما هم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 و هم يجمحون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يجدون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به منزله دليل و ارائه شاهدى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منافقان متخلف از جنگ تبوك ، رياكارانه در صدد جبران پيامد خسارتبار ترك جهاد و رسوايى گذشته خويش</w:t>
      </w:r>
    </w:p>
    <w:p>
      <w:pPr>
        <w:pStyle w:val="BookText"/>
        <w:rPr/>
      </w:pPr>
      <w:r>
        <w:rPr>
          <w:rFonts w:ascii="Amiri" w:hAnsi="Amiri" w:eastAsia="Amiri" w:cs="Amiri"/>
          <w:color w:val="111111"/>
          <w:sz w:val="28"/>
          <w:sz w:val="28"/>
          <w:szCs w:val="28"/>
          <w:rtl w:val="true"/>
          <w:lang w:bidi="ar-SA"/>
        </w:rPr>
        <w:t>فإن رجعك اللّه إلى طائفة منهم فاستئذنوك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منافقان براى سرايت دادن روحيه منفى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تأثيرناپذيرى از آيات الهى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w:t>
      </w:r>
    </w:p>
    <w:p>
      <w:pPr>
        <w:pStyle w:val="BookText"/>
        <w:rPr/>
      </w:pPr>
      <w:r>
        <w:rPr>
          <w:rFonts w:ascii="Amiri" w:hAnsi="Amiri" w:eastAsia="Amiri" w:cs="Amiri"/>
          <w:color w:val="111111"/>
          <w:sz w:val="28"/>
          <w:sz w:val="28"/>
          <w:szCs w:val="28"/>
          <w:rtl w:val="true"/>
          <w:lang w:bidi="ar-SA"/>
        </w:rPr>
        <w:t>فمنهم من يقول أيّكم زادته هذه إيمناً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منافقان در گريختن از محيط ابلاغ آيات الهى و مراكز شناخت و تبليغ دين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پنهان نگه داشتن چهره نفاق آلود خود</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ممانعت و بازداشتن مردم از گرويدن به راه خدا و آيين او</w:t>
      </w:r>
    </w:p>
    <w:p>
      <w:pPr>
        <w:pStyle w:val="BookText"/>
        <w:rPr/>
      </w:pPr>
      <w:r>
        <w:rPr>
          <w:rFonts w:ascii="Amiri" w:hAnsi="Amiri" w:eastAsia="Amiri" w:cs="Amiri"/>
          <w:color w:val="111111"/>
          <w:sz w:val="28"/>
          <w:sz w:val="28"/>
          <w:szCs w:val="28"/>
          <w:rtl w:val="true"/>
          <w:lang w:bidi="ar-SA"/>
        </w:rPr>
        <w:t>فصدّوا عن سبيل اللّه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متعدى استعمال شود،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 اين احتمال استوار است</w:t>
      </w:r>
      <w:r>
        <w:rPr>
          <w:rFonts w:eastAsia="Amiri" w:cs="Amiri" w:ascii="Amiri" w:hAnsi="Amiri"/>
          <w:color w:val="111111"/>
          <w:sz w:val="28"/>
          <w:szCs w:val="28"/>
          <w:rtl w:val="true"/>
          <w:lang w:bidi="ar-SA"/>
        </w:rPr>
        <w:t>.</w:t>
      </w:r>
      <w:bookmarkStart w:id="521" w:name="pg6873_81537"/>
    </w:p>
    <w:p>
      <w:pPr>
        <w:pStyle w:val="Heading2"/>
        <w:numPr>
          <w:ilvl w:val="1"/>
          <w:numId w:val="1"/>
        </w:numPr>
        <w:rPr/>
      </w:pPr>
      <w:bookmarkStart w:id="522" w:name="__RefHeading___Toc1178771_372815092"/>
      <w:bookmarkStart w:id="523" w:name="_Toc222"/>
      <w:bookmarkEnd w:id="521"/>
      <w:bookmarkEnd w:id="522"/>
      <w:r>
        <w:rPr/>
        <w:t>221</w:t>
      </w:r>
      <w:r>
        <w:rPr>
          <w:rtl w:val="true"/>
        </w:rPr>
        <w:t xml:space="preserve">- </w:t>
      </w:r>
      <w:r>
        <w:rPr>
          <w:rtl w:val="true"/>
        </w:rPr>
        <w:t>تلاش منافقان صدر اسلام</w:t>
      </w:r>
      <w:bookmarkEnd w:id="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صدر اسلام ، در مخفى نگهداشتن طرح ها و نقشه هاى خائنانه خويش ، عليه اسلام و مسلمانان</w:t>
      </w:r>
    </w:p>
    <w:p>
      <w:pPr>
        <w:pStyle w:val="BookText"/>
        <w:rPr/>
      </w:pPr>
      <w:r>
        <w:rPr>
          <w:rFonts w:ascii="Amiri" w:hAnsi="Amiri" w:eastAsia="Amiri" w:cs="Amiri"/>
          <w:color w:val="111111"/>
          <w:sz w:val="28"/>
          <w:sz w:val="28"/>
          <w:szCs w:val="28"/>
          <w:rtl w:val="true"/>
          <w:lang w:bidi="ar-SA"/>
        </w:rPr>
        <w:t>ألم يعلموا أن اللّه يعلم سرّهم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منافقان ، براى جلوگيرى از انفاق مردم به اصحاب و ياران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الذين يقولون لاتنفقوا على من عند رسول اللّه</w:t>
      </w:r>
    </w:p>
    <w:p>
      <w:pPr>
        <w:pStyle w:val="Heading2"/>
        <w:numPr>
          <w:ilvl w:val="1"/>
          <w:numId w:val="1"/>
        </w:numPr>
        <w:rPr/>
      </w:pPr>
      <w:bookmarkStart w:id="524" w:name="__RefHeading___Toc1178773_372815092"/>
      <w:bookmarkStart w:id="525" w:name="_Toc223"/>
      <w:bookmarkEnd w:id="524"/>
      <w:r>
        <w:rPr/>
        <w:t>222</w:t>
      </w:r>
      <w:r>
        <w:rPr>
          <w:rtl w:val="true"/>
        </w:rPr>
        <w:t xml:space="preserve">- </w:t>
      </w:r>
      <w:r>
        <w:rPr>
          <w:rtl w:val="true"/>
        </w:rPr>
        <w:t>تلاش منافقان مدينه</w:t>
      </w:r>
      <w:bookmarkEnd w:id="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همسو با احزاب متّحد ، در غزوه احزاب براى درهم شكستن روحيه مسلمانان فعاليت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جاءتكم 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غرورًا</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تداوم كار منافقان دلالت مى كند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فعاليت تبليغاتى منافقان و بيماردلان مدينه ، براى ايجاد تزلزل در روحيه مسلمانان ، شايسته يادآورى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صدد جذب مسلمان هاى ضعيف الايمان ، به سوى باند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القائلين لإخونهم هلمّ إلينا</w:t>
      </w:r>
    </w:p>
    <w:p>
      <w:pPr>
        <w:pStyle w:val="BookText"/>
        <w:rPr/>
      </w:pPr>
      <w:r>
        <w:rPr>
          <w:rFonts w:ascii="IRNazanin" w:hAnsi="IRNazanin" w:eastAsia="IRNazanin"/>
          <w:color w:val="111111"/>
          <w:sz w:val="28"/>
          <w:sz w:val="28"/>
          <w:szCs w:val="28"/>
          <w:rtl w:val="true"/>
          <w:lang w:bidi="fa-IR"/>
        </w:rPr>
        <w:t xml:space="preserve">احتمال دارد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مرجع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هايى باشد كه در آيات پيش،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منظور، مسلمان هايى بودند كه ضعف عقيده داشتند</w:t>
      </w:r>
      <w:r>
        <w:rPr>
          <w:rFonts w:eastAsia="IRNazanin" w:cs="IRNazanin"/>
          <w:color w:val="111111"/>
          <w:sz w:val="28"/>
          <w:szCs w:val="28"/>
          <w:rtl w:val="true"/>
          <w:lang w:bidi="fa-IR"/>
        </w:rPr>
        <w:t>.</w:t>
      </w:r>
    </w:p>
    <w:p>
      <w:pPr>
        <w:pStyle w:val="Heading2"/>
        <w:numPr>
          <w:ilvl w:val="1"/>
          <w:numId w:val="1"/>
        </w:numPr>
        <w:rPr/>
      </w:pPr>
      <w:bookmarkStart w:id="526" w:name="__RefHeading___Toc1178775_372815092"/>
      <w:bookmarkStart w:id="527" w:name="_Toc224"/>
      <w:bookmarkEnd w:id="526"/>
      <w:r>
        <w:rPr/>
        <w:t>223</w:t>
      </w:r>
      <w:r>
        <w:rPr>
          <w:rtl w:val="true"/>
        </w:rPr>
        <w:t xml:space="preserve">- </w:t>
      </w:r>
      <w:r>
        <w:rPr>
          <w:rtl w:val="true"/>
        </w:rPr>
        <w:t>تلاش منافقان مدينه در غزوه احزاب</w:t>
      </w:r>
      <w:bookmarkEnd w:id="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غزوه احزاب ، براى وادار كردن مؤمنان به ترك اسلام و روى آوردن به كفر ، تلاش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يأهل يثرب لامقام لكم فارجعوا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بالا، بر اين احتمال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لامقام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ماندن در دين رسول اللّه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رجوع به</w:t>
      </w:r>
      <w:bookmarkStart w:id="528" w:name="pg6873_81538"/>
    </w:p>
    <w:p>
      <w:pPr>
        <w:pStyle w:val="BookText"/>
        <w:rPr/>
      </w:pPr>
      <w:bookmarkEnd w:id="528"/>
      <w:r>
        <w:rPr>
          <w:rFonts w:ascii="Amiri" w:hAnsi="Amiri" w:eastAsia="Amiri" w:cs="Amiri"/>
          <w:color w:val="111111"/>
          <w:sz w:val="28"/>
          <w:sz w:val="28"/>
          <w:szCs w:val="28"/>
          <w:rtl w:val="true"/>
          <w:lang w:bidi="ar-SA"/>
        </w:rPr>
        <w:t>كفر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شديد منافقان مدينه ، براى بازداشتن مسلمانان از جهاد در غزوه احزاب</w:t>
      </w:r>
    </w:p>
    <w:p>
      <w:pPr>
        <w:pStyle w:val="BookText"/>
        <w:rPr/>
      </w:pPr>
      <w:r>
        <w:rPr>
          <w:rFonts w:ascii="Amiri" w:hAnsi="Amiri" w:eastAsia="Amiri" w:cs="Amiri"/>
          <w:color w:val="111111"/>
          <w:sz w:val="28"/>
          <w:sz w:val="28"/>
          <w:szCs w:val="28"/>
          <w:rtl w:val="true"/>
          <w:lang w:bidi="ar-SA"/>
        </w:rPr>
        <w:t xml:space="preserve">و إذ قالت طائفة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لامقام لكم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w:t>
      </w:r>
    </w:p>
    <w:p>
      <w:pPr>
        <w:pStyle w:val="BookText"/>
        <w:rPr/>
      </w:pPr>
      <w:r>
        <w:rPr>
          <w:rFonts w:ascii="IRNazanin" w:hAnsi="IRNazanin" w:eastAsia="IRNazanin"/>
          <w:color w:val="111111"/>
          <w:sz w:val="28"/>
          <w:sz w:val="28"/>
          <w:szCs w:val="28"/>
          <w:rtl w:val="true"/>
          <w:lang w:bidi="fa-IR"/>
        </w:rPr>
        <w:t xml:space="preserve">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شدت و غلظت بازدارندگى، است</w:t>
      </w:r>
      <w:r>
        <w:rPr>
          <w:rFonts w:eastAsia="IRNazanin" w:cs="IRNazanin"/>
          <w:color w:val="111111"/>
          <w:sz w:val="28"/>
          <w:szCs w:val="28"/>
          <w:rtl w:val="true"/>
          <w:lang w:bidi="fa-IR"/>
        </w:rPr>
        <w:t>.</w:t>
      </w:r>
    </w:p>
    <w:p>
      <w:pPr>
        <w:pStyle w:val="Heading2"/>
        <w:numPr>
          <w:ilvl w:val="1"/>
          <w:numId w:val="1"/>
        </w:numPr>
        <w:rPr/>
      </w:pPr>
      <w:bookmarkStart w:id="529" w:name="__RefHeading___Toc1178777_372815092"/>
      <w:bookmarkStart w:id="530" w:name="_Toc225"/>
      <w:bookmarkEnd w:id="529"/>
      <w:r>
        <w:rPr/>
        <w:t>224</w:t>
      </w:r>
      <w:r>
        <w:rPr>
          <w:rtl w:val="true"/>
        </w:rPr>
        <w:t xml:space="preserve">- </w:t>
      </w:r>
      <w:r>
        <w:rPr>
          <w:rtl w:val="true"/>
        </w:rPr>
        <w:t>تلاش منافقان مدينه عليه مسلمانان</w:t>
      </w:r>
      <w:bookmarkEnd w:id="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به نفع جبهه احزاب متّحد ، براى درهم شكستن جبهه مسلمانان ، فعاليت تبليغاتى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Heading2"/>
        <w:numPr>
          <w:ilvl w:val="1"/>
          <w:numId w:val="1"/>
        </w:numPr>
        <w:rPr/>
      </w:pPr>
      <w:bookmarkStart w:id="531" w:name="__RefHeading___Toc1178779_372815092"/>
      <w:bookmarkStart w:id="532" w:name="_Toc226"/>
      <w:bookmarkEnd w:id="531"/>
      <w:r>
        <w:rPr/>
        <w:t>225</w:t>
      </w:r>
      <w:r>
        <w:rPr>
          <w:rtl w:val="true"/>
        </w:rPr>
        <w:t xml:space="preserve">- </w:t>
      </w:r>
      <w:r>
        <w:rPr>
          <w:rtl w:val="true"/>
        </w:rPr>
        <w:t>توبه منافقان</w:t>
      </w:r>
      <w:bookmarkEnd w:id="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بازگشت و توبه براى خطاكاران و حتى منافقان ، باز و گشوده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اذ ظلموا انفسهم جاؤك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لوجدوا اللّه توّاباً رحيماً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پذيرش توبه و نزول رحمت الهى براى همگان ، حتّى منافقان</w:t>
      </w:r>
    </w:p>
    <w:p>
      <w:pPr>
        <w:pStyle w:val="BookText"/>
        <w:rPr/>
      </w:pPr>
      <w:r>
        <w:rPr>
          <w:rFonts w:ascii="Amiri" w:hAnsi="Amiri" w:eastAsia="Amiri" w:cs="Amiri"/>
          <w:color w:val="111111"/>
          <w:sz w:val="28"/>
          <w:sz w:val="28"/>
          <w:szCs w:val="28"/>
          <w:rtl w:val="true"/>
          <w:lang w:bidi="ar-SA"/>
        </w:rPr>
        <w:t xml:space="preserve">رايت المنافقين 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فاستغفروا اللّه و استغفر لهم الرّسول لوجدوا اللّه توّ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 به آتش دوزخ گرفتار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و أصلحوا و اعتصموا باللّه و أخلصوا دينهم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از او ، در زمره مؤمنان واقعى قرار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مع المؤمنين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بودن راه توبه و بازگشت ، حتى براى منافقان</w:t>
      </w:r>
    </w:p>
    <w:p>
      <w:pPr>
        <w:pStyle w:val="BookText"/>
        <w:rPr/>
      </w:pPr>
      <w:r>
        <w:rPr>
          <w:rFonts w:ascii="Amiri" w:hAnsi="Amiri" w:eastAsia="Amiri" w:cs="Amiri"/>
          <w:color w:val="111111"/>
          <w:sz w:val="28"/>
          <w:sz w:val="28"/>
          <w:szCs w:val="28"/>
          <w:rtl w:val="true"/>
          <w:lang w:bidi="ar-SA"/>
        </w:rPr>
        <w:t>الا الذين تابوا و أصلحوا و اعتصموا باللّه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و جبران گذشته ، پيروى از فرامين الهى و پرهيز از ريا ، شرط پذيرش و ثمربخش بودن توبه منافقان</w:t>
      </w:r>
    </w:p>
    <w:p>
      <w:pPr>
        <w:pStyle w:val="BookText"/>
        <w:rPr/>
      </w:pPr>
      <w:r>
        <w:rPr>
          <w:rFonts w:ascii="Amiri" w:hAnsi="Amiri" w:eastAsia="Amiri" w:cs="Amiri"/>
          <w:color w:val="111111"/>
          <w:sz w:val="28"/>
          <w:sz w:val="28"/>
          <w:szCs w:val="28"/>
          <w:rtl w:val="true"/>
          <w:lang w:bidi="ar-SA"/>
        </w:rPr>
        <w:t>الا الذين تابوا و أصلحوا و اعتصموا باللّه و أخلصوا دينهم اللّه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شرايط قبولى توبه منافقان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صفات شمرده شده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اوامر خداوند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ريا كه از ويژگيهاى منافقين</w:t>
      </w:r>
      <w:bookmarkStart w:id="533" w:name="pg6873_81539"/>
    </w:p>
    <w:p>
      <w:pPr>
        <w:pStyle w:val="BookText"/>
        <w:rPr/>
      </w:pPr>
      <w:bookmarkEnd w:id="533"/>
      <w:r>
        <w:rPr>
          <w:rFonts w:ascii="IRNazanin" w:hAnsi="IRNazanin" w:eastAsia="IRNazanin"/>
          <w:color w:val="111111"/>
          <w:sz w:val="28"/>
          <w:sz w:val="28"/>
          <w:szCs w:val="28"/>
          <w:rtl w:val="true"/>
          <w:lang w:bidi="fa-IR"/>
        </w:rPr>
        <w:t>شمرده شده است،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تائب ، بهره مند از پاداش بزرگ خدا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مع المؤمنين و سوف يؤت اللّه المؤمنين أجراً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بودن راه توبه و بازگشت حتى براى منافقان توطئه گر</w:t>
      </w:r>
    </w:p>
    <w:p>
      <w:pPr>
        <w:pStyle w:val="BookText"/>
        <w:rPr/>
      </w:pPr>
      <w:r>
        <w:rPr>
          <w:rFonts w:ascii="Amiri" w:hAnsi="Amiri" w:eastAsia="Amiri" w:cs="Amiri"/>
          <w:color w:val="111111"/>
          <w:sz w:val="28"/>
          <w:sz w:val="28"/>
          <w:szCs w:val="28"/>
          <w:rtl w:val="true"/>
          <w:lang w:bidi="ar-SA"/>
        </w:rPr>
        <w:t>فإن يتوبوا يك خيراً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توبه منافقان ، راه باز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يعذّب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يتوب عليهم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كردن منافقان ، بستگى به اراده خداوند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يتوب عليهم</w:t>
      </w:r>
    </w:p>
    <w:p>
      <w:pPr>
        <w:pStyle w:val="BookText"/>
        <w:rPr/>
      </w:pPr>
      <w:r>
        <w:rPr>
          <w:rFonts w:ascii="IRNazanin" w:hAnsi="IRNazanin" w:eastAsia="IRNazanin"/>
          <w:color w:val="111111"/>
          <w:sz w:val="28"/>
          <w:sz w:val="28"/>
          <w:szCs w:val="28"/>
          <w:rtl w:val="true"/>
          <w:lang w:bidi="fa-IR"/>
        </w:rPr>
        <w:t xml:space="preserve">احتمال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توفيق توبه باشد و احتمال دارد كه مراد پذيرش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Heading2"/>
        <w:numPr>
          <w:ilvl w:val="1"/>
          <w:numId w:val="1"/>
        </w:numPr>
        <w:rPr/>
      </w:pPr>
      <w:bookmarkStart w:id="534" w:name="__RefHeading___Toc1178781_372815092"/>
      <w:bookmarkStart w:id="535" w:name="_Toc227"/>
      <w:bookmarkEnd w:id="534"/>
      <w:r>
        <w:rPr/>
        <w:t>226</w:t>
      </w:r>
      <w:r>
        <w:rPr>
          <w:rtl w:val="true"/>
        </w:rPr>
        <w:t xml:space="preserve">- </w:t>
      </w:r>
      <w:r>
        <w:rPr>
          <w:rtl w:val="true"/>
        </w:rPr>
        <w:t>توجيه گرى منافقان</w:t>
      </w:r>
      <w:bookmarkEnd w:id="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صورت بازخواست از عملكرد و سخنان ناروايشان ، به دروغ آن را شوخى و سرگرمى مى نمايانند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هو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ليقولن إنما كنا نخوض و نلعب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توجيه گرى نسبت به مواضع و سخنان نارواى خويش ، شيوه اهل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ليقولن إنما كنا نخوض و نلعب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توجيه گرى هاى آينده منافقان نسبت به عملكرد خائنانه شان پرده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ليقولن إنما كنا نخوض و نلعب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ايمان و خداترسى منافقان ، ابزارى در دست آنان براى توجيه پيمان شكنى خود با كافران</w:t>
      </w:r>
    </w:p>
    <w:p>
      <w:pPr>
        <w:pStyle w:val="BookText"/>
        <w:rPr/>
      </w:pPr>
      <w:r>
        <w:rPr>
          <w:rFonts w:ascii="Amiri" w:hAnsi="Amiri" w:eastAsia="Amiri" w:cs="Amiri"/>
          <w:color w:val="111111"/>
          <w:sz w:val="28"/>
          <w:sz w:val="28"/>
          <w:szCs w:val="28"/>
          <w:rtl w:val="true"/>
          <w:lang w:bidi="ar-SA"/>
        </w:rPr>
        <w:t xml:space="preserve">كمثل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إنّى برىء منك إنّى أخاف اللّه ربّ العلمين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تشبيه منافقان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ادعاى خداترسى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bookmarkStart w:id="536" w:name="pg6873_81540"/>
    </w:p>
    <w:p>
      <w:pPr>
        <w:pStyle w:val="Heading2"/>
        <w:numPr>
          <w:ilvl w:val="1"/>
          <w:numId w:val="1"/>
        </w:numPr>
        <w:rPr/>
      </w:pPr>
      <w:bookmarkStart w:id="537" w:name="__RefHeading___Toc1178783_372815092"/>
      <w:bookmarkStart w:id="538" w:name="_Toc228"/>
      <w:bookmarkEnd w:id="536"/>
      <w:bookmarkEnd w:id="537"/>
      <w:r>
        <w:rPr/>
        <w:t>227</w:t>
      </w:r>
      <w:r>
        <w:rPr>
          <w:rtl w:val="true"/>
        </w:rPr>
        <w:t xml:space="preserve">- </w:t>
      </w:r>
      <w:r>
        <w:rPr>
          <w:rtl w:val="true"/>
        </w:rPr>
        <w:t>توجيه منافقان</w:t>
      </w:r>
      <w:bookmarkEnd w:id="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 سوگند به خدا ، توجيه اعمال ناروا و عذرتراشى ، از شگرد هاى منافقان</w:t>
      </w:r>
    </w:p>
    <w:p>
      <w:pPr>
        <w:pStyle w:val="BookText"/>
        <w:rPr/>
      </w:pP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يحلفون باللّه ان اردنا الّا احساناً و توفيقاً</w:t>
      </w:r>
    </w:p>
    <w:p>
      <w:p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ادعاى اراده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آنان تنها توجيه و عذرتراشى براى اعمال ناروايشان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بردن به اشتباه و عذرخواهى واقعى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ادعاى نيكوكارى ، مُدارا و صلح جويى ، توجيه نارواى منافقان در مورد مراجعه به حكم طاغوتى</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توجيه نارواى منافقان براى عدم ارجاع داورى به وى</w:t>
      </w:r>
    </w:p>
    <w:p>
      <w:pPr>
        <w:pStyle w:val="BookText"/>
        <w:rPr/>
      </w:pPr>
      <w:r>
        <w:rPr>
          <w:rFonts w:ascii="Amiri" w:hAnsi="Amiri" w:eastAsia="Amiri" w:cs="Amiri"/>
          <w:color w:val="111111"/>
          <w:sz w:val="28"/>
          <w:sz w:val="28"/>
          <w:szCs w:val="28"/>
          <w:rtl w:val="true"/>
          <w:lang w:bidi="ar-SA"/>
        </w:rPr>
        <w:t>ان اردنا الّا احساناً و توفيقاً</w:t>
      </w:r>
    </w:p>
    <w:p>
      <w:pPr>
        <w:pStyle w:val="Heading2"/>
        <w:numPr>
          <w:ilvl w:val="1"/>
          <w:numId w:val="1"/>
        </w:numPr>
        <w:rPr/>
      </w:pPr>
      <w:bookmarkStart w:id="539" w:name="__RefHeading___Toc1178785_372815092"/>
      <w:bookmarkStart w:id="540" w:name="_Toc229"/>
      <w:bookmarkEnd w:id="539"/>
      <w:r>
        <w:rPr/>
        <w:t>228</w:t>
      </w:r>
      <w:r>
        <w:rPr>
          <w:rtl w:val="true"/>
        </w:rPr>
        <w:t xml:space="preserve">- </w:t>
      </w:r>
      <w:r>
        <w:rPr>
          <w:rtl w:val="true"/>
        </w:rPr>
        <w:t>توطئه رهبران منافقان</w:t>
      </w:r>
      <w:bookmarkEnd w:id="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سردمداران نفاق ، توطئه گرانى شرور و شيطان گونه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خلوا إلى شيطينهم</w:t>
      </w:r>
    </w:p>
    <w:p>
      <w:pPr>
        <w:pStyle w:val="Heading2"/>
        <w:numPr>
          <w:ilvl w:val="1"/>
          <w:numId w:val="1"/>
        </w:numPr>
        <w:rPr/>
      </w:pPr>
      <w:bookmarkStart w:id="541" w:name="__RefHeading___Toc1178787_372815092"/>
      <w:bookmarkStart w:id="542" w:name="_Toc230"/>
      <w:bookmarkEnd w:id="541"/>
      <w:r>
        <w:rPr/>
        <w:t>229</w:t>
      </w:r>
      <w:r>
        <w:rPr>
          <w:rtl w:val="true"/>
        </w:rPr>
        <w:t xml:space="preserve">- </w:t>
      </w:r>
      <w:r>
        <w:rPr>
          <w:rtl w:val="true"/>
        </w:rPr>
        <w:t>توطئه منافقان</w:t>
      </w:r>
      <w:bookmarkEnd w:id="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ضربه زدن به اهل ايمان و توطئه عليه آنان ، از اهداف منافقان در اظهار ايمان</w:t>
      </w:r>
    </w:p>
    <w:p>
      <w:pPr>
        <w:pStyle w:val="BookText"/>
        <w:rPr/>
      </w:pPr>
      <w:r>
        <w:rPr>
          <w:rFonts w:ascii="Amiri" w:hAnsi="Amiri" w:eastAsia="Amiri" w:cs="Amiri"/>
          <w:color w:val="111111"/>
          <w:sz w:val="28"/>
          <w:sz w:val="28"/>
          <w:szCs w:val="28"/>
          <w:rtl w:val="true"/>
          <w:lang w:bidi="ar-SA"/>
        </w:rPr>
        <w:t>يخدعون اللّه و الذين ءامنوا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پنهان كردن امرى و اظهار كردن امرى ديگر است به منظور ضربه زدن و ايجاد ناگوارى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صدر اسلام ، داراى جلسات سرى با رؤساى خويش براى طرح توطئه عليه اسلام و مسلمين</w:t>
      </w:r>
    </w:p>
    <w:p>
      <w:pPr>
        <w:pStyle w:val="BookText"/>
        <w:rPr/>
      </w:pPr>
      <w:r>
        <w:rPr>
          <w:rFonts w:ascii="Amiri" w:hAnsi="Amiri" w:eastAsia="Amiri" w:cs="Amiri"/>
          <w:color w:val="111111"/>
          <w:sz w:val="28"/>
          <w:sz w:val="28"/>
          <w:szCs w:val="28"/>
          <w:rtl w:val="true"/>
          <w:lang w:bidi="ar-SA"/>
        </w:rPr>
        <w:t>و إذا خلوا إلى شيطينهم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به 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 او خلوت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متضمن معناى رفتن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ذهبوا الى شياطينهم خالين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سوى رؤساى خود روند و با آنان خلوت كنند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با تظاهر به اسلام ، در هدف هاى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منافع و ضربه زدن به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موفقيتى به دست نخواهند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مهتدين</w:t>
      </w:r>
    </w:p>
    <w:p>
      <w:pPr>
        <w:pStyle w:val="BookText"/>
        <w:rPr/>
      </w:pPr>
      <w:r>
        <w:rPr>
          <w:rFonts w:ascii="Amiri" w:hAnsi="Amiri" w:eastAsia="Amiri" w:cs="Amiri"/>
          <w:color w:val="111111"/>
          <w:sz w:val="28"/>
          <w:sz w:val="28"/>
          <w:szCs w:val="28"/>
          <w:rtl w:val="true"/>
          <w:lang w:bidi="ar-SA"/>
        </w:rPr>
        <w:t>برداشت فوق بر اين اساس است، كه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منافقان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مهتدين الى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بعدى، اين معنا را تأييد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دسيسه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أبى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ايجاد سستى و هراس در مسلمانان ، هنگام روانه شدن آنان به سوى احد</w:t>
      </w:r>
    </w:p>
    <w:p>
      <w:pPr>
        <w:pStyle w:val="BookText"/>
        <w:rPr/>
      </w:pPr>
      <w:r>
        <w:rPr>
          <w:rFonts w:ascii="Amiri" w:hAnsi="Amiri" w:eastAsia="Amiri" w:cs="Amiri"/>
          <w:color w:val="111111"/>
          <w:sz w:val="28"/>
          <w:sz w:val="28"/>
          <w:szCs w:val="28"/>
          <w:rtl w:val="true"/>
          <w:lang w:bidi="ar-SA"/>
        </w:rPr>
        <w:t>اذ همّت طائفتان منكم ان تفشلا</w:t>
      </w:r>
    </w:p>
    <w:p>
      <w:pPr>
        <w:pStyle w:val="BookText"/>
        <w:rPr/>
      </w:pPr>
      <w:r>
        <w:rPr>
          <w:rFonts w:ascii="Amiri" w:hAnsi="Amiri" w:eastAsia="Amiri" w:cs="Amiri"/>
          <w:color w:val="111111"/>
          <w:sz w:val="28"/>
          <w:sz w:val="28"/>
          <w:szCs w:val="28"/>
          <w:rtl w:val="true"/>
          <w:lang w:bidi="ar-SA"/>
        </w:rPr>
        <w:t xml:space="preserve">در مجمع البيان آمده است كه عبداللّه بن ابى سلول، دو طايفه از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مهاجر و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رويارويى با مشركان برحذر مى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كناره گرفته از جنگ احد ، در بازداشتن ديگر مسلمانان از حضور در آن كارزار</w:t>
      </w:r>
    </w:p>
    <w:p>
      <w:pPr>
        <w:pStyle w:val="BookText"/>
        <w:rPr/>
      </w:pPr>
      <w:r>
        <w:rPr>
          <w:rFonts w:ascii="Amiri" w:hAnsi="Amiri" w:eastAsia="Amiri" w:cs="Amiri"/>
          <w:color w:val="111111"/>
          <w:sz w:val="28"/>
          <w:sz w:val="28"/>
          <w:szCs w:val="28"/>
          <w:rtl w:val="true"/>
          <w:lang w:bidi="ar-SA"/>
        </w:rPr>
        <w:t>الّذين قالوا لاخوانهم وقعدوا لو اطاعونا ما قتلوا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تلاش منافقان در بازداشتن مسلمانان از نبرد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پيگير منافقان در مقابله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مردم از مراجعه به او</w:t>
      </w:r>
    </w:p>
    <w:p>
      <w:pPr>
        <w:pStyle w:val="BookText"/>
        <w:rPr/>
      </w:pPr>
      <w:r>
        <w:rPr>
          <w:rFonts w:ascii="Amiri" w:hAnsi="Amiri" w:eastAsia="Amiri" w:cs="Amiri"/>
          <w:color w:val="111111"/>
          <w:sz w:val="28"/>
          <w:sz w:val="28"/>
          <w:szCs w:val="28"/>
          <w:rtl w:val="true"/>
          <w:lang w:bidi="ar-SA"/>
        </w:rPr>
        <w:t>رايت المنافقين يصدّون عنك صدوداً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متعدّى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سرّى و توطئه گرانه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Amiri" w:hAnsi="Amiri" w:eastAsia="Amiri" w:cs="Amiri"/>
          <w:color w:val="111111"/>
          <w:sz w:val="28"/>
          <w:sz w:val="28"/>
          <w:szCs w:val="28"/>
          <w:rtl w:val="true"/>
          <w:lang w:bidi="ar-SA"/>
        </w:rPr>
        <w:t>و يقولون طاعة فاذا برزوا من عندك بيّت طائفة منهم غير الذى تقول</w:t>
      </w:r>
    </w:p>
    <w:p>
      <w:pPr>
        <w:pStyle w:val="BookText"/>
        <w:rPr/>
      </w:pPr>
      <w:r>
        <w:rPr>
          <w:rFonts w:ascii="IRNazanin" w:hAnsi="IRNazanin" w:eastAsia="IRNazanin"/>
          <w:color w:val="111111"/>
          <w:sz w:val="28"/>
          <w:sz w:val="28"/>
          <w:szCs w:val="28"/>
          <w:rtl w:val="true"/>
          <w:lang w:bidi="fa-IR"/>
        </w:rPr>
        <w:t>برخى گفته اند كه اين آيه درباره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مسلمان در قبال ترفند ها و شگرد هاى منافقان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از اهداف افشاى منافقان و بر شمردن ويژگيهاى آنان، آگاه كردن مؤمنان به حيله ها و مكرهاى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در ميان رزمندگان اسلام به منظور جاسوسى و فتنه انگيزى ، از ترفند هاى منافقان</w:t>
      </w:r>
    </w:p>
    <w:p>
      <w:pPr>
        <w:pStyle w:val="BookText"/>
        <w:rPr/>
      </w:pPr>
      <w:r>
        <w:rPr>
          <w:rFonts w:ascii="Amiri" w:hAnsi="Amiri" w:eastAsia="Amiri" w:cs="Amiri"/>
          <w:color w:val="111111"/>
          <w:sz w:val="28"/>
          <w:sz w:val="28"/>
          <w:szCs w:val="28"/>
          <w:rtl w:val="true"/>
          <w:lang w:bidi="ar-SA"/>
        </w:rPr>
        <w:t xml:space="preserve">لو خرجوا فيكم ما زادوكم إلا خبالا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فيكم سمعون لهم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منافقان با بيان علم همه جانبه اش به روحيّات و دسيسه هاى منافقانه آنان</w:t>
      </w:r>
    </w:p>
    <w:p>
      <w:pPr>
        <w:pStyle w:val="BookText"/>
        <w:rPr/>
      </w:pPr>
      <w:r>
        <w:rPr>
          <w:rFonts w:ascii="Amiri" w:hAnsi="Amiri" w:eastAsia="Amiri" w:cs="Amiri"/>
          <w:color w:val="111111"/>
          <w:sz w:val="28"/>
          <w:sz w:val="28"/>
          <w:szCs w:val="28"/>
          <w:rtl w:val="true"/>
          <w:lang w:bidi="ar-SA"/>
        </w:rPr>
        <w:t xml:space="preserve">و لأوضعوا خللكم يبغونكم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بالظلمين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و كارشكنى هميشگى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 هاى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هشيارى رهبران جامعه اسلامى ، در برابر ترفند ها و فتنه انگيزى هاى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جلوه دادن امور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قلبوا لك الأمور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تلاش تخريب گرانه خود را تا مرحله غلبه حق و پيروزى قطعى جبهه اسلام ، ادامه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ابتغوا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الحق و ظهر أمر اللّه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برملا شدن كفر منافقان صدر اسلام ، در پى توطئه آنان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پنهانى منافقان و اهتمام آنان در توطئه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و هموا بما لم ينالوا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هاى منافقان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انتقام جويى آنان از مسلمانان دست يافته به امكانات مادى ، در پرتو تفضلات خدا و رسول</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صدر اسلام ، در مخفى نگهداشتن طرح ها و نقشه هاى خائنانه خويش ، عليه اسلام و مسلمانان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يعلموا أن اللّه يعلم سرّهم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منافقان به ساختن پايگاهى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دشمنان ديرينه خدا و رسول خدا</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إرصاداً لمن حارب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خانه خدا عليه دين خدا ، توسط منافقان</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إرصاداً لمن حارب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نفوذ آموزه هاى قرآن در ميان دل و جان مردم ، از ترفند هاى منافقان و دشمنان دين</w:t>
      </w:r>
    </w:p>
    <w:p>
      <w:pPr>
        <w:pStyle w:val="BookText"/>
        <w:rPr/>
      </w:pPr>
      <w:r>
        <w:rPr>
          <w:rFonts w:ascii="Amiri" w:hAnsi="Amiri" w:eastAsia="Amiri" w:cs="Amiri"/>
          <w:color w:val="111111"/>
          <w:sz w:val="28"/>
          <w:sz w:val="28"/>
          <w:szCs w:val="28"/>
          <w:rtl w:val="true"/>
          <w:lang w:bidi="ar-SA"/>
        </w:rPr>
        <w:t>و إذا ما أنزلت سورة فمنهم من يقول أيّكم زادته هذه إيمناً</w:t>
      </w:r>
    </w:p>
    <w:p>
      <w:pPr>
        <w:pStyle w:val="BookText"/>
        <w:rPr/>
      </w:pPr>
      <w:r>
        <w:rPr>
          <w:rFonts w:ascii="IRNazanin" w:hAnsi="IRNazanin" w:eastAsia="IRNazanin"/>
          <w:color w:val="111111"/>
          <w:sz w:val="28"/>
          <w:sz w:val="28"/>
          <w:szCs w:val="28"/>
          <w:rtl w:val="true"/>
          <w:lang w:bidi="fa-IR"/>
        </w:rPr>
        <w:t xml:space="preserve">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أيّكم زادته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استفهام انكارى و بيانگر نفى تأثيرگذارى آيات قرآن در دل و جان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اشاعه فحشا در ميان جامعه اسلامى و تهمت آلودگى جنسى به مؤمنان پاكدامن ، از ترفند هاى منافقان</w:t>
      </w:r>
    </w:p>
    <w:p>
      <w:pPr>
        <w:pStyle w:val="BookText"/>
        <w:rPr/>
      </w:pPr>
      <w:r>
        <w:rPr>
          <w:rFonts w:ascii="Amiri" w:hAnsi="Amiri" w:eastAsia="Amiri" w:cs="Amiri"/>
          <w:color w:val="111111"/>
          <w:sz w:val="28"/>
          <w:sz w:val="28"/>
          <w:szCs w:val="28"/>
          <w:rtl w:val="true"/>
          <w:lang w:bidi="ar-SA"/>
        </w:rPr>
        <w:t>إنّ الذين يحبّون أن تشيع الفحشة فى الذين ءامنوا لهم عذاب أليم</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صفوف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اشاعه دهندگان فحشا، خود از مؤمنان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صفوف مؤمنان رخنه كرده اند و آنان را به فساد 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چون آيات پيشين درباره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دست منافقان انجام گرفت، مى توان استفاده كرد كه مقصود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حركت هاى مرموز كافران و منافقان ، از سوى خداوند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يستمع إليك حتّى إذا خرجوا من عندك</w:t>
      </w:r>
    </w:p>
    <w:p>
      <w:pPr>
        <w:pStyle w:val="BookText"/>
        <w:rPr/>
      </w:pPr>
      <w:r>
        <w:rPr>
          <w:rFonts w:ascii="IRNazanin" w:hAnsi="IRNazanin" w:eastAsia="IRNazanin"/>
          <w:color w:val="111111"/>
          <w:sz w:val="28"/>
          <w:sz w:val="28"/>
          <w:szCs w:val="28"/>
          <w:rtl w:val="true"/>
          <w:lang w:bidi="fa-IR"/>
        </w:rPr>
        <w:t>خطاب آيه شريفه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كافران بازگردد كه در آيات پيشين ياد شده اند و نيز ممكن است باتوجه به محتواى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حركت نفاق آميز را بيان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 از توطئه ها و كار هاى پنهانى عناصر سست ايمان و منافق</w:t>
      </w:r>
    </w:p>
    <w:p>
      <w:pPr>
        <w:pStyle w:val="BookText"/>
        <w:rPr/>
      </w:pPr>
      <w:r>
        <w:rPr>
          <w:rFonts w:ascii="Amiri" w:hAnsi="Amiri" w:eastAsia="Amiri" w:cs="Amiri"/>
          <w:color w:val="111111"/>
          <w:sz w:val="28"/>
          <w:sz w:val="28"/>
          <w:szCs w:val="28"/>
          <w:rtl w:val="true"/>
          <w:lang w:bidi="ar-SA"/>
        </w:rPr>
        <w:t>و اللّه يعلم إسرارهم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هشيارى جامعه اسلامى ، نسبت به خطر ها و توطئه هاى بيماردلان و منافقان عليه دين</w:t>
      </w:r>
      <w:bookmarkStart w:id="543" w:name="pg6873_81544"/>
    </w:p>
    <w:p>
      <w:pPr>
        <w:pStyle w:val="BookText"/>
        <w:rPr/>
      </w:pPr>
      <w:bookmarkEnd w:id="543"/>
      <w:r>
        <w:rPr>
          <w:rFonts w:ascii="IRNazanin" w:hAnsi="IRNazanin" w:eastAsia="IRNazanin"/>
          <w:color w:val="111111"/>
          <w:sz w:val="28"/>
          <w:sz w:val="28"/>
          <w:szCs w:val="28"/>
          <w:rtl w:val="true"/>
          <w:lang w:bidi="fa-IR"/>
        </w:rPr>
        <w:t>و لتعرفنّهم فى لحن القول</w:t>
      </w:r>
    </w:p>
    <w:p>
      <w:pPr>
        <w:pStyle w:val="BookText"/>
        <w:rPr/>
      </w:pPr>
      <w:r>
        <w:rPr>
          <w:rFonts w:ascii="IRNazanin" w:hAnsi="IRNazanin" w:eastAsia="IRNazanin"/>
          <w:color w:val="111111"/>
          <w:sz w:val="28"/>
          <w:sz w:val="28"/>
          <w:szCs w:val="28"/>
          <w:rtl w:val="true"/>
          <w:lang w:bidi="fa-IR"/>
        </w:rPr>
        <w:t xml:space="preserve">با توجه به اين كه خداوند، در آيات گذشته به روحيات، خصلت ها، موضع گيرى ها و توطئه گرى هاى منافقان بيماردل پرداخته و در اين آيه نيز مؤمنان را نسبت به شناخت آنان رهنمون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فى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قابل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خداوند به اطاعت مؤمنان ، از فرمان جهاد و تأثيرناپذيرى از كارشكنى منافقان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أطيعوا اللّه و أطيعوا الرسول</w:t>
      </w:r>
    </w:p>
    <w:p>
      <w:pPr>
        <w:pStyle w:val="BookText"/>
        <w:rPr/>
      </w:pPr>
      <w:r>
        <w:rPr>
          <w:rFonts w:ascii="IRNazanin" w:hAnsi="IRNazanin" w:eastAsia="IRNazanin"/>
          <w:color w:val="111111"/>
          <w:sz w:val="28"/>
          <w:sz w:val="28"/>
          <w:szCs w:val="28"/>
          <w:rtl w:val="true"/>
          <w:lang w:bidi="fa-IR"/>
        </w:rPr>
        <w:t>با توجه به ارتباط اين آيه با آيات پيشين كه درباره جهاد و موضع منفى منافقان بود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حامى مؤمنان در برابر توطئه هاى شيطانى منافقان</w:t>
      </w:r>
    </w:p>
    <w:p>
      <w:pPr>
        <w:pStyle w:val="BookText"/>
        <w:rPr/>
      </w:pPr>
      <w:r>
        <w:rPr>
          <w:rFonts w:ascii="Amiri" w:hAnsi="Amiri" w:eastAsia="Amiri" w:cs="Amiri"/>
          <w:color w:val="111111"/>
          <w:sz w:val="28"/>
          <w:sz w:val="28"/>
          <w:szCs w:val="28"/>
          <w:rtl w:val="true"/>
          <w:lang w:bidi="ar-SA"/>
        </w:rPr>
        <w:t xml:space="preserve">و ليس بضارّهم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اللّه فليتوكّل المؤمنون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و همدستى منافقان با يهوديان عليه اسلام و مسلمين</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Amiri" w:hAnsi="Amiri" w:eastAsia="Amiri" w:cs="Amiri"/>
          <w:color w:val="111111"/>
          <w:sz w:val="28"/>
          <w:sz w:val="28"/>
          <w:szCs w:val="28"/>
          <w:rtl w:val="true"/>
          <w:lang w:bidi="ar-SA"/>
        </w:rPr>
        <w:t xml:space="preserve">دوستى ميان منافقان و يهوديان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مورد عضب خدا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عاطفى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سياسى و عقيدتى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پديده نفاق و ترفند هاى منافقان عليه اسلام و مسلمانان</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دربردارنده هشدار و بيدار باش به آن حضرت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مبادا مسلمانان از ترفندهاى منافقان و همدستى آنان با يهوديان، غفلت ورزند و ندانند كه از كجا ضربه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دلدارى و تقويت روحيه مؤمنان ، از سوى خداوند در قبال توطئه هاى منافقان</w:t>
      </w:r>
    </w:p>
    <w:p>
      <w:pPr>
        <w:pStyle w:val="BookText"/>
        <w:rPr/>
      </w:pPr>
      <w:r>
        <w:rPr>
          <w:rFonts w:ascii="Amiri" w:hAnsi="Amiri" w:eastAsia="Amiri" w:cs="Amiri"/>
          <w:color w:val="111111"/>
          <w:sz w:val="28"/>
          <w:sz w:val="28"/>
          <w:szCs w:val="28"/>
          <w:rtl w:val="true"/>
          <w:lang w:bidi="ar-SA"/>
        </w:rPr>
        <w:t xml:space="preserve">ليخرجنّ الأعزّ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العزّة و لرسوله و للمؤمنين</w:t>
      </w:r>
    </w:p>
    <w:p>
      <w:pPr>
        <w:pStyle w:val="Heading2"/>
        <w:numPr>
          <w:ilvl w:val="1"/>
          <w:numId w:val="1"/>
        </w:numPr>
        <w:rPr/>
      </w:pPr>
      <w:bookmarkStart w:id="544" w:name="__RefHeading___Toc1178789_372815092"/>
      <w:bookmarkStart w:id="545" w:name="_Toc231"/>
      <w:bookmarkEnd w:id="544"/>
      <w:r>
        <w:rPr/>
        <w:t>230</w:t>
      </w:r>
      <w:r>
        <w:rPr>
          <w:rtl w:val="true"/>
        </w:rPr>
        <w:t xml:space="preserve">- </w:t>
      </w:r>
      <w:r>
        <w:rPr>
          <w:rtl w:val="true"/>
        </w:rPr>
        <w:t>توطئه منافقان صدر اسلام</w:t>
      </w:r>
      <w:bookmarkEnd w:id="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546" w:name="pg6873_81545"/>
    </w:p>
    <w:p>
      <w:pPr>
        <w:pStyle w:val="BookText"/>
        <w:rPr/>
      </w:pPr>
      <w:bookmarkEnd w:id="54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منافقان در جهت وارونه جلوه دادن امور ،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قلبوا لك الأمور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دستى و تشكل تنى چند از منافقان عصر بعثت ، براى تهمت زنى و شايعه سازى عليه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w:t>
      </w:r>
    </w:p>
    <w:p>
      <w:pPr>
        <w:pStyle w:val="BookText"/>
        <w:rPr/>
      </w:pPr>
      <w:r>
        <w:rPr>
          <w:rFonts w:ascii="IRNazanin" w:hAnsi="IRNazanin" w:eastAsia="IRNazanin"/>
          <w:color w:val="111111"/>
          <w:sz w:val="28"/>
          <w:sz w:val="28"/>
          <w:szCs w:val="28"/>
          <w:rtl w:val="true"/>
          <w:lang w:bidi="fa-IR"/>
        </w:rPr>
        <w:t xml:space="preserve">بيشتر مفسران بر اين باورند كه گروه بهتان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عصر بعثت ، داراى جمعيتى هم دست و متشكل براى توطئه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إنّ الذين جاءو بالإفك عصبة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منافقان ، به منظور پراكندن اصحاب و ياران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اطراف آن حضرت</w:t>
      </w:r>
    </w:p>
    <w:p>
      <w:pPr>
        <w:pStyle w:val="BookText"/>
        <w:rPr/>
      </w:pPr>
      <w:r>
        <w:rPr>
          <w:rFonts w:ascii="Amiri" w:hAnsi="Amiri" w:eastAsia="Amiri" w:cs="Amiri"/>
          <w:color w:val="111111"/>
          <w:sz w:val="28"/>
          <w:sz w:val="28"/>
          <w:szCs w:val="28"/>
          <w:rtl w:val="true"/>
          <w:lang w:bidi="ar-SA"/>
        </w:rPr>
        <w:t>هم الذين يقولون لاتنفقوا على من عند رسول اللّه حتّى ينفضّوا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درصدد براندازى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لئن رجعنا إلى المدينة ليخرجنّ الأعزّ منها الأذلّ</w:t>
      </w:r>
    </w:p>
    <w:p>
      <w:pPr>
        <w:pStyle w:val="Heading2"/>
        <w:numPr>
          <w:ilvl w:val="1"/>
          <w:numId w:val="1"/>
        </w:numPr>
        <w:rPr/>
      </w:pPr>
      <w:bookmarkStart w:id="547" w:name="__RefHeading___Toc1178791_372815092"/>
      <w:bookmarkStart w:id="548" w:name="_Toc232"/>
      <w:bookmarkEnd w:id="547"/>
      <w:r>
        <w:rPr/>
        <w:t>231</w:t>
      </w:r>
      <w:r>
        <w:rPr>
          <w:rtl w:val="true"/>
        </w:rPr>
        <w:t xml:space="preserve">- </w:t>
      </w:r>
      <w:r>
        <w:rPr>
          <w:rtl w:val="true"/>
        </w:rPr>
        <w:t>توفيق توبه منافقان</w:t>
      </w:r>
      <w:bookmarkEnd w:id="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دادن خداوند به منافقان ، براى توبه ، از آمرزگارى و رحمت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يتوب عليهم إنّ اللّه كان غفورًا رحيمًا</w:t>
      </w:r>
    </w:p>
    <w:p>
      <w:pPr>
        <w:pStyle w:val="Heading2"/>
        <w:numPr>
          <w:ilvl w:val="1"/>
          <w:numId w:val="1"/>
        </w:numPr>
        <w:rPr/>
      </w:pPr>
      <w:bookmarkStart w:id="549" w:name="__RefHeading___Toc1178793_372815092"/>
      <w:bookmarkStart w:id="550" w:name="_Toc233"/>
      <w:bookmarkEnd w:id="549"/>
      <w:r>
        <w:rPr/>
        <w:t>232</w:t>
      </w:r>
      <w:r>
        <w:rPr>
          <w:rtl w:val="true"/>
        </w:rPr>
        <w:t xml:space="preserve">- </w:t>
      </w:r>
      <w:r>
        <w:rPr>
          <w:rtl w:val="true"/>
        </w:rPr>
        <w:t>توقع منفعت از منافقان</w:t>
      </w:r>
      <w:bookmarkEnd w:id="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سود و فايده ، از جانب منافقان براى دين و مردم ، بى مورد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خشب مسنّدة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هايى گفته مى شود كه در كنارى گذاشته شده و به كار صاحب آن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به درد سقف مى خورد، نه به درد ديوار و نه</w:t>
      </w:r>
      <w:r>
        <w:rPr>
          <w:rFonts w:eastAsia="IRNazanin" w:cs="IRNazanin"/>
          <w:color w:val="111111"/>
          <w:sz w:val="28"/>
          <w:szCs w:val="28"/>
          <w:rtl w:val="true"/>
          <w:lang w:bidi="fa-IR"/>
        </w:rPr>
        <w:t>. .. .</w:t>
      </w:r>
      <w:bookmarkStart w:id="551" w:name="pg6873_81546"/>
    </w:p>
    <w:p>
      <w:pPr>
        <w:pStyle w:val="Heading2"/>
        <w:numPr>
          <w:ilvl w:val="1"/>
          <w:numId w:val="1"/>
        </w:numPr>
        <w:rPr/>
      </w:pPr>
      <w:bookmarkStart w:id="552" w:name="__RefHeading___Toc1178795_372815092"/>
      <w:bookmarkStart w:id="553" w:name="_Toc234"/>
      <w:bookmarkEnd w:id="551"/>
      <w:bookmarkEnd w:id="552"/>
      <w:r>
        <w:rPr/>
        <w:t>233</w:t>
      </w:r>
      <w:r>
        <w:rPr>
          <w:rtl w:val="true"/>
        </w:rPr>
        <w:t xml:space="preserve">- </w:t>
      </w:r>
      <w:r>
        <w:rPr>
          <w:rtl w:val="true"/>
        </w:rPr>
        <w:t>تهديد منافقان</w:t>
      </w:r>
      <w:bookmarkEnd w:id="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افشاگرى و تهديد خداوند عليه عملكرد هاى كفرآميز منافقان</w:t>
      </w:r>
    </w:p>
    <w:p>
      <w:pPr>
        <w:pStyle w:val="BookText"/>
        <w:rPr/>
      </w:pPr>
      <w:r>
        <w:rPr>
          <w:rFonts w:ascii="Amiri" w:hAnsi="Amiri" w:eastAsia="Amiri" w:cs="Amiri"/>
          <w:color w:val="111111"/>
          <w:sz w:val="28"/>
          <w:sz w:val="28"/>
          <w:szCs w:val="28"/>
          <w:rtl w:val="true"/>
          <w:lang w:bidi="ar-SA"/>
        </w:rPr>
        <w:t>يقولون بافواههم ما ليس فى قلوبهم و اللّه اعلم بما يكتمون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موضع گيرى در برابر منافقان و تهديد ايشان به افشاى اسرارشان</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 إن اللّه مخرج ما تحذرون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متخلف از جنگ ، مورد تهديد خداوند به آتش سوزان دوزخ</w:t>
      </w:r>
    </w:p>
    <w:p>
      <w:pPr>
        <w:pStyle w:val="BookText"/>
        <w:rPr/>
      </w:pPr>
      <w:r>
        <w:rPr>
          <w:rFonts w:ascii="Amiri" w:hAnsi="Amiri" w:eastAsia="Amiri" w:cs="Amiri"/>
          <w:color w:val="111111"/>
          <w:sz w:val="28"/>
          <w:sz w:val="28"/>
          <w:szCs w:val="28"/>
          <w:rtl w:val="true"/>
          <w:lang w:bidi="ar-SA"/>
        </w:rPr>
        <w:t>قل نار جهنم أشد حراً لو كانوا 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متخلفان از جنگ و منافقان ، به رسوايى و افشاى اسرارشان در آخرت از سوى خداوند</w:t>
      </w:r>
    </w:p>
    <w:p>
      <w:pPr>
        <w:pStyle w:val="BookText"/>
        <w:rPr/>
      </w:pPr>
      <w:r>
        <w:rPr>
          <w:rFonts w:ascii="Amiri" w:hAnsi="Amiri" w:eastAsia="Amiri" w:cs="Amiri"/>
          <w:color w:val="111111"/>
          <w:sz w:val="28"/>
          <w:sz w:val="28"/>
          <w:szCs w:val="28"/>
          <w:rtl w:val="true"/>
          <w:lang w:bidi="ar-SA"/>
        </w:rPr>
        <w:t>فينبئكم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مورد تهديد خداوند به بازگشت قهرى و ابتلا به عذاب بزرگ در قيامت</w:t>
      </w:r>
    </w:p>
    <w:p>
      <w:pPr>
        <w:pStyle w:val="BookText"/>
        <w:rPr/>
      </w:pPr>
      <w:r>
        <w:rPr>
          <w:rFonts w:ascii="Amiri" w:hAnsi="Amiri" w:eastAsia="Amiri" w:cs="Amiri"/>
          <w:color w:val="111111"/>
          <w:sz w:val="28"/>
          <w:sz w:val="28"/>
          <w:szCs w:val="28"/>
          <w:rtl w:val="true"/>
          <w:lang w:bidi="ar-SA"/>
        </w:rPr>
        <w:t>ثم يردون إلى عذاب عظيم</w:t>
      </w:r>
    </w:p>
    <w:p>
      <w:pPr>
        <w:pStyle w:val="Heading2"/>
        <w:numPr>
          <w:ilvl w:val="1"/>
          <w:numId w:val="1"/>
        </w:numPr>
        <w:rPr/>
      </w:pPr>
      <w:bookmarkStart w:id="554" w:name="__RefHeading___Toc1178797_372815092"/>
      <w:bookmarkStart w:id="555" w:name="_Toc235"/>
      <w:bookmarkEnd w:id="554"/>
      <w:r>
        <w:rPr/>
        <w:t>234</w:t>
      </w:r>
      <w:r>
        <w:rPr>
          <w:rtl w:val="true"/>
        </w:rPr>
        <w:t xml:space="preserve">- </w:t>
      </w:r>
      <w:r>
        <w:rPr>
          <w:rtl w:val="true"/>
        </w:rPr>
        <w:t>تهديد منافقان صدر اسلام</w:t>
      </w:r>
      <w:bookmarkEnd w:id="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أكيد خداوند بر كيفر سخت دنيوى و اخروى منافقان صدر اسلام ، در صورت امتناع آنان از توبه و پافشارى بر مواضع كفرآميز توطئه گرانه خود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يتولوا يعذبهم اللّه عذاباً أليماً فى الدنيا و الأخرة</w:t>
      </w:r>
      <w:bookmarkStart w:id="556" w:name="pg6873_81547"/>
    </w:p>
    <w:p>
      <w:pPr>
        <w:pStyle w:val="Heading2"/>
        <w:numPr>
          <w:ilvl w:val="1"/>
          <w:numId w:val="1"/>
        </w:numPr>
        <w:rPr/>
      </w:pPr>
      <w:bookmarkStart w:id="557" w:name="__RefHeading___Toc1178799_372815092"/>
      <w:bookmarkStart w:id="558" w:name="_Toc236"/>
      <w:bookmarkEnd w:id="556"/>
      <w:bookmarkEnd w:id="557"/>
      <w:r>
        <w:rPr/>
        <w:t>235</w:t>
      </w:r>
      <w:r>
        <w:rPr>
          <w:rtl w:val="true"/>
        </w:rPr>
        <w:t xml:space="preserve">- </w:t>
      </w:r>
      <w:r>
        <w:rPr>
          <w:rtl w:val="true"/>
        </w:rPr>
        <w:t>تهديد منافقان مدينه</w:t>
      </w:r>
      <w:bookmarkEnd w:id="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مرموز و پنهان كار مدينه ، از سوى خداوند به دو مرتبه عذاب علاوه بر عذاب بزرگ نهايى در قيامت ،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از سوى خداوند ، به خاطر شكستن عهد خود تهديد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Heading2"/>
        <w:numPr>
          <w:ilvl w:val="1"/>
          <w:numId w:val="1"/>
        </w:numPr>
        <w:rPr/>
      </w:pPr>
      <w:bookmarkStart w:id="559" w:name="__RefHeading___Toc1178801_372815092"/>
      <w:bookmarkStart w:id="560" w:name="_Toc237"/>
      <w:bookmarkEnd w:id="559"/>
      <w:r>
        <w:rPr/>
        <w:t>236</w:t>
      </w:r>
      <w:r>
        <w:rPr>
          <w:rtl w:val="true"/>
        </w:rPr>
        <w:t xml:space="preserve">- </w:t>
      </w:r>
      <w:r>
        <w:rPr>
          <w:rtl w:val="true"/>
        </w:rPr>
        <w:t>تهمتهاى منافقان</w:t>
      </w:r>
      <w:bookmarkEnd w:id="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اشاعه فحشا در ميان جامعه اسلامى و تهمت آلودگى جنسى به مؤمنان پاكدامن ، از ترفند هاى منافقان</w:t>
      </w:r>
    </w:p>
    <w:p>
      <w:pPr>
        <w:pStyle w:val="BookText"/>
        <w:rPr/>
      </w:pPr>
      <w:r>
        <w:rPr>
          <w:rFonts w:ascii="Amiri" w:hAnsi="Amiri" w:eastAsia="Amiri" w:cs="Amiri"/>
          <w:color w:val="111111"/>
          <w:sz w:val="28"/>
          <w:sz w:val="28"/>
          <w:szCs w:val="28"/>
          <w:rtl w:val="true"/>
          <w:lang w:bidi="ar-SA"/>
        </w:rPr>
        <w:t>إنّ الذين يحبّون أن تشيع الفحشة فى الذين ءامنوا لهم عذاب أليم</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صفوف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اشاعه دهندگان فحشا، خود از مؤمنان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صفوف مؤمنان رخنه كرده اند و آنان را به فساد 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چون آيات پيشين درباره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دست منافقان انجام گرفت، مى توان استفاده كرد كه مقصود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منافقان اند</w:t>
      </w:r>
      <w:r>
        <w:rPr>
          <w:rFonts w:eastAsia="IRNazanin" w:cs="IRNazanin"/>
          <w:color w:val="111111"/>
          <w:sz w:val="28"/>
          <w:szCs w:val="28"/>
          <w:rtl w:val="true"/>
          <w:lang w:bidi="fa-IR"/>
        </w:rPr>
        <w:t>.</w:t>
      </w:r>
    </w:p>
    <w:p>
      <w:pPr>
        <w:pStyle w:val="Heading2"/>
        <w:numPr>
          <w:ilvl w:val="1"/>
          <w:numId w:val="1"/>
        </w:numPr>
        <w:rPr/>
      </w:pPr>
      <w:bookmarkStart w:id="561" w:name="__RefHeading___Toc1178803_372815092"/>
      <w:bookmarkStart w:id="562" w:name="_Toc238"/>
      <w:bookmarkEnd w:id="561"/>
      <w:r>
        <w:rPr/>
        <w:t>237</w:t>
      </w:r>
      <w:r>
        <w:rPr>
          <w:rtl w:val="true"/>
        </w:rPr>
        <w:t xml:space="preserve">- </w:t>
      </w:r>
      <w:r>
        <w:rPr>
          <w:rtl w:val="true"/>
        </w:rPr>
        <w:t>تهمتهاى منافقان صدر اسلام</w:t>
      </w:r>
      <w:bookmarkEnd w:id="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دستى و تشكل تنى چند از منافقان عصر بعثت ، براى تهمت زنى و شايعه سازى عليه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w:t>
      </w:r>
    </w:p>
    <w:p>
      <w:pPr>
        <w:pStyle w:val="BookText"/>
        <w:rPr/>
      </w:pPr>
      <w:r>
        <w:rPr>
          <w:rFonts w:ascii="IRNazanin" w:hAnsi="IRNazanin" w:eastAsia="IRNazanin"/>
          <w:color w:val="111111"/>
          <w:sz w:val="28"/>
          <w:sz w:val="28"/>
          <w:szCs w:val="28"/>
          <w:rtl w:val="true"/>
          <w:lang w:bidi="fa-IR"/>
        </w:rPr>
        <w:t xml:space="preserve">بيشتر مفسران بر اين باورند كه گروه بهتان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بودند</w:t>
      </w:r>
      <w:r>
        <w:rPr>
          <w:rFonts w:eastAsia="IRNazanin" w:cs="IRNazanin"/>
          <w:color w:val="111111"/>
          <w:sz w:val="28"/>
          <w:szCs w:val="28"/>
          <w:rtl w:val="true"/>
          <w:lang w:bidi="fa-IR"/>
        </w:rPr>
        <w:t>.</w:t>
      </w:r>
    </w:p>
    <w:p>
      <w:pPr>
        <w:pStyle w:val="Heading2"/>
        <w:numPr>
          <w:ilvl w:val="1"/>
          <w:numId w:val="1"/>
        </w:numPr>
        <w:rPr/>
      </w:pPr>
      <w:bookmarkStart w:id="563" w:name="__RefHeading___Toc1178805_372815092"/>
      <w:bookmarkStart w:id="564" w:name="_Toc239"/>
      <w:bookmarkEnd w:id="563"/>
      <w:r>
        <w:rPr/>
        <w:t>238</w:t>
      </w:r>
      <w:r>
        <w:rPr>
          <w:rtl w:val="true"/>
        </w:rPr>
        <w:t xml:space="preserve">- </w:t>
      </w:r>
      <w:r>
        <w:rPr>
          <w:rtl w:val="true"/>
        </w:rPr>
        <w:t>ثروت منافقان</w:t>
      </w:r>
      <w:bookmarkEnd w:id="56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65" w:name="pg6873_81548"/>
    </w:p>
    <w:p>
      <w:pPr>
        <w:pStyle w:val="BookText"/>
        <w:rPr/>
      </w:pPr>
      <w:bookmarkEnd w:id="56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زمينه گرايش آنان به كفر در هنگام مرگ</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دشوار و حسرت بار منافقان و كفر نهايى آنان ، پيامد كثرت مال و اولاد و نمودى از عذاب الهى</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سوء منافقان و كفرپيشگان گذشته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برخوردارى آنان از قدرت ، مال و فرزند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هشدارى است به منافقان هر 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كالذين من قبلكم كانوا أشد منكم قوة و أكثر أمولا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تمكن و ثروت ، زمينه عافيت طلبى منافقان و گريز آنان از جهاد</w:t>
      </w:r>
    </w:p>
    <w:p>
      <w:pPr>
        <w:pStyle w:val="BookText"/>
        <w:rPr/>
      </w:pPr>
      <w:r>
        <w:rPr>
          <w:rFonts w:ascii="Amiri" w:hAnsi="Amiri" w:eastAsia="Amiri" w:cs="Amiri"/>
          <w:color w:val="111111"/>
          <w:sz w:val="28"/>
          <w:sz w:val="28"/>
          <w:szCs w:val="28"/>
          <w:rtl w:val="true"/>
          <w:lang w:bidi="ar-SA"/>
        </w:rPr>
        <w:t>استئذنك أولوا الطول منهم</w:t>
      </w:r>
    </w:p>
    <w:p>
      <w:pPr>
        <w:pStyle w:val="Heading2"/>
        <w:numPr>
          <w:ilvl w:val="1"/>
          <w:numId w:val="1"/>
        </w:numPr>
        <w:rPr/>
      </w:pPr>
      <w:bookmarkStart w:id="566" w:name="__RefHeading___Toc1178807_372815092"/>
      <w:bookmarkStart w:id="567" w:name="_Toc240"/>
      <w:bookmarkEnd w:id="566"/>
      <w:r>
        <w:rPr/>
        <w:t>239</w:t>
      </w:r>
      <w:r>
        <w:rPr>
          <w:rtl w:val="true"/>
        </w:rPr>
        <w:t xml:space="preserve">- </w:t>
      </w:r>
      <w:r>
        <w:rPr>
          <w:rtl w:val="true"/>
        </w:rPr>
        <w:t>ثروت منافقان صدر اسلام</w:t>
      </w:r>
      <w:bookmarkEnd w:id="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مال و اولاد فراوان و امكانات مادى و مفاخر اجتماعى</w:t>
      </w:r>
    </w:p>
    <w:p>
      <w:pPr>
        <w:pStyle w:val="BookText"/>
        <w:rPr/>
      </w:pPr>
      <w:r>
        <w:rPr>
          <w:rFonts w:ascii="Amiri" w:hAnsi="Amiri" w:eastAsia="Amiri" w:cs="Amiri"/>
          <w:color w:val="111111"/>
          <w:sz w:val="28"/>
          <w:sz w:val="28"/>
          <w:szCs w:val="28"/>
          <w:rtl w:val="true"/>
          <w:lang w:bidi="ar-SA"/>
        </w:rPr>
        <w:t>و لاتعجبك أمولهم و أولدهم</w:t>
      </w:r>
    </w:p>
    <w:p>
      <w:pPr>
        <w:pStyle w:val="Heading2"/>
        <w:numPr>
          <w:ilvl w:val="1"/>
          <w:numId w:val="1"/>
        </w:numPr>
        <w:rPr/>
      </w:pPr>
      <w:bookmarkStart w:id="568" w:name="__RefHeading___Toc1178809_372815092"/>
      <w:bookmarkStart w:id="569" w:name="_Toc241"/>
      <w:bookmarkEnd w:id="568"/>
      <w:r>
        <w:rPr/>
        <w:t>240</w:t>
      </w:r>
      <w:r>
        <w:rPr>
          <w:rtl w:val="true"/>
        </w:rPr>
        <w:t xml:space="preserve">- </w:t>
      </w:r>
      <w:r>
        <w:rPr>
          <w:rtl w:val="true"/>
        </w:rPr>
        <w:t>ثروتمندى منافقان صدراسلام</w:t>
      </w:r>
      <w:bookmarkEnd w:id="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صدراسلام ، قشرى مرفه و برخودار از امكانات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 و اولاد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تغنى عنهم أمولهم و لا أولدهم من اللّه شيئًا</w:t>
      </w:r>
    </w:p>
    <w:p>
      <w:pPr>
        <w:pStyle w:val="Heading2"/>
        <w:numPr>
          <w:ilvl w:val="1"/>
          <w:numId w:val="1"/>
        </w:numPr>
        <w:rPr/>
      </w:pPr>
      <w:bookmarkStart w:id="570" w:name="__RefHeading___Toc1178811_372815092"/>
      <w:bookmarkStart w:id="571" w:name="_Toc242"/>
      <w:bookmarkEnd w:id="570"/>
      <w:r>
        <w:rPr/>
        <w:t>241</w:t>
      </w:r>
      <w:r>
        <w:rPr>
          <w:rtl w:val="true"/>
        </w:rPr>
        <w:t xml:space="preserve">- </w:t>
      </w:r>
      <w:r>
        <w:rPr>
          <w:rtl w:val="true"/>
        </w:rPr>
        <w:t>جاسوسان منافقان در غزوه تبوك</w:t>
      </w:r>
      <w:bookmarkEnd w:id="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572" w:name="pg6873_81549"/>
    </w:p>
    <w:p>
      <w:pPr>
        <w:pStyle w:val="BookText"/>
        <w:rPr/>
      </w:pPr>
      <w:bookmarkEnd w:id="57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داراى جاسوسانى در ميان رزمندگان جنگ تبوك</w:t>
      </w:r>
    </w:p>
    <w:p>
      <w:pPr>
        <w:pStyle w:val="BookText"/>
        <w:rPr/>
      </w:pPr>
      <w:r>
        <w:rPr>
          <w:rFonts w:ascii="Amiri" w:hAnsi="Amiri" w:eastAsia="Amiri" w:cs="Amiri"/>
          <w:color w:val="111111"/>
          <w:sz w:val="28"/>
          <w:sz w:val="28"/>
          <w:szCs w:val="28"/>
          <w:rtl w:val="true"/>
          <w:lang w:bidi="ar-SA"/>
        </w:rPr>
        <w:t>و فيكم سمعون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كنايه از جاسوس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ميان شما كسانى هستند كه به نفع منافقان خبرچينى مى كنند</w:t>
      </w:r>
      <w:r>
        <w:rPr>
          <w:rFonts w:eastAsia="IRNazanin" w:cs="IRNazanin"/>
          <w:color w:val="111111"/>
          <w:sz w:val="28"/>
          <w:szCs w:val="28"/>
          <w:rtl w:val="true"/>
          <w:lang w:bidi="fa-IR"/>
        </w:rPr>
        <w:t>.</w:t>
      </w:r>
    </w:p>
    <w:p>
      <w:pPr>
        <w:pStyle w:val="Heading2"/>
        <w:numPr>
          <w:ilvl w:val="1"/>
          <w:numId w:val="1"/>
        </w:numPr>
        <w:rPr/>
      </w:pPr>
      <w:bookmarkStart w:id="573" w:name="__RefHeading___Toc1178813_372815092"/>
      <w:bookmarkStart w:id="574" w:name="_Toc243"/>
      <w:bookmarkEnd w:id="573"/>
      <w:r>
        <w:rPr/>
        <w:t>242</w:t>
      </w:r>
      <w:r>
        <w:rPr>
          <w:rtl w:val="true"/>
        </w:rPr>
        <w:t xml:space="preserve">- </w:t>
      </w:r>
      <w:r>
        <w:rPr>
          <w:rtl w:val="true"/>
        </w:rPr>
        <w:t>جاسوسى منافقان</w:t>
      </w:r>
      <w:bookmarkEnd w:id="5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يهوديان شتابنده در كفر ، مردمى دروغ پرداز ، جاسوس و فرمانبردار سران و عالمان تحريفگر يهود</w:t>
      </w:r>
    </w:p>
    <w:p>
      <w:pPr>
        <w:pStyle w:val="BookText"/>
        <w:rPr/>
      </w:pPr>
      <w:r>
        <w:rPr>
          <w:rFonts w:ascii="Amiri" w:hAnsi="Amiri" w:eastAsia="Amiri" w:cs="Amiri"/>
          <w:color w:val="111111"/>
          <w:sz w:val="28"/>
          <w:sz w:val="28"/>
          <w:szCs w:val="28"/>
          <w:rtl w:val="true"/>
          <w:lang w:bidi="ar-SA"/>
        </w:rPr>
        <w:t>سمعون للكذب سمعون لقوم ءاخرين لم يأتوك يحرفون الكلم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سخنان تو را مى شنوند تا بر تو دروغ ببندند و شايعه سازى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لقوم ءاخرين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جاسوس ديگرانند و سخنان تو را براى ديگران 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شايعه سازى برخى از منافقان و يهوديان و جاسوسى آنان براى تحريفگران يهود ، فلسفه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بر كفرورزى آنان</w:t>
      </w:r>
    </w:p>
    <w:p>
      <w:pPr>
        <w:pStyle w:val="BookText"/>
        <w:rPr/>
      </w:pPr>
      <w:r>
        <w:rPr>
          <w:rFonts w:ascii="Amiri" w:hAnsi="Amiri" w:eastAsia="Amiri" w:cs="Amiri"/>
          <w:color w:val="111111"/>
          <w:sz w:val="28"/>
          <w:sz w:val="28"/>
          <w:szCs w:val="28"/>
          <w:rtl w:val="true"/>
          <w:lang w:bidi="ar-SA"/>
        </w:rPr>
        <w:t xml:space="preserve">لايحزنك الذين يسرعون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جان ودل ناپاك منافقان و يهوديان جاسوس و دروغپرداز را از آلودگى كفر و نفاق پاك نخواهد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لم يرد اللّه ان يطهر قلوبهم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پيشتازى در كفر ، تحريفگرى ، دروغپردازى و جاسوسى ، نمودى از خوارى و رسوايى منافقان و يهوديان در دنيا</w:t>
      </w:r>
    </w:p>
    <w:p>
      <w:pPr>
        <w:pStyle w:val="BookText"/>
        <w:rPr/>
      </w:pPr>
      <w:r>
        <w:rPr>
          <w:rFonts w:ascii="Amiri" w:hAnsi="Amiri" w:eastAsia="Amiri" w:cs="Amiri"/>
          <w:color w:val="111111"/>
          <w:sz w:val="28"/>
          <w:sz w:val="28"/>
          <w:szCs w:val="28"/>
          <w:rtl w:val="true"/>
          <w:lang w:bidi="ar-SA"/>
        </w:rPr>
        <w:t xml:space="preserve">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فى الدنيا خزى</w:t>
      </w:r>
    </w:p>
    <w:p>
      <w:pPr>
        <w:pStyle w:val="BookText"/>
        <w:rPr/>
      </w:pPr>
      <w:r>
        <w:rPr>
          <w:rFonts w:ascii="IRNazanin" w:hAnsi="IRNazanin" w:eastAsia="IRNazanin"/>
          <w:color w:val="111111"/>
          <w:sz w:val="28"/>
          <w:sz w:val="28"/>
          <w:szCs w:val="28"/>
          <w:rtl w:val="true"/>
          <w:lang w:bidi="fa-IR"/>
        </w:rPr>
        <w:t xml:space="preserve">رسوايى يهوديان و منافقان،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فى الدنيا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مى تواند همان رذايلى باشد كه در 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رذايل يا خود رسوايى است و يا موجب رسوايى انسان در جامعه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در ميان رزمندگان اسلام به منظور جاسوسى و فتنه انگيزى ، از ترفند هاى منافقان</w:t>
      </w:r>
    </w:p>
    <w:p>
      <w:pPr>
        <w:pStyle w:val="BookText"/>
        <w:rPr/>
      </w:pPr>
      <w:r>
        <w:rPr>
          <w:rFonts w:ascii="Amiri" w:hAnsi="Amiri" w:eastAsia="Amiri" w:cs="Amiri"/>
          <w:color w:val="111111"/>
          <w:sz w:val="28"/>
          <w:sz w:val="28"/>
          <w:szCs w:val="28"/>
          <w:rtl w:val="true"/>
          <w:lang w:bidi="ar-SA"/>
        </w:rPr>
        <w:t xml:space="preserve">لو خرجوا فيكم ما زادوكم إلا خبالا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فيكم سمعون لهم</w:t>
      </w:r>
    </w:p>
    <w:p>
      <w:pPr>
        <w:pStyle w:val="Heading2"/>
        <w:numPr>
          <w:ilvl w:val="1"/>
          <w:numId w:val="1"/>
        </w:numPr>
        <w:rPr/>
      </w:pPr>
      <w:bookmarkStart w:id="575" w:name="__RefHeading___Toc1178815_372815092"/>
      <w:bookmarkStart w:id="576" w:name="_Toc244"/>
      <w:bookmarkEnd w:id="575"/>
      <w:r>
        <w:rPr/>
        <w:t>243</w:t>
      </w:r>
      <w:r>
        <w:rPr>
          <w:rtl w:val="true"/>
        </w:rPr>
        <w:t xml:space="preserve">- </w:t>
      </w:r>
      <w:r>
        <w:rPr>
          <w:rtl w:val="true"/>
        </w:rPr>
        <w:t>جامعه اسلامى و منافقان</w:t>
      </w:r>
      <w:bookmarkEnd w:id="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هميشگى جوامع اسلامى ، نسبت به وجود و عملكرد منافقان مرموز</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حولكم من الأعراب</w:t>
      </w:r>
      <w:bookmarkStart w:id="577" w:name="pg6873_81550"/>
    </w:p>
    <w:p>
      <w:pPr>
        <w:pStyle w:val="Heading2"/>
        <w:numPr>
          <w:ilvl w:val="1"/>
          <w:numId w:val="1"/>
        </w:numPr>
        <w:rPr/>
      </w:pPr>
      <w:bookmarkStart w:id="578" w:name="__RefHeading___Toc1178817_372815092"/>
      <w:bookmarkStart w:id="579" w:name="_Toc245"/>
      <w:bookmarkEnd w:id="577"/>
      <w:bookmarkEnd w:id="578"/>
      <w:r>
        <w:rPr/>
        <w:t>244</w:t>
      </w:r>
      <w:r>
        <w:rPr>
          <w:rtl w:val="true"/>
        </w:rPr>
        <w:t xml:space="preserve">- </w:t>
      </w:r>
      <w:r>
        <w:rPr>
          <w:rtl w:val="true"/>
        </w:rPr>
        <w:t>جذابيت منافقان</w:t>
      </w:r>
      <w:bookmarkEnd w:id="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فريبنده منافقان ، هر بيننده اى را به خود جذب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رأيتهم تعجبك أجسامهم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و شامل هر بيننده اى است و اختصاص به فرد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زبانى شيوا و كلامى جذاب</w:t>
      </w:r>
    </w:p>
    <w:p>
      <w:pPr>
        <w:pStyle w:val="BookText"/>
        <w:rPr/>
      </w:pPr>
      <w:r>
        <w:rPr>
          <w:rFonts w:ascii="Amiri" w:hAnsi="Amiri" w:eastAsia="Amiri" w:cs="Amiri"/>
          <w:color w:val="111111"/>
          <w:sz w:val="28"/>
          <w:sz w:val="28"/>
          <w:szCs w:val="28"/>
          <w:rtl w:val="true"/>
          <w:lang w:bidi="ar-SA"/>
        </w:rPr>
        <w:t>و إن يقولوا تسمع لقولهم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زيبا و جذاب منافقان ، هر شنونده اى را به شنيدن آن وا مى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يقولوا تسمع لقولهم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است و اختصاص به شنونده خاصى ندارد</w:t>
      </w:r>
      <w:r>
        <w:rPr>
          <w:rFonts w:eastAsia="IRNazanin" w:cs="IRNazanin"/>
          <w:color w:val="111111"/>
          <w:sz w:val="28"/>
          <w:szCs w:val="28"/>
          <w:rtl w:val="true"/>
          <w:lang w:bidi="fa-IR"/>
        </w:rPr>
        <w:t>.</w:t>
      </w:r>
    </w:p>
    <w:p>
      <w:pPr>
        <w:pStyle w:val="Heading2"/>
        <w:numPr>
          <w:ilvl w:val="1"/>
          <w:numId w:val="1"/>
        </w:numPr>
        <w:rPr/>
      </w:pPr>
      <w:bookmarkStart w:id="580" w:name="__RefHeading___Toc1178819_372815092"/>
      <w:bookmarkStart w:id="581" w:name="_Toc246"/>
      <w:bookmarkEnd w:id="580"/>
      <w:r>
        <w:rPr/>
        <w:t>245</w:t>
      </w:r>
      <w:r>
        <w:rPr>
          <w:rtl w:val="true"/>
        </w:rPr>
        <w:t xml:space="preserve">- </w:t>
      </w:r>
      <w:r>
        <w:rPr>
          <w:rtl w:val="true"/>
        </w:rPr>
        <w:t>جرايم منافقان</w:t>
      </w:r>
      <w:bookmarkEnd w:id="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فسادگر و تباه كننده جامعه</w:t>
      </w:r>
    </w:p>
    <w:p>
      <w:pPr>
        <w:pStyle w:val="BookText"/>
        <w:rPr/>
      </w:pPr>
      <w:r>
        <w:rPr>
          <w:rFonts w:ascii="Amiri" w:hAnsi="Amiri" w:eastAsia="Amiri" w:cs="Amiri"/>
          <w:color w:val="111111"/>
          <w:sz w:val="28"/>
          <w:sz w:val="28"/>
          <w:szCs w:val="28"/>
          <w:rtl w:val="true"/>
          <w:lang w:bidi="ar-SA"/>
        </w:rPr>
        <w:t>و إذا قيل لهم لاتفسدوا فى الأرض</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است كه فسادگرى منافقان محدود به خود و اطرافيانشان نبوده، بلكه فسادى است فراگير و سرايت كننده به جامعه اى كه در آن به سر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اصلاح ناپذيرى منافقان ، موجب گرفتار آمدن آنان به عذابى دردناك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عذاب اليم بما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لهم لاتفسدوا فى الأرض</w:t>
      </w:r>
    </w:p>
    <w:p>
      <w:pPr>
        <w:pStyle w:val="BookText"/>
        <w:rPr/>
      </w:pPr>
      <w:r>
        <w:rPr>
          <w:rFonts w:ascii="IRNazanin" w:hAnsi="IRNazanin" w:eastAsia="IRNazanin"/>
          <w:color w:val="111111"/>
          <w:sz w:val="28"/>
          <w:sz w:val="28"/>
          <w:szCs w:val="28"/>
          <w:rtl w:val="true"/>
          <w:lang w:bidi="fa-IR"/>
        </w:rPr>
        <w:t>برداشت فوق مبتنى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سبب گرفتارى منافقان به عذاب اليم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مردمى فسادپيشه و تبهكارند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سرچشمه و منشأ فساد ها و تبهكارى ها در جوامع دينى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ascii="IRNazanin" w:hAnsi="IRNazanin" w:eastAsia="IRNazanin"/>
          <w:color w:val="111111"/>
          <w:sz w:val="28"/>
          <w:sz w:val="28"/>
          <w:szCs w:val="28"/>
          <w:rtl w:val="true"/>
          <w:lang w:bidi="fa-IR"/>
        </w:rPr>
        <w:t xml:space="preserve">در آياتى از قرآن غير منافقان نيز فسادگر خوانده شده اند بنابراين 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منافقان فسادگرند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ادعايى است و اشاره به اين معنا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فسادگرى غير منافقان در قياس با منافقان چيزى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فساد ديگران نيز به گونه اى به نفاق و منافقان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هوشيارى مؤمنان در برابر فسادگرى ها و تبهكارى هاى منافقان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و كارشكنى هميشگى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 هاى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تلاش تخريب گرانه خود را تا مرحله غلبه حق و پيروزى قطعى جبهه اسلام ، ادامه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ابتغوا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الحق و ظهر أمر اللّه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آزار و اذيت مستمر برخى از منافقان</w:t>
      </w:r>
    </w:p>
    <w:p>
      <w:pPr>
        <w:pStyle w:val="BookText"/>
        <w:rPr/>
      </w:pPr>
      <w:r>
        <w:rPr>
          <w:rFonts w:ascii="Amiri" w:hAnsi="Amiri" w:eastAsia="Amiri" w:cs="Amiri"/>
          <w:color w:val="111111"/>
          <w:sz w:val="28"/>
          <w:sz w:val="28"/>
          <w:szCs w:val="28"/>
          <w:rtl w:val="true"/>
          <w:lang w:bidi="ar-SA"/>
        </w:rPr>
        <w:t>و منهم الذين يؤذون النبى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از منافقان پيوسته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اذيت قرار داده و باعث رنجش خاطر آن حضرت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جوسازى و تبليغات سوء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الذين يؤذون النبى و يقولون هو أذن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فردى ساده و خوش باور نمونه اى از اذيت هاى منافقان نسبت به آن حضرت</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به هر سخنى گوش فرا دهد و زود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ساده و خوش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مورد و نمونه اى باشد كه منافقان،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متهم كرده و باعث رنجش خاطر آن حضرت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منافقان ، ترويج امور زشت و منكر و پيشگيرى از تحقق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نيكى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منافقان از شركت در جنگ تبوك</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BookText"/>
        <w:rPr/>
      </w:pPr>
      <w:r>
        <w:rPr>
          <w:rFonts w:ascii="IRNazanin" w:hAnsi="IRNazanin" w:eastAsia="IRNazanin"/>
          <w:color w:val="111111"/>
          <w:sz w:val="28"/>
          <w:sz w:val="28"/>
          <w:szCs w:val="28"/>
          <w:rtl w:val="true"/>
          <w:lang w:bidi="fa-IR"/>
        </w:rPr>
        <w:t>اين بخش از آيات مربوط به جنگ تبوك و تخلف منافقان از شركت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اخلالگرى منافقان صدر اسلام ، در بسيج براى جنگ تبوك</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لاتنفروا فى الحر</w:t>
      </w:r>
      <w:bookmarkStart w:id="582" w:name="pg6873_81552"/>
    </w:p>
    <w:p>
      <w:pPr>
        <w:pStyle w:val="Heading2"/>
        <w:numPr>
          <w:ilvl w:val="1"/>
          <w:numId w:val="1"/>
        </w:numPr>
        <w:rPr/>
      </w:pPr>
      <w:bookmarkStart w:id="583" w:name="__RefHeading___Toc1178821_372815092"/>
      <w:bookmarkStart w:id="584" w:name="_Toc247"/>
      <w:bookmarkEnd w:id="582"/>
      <w:bookmarkEnd w:id="583"/>
      <w:r>
        <w:rPr/>
        <w:t>246</w:t>
      </w:r>
      <w:r>
        <w:rPr>
          <w:rtl w:val="true"/>
        </w:rPr>
        <w:t xml:space="preserve">- </w:t>
      </w:r>
      <w:r>
        <w:rPr>
          <w:rtl w:val="true"/>
        </w:rPr>
        <w:t>جنگ با منافقان</w:t>
      </w:r>
      <w:bookmarkEnd w:id="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و تهديد خداوند به مسلمانان ، در مورد تعرض به كافران و منافقانى كه پيكار با آنان ممنوع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لسلّطهم عليكم فلقاتلوكم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تعرض و نبرد با منافقان و دشمنانى كه از نبرد با مسلمانان دست برداشته و خواهان صلح مى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اعتزلوكم فلم يقتلوكم و القوا اليكم السلم فما جعل اللّه لكم عليهم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صدر اسلام در انتظار دستور الهى ، براى جنگ با منافقان و از ميان برداشتن جريان نفاق</w:t>
      </w:r>
    </w:p>
    <w:p>
      <w:pPr>
        <w:pStyle w:val="BookText"/>
        <w:rPr/>
      </w:pPr>
      <w:r>
        <w:rPr>
          <w:rFonts w:ascii="Amiri" w:hAnsi="Amiri" w:eastAsia="Amiri" w:cs="Amiri"/>
          <w:color w:val="111111"/>
          <w:sz w:val="28"/>
          <w:sz w:val="28"/>
          <w:szCs w:val="28"/>
          <w:rtl w:val="true"/>
          <w:lang w:bidi="ar-SA"/>
        </w:rPr>
        <w:t xml:space="preserve">و نحن نتربص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بعذاب من عنده أو بأيدينا</w:t>
      </w:r>
    </w:p>
    <w:p>
      <w:pPr>
        <w:pStyle w:val="Heading2"/>
        <w:numPr>
          <w:ilvl w:val="1"/>
          <w:numId w:val="1"/>
        </w:numPr>
        <w:rPr/>
      </w:pPr>
      <w:bookmarkStart w:id="585" w:name="__RefHeading___Toc1178823_372815092"/>
      <w:bookmarkStart w:id="586" w:name="_Toc248"/>
      <w:bookmarkEnd w:id="585"/>
      <w:r>
        <w:rPr/>
        <w:t>247</w:t>
      </w:r>
      <w:r>
        <w:rPr>
          <w:rtl w:val="true"/>
        </w:rPr>
        <w:t xml:space="preserve">- </w:t>
      </w:r>
      <w:r>
        <w:rPr>
          <w:rtl w:val="true"/>
        </w:rPr>
        <w:t>جوسازى منافقان</w:t>
      </w:r>
      <w:bookmarkEnd w:id="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 در پيكار احد ، زمينه ساز هجوم تبليغاتى كافران و يا منافقان ، عليه اسلام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يا ايّها الّذين امنوا لا تكونوا كالّذين كفروا و قالوا لاخوانهم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ماتوا و م</w:t>
      </w:r>
    </w:p>
    <w:p>
      <w:pPr>
        <w:pStyle w:val="BookText"/>
        <w:rPr/>
      </w:pPr>
      <w:r>
        <w:rPr>
          <w:rFonts w:ascii="IRNazanin" w:hAnsi="IRNazanin" w:eastAsia="IRNazanin"/>
          <w:color w:val="111111"/>
          <w:sz w:val="28"/>
          <w:sz w:val="28"/>
          <w:szCs w:val="28"/>
          <w:rtl w:val="true"/>
          <w:lang w:bidi="fa-IR"/>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گفتند اگر نظر ما را مى پذيرفتند و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نمى شدند، اين حوادث ناگوار پيش نمى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جوسازى و تبليغات سوء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الذين يؤذون النبى و يقولون هو أذن</w:t>
      </w:r>
    </w:p>
    <w:p>
      <w:pPr>
        <w:pStyle w:val="Heading2"/>
        <w:numPr>
          <w:ilvl w:val="1"/>
          <w:numId w:val="1"/>
        </w:numPr>
        <w:rPr/>
      </w:pPr>
      <w:bookmarkStart w:id="587" w:name="__RefHeading___Toc1178825_372815092"/>
      <w:bookmarkStart w:id="588" w:name="_Toc249"/>
      <w:bookmarkEnd w:id="587"/>
      <w:r>
        <w:rPr/>
        <w:t>248</w:t>
      </w:r>
      <w:r>
        <w:rPr>
          <w:rtl w:val="true"/>
        </w:rPr>
        <w:t xml:space="preserve">- </w:t>
      </w:r>
      <w:r>
        <w:rPr>
          <w:rtl w:val="true"/>
        </w:rPr>
        <w:t>جهاد با منافقان</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بى امان با كافران و منافقان ، و سخت گيرى و عدم ترحم به آنان ، 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جهد الكفار و المنفقين و اغلظ عليهم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جهاد با كافران و منافقان و عدم مماشات با آنان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جهد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اغلظ عليهم</w:t>
      </w:r>
      <w:bookmarkStart w:id="589" w:name="pg6873_81553"/>
    </w:p>
    <w:p>
      <w:pPr>
        <w:pStyle w:val="BookText"/>
        <w:rPr/>
      </w:pPr>
      <w:bookmarkEnd w:id="58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به جهاد با كافران و منافقان ، در محدوده مسؤوليت هاى رهبر جامعه اسلامى</w:t>
      </w:r>
    </w:p>
    <w:p>
      <w:pPr>
        <w:pStyle w:val="BookText"/>
        <w:rPr/>
      </w:pPr>
      <w:r>
        <w:rPr>
          <w:rFonts w:ascii="Amiri" w:hAnsi="Amiri" w:eastAsia="Amiri" w:cs="Amiri"/>
          <w:color w:val="111111"/>
          <w:sz w:val="28"/>
          <w:sz w:val="28"/>
          <w:szCs w:val="28"/>
          <w:rtl w:val="true"/>
          <w:lang w:bidi="ar-SA"/>
        </w:rPr>
        <w:t>يأيها النبى جهد الكفار</w:t>
      </w:r>
    </w:p>
    <w:p>
      <w:pPr>
        <w:pStyle w:val="BookText"/>
        <w:rPr/>
      </w:pPr>
      <w:r>
        <w:rPr>
          <w:rFonts w:ascii="IRNazanin" w:hAnsi="IRNazanin" w:eastAsia="IRNazanin"/>
          <w:color w:val="111111"/>
          <w:sz w:val="28"/>
          <w:sz w:val="28"/>
          <w:szCs w:val="28"/>
          <w:rtl w:val="true"/>
          <w:lang w:bidi="fa-IR"/>
        </w:rPr>
        <w:t xml:space="preserve">به كارگيرى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درباره جنگ با كفار و منافقان، از وظايف رهبر جامعه ايمانى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 الكفار و المنفقين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بالزام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توضيح سخن خدا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كفار و منافقان مجاهده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الزام آنان به انجام فرايض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جهاد با كافران و منافقان فرمان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جهد الكفّار و المنفقين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با كافران و منافقان و هرگونه برخورد شديد و سختگيرانه با آنان ، بايد زير نظر رهبر جامعه اسلامى انجام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جهد الكفّار و المنفقين و اغلظ عليهم</w:t>
      </w:r>
    </w:p>
    <w:p>
      <w:pPr>
        <w:pStyle w:val="BookText"/>
        <w:rPr/>
      </w:pPr>
      <w:r>
        <w:rPr>
          <w:rFonts w:ascii="IRNazanin" w:hAnsi="IRNazanin" w:eastAsia="IRNazanin"/>
          <w:color w:val="111111"/>
          <w:sz w:val="28"/>
          <w:sz w:val="28"/>
          <w:szCs w:val="28"/>
          <w:rtl w:val="true"/>
          <w:lang w:bidi="fa-IR"/>
        </w:rPr>
        <w:t>مخاطب قرار گرفتن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جهاد سختگيرانه با كافران و منافقان، مى تواند اشاره به نكته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تفريطى كه نوعاً در چنين موضوعى از سوى مردم سرمى زند، تأييد كننده همين مطلب است</w:t>
      </w:r>
      <w:r>
        <w:rPr>
          <w:rFonts w:eastAsia="IRNazanin" w:cs="IRNazanin"/>
          <w:color w:val="111111"/>
          <w:sz w:val="28"/>
          <w:szCs w:val="28"/>
          <w:rtl w:val="true"/>
          <w:lang w:bidi="fa-IR"/>
        </w:rPr>
        <w:t>.</w:t>
      </w:r>
    </w:p>
    <w:p>
      <w:pPr>
        <w:pStyle w:val="Heading2"/>
        <w:numPr>
          <w:ilvl w:val="1"/>
          <w:numId w:val="1"/>
        </w:numPr>
        <w:rPr/>
      </w:pPr>
      <w:bookmarkStart w:id="590" w:name="__RefHeading___Toc1178827_372815092"/>
      <w:bookmarkStart w:id="591" w:name="_Toc250"/>
      <w:bookmarkEnd w:id="590"/>
      <w:r>
        <w:rPr/>
        <w:t>249</w:t>
      </w:r>
      <w:r>
        <w:rPr>
          <w:rtl w:val="true"/>
        </w:rPr>
        <w:t xml:space="preserve">- </w:t>
      </w:r>
      <w:r>
        <w:rPr>
          <w:rtl w:val="true"/>
        </w:rPr>
        <w:t>جهان بينى منافقان</w:t>
      </w:r>
      <w:bookmarkEnd w:id="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علم گسترده و همه جانبه خدا و آگاهى او را به اسرار و نهان انسان ها ، باور نداشته و بدان معتقد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يخدعون اللّه</w:t>
      </w:r>
    </w:p>
    <w:p>
      <w:pPr>
        <w:pStyle w:val="BookText"/>
        <w:rPr/>
      </w:pPr>
      <w:r>
        <w:rPr>
          <w:rFonts w:ascii="IRNazanin" w:hAnsi="IRNazanin" w:eastAsia="IRNazanin"/>
          <w:color w:val="111111"/>
          <w:sz w:val="28"/>
          <w:sz w:val="28"/>
          <w:szCs w:val="28"/>
          <w:rtl w:val="true"/>
          <w:lang w:bidi="fa-IR"/>
        </w:rPr>
        <w:t>از اينكه منافقان با نفاق خويش در صدد نيرنگ زدن به خدا برآمده اند، معلوم مى شود كه آنان مى پنداشتند، اگر امرى را مخفى كنند، خداوند از آن آگاه نمى شود</w:t>
      </w:r>
      <w:r>
        <w:rPr>
          <w:rFonts w:eastAsia="IRNazanin" w:cs="IRNazanin"/>
          <w:color w:val="111111"/>
          <w:sz w:val="28"/>
          <w:szCs w:val="28"/>
          <w:rtl w:val="true"/>
          <w:lang w:bidi="fa-IR"/>
        </w:rPr>
        <w:t>.</w:t>
      </w:r>
    </w:p>
    <w:p>
      <w:pPr>
        <w:pStyle w:val="Heading2"/>
        <w:numPr>
          <w:ilvl w:val="1"/>
          <w:numId w:val="1"/>
        </w:numPr>
        <w:rPr/>
      </w:pPr>
      <w:bookmarkStart w:id="592" w:name="__RefHeading___Toc1178829_372815092"/>
      <w:bookmarkStart w:id="593" w:name="_Toc251"/>
      <w:bookmarkEnd w:id="592"/>
      <w:r>
        <w:rPr/>
        <w:t>250</w:t>
      </w:r>
      <w:r>
        <w:rPr>
          <w:rtl w:val="true"/>
        </w:rPr>
        <w:t xml:space="preserve">- </w:t>
      </w:r>
      <w:r>
        <w:rPr>
          <w:rtl w:val="true"/>
        </w:rPr>
        <w:t>جهل منافقان</w:t>
      </w:r>
      <w:bookmarkEnd w:id="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خودفريبىِ خويش و نيرنگبازى با خود ، ناآگاه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يخدعون إلا أنفسهم و ما يشعرون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بى خبر از فسادپيشگى و تبهكارى خويش</w:t>
      </w:r>
      <w:bookmarkStart w:id="594" w:name="pg6873_81554"/>
    </w:p>
    <w:p>
      <w:pPr>
        <w:pStyle w:val="BookText"/>
        <w:rPr/>
      </w:pPr>
      <w:bookmarkEnd w:id="594"/>
      <w:r>
        <w:rPr>
          <w:rFonts w:ascii="Amiri" w:hAnsi="Amiri" w:eastAsia="Amiri" w:cs="Amiri"/>
          <w:color w:val="111111"/>
          <w:sz w:val="28"/>
          <w:sz w:val="28"/>
          <w:szCs w:val="28"/>
          <w:rtl w:val="true"/>
          <w:lang w:bidi="ar-SA"/>
        </w:rPr>
        <w:t>و لكن لايشعرون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بى خبر از سفاهت و بى خردى خويش</w:t>
      </w:r>
    </w:p>
    <w:p>
      <w:pPr>
        <w:pStyle w:val="BookText"/>
        <w:rPr/>
      </w:pPr>
      <w:r>
        <w:rPr>
          <w:rFonts w:ascii="Amiri" w:hAnsi="Amiri" w:eastAsia="Amiri" w:cs="Amiri"/>
          <w:color w:val="111111"/>
          <w:sz w:val="28"/>
          <w:sz w:val="28"/>
          <w:szCs w:val="28"/>
          <w:rtl w:val="true"/>
          <w:lang w:bidi="ar-SA"/>
        </w:rPr>
        <w:t>ألا إنهم هم السفهاء و لكن لايعلمون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سود و زيان واقعى خويش آگاهى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كانوا مهتدين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جمله هاى قبل، سود و زيان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مهتدين الى منافعهم و مضارهم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سزاوار محروم شدن از توانايى شناخت معارف الهى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مردمانى محروم از درك حقايق اخروى</w:t>
      </w:r>
    </w:p>
    <w:p>
      <w:pPr>
        <w:pStyle w:val="BookText"/>
        <w:rPr/>
      </w:pPr>
      <w:r>
        <w:rPr>
          <w:rFonts w:ascii="Amiri" w:hAnsi="Amiri" w:eastAsia="Amiri" w:cs="Amiri"/>
          <w:color w:val="111111"/>
          <w:sz w:val="28"/>
          <w:sz w:val="28"/>
          <w:szCs w:val="28"/>
          <w:rtl w:val="true"/>
          <w:lang w:bidi="ar-SA"/>
        </w:rPr>
        <w:t>لو كانوا يفقهون</w:t>
      </w:r>
    </w:p>
    <w:p>
      <w:pPr>
        <w:pStyle w:val="BookText"/>
        <w:rPr/>
      </w:pPr>
      <w:r>
        <w:rPr>
          <w:rFonts w:ascii="IRNazanin" w:hAnsi="IRNazanin" w:eastAsia="IRNazanin"/>
          <w:color w:val="111111"/>
          <w:sz w:val="28"/>
          <w:sz w:val="28"/>
          <w:szCs w:val="28"/>
          <w:rtl w:val="true"/>
          <w:lang w:bidi="fa-IR"/>
        </w:rPr>
        <w:t xml:space="preserve">به 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تمنى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منافقان از درك حقايق اخروى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نادان و بى بهره از معارف بلند الهى</w:t>
      </w:r>
    </w:p>
    <w:p>
      <w:pPr>
        <w:pStyle w:val="BookText"/>
        <w:rPr/>
      </w:pPr>
      <w:r>
        <w:rPr>
          <w:rFonts w:ascii="Amiri" w:hAnsi="Amiri" w:eastAsia="Amiri" w:cs="Amiri"/>
          <w:color w:val="111111"/>
          <w:sz w:val="28"/>
          <w:sz w:val="28"/>
          <w:szCs w:val="28"/>
          <w:rtl w:val="true"/>
          <w:lang w:bidi="ar-SA"/>
        </w:rPr>
        <w:t>و للّه العزّة و لرسوله و للمؤمنين و لكنّ المنفقين لايعلمون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عزّتمندى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بيرون از توان ذهنى منافقان جاهل</w:t>
      </w:r>
    </w:p>
    <w:p>
      <w:pPr>
        <w:pStyle w:val="BookText"/>
        <w:rPr/>
      </w:pPr>
      <w:r>
        <w:rPr>
          <w:rFonts w:ascii="Amiri" w:hAnsi="Amiri" w:eastAsia="Amiri" w:cs="Amiri"/>
          <w:color w:val="111111"/>
          <w:sz w:val="28"/>
          <w:sz w:val="28"/>
          <w:szCs w:val="28"/>
          <w:rtl w:val="true"/>
          <w:lang w:bidi="ar-SA"/>
        </w:rPr>
        <w:t xml:space="preserve">و للّه العزّة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لايعلمون</w:t>
      </w:r>
    </w:p>
    <w:p>
      <w:pPr>
        <w:pStyle w:val="Heading2"/>
        <w:numPr>
          <w:ilvl w:val="1"/>
          <w:numId w:val="1"/>
        </w:numPr>
        <w:rPr/>
      </w:pPr>
      <w:bookmarkStart w:id="595" w:name="__RefHeading___Toc1178831_372815092"/>
      <w:bookmarkStart w:id="596" w:name="_Toc252"/>
      <w:bookmarkEnd w:id="595"/>
      <w:r>
        <w:rPr/>
        <w:t>251</w:t>
      </w:r>
      <w:r>
        <w:rPr>
          <w:rtl w:val="true"/>
        </w:rPr>
        <w:t xml:space="preserve">- </w:t>
      </w:r>
      <w:r>
        <w:rPr>
          <w:rtl w:val="true"/>
        </w:rPr>
        <w:t>چرخش چشم منافقان مدينه</w:t>
      </w:r>
      <w:bookmarkEnd w:id="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مدينه ، به هنگام خبردار شدن از وقوع جنگ احزاب ، به قدرى مى ترسيدند كه چشمان شان بى اختيار ، به</w:t>
      </w:r>
      <w:bookmarkStart w:id="597" w:name="pg6873_81555"/>
    </w:p>
    <w:p>
      <w:pPr>
        <w:pStyle w:val="BookText"/>
        <w:rPr/>
      </w:pPr>
      <w:bookmarkEnd w:id="597"/>
      <w:r>
        <w:rPr>
          <w:rFonts w:ascii="IRNazanin" w:hAnsi="IRNazanin" w:eastAsia="IRNazanin"/>
          <w:color w:val="111111"/>
          <w:sz w:val="28"/>
          <w:sz w:val="28"/>
          <w:szCs w:val="28"/>
          <w:rtl w:val="true"/>
          <w:lang w:bidi="fa-IR"/>
        </w:rPr>
        <w:t xml:space="preserve">چرخش مى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بحث جهاد و هجوم دشمن، خبر جنگ و قتال است كه براى منافقان بسيار ترس آور بود</w:t>
      </w:r>
      <w:r>
        <w:rPr>
          <w:rFonts w:eastAsia="IRNazanin" w:cs="IRNazanin"/>
          <w:color w:val="111111"/>
          <w:sz w:val="28"/>
          <w:szCs w:val="28"/>
          <w:rtl w:val="true"/>
          <w:lang w:bidi="fa-IR"/>
        </w:rPr>
        <w:t>.</w:t>
      </w:r>
    </w:p>
    <w:p>
      <w:pPr>
        <w:pStyle w:val="Heading2"/>
        <w:numPr>
          <w:ilvl w:val="1"/>
          <w:numId w:val="1"/>
        </w:numPr>
        <w:rPr/>
      </w:pPr>
      <w:bookmarkStart w:id="598" w:name="__RefHeading___Toc1178833_372815092"/>
      <w:bookmarkStart w:id="599" w:name="_Toc253"/>
      <w:bookmarkEnd w:id="598"/>
      <w:r>
        <w:rPr/>
        <w:t>252</w:t>
      </w:r>
      <w:r>
        <w:rPr>
          <w:rtl w:val="true"/>
        </w:rPr>
        <w:t xml:space="preserve">- </w:t>
      </w:r>
      <w:r>
        <w:rPr>
          <w:rtl w:val="true"/>
        </w:rPr>
        <w:t>حالات منافقان</w:t>
      </w:r>
      <w:bookmarkEnd w:id="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همواره در وحشت و اضطراب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Heading2"/>
        <w:numPr>
          <w:ilvl w:val="1"/>
          <w:numId w:val="1"/>
        </w:numPr>
        <w:rPr/>
      </w:pPr>
      <w:bookmarkStart w:id="600" w:name="__RefHeading___Toc1178835_372815092"/>
      <w:bookmarkStart w:id="601" w:name="_Toc254"/>
      <w:bookmarkEnd w:id="600"/>
      <w:r>
        <w:rPr/>
        <w:t>253</w:t>
      </w:r>
      <w:r>
        <w:rPr>
          <w:rtl w:val="true"/>
        </w:rPr>
        <w:t xml:space="preserve">- </w:t>
      </w:r>
      <w:r>
        <w:rPr>
          <w:rtl w:val="true"/>
        </w:rPr>
        <w:t>حاميان منافقان</w:t>
      </w:r>
      <w:bookmarkEnd w:id="6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اتكا و دلبستگى منافقان به حاميان و هواداران خود ، در مواضع كفرآميز و توطئه عليه اسلام و مسلمانان</w:t>
      </w:r>
    </w:p>
    <w:p>
      <w:pPr>
        <w:pStyle w:val="BookText"/>
        <w:rPr/>
      </w:pPr>
      <w:r>
        <w:rPr>
          <w:rFonts w:ascii="Amiri" w:hAnsi="Amiri" w:eastAsia="Amiri" w:cs="Amiri"/>
          <w:color w:val="111111"/>
          <w:sz w:val="28"/>
          <w:sz w:val="28"/>
          <w:szCs w:val="28"/>
          <w:rtl w:val="true"/>
          <w:lang w:bidi="ar-SA"/>
        </w:rPr>
        <w:t>و ما لهم فى الأرض من ولىّ و لانصير</w:t>
      </w:r>
    </w:p>
    <w:p>
      <w:pPr>
        <w:pStyle w:val="BookText"/>
        <w:rPr/>
      </w:pPr>
      <w:r>
        <w:rPr>
          <w:rFonts w:ascii="IRNazanin" w:hAnsi="IRNazanin" w:eastAsia="IRNazanin"/>
          <w:color w:val="111111"/>
          <w:sz w:val="28"/>
          <w:sz w:val="28"/>
          <w:szCs w:val="28"/>
          <w:rtl w:val="true"/>
          <w:lang w:bidi="fa-IR"/>
        </w:rPr>
        <w:t>تهديد خداوند به اينكه منافقان، هيچ ياور و حاميى نخواهند داشت، نشانگر ذهنيت غلط آنان در اتكا به حاميان خويش است كه خداوند اين ذهنيت را مردود شمرده است</w:t>
      </w:r>
      <w:r>
        <w:rPr>
          <w:rFonts w:eastAsia="IRNazanin" w:cs="IRNazanin"/>
          <w:color w:val="111111"/>
          <w:sz w:val="28"/>
          <w:szCs w:val="28"/>
          <w:rtl w:val="true"/>
          <w:lang w:bidi="fa-IR"/>
        </w:rPr>
        <w:t>.</w:t>
      </w:r>
    </w:p>
    <w:p>
      <w:pPr>
        <w:pStyle w:val="Heading2"/>
        <w:numPr>
          <w:ilvl w:val="1"/>
          <w:numId w:val="1"/>
        </w:numPr>
        <w:rPr/>
      </w:pPr>
      <w:bookmarkStart w:id="602" w:name="__RefHeading___Toc1178837_372815092"/>
      <w:bookmarkStart w:id="603" w:name="_Toc255"/>
      <w:bookmarkEnd w:id="602"/>
      <w:r>
        <w:rPr/>
        <w:t>254</w:t>
      </w:r>
      <w:r>
        <w:rPr>
          <w:rtl w:val="true"/>
        </w:rPr>
        <w:t xml:space="preserve">- </w:t>
      </w:r>
      <w:r>
        <w:rPr>
          <w:rtl w:val="true"/>
        </w:rPr>
        <w:t>حبط عمل منافقان</w:t>
      </w:r>
      <w:bookmarkEnd w:id="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حبط و سقوط ارزش و بى ثمر بودن اعمال كافران و منافقان ، در دنيا و آخرت</w:t>
      </w:r>
    </w:p>
    <w:p>
      <w:pPr>
        <w:pStyle w:val="BookText"/>
        <w:rPr/>
      </w:pPr>
      <w:r>
        <w:rPr>
          <w:rFonts w:ascii="Amiri" w:hAnsi="Amiri" w:eastAsia="Amiri" w:cs="Amiri"/>
          <w:color w:val="111111"/>
          <w:sz w:val="28"/>
          <w:sz w:val="28"/>
          <w:szCs w:val="28"/>
          <w:rtl w:val="true"/>
          <w:lang w:bidi="ar-SA"/>
        </w:rPr>
        <w:t xml:space="preserve">وعد اللّه المنقين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حبطت أعملهم فى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همه اعمال خير منافقان را حبط مى كند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فأحبط اللّه أعملهم</w:t>
      </w:r>
      <w:bookmarkStart w:id="604" w:name="pg6873_81556"/>
    </w:p>
    <w:p>
      <w:pPr>
        <w:pStyle w:val="Heading2"/>
        <w:numPr>
          <w:ilvl w:val="1"/>
          <w:numId w:val="1"/>
        </w:numPr>
        <w:rPr/>
      </w:pPr>
      <w:bookmarkStart w:id="605" w:name="__RefHeading___Toc1178839_372815092"/>
      <w:bookmarkStart w:id="606" w:name="_Toc256"/>
      <w:bookmarkEnd w:id="604"/>
      <w:bookmarkEnd w:id="605"/>
      <w:r>
        <w:rPr/>
        <w:t>255</w:t>
      </w:r>
      <w:r>
        <w:rPr>
          <w:rtl w:val="true"/>
        </w:rPr>
        <w:t xml:space="preserve">- </w:t>
      </w:r>
      <w:r>
        <w:rPr>
          <w:rtl w:val="true"/>
        </w:rPr>
        <w:t>حتميت ذلت منافقان</w:t>
      </w:r>
      <w:bookmarkEnd w:id="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جبهه مخالف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عموم دشمنان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شكست حتمى و ذلت بار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فى الأذلّين</w:t>
      </w:r>
    </w:p>
    <w:p>
      <w:pPr>
        <w:pStyle w:val="Heading2"/>
        <w:numPr>
          <w:ilvl w:val="1"/>
          <w:numId w:val="1"/>
        </w:numPr>
        <w:rPr/>
      </w:pPr>
      <w:bookmarkStart w:id="607" w:name="__RefHeading___Toc1178841_372815092"/>
      <w:bookmarkStart w:id="608" w:name="_Toc257"/>
      <w:bookmarkEnd w:id="607"/>
      <w:r>
        <w:rPr/>
        <w:t>256</w:t>
      </w:r>
      <w:r>
        <w:rPr>
          <w:rtl w:val="true"/>
        </w:rPr>
        <w:t xml:space="preserve">- </w:t>
      </w:r>
      <w:r>
        <w:rPr>
          <w:rtl w:val="true"/>
        </w:rPr>
        <w:t>حتميت شكست منافقان</w:t>
      </w:r>
      <w:bookmarkEnd w:id="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جبهه مخالف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عموم دشمنان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شكست حتمى و ذلت بار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فى الأذلّين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تضمين عزت و پيروزى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از سوى خداوند در قبال توطئه هاى منافقان</w:t>
      </w:r>
    </w:p>
    <w:p>
      <w:pPr>
        <w:pStyle w:val="BookText"/>
        <w:rPr/>
      </w:pPr>
      <w:r>
        <w:rPr>
          <w:rFonts w:ascii="Amiri" w:hAnsi="Amiri" w:eastAsia="Amiri" w:cs="Amiri"/>
          <w:color w:val="111111"/>
          <w:sz w:val="28"/>
          <w:sz w:val="28"/>
          <w:szCs w:val="28"/>
          <w:rtl w:val="true"/>
          <w:lang w:bidi="ar-SA"/>
        </w:rPr>
        <w:t xml:space="preserve">ليخرجنّ الأعزّ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العزّة و لرسوله و للمؤمنين</w:t>
      </w:r>
    </w:p>
    <w:p>
      <w:pPr>
        <w:pStyle w:val="Heading2"/>
        <w:numPr>
          <w:ilvl w:val="1"/>
          <w:numId w:val="1"/>
        </w:numPr>
        <w:rPr/>
      </w:pPr>
      <w:bookmarkStart w:id="609" w:name="__RefHeading___Toc1178843_372815092"/>
      <w:bookmarkStart w:id="610" w:name="_Toc258"/>
      <w:bookmarkEnd w:id="609"/>
      <w:r>
        <w:rPr/>
        <w:t>257</w:t>
      </w:r>
      <w:r>
        <w:rPr>
          <w:rtl w:val="true"/>
        </w:rPr>
        <w:t xml:space="preserve">- </w:t>
      </w:r>
      <w:r>
        <w:rPr>
          <w:rtl w:val="true"/>
        </w:rPr>
        <w:t>حتميت عذاب اخروى منافقان</w:t>
      </w:r>
      <w:bookmarkEnd w:id="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مورد تهديد خداوند به بازگشت قهرى و ابتلا به عذاب بزرگ در قيامت</w:t>
      </w:r>
    </w:p>
    <w:p>
      <w:pPr>
        <w:pStyle w:val="BookText"/>
        <w:rPr/>
      </w:pPr>
      <w:r>
        <w:rPr>
          <w:rFonts w:ascii="Amiri" w:hAnsi="Amiri" w:eastAsia="Amiri" w:cs="Amiri"/>
          <w:color w:val="111111"/>
          <w:sz w:val="28"/>
          <w:sz w:val="28"/>
          <w:szCs w:val="28"/>
          <w:rtl w:val="true"/>
          <w:lang w:bidi="ar-SA"/>
        </w:rPr>
        <w:t>ثم يردون إلى عذاب عظيم</w:t>
      </w:r>
    </w:p>
    <w:p>
      <w:pPr>
        <w:pStyle w:val="Heading2"/>
        <w:numPr>
          <w:ilvl w:val="1"/>
          <w:numId w:val="1"/>
        </w:numPr>
        <w:rPr/>
      </w:pPr>
      <w:bookmarkStart w:id="611" w:name="__RefHeading___Toc1178845_372815092"/>
      <w:bookmarkStart w:id="612" w:name="_Toc259"/>
      <w:bookmarkEnd w:id="611"/>
      <w:r>
        <w:rPr/>
        <w:t>258</w:t>
      </w:r>
      <w:r>
        <w:rPr>
          <w:rtl w:val="true"/>
        </w:rPr>
        <w:t xml:space="preserve">- </w:t>
      </w:r>
      <w:r>
        <w:rPr>
          <w:rtl w:val="true"/>
        </w:rPr>
        <w:t>حتميت عذاب منافقان</w:t>
      </w:r>
      <w:bookmarkEnd w:id="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امكان بخشيده شدن برخى از منافقان از سوى خداوند و وعده عذاب و كيفر حتمى براى برخى ديگر از آنان</w:t>
      </w:r>
    </w:p>
    <w:p>
      <w:pPr>
        <w:pStyle w:val="BookText"/>
        <w:rPr/>
      </w:pPr>
      <w:r>
        <w:rPr>
          <w:rFonts w:ascii="Amiri" w:hAnsi="Amiri" w:eastAsia="Amiri" w:cs="Amiri"/>
          <w:color w:val="111111"/>
          <w:sz w:val="28"/>
          <w:sz w:val="28"/>
          <w:szCs w:val="28"/>
          <w:rtl w:val="true"/>
          <w:lang w:bidi="ar-SA"/>
        </w:rPr>
        <w:t>إن نعف عن طائفة منكم نعذب طائفة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13" w:name="pg6873_81557"/>
    </w:p>
    <w:p>
      <w:pPr>
        <w:pStyle w:val="BookText"/>
        <w:rPr/>
      </w:pPr>
      <w:bookmarkEnd w:id="61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چيز ، حتى برترين قدرت هاى نظامى ، اقتصادى و نيروى انسانى ، مانع تحقق يافتن عذاب الهى براى كافران و منافقان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من قبلكم كانوا أشد منكم قوة و أك</w:t>
      </w:r>
    </w:p>
    <w:p>
      <w:pPr>
        <w:pStyle w:val="BookText"/>
        <w:rPr/>
      </w:pPr>
      <w:r>
        <w:rPr>
          <w:rFonts w:ascii="Amiri" w:hAnsi="Amiri" w:eastAsia="Amiri" w:cs="Amiri"/>
          <w:color w:val="111111"/>
          <w:sz w:val="28"/>
          <w:sz w:val="28"/>
          <w:szCs w:val="28"/>
          <w:rtl w:val="true"/>
          <w:lang w:bidi="ar-SA"/>
        </w:rPr>
        <w:t xml:space="preserve">نيروى نظامى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انسانى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قطعيت عذاب الهى براى منافقان استهزاگر و عدم تأثير استغفار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w:t>
      </w:r>
    </w:p>
    <w:p>
      <w:pPr>
        <w:pStyle w:val="BookText"/>
        <w:rPr/>
      </w:pP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لاتستغفر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كارساز نبودن اموال و اولاد منافقان براى آنان ، در قبال عذاب الهى در قيامت</w:t>
      </w:r>
    </w:p>
    <w:p>
      <w:pPr>
        <w:pStyle w:val="BookText"/>
        <w:rPr/>
      </w:pPr>
      <w:r>
        <w:rPr>
          <w:rFonts w:ascii="Amiri" w:hAnsi="Amiri" w:eastAsia="Amiri" w:cs="Amiri"/>
          <w:color w:val="111111"/>
          <w:sz w:val="28"/>
          <w:sz w:val="28"/>
          <w:szCs w:val="28"/>
          <w:rtl w:val="true"/>
          <w:lang w:bidi="ar-SA"/>
        </w:rPr>
        <w:t>لن تغنى عنهم أمولهم و لا أولدهم من اللّه شيئًا</w:t>
      </w:r>
    </w:p>
    <w:p>
      <w:pPr>
        <w:pStyle w:val="Heading2"/>
        <w:numPr>
          <w:ilvl w:val="1"/>
          <w:numId w:val="1"/>
        </w:numPr>
        <w:rPr/>
      </w:pPr>
      <w:bookmarkStart w:id="614" w:name="__RefHeading___Toc1178847_372815092"/>
      <w:bookmarkStart w:id="615" w:name="_Toc260"/>
      <w:bookmarkEnd w:id="614"/>
      <w:r>
        <w:rPr/>
        <w:t>259</w:t>
      </w:r>
      <w:r>
        <w:rPr>
          <w:rtl w:val="true"/>
        </w:rPr>
        <w:t xml:space="preserve">- </w:t>
      </w:r>
      <w:r>
        <w:rPr>
          <w:rtl w:val="true"/>
        </w:rPr>
        <w:t>حتميت كيفر منافقان</w:t>
      </w:r>
      <w:bookmarkEnd w:id="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اراده حتمى خداوند بر مجازات يهوديان و منافقان شتابنده در كفر</w:t>
      </w:r>
    </w:p>
    <w:p>
      <w:pPr>
        <w:pStyle w:val="BookText"/>
        <w:rPr/>
      </w:pPr>
      <w:r>
        <w:rPr>
          <w:rFonts w:ascii="Amiri" w:hAnsi="Amiri" w:eastAsia="Amiri" w:cs="Amiri"/>
          <w:color w:val="111111"/>
          <w:sz w:val="28"/>
          <w:sz w:val="28"/>
          <w:szCs w:val="28"/>
          <w:rtl w:val="true"/>
          <w:lang w:bidi="ar-SA"/>
        </w:rPr>
        <w:t xml:space="preserve">قالوا ءامنا بافواههم و لم تؤمن قلوبهم و من الذين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يرد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خداوند بر قواى هستى ، نشانگر قدرت او بر پاداش مؤمنان و كيفر منافقان و مشركان</w:t>
      </w:r>
    </w:p>
    <w:p>
      <w:pPr>
        <w:pStyle w:val="BookText"/>
        <w:rPr/>
      </w:pPr>
      <w:r>
        <w:rPr>
          <w:rFonts w:ascii="Amiri" w:hAnsi="Amiri" w:eastAsia="Amiri" w:cs="Amiri"/>
          <w:color w:val="111111"/>
          <w:sz w:val="28"/>
          <w:sz w:val="28"/>
          <w:szCs w:val="28"/>
          <w:rtl w:val="true"/>
          <w:lang w:bidi="ar-SA"/>
        </w:rPr>
        <w:t>ليدخل المؤمنين و المؤمنت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يعذّب المنفقين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w:t>
      </w:r>
    </w:p>
    <w:p>
      <w:pPr>
        <w:pStyle w:val="BookText"/>
        <w:rPr/>
      </w:pPr>
      <w:r>
        <w:rPr>
          <w:rFonts w:ascii="IRNazanin" w:hAnsi="IRNazanin" w:eastAsia="IRNazanin"/>
          <w:color w:val="111111"/>
          <w:sz w:val="28"/>
          <w:sz w:val="28"/>
          <w:szCs w:val="28"/>
          <w:rtl w:val="true"/>
          <w:lang w:bidi="fa-IR"/>
        </w:rPr>
        <w:t xml:space="preserve">از ارتباط اين آيه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پاداش مؤمنان و كيفر منافقان و مشركان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2"/>
        <w:numPr>
          <w:ilvl w:val="1"/>
          <w:numId w:val="1"/>
        </w:numPr>
        <w:rPr/>
      </w:pPr>
      <w:bookmarkStart w:id="616" w:name="__RefHeading___Toc1178849_372815092"/>
      <w:bookmarkStart w:id="617" w:name="_Toc261"/>
      <w:bookmarkEnd w:id="616"/>
      <w:r>
        <w:rPr/>
        <w:t>260</w:t>
      </w:r>
      <w:r>
        <w:rPr>
          <w:rtl w:val="true"/>
        </w:rPr>
        <w:t xml:space="preserve">- </w:t>
      </w:r>
      <w:r>
        <w:rPr>
          <w:rtl w:val="true"/>
        </w:rPr>
        <w:t>حرمت تقويت منافقان</w:t>
      </w:r>
      <w:bookmarkEnd w:id="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انجام هر گونه عملى كه مايه تأييد كفر و نفاق و تقويت كافران و منافقان محارب و زمينه زيان و تفرقه مؤمنان باشد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تقم فيه أبداً</w:t>
      </w:r>
      <w:bookmarkStart w:id="618" w:name="pg6873_81558"/>
    </w:p>
    <w:p>
      <w:pPr>
        <w:pStyle w:val="Heading2"/>
        <w:numPr>
          <w:ilvl w:val="1"/>
          <w:numId w:val="1"/>
        </w:numPr>
        <w:rPr/>
      </w:pPr>
      <w:bookmarkStart w:id="619" w:name="__RefHeading___Toc1178851_372815092"/>
      <w:bookmarkStart w:id="620" w:name="_Toc262"/>
      <w:bookmarkEnd w:id="618"/>
      <w:bookmarkEnd w:id="619"/>
      <w:r>
        <w:rPr/>
        <w:t>261</w:t>
      </w:r>
      <w:r>
        <w:rPr>
          <w:rtl w:val="true"/>
        </w:rPr>
        <w:t xml:space="preserve">- </w:t>
      </w:r>
      <w:r>
        <w:rPr>
          <w:rtl w:val="true"/>
        </w:rPr>
        <w:t>حرمت حكومت منافقان</w:t>
      </w:r>
      <w:bookmarkEnd w:id="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برقرارى روابط دوستى با منافقان و پذيرش ولايت و حكومت آنان</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لاتتخذوا الكفرين أولياء</w:t>
      </w:r>
    </w:p>
    <w:p>
      <w:pPr>
        <w:pStyle w:val="Heading2"/>
        <w:numPr>
          <w:ilvl w:val="1"/>
          <w:numId w:val="1"/>
        </w:numPr>
        <w:rPr/>
      </w:pPr>
      <w:bookmarkStart w:id="621" w:name="__RefHeading___Toc1178853_372815092"/>
      <w:bookmarkStart w:id="622" w:name="_Toc263"/>
      <w:bookmarkEnd w:id="621"/>
      <w:r>
        <w:rPr/>
        <w:t>262</w:t>
      </w:r>
      <w:r>
        <w:rPr>
          <w:rtl w:val="true"/>
        </w:rPr>
        <w:t xml:space="preserve">- </w:t>
      </w:r>
      <w:r>
        <w:rPr>
          <w:rtl w:val="true"/>
        </w:rPr>
        <w:t>حرمت دوستى با منافقان</w:t>
      </w:r>
      <w:bookmarkEnd w:id="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برقرارى روابط دوستى با منافقان و پذيرش ولايت و حكومت آنان</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لاتتخذوا الكفرين أولياء</w:t>
      </w:r>
    </w:p>
    <w:p>
      <w:pPr>
        <w:pStyle w:val="Heading2"/>
        <w:numPr>
          <w:ilvl w:val="1"/>
          <w:numId w:val="1"/>
        </w:numPr>
        <w:rPr/>
      </w:pPr>
      <w:bookmarkStart w:id="623" w:name="__RefHeading___Toc1178855_372815092"/>
      <w:bookmarkStart w:id="624" w:name="_Toc264"/>
      <w:bookmarkEnd w:id="623"/>
      <w:r>
        <w:rPr/>
        <w:t>263</w:t>
      </w:r>
      <w:r>
        <w:rPr>
          <w:rtl w:val="true"/>
        </w:rPr>
        <w:t xml:space="preserve">- </w:t>
      </w:r>
      <w:r>
        <w:rPr>
          <w:rtl w:val="true"/>
        </w:rPr>
        <w:t>حرمت ولايت منافقان</w:t>
      </w:r>
      <w:bookmarkEnd w:id="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برقرارى روابط دوستى با منافقان و پذيرش ولايت و حكومت آنان</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لاتتخذوا الكفرين أولياء</w:t>
      </w:r>
    </w:p>
    <w:p>
      <w:pPr>
        <w:pStyle w:val="Heading2"/>
        <w:numPr>
          <w:ilvl w:val="1"/>
          <w:numId w:val="1"/>
        </w:numPr>
        <w:rPr/>
      </w:pPr>
      <w:bookmarkStart w:id="625" w:name="__RefHeading___Toc1178857_372815092"/>
      <w:bookmarkStart w:id="626" w:name="_Toc265"/>
      <w:bookmarkEnd w:id="625"/>
      <w:r>
        <w:rPr/>
        <w:t>264</w:t>
      </w:r>
      <w:r>
        <w:rPr>
          <w:rtl w:val="true"/>
        </w:rPr>
        <w:t xml:space="preserve">- </w:t>
      </w:r>
      <w:r>
        <w:rPr>
          <w:rtl w:val="true"/>
        </w:rPr>
        <w:t>حسابرسى از منافقان مدينه</w:t>
      </w:r>
      <w:bookmarkEnd w:id="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منافقان مدينه با خدا براى فرار نكردن از جهاد ، مورد حساب كشى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Heading2"/>
        <w:numPr>
          <w:ilvl w:val="1"/>
          <w:numId w:val="1"/>
        </w:numPr>
        <w:rPr/>
      </w:pPr>
      <w:bookmarkStart w:id="627" w:name="__RefHeading___Toc1178859_372815092"/>
      <w:bookmarkStart w:id="628" w:name="_Toc266"/>
      <w:bookmarkEnd w:id="627"/>
      <w:r>
        <w:rPr/>
        <w:t>265</w:t>
      </w:r>
      <w:r>
        <w:rPr>
          <w:rtl w:val="true"/>
        </w:rPr>
        <w:t xml:space="preserve">- </w:t>
      </w:r>
      <w:r>
        <w:rPr>
          <w:rtl w:val="true"/>
        </w:rPr>
        <w:t>حسادت منافقان</w:t>
      </w:r>
      <w:bookmarkEnd w:id="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629" w:name="pg6873_81559"/>
    </w:p>
    <w:p>
      <w:pPr>
        <w:pStyle w:val="BookText"/>
        <w:rPr/>
      </w:pPr>
      <w:bookmarkEnd w:id="62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بدخواهى و حسادت منافقان با اهل 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لقوكم قالوا 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تمسسكم حسنة تسؤهم و ان تصبكم سيّئة يفرحوا بها</w:t>
      </w:r>
    </w:p>
    <w:p>
      <w:pPr>
        <w:pStyle w:val="BookText"/>
        <w:rPr/>
      </w:pPr>
      <w:r>
        <w:rPr>
          <w:rFonts w:ascii="IRNazanin" w:hAnsi="IRNazanin" w:eastAsia="IRNazanin"/>
          <w:color w:val="111111"/>
          <w:sz w:val="28"/>
          <w:sz w:val="28"/>
          <w:szCs w:val="28"/>
          <w:rtl w:val="true"/>
          <w:lang w:bidi="fa-IR"/>
        </w:rPr>
        <w:t xml:space="preserve">برخى برآنند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لقوكم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ضمير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برمى گردد</w:t>
      </w:r>
      <w:r>
        <w:rPr>
          <w:rFonts w:eastAsia="IRNazanin" w:cs="IRNazanin"/>
          <w:color w:val="111111"/>
          <w:sz w:val="28"/>
          <w:szCs w:val="28"/>
          <w:rtl w:val="true"/>
          <w:lang w:bidi="fa-IR"/>
        </w:rPr>
        <w:t>.</w:t>
      </w:r>
    </w:p>
    <w:p>
      <w:pPr>
        <w:pStyle w:val="Heading2"/>
        <w:numPr>
          <w:ilvl w:val="1"/>
          <w:numId w:val="1"/>
        </w:numPr>
        <w:rPr/>
      </w:pPr>
      <w:bookmarkStart w:id="630" w:name="__RefHeading___Toc1178861_372815092"/>
      <w:bookmarkStart w:id="631" w:name="_Toc267"/>
      <w:bookmarkEnd w:id="630"/>
      <w:r>
        <w:rPr/>
        <w:t>266</w:t>
      </w:r>
      <w:r>
        <w:rPr>
          <w:rtl w:val="true"/>
        </w:rPr>
        <w:t xml:space="preserve">- </w:t>
      </w:r>
      <w:r>
        <w:rPr>
          <w:rtl w:val="true"/>
        </w:rPr>
        <w:t>حسد منافقان</w:t>
      </w:r>
      <w:bookmarkEnd w:id="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امكانات مادى مسلمانان ، غير قابل تحمل براى منافقان صدر اسلام و برانگيزنده آنان به ستيزه جويى و كينهورزى</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Heading2"/>
        <w:numPr>
          <w:ilvl w:val="1"/>
          <w:numId w:val="1"/>
        </w:numPr>
        <w:rPr/>
      </w:pPr>
      <w:bookmarkStart w:id="632" w:name="__RefHeading___Toc1178863_372815092"/>
      <w:bookmarkStart w:id="633" w:name="_Toc268"/>
      <w:bookmarkEnd w:id="632"/>
      <w:r>
        <w:rPr/>
        <w:t>267</w:t>
      </w:r>
      <w:r>
        <w:rPr>
          <w:rtl w:val="true"/>
        </w:rPr>
        <w:t xml:space="preserve">- </w:t>
      </w:r>
      <w:r>
        <w:rPr>
          <w:rtl w:val="true"/>
        </w:rPr>
        <w:t>حسرت منافقان</w:t>
      </w:r>
      <w:bookmarkEnd w:id="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حسرت و اندوه منافقان بر كشته شدن بستگان خويش در پيكار احد</w:t>
      </w:r>
    </w:p>
    <w:p>
      <w:pPr>
        <w:pStyle w:val="BookText"/>
        <w:rPr/>
      </w:pPr>
      <w:r>
        <w:rPr>
          <w:rFonts w:ascii="Amiri" w:hAnsi="Amiri" w:eastAsia="Amiri" w:cs="Amiri"/>
          <w:color w:val="111111"/>
          <w:sz w:val="28"/>
          <w:sz w:val="28"/>
          <w:szCs w:val="28"/>
          <w:rtl w:val="true"/>
          <w:lang w:bidi="ar-SA"/>
        </w:rPr>
        <w:t>الّذين قالوا لاخوانهم وقعدوا لو اطاعونا ما قتلوا</w:t>
      </w:r>
    </w:p>
    <w:p>
      <w:pPr>
        <w:pStyle w:val="BookText"/>
        <w:rPr/>
      </w:pP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خويشان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منافقان براى از دست دادن اموال و فرزندان خويش به هنگام مرگ</w:t>
      </w:r>
    </w:p>
    <w:p>
      <w:pPr>
        <w:pStyle w:val="BookText"/>
        <w:rPr/>
      </w:pPr>
      <w:r>
        <w:rPr>
          <w:rFonts w:ascii="Amiri" w:hAnsi="Amiri" w:eastAsia="Amiri" w:cs="Amiri"/>
          <w:color w:val="111111"/>
          <w:sz w:val="28"/>
          <w:sz w:val="28"/>
          <w:szCs w:val="28"/>
          <w:rtl w:val="true"/>
          <w:lang w:bidi="ar-SA"/>
        </w:rPr>
        <w:t xml:space="preserve">فلا تعجبك أمولهم و لا أولدهم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خروج جان بر اثر تأسف و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دشوار و حسرت بار منافقان و كفر نهايى آنان ، پيامد كثرت مال و اولاد و نمودى از عذاب الهى</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منافقان براى از دست دادن اموال و فرزندان خويش به هنگام مرگ</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مفارقت جستن از امرى كه همراه با تأسف و حسرت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مال و اولاد منافقان نمودى از عذاب الهى و زمينه ساز جان كندن دشوار و حسرت بار آنان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bookmarkStart w:id="634" w:name="pg6873_81560"/>
    </w:p>
    <w:p>
      <w:pPr>
        <w:pStyle w:val="BookText"/>
        <w:rPr/>
      </w:pPr>
      <w:bookmarkEnd w:id="634"/>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فوق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635" w:name="__RefHeading___Toc1178865_372815092"/>
      <w:bookmarkStart w:id="636" w:name="_Toc269"/>
      <w:bookmarkEnd w:id="635"/>
      <w:r>
        <w:rPr/>
        <w:t>268</w:t>
      </w:r>
      <w:r>
        <w:rPr>
          <w:rtl w:val="true"/>
        </w:rPr>
        <w:t xml:space="preserve">- </w:t>
      </w:r>
      <w:r>
        <w:rPr>
          <w:rtl w:val="true"/>
        </w:rPr>
        <w:t>حشر اخروى منافقان</w:t>
      </w:r>
      <w:bookmarkEnd w:id="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همه منافقان را بدون استثنا در روز رستاخيز ، براى محاكمه برخواهد انگيخت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يبعثهم اللّه جميعًا فيحلفون له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تأكيد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نيز مى تواند حال براى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برانگيخته شدن جمعى منافقان و احضار يك جاى آنان ، براى محاكمه در قيامت</w:t>
      </w:r>
    </w:p>
    <w:p>
      <w:pPr>
        <w:pStyle w:val="BookText"/>
        <w:rPr/>
      </w:pPr>
      <w:r>
        <w:rPr>
          <w:rFonts w:ascii="Amiri" w:hAnsi="Amiri" w:eastAsia="Amiri" w:cs="Amiri"/>
          <w:color w:val="111111"/>
          <w:sz w:val="28"/>
          <w:sz w:val="28"/>
          <w:szCs w:val="28"/>
          <w:rtl w:val="true"/>
          <w:lang w:bidi="ar-SA"/>
        </w:rPr>
        <w:t>يوم يبعثهم اللّه جميعًا فيحلفون له</w:t>
      </w:r>
    </w:p>
    <w:p>
      <w:pPr>
        <w:pStyle w:val="BookText"/>
        <w:rPr/>
      </w:pPr>
      <w:r>
        <w:rPr>
          <w:rFonts w:ascii="Amiri" w:hAnsi="Amiri" w:eastAsia="Amiri" w:cs="Amiri"/>
          <w:color w:val="111111"/>
          <w:sz w:val="28"/>
          <w:sz w:val="28"/>
          <w:szCs w:val="28"/>
          <w:rtl w:val="true"/>
          <w:lang w:bidi="ar-SA"/>
        </w:rPr>
        <w:t xml:space="preserve">برداشت ياد شده در صورتى به دست مى آيد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1178867_372815092"/>
      <w:bookmarkStart w:id="638" w:name="_Toc270"/>
      <w:bookmarkEnd w:id="637"/>
      <w:r>
        <w:rPr/>
        <w:t>269</w:t>
      </w:r>
      <w:r>
        <w:rPr>
          <w:rtl w:val="true"/>
        </w:rPr>
        <w:t xml:space="preserve">- </w:t>
      </w:r>
      <w:r>
        <w:rPr>
          <w:rtl w:val="true"/>
        </w:rPr>
        <w:t>حق ناپذيرى منافقان</w:t>
      </w:r>
      <w:bookmarkEnd w:id="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سلب درك و فهم از برخى منافقان ، آنان را حق ناپذير كرده و برخى ديگر را براى انتخاب هدايت ، مهلت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بازدارى منافقان و يهوديان حق ناپذير از شتاب در كفر ، خارج از محدوده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الرسول لايحزنك الذين يسرعون فى الكفر</w:t>
      </w:r>
    </w:p>
    <w:p>
      <w:pPr>
        <w:pStyle w:val="BookText"/>
        <w:rPr/>
      </w:pPr>
      <w:r>
        <w:rPr>
          <w:rFonts w:ascii="IRNazanin" w:hAnsi="IRNazanin" w:eastAsia="IRNazanin"/>
          <w:color w:val="111111"/>
          <w:sz w:val="28"/>
          <w:sz w:val="28"/>
          <w:szCs w:val="28"/>
          <w:rtl w:val="true"/>
          <w:lang w:bidi="fa-IR"/>
        </w:rPr>
        <w:t>خطاب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يهوديان جاسوس ، دروغ پرداز و حق ناپذير ، آن قدر بى ارزشند كه حتى نبايد بر گمراهى آنان تأسف خورد و بر كفرشان غمگين بود</w:t>
      </w:r>
    </w:p>
    <w:p>
      <w:pPr>
        <w:pStyle w:val="BookText"/>
        <w:rPr/>
      </w:pPr>
      <w:r>
        <w:rPr>
          <w:rFonts w:ascii="Amiri" w:hAnsi="Amiri" w:eastAsia="Amiri" w:cs="Amiri"/>
          <w:color w:val="111111"/>
          <w:sz w:val="28"/>
          <w:sz w:val="28"/>
          <w:szCs w:val="28"/>
          <w:rtl w:val="true"/>
          <w:lang w:bidi="ar-SA"/>
        </w:rPr>
        <w:t xml:space="preserve">لايحزنك 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 داراى خصلت حق ناپذيرى</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طبع على قلوبهم فهم لايفقهون</w:t>
      </w:r>
      <w:bookmarkStart w:id="639" w:name="pg6873_81561"/>
    </w:p>
    <w:p>
      <w:pPr>
        <w:pStyle w:val="BookText"/>
        <w:rPr/>
      </w:pPr>
      <w:bookmarkEnd w:id="63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منافقان در گريختن از محيط ابلاغ آيات الهى و مراكز شناخت و تبليغ دين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گردانى منافقان صدر اسلام از آيات الهى پس از شنيدن وحى</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ناپذيرى قلب منافقان ، كيفر الهى براى آنان</w:t>
      </w:r>
    </w:p>
    <w:p>
      <w:pPr>
        <w:pStyle w:val="BookText"/>
        <w:rPr/>
      </w:pPr>
      <w:r>
        <w:rPr>
          <w:rFonts w:ascii="IRNazanin" w:hAnsi="IRNazanin" w:eastAsia="IRNazanin"/>
          <w:color w:val="111111"/>
          <w:sz w:val="28"/>
          <w:sz w:val="28"/>
          <w:szCs w:val="28"/>
          <w:rtl w:val="true"/>
          <w:lang w:bidi="fa-IR"/>
        </w:rPr>
        <w:t>ثم انصرفوا صرف اللّه قلوبهم</w:t>
      </w:r>
    </w:p>
    <w:p>
      <w:pPr>
        <w:pStyle w:val="Heading2"/>
        <w:numPr>
          <w:ilvl w:val="1"/>
          <w:numId w:val="1"/>
        </w:numPr>
        <w:rPr/>
      </w:pPr>
      <w:bookmarkStart w:id="640" w:name="__RefHeading___Toc1178869_372815092"/>
      <w:bookmarkStart w:id="641" w:name="_Toc271"/>
      <w:bookmarkEnd w:id="640"/>
      <w:r>
        <w:rPr/>
        <w:t>270</w:t>
      </w:r>
      <w:r>
        <w:rPr>
          <w:rtl w:val="true"/>
        </w:rPr>
        <w:t xml:space="preserve">- </w:t>
      </w:r>
      <w:r>
        <w:rPr>
          <w:rtl w:val="true"/>
        </w:rPr>
        <w:t>حق ناشنوايى منافقان</w:t>
      </w:r>
      <w:bookmarkEnd w:id="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از حق شنوى ، حق بينى و حق گويى ناتوان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بكم عمى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و ناتوانى از شنيدن ، ديدن و گفتن حقايق ، ظلمتهايى است كه منافقان در آن گرفتارند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pStyle w:val="BookText"/>
        <w:rPr/>
      </w:pPr>
      <w:r>
        <w:rPr>
          <w:rFonts w:ascii="Amiri" w:hAnsi="Amiri" w:eastAsia="Amiri" w:cs="Amiri"/>
          <w:color w:val="111111"/>
          <w:sz w:val="28"/>
          <w:sz w:val="28"/>
          <w:szCs w:val="28"/>
          <w:rtl w:val="true"/>
          <w:lang w:bidi="ar-SA"/>
        </w:rPr>
        <w:t xml:space="preserve">آيه مورد بحث مى تواند تفسيرى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برابر آوازه قرآن و گسترش اسلام ، چاره اى جز ناشنيده انگاشتن آن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يجعلون أصبعهم فى ءاذانهم من الصوعق حذرالموت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ناشنوايى كافران و منافقان ، نشانه نبودن استعداد پذيرش معارف الهى در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علم اللّه فيهم خيرا لأسمعهم</w:t>
      </w:r>
    </w:p>
    <w:p>
      <w:pPr>
        <w:pStyle w:val="BookText"/>
        <w:rPr/>
      </w:pPr>
      <w:r>
        <w:rPr>
          <w:rFonts w:ascii="IRNazanin" w:hAnsi="IRNazanin" w:eastAsia="IRNazanin"/>
          <w:color w:val="111111"/>
          <w:sz w:val="28"/>
          <w:sz w:val="28"/>
          <w:szCs w:val="28"/>
          <w:rtl w:val="true"/>
          <w:lang w:bidi="fa-IR"/>
        </w:rPr>
        <w:t>مراد از خير به قرينه آيه قبل، استعداد پذيرش معارف الهى است</w:t>
      </w:r>
      <w:r>
        <w:rPr>
          <w:rFonts w:eastAsia="IRNazanin" w:cs="IRNazanin"/>
          <w:color w:val="111111"/>
          <w:sz w:val="28"/>
          <w:szCs w:val="28"/>
          <w:rtl w:val="true"/>
          <w:lang w:bidi="fa-IR"/>
        </w:rPr>
        <w:t>.</w:t>
      </w:r>
    </w:p>
    <w:p>
      <w:pPr>
        <w:pStyle w:val="Heading2"/>
        <w:numPr>
          <w:ilvl w:val="1"/>
          <w:numId w:val="1"/>
        </w:numPr>
        <w:rPr/>
      </w:pPr>
      <w:bookmarkStart w:id="642" w:name="__RefHeading___Toc1178871_372815092"/>
      <w:bookmarkStart w:id="643" w:name="_Toc272"/>
      <w:bookmarkEnd w:id="642"/>
      <w:r>
        <w:rPr/>
        <w:t>271</w:t>
      </w:r>
      <w:r>
        <w:rPr>
          <w:rtl w:val="true"/>
        </w:rPr>
        <w:t xml:space="preserve">- </w:t>
      </w:r>
      <w:r>
        <w:rPr>
          <w:rtl w:val="true"/>
        </w:rPr>
        <w:t>حقيقت منافقان</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رغم ظاهر فريبنده و سخنان زيبايشان ، چونان چوب هاى تكيه شده بر ديوار ، خشك و بى روح اند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كأنّهم خشب مسنّدة</w:t>
      </w:r>
      <w:bookmarkStart w:id="644" w:name="pg6873_81562"/>
    </w:p>
    <w:p>
      <w:pPr>
        <w:pStyle w:val="Heading2"/>
        <w:numPr>
          <w:ilvl w:val="1"/>
          <w:numId w:val="1"/>
        </w:numPr>
        <w:rPr/>
      </w:pPr>
      <w:bookmarkStart w:id="645" w:name="__RefHeading___Toc1178873_372815092"/>
      <w:bookmarkStart w:id="646" w:name="_Toc273"/>
      <w:bookmarkEnd w:id="644"/>
      <w:bookmarkEnd w:id="645"/>
      <w:r>
        <w:rPr/>
        <w:t>272</w:t>
      </w:r>
      <w:r>
        <w:rPr>
          <w:rtl w:val="true"/>
        </w:rPr>
        <w:t xml:space="preserve">- </w:t>
      </w:r>
      <w:r>
        <w:rPr>
          <w:rtl w:val="true"/>
        </w:rPr>
        <w:t>حكومت منافقان</w:t>
      </w:r>
      <w:bookmarkEnd w:id="6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منافقان براى فساد در زمين و نابودى حرث و نسل ، در صورت به حكومت رسيدن</w:t>
      </w:r>
    </w:p>
    <w:p>
      <w:pPr>
        <w:pStyle w:val="BookText"/>
        <w:rPr/>
      </w:pPr>
      <w:r>
        <w:rPr>
          <w:rFonts w:ascii="IRNazanin" w:hAnsi="IRNazanin" w:eastAsia="IRNazanin"/>
          <w:color w:val="111111"/>
          <w:sz w:val="28"/>
          <w:sz w:val="28"/>
          <w:szCs w:val="28"/>
          <w:rtl w:val="true"/>
          <w:lang w:bidi="fa-IR"/>
        </w:rPr>
        <w:t xml:space="preserve">و اذا تولّى سعى فى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الحرث و النسل</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حكومت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وظايف حكومت ، حفظ كشاورزى و نيروى انسانى و اصلاح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تولى سعى فى الأرض</w:t>
      </w:r>
    </w:p>
    <w:p>
      <w:pPr>
        <w:pStyle w:val="Heading2"/>
        <w:numPr>
          <w:ilvl w:val="1"/>
          <w:numId w:val="1"/>
        </w:numPr>
        <w:rPr/>
      </w:pPr>
      <w:bookmarkStart w:id="647" w:name="__RefHeading___Toc1178875_372815092"/>
      <w:bookmarkStart w:id="648" w:name="_Toc274"/>
      <w:bookmarkEnd w:id="647"/>
      <w:r>
        <w:rPr/>
        <w:t>273</w:t>
      </w:r>
      <w:r>
        <w:rPr>
          <w:rtl w:val="true"/>
        </w:rPr>
        <w:t xml:space="preserve">- </w:t>
      </w:r>
      <w:r>
        <w:rPr>
          <w:rtl w:val="true"/>
        </w:rPr>
        <w:t>حيله هاى شرعى منافقان</w:t>
      </w:r>
      <w:bookmarkEnd w:id="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برخى از منافقان براى فرار از مسؤوليت هاى سنگين ، به حيله هاى فريبنده و به ظاهر شرعى</w:t>
      </w:r>
    </w:p>
    <w:p>
      <w:pPr>
        <w:pStyle w:val="BookText"/>
        <w:rPr/>
      </w:pPr>
      <w:r>
        <w:rPr>
          <w:rFonts w:ascii="Amiri" w:hAnsi="Amiri" w:eastAsia="Amiri" w:cs="Amiri"/>
          <w:color w:val="111111"/>
          <w:sz w:val="28"/>
          <w:sz w:val="28"/>
          <w:szCs w:val="28"/>
          <w:rtl w:val="true"/>
          <w:lang w:bidi="ar-SA"/>
        </w:rPr>
        <w:t>و منهم من يقول ائذن لى و لاتفتنى</w:t>
      </w:r>
    </w:p>
    <w:p>
      <w:pPr>
        <w:pStyle w:val="BookText"/>
        <w:rPr/>
      </w:pPr>
      <w:r>
        <w:rPr>
          <w:rFonts w:ascii="IRNazanin" w:hAnsi="IRNazanin" w:eastAsia="IRNazanin"/>
          <w:color w:val="111111"/>
          <w:sz w:val="28"/>
          <w:sz w:val="28"/>
          <w:szCs w:val="28"/>
          <w:rtl w:val="true"/>
          <w:lang w:bidi="fa-IR"/>
        </w:rPr>
        <w:t>با توجه به آنچه در شأن نزول نقل شده است كه برخى از منافقان، مفتون شدن به زنان رومى را بهانه عدم شركت در جنگ قرار دادند، برداشت فوق استفاده مى شود</w:t>
      </w:r>
      <w:r>
        <w:rPr>
          <w:rFonts w:eastAsia="IRNazanin" w:cs="IRNazanin"/>
          <w:color w:val="111111"/>
          <w:sz w:val="28"/>
          <w:szCs w:val="28"/>
          <w:rtl w:val="true"/>
          <w:lang w:bidi="fa-IR"/>
        </w:rPr>
        <w:t>.</w:t>
      </w:r>
    </w:p>
    <w:p>
      <w:pPr>
        <w:pStyle w:val="Heading2"/>
        <w:numPr>
          <w:ilvl w:val="1"/>
          <w:numId w:val="1"/>
        </w:numPr>
        <w:rPr/>
      </w:pPr>
      <w:bookmarkStart w:id="649" w:name="__RefHeading___Toc1178877_372815092"/>
      <w:bookmarkStart w:id="650" w:name="_Toc275"/>
      <w:bookmarkEnd w:id="649"/>
      <w:r>
        <w:rPr/>
        <w:t>274</w:t>
      </w:r>
      <w:r>
        <w:rPr>
          <w:rtl w:val="true"/>
        </w:rPr>
        <w:t xml:space="preserve">- </w:t>
      </w:r>
      <w:r>
        <w:rPr>
          <w:rtl w:val="true"/>
        </w:rPr>
        <w:t>خانه هاى منافقان مدينه</w:t>
      </w:r>
      <w:bookmarkEnd w:id="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عبداللّه الحلبى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فأكذبهم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هى بعورة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هى رفيعة السمك حصينة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حلبى،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هى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ها، داراى ديوارهاى بلند و محكم بود</w:t>
      </w:r>
      <w:r>
        <w:rPr>
          <w:rFonts w:eastAsia="IRNazanin" w:cs="IRNazanin"/>
          <w:color w:val="111111"/>
          <w:sz w:val="28"/>
          <w:szCs w:val="28"/>
          <w:rtl w:val="true"/>
          <w:lang w:bidi="fa-IR"/>
        </w:rPr>
        <w:t>.»</w:t>
      </w:r>
    </w:p>
    <w:p>
      <w:pPr>
        <w:pStyle w:val="Heading2"/>
        <w:numPr>
          <w:ilvl w:val="1"/>
          <w:numId w:val="1"/>
        </w:numPr>
        <w:rPr/>
      </w:pPr>
      <w:bookmarkStart w:id="651" w:name="__RefHeading___Toc1178879_372815092"/>
      <w:bookmarkStart w:id="652" w:name="_Toc276"/>
      <w:bookmarkEnd w:id="651"/>
      <w:r>
        <w:rPr/>
        <w:t>275</w:t>
      </w:r>
      <w:r>
        <w:rPr>
          <w:rtl w:val="true"/>
        </w:rPr>
        <w:t xml:space="preserve">- </w:t>
      </w:r>
      <w:r>
        <w:rPr>
          <w:rtl w:val="true"/>
        </w:rPr>
        <w:t>ختم قلب منافقان</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از جهاد گريزِ ذلت پذير ، داراى قلب هاى مهرشده و مسدود</w:t>
      </w:r>
      <w:bookmarkStart w:id="653" w:name="pg6873_81563"/>
    </w:p>
    <w:p>
      <w:pPr>
        <w:pStyle w:val="BookText"/>
        <w:rPr/>
      </w:pPr>
      <w:bookmarkEnd w:id="653"/>
      <w:r>
        <w:rPr>
          <w:rFonts w:ascii="Amiri" w:hAnsi="Amiri" w:eastAsia="Amiri" w:cs="Amiri"/>
          <w:color w:val="111111"/>
          <w:sz w:val="28"/>
          <w:sz w:val="28"/>
          <w:szCs w:val="28"/>
          <w:rtl w:val="true"/>
          <w:lang w:bidi="ar-SA"/>
        </w:rPr>
        <w:t>رضوا بأن يكونوا مع الخوالف و طبع على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ناپذيرى قلب منافقان ، كيفر الهى براى آنان</w:t>
      </w:r>
    </w:p>
    <w:p>
      <w:pPr>
        <w:pStyle w:val="BookText"/>
        <w:rPr/>
      </w:pPr>
      <w:r>
        <w:rPr>
          <w:rFonts w:ascii="IRNazanin" w:hAnsi="IRNazanin" w:eastAsia="IRNazanin"/>
          <w:color w:val="111111"/>
          <w:sz w:val="28"/>
          <w:sz w:val="28"/>
          <w:szCs w:val="28"/>
          <w:rtl w:val="true"/>
          <w:lang w:bidi="fa-IR"/>
        </w:rPr>
        <w:t>ثم انصرفوا صرف اللّه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بر اثر مُهر شدن دل هايشان از درك معارف دين ناتوان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فطبع على قلوبهم فهم لايفقهون</w:t>
      </w:r>
    </w:p>
    <w:p>
      <w:pPr>
        <w:pStyle w:val="Heading2"/>
        <w:numPr>
          <w:ilvl w:val="1"/>
          <w:numId w:val="1"/>
        </w:numPr>
        <w:rPr/>
      </w:pPr>
      <w:bookmarkStart w:id="654" w:name="__RefHeading___Toc1178881_372815092"/>
      <w:bookmarkStart w:id="655" w:name="_Toc277"/>
      <w:bookmarkEnd w:id="654"/>
      <w:r>
        <w:rPr/>
        <w:t>276</w:t>
      </w:r>
      <w:r>
        <w:rPr>
          <w:rtl w:val="true"/>
        </w:rPr>
        <w:t xml:space="preserve">- </w:t>
      </w:r>
      <w:r>
        <w:rPr>
          <w:rtl w:val="true"/>
        </w:rPr>
        <w:t>خداشناسى منافقان</w:t>
      </w:r>
      <w:bookmarkEnd w:id="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فاقد درك نسبت به مقام خداوند</w:t>
      </w:r>
    </w:p>
    <w:p>
      <w:pPr>
        <w:pStyle w:val="BookText"/>
        <w:rPr/>
      </w:pPr>
      <w:r>
        <w:rPr>
          <w:rFonts w:ascii="Amiri" w:hAnsi="Amiri" w:eastAsia="Amiri" w:cs="Amiri"/>
          <w:color w:val="111111"/>
          <w:sz w:val="28"/>
          <w:sz w:val="28"/>
          <w:szCs w:val="28"/>
          <w:rtl w:val="true"/>
          <w:lang w:bidi="ar-SA"/>
        </w:rPr>
        <w:t>لأنتم أشدّ رهبة فى صدورهم من اللّه ذلك بأنّهم قوم لايفقهون</w:t>
      </w:r>
    </w:p>
    <w:p>
      <w:pPr>
        <w:pStyle w:val="Heading2"/>
        <w:numPr>
          <w:ilvl w:val="1"/>
          <w:numId w:val="1"/>
        </w:numPr>
        <w:rPr/>
      </w:pPr>
      <w:bookmarkStart w:id="656" w:name="__RefHeading___Toc1178883_372815092"/>
      <w:bookmarkStart w:id="657" w:name="_Toc278"/>
      <w:bookmarkEnd w:id="656"/>
      <w:r>
        <w:rPr/>
        <w:t>277</w:t>
      </w:r>
      <w:r>
        <w:rPr>
          <w:rtl w:val="true"/>
        </w:rPr>
        <w:t xml:space="preserve">- </w:t>
      </w:r>
      <w:r>
        <w:rPr>
          <w:rtl w:val="true"/>
        </w:rPr>
        <w:t>خشنودى منافقان</w:t>
      </w:r>
      <w:bookmarkEnd w:id="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مسرت و خشنودى منافقان از سلامت خويش به دليل عدم حضورشان در پيكار احد</w:t>
      </w:r>
    </w:p>
    <w:p>
      <w:pPr>
        <w:pStyle w:val="BookText"/>
        <w:rPr/>
      </w:pPr>
      <w:r>
        <w:rPr>
          <w:rFonts w:ascii="Amiri" w:hAnsi="Amiri" w:eastAsia="Amiri" w:cs="Amiri"/>
          <w:color w:val="111111"/>
          <w:sz w:val="28"/>
          <w:sz w:val="28"/>
          <w:szCs w:val="28"/>
          <w:rtl w:val="true"/>
          <w:lang w:bidi="ar-SA"/>
        </w:rPr>
        <w:t>الّذين قالوا لاخوانهم وقعدوا لو اطاعونا ما قتلوا</w:t>
      </w:r>
    </w:p>
    <w:p>
      <w:pPr>
        <w:pStyle w:val="BookText"/>
        <w:rPr/>
      </w:pPr>
      <w:r>
        <w:rPr>
          <w:rFonts w:ascii="Amiri" w:hAnsi="Amiri" w:eastAsia="Amiri" w:cs="Amiri"/>
          <w:color w:val="111111"/>
          <w:sz w:val="28"/>
          <w:sz w:val="28"/>
          <w:szCs w:val="28"/>
          <w:rtl w:val="true"/>
          <w:lang w:bidi="ar-SA"/>
        </w:rPr>
        <w:t>اظهار تأسّف منافقان براى كشته هاى احد، دلالت بر مسرت و خشنودى از زنده ماندن خودشان دارد</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1178885_372815092"/>
      <w:bookmarkStart w:id="659" w:name="_Toc279"/>
      <w:bookmarkEnd w:id="658"/>
      <w:r>
        <w:rPr/>
        <w:t>278</w:t>
      </w:r>
      <w:r>
        <w:rPr>
          <w:rtl w:val="true"/>
        </w:rPr>
        <w:t xml:space="preserve">- </w:t>
      </w:r>
      <w:r>
        <w:rPr>
          <w:rtl w:val="true"/>
        </w:rPr>
        <w:t>خط مشى منافقان</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پيروزى مسلمانان ، خود را ياور آنان و به گاه غلبه كافران ، خود را طرفدار و عامل پيروزى ايشان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ألم نستحوذ عليكم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يتربّصون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توضيح دهنده ويژگيهاى منافقان</w:t>
      </w:r>
      <w:r>
        <w:rPr>
          <w:rFonts w:eastAsia="IRNazanin" w:cs="IRNazanin"/>
          <w:color w:val="111111"/>
          <w:sz w:val="28"/>
          <w:szCs w:val="28"/>
          <w:rtl w:val="true"/>
          <w:lang w:bidi="fa-IR"/>
        </w:rPr>
        <w:t>.</w:t>
      </w:r>
      <w:bookmarkStart w:id="660" w:name="pg6873_81564"/>
    </w:p>
    <w:p>
      <w:pPr>
        <w:pStyle w:val="BookText"/>
        <w:rPr/>
      </w:pPr>
      <w:bookmarkEnd w:id="6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به دنيا و تأمين منافع شخصى ، تعيين كننده خط مشى منافقان در برقرارى روابط دوستى و اجتماعى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نستحوذ عليكم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منافقان در جنگ ، تنها براى تأمين منافع شخصى و سهيم شدن در غنايم جنگى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 xml:space="preserve">ظاهراً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نكن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جهاد و همراهى مسلمانان در جنگ است</w:t>
      </w:r>
      <w:r>
        <w:rPr>
          <w:rFonts w:eastAsia="IRNazanin" w:cs="IRNazanin"/>
          <w:color w:val="111111"/>
          <w:sz w:val="28"/>
          <w:szCs w:val="28"/>
          <w:rtl w:val="true"/>
          <w:lang w:bidi="fa-IR"/>
        </w:rPr>
        <w:t>.</w:t>
      </w:r>
    </w:p>
    <w:p>
      <w:pPr>
        <w:pStyle w:val="Heading2"/>
        <w:numPr>
          <w:ilvl w:val="1"/>
          <w:numId w:val="1"/>
        </w:numPr>
        <w:rPr/>
      </w:pPr>
      <w:bookmarkStart w:id="661" w:name="__RefHeading___Toc1178887_372815092"/>
      <w:bookmarkStart w:id="662" w:name="_Toc280"/>
      <w:bookmarkEnd w:id="661"/>
      <w:r>
        <w:rPr/>
        <w:t>279</w:t>
      </w:r>
      <w:r>
        <w:rPr>
          <w:rtl w:val="true"/>
        </w:rPr>
        <w:t xml:space="preserve">- </w:t>
      </w:r>
      <w:r>
        <w:rPr>
          <w:rtl w:val="true"/>
        </w:rPr>
        <w:t>خطر منافقان</w:t>
      </w:r>
      <w:bookmarkEnd w:id="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دورى جستن از منافقين مخالفت كننده با حكم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دليل نگون بختى و گرفتارى ايشان به عذاب الهى</w:t>
      </w:r>
    </w:p>
    <w:p>
      <w:pPr>
        <w:pStyle w:val="BookText"/>
        <w:rPr/>
      </w:pPr>
      <w:r>
        <w:rPr>
          <w:rFonts w:ascii="Amiri" w:hAnsi="Amiri" w:eastAsia="Amiri" w:cs="Amiri"/>
          <w:color w:val="111111"/>
          <w:sz w:val="28"/>
          <w:sz w:val="28"/>
          <w:szCs w:val="28"/>
          <w:rtl w:val="true"/>
          <w:lang w:bidi="ar-SA"/>
        </w:rPr>
        <w:t xml:space="preserve">و اذا قيل لهم تعالوا الى ما انزل اللّه و الى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علت لزوم اعراض از منافقان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سبقت عليهم كلمة الشّقاء و سبق لهم العذاب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منافقان براى اسلام و گناه آنان نزد خداوند ، بيش از مشركان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يعذّب المنفقين و المنفقت و المشركين و المشركت</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و 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 و المشركات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اشاره به مطلب بالا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دشمنانى بس خطرناك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العدوّ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و زيان منافقان براى جامعه اسلامى ، همانند خطر و زيان كافران است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جهد الكفّار و المنفقين و اغلظ عليهم</w:t>
      </w:r>
      <w:bookmarkStart w:id="663" w:name="pg6873_81565"/>
    </w:p>
    <w:p>
      <w:pPr>
        <w:pStyle w:val="Heading2"/>
        <w:numPr>
          <w:ilvl w:val="1"/>
          <w:numId w:val="1"/>
        </w:numPr>
        <w:rPr/>
      </w:pPr>
      <w:bookmarkStart w:id="664" w:name="__RefHeading___Toc1178889_372815092"/>
      <w:bookmarkStart w:id="665" w:name="_Toc281"/>
      <w:bookmarkEnd w:id="663"/>
      <w:bookmarkEnd w:id="664"/>
      <w:r>
        <w:rPr/>
        <w:t>280</w:t>
      </w:r>
      <w:r>
        <w:rPr>
          <w:rtl w:val="true"/>
        </w:rPr>
        <w:t xml:space="preserve">- </w:t>
      </w:r>
      <w:r>
        <w:rPr>
          <w:rtl w:val="true"/>
        </w:rPr>
        <w:t>خنده منافقان</w:t>
      </w:r>
      <w:bookmarkEnd w:id="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خنده منافقان متخلف از جهاد ، اندك و زودگذر در مقايسه با عذاب ها و گريه هاى اخروى آنان</w:t>
      </w:r>
    </w:p>
    <w:p>
      <w:pPr>
        <w:pStyle w:val="BookText"/>
        <w:rPr/>
      </w:pPr>
      <w:r>
        <w:rPr>
          <w:rFonts w:ascii="Amiri" w:hAnsi="Amiri" w:eastAsia="Amiri" w:cs="Amiri"/>
          <w:color w:val="111111"/>
          <w:sz w:val="28"/>
          <w:sz w:val="28"/>
          <w:szCs w:val="28"/>
          <w:rtl w:val="true"/>
          <w:lang w:bidi="ar-SA"/>
        </w:rPr>
        <w:t>فليضحكوا قليلا و ليبكوا كثيراً</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آخرت باشد</w:t>
      </w:r>
      <w:r>
        <w:rPr>
          <w:rFonts w:eastAsia="Amiri" w:cs="Amiri" w:ascii="Amiri" w:hAnsi="Amiri"/>
          <w:color w:val="111111"/>
          <w:sz w:val="28"/>
          <w:szCs w:val="28"/>
          <w:rtl w:val="true"/>
          <w:lang w:bidi="ar-SA"/>
        </w:rPr>
        <w:t>.</w:t>
      </w:r>
    </w:p>
    <w:p>
      <w:pPr>
        <w:pStyle w:val="Heading2"/>
        <w:numPr>
          <w:ilvl w:val="1"/>
          <w:numId w:val="1"/>
        </w:numPr>
        <w:rPr/>
      </w:pPr>
      <w:bookmarkStart w:id="666" w:name="__RefHeading___Toc1178891_372815092"/>
      <w:bookmarkStart w:id="667" w:name="_Toc282"/>
      <w:bookmarkEnd w:id="666"/>
      <w:r>
        <w:rPr/>
        <w:t>281</w:t>
      </w:r>
      <w:r>
        <w:rPr>
          <w:rtl w:val="true"/>
        </w:rPr>
        <w:t xml:space="preserve">- </w:t>
      </w:r>
      <w:r>
        <w:rPr>
          <w:rtl w:val="true"/>
        </w:rPr>
        <w:t>خويشاوندان منافقان</w:t>
      </w:r>
      <w:bookmarkEnd w:id="6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فسادگرى و خويشاوندكشىِ عناصر سست ايمان منافق ، درصورت رسيدن به حكومت</w:t>
      </w:r>
    </w:p>
    <w:p>
      <w:pPr>
        <w:pStyle w:val="BookText"/>
        <w:rPr/>
      </w:pPr>
      <w:r>
        <w:rPr>
          <w:rFonts w:ascii="Amiri" w:hAnsi="Amiri" w:eastAsia="Amiri" w:cs="Amiri"/>
          <w:color w:val="111111"/>
          <w:sz w:val="28"/>
          <w:sz w:val="28"/>
          <w:szCs w:val="28"/>
          <w:rtl w:val="true"/>
          <w:lang w:bidi="ar-SA"/>
        </w:rPr>
        <w:t>فهل عسيتم إن تولّيتم أن تفسدوا فى الأرض و تقطّعوا أرحامكم</w:t>
      </w:r>
    </w:p>
    <w:p>
      <w:pPr>
        <w:pStyle w:val="BookText"/>
        <w:rPr/>
      </w:pPr>
      <w:r>
        <w:rPr>
          <w:rFonts w:ascii="IRNazanin" w:hAnsi="IRNazanin" w:eastAsia="IRNazanin"/>
          <w:color w:val="111111"/>
          <w:sz w:val="28"/>
          <w:sz w:val="28"/>
          <w:szCs w:val="28"/>
          <w:rtl w:val="true"/>
          <w:lang w:bidi="fa-IR"/>
        </w:rPr>
        <w:t xml:space="preserve">برداشت بالا بنابر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بر عهده گرفتن حاكميت باشد و مخاطب آن بيماردلانى باشند كه به دليل سست ايمانى به هنگام فرمان جهاد، به وحشت افتاده و از آن طفره مى روند</w:t>
      </w:r>
      <w:r>
        <w:rPr>
          <w:rFonts w:eastAsia="IRNazanin" w:cs="IRNazanin"/>
          <w:color w:val="111111"/>
          <w:sz w:val="28"/>
          <w:szCs w:val="28"/>
          <w:rtl w:val="true"/>
          <w:lang w:bidi="fa-IR"/>
        </w:rPr>
        <w:t>.</w:t>
      </w:r>
    </w:p>
    <w:p>
      <w:pPr>
        <w:pStyle w:val="Heading2"/>
        <w:numPr>
          <w:ilvl w:val="1"/>
          <w:numId w:val="1"/>
        </w:numPr>
        <w:rPr/>
      </w:pPr>
      <w:bookmarkStart w:id="668" w:name="__RefHeading___Toc1178893_372815092"/>
      <w:bookmarkStart w:id="669" w:name="_Toc283"/>
      <w:bookmarkEnd w:id="668"/>
      <w:r>
        <w:rPr/>
        <w:t>282</w:t>
      </w:r>
      <w:r>
        <w:rPr>
          <w:rtl w:val="true"/>
        </w:rPr>
        <w:t xml:space="preserve">- </w:t>
      </w:r>
      <w:r>
        <w:rPr>
          <w:rtl w:val="true"/>
        </w:rPr>
        <w:t>خيانت منافقان</w:t>
      </w:r>
      <w:bookmarkEnd w:id="6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پاك هستند و غير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پليد و خبيث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ليذر المؤمنين على ما انتم عليه حتّى يميز الخبيث من الطّيّب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به پاكان و ناپاكان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خويش ، از طريق علم به غيب</w:t>
      </w:r>
    </w:p>
    <w:p>
      <w:pPr>
        <w:pStyle w:val="BookText"/>
        <w:rPr/>
      </w:pPr>
      <w:r>
        <w:rPr>
          <w:rFonts w:ascii="Amiri" w:hAnsi="Amiri" w:eastAsia="Amiri" w:cs="Amiri"/>
          <w:color w:val="111111"/>
          <w:sz w:val="28"/>
          <w:sz w:val="28"/>
          <w:szCs w:val="28"/>
          <w:rtl w:val="true"/>
          <w:lang w:bidi="ar-SA"/>
        </w:rPr>
        <w:t xml:space="preserve">و ما 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يجتبى من رسله من يشاء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برخى از رسولان باشند و چه تمامى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خائنِ به جبهه اسلام و مؤمنان و خوش خدمت به كافرانند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ألم نستحوذ عليكم و نمنعكم من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غلبه و استيلا است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كان للكافرين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نستحوذ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منافقان پس از پيروزى كافران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جنگ ما بر شما استيلا داشتيم ولى شما را نكشتيم، بر 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نمنعكم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خواهد بود كه بين شما و اهل ايمان حائل شديم و نگذاشتيم آنان نيز به شما دسترسى پيدا كنند، تا پيروزى براى شما حاصل شد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70" w:name="pg6873_81566"/>
    </w:p>
    <w:p>
      <w:pPr>
        <w:pStyle w:val="BookText"/>
        <w:rPr/>
      </w:pPr>
      <w:bookmarkEnd w:id="67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توبيخ منافقان ، به خاطر حركت هاى خيانت آميز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برخوردارى از تفضلات خدا و رسولش</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خيانت در برابر خدمت ، از خصلت هاى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نقموا إلا أن أغنيهم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سخت منافقان به هنگام مرگ ، براساس علم الهى به نهان كارى هاى خائنانه آنان</w:t>
      </w:r>
    </w:p>
    <w:p>
      <w:pPr>
        <w:pStyle w:val="BookText"/>
        <w:rPr/>
      </w:pPr>
      <w:r>
        <w:rPr>
          <w:rFonts w:ascii="Amiri" w:hAnsi="Amiri" w:eastAsia="Amiri" w:cs="Amiri"/>
          <w:color w:val="111111"/>
          <w:sz w:val="28"/>
          <w:sz w:val="28"/>
          <w:szCs w:val="28"/>
          <w:rtl w:val="true"/>
          <w:lang w:bidi="ar-SA"/>
        </w:rPr>
        <w:t xml:space="preserve">و 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w:t>
      </w:r>
    </w:p>
    <w:p>
      <w:pPr>
        <w:pStyle w:val="BookText"/>
        <w:rPr/>
      </w:pPr>
      <w:r>
        <w:rPr>
          <w:rFonts w:ascii="IRNazanin" w:hAnsi="IRNazanin" w:eastAsia="IRNazanin"/>
          <w:color w:val="111111"/>
          <w:sz w:val="28"/>
          <w:sz w:val="28"/>
          <w:szCs w:val="28"/>
          <w:rtl w:val="true"/>
          <w:lang w:bidi="fa-IR"/>
        </w:rPr>
        <w:t xml:space="preserve">از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بيانگر كيفر سخت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ذيل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علم و آگاهى خداوند، پشتوانه كيفر منافقان به هنگام مرگ 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سخت منافقان به هنگام مرگ ، براساس علم الهى به نهان كارى هاى خائنانه آنان</w:t>
      </w:r>
    </w:p>
    <w:p>
      <w:pPr>
        <w:pStyle w:val="BookText"/>
        <w:rPr/>
      </w:pPr>
      <w:r>
        <w:rPr>
          <w:rFonts w:ascii="Amiri" w:hAnsi="Amiri" w:eastAsia="Amiri" w:cs="Amiri"/>
          <w:color w:val="111111"/>
          <w:sz w:val="28"/>
          <w:sz w:val="28"/>
          <w:szCs w:val="28"/>
          <w:rtl w:val="true"/>
          <w:lang w:bidi="ar-SA"/>
        </w:rPr>
        <w:t xml:space="preserve">و 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w:t>
      </w:r>
    </w:p>
    <w:p>
      <w:pPr>
        <w:pStyle w:val="BookText"/>
        <w:rPr/>
      </w:pPr>
      <w:r>
        <w:rPr>
          <w:rFonts w:ascii="IRNazanin" w:hAnsi="IRNazanin" w:eastAsia="IRNazanin"/>
          <w:color w:val="111111"/>
          <w:sz w:val="28"/>
          <w:sz w:val="28"/>
          <w:szCs w:val="28"/>
          <w:rtl w:val="true"/>
          <w:lang w:bidi="fa-IR"/>
        </w:rPr>
        <w:t xml:space="preserve">از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بيانگر كيفر سخت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ذيل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علم و آگاهى خداوند، پشتوانه كيفر منافقان به هنگام مرگ شان، خواهد بود</w:t>
      </w:r>
      <w:r>
        <w:rPr>
          <w:rFonts w:eastAsia="IRNazanin" w:cs="IRNazanin"/>
          <w:color w:val="111111"/>
          <w:sz w:val="28"/>
          <w:szCs w:val="28"/>
          <w:rtl w:val="true"/>
          <w:lang w:bidi="fa-IR"/>
        </w:rPr>
        <w:t>.</w:t>
      </w:r>
    </w:p>
    <w:p>
      <w:pPr>
        <w:pStyle w:val="Heading2"/>
        <w:numPr>
          <w:ilvl w:val="1"/>
          <w:numId w:val="1"/>
        </w:numPr>
        <w:rPr/>
      </w:pPr>
      <w:bookmarkStart w:id="671" w:name="__RefHeading___Toc1178895_372815092"/>
      <w:bookmarkStart w:id="672" w:name="_Toc284"/>
      <w:bookmarkEnd w:id="671"/>
      <w:r>
        <w:rPr/>
        <w:t>283</w:t>
      </w:r>
      <w:r>
        <w:rPr>
          <w:rtl w:val="true"/>
        </w:rPr>
        <w:t xml:space="preserve">- </w:t>
      </w:r>
      <w:r>
        <w:rPr>
          <w:rtl w:val="true"/>
        </w:rPr>
        <w:t>خيانت منافقان مدينه</w:t>
      </w:r>
      <w:bookmarkEnd w:id="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نفوذ دشمن به مدينه ، پس از محاصره از سوى احزاب متّحد ، منافقان به جاى دفاع ، به تلاش به نفع دشمن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w:t>
      </w:r>
    </w:p>
    <w:p>
      <w:pPr>
        <w:pStyle w:val="BookText"/>
        <w:rPr/>
      </w:pPr>
      <w:r>
        <w:rPr>
          <w:rFonts w:ascii="IRNazanin" w:hAnsi="IRNazanin" w:eastAsia="IRNazanin"/>
          <w:color w:val="111111"/>
          <w:sz w:val="28"/>
          <w:sz w:val="28"/>
          <w:szCs w:val="28"/>
          <w:rtl w:val="true"/>
          <w:lang w:bidi="fa-IR"/>
        </w:rPr>
        <w:t xml:space="preserve">برداشت بالا، بنابراين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تخريبى عليه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673" w:name="pg6873_81567"/>
    </w:p>
    <w:p>
      <w:pPr>
        <w:pStyle w:val="BookText"/>
        <w:rPr/>
      </w:pPr>
      <w:bookmarkEnd w:id="6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خائنانه منافقان مدينه ، با كافران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بنى 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نافقوا يقولون لإخونهم الذين كفروا من أهل الكتب لئن أخرجتم لنخرجنّ معكم</w:t>
      </w:r>
    </w:p>
    <w:p>
      <w:pPr>
        <w:pStyle w:val="Heading2"/>
        <w:numPr>
          <w:ilvl w:val="1"/>
          <w:numId w:val="1"/>
        </w:numPr>
        <w:rPr/>
      </w:pPr>
      <w:bookmarkStart w:id="674" w:name="__RefHeading___Toc1178897_372815092"/>
      <w:bookmarkStart w:id="675" w:name="_Toc285"/>
      <w:bookmarkEnd w:id="674"/>
      <w:r>
        <w:rPr/>
        <w:t>284</w:t>
      </w:r>
      <w:r>
        <w:rPr>
          <w:rtl w:val="true"/>
        </w:rPr>
        <w:t xml:space="preserve">- </w:t>
      </w:r>
      <w:r>
        <w:rPr>
          <w:rtl w:val="true"/>
        </w:rPr>
        <w:t>خيرخواهى منافقان</w:t>
      </w:r>
      <w:bookmarkEnd w:id="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دروغگويى منافقان ، در ادعاى خيرخواهى و صلحجويى</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Heading2"/>
        <w:numPr>
          <w:ilvl w:val="1"/>
          <w:numId w:val="1"/>
        </w:numPr>
        <w:rPr/>
      </w:pPr>
      <w:bookmarkStart w:id="676" w:name="__RefHeading___Toc1178899_372815092"/>
      <w:bookmarkStart w:id="677" w:name="_Toc286"/>
      <w:bookmarkEnd w:id="676"/>
      <w:r>
        <w:rPr/>
        <w:t>285</w:t>
      </w:r>
      <w:r>
        <w:rPr>
          <w:rtl w:val="true"/>
        </w:rPr>
        <w:t xml:space="preserve">- </w:t>
      </w:r>
      <w:r>
        <w:rPr>
          <w:rtl w:val="true"/>
        </w:rPr>
        <w:t>در ظلمت منافقان</w:t>
      </w:r>
      <w:bookmarkEnd w:id="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 ر ها شده در ظلمت و گمراهى بسان شخص كر و لال و نابيناست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pStyle w:val="BookText"/>
        <w:rPr/>
      </w:pPr>
      <w:r>
        <w:rPr>
          <w:rFonts w:ascii="IRNazanin" w:hAnsi="IRNazanin" w:eastAsia="IRNazanin"/>
          <w:color w:val="111111"/>
          <w:sz w:val="28"/>
          <w:sz w:val="28"/>
          <w:szCs w:val="28"/>
          <w:rtl w:val="true"/>
          <w:lang w:bidi="fa-IR"/>
        </w:rPr>
        <w:t>صم، بكم و عمى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ياد شده خبر براى مبتداى محذوف، يعنى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توصيف شدگان در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رها شده در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و ناتوانى از شنيدن ، ديدن و گفتن حقايق ، ظلمتهايى است كه منافقان در آن گرفتارند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pStyle w:val="BookText"/>
        <w:rPr/>
      </w:pPr>
      <w:r>
        <w:rPr>
          <w:rFonts w:ascii="Amiri" w:hAnsi="Amiri" w:eastAsia="Amiri" w:cs="Amiri"/>
          <w:color w:val="111111"/>
          <w:sz w:val="28"/>
          <w:sz w:val="28"/>
          <w:szCs w:val="28"/>
          <w:rtl w:val="true"/>
          <w:lang w:bidi="ar-SA"/>
        </w:rPr>
        <w:t xml:space="preserve">آيه مورد بحث مى تواند تفسيرى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ر ها شده در ظلمتِ گمراهى ها ، راه نجاتى ندارند و به ايمان راستين باز نخواهند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بكم عمى فهم لايرجعون</w:t>
      </w:r>
    </w:p>
    <w:p>
      <w:pPr>
        <w:pStyle w:val="Heading2"/>
        <w:numPr>
          <w:ilvl w:val="1"/>
          <w:numId w:val="1"/>
        </w:numPr>
        <w:rPr/>
      </w:pPr>
      <w:bookmarkStart w:id="678" w:name="__RefHeading___Toc1178901_372815092"/>
      <w:bookmarkStart w:id="679" w:name="_Toc287"/>
      <w:bookmarkEnd w:id="678"/>
      <w:r>
        <w:rPr/>
        <w:t>286</w:t>
      </w:r>
      <w:r>
        <w:rPr>
          <w:rtl w:val="true"/>
        </w:rPr>
        <w:t xml:space="preserve">- </w:t>
      </w:r>
      <w:r>
        <w:rPr>
          <w:rtl w:val="true"/>
        </w:rPr>
        <w:t>درب ديوار ميان مؤمنان و منافقان</w:t>
      </w:r>
      <w:bookmarkEnd w:id="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حصار كشيده شده ميان مؤمنان و منافقان ، داراى يك درب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بينهم بسور له باب</w:t>
      </w:r>
    </w:p>
    <w:p>
      <w:pPr>
        <w:pStyle w:val="Heading2"/>
        <w:numPr>
          <w:ilvl w:val="1"/>
          <w:numId w:val="1"/>
        </w:numPr>
        <w:rPr/>
      </w:pPr>
      <w:bookmarkStart w:id="680" w:name="__RefHeading___Toc1178903_372815092"/>
      <w:bookmarkStart w:id="681" w:name="_Toc288"/>
      <w:bookmarkEnd w:id="680"/>
      <w:r>
        <w:rPr/>
        <w:t>287</w:t>
      </w:r>
      <w:r>
        <w:rPr>
          <w:rtl w:val="true"/>
        </w:rPr>
        <w:t xml:space="preserve">- </w:t>
      </w:r>
      <w:r>
        <w:rPr>
          <w:rtl w:val="true"/>
        </w:rPr>
        <w:t>دروغگويى اخروى منافقان</w:t>
      </w:r>
      <w:bookmarkEnd w:id="68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82" w:name="pg6873_81568"/>
    </w:p>
    <w:p>
      <w:pPr>
        <w:pStyle w:val="BookText"/>
        <w:rPr/>
      </w:pPr>
      <w:bookmarkEnd w:id="682"/>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جستن منافقان ، به سوگند دروغ در پيشگاه خداوند در قيامت</w:t>
      </w:r>
    </w:p>
    <w:p>
      <w:pPr>
        <w:pStyle w:val="BookText"/>
        <w:rPr/>
      </w:pPr>
      <w:r>
        <w:rPr>
          <w:rFonts w:ascii="Amiri" w:hAnsi="Amiri" w:eastAsia="Amiri" w:cs="Amiri"/>
          <w:color w:val="111111"/>
          <w:sz w:val="28"/>
          <w:sz w:val="28"/>
          <w:szCs w:val="28"/>
          <w:rtl w:val="true"/>
          <w:lang w:bidi="ar-SA"/>
        </w:rPr>
        <w:t>فيحلفون له</w:t>
      </w:r>
    </w:p>
    <w:p>
      <w:pPr>
        <w:pStyle w:val="Heading2"/>
        <w:numPr>
          <w:ilvl w:val="1"/>
          <w:numId w:val="1"/>
        </w:numPr>
        <w:rPr/>
      </w:pPr>
      <w:bookmarkStart w:id="683" w:name="__RefHeading___Toc1178905_372815092"/>
      <w:bookmarkStart w:id="684" w:name="_Toc289"/>
      <w:bookmarkEnd w:id="683"/>
      <w:r>
        <w:rPr/>
        <w:t>288</w:t>
      </w:r>
      <w:r>
        <w:rPr>
          <w:rtl w:val="true"/>
        </w:rPr>
        <w:t xml:space="preserve">- </w:t>
      </w:r>
      <w:r>
        <w:rPr>
          <w:rtl w:val="true"/>
        </w:rPr>
        <w:t>دروغگويى منافقان</w:t>
      </w:r>
      <w:bookmarkEnd w:id="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مدعى ايمان به خدا و روز قيامت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يقول ءامنا باللّه و باليوم الأخر و ما هم بمؤمنين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مردمى دمساز با دروغ و دروغ گويى</w:t>
      </w:r>
    </w:p>
    <w:p>
      <w:pPr>
        <w:pStyle w:val="BookText"/>
        <w:rPr/>
      </w:pPr>
      <w:r>
        <w:rPr>
          <w:rFonts w:ascii="Amiri" w:hAnsi="Amiri" w:eastAsia="Amiri" w:cs="Amiri"/>
          <w:color w:val="111111"/>
          <w:sz w:val="28"/>
          <w:sz w:val="28"/>
          <w:szCs w:val="28"/>
          <w:rtl w:val="true"/>
          <w:lang w:bidi="ar-SA"/>
        </w:rPr>
        <w:t>بما كانوا يكذبون</w:t>
      </w:r>
    </w:p>
    <w:p>
      <w:pPr>
        <w:pStyle w:val="BookText"/>
        <w:rPr/>
      </w:pPr>
      <w:r>
        <w:rPr>
          <w:rFonts w:ascii="IRNazanin" w:hAnsi="IRNazanin" w:eastAsia="IRNazanin"/>
          <w:color w:val="111111"/>
          <w:sz w:val="28"/>
          <w:sz w:val="28"/>
          <w:szCs w:val="28"/>
          <w:rtl w:val="true"/>
          <w:lang w:bidi="fa-IR"/>
        </w:rPr>
        <w:t xml:space="preserve">فعل مضارع آن گاه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قرار گيرد، دلالت بر استمرار در زمان گذشته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مداوم منافقان ، موجب افزايش بيمارى در دل و جان آنان</w:t>
      </w:r>
    </w:p>
    <w:p>
      <w:pPr>
        <w:pStyle w:val="BookText"/>
        <w:rPr/>
      </w:pP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يكذبون</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علاوه بر تعلقش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 سوگند به خدا ، توجيه اعمال ناروا و عذرتراشى ، از شگرد هاى منافقان</w:t>
      </w:r>
    </w:p>
    <w:p>
      <w:pPr>
        <w:pStyle w:val="BookText"/>
        <w:rPr/>
      </w:pP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يحلفون باللّه ان اردنا الّا احساناً و توفيقاً</w:t>
      </w:r>
    </w:p>
    <w:p>
      <w:p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ادعاى اراده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آنان تنها توجيه و عذرتراشى براى اعمال ناروايشان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بردن به اشتباه و عذرخواهى واقعى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 خلافكارى ها بر مبناى دروغ ، نمودى از انفاق</w:t>
      </w:r>
    </w:p>
    <w:p>
      <w:pPr>
        <w:pStyle w:val="BookText"/>
        <w:rPr/>
      </w:pPr>
      <w:r>
        <w:rPr>
          <w:rFonts w:ascii="Amiri" w:hAnsi="Amiri" w:eastAsia="Amiri" w:cs="Amiri"/>
          <w:color w:val="111111"/>
          <w:sz w:val="28"/>
          <w:sz w:val="28"/>
          <w:szCs w:val="28"/>
          <w:rtl w:val="true"/>
          <w:lang w:bidi="ar-SA"/>
        </w:rPr>
        <w:t xml:space="preserve">يريدون ان يتحاكموا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ادعاى نيكوكارى ، مُدارا و صلح جويى ، توجيه نارواى منافقان در مورد مراجعه به حكم طاغوتى</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دروغگويى منافقان ، در ادعاى خيرخواهى و صلحجويى</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يهوديان شتابنده در كفر ، مردمى دروغ پرداز ، جاسوس و فرمانبردار سران و عالمان تحريفگر يهود</w:t>
      </w:r>
    </w:p>
    <w:p>
      <w:pPr>
        <w:pStyle w:val="BookText"/>
        <w:rPr/>
      </w:pPr>
      <w:r>
        <w:rPr>
          <w:rFonts w:ascii="Amiri" w:hAnsi="Amiri" w:eastAsia="Amiri" w:cs="Amiri"/>
          <w:color w:val="111111"/>
          <w:sz w:val="28"/>
          <w:sz w:val="28"/>
          <w:szCs w:val="28"/>
          <w:rtl w:val="true"/>
          <w:lang w:bidi="ar-SA"/>
        </w:rPr>
        <w:t>سمعون للكذب سمعون لقوم ءاخرين لم يأتوك يحرفون الكلم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سخنان تو را مى شنوند تا بر تو دروغ ببندند و شايعه سازى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لقوم ءاخرين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جاسوس ديگرانند و سخنان تو را براى ديگران 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يهوديان جاسوس ، دروغ پرداز و حق ناپذير ، آن قدر بى ارزشند كه حتى نبايد بر گمراهى آنان تأسف خورد و بر كفرشان غمگين بود</w:t>
      </w:r>
    </w:p>
    <w:p>
      <w:pPr>
        <w:pStyle w:val="BookText"/>
        <w:rPr/>
      </w:pPr>
      <w:r>
        <w:rPr>
          <w:rFonts w:ascii="Amiri" w:hAnsi="Amiri" w:eastAsia="Amiri" w:cs="Amiri"/>
          <w:color w:val="111111"/>
          <w:sz w:val="28"/>
          <w:sz w:val="28"/>
          <w:szCs w:val="28"/>
          <w:rtl w:val="true"/>
          <w:lang w:bidi="ar-SA"/>
        </w:rPr>
        <w:t xml:space="preserve">لايحزنك 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جان ودل ناپاك منافقان و يهوديان جاسوس و دروغپرداز را از آلودگى كفر و نفاق پاك نخواهد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لم يرد اللّه ان يطهر قلوبهم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پيشتازى در كفر ، تحريفگرى ، دروغپردازى و جاسوسى ، نمودى از خوارى و رسوايى منافقان و يهوديان در دنيا</w:t>
      </w:r>
    </w:p>
    <w:p>
      <w:pPr>
        <w:pStyle w:val="BookText"/>
        <w:rPr/>
      </w:pPr>
      <w:r>
        <w:rPr>
          <w:rFonts w:ascii="Amiri" w:hAnsi="Amiri" w:eastAsia="Amiri" w:cs="Amiri"/>
          <w:color w:val="111111"/>
          <w:sz w:val="28"/>
          <w:sz w:val="28"/>
          <w:szCs w:val="28"/>
          <w:rtl w:val="true"/>
          <w:lang w:bidi="ar-SA"/>
        </w:rPr>
        <w:t xml:space="preserve">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فى الدنيا خزى</w:t>
      </w:r>
    </w:p>
    <w:p>
      <w:pPr>
        <w:pStyle w:val="BookText"/>
        <w:rPr/>
      </w:pPr>
      <w:r>
        <w:rPr>
          <w:rFonts w:ascii="IRNazanin" w:hAnsi="IRNazanin" w:eastAsia="IRNazanin"/>
          <w:color w:val="111111"/>
          <w:sz w:val="28"/>
          <w:sz w:val="28"/>
          <w:szCs w:val="28"/>
          <w:rtl w:val="true"/>
          <w:lang w:bidi="fa-IR"/>
        </w:rPr>
        <w:t xml:space="preserve">رسوايى يهوديان و منافقان،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فى الدنيا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مى تواند همان رذايلى باشد كه در 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رذايل يا خود رسوايى است و يا موجب رسوايى انسان در جامعه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صورت بازخواست از عملكرد و سخنان ناروايشان ، به دروغ آن را شوخى و سرگرمى مى نمايانند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هو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ليقولن إنما كنا نخوض و نلعب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شرمى منافقان و اصرار آنان بر دروغ پردازى و تزوير ، حتى پس از افشاى اسرار درونى و توطئه هاى آنان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أباللّه و ءايته و رسوله كنتم تستهزءو</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رد ادعاى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هنوز هم با اين سخنان در مقام تزويرند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شيوه مستمر منافقان</w:t>
      </w:r>
    </w:p>
    <w:p>
      <w:pPr>
        <w:pStyle w:val="BookText"/>
        <w:rPr/>
      </w:pPr>
      <w:r>
        <w:rPr>
          <w:rFonts w:ascii="Amiri" w:hAnsi="Amiri" w:eastAsia="Amiri" w:cs="Amiri"/>
          <w:color w:val="111111"/>
          <w:sz w:val="28"/>
          <w:sz w:val="28"/>
          <w:szCs w:val="28"/>
          <w:rtl w:val="true"/>
          <w:lang w:bidi="ar-SA"/>
        </w:rPr>
        <w:t>و بما كانوا يكذبون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شكستن پيمان خود با خدا و دروغ گويى مستمر ، نشانه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أخلفوا اللّه ما وعدوه و بما كانوا يكذبون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اذا حدّث عن اللّه و عن رسوله كذب و اذا وعد اللّه و رسوله اخلف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فى قلوبهم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أخلفوا اللّه ما وعدوه و بما كانوا يكذبون </w:t>
      </w:r>
      <w:r>
        <w:rPr>
          <w:rFonts w:eastAsia="Amiri" w:cs="Amiri" w:ascii="Amiri" w:hAnsi="Amiri"/>
          <w:color w:val="111111"/>
          <w:sz w:val="28"/>
          <w:szCs w:val="28"/>
          <w:rtl w:val="true"/>
          <w:lang w:bidi="ar-SA"/>
        </w:rPr>
        <w:t>» . . .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هرگاه از خدا و رسولش سخن گويد، دروغ مى گويد و اگر به خدا و رسول او وعده دهد، خلف وعده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سخن خداوند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نفاق را تا روزى كه او را ملاقات كنند در دلهاى آنان قرار داد، بدين علت كه با خدا خلف وعده كردند و همواره دروغ مى گفتند </w:t>
      </w:r>
      <w:r>
        <w:rPr>
          <w:rFonts w:eastAsia="IRNazanin" w:cs="IRNazanin"/>
          <w:color w:val="111111"/>
          <w:sz w:val="28"/>
          <w:szCs w:val="28"/>
          <w:rtl w:val="true"/>
          <w:lang w:bidi="fa-IR"/>
        </w:rPr>
        <w:t>... ».</w:t>
      </w:r>
      <w:bookmarkStart w:id="685" w:name="pg6873_81570"/>
    </w:p>
    <w:p>
      <w:pPr>
        <w:pStyle w:val="BookText"/>
        <w:rPr/>
      </w:pPr>
      <w:bookmarkEnd w:id="68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منافقان به سوگند دروغ براى اثبات حسن نيت خويش در ساختن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ليحلفن إن أردنا إلا الحسنى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گويى ، خصلت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منافقانى كه پس از اظهار ايمان و فرمان برى ، از خدا و رسول او ، روى برتافته و نافرمانى كردند ، ايمان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 و ما أُولئك بالمؤمن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دروغگو و بيگانه با صدق و راستى</w:t>
      </w:r>
    </w:p>
    <w:p>
      <w:pPr>
        <w:pStyle w:val="BookText"/>
        <w:rPr/>
      </w:pPr>
      <w:r>
        <w:rPr>
          <w:rFonts w:ascii="Amiri" w:hAnsi="Amiri" w:eastAsia="Amiri" w:cs="Amiri"/>
          <w:color w:val="111111"/>
          <w:sz w:val="28"/>
          <w:sz w:val="28"/>
          <w:szCs w:val="28"/>
          <w:rtl w:val="true"/>
          <w:lang w:bidi="ar-SA"/>
        </w:rPr>
        <w:t>ألا إنّهم هم الكذبون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از ويژگى ها و خصلت هاى منافقان</w:t>
      </w:r>
    </w:p>
    <w:p>
      <w:pPr>
        <w:pStyle w:val="BookText"/>
        <w:rPr/>
      </w:pPr>
      <w:r>
        <w:rPr>
          <w:rFonts w:ascii="Amiri" w:hAnsi="Amiri" w:eastAsia="Amiri" w:cs="Amiri"/>
          <w:color w:val="111111"/>
          <w:sz w:val="28"/>
          <w:sz w:val="28"/>
          <w:szCs w:val="28"/>
          <w:rtl w:val="true"/>
          <w:lang w:bidi="ar-SA"/>
        </w:rPr>
        <w:t>و اللّه يشهد إنّ المنفقين لكذبون</w:t>
      </w:r>
    </w:p>
    <w:p>
      <w:pPr>
        <w:pStyle w:val="BookText"/>
        <w:rPr/>
      </w:pPr>
      <w:r>
        <w:rPr>
          <w:rFonts w:ascii="IRNazanin" w:hAnsi="IRNazanin" w:eastAsia="IRNazanin"/>
          <w:color w:val="111111"/>
          <w:sz w:val="28"/>
          <w:sz w:val="28"/>
          <w:szCs w:val="28"/>
          <w:rtl w:val="true"/>
          <w:lang w:bidi="fa-IR"/>
        </w:rPr>
        <w:t xml:space="preserve">تكيه 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دروغ گويى، براى منافقان خصلتى ثابت و جدايى ناپذير است</w:t>
      </w:r>
      <w:r>
        <w:rPr>
          <w:rFonts w:eastAsia="IRNazanin" w:cs="IRNazanin"/>
          <w:color w:val="111111"/>
          <w:sz w:val="28"/>
          <w:szCs w:val="28"/>
          <w:rtl w:val="true"/>
          <w:lang w:bidi="fa-IR"/>
        </w:rPr>
        <w:t>.</w:t>
      </w:r>
    </w:p>
    <w:p>
      <w:pPr>
        <w:pStyle w:val="Heading2"/>
        <w:numPr>
          <w:ilvl w:val="1"/>
          <w:numId w:val="1"/>
        </w:numPr>
        <w:rPr/>
      </w:pPr>
      <w:bookmarkStart w:id="686" w:name="__RefHeading___Toc1178907_372815092"/>
      <w:bookmarkStart w:id="687" w:name="_Toc290"/>
      <w:bookmarkEnd w:id="686"/>
      <w:r>
        <w:rPr/>
        <w:t>289</w:t>
      </w:r>
      <w:r>
        <w:rPr>
          <w:rtl w:val="true"/>
        </w:rPr>
        <w:t xml:space="preserve">- </w:t>
      </w:r>
      <w:r>
        <w:rPr>
          <w:rtl w:val="true"/>
        </w:rPr>
        <w:t>دروغگويى منافقان صدر اسلام</w:t>
      </w:r>
      <w:bookmarkEnd w:id="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دروغ منافقان صدر اسلام به خداوند ، براى اثبات ايمان خويش و همراهى خود با مؤمنان</w:t>
      </w:r>
    </w:p>
    <w:p>
      <w:pPr>
        <w:pStyle w:val="BookText"/>
        <w:rPr/>
      </w:pPr>
      <w:r>
        <w:rPr>
          <w:rFonts w:ascii="Amiri" w:hAnsi="Amiri" w:eastAsia="Amiri" w:cs="Amiri"/>
          <w:color w:val="111111"/>
          <w:sz w:val="28"/>
          <w:sz w:val="28"/>
          <w:szCs w:val="28"/>
          <w:rtl w:val="true"/>
          <w:lang w:bidi="ar-SA"/>
        </w:rPr>
        <w:t>و يحلفون باللّه إنهم لمنكم</w:t>
      </w:r>
    </w:p>
    <w:p>
      <w:pPr>
        <w:pStyle w:val="Heading2"/>
        <w:numPr>
          <w:ilvl w:val="1"/>
          <w:numId w:val="1"/>
        </w:numPr>
        <w:rPr/>
      </w:pPr>
      <w:bookmarkStart w:id="688" w:name="__RefHeading___Toc1178909_372815092"/>
      <w:bookmarkStart w:id="689" w:name="_Toc291"/>
      <w:bookmarkEnd w:id="688"/>
      <w:r>
        <w:rPr/>
        <w:t>290</w:t>
      </w:r>
      <w:r>
        <w:rPr>
          <w:rtl w:val="true"/>
        </w:rPr>
        <w:t xml:space="preserve">- </w:t>
      </w:r>
      <w:r>
        <w:rPr>
          <w:rtl w:val="true"/>
        </w:rPr>
        <w:t>دشمنى منافقان</w:t>
      </w:r>
      <w:bookmarkEnd w:id="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سرسخت ترين دشمن مسلمانان و اصلاح جامعه</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خَصْم، به معناى دشمن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سرسخت ترين انسان ها در جدال با مسلمانان</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باشد و به معنى خصومت و 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شدت و كينه خشم منافقان نسبت به مؤمنان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لقوكم قالوا امنا و اذا خلوا عضّوا عليكم الأنامل من الغيظ</w:t>
      </w:r>
    </w:p>
    <w:p>
      <w:pPr>
        <w:pStyle w:val="BookText"/>
        <w:rPr/>
      </w:pPr>
      <w:r>
        <w:rPr>
          <w:rFonts w:ascii="IRNazanin" w:hAnsi="IRNazanin" w:eastAsia="IRNazanin"/>
          <w:color w:val="111111"/>
          <w:sz w:val="28"/>
          <w:sz w:val="28"/>
          <w:szCs w:val="28"/>
          <w:rtl w:val="true"/>
          <w:lang w:bidi="fa-IR"/>
        </w:rPr>
        <w:t>تظاهر به ايمان در برخورد با مؤمنان و ابراز دشمنى در پنهان، حكايت از آن دارد كه آيه احتمالا درباره منافقان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دشمنى سخت منافقان با اسلام و نفرت شديد آنان از جامعه اسلامى</w:t>
      </w:r>
    </w:p>
    <w:p>
      <w:pPr>
        <w:pStyle w:val="BookText"/>
        <w:rPr/>
      </w:pPr>
      <w:r>
        <w:rPr>
          <w:rFonts w:ascii="Amiri" w:hAnsi="Amiri" w:eastAsia="Amiri" w:cs="Amiri"/>
          <w:color w:val="111111"/>
          <w:sz w:val="28"/>
          <w:sz w:val="28"/>
          <w:szCs w:val="28"/>
          <w:rtl w:val="true"/>
          <w:lang w:bidi="ar-SA"/>
        </w:rPr>
        <w:t>لو يجدون ملجئاً أو مغرت أو مدّخلا لولّوا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شديد الهى به منافقان ، نسبت به موضع گيرى هاى خصمانه آنان در برابر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الخزى العظيم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خصمانه منافقان در برابر خدا و رسولش ، على رغم آگاهى آنان به عاقبت دردناك عملكردشان ، شگفت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يعلموا أنه من يحادد اللّه و رسوله فان له نار جهنم</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است و اين نوع توبيخ در مواردى به كار مى رود كه توبيخ شونده آگاه بوده و نمى بايست پس از آگاهى مرتكب خلاف شود،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منافقان به ساختن پايگاهى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دشمنان ديرينه خدا و رسول خدا</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إرصاداً لمن حارب اللّه و رسوله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كفر ، تفرقه افكنى و تجمع بخشيدن به دشمنان خدا و رسول ، مهمترين اهداف زيانبار منافقان از ساختن مسجد ضرار</w:t>
      </w:r>
    </w:p>
    <w:p>
      <w:pPr>
        <w:pStyle w:val="BookText"/>
        <w:rPr/>
      </w:pPr>
      <w:r>
        <w:rPr>
          <w:rFonts w:ascii="Amiri" w:hAnsi="Amiri" w:eastAsia="Amiri" w:cs="Amiri"/>
          <w:color w:val="111111"/>
          <w:sz w:val="28"/>
          <w:sz w:val="28"/>
          <w:szCs w:val="28"/>
          <w:rtl w:val="true"/>
          <w:lang w:bidi="ar-SA"/>
        </w:rPr>
        <w:t>مسجداً ضراراً و كفراً و تفريقاً بين المؤمنين و إرصاداً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هدف كلى و عام منافقان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كفراً و تفريقاً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بارزترين نمودهاى آن هدف كلى باشد</w:t>
      </w:r>
      <w:r>
        <w:rPr>
          <w:rFonts w:eastAsia="IRNazanin" w:cs="IRNazanin"/>
          <w:color w:val="111111"/>
          <w:sz w:val="28"/>
          <w:szCs w:val="28"/>
          <w:rtl w:val="true"/>
          <w:lang w:bidi="fa-IR"/>
        </w:rPr>
        <w:t>.</w:t>
      </w:r>
      <w:bookmarkStart w:id="690" w:name="pg6873_81572"/>
    </w:p>
    <w:p>
      <w:pPr>
        <w:pStyle w:val="BookText"/>
        <w:rPr/>
      </w:pPr>
      <w:bookmarkEnd w:id="69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منافقان و مخالفت و نافرمانى آنان با خدا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يحادّون اللّه و رسوله</w:t>
      </w:r>
    </w:p>
    <w:p>
      <w:pPr>
        <w:pStyle w:val="BookText"/>
        <w:rPr/>
      </w:pPr>
      <w:r>
        <w:rPr>
          <w:rFonts w:ascii="Amiri" w:hAnsi="Amiri" w:eastAsia="Amiri" w:cs="Amiri"/>
          <w:color w:val="111111"/>
          <w:sz w:val="28"/>
          <w:sz w:val="28"/>
          <w:szCs w:val="28"/>
          <w:rtl w:val="true"/>
          <w:lang w:bidi="ar-SA"/>
        </w:rPr>
        <w:t xml:space="preserve">از ارتباط آيه شريفه با آيات قبل، به دست مى آيد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يكى از مصاديق مورد نظر آن، منافقان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بخشى منافقان به كافران ، در پيروى نكردن از پيامبر و مسلمانان بر ضد آنان</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لانطيع فيكم أحدًا أبدًا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دشمنانى بس خطرناك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العدوّ</w:t>
      </w:r>
    </w:p>
    <w:p>
      <w:pPr>
        <w:pStyle w:val="Heading2"/>
        <w:numPr>
          <w:ilvl w:val="1"/>
          <w:numId w:val="1"/>
        </w:numPr>
        <w:rPr/>
      </w:pPr>
      <w:bookmarkStart w:id="691" w:name="__RefHeading___Toc1178911_372815092"/>
      <w:bookmarkStart w:id="692" w:name="_Toc292"/>
      <w:bookmarkEnd w:id="691"/>
      <w:r>
        <w:rPr/>
        <w:t>291</w:t>
      </w:r>
      <w:r>
        <w:rPr>
          <w:rtl w:val="true"/>
        </w:rPr>
        <w:t xml:space="preserve">- </w:t>
      </w:r>
      <w:r>
        <w:rPr>
          <w:rtl w:val="true"/>
        </w:rPr>
        <w:t>دشمنى منافقان صدر اسلام</w:t>
      </w:r>
      <w:bookmarkEnd w:id="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و كينه عميق منافقان ، نسبت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ليخرجنّ الأعزّ منها الأذلّ</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دشمنى شديد منافقان نسبت به آن حضرت دارد</w:t>
      </w:r>
      <w:r>
        <w:rPr>
          <w:rFonts w:eastAsia="IRNazanin" w:cs="IRNazanin"/>
          <w:color w:val="111111"/>
          <w:sz w:val="28"/>
          <w:szCs w:val="28"/>
          <w:rtl w:val="true"/>
          <w:lang w:bidi="fa-IR"/>
        </w:rPr>
        <w:t>.</w:t>
      </w:r>
    </w:p>
    <w:p>
      <w:pPr>
        <w:pStyle w:val="Heading2"/>
        <w:numPr>
          <w:ilvl w:val="1"/>
          <w:numId w:val="1"/>
        </w:numPr>
        <w:rPr/>
      </w:pPr>
      <w:bookmarkStart w:id="693" w:name="__RefHeading___Toc1178913_372815092"/>
      <w:bookmarkStart w:id="694" w:name="_Toc293"/>
      <w:bookmarkEnd w:id="693"/>
      <w:r>
        <w:rPr/>
        <w:t>292</w:t>
      </w:r>
      <w:r>
        <w:rPr>
          <w:rtl w:val="true"/>
        </w:rPr>
        <w:t xml:space="preserve">- </w:t>
      </w:r>
      <w:r>
        <w:rPr>
          <w:rtl w:val="true"/>
        </w:rPr>
        <w:t>دعوت از منافقان</w:t>
      </w:r>
      <w:bookmarkEnd w:id="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منافقان را به فرمان برى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سوگند بر انجام كار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 قل لاتقسموا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مبتدا براى خبر محذوفى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قسمكم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خبر براى مبتداى محذوفى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جمله نوعى فراخونى از جانب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695" w:name="pg6873_81573"/>
    </w:p>
    <w:p>
      <w:pPr>
        <w:pStyle w:val="BookText"/>
        <w:rPr/>
      </w:pPr>
      <w:bookmarkEnd w:id="69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منافقان به اطاعت از خدا و رسول او و پرهيز از سرپيچى فرمان هاى ايشان</w:t>
      </w:r>
    </w:p>
    <w:p>
      <w:pPr>
        <w:pStyle w:val="BookText"/>
        <w:rPr/>
      </w:pPr>
      <w:r>
        <w:rPr>
          <w:rFonts w:ascii="Amiri" w:hAnsi="Amiri" w:eastAsia="Amiri" w:cs="Amiri"/>
          <w:color w:val="111111"/>
          <w:sz w:val="28"/>
          <w:sz w:val="28"/>
          <w:szCs w:val="28"/>
          <w:rtl w:val="true"/>
          <w:lang w:bidi="ar-SA"/>
        </w:rPr>
        <w:t>قل أطيعوا اللّه و أطيعوا الرسول فإن تولّوا</w:t>
      </w:r>
    </w:p>
    <w:p>
      <w:pPr>
        <w:pStyle w:val="Heading2"/>
        <w:numPr>
          <w:ilvl w:val="1"/>
          <w:numId w:val="1"/>
        </w:numPr>
        <w:rPr/>
      </w:pPr>
      <w:bookmarkStart w:id="696" w:name="__RefHeading___Toc1178915_372815092"/>
      <w:bookmarkStart w:id="697" w:name="_Toc294"/>
      <w:bookmarkEnd w:id="696"/>
      <w:r>
        <w:rPr/>
        <w:t>293</w:t>
      </w:r>
      <w:r>
        <w:rPr>
          <w:rtl w:val="true"/>
        </w:rPr>
        <w:t xml:space="preserve">- </w:t>
      </w:r>
      <w:r>
        <w:rPr>
          <w:rtl w:val="true"/>
        </w:rPr>
        <w:t>دعوت از منافقان به ايمان</w:t>
      </w:r>
      <w:bookmarkEnd w:id="6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منافقان به ايمانى ، همانند ايمان توده مردم</w:t>
      </w:r>
    </w:p>
    <w:p>
      <w:pPr>
        <w:pStyle w:val="BookText"/>
        <w:rPr/>
      </w:pPr>
      <w:r>
        <w:rPr>
          <w:rFonts w:ascii="Amiri" w:hAnsi="Amiri" w:eastAsia="Amiri" w:cs="Amiri"/>
          <w:color w:val="111111"/>
          <w:sz w:val="28"/>
          <w:sz w:val="28"/>
          <w:szCs w:val="28"/>
          <w:rtl w:val="true"/>
          <w:lang w:bidi="ar-SA"/>
        </w:rPr>
        <w:t>و إذا قيل لهم ءامنوا كما ءامن الناس</w:t>
      </w:r>
    </w:p>
    <w:p>
      <w:pPr>
        <w:pStyle w:val="BookText"/>
        <w:rPr/>
      </w:pPr>
      <w:r>
        <w:rPr>
          <w:rFonts w:ascii="IRNazanin" w:hAnsi="IRNazanin" w:eastAsia="IRNazanin"/>
          <w:color w:val="111111"/>
          <w:sz w:val="28"/>
          <w:sz w:val="28"/>
          <w:szCs w:val="28"/>
          <w:rtl w:val="true"/>
          <w:lang w:bidi="fa-IR"/>
        </w:rPr>
        <w:t xml:space="preserve">چون در آيه بعد، مطرح شده كه منافقان در برابر مردم اظهار ايمان مى كنند، اين احتمال رخ مى دهد كه گفتگوى مطرح شده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منافقان ابراز بى ايمانى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نفاق بوده است</w:t>
      </w:r>
      <w:r>
        <w:rPr>
          <w:rFonts w:eastAsia="IRNazanin" w:cs="IRNazanin"/>
          <w:color w:val="111111"/>
          <w:sz w:val="28"/>
          <w:szCs w:val="28"/>
          <w:rtl w:val="true"/>
          <w:lang w:bidi="fa-IR"/>
        </w:rPr>
        <w:t>.</w:t>
      </w:r>
    </w:p>
    <w:p>
      <w:pPr>
        <w:pStyle w:val="Heading2"/>
        <w:numPr>
          <w:ilvl w:val="1"/>
          <w:numId w:val="1"/>
        </w:numPr>
        <w:rPr/>
      </w:pPr>
      <w:bookmarkStart w:id="698" w:name="__RefHeading___Toc1178917_372815092"/>
      <w:bookmarkStart w:id="699" w:name="_Toc295"/>
      <w:bookmarkEnd w:id="698"/>
      <w:r>
        <w:rPr/>
        <w:t>294</w:t>
      </w:r>
      <w:r>
        <w:rPr>
          <w:rtl w:val="true"/>
        </w:rPr>
        <w:t xml:space="preserve">- </w:t>
      </w:r>
      <w:r>
        <w:rPr>
          <w:rtl w:val="true"/>
        </w:rPr>
        <w:t>دعوت از منافقان توطئه گر</w:t>
      </w:r>
      <w:bookmarkEnd w:id="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منافقان مرتد و توطئه گر ، به توبه و بازگشت به دامن اسلام</w:t>
      </w:r>
    </w:p>
    <w:p>
      <w:pPr>
        <w:pStyle w:val="BookText"/>
        <w:rPr/>
      </w:pPr>
      <w:r>
        <w:rPr>
          <w:rFonts w:ascii="Amiri" w:hAnsi="Amiri" w:eastAsia="Amiri" w:cs="Amiri"/>
          <w:color w:val="111111"/>
          <w:sz w:val="28"/>
          <w:sz w:val="28"/>
          <w:szCs w:val="28"/>
          <w:rtl w:val="true"/>
          <w:lang w:bidi="ar-SA"/>
        </w:rPr>
        <w:t>فإن يتوبوا يك خيراً لهم</w:t>
      </w:r>
    </w:p>
    <w:p>
      <w:pPr>
        <w:pStyle w:val="Heading2"/>
        <w:numPr>
          <w:ilvl w:val="1"/>
          <w:numId w:val="1"/>
        </w:numPr>
        <w:rPr/>
      </w:pPr>
      <w:bookmarkStart w:id="700" w:name="__RefHeading___Toc1178919_372815092"/>
      <w:bookmarkStart w:id="701" w:name="_Toc296"/>
      <w:bookmarkEnd w:id="700"/>
      <w:r>
        <w:rPr/>
        <w:t>295</w:t>
      </w:r>
      <w:r>
        <w:rPr>
          <w:rtl w:val="true"/>
        </w:rPr>
        <w:t xml:space="preserve">- </w:t>
      </w:r>
      <w:r>
        <w:rPr>
          <w:rtl w:val="true"/>
        </w:rPr>
        <w:t>دعوت از منافقان صدراسلام</w:t>
      </w:r>
      <w:bookmarkEnd w:id="7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اى از منافقان صدراسلام ، هنگام فراخوانده شدن براى داورى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 از پذيرش آن خوددارى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دعوا إلى اللّه و رسوله ليحكم بينهم إذا فريق منهم معرضون</w:t>
      </w:r>
    </w:p>
    <w:p>
      <w:pPr>
        <w:pStyle w:val="Heading2"/>
        <w:numPr>
          <w:ilvl w:val="1"/>
          <w:numId w:val="1"/>
        </w:numPr>
        <w:rPr/>
      </w:pPr>
      <w:bookmarkStart w:id="702" w:name="__RefHeading___Toc1178921_372815092"/>
      <w:bookmarkStart w:id="703" w:name="_Toc297"/>
      <w:bookmarkEnd w:id="702"/>
      <w:r>
        <w:rPr/>
        <w:t>296</w:t>
      </w:r>
      <w:r>
        <w:rPr>
          <w:rtl w:val="true"/>
        </w:rPr>
        <w:t xml:space="preserve">- </w:t>
      </w:r>
      <w:r>
        <w:rPr>
          <w:rtl w:val="true"/>
        </w:rPr>
        <w:t>دعوت از منافقان مرتد</w:t>
      </w:r>
      <w:bookmarkEnd w:id="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منافقان مرتد و توطئه گر ، به توبه و بازگشت به دامن اسلام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يتوبوا يك خيراً لهم</w:t>
      </w:r>
      <w:bookmarkStart w:id="704" w:name="pg6873_81574"/>
    </w:p>
    <w:p>
      <w:pPr>
        <w:pStyle w:val="Heading2"/>
        <w:numPr>
          <w:ilvl w:val="1"/>
          <w:numId w:val="1"/>
        </w:numPr>
        <w:rPr/>
      </w:pPr>
      <w:bookmarkStart w:id="705" w:name="__RefHeading___Toc1178923_372815092"/>
      <w:bookmarkStart w:id="706" w:name="_Toc298"/>
      <w:bookmarkEnd w:id="704"/>
      <w:bookmarkEnd w:id="705"/>
      <w:r>
        <w:rPr/>
        <w:t>297</w:t>
      </w:r>
      <w:r>
        <w:rPr>
          <w:rtl w:val="true"/>
        </w:rPr>
        <w:t xml:space="preserve">- </w:t>
      </w:r>
      <w:r>
        <w:rPr>
          <w:rtl w:val="true"/>
        </w:rPr>
        <w:t>دفع توطئه منافقان</w:t>
      </w:r>
      <w:bookmarkEnd w:id="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الهى براى خنثى كردن توطئه اقتصادى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w:t>
      </w:r>
    </w:p>
    <w:p>
      <w:pPr>
        <w:pStyle w:val="BookText"/>
        <w:rPr/>
      </w:pPr>
      <w:r>
        <w:rPr>
          <w:rFonts w:ascii="Amiri" w:hAnsi="Amiri" w:eastAsia="Amiri" w:cs="Amiri"/>
          <w:color w:val="111111"/>
          <w:sz w:val="28"/>
          <w:sz w:val="28"/>
          <w:szCs w:val="28"/>
          <w:rtl w:val="true"/>
          <w:lang w:bidi="ar-SA"/>
        </w:rPr>
        <w:t>هم الذين يقولون لاتنفقوا على من عند رسول اللّه حتّى ينفضّوا</w:t>
      </w:r>
    </w:p>
    <w:p>
      <w:pPr>
        <w:pStyle w:val="Heading2"/>
        <w:numPr>
          <w:ilvl w:val="1"/>
          <w:numId w:val="1"/>
        </w:numPr>
        <w:rPr/>
      </w:pPr>
      <w:bookmarkStart w:id="707" w:name="__RefHeading___Toc1178925_372815092"/>
      <w:bookmarkStart w:id="708" w:name="_Toc299"/>
      <w:bookmarkEnd w:id="707"/>
      <w:r>
        <w:rPr/>
        <w:t>298</w:t>
      </w:r>
      <w:r>
        <w:rPr>
          <w:rtl w:val="true"/>
        </w:rPr>
        <w:t xml:space="preserve">- </w:t>
      </w:r>
      <w:r>
        <w:rPr>
          <w:rtl w:val="true"/>
        </w:rPr>
        <w:t>دلايل بى ايمانى منافقان</w:t>
      </w:r>
      <w:bookmarkEnd w:id="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و تلاش شديد منافقان به يافتن پناهگاه و محل مناسب براى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محيط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بى ايمانى و همگام نبودنشان با مؤمنان</w:t>
      </w:r>
    </w:p>
    <w:p>
      <w:pPr>
        <w:pStyle w:val="BookText"/>
        <w:rPr/>
      </w:pPr>
      <w:r>
        <w:rPr>
          <w:rFonts w:ascii="Amiri" w:hAnsi="Amiri" w:eastAsia="Amiri" w:cs="Amiri"/>
          <w:color w:val="111111"/>
          <w:sz w:val="28"/>
          <w:sz w:val="28"/>
          <w:szCs w:val="28"/>
          <w:rtl w:val="true"/>
          <w:lang w:bidi="ar-SA"/>
        </w:rPr>
        <w:t xml:space="preserve">و ما هم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 و هم يجمحون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يجدون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به منزله دليل و ارائه شاهدى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Heading2"/>
        <w:numPr>
          <w:ilvl w:val="1"/>
          <w:numId w:val="1"/>
        </w:numPr>
        <w:rPr/>
      </w:pPr>
      <w:bookmarkStart w:id="709" w:name="__RefHeading___Toc1178927_372815092"/>
      <w:bookmarkStart w:id="710" w:name="_Toc300"/>
      <w:bookmarkEnd w:id="709"/>
      <w:r>
        <w:rPr/>
        <w:t>299</w:t>
      </w:r>
      <w:r>
        <w:rPr>
          <w:rtl w:val="true"/>
        </w:rPr>
        <w:t xml:space="preserve">- </w:t>
      </w:r>
      <w:r>
        <w:rPr>
          <w:rtl w:val="true"/>
        </w:rPr>
        <w:t>دنياطلبى منافقان</w:t>
      </w:r>
      <w:bookmarkEnd w:id="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شركت برخى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جهاد با كافران ، به منظور دستيابى به منافع مادى</w:t>
      </w:r>
    </w:p>
    <w:p>
      <w:pPr>
        <w:pStyle w:val="BookText"/>
        <w:rPr/>
      </w:pPr>
      <w:r>
        <w:rPr>
          <w:rFonts w:ascii="Amiri" w:hAnsi="Amiri" w:eastAsia="Amiri" w:cs="Amiri"/>
          <w:color w:val="111111"/>
          <w:sz w:val="28"/>
          <w:sz w:val="28"/>
          <w:szCs w:val="28"/>
          <w:rtl w:val="true"/>
          <w:lang w:bidi="ar-SA"/>
        </w:rPr>
        <w:t>لو كان عرضاً قريباً و سفراً قاصداً لاتبعوك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شدن منافقان و كافران در باتلاق بهرهورى هاى مادى ، گرايش مستمر آنان در طول تاريخ</w:t>
      </w:r>
    </w:p>
    <w:p>
      <w:pPr>
        <w:pStyle w:val="BookText"/>
        <w:rPr/>
      </w:pPr>
      <w:r>
        <w:rPr>
          <w:rFonts w:ascii="Amiri" w:hAnsi="Amiri" w:eastAsia="Amiri" w:cs="Amiri"/>
          <w:color w:val="111111"/>
          <w:sz w:val="28"/>
          <w:sz w:val="28"/>
          <w:szCs w:val="28"/>
          <w:rtl w:val="true"/>
          <w:lang w:bidi="ar-SA"/>
        </w:rPr>
        <w:t xml:space="preserve">فاستمتعوا بخلقهم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خضتم كالذى خاضوا</w:t>
      </w:r>
    </w:p>
    <w:p>
      <w:pPr>
        <w:pStyle w:val="BookText"/>
        <w:rPr/>
      </w:pPr>
      <w:r>
        <w:rPr>
          <w:rFonts w:ascii="Amiri" w:hAnsi="Amiri" w:eastAsia="Amiri" w:cs="Amiri"/>
          <w:color w:val="111111"/>
          <w:sz w:val="28"/>
          <w:sz w:val="28"/>
          <w:szCs w:val="28"/>
          <w:rtl w:val="true"/>
          <w:lang w:bidi="ar-SA"/>
        </w:rPr>
        <w:t xml:space="preserve">برداشت فوق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بهره ورى از ماديات و فرورفتن در منجلاب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مادى</w:t>
      </w:r>
    </w:p>
    <w:p>
      <w:pPr>
        <w:pStyle w:val="BookText"/>
        <w:rPr/>
      </w:pPr>
      <w:r>
        <w:rPr>
          <w:rFonts w:ascii="Amiri" w:hAnsi="Amiri" w:eastAsia="Amiri" w:cs="Amiri"/>
          <w:color w:val="111111"/>
          <w:sz w:val="28"/>
          <w:sz w:val="28"/>
          <w:szCs w:val="28"/>
          <w:rtl w:val="true"/>
          <w:lang w:bidi="ar-SA"/>
        </w:rPr>
        <w:t xml:space="preserve">و منهم من عهد اللّه لئن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الصلحين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فوق بدين جهت است كه منافقان، صلاح خويش را مشروط به برخوردارى از مال و ثروت كردند</w:t>
      </w:r>
      <w:r>
        <w:rPr>
          <w:rFonts w:eastAsia="Amiri" w:cs="Amiri" w:ascii="Amiri" w:hAnsi="Amiri"/>
          <w:color w:val="111111"/>
          <w:sz w:val="28"/>
          <w:szCs w:val="28"/>
          <w:rtl w:val="true"/>
          <w:lang w:bidi="ar-SA"/>
        </w:rPr>
        <w:t>.</w:t>
      </w:r>
      <w:bookmarkStart w:id="711" w:name="pg6873_81575"/>
    </w:p>
    <w:p>
      <w:pPr>
        <w:pStyle w:val="BookText"/>
        <w:rPr/>
      </w:pPr>
      <w:bookmarkEnd w:id="71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ورزى منافقان از پرداخت صدقات به هنگام برخوردار شدن از مال و فضل الهى ، على رغم تهعدشان با خدا</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 من فضله بخلوا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فريفته دنيا و غافل از خداوند</w:t>
      </w:r>
    </w:p>
    <w:p>
      <w:pPr>
        <w:pStyle w:val="BookText"/>
        <w:rPr/>
      </w:pPr>
      <w:r>
        <w:rPr>
          <w:rFonts w:ascii="Amiri" w:hAnsi="Amiri" w:eastAsia="Amiri" w:cs="Amiri"/>
          <w:color w:val="111111"/>
          <w:sz w:val="28"/>
          <w:sz w:val="28"/>
          <w:szCs w:val="28"/>
          <w:rtl w:val="true"/>
          <w:lang w:bidi="ar-SA"/>
        </w:rPr>
        <w:t>و غرّكم باللّه الغرور</w:t>
      </w:r>
    </w:p>
    <w:p>
      <w:pPr>
        <w:pStyle w:val="BookText"/>
        <w:rPr/>
      </w:pPr>
      <w:r>
        <w:rPr>
          <w:rFonts w:ascii="Amiri" w:hAnsi="Amiri" w:eastAsia="Amiri" w:cs="Amiri"/>
          <w:color w:val="111111"/>
          <w:sz w:val="28"/>
          <w:sz w:val="28"/>
          <w:szCs w:val="28"/>
          <w:rtl w:val="true"/>
          <w:lang w:bidi="ar-SA"/>
        </w:rPr>
        <w:t xml:space="preserve">در صورتى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باشد، مقصود اين خواهد بود كه مظاهر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جاه، مقام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 را فريب داده و از خدا غافلتان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rPr/>
      </w:pPr>
      <w:r>
        <w:rPr>
          <w:rFonts w:ascii="Amiri" w:hAnsi="Amiri" w:eastAsia="Amiri" w:cs="Amiri"/>
          <w:color w:val="111111"/>
          <w:sz w:val="28"/>
          <w:sz w:val="28"/>
          <w:szCs w:val="28"/>
          <w:rtl w:val="true"/>
          <w:lang w:bidi="ar-SA"/>
        </w:rPr>
        <w:t>و غرّكم باللّه الغرور</w:t>
      </w:r>
    </w:p>
    <w:p>
      <w:pPr>
        <w:pStyle w:val="Heading2"/>
        <w:numPr>
          <w:ilvl w:val="1"/>
          <w:numId w:val="1"/>
        </w:numPr>
        <w:rPr/>
      </w:pPr>
      <w:bookmarkStart w:id="712" w:name="__RefHeading___Toc1178929_372815092"/>
      <w:bookmarkStart w:id="713" w:name="_Toc301"/>
      <w:bookmarkEnd w:id="712"/>
      <w:r>
        <w:rPr/>
        <w:t>300</w:t>
      </w:r>
      <w:r>
        <w:rPr>
          <w:rtl w:val="true"/>
        </w:rPr>
        <w:t xml:space="preserve">- </w:t>
      </w:r>
      <w:r>
        <w:rPr>
          <w:rtl w:val="true"/>
        </w:rPr>
        <w:t>دوستى با منافقان</w:t>
      </w:r>
      <w:bookmarkEnd w:id="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دوستى با منافقان تلاش كننده براى گسترش كفر</w:t>
      </w:r>
    </w:p>
    <w:p>
      <w:pPr>
        <w:pStyle w:val="BookText"/>
        <w:rPr/>
      </w:pPr>
      <w:r>
        <w:rPr>
          <w:rFonts w:ascii="Amiri" w:hAnsi="Amiri" w:eastAsia="Amiri" w:cs="Amiri"/>
          <w:color w:val="111111"/>
          <w:sz w:val="28"/>
          <w:sz w:val="28"/>
          <w:szCs w:val="28"/>
          <w:rtl w:val="true"/>
          <w:lang w:bidi="ar-SA"/>
        </w:rPr>
        <w:t>ودّوا لو تكفرون كما كفروا فتكونون سواء فلا تتّخذوا منهم اولياء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ممنوعيّت دوستى و ارتباط با منافقان در صورت دست برداشتن از نفاق ، با هجرت در راه خدا</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تتّخذوا منهم اولياء حتّى يهاجروا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دوستى و يارى خواستن از منافقان و كافران پناهنده ، به همپيمانان مسلمانان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منهم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يصلون الى قوم بينكم و بينهم ميثا</w:t>
      </w:r>
    </w:p>
    <w:p>
      <w:pPr>
        <w:pStyle w:val="BookText"/>
        <w:rPr/>
      </w:pPr>
      <w:r>
        <w:rPr>
          <w:rFonts w:ascii="Amiri" w:hAnsi="Amiri" w:eastAsia="Amiri" w:cs="Amiri"/>
          <w:color w:val="111111"/>
          <w:sz w:val="28"/>
          <w:sz w:val="28"/>
          <w:szCs w:val="28"/>
          <w:rtl w:val="true"/>
          <w:lang w:bidi="ar-SA"/>
        </w:rPr>
        <w:t xml:space="preserve">در برداشت فوق احتمال داده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الّذين يصلون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استثنا از حكمى است كه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منهم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Heading2"/>
        <w:numPr>
          <w:ilvl w:val="1"/>
          <w:numId w:val="1"/>
        </w:numPr>
        <w:rPr/>
      </w:pPr>
      <w:bookmarkStart w:id="714" w:name="__RefHeading___Toc1178931_372815092"/>
      <w:bookmarkStart w:id="715" w:name="_Toc302"/>
      <w:bookmarkEnd w:id="714"/>
      <w:r>
        <w:rPr/>
        <w:t>301</w:t>
      </w:r>
      <w:r>
        <w:rPr>
          <w:rtl w:val="true"/>
        </w:rPr>
        <w:t xml:space="preserve">- </w:t>
      </w:r>
      <w:r>
        <w:rPr>
          <w:rtl w:val="true"/>
        </w:rPr>
        <w:t>دوستى منافقان</w:t>
      </w:r>
      <w:bookmarkEnd w:id="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716" w:name="pg6873_81576"/>
    </w:p>
    <w:p>
      <w:pPr>
        <w:pStyle w:val="BookText"/>
        <w:rPr/>
      </w:pPr>
      <w:bookmarkEnd w:id="71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به دنيا و تأمين منافع شخصى ، تعيين كننده خط مشى منافقان در برقرارى روابط دوستى و اجتماعى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نستحوذ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روابط دوستانه با يهوديان</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گرفتن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كه خدا بر آنان غضب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يهود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دوستانه منافقان با يهود ، از نشانه هاى روشن و قابل توجه نفاق آنان</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دوستى ميان منافقان و يهوديان ، امرى بس شگفت آور</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عناصرى بيگانه ، هم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ادعاى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برقرار كردن روابط دوستى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منكم و لا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رابطه دوستى منافقان با يهوديان ، مصداق بارز زشت كارى آنان و سبب دچار شدنشان به عذاب سخت الهى</w:t>
      </w:r>
    </w:p>
    <w:p>
      <w:pPr>
        <w:pStyle w:val="BookText"/>
        <w:rPr/>
      </w:pPr>
      <w:r>
        <w:rPr>
          <w:rFonts w:ascii="Amiri" w:hAnsi="Amiri" w:eastAsia="Amiri" w:cs="Amiri"/>
          <w:color w:val="111111"/>
          <w:sz w:val="28"/>
          <w:sz w:val="28"/>
          <w:szCs w:val="28"/>
          <w:rtl w:val="true"/>
          <w:lang w:bidi="ar-SA"/>
        </w:rPr>
        <w:t xml:space="preserve">ألم تر إلى الذين تولّوا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ساء ما كانوا يعملون</w:t>
      </w:r>
    </w:p>
    <w:p>
      <w:pPr>
        <w:pStyle w:val="Heading2"/>
        <w:numPr>
          <w:ilvl w:val="1"/>
          <w:numId w:val="1"/>
        </w:numPr>
        <w:rPr/>
      </w:pPr>
      <w:bookmarkStart w:id="717" w:name="__RefHeading___Toc1178933_372815092"/>
      <w:bookmarkStart w:id="718" w:name="_Toc303"/>
      <w:bookmarkEnd w:id="717"/>
      <w:r>
        <w:rPr/>
        <w:t>302</w:t>
      </w:r>
      <w:r>
        <w:rPr>
          <w:rtl w:val="true"/>
        </w:rPr>
        <w:t xml:space="preserve">- </w:t>
      </w:r>
      <w:r>
        <w:rPr>
          <w:rtl w:val="true"/>
        </w:rPr>
        <w:t>دين ستيزى منافقان</w:t>
      </w:r>
      <w:bookmarkEnd w:id="7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بيماردلانِ منافق ، در انتظار پديد آمدن فرصت ، براى همكارى با دشمنان عليه دين</w:t>
      </w:r>
    </w:p>
    <w:p>
      <w:pPr>
        <w:pStyle w:val="BookText"/>
        <w:rPr/>
      </w:pPr>
      <w:r>
        <w:rPr>
          <w:rFonts w:ascii="Amiri" w:hAnsi="Amiri" w:eastAsia="Amiri" w:cs="Amiri"/>
          <w:color w:val="111111"/>
          <w:sz w:val="28"/>
          <w:sz w:val="28"/>
          <w:szCs w:val="28"/>
          <w:rtl w:val="true"/>
          <w:lang w:bidi="ar-SA"/>
        </w:rPr>
        <w:t>قالوا للذين كرهوا ما نزّل اللّه سنطيعكم فى بعض الأمر</w:t>
      </w:r>
    </w:p>
    <w:p>
      <w:pPr>
        <w:pStyle w:val="BookText"/>
        <w:rPr/>
      </w:pPr>
      <w:r>
        <w:rPr>
          <w:rFonts w:ascii="Amiri" w:hAnsi="Amiri" w:eastAsia="Amiri" w:cs="Amiri"/>
          <w:color w:val="111111"/>
          <w:sz w:val="28"/>
          <w:sz w:val="28"/>
          <w:szCs w:val="28"/>
          <w:rtl w:val="true"/>
          <w:lang w:bidi="ar-SA"/>
        </w:rPr>
        <w:t xml:space="preserve">سين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موقعيتى دارد كه هنوز فرانرسيده است و منافقان در انتظار فرارسيدن آن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بيماردلان منافق ، داراى كينه هاى عميق نسبت به دين و مؤمنان</w:t>
      </w:r>
    </w:p>
    <w:p>
      <w:pPr>
        <w:pStyle w:val="BookText"/>
        <w:rPr/>
      </w:pPr>
      <w:r>
        <w:rPr>
          <w:rFonts w:ascii="Amiri" w:hAnsi="Amiri" w:eastAsia="Amiri" w:cs="Amiri"/>
          <w:color w:val="111111"/>
          <w:sz w:val="28"/>
          <w:sz w:val="28"/>
          <w:szCs w:val="28"/>
          <w:rtl w:val="true"/>
          <w:lang w:bidi="ar-SA"/>
        </w:rPr>
        <w:t>أم حسب الذين فى قلوبهم مرض أن لن يخرج اللّه أضغنهم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كينه هاى شديد و عميق است</w:t>
      </w:r>
      <w:r>
        <w:rPr>
          <w:rFonts w:eastAsia="Amiri" w:cs="Amiri" w:ascii="Amiri" w:hAnsi="Amiri"/>
          <w:color w:val="111111"/>
          <w:sz w:val="28"/>
          <w:szCs w:val="28"/>
          <w:rtl w:val="true"/>
          <w:lang w:bidi="ar-SA"/>
        </w:rPr>
        <w:t>.</w:t>
      </w:r>
      <w:bookmarkStart w:id="719" w:name="pg6873_81577"/>
    </w:p>
    <w:p>
      <w:pPr>
        <w:pStyle w:val="Heading2"/>
        <w:numPr>
          <w:ilvl w:val="1"/>
          <w:numId w:val="1"/>
        </w:numPr>
        <w:rPr/>
      </w:pPr>
      <w:bookmarkStart w:id="720" w:name="__RefHeading___Toc1178935_372815092"/>
      <w:bookmarkStart w:id="721" w:name="_Toc304"/>
      <w:bookmarkEnd w:id="719"/>
      <w:bookmarkEnd w:id="720"/>
      <w:r>
        <w:rPr/>
        <w:t>303</w:t>
      </w:r>
      <w:r>
        <w:rPr>
          <w:rtl w:val="true"/>
        </w:rPr>
        <w:t xml:space="preserve">- </w:t>
      </w:r>
      <w:r>
        <w:rPr>
          <w:rtl w:val="true"/>
        </w:rPr>
        <w:t>ديوار ميان مؤمنان و منافقان</w:t>
      </w:r>
      <w:bookmarkEnd w:id="7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كشيده شدن حصار بلند و ضخيم ، ميان مؤمنان و منافقان در قيامت</w:t>
      </w:r>
    </w:p>
    <w:p>
      <w:pPr>
        <w:pStyle w:val="BookText"/>
        <w:rPr/>
      </w:pPr>
      <w:r>
        <w:rPr>
          <w:rFonts w:ascii="Amiri" w:hAnsi="Amiri" w:eastAsia="Amiri" w:cs="Amiri"/>
          <w:color w:val="111111"/>
          <w:sz w:val="28"/>
          <w:sz w:val="28"/>
          <w:szCs w:val="28"/>
          <w:rtl w:val="true"/>
          <w:lang w:bidi="ar-SA"/>
        </w:rPr>
        <w:t>فضرب بينهم بسور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 شهر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بلندى و ضخامت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در قيامت ، در داخل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ميان آنان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گيرند و منافقان در بيرون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بينهم بسور له باب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درون حصار كشيده شده ميان مؤمنان و منافقان در قيامت ، محل رحمت خدا و خارج آن در احاطه عذاب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باطنه فيه الرحمة و ظهره من قبله العذاب</w:t>
      </w:r>
    </w:p>
    <w:p>
      <w:pPr>
        <w:pStyle w:val="Heading2"/>
        <w:numPr>
          <w:ilvl w:val="1"/>
          <w:numId w:val="1"/>
        </w:numPr>
        <w:rPr/>
      </w:pPr>
      <w:bookmarkStart w:id="722" w:name="__RefHeading___Toc1178937_372815092"/>
      <w:bookmarkStart w:id="723" w:name="_Toc305"/>
      <w:bookmarkEnd w:id="722"/>
      <w:r>
        <w:rPr/>
        <w:t>304</w:t>
      </w:r>
      <w:r>
        <w:rPr>
          <w:rtl w:val="true"/>
        </w:rPr>
        <w:t xml:space="preserve">- </w:t>
      </w:r>
      <w:r>
        <w:rPr>
          <w:rtl w:val="true"/>
        </w:rPr>
        <w:t>ذلت دنيوى منافقان</w:t>
      </w:r>
      <w:bookmarkEnd w:id="7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خوارى و رسوايى در دنياو عذاب بزرگ آخرت ، كيفر منافقان و يهوديان شتابگر در كفر</w:t>
      </w:r>
    </w:p>
    <w:p>
      <w:pPr>
        <w:pStyle w:val="BookText"/>
        <w:rPr/>
      </w:pPr>
      <w:r>
        <w:rPr>
          <w:rFonts w:ascii="Amiri" w:hAnsi="Amiri" w:eastAsia="Amiri" w:cs="Amiri"/>
          <w:color w:val="111111"/>
          <w:sz w:val="28"/>
          <w:sz w:val="28"/>
          <w:szCs w:val="28"/>
          <w:rtl w:val="true"/>
          <w:lang w:bidi="ar-SA"/>
        </w:rPr>
        <w:t xml:space="preserve">من الذين قالوا ءامنا بافواههم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فى الدنيا خزى و لهم فى الاخرة عذاب عظيم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پيشتازى در كفر ، تحريفگرى ، دروغپردازى و جاسوسى ، نمودى از خوارى و رسوايى منافقان و يهوديان در دنيا</w:t>
      </w:r>
    </w:p>
    <w:p>
      <w:pPr>
        <w:pStyle w:val="BookText"/>
        <w:rPr/>
      </w:pPr>
      <w:r>
        <w:rPr>
          <w:rFonts w:ascii="Amiri" w:hAnsi="Amiri" w:eastAsia="Amiri" w:cs="Amiri"/>
          <w:color w:val="111111"/>
          <w:sz w:val="28"/>
          <w:sz w:val="28"/>
          <w:szCs w:val="28"/>
          <w:rtl w:val="true"/>
          <w:lang w:bidi="ar-SA"/>
        </w:rPr>
        <w:t xml:space="preserve">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فى الدنيا خزى</w:t>
      </w:r>
    </w:p>
    <w:p>
      <w:pPr>
        <w:pStyle w:val="BookText"/>
        <w:rPr/>
      </w:pPr>
      <w:r>
        <w:rPr>
          <w:rFonts w:ascii="IRNazanin" w:hAnsi="IRNazanin" w:eastAsia="IRNazanin"/>
          <w:color w:val="111111"/>
          <w:sz w:val="28"/>
          <w:sz w:val="28"/>
          <w:szCs w:val="28"/>
          <w:rtl w:val="true"/>
          <w:lang w:bidi="fa-IR"/>
        </w:rPr>
        <w:t xml:space="preserve">رسوايى يهوديان و منافقان،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فى الدنيا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مى تواند همان رذايلى باشد كه در 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رذايل يا خود رسوايى است و يا موجب رسوايى انسان در جامعه خواهد شد</w:t>
      </w:r>
      <w:r>
        <w:rPr>
          <w:rFonts w:eastAsia="IRNazanin" w:cs="IRNazanin"/>
          <w:color w:val="111111"/>
          <w:sz w:val="28"/>
          <w:szCs w:val="28"/>
          <w:rtl w:val="true"/>
          <w:lang w:bidi="fa-IR"/>
        </w:rPr>
        <w:t>.</w:t>
      </w:r>
    </w:p>
    <w:p>
      <w:pPr>
        <w:pStyle w:val="Heading2"/>
        <w:numPr>
          <w:ilvl w:val="1"/>
          <w:numId w:val="1"/>
        </w:numPr>
        <w:rPr/>
      </w:pPr>
      <w:bookmarkStart w:id="724" w:name="__RefHeading___Toc1178939_372815092"/>
      <w:bookmarkStart w:id="725" w:name="_Toc306"/>
      <w:bookmarkEnd w:id="724"/>
      <w:r>
        <w:rPr/>
        <w:t>305</w:t>
      </w:r>
      <w:r>
        <w:rPr>
          <w:rtl w:val="true"/>
        </w:rPr>
        <w:t xml:space="preserve">- </w:t>
      </w:r>
      <w:r>
        <w:rPr>
          <w:rtl w:val="true"/>
        </w:rPr>
        <w:t>ذلت منافقان</w:t>
      </w:r>
      <w:bookmarkEnd w:id="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رسوايى و خوارى منافقان در جامعه اسلامى ، حتى پس از مرگشان</w:t>
      </w:r>
    </w:p>
    <w:p>
      <w:pPr>
        <w:pStyle w:val="BookText"/>
        <w:rPr/>
      </w:pPr>
      <w:r>
        <w:rPr>
          <w:rFonts w:ascii="IRNazanin" w:hAnsi="IRNazanin" w:eastAsia="IRNazanin"/>
          <w:color w:val="111111"/>
          <w:sz w:val="28"/>
          <w:sz w:val="28"/>
          <w:szCs w:val="28"/>
          <w:rtl w:val="true"/>
          <w:lang w:bidi="fa-IR"/>
        </w:rPr>
        <w:t>و لاتصل على أحد منهم مات أبداً و لاتقم على قبره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 دادن توانگران منافق به ذلت و خوارى ، براى شركت نكردن در جهاد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ذرنا نكن مع القعدين</w:t>
      </w:r>
      <w:bookmarkStart w:id="726" w:name="pg6873_81578"/>
    </w:p>
    <w:p>
      <w:pPr>
        <w:pStyle w:val="BookText"/>
        <w:rPr/>
      </w:pPr>
      <w:bookmarkEnd w:id="72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از جهاد گريزِ ذلت پذير ، داراى قلب هاى مهرشده و مسدود</w:t>
      </w:r>
    </w:p>
    <w:p>
      <w:pPr>
        <w:pStyle w:val="BookText"/>
        <w:rPr/>
      </w:pPr>
      <w:r>
        <w:rPr>
          <w:rFonts w:ascii="Amiri" w:hAnsi="Amiri" w:eastAsia="Amiri" w:cs="Amiri"/>
          <w:color w:val="111111"/>
          <w:sz w:val="28"/>
          <w:sz w:val="28"/>
          <w:szCs w:val="28"/>
          <w:rtl w:val="true"/>
          <w:lang w:bidi="ar-SA"/>
        </w:rPr>
        <w:t>رضوا بأن يكونوا مع الخوالف و طبع على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راستين ، جهادگران با مال و جان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ذلت پذيرى و جهادگريزى منافقان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الرسول و الذين ءامنوا معه جهدوا بأمولهم و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منافقان و افراد سست ايمان ، از توجيه آيات جهاد ، تنگ كننده عرصه حيات بر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أنزلت سورة محكمة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إليك نظر المغشىّ عليه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استفاده كرد كه انسان هاى سست ايمان يا منافق، در ساير 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 اى قابل توجيه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ترفندى، خويش را آسوده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جهاد چون آياتش محكم، قاطع و توجيه ناپذير است، خود را در بن بست ديده و شديداً نگران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جزء پست ترين و ذليل ترين مخلوقات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فى الأذلّين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منافقان به شكست ذلت بار از سوى خداوند</w:t>
      </w:r>
    </w:p>
    <w:p>
      <w:pPr>
        <w:pStyle w:val="BookText"/>
        <w:rPr/>
      </w:pPr>
      <w:r>
        <w:rPr>
          <w:rFonts w:ascii="Amiri" w:hAnsi="Amiri" w:eastAsia="Amiri" w:cs="Amiri"/>
          <w:color w:val="111111"/>
          <w:sz w:val="28"/>
          <w:sz w:val="28"/>
          <w:szCs w:val="28"/>
          <w:rtl w:val="true"/>
          <w:lang w:bidi="ar-SA"/>
        </w:rPr>
        <w:t xml:space="preserve">ليخرجنّ الأعزّ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العزّة و لرسوله و للمؤمنين</w:t>
      </w:r>
    </w:p>
    <w:p>
      <w:pPr>
        <w:pStyle w:val="Heading2"/>
        <w:numPr>
          <w:ilvl w:val="1"/>
          <w:numId w:val="1"/>
        </w:numPr>
        <w:rPr/>
      </w:pPr>
      <w:bookmarkStart w:id="727" w:name="__RefHeading___Toc1178941_372815092"/>
      <w:bookmarkStart w:id="728" w:name="_Toc307"/>
      <w:bookmarkEnd w:id="727"/>
      <w:r>
        <w:rPr/>
        <w:t>306</w:t>
      </w:r>
      <w:r>
        <w:rPr>
          <w:rtl w:val="true"/>
        </w:rPr>
        <w:t xml:space="preserve">- </w:t>
      </w:r>
      <w:r>
        <w:rPr>
          <w:rtl w:val="true"/>
        </w:rPr>
        <w:t>رابطه با منافقان</w:t>
      </w:r>
      <w:bookmarkEnd w:id="7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 و اضلال منافقان از سوى خدا ، دليل لزوم طرد آنان از سوى تمامى مؤمنان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لكم فى المنافقين فئتين و اللّه اركسهم بما كسبوا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اركسهم بما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خداوند آنها را وارونه و طرد كرده، چرا از آنان طرفدارى</w:t>
      </w:r>
      <w:bookmarkStart w:id="729" w:name="pg6873_81579"/>
    </w:p>
    <w:p>
      <w:pPr>
        <w:pStyle w:val="BookText"/>
        <w:rPr/>
      </w:pPr>
      <w:bookmarkEnd w:id="729"/>
      <w:r>
        <w:rPr>
          <w:rFonts w:ascii="Amiri" w:hAnsi="Amiri" w:eastAsia="Amiri" w:cs="Amiri"/>
          <w:color w:val="111111"/>
          <w:sz w:val="28"/>
          <w:sz w:val="28"/>
          <w:szCs w:val="28"/>
          <w:rtl w:val="true"/>
          <w:lang w:bidi="ar-SA"/>
        </w:rPr>
        <w:t>مى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ممنوعيّت دوستى و ارتباط با منافقان در صورت دست برداشتن از نفاق ، با هجرت در راه خدا</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تتّخذوا منهم اولياء حتّى يهاجروا فى سبيل اللّه</w:t>
      </w:r>
    </w:p>
    <w:p>
      <w:pPr>
        <w:pStyle w:val="Heading2"/>
        <w:numPr>
          <w:ilvl w:val="1"/>
          <w:numId w:val="1"/>
        </w:numPr>
        <w:rPr/>
      </w:pPr>
      <w:bookmarkStart w:id="730" w:name="__RefHeading___Toc1178943_372815092"/>
      <w:bookmarkStart w:id="731" w:name="_Toc308"/>
      <w:bookmarkEnd w:id="730"/>
      <w:r>
        <w:rPr/>
        <w:t>307</w:t>
      </w:r>
      <w:r>
        <w:rPr>
          <w:rtl w:val="true"/>
        </w:rPr>
        <w:t xml:space="preserve">- </w:t>
      </w:r>
      <w:r>
        <w:rPr>
          <w:rtl w:val="true"/>
        </w:rPr>
        <w:t>رازدارى منافقان</w:t>
      </w:r>
      <w:bookmarkEnd w:id="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در مخفى نگاه داشتن باور ها و سخنانشان از مردم</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Heading2"/>
        <w:numPr>
          <w:ilvl w:val="1"/>
          <w:numId w:val="1"/>
        </w:numPr>
        <w:rPr/>
      </w:pPr>
      <w:bookmarkStart w:id="732" w:name="__RefHeading___Toc1178945_372815092"/>
      <w:bookmarkStart w:id="733" w:name="_Toc309"/>
      <w:bookmarkEnd w:id="732"/>
      <w:r>
        <w:rPr/>
        <w:t>308</w:t>
      </w:r>
      <w:r>
        <w:rPr>
          <w:rtl w:val="true"/>
        </w:rPr>
        <w:t xml:space="preserve">- </w:t>
      </w:r>
      <w:r>
        <w:rPr>
          <w:rtl w:val="true"/>
        </w:rPr>
        <w:t>رازهاى منافقان</w:t>
      </w:r>
      <w:bookmarkEnd w:id="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برادر كافران و داراى رمز و راز با ايشان</w:t>
      </w:r>
    </w:p>
    <w:p>
      <w:pPr>
        <w:pStyle w:val="BookText"/>
        <w:rPr/>
      </w:pPr>
      <w:r>
        <w:rPr>
          <w:rFonts w:ascii="Amiri" w:hAnsi="Amiri" w:eastAsia="Amiri" w:cs="Amiri"/>
          <w:color w:val="111111"/>
          <w:sz w:val="28"/>
          <w:sz w:val="28"/>
          <w:szCs w:val="28"/>
          <w:rtl w:val="true"/>
          <w:lang w:bidi="ar-SA"/>
        </w:rPr>
        <w:t>الذين نافقوا يقولون لإخونهم الذين كفروا</w:t>
      </w:r>
    </w:p>
    <w:p>
      <w:pPr>
        <w:pStyle w:val="Heading2"/>
        <w:numPr>
          <w:ilvl w:val="1"/>
          <w:numId w:val="1"/>
        </w:numPr>
        <w:rPr/>
      </w:pPr>
      <w:bookmarkStart w:id="734" w:name="__RefHeading___Toc1178947_372815092"/>
      <w:bookmarkStart w:id="735" w:name="_Toc310"/>
      <w:bookmarkEnd w:id="734"/>
      <w:r>
        <w:rPr/>
        <w:t>309</w:t>
      </w:r>
      <w:r>
        <w:rPr>
          <w:rtl w:val="true"/>
        </w:rPr>
        <w:t xml:space="preserve">- </w:t>
      </w:r>
      <w:r>
        <w:rPr>
          <w:rtl w:val="true"/>
        </w:rPr>
        <w:t>رد عذر منافقان استهزاگر</w:t>
      </w:r>
      <w:bookmarkEnd w:id="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پذيرفته نشدن عذر منافقان استهزاكننده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تستهزءون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إيمنكم</w:t>
      </w:r>
    </w:p>
    <w:p>
      <w:pPr>
        <w:pStyle w:val="Heading2"/>
        <w:numPr>
          <w:ilvl w:val="1"/>
          <w:numId w:val="1"/>
        </w:numPr>
        <w:rPr/>
      </w:pPr>
      <w:bookmarkStart w:id="736" w:name="__RefHeading___Toc1178949_372815092"/>
      <w:bookmarkStart w:id="737" w:name="_Toc311"/>
      <w:bookmarkEnd w:id="736"/>
      <w:r>
        <w:rPr/>
        <w:t>310</w:t>
      </w:r>
      <w:r>
        <w:rPr>
          <w:rtl w:val="true"/>
        </w:rPr>
        <w:t xml:space="preserve">- </w:t>
      </w:r>
      <w:r>
        <w:rPr>
          <w:rtl w:val="true"/>
        </w:rPr>
        <w:t>رد فديه منافقان</w:t>
      </w:r>
      <w:bookmarkEnd w:id="7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 از منافقان و كافران فديه پذيرفته نمى شود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لايؤخذ منكم فدية و لا من الذين كفروا</w:t>
      </w:r>
      <w:bookmarkStart w:id="738" w:name="pg6873_81580"/>
    </w:p>
    <w:p>
      <w:pPr>
        <w:pStyle w:val="Heading2"/>
        <w:numPr>
          <w:ilvl w:val="1"/>
          <w:numId w:val="1"/>
        </w:numPr>
        <w:rPr/>
      </w:pPr>
      <w:bookmarkStart w:id="739" w:name="__RefHeading___Toc1178951_372815092"/>
      <w:bookmarkStart w:id="740" w:name="_Toc312"/>
      <w:bookmarkEnd w:id="738"/>
      <w:bookmarkEnd w:id="739"/>
      <w:r>
        <w:rPr/>
        <w:t>311</w:t>
      </w:r>
      <w:r>
        <w:rPr>
          <w:rtl w:val="true"/>
        </w:rPr>
        <w:t xml:space="preserve">- </w:t>
      </w:r>
      <w:r>
        <w:rPr>
          <w:rtl w:val="true"/>
        </w:rPr>
        <w:t>رذايل منافقان</w:t>
      </w:r>
      <w:bookmarkEnd w:id="7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انسانهايى سودجو ، خودبين و بى انصاف</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يعطوا منها إذا هم يسخطون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مردمى داراى خصلت بخل و امتناع از انفاق در راه خدا</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يقبضون أيديهم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ورزى منافقان از پرداخت صدقات به هنگام برخوردار شدن از مال و فضل الهى ، على رغم تهعدشان با خدا</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 من فضله بخلوا به</w:t>
      </w:r>
    </w:p>
    <w:p>
      <w:pPr>
        <w:pStyle w:val="Heading2"/>
        <w:numPr>
          <w:ilvl w:val="1"/>
          <w:numId w:val="1"/>
        </w:numPr>
        <w:rPr/>
      </w:pPr>
      <w:bookmarkStart w:id="741" w:name="__RefHeading___Toc1178953_372815092"/>
      <w:bookmarkStart w:id="742" w:name="_Toc313"/>
      <w:bookmarkEnd w:id="741"/>
      <w:r>
        <w:rPr/>
        <w:t>312</w:t>
      </w:r>
      <w:r>
        <w:rPr>
          <w:rtl w:val="true"/>
        </w:rPr>
        <w:t xml:space="preserve">- </w:t>
      </w:r>
      <w:r>
        <w:rPr>
          <w:rtl w:val="true"/>
        </w:rPr>
        <w:t>رسوايى اخروى منافقان</w:t>
      </w:r>
      <w:bookmarkEnd w:id="7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متخلفان از جنگ و منافقان ، به رسوايى و افشاى اسرارشان در آخرت از سوى خداوند</w:t>
      </w:r>
    </w:p>
    <w:p>
      <w:pPr>
        <w:pStyle w:val="BookText"/>
        <w:rPr/>
      </w:pPr>
      <w:r>
        <w:rPr>
          <w:rFonts w:ascii="Amiri" w:hAnsi="Amiri" w:eastAsia="Amiri" w:cs="Amiri"/>
          <w:color w:val="111111"/>
          <w:sz w:val="28"/>
          <w:sz w:val="28"/>
          <w:szCs w:val="28"/>
          <w:rtl w:val="true"/>
          <w:lang w:bidi="ar-SA"/>
        </w:rPr>
        <w:t>فينبئكم بما كنتم تعملون</w:t>
      </w:r>
    </w:p>
    <w:p>
      <w:pPr>
        <w:pStyle w:val="Heading2"/>
        <w:numPr>
          <w:ilvl w:val="1"/>
          <w:numId w:val="1"/>
        </w:numPr>
        <w:rPr/>
      </w:pPr>
      <w:bookmarkStart w:id="743" w:name="__RefHeading___Toc1178955_372815092"/>
      <w:bookmarkStart w:id="744" w:name="_Toc314"/>
      <w:bookmarkEnd w:id="743"/>
      <w:r>
        <w:rPr/>
        <w:t>313</w:t>
      </w:r>
      <w:r>
        <w:rPr>
          <w:rtl w:val="true"/>
        </w:rPr>
        <w:t xml:space="preserve">- </w:t>
      </w:r>
      <w:r>
        <w:rPr>
          <w:rtl w:val="true"/>
        </w:rPr>
        <w:t>رسوايى دنيوى منافقان</w:t>
      </w:r>
      <w:bookmarkEnd w:id="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نبودن كيفر بيماردلان منافق ، به لحظه مرگ و امكان رسوايى آنان در 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إذا توفّتهم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 الذين فى قلوبهم مرض أن لن يخرج اللّه أضغنهم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تهديد به افشاى كينه ها، مربوط به دنيا باشد و اين رسوايى نوعى كيفر به شمار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ارتباط اين آيه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توفّتهم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 به مطلب بالا دست يافت</w:t>
      </w:r>
      <w:r>
        <w:rPr>
          <w:rFonts w:eastAsia="Amiri" w:cs="Amiri" w:ascii="Amiri" w:hAnsi="Amiri"/>
          <w:color w:val="111111"/>
          <w:sz w:val="28"/>
          <w:szCs w:val="28"/>
          <w:rtl w:val="true"/>
          <w:lang w:bidi="ar-SA"/>
        </w:rPr>
        <w:t>.</w:t>
      </w:r>
      <w:bookmarkStart w:id="745" w:name="pg6873_81581"/>
    </w:p>
    <w:p>
      <w:pPr>
        <w:pStyle w:val="Heading2"/>
        <w:numPr>
          <w:ilvl w:val="1"/>
          <w:numId w:val="1"/>
        </w:numPr>
        <w:rPr/>
      </w:pPr>
      <w:bookmarkStart w:id="746" w:name="__RefHeading___Toc1178957_372815092"/>
      <w:bookmarkStart w:id="747" w:name="_Toc315"/>
      <w:bookmarkEnd w:id="745"/>
      <w:bookmarkEnd w:id="746"/>
      <w:r>
        <w:rPr/>
        <w:t>314</w:t>
      </w:r>
      <w:r>
        <w:rPr>
          <w:rtl w:val="true"/>
        </w:rPr>
        <w:t xml:space="preserve">- </w:t>
      </w:r>
      <w:r>
        <w:rPr>
          <w:rtl w:val="true"/>
        </w:rPr>
        <w:t>رسوايى منافقان</w:t>
      </w:r>
      <w:bookmarkEnd w:id="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رسوايى و يا رنج هاى ناشى از عملكردشان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آوردند و عذرخواهى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معنايى است كه شامل رسوايى نيز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عذرخواهى منافقان كه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اظهار مى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رسوايى و خوارى منافقان در جامعه اسلامى ، حتى پس از مرگشان</w:t>
      </w:r>
    </w:p>
    <w:p>
      <w:pPr>
        <w:pStyle w:val="BookText"/>
        <w:rPr/>
      </w:pPr>
      <w:r>
        <w:rPr>
          <w:rFonts w:ascii="IRNazanin" w:hAnsi="IRNazanin" w:eastAsia="IRNazanin"/>
          <w:color w:val="111111"/>
          <w:sz w:val="28"/>
          <w:sz w:val="28"/>
          <w:szCs w:val="28"/>
          <w:rtl w:val="true"/>
          <w:lang w:bidi="fa-IR"/>
        </w:rPr>
        <w:t>و لاتصل على أحد منهم مات أبداً و لاتقم على قبره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قادر به معرفى دقيق منافقان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لأرينكهم فلعرفتهم بسيمهم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قادر به ظاهر ساختن علايمى در وجود منافقان ، براى رسوا كردن آنان</w:t>
      </w:r>
    </w:p>
    <w:p>
      <w:pPr>
        <w:pStyle w:val="BookText"/>
        <w:rPr/>
      </w:pPr>
      <w:r>
        <w:rPr>
          <w:rFonts w:ascii="Amiri" w:hAnsi="Amiri" w:eastAsia="Amiri" w:cs="Amiri"/>
          <w:color w:val="111111"/>
          <w:sz w:val="28"/>
          <w:sz w:val="28"/>
          <w:szCs w:val="28"/>
          <w:rtl w:val="true"/>
          <w:lang w:bidi="ar-SA"/>
        </w:rPr>
        <w:t>و لو نشاء لأرينكهم فلعرفتهم بسيمهم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و نشانه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مشيت الهى بر ستّاريت و رسوا نساختن خلق ، حتّى منافقان</w:t>
      </w:r>
    </w:p>
    <w:p>
      <w:pPr>
        <w:pStyle w:val="BookText"/>
        <w:rPr/>
      </w:pPr>
      <w:r>
        <w:rPr>
          <w:rFonts w:ascii="Amiri" w:hAnsi="Amiri" w:eastAsia="Amiri" w:cs="Amiri"/>
          <w:color w:val="111111"/>
          <w:sz w:val="28"/>
          <w:sz w:val="28"/>
          <w:szCs w:val="28"/>
          <w:rtl w:val="true"/>
          <w:lang w:bidi="ar-SA"/>
        </w:rPr>
        <w:t>و لو نشاء لأرينكهم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است و مى رساند گرچه خداوند، قادر بر افشاى چهره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مشيتش به آن تعلق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توطئه براندازى منافقان ، از سوى خداوند و رسواساختن آنان</w:t>
      </w:r>
    </w:p>
    <w:p>
      <w:pPr>
        <w:pStyle w:val="BookText"/>
        <w:rPr/>
      </w:pPr>
      <w:r>
        <w:rPr>
          <w:rFonts w:ascii="Amiri" w:hAnsi="Amiri" w:eastAsia="Amiri" w:cs="Amiri"/>
          <w:color w:val="111111"/>
          <w:sz w:val="28"/>
          <w:sz w:val="28"/>
          <w:szCs w:val="28"/>
          <w:rtl w:val="true"/>
          <w:lang w:bidi="ar-SA"/>
        </w:rPr>
        <w:t>يقولون لئن رجعنا إلى المدينة</w:t>
      </w:r>
    </w:p>
    <w:p>
      <w:pPr>
        <w:pStyle w:val="Heading2"/>
        <w:numPr>
          <w:ilvl w:val="1"/>
          <w:numId w:val="1"/>
        </w:numPr>
        <w:rPr/>
      </w:pPr>
      <w:bookmarkStart w:id="748" w:name="__RefHeading___Toc1178959_372815092"/>
      <w:bookmarkStart w:id="749" w:name="_Toc316"/>
      <w:bookmarkEnd w:id="748"/>
      <w:r>
        <w:rPr/>
        <w:t>315</w:t>
      </w:r>
      <w:r>
        <w:rPr>
          <w:rtl w:val="true"/>
        </w:rPr>
        <w:t xml:space="preserve">- </w:t>
      </w:r>
      <w:r>
        <w:rPr>
          <w:rtl w:val="true"/>
        </w:rPr>
        <w:t>رسوايى منافقان صدر اسلام</w:t>
      </w:r>
      <w:bookmarkEnd w:id="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خداوند ، از رسوايى و فضاحت نهايى منافقان صدر اسلام در جامعه و منزوى شدن آنان</w:t>
      </w:r>
    </w:p>
    <w:p>
      <w:pPr>
        <w:pStyle w:val="BookText"/>
        <w:rPr/>
      </w:pPr>
      <w:r>
        <w:rPr>
          <w:rFonts w:ascii="Amiri" w:hAnsi="Amiri" w:eastAsia="Amiri" w:cs="Amiri"/>
          <w:color w:val="111111"/>
          <w:sz w:val="28"/>
          <w:sz w:val="28"/>
          <w:szCs w:val="28"/>
          <w:rtl w:val="true"/>
          <w:lang w:bidi="ar-SA"/>
        </w:rPr>
        <w:t>و ما لهم فى الأرض من ولىّ و لانصير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آيه، إخبار از آينده است و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همين زندگى دنيوى اشاره داشته باشد، اين</w:t>
      </w:r>
      <w:bookmarkStart w:id="750" w:name="pg6873_81582"/>
    </w:p>
    <w:p>
      <w:pPr>
        <w:pStyle w:val="BookText"/>
        <w:rPr/>
      </w:pPr>
      <w:bookmarkEnd w:id="750"/>
      <w:r>
        <w:rPr>
          <w:rFonts w:ascii="Amiri" w:hAnsi="Amiri" w:eastAsia="Amiri" w:cs="Amiri"/>
          <w:color w:val="111111"/>
          <w:sz w:val="28"/>
          <w:sz w:val="28"/>
          <w:szCs w:val="28"/>
          <w:rtl w:val="true"/>
          <w:lang w:bidi="ar-SA"/>
        </w:rPr>
        <w:t>برداشت به دست مى آيد</w:t>
      </w:r>
      <w:r>
        <w:rPr>
          <w:rFonts w:eastAsia="Amiri" w:cs="Amiri" w:ascii="Amiri" w:hAnsi="Amiri"/>
          <w:color w:val="111111"/>
          <w:sz w:val="28"/>
          <w:szCs w:val="28"/>
          <w:rtl w:val="true"/>
          <w:lang w:bidi="ar-SA"/>
        </w:rPr>
        <w:t>.</w:t>
      </w:r>
    </w:p>
    <w:p>
      <w:pPr>
        <w:pStyle w:val="Heading2"/>
        <w:numPr>
          <w:ilvl w:val="1"/>
          <w:numId w:val="1"/>
        </w:numPr>
        <w:rPr/>
      </w:pPr>
      <w:bookmarkStart w:id="751" w:name="__RefHeading___Toc1178961_372815092"/>
      <w:bookmarkStart w:id="752" w:name="_Toc317"/>
      <w:bookmarkEnd w:id="751"/>
      <w:r>
        <w:rPr/>
        <w:t>316</w:t>
      </w:r>
      <w:r>
        <w:rPr>
          <w:rtl w:val="true"/>
        </w:rPr>
        <w:t xml:space="preserve">- </w:t>
      </w:r>
      <w:r>
        <w:rPr>
          <w:rtl w:val="true"/>
        </w:rPr>
        <w:t>رضايت منافقان</w:t>
      </w:r>
      <w:bookmarkEnd w:id="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صورت برخوردارى از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بيت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به ناحق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و در غير آن صورت ، ناخرسند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أعطوا منها رضوا و إن لم يعطوا منها إذا هم يسخطون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و شادمانى منافقان از نرفتن به جهاد و ماندن در كنار ناتوانان و خانه نشينان</w:t>
      </w:r>
    </w:p>
    <w:p>
      <w:pPr>
        <w:pStyle w:val="BookText"/>
        <w:rPr/>
      </w:pPr>
      <w:r>
        <w:rPr>
          <w:rFonts w:ascii="Amiri" w:hAnsi="Amiri" w:eastAsia="Amiri" w:cs="Amiri"/>
          <w:color w:val="111111"/>
          <w:sz w:val="28"/>
          <w:sz w:val="28"/>
          <w:szCs w:val="28"/>
          <w:rtl w:val="true"/>
          <w:lang w:bidi="ar-SA"/>
        </w:rPr>
        <w:t>رضوا بأن يكونوا مع الخوالف</w:t>
      </w:r>
    </w:p>
    <w:p>
      <w:pPr>
        <w:pStyle w:val="Heading2"/>
        <w:numPr>
          <w:ilvl w:val="1"/>
          <w:numId w:val="1"/>
        </w:numPr>
        <w:rPr/>
      </w:pPr>
      <w:bookmarkStart w:id="753" w:name="__RefHeading___Toc1178963_372815092"/>
      <w:bookmarkStart w:id="754" w:name="_Toc318"/>
      <w:bookmarkEnd w:id="753"/>
      <w:r>
        <w:rPr/>
        <w:t>317</w:t>
      </w:r>
      <w:r>
        <w:rPr>
          <w:rtl w:val="true"/>
        </w:rPr>
        <w:t xml:space="preserve">- </w:t>
      </w:r>
      <w:r>
        <w:rPr>
          <w:rtl w:val="true"/>
        </w:rPr>
        <w:t>رفاه طلبى منافقان</w:t>
      </w:r>
      <w:bookmarkEnd w:id="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رفاه طلبى</w:t>
      </w:r>
    </w:p>
    <w:p>
      <w:pPr>
        <w:pStyle w:val="BookText"/>
        <w:rPr/>
      </w:pPr>
      <w:r>
        <w:rPr>
          <w:rFonts w:ascii="IRNazanin" w:hAnsi="IRNazanin" w:eastAsia="IRNazanin"/>
          <w:color w:val="111111"/>
          <w:sz w:val="28"/>
          <w:sz w:val="28"/>
          <w:szCs w:val="28"/>
          <w:rtl w:val="true"/>
          <w:lang w:bidi="fa-IR"/>
        </w:rPr>
        <w:t>و قالوا لاتنفروا فى الحر</w:t>
      </w:r>
    </w:p>
    <w:p>
      <w:pPr>
        <w:pStyle w:val="Heading2"/>
        <w:numPr>
          <w:ilvl w:val="1"/>
          <w:numId w:val="1"/>
        </w:numPr>
        <w:rPr/>
      </w:pPr>
      <w:bookmarkStart w:id="755" w:name="__RefHeading___Toc1178965_372815092"/>
      <w:bookmarkStart w:id="756" w:name="_Toc319"/>
      <w:bookmarkEnd w:id="755"/>
      <w:r>
        <w:rPr/>
        <w:t>318</w:t>
      </w:r>
      <w:r>
        <w:rPr>
          <w:rtl w:val="true"/>
        </w:rPr>
        <w:t xml:space="preserve">- </w:t>
      </w:r>
      <w:r>
        <w:rPr>
          <w:rtl w:val="true"/>
        </w:rPr>
        <w:t>رفاه منافقان صدر اسلام</w:t>
      </w:r>
      <w:bookmarkEnd w:id="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برخوردارى منافقان صدر اسلام از امكانات و رفاه مادى</w:t>
      </w:r>
    </w:p>
    <w:p>
      <w:pPr>
        <w:pStyle w:val="BookText"/>
        <w:rPr/>
      </w:pPr>
      <w:r>
        <w:rPr>
          <w:rFonts w:ascii="Amiri" w:hAnsi="Amiri" w:eastAsia="Amiri" w:cs="Amiri"/>
          <w:color w:val="111111"/>
          <w:sz w:val="28"/>
          <w:sz w:val="28"/>
          <w:szCs w:val="28"/>
          <w:rtl w:val="true"/>
          <w:lang w:bidi="ar-SA"/>
        </w:rPr>
        <w:t>و ما نقموا إلا أن أغنيهم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مالى و امكانات اجتماعى مؤمنان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منافقان</w:t>
      </w:r>
    </w:p>
    <w:p>
      <w:pPr>
        <w:pStyle w:val="BookText"/>
        <w:rPr/>
      </w:pPr>
      <w:r>
        <w:rPr>
          <w:rFonts w:ascii="Amiri" w:hAnsi="Amiri" w:eastAsia="Amiri" w:cs="Amiri"/>
          <w:color w:val="111111"/>
          <w:sz w:val="28"/>
          <w:sz w:val="28"/>
          <w:szCs w:val="28"/>
          <w:rtl w:val="true"/>
          <w:lang w:bidi="ar-SA"/>
        </w:rPr>
        <w:t>و لاتعجبك أمولهم و أولدهم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 از امكانات رفاهى و مفاخر اجتماعى منافقان، نشان از ضعف مالى و امكانات مؤمنان در مقايسه با آنان دارد</w:t>
      </w:r>
      <w:r>
        <w:rPr>
          <w:rFonts w:eastAsia="Amiri" w:cs="Amiri" w:ascii="Amiri" w:hAnsi="Amiri"/>
          <w:color w:val="111111"/>
          <w:sz w:val="28"/>
          <w:szCs w:val="28"/>
          <w:rtl w:val="true"/>
          <w:lang w:bidi="ar-SA"/>
        </w:rPr>
        <w:t>.</w:t>
      </w:r>
      <w:bookmarkStart w:id="757" w:name="pg6873_81583"/>
    </w:p>
    <w:p>
      <w:pPr>
        <w:pStyle w:val="Heading2"/>
        <w:numPr>
          <w:ilvl w:val="1"/>
          <w:numId w:val="1"/>
        </w:numPr>
        <w:rPr/>
      </w:pPr>
      <w:bookmarkStart w:id="758" w:name="__RefHeading___Toc1178967_372815092"/>
      <w:bookmarkStart w:id="759" w:name="_Toc320"/>
      <w:bookmarkEnd w:id="757"/>
      <w:bookmarkEnd w:id="758"/>
      <w:r>
        <w:rPr/>
        <w:t>319</w:t>
      </w:r>
      <w:r>
        <w:rPr>
          <w:rtl w:val="true"/>
        </w:rPr>
        <w:t xml:space="preserve">- </w:t>
      </w:r>
      <w:r>
        <w:rPr>
          <w:rtl w:val="true"/>
        </w:rPr>
        <w:t>رنجهاى طولانى منافقان</w:t>
      </w:r>
      <w:bookmarkEnd w:id="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شادى اندك و رنج طولانى منافقان در دنيا ، بازتاب عملكرد آنان و كيفر الهى براى ايشان</w:t>
      </w:r>
    </w:p>
    <w:p>
      <w:pPr>
        <w:pStyle w:val="BookText"/>
        <w:rPr/>
      </w:pPr>
      <w:r>
        <w:rPr>
          <w:rFonts w:ascii="Amiri" w:hAnsi="Amiri" w:eastAsia="Amiri" w:cs="Amiri"/>
          <w:color w:val="111111"/>
          <w:sz w:val="28"/>
          <w:sz w:val="28"/>
          <w:szCs w:val="28"/>
          <w:rtl w:val="true"/>
          <w:lang w:bidi="ar-SA"/>
        </w:rPr>
        <w:t>فليضحكوا قليلا و ليبكوا كثيراً جزاء بما كانوا يكسبون</w:t>
      </w:r>
    </w:p>
    <w:p>
      <w:pPr>
        <w:pStyle w:val="BookText"/>
        <w:rPr/>
      </w:pPr>
      <w:r>
        <w:rPr>
          <w:rFonts w:ascii="IRNazanin" w:hAnsi="IRNazanin" w:eastAsia="IRNazanin"/>
          <w:color w:val="111111"/>
          <w:sz w:val="28"/>
          <w:sz w:val="28"/>
          <w:szCs w:val="28"/>
          <w:rtl w:val="true"/>
          <w:lang w:bidi="fa-IR"/>
        </w:rPr>
        <w:t xml:space="preserve">برداشت فوق بدين احتمال است كه خنده و گريه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فليضحكوا قليلا و ليبكوا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دنيا باشد</w:t>
      </w:r>
      <w:r>
        <w:rPr>
          <w:rFonts w:eastAsia="IRNazanin" w:cs="IRNazanin"/>
          <w:color w:val="111111"/>
          <w:sz w:val="28"/>
          <w:szCs w:val="28"/>
          <w:rtl w:val="true"/>
          <w:lang w:bidi="fa-IR"/>
        </w:rPr>
        <w:t>.</w:t>
      </w:r>
    </w:p>
    <w:p>
      <w:pPr>
        <w:pStyle w:val="Heading2"/>
        <w:numPr>
          <w:ilvl w:val="1"/>
          <w:numId w:val="1"/>
        </w:numPr>
        <w:rPr/>
      </w:pPr>
      <w:bookmarkStart w:id="760" w:name="__RefHeading___Toc1178969_372815092"/>
      <w:bookmarkStart w:id="761" w:name="_Toc321"/>
      <w:bookmarkEnd w:id="760"/>
      <w:r>
        <w:rPr/>
        <w:t>320</w:t>
      </w:r>
      <w:r>
        <w:rPr>
          <w:rtl w:val="true"/>
        </w:rPr>
        <w:t xml:space="preserve">- </w:t>
      </w:r>
      <w:r>
        <w:rPr>
          <w:rtl w:val="true"/>
        </w:rPr>
        <w:t>روابط منافقان</w:t>
      </w:r>
      <w:bookmarkEnd w:id="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رابطه و پيوند قوى ، ميان منافقان</w:t>
      </w:r>
    </w:p>
    <w:p>
      <w:pPr>
        <w:pStyle w:val="BookText"/>
        <w:rPr/>
      </w:pPr>
      <w:r>
        <w:rPr>
          <w:rFonts w:ascii="IRNazanin" w:hAnsi="IRNazanin" w:eastAsia="IRNazanin"/>
          <w:color w:val="111111"/>
          <w:sz w:val="28"/>
          <w:sz w:val="28"/>
          <w:szCs w:val="28"/>
          <w:rtl w:val="true"/>
          <w:lang w:bidi="fa-IR"/>
        </w:rPr>
        <w:t>المنفقون و المنفقت بعضهم من بعض</w:t>
      </w:r>
    </w:p>
    <w:p>
      <w:pPr>
        <w:pStyle w:val="Heading2"/>
        <w:numPr>
          <w:ilvl w:val="1"/>
          <w:numId w:val="1"/>
        </w:numPr>
        <w:rPr/>
      </w:pPr>
      <w:bookmarkStart w:id="762" w:name="__RefHeading___Toc1178971_372815092"/>
      <w:bookmarkStart w:id="763" w:name="_Toc322"/>
      <w:bookmarkEnd w:id="762"/>
      <w:r>
        <w:rPr/>
        <w:t>321</w:t>
      </w:r>
      <w:r>
        <w:rPr>
          <w:rtl w:val="true"/>
        </w:rPr>
        <w:t xml:space="preserve">- </w:t>
      </w:r>
      <w:r>
        <w:rPr>
          <w:rtl w:val="true"/>
        </w:rPr>
        <w:t>روابط منافقان صدراسلام</w:t>
      </w:r>
      <w:bookmarkEnd w:id="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عناصر سست ايمان صدر اسلام ، داراى روابط پنهانى با كافران</w:t>
      </w:r>
    </w:p>
    <w:p>
      <w:pPr>
        <w:pStyle w:val="BookText"/>
        <w:rPr/>
      </w:pPr>
      <w:r>
        <w:rPr>
          <w:rFonts w:ascii="Amiri" w:hAnsi="Amiri" w:eastAsia="Amiri" w:cs="Amiri"/>
          <w:color w:val="111111"/>
          <w:sz w:val="28"/>
          <w:sz w:val="28"/>
          <w:szCs w:val="28"/>
          <w:rtl w:val="true"/>
          <w:lang w:bidi="ar-SA"/>
        </w:rPr>
        <w:t>قالوا للذين كرهوا ما نزّل اللّه سنطيعكم فى بعض الأمر</w:t>
      </w:r>
    </w:p>
    <w:p>
      <w:pPr>
        <w:pStyle w:val="Heading2"/>
        <w:numPr>
          <w:ilvl w:val="1"/>
          <w:numId w:val="1"/>
        </w:numPr>
        <w:rPr/>
      </w:pPr>
      <w:bookmarkStart w:id="764" w:name="__RefHeading___Toc1178973_372815092"/>
      <w:bookmarkStart w:id="765" w:name="_Toc323"/>
      <w:bookmarkEnd w:id="764"/>
      <w:r>
        <w:rPr/>
        <w:t>322</w:t>
      </w:r>
      <w:r>
        <w:rPr>
          <w:rtl w:val="true"/>
        </w:rPr>
        <w:t xml:space="preserve">- </w:t>
      </w:r>
      <w:r>
        <w:rPr>
          <w:rtl w:val="true"/>
        </w:rPr>
        <w:t>روحيه منافقان</w:t>
      </w:r>
      <w:bookmarkEnd w:id="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مادى</w:t>
      </w:r>
    </w:p>
    <w:p>
      <w:pPr>
        <w:pStyle w:val="BookText"/>
        <w:rPr/>
      </w:pPr>
      <w:r>
        <w:rPr>
          <w:rFonts w:ascii="Amiri" w:hAnsi="Amiri" w:eastAsia="Amiri" w:cs="Amiri"/>
          <w:color w:val="111111"/>
          <w:sz w:val="28"/>
          <w:sz w:val="28"/>
          <w:szCs w:val="28"/>
          <w:rtl w:val="true"/>
          <w:lang w:bidi="ar-SA"/>
        </w:rPr>
        <w:t xml:space="preserve">و منهم من عهد اللّه لئن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الصلحين</w:t>
      </w:r>
    </w:p>
    <w:p>
      <w:pPr>
        <w:pStyle w:val="BookText"/>
        <w:rPr/>
      </w:pPr>
      <w:r>
        <w:rPr>
          <w:rFonts w:ascii="Amiri" w:hAnsi="Amiri" w:eastAsia="Amiri" w:cs="Amiri"/>
          <w:color w:val="111111"/>
          <w:sz w:val="28"/>
          <w:sz w:val="28"/>
          <w:szCs w:val="28"/>
          <w:rtl w:val="true"/>
          <w:lang w:bidi="ar-SA"/>
        </w:rPr>
        <w:t>برداشت فوق بدين جهت است كه منافقان، صلاح خويش را مشروط به برخوردارى از مال و ثروت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اعراض از صلاح و انجام وظيفه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لنكوننّ من الصلحين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تولوا و هم معرضون</w:t>
      </w:r>
      <w:bookmarkStart w:id="766" w:name="pg6873_81584"/>
    </w:p>
    <w:p>
      <w:pPr>
        <w:pStyle w:val="Heading2"/>
        <w:numPr>
          <w:ilvl w:val="1"/>
          <w:numId w:val="1"/>
        </w:numPr>
        <w:rPr/>
      </w:pPr>
      <w:bookmarkStart w:id="767" w:name="__RefHeading___Toc1178975_372815092"/>
      <w:bookmarkStart w:id="768" w:name="_Toc324"/>
      <w:bookmarkEnd w:id="766"/>
      <w:bookmarkEnd w:id="767"/>
      <w:r>
        <w:rPr/>
        <w:t>323</w:t>
      </w:r>
      <w:r>
        <w:rPr>
          <w:rtl w:val="true"/>
        </w:rPr>
        <w:t xml:space="preserve">- </w:t>
      </w:r>
      <w:r>
        <w:rPr>
          <w:rtl w:val="true"/>
        </w:rPr>
        <w:t>روحيه منافقان مدينه</w:t>
      </w:r>
      <w:bookmarkEnd w:id="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Heading2"/>
        <w:numPr>
          <w:ilvl w:val="1"/>
          <w:numId w:val="1"/>
        </w:numPr>
        <w:rPr/>
      </w:pPr>
      <w:bookmarkStart w:id="769" w:name="__RefHeading___Toc1178977_372815092"/>
      <w:bookmarkStart w:id="770" w:name="_Toc325"/>
      <w:bookmarkEnd w:id="769"/>
      <w:r>
        <w:rPr/>
        <w:t>324</w:t>
      </w:r>
      <w:r>
        <w:rPr>
          <w:rtl w:val="true"/>
        </w:rPr>
        <w:t xml:space="preserve">- </w:t>
      </w:r>
      <w:r>
        <w:rPr>
          <w:rtl w:val="true"/>
        </w:rPr>
        <w:t>روش اثبات حُسن نيت منافقان</w:t>
      </w:r>
      <w:bookmarkEnd w:id="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همواره در صدد نشان دادن حسن نيت خود و جلب نظر و اطمينان مؤمنان به خويش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Heading2"/>
        <w:numPr>
          <w:ilvl w:val="1"/>
          <w:numId w:val="1"/>
        </w:numPr>
        <w:rPr/>
      </w:pPr>
      <w:bookmarkStart w:id="771" w:name="__RefHeading___Toc1178979_372815092"/>
      <w:bookmarkStart w:id="772" w:name="_Toc326"/>
      <w:bookmarkEnd w:id="771"/>
      <w:r>
        <w:rPr/>
        <w:t>325</w:t>
      </w:r>
      <w:r>
        <w:rPr>
          <w:rtl w:val="true"/>
        </w:rPr>
        <w:t xml:space="preserve">- </w:t>
      </w:r>
      <w:r>
        <w:rPr>
          <w:rtl w:val="true"/>
        </w:rPr>
        <w:t>روش اثبات حُسن نيت منافقان صدراسلام</w:t>
      </w:r>
      <w:bookmarkEnd w:id="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گسترده منافقان صدراسلام براى اثبات حسن نيت خود و جلب نظر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سوى خويش</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IRNazanin" w:hAnsi="IRNazanin" w:eastAsia="IRNazanin"/>
          <w:color w:val="111111"/>
          <w:sz w:val="28"/>
          <w:sz w:val="28"/>
          <w:szCs w:val="28"/>
          <w:rtl w:val="true"/>
          <w:lang w:bidi="fa-IR"/>
        </w:rPr>
        <w:t>سوگند مؤكد، دليل بر وجود چنين تلاشى است</w:t>
      </w:r>
      <w:r>
        <w:rPr>
          <w:rFonts w:eastAsia="IRNazanin" w:cs="IRNazanin"/>
          <w:color w:val="111111"/>
          <w:sz w:val="28"/>
          <w:szCs w:val="28"/>
          <w:rtl w:val="true"/>
          <w:lang w:bidi="fa-IR"/>
        </w:rPr>
        <w:t>.</w:t>
      </w:r>
    </w:p>
    <w:p>
      <w:pPr>
        <w:pStyle w:val="Heading2"/>
        <w:numPr>
          <w:ilvl w:val="1"/>
          <w:numId w:val="1"/>
        </w:numPr>
        <w:rPr/>
      </w:pPr>
      <w:bookmarkStart w:id="773" w:name="__RefHeading___Toc1178981_372815092"/>
      <w:bookmarkStart w:id="774" w:name="_Toc327"/>
      <w:bookmarkEnd w:id="773"/>
      <w:r>
        <w:rPr/>
        <w:t>326</w:t>
      </w:r>
      <w:r>
        <w:rPr>
          <w:rtl w:val="true"/>
        </w:rPr>
        <w:t xml:space="preserve">- </w:t>
      </w:r>
      <w:r>
        <w:rPr>
          <w:rtl w:val="true"/>
        </w:rPr>
        <w:t>روش برخورد با منافقان</w:t>
      </w:r>
      <w:bookmarkEnd w:id="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موضعگيرى سازنده ، همراه با پند و اندرز پنهانى ، روش برخورد با منافقان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فاعرض عنهم و عظهم و قل لهم فى انفسهم قولا بليغاً</w:t>
      </w:r>
      <w:bookmarkStart w:id="775" w:name="pg6873_81585"/>
    </w:p>
    <w:p>
      <w:pPr>
        <w:pStyle w:val="BookText"/>
        <w:rPr/>
      </w:pPr>
      <w:bookmarkEnd w:id="775"/>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اين گفتار پندآموز تو بايد در بين خود آنان و به دور از چشم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جدا شمردن منافقان از امت اسلامى</w:t>
      </w:r>
    </w:p>
    <w:p>
      <w:pPr>
        <w:pStyle w:val="BookText"/>
        <w:rPr/>
      </w:pPr>
      <w:r>
        <w:rPr>
          <w:rFonts w:ascii="Amiri" w:hAnsi="Amiri" w:eastAsia="Amiri" w:cs="Amiri"/>
          <w:color w:val="111111"/>
          <w:sz w:val="28"/>
          <w:sz w:val="28"/>
          <w:szCs w:val="28"/>
          <w:rtl w:val="true"/>
          <w:lang w:bidi="ar-SA"/>
        </w:rPr>
        <w:t>و ما هم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برخورد شديد و بدون ترحم ، با كافران و منافقان حق ستيز</w:t>
      </w:r>
    </w:p>
    <w:p>
      <w:pPr>
        <w:pStyle w:val="BookText"/>
        <w:rPr/>
      </w:pPr>
      <w:r>
        <w:rPr>
          <w:rFonts w:ascii="Amiri" w:hAnsi="Amiri" w:eastAsia="Amiri" w:cs="Amiri"/>
          <w:color w:val="111111"/>
          <w:sz w:val="28"/>
          <w:sz w:val="28"/>
          <w:szCs w:val="28"/>
          <w:rtl w:val="true"/>
          <w:lang w:bidi="ar-SA"/>
        </w:rPr>
        <w:t>و اغلظ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اسلامى ، مأمور به اتخاذ مواضع صريح و قاطع در برابر عناصر نفاق و منافق و ناسالم جامعه</w:t>
      </w:r>
    </w:p>
    <w:p>
      <w:pPr>
        <w:pStyle w:val="BookText"/>
        <w:rPr/>
      </w:pPr>
      <w:r>
        <w:rPr>
          <w:rFonts w:ascii="IRNazanin" w:hAnsi="IRNazanin" w:eastAsia="IRNazanin"/>
          <w:color w:val="111111"/>
          <w:sz w:val="28"/>
          <w:sz w:val="28"/>
          <w:szCs w:val="28"/>
          <w:rtl w:val="true"/>
          <w:lang w:bidi="fa-IR"/>
        </w:rPr>
        <w:t>و لاتصل على أحد منهم مات أبداً و لاتقم على قبره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كامل چهره منافقان و اتخاذ مواضع شديد عليه آنان ، از تبعات تخلف آنان از جنگ تبوك</w:t>
      </w:r>
    </w:p>
    <w:p>
      <w:pPr>
        <w:pStyle w:val="BookText"/>
        <w:rPr/>
      </w:pPr>
      <w:r>
        <w:rPr>
          <w:rFonts w:ascii="IRNazanin" w:hAnsi="IRNazanin" w:eastAsia="IRNazanin"/>
          <w:color w:val="111111"/>
          <w:sz w:val="28"/>
          <w:sz w:val="28"/>
          <w:szCs w:val="28"/>
          <w:rtl w:val="true"/>
          <w:lang w:bidi="fa-IR"/>
        </w:rPr>
        <w:t>و لاتصل على أحد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همانندى منافقان با كافران ، از نظر چگونگى برخورد حكومت اسلامى و جامعه ايمانى با آنان</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Heading2"/>
        <w:numPr>
          <w:ilvl w:val="1"/>
          <w:numId w:val="1"/>
        </w:numPr>
        <w:rPr/>
      </w:pPr>
      <w:bookmarkStart w:id="776" w:name="__RefHeading___Toc1178983_372815092"/>
      <w:bookmarkStart w:id="777" w:name="_Toc328"/>
      <w:bookmarkEnd w:id="776"/>
      <w:r>
        <w:rPr/>
        <w:t>327</w:t>
      </w:r>
      <w:r>
        <w:rPr>
          <w:rtl w:val="true"/>
        </w:rPr>
        <w:t xml:space="preserve">- </w:t>
      </w:r>
      <w:r>
        <w:rPr>
          <w:rtl w:val="true"/>
        </w:rPr>
        <w:t>روش برخورد منافقان</w:t>
      </w:r>
      <w:bookmarkEnd w:id="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براى فريب مردم ، هم سخن خوب مى گويند و هم خوبْ سخن مى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يعجبك قوله فى الحيوة الدنيا</w:t>
      </w:r>
    </w:p>
    <w:p>
      <w:pPr>
        <w:pStyle w:val="BookText"/>
        <w:rPr/>
      </w:pPr>
      <w:r>
        <w:rPr>
          <w:rFonts w:ascii="IRNazanin" w:hAnsi="IRNazanin" w:eastAsia="IRNazanin"/>
          <w:color w:val="111111"/>
          <w:sz w:val="28"/>
          <w:sz w:val="28"/>
          <w:szCs w:val="28"/>
          <w:rtl w:val="true"/>
          <w:lang w:bidi="fa-IR"/>
        </w:rPr>
        <w:t xml:space="preserve">خوب سخن گفتن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 خوب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الحيوة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درباره دنيا، طرحهاى زيبا و شگفت آورى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رياكار و متظاهرند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يعجبك قوله فى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و شاهد گرفتن خداوند ، دستاويز منافقان براى اثبات اظهاراتِ خود</w:t>
      </w:r>
    </w:p>
    <w:p>
      <w:pPr>
        <w:pStyle w:val="BookText"/>
        <w:rPr/>
      </w:pPr>
      <w:r>
        <w:rPr>
          <w:rFonts w:ascii="Amiri" w:hAnsi="Amiri" w:eastAsia="Amiri" w:cs="Amiri"/>
          <w:color w:val="111111"/>
          <w:sz w:val="28"/>
          <w:sz w:val="28"/>
          <w:szCs w:val="28"/>
          <w:rtl w:val="true"/>
          <w:lang w:bidi="ar-SA"/>
        </w:rPr>
        <w:t>و يُشهد اللّهَ على ما فى قلبه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منافقان از باور ها و مقدّسات مؤمنان ، براى رسيدن به اغراض خويش</w:t>
      </w:r>
    </w:p>
    <w:p>
      <w:pPr>
        <w:pStyle w:val="BookText"/>
        <w:rPr/>
      </w:pPr>
      <w:r>
        <w:rPr>
          <w:rFonts w:ascii="Amiri" w:hAnsi="Amiri" w:eastAsia="Amiri" w:cs="Amiri"/>
          <w:color w:val="111111"/>
          <w:sz w:val="28"/>
          <w:sz w:val="28"/>
          <w:szCs w:val="28"/>
          <w:rtl w:val="true"/>
          <w:lang w:bidi="ar-SA"/>
        </w:rPr>
        <w:t>و يُشهد اللّهَ على ما فى قلبه</w:t>
      </w:r>
    </w:p>
    <w:p>
      <w:pPr>
        <w:pStyle w:val="BookText"/>
        <w:rPr/>
      </w:pPr>
      <w:r>
        <w:rPr>
          <w:rFonts w:ascii="IRNazanin" w:hAnsi="IRNazanin" w:eastAsia="IRNazanin"/>
          <w:color w:val="111111"/>
          <w:sz w:val="28"/>
          <w:sz w:val="28"/>
          <w:szCs w:val="28"/>
          <w:rtl w:val="true"/>
          <w:lang w:bidi="fa-IR"/>
        </w:rPr>
        <w:t>قسم به خداوند كه از مقدّسات مسلمين است، دستاويز برخى از مردم براى قبولاندن عقايد بى پايه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منافقان براى فساد در زمين و نابودى حرث و نسل ، در صورت به حكومت رسيدن</w:t>
      </w:r>
    </w:p>
    <w:p>
      <w:pPr>
        <w:pStyle w:val="BookText"/>
        <w:rPr/>
      </w:pPr>
      <w:r>
        <w:rPr>
          <w:rFonts w:ascii="IRNazanin" w:hAnsi="IRNazanin" w:eastAsia="IRNazanin"/>
          <w:color w:val="111111"/>
          <w:sz w:val="28"/>
          <w:sz w:val="28"/>
          <w:szCs w:val="28"/>
          <w:rtl w:val="true"/>
          <w:lang w:bidi="fa-IR"/>
        </w:rPr>
        <w:t xml:space="preserve">و اذا تولّى سعى فى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الحرث و النسل</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حكومت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داعيه اصلاح طلبى منافقان پيش از حاكميّت ، و فساد آنان پس از رسيدن به حكومت</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تولى سعى فى الارض ليفسد فيها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داعيه اصلاح طلبى منافقان هنگام برخورد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تلاش آنان در جهت فساد پس از بازگشت از محضر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تولى سعى فى الأرض</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بازگشت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 پُل به قدرت رسيدن سياست بازانِ ناصالح</w:t>
      </w:r>
    </w:p>
    <w:p>
      <w:pPr>
        <w:pStyle w:val="BookText"/>
        <w:rPr/>
      </w:pPr>
      <w:r>
        <w:rPr>
          <w:rFonts w:ascii="IRNazanin" w:hAnsi="IRNazanin" w:eastAsia="IRNazanin"/>
          <w:color w:val="111111"/>
          <w:sz w:val="28"/>
          <w:sz w:val="28"/>
          <w:szCs w:val="28"/>
          <w:rtl w:val="true"/>
          <w:lang w:bidi="fa-IR"/>
        </w:rPr>
        <w:t>و اذا تولى سعى فى الأرض</w:t>
      </w:r>
    </w:p>
    <w:p>
      <w:pPr>
        <w:pStyle w:val="BookText"/>
        <w:rPr/>
      </w:pPr>
      <w:r>
        <w:rPr>
          <w:rFonts w:ascii="Amiri" w:hAnsi="Amiri" w:eastAsia="Amiri" w:cs="Amiri"/>
          <w:color w:val="111111"/>
          <w:sz w:val="28"/>
          <w:sz w:val="28"/>
          <w:szCs w:val="28"/>
          <w:rtl w:val="true"/>
          <w:lang w:bidi="ar-SA"/>
        </w:rPr>
        <w:t xml:space="preserve">در برداشت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رسيدن به حكومت معنا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در زمين ، پيامد حكومت منافقان</w:t>
      </w:r>
    </w:p>
    <w:p>
      <w:pPr>
        <w:pStyle w:val="BookText"/>
        <w:rPr/>
      </w:pPr>
      <w:r>
        <w:rPr>
          <w:rFonts w:ascii="Amiri" w:hAnsi="Amiri" w:eastAsia="Amiri" w:cs="Amiri"/>
          <w:color w:val="111111"/>
          <w:sz w:val="28"/>
          <w:sz w:val="28"/>
          <w:szCs w:val="28"/>
          <w:rtl w:val="true"/>
          <w:lang w:bidi="ar-SA"/>
        </w:rPr>
        <w:t>و اذا تولى سعى فى الارض ليفسد فيها</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معنى رسيدن به حكومت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سرسختى ، تكبّر و غرور رياكارانِ مدعى 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مقابل دعوت به تقوا</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قيل له اتق اللّه اخذته العزة بالاثم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تفكيك ميان قرآن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شيوه هاى منافقان</w:t>
      </w:r>
    </w:p>
    <w:p>
      <w:pPr>
        <w:pStyle w:val="BookText"/>
        <w:rPr/>
      </w:pPr>
      <w:r>
        <w:rPr>
          <w:rFonts w:ascii="Amiri" w:hAnsi="Amiri" w:eastAsia="Amiri" w:cs="Amiri"/>
          <w:color w:val="111111"/>
          <w:sz w:val="28"/>
          <w:sz w:val="28"/>
          <w:szCs w:val="28"/>
          <w:rtl w:val="true"/>
          <w:lang w:bidi="ar-SA"/>
        </w:rPr>
        <w:t>و اذا قيل لهم تعالوا الى ما انزل اللّه و الى الرّسول رايت المنافقين يصدّون عنك ص</w:t>
      </w:r>
    </w:p>
    <w:p>
      <w:pPr>
        <w:pStyle w:val="BookText"/>
        <w:rPr/>
      </w:pPr>
      <w:r>
        <w:rPr>
          <w:rFonts w:ascii="IRNazanin" w:hAnsi="IRNazanin" w:eastAsia="IRNazanin"/>
          <w:color w:val="111111"/>
          <w:sz w:val="28"/>
          <w:sz w:val="28"/>
          <w:szCs w:val="28"/>
          <w:rtl w:val="true"/>
          <w:lang w:bidi="fa-IR"/>
        </w:rPr>
        <w:t xml:space="preserve">منافقان در برابر دعوت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اعراض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اعراض از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آيه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يصدّون عمّا انزل اليك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پيگير منافقان در مقابله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مردم از مراجعه به او</w:t>
      </w:r>
    </w:p>
    <w:p>
      <w:pPr>
        <w:pStyle w:val="BookText"/>
        <w:rPr/>
      </w:pPr>
      <w:r>
        <w:rPr>
          <w:rFonts w:ascii="Amiri" w:hAnsi="Amiri" w:eastAsia="Amiri" w:cs="Amiri"/>
          <w:color w:val="111111"/>
          <w:sz w:val="28"/>
          <w:sz w:val="28"/>
          <w:szCs w:val="28"/>
          <w:rtl w:val="true"/>
          <w:lang w:bidi="ar-SA"/>
        </w:rPr>
        <w:t>رايت المنافقين يصدّون عنك صدوداً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متعدّى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رسوايى و يا رنج هاى ناشى از عملكردشان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آوردند و عذرخواهى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معنايى است كه شامل رسوايى نيز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عذرخواهى منافقان كه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اظهار مى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 سوگند به خدا ، توجيه اعمال ناروا و عذرتراشى ، از شگرد هاى منافقان</w:t>
      </w:r>
    </w:p>
    <w:p>
      <w:pPr>
        <w:pStyle w:val="BookText"/>
        <w:rPr/>
      </w:pP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يحلفون باللّه ان اردنا الّا احساناً و توفيقاً</w:t>
      </w:r>
    </w:p>
    <w:p>
      <w:p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ادعاى اراده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آنان تنها توجيه و عذرتراشى براى اعمال ناروايشان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بردن به اشتباه و عذرخواهى واقعى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منافقان از مقدّسات</w:t>
      </w:r>
    </w:p>
    <w:p>
      <w:pPr>
        <w:pStyle w:val="BookText"/>
        <w:rPr/>
      </w:pPr>
      <w:r>
        <w:rPr>
          <w:rFonts w:ascii="Amiri" w:hAnsi="Amiri" w:eastAsia="Amiri" w:cs="Amiri"/>
          <w:color w:val="111111"/>
          <w:sz w:val="28"/>
          <w:sz w:val="28"/>
          <w:szCs w:val="28"/>
          <w:rtl w:val="true"/>
          <w:lang w:bidi="ar-SA"/>
        </w:rPr>
        <w:t>يحلفون باللّه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ادعاى نيكوكارى ، مُدارا و صلح جويى ، توجيه نارواى منافقان در مورد مراجعه به حكم طاغوتى</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توجيه نارواى منافقان براى عدم ارجاع داورى به وى</w:t>
      </w:r>
    </w:p>
    <w:p>
      <w:pPr>
        <w:pStyle w:val="BookText"/>
        <w:rPr/>
      </w:pPr>
      <w:r>
        <w:rPr>
          <w:rFonts w:ascii="Amiri" w:hAnsi="Amiri" w:eastAsia="Amiri" w:cs="Amiri"/>
          <w:color w:val="111111"/>
          <w:sz w:val="28"/>
          <w:sz w:val="28"/>
          <w:szCs w:val="28"/>
          <w:rtl w:val="true"/>
          <w:lang w:bidi="ar-SA"/>
        </w:rPr>
        <w:t>ان اردنا الّا احساناً و توفيقاً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دروغگويى منافقان ، در ادعاى خيرخواهى و صلحجويى</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شرور ، از روش هاى ايذايى و تبليغى منافقان و يهود عليه آن حضرت</w:t>
      </w:r>
    </w:p>
    <w:p>
      <w:pPr>
        <w:pStyle w:val="BookText"/>
        <w:rPr/>
      </w:pPr>
      <w:r>
        <w:rPr>
          <w:rFonts w:ascii="Amiri" w:hAnsi="Amiri" w:eastAsia="Amiri" w:cs="Amiri"/>
          <w:color w:val="111111"/>
          <w:sz w:val="28"/>
          <w:sz w:val="28"/>
          <w:szCs w:val="28"/>
          <w:rtl w:val="true"/>
          <w:lang w:bidi="ar-SA"/>
        </w:rPr>
        <w:t>ان تصبهم سيّئة يقولوا هذه من عندك</w:t>
      </w:r>
    </w:p>
    <w:p>
      <w:pPr>
        <w:pStyle w:val="BookText"/>
        <w:rPr/>
      </w:pPr>
      <w:r>
        <w:rPr>
          <w:rFonts w:ascii="IRNazanin" w:hAnsi="IRNazanin" w:eastAsia="IRNazanin"/>
          <w:color w:val="111111"/>
          <w:sz w:val="28"/>
          <w:sz w:val="28"/>
          <w:szCs w:val="28"/>
          <w:rtl w:val="true"/>
          <w:lang w:bidi="fa-IR"/>
        </w:rPr>
        <w:t xml:space="preserve">برخى از مفسران با توجّه به شأن نزول آيه گفته اند كه مقصود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منافقين و يهوديان هستند كه حوادثى چون قحطى و خشكسالى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مى كردند و از اين راه عليه او تبليغ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و نيرنگ با خداوند ، برنامه هميشگى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و اصرار منافقان بر حيله گرى را مى فهماند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از كمبود ها ، كاستى ها و ناهماهنگى هاى جنگ ، شيوه منافقان بى ايمان سست باور</w:t>
      </w:r>
    </w:p>
    <w:p>
      <w:pPr>
        <w:pStyle w:val="BookText"/>
        <w:rPr/>
      </w:pPr>
      <w:r>
        <w:rPr>
          <w:rFonts w:ascii="Amiri" w:hAnsi="Amiri" w:eastAsia="Amiri" w:cs="Amiri"/>
          <w:color w:val="111111"/>
          <w:sz w:val="28"/>
          <w:sz w:val="28"/>
          <w:szCs w:val="28"/>
          <w:rtl w:val="true"/>
          <w:lang w:bidi="ar-SA"/>
        </w:rPr>
        <w:t>و لأوضعوا خللكم يبغونكم الفتنة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ادبى و بى پروايى منافقان ، در سخن گفتن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يقول ائذن لى و لاتفتنى</w:t>
      </w:r>
    </w:p>
    <w:p>
      <w:pPr>
        <w:pStyle w:val="BookText"/>
        <w:rPr/>
      </w:pPr>
      <w:r>
        <w:rPr>
          <w:rFonts w:ascii="IRNazanin" w:hAnsi="IRNazanin" w:eastAsia="IRNazanin"/>
          <w:color w:val="111111"/>
          <w:sz w:val="28"/>
          <w:sz w:val="28"/>
          <w:szCs w:val="28"/>
          <w:rtl w:val="true"/>
          <w:lang w:bidi="fa-IR"/>
        </w:rPr>
        <w:t xml:space="preserve">اينكه منافقان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فتنه و گناه خود معرفى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نهايت بى ادبى آنان نسبت به ساحت مقدس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گستاخانه و بى ادبانه برخى از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عيب جويى منافقان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ascii="IRNazanin" w:hAnsi="IRNazanin" w:eastAsia="IRNazanin"/>
          <w:color w:val="111111"/>
          <w:sz w:val="28"/>
          <w:sz w:val="28"/>
          <w:szCs w:val="28"/>
          <w:rtl w:val="true"/>
          <w:lang w:bidi="fa-IR"/>
        </w:rPr>
        <w:t xml:space="preserve">وقتى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عدالت و پاكى اش، مورد طعن و ايراد منافقان قرار گيرد، ديگران نيز بى ترديد از عيب جويى آنان در امان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فردى ساده و خوش باور نمونه اى از اذيت هاى منافقان نسبت به آن حضرت</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به هر سخنى گوش فرا دهد و زود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ساده و خوش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مورد و نمونه اى باشد كه منافقان،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متهم كرده و باعث رنجش خاطر آن حضرت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توجيه گرى نسبت به مواضع و سخنان نارواى خويش ، شيوه اهل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ليقولن إنما كنا نخوض و نلعب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بازى گرفتن ارزش هاى دينى ، نشانه نفاق و از شيوه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ليقولن إنما كنا نخوض و نلعب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تستهزءون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منافقان ، ترويج امور زشت و منكر و پيشگيرى از تحقق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نيكى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شيوه دوگانه منافقان در عيب جويى از مؤمنان توانمند و مؤمنان تهيدست</w:t>
      </w:r>
    </w:p>
    <w:p>
      <w:pPr>
        <w:pStyle w:val="BookText"/>
        <w:rPr/>
      </w:pPr>
      <w:r>
        <w:rPr>
          <w:rFonts w:ascii="Amiri" w:hAnsi="Amiri" w:eastAsia="Amiri" w:cs="Amiri"/>
          <w:color w:val="111111"/>
          <w:sz w:val="28"/>
          <w:sz w:val="28"/>
          <w:szCs w:val="28"/>
          <w:rtl w:val="true"/>
          <w:lang w:bidi="ar-SA"/>
        </w:rPr>
        <w:t xml:space="preserve">الذين يلمزون المطوّعين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توانمندان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تهيدستان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مؤمنان توانمند و اهل انفاق را مورد طعن و مؤمنان تهيدست انفاقگر را مورد استهزا و ريشخند قرار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آورى به سوگند هاى دروغ ، از روش هاى منافقان براى دستيابى به هدف هاى خويش</w:t>
      </w:r>
    </w:p>
    <w:p>
      <w:pPr>
        <w:pStyle w:val="BookText"/>
        <w:rPr/>
      </w:pP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يحلفون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 آن چنان به ديانت تظاهر و نفاق خود را پنهان مى كردند كه حتى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ناشناخته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تعلمهم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اقدام منافقان به ساختن مسجدى براى هدف هاى زيانبار و كفرآميز و تفرقه افكن ميان مؤمنان</w:t>
      </w:r>
    </w:p>
    <w:p>
      <w:pPr>
        <w:pStyle w:val="BookText"/>
        <w:rPr/>
      </w:pPr>
      <w:r>
        <w:rPr>
          <w:rFonts w:ascii="Amiri" w:hAnsi="Amiri" w:eastAsia="Amiri" w:cs="Amiri"/>
          <w:color w:val="111111"/>
          <w:sz w:val="28"/>
          <w:sz w:val="28"/>
          <w:szCs w:val="28"/>
          <w:rtl w:val="true"/>
          <w:lang w:bidi="ar-SA"/>
        </w:rPr>
        <w:t>اتخذوا مسجداً ضراراً و كفراً و تفريقاً بين المؤمنين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خانه خدا عليه دين خدا ، توسط منافقان</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إرصاداً لمن حارب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مرموز منافقان به يكديگر پس از نزول هر سوره اى از قرآن</w:t>
      </w:r>
    </w:p>
    <w:p>
      <w:pPr>
        <w:pStyle w:val="BookText"/>
        <w:rPr/>
      </w:pPr>
      <w:r>
        <w:rPr>
          <w:rFonts w:ascii="Amiri" w:hAnsi="Amiri" w:eastAsia="Amiri" w:cs="Amiri"/>
          <w:color w:val="111111"/>
          <w:sz w:val="28"/>
          <w:sz w:val="28"/>
          <w:szCs w:val="28"/>
          <w:rtl w:val="true"/>
          <w:lang w:bidi="ar-SA"/>
        </w:rPr>
        <w:t>و إذا ما أنزلت سورة نظر بعضهم إلى بعض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مرموزانه منافقان به يكديگر ، براى خروج مخفيانه از جمع شنوندگان آيات الهى</w:t>
      </w:r>
    </w:p>
    <w:p>
      <w:pPr>
        <w:pStyle w:val="BookText"/>
        <w:rPr/>
      </w:pPr>
      <w:r>
        <w:rPr>
          <w:rFonts w:ascii="Amiri" w:hAnsi="Amiri" w:eastAsia="Amiri" w:cs="Amiri"/>
          <w:color w:val="111111"/>
          <w:sz w:val="28"/>
          <w:sz w:val="28"/>
          <w:szCs w:val="28"/>
          <w:rtl w:val="true"/>
          <w:lang w:bidi="ar-SA"/>
        </w:rPr>
        <w:t>و إذا ما أنزلت سورة نظر بعضهم إلى بعض هل يريكم من أحد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جرم و گناه خويش به ديگران و چهره مظلومانه به خود گرفتن ، از نشانه هاى نفاق و اوصاف منافقان</w:t>
      </w:r>
    </w:p>
    <w:p>
      <w:pPr>
        <w:pStyle w:val="BookText"/>
        <w:rPr/>
      </w:pPr>
      <w:r>
        <w:rPr>
          <w:rFonts w:ascii="Amiri" w:hAnsi="Amiri" w:eastAsia="Amiri" w:cs="Amiri"/>
          <w:color w:val="111111"/>
          <w:sz w:val="28"/>
          <w:sz w:val="28"/>
          <w:szCs w:val="28"/>
          <w:rtl w:val="true"/>
          <w:lang w:bidi="ar-SA"/>
        </w:rPr>
        <w:t>أم يخافون أن يحيف اللّه عليهم و رسوله بل أُولئك هم الظلمون</w:t>
      </w:r>
    </w:p>
    <w:p>
      <w:pPr>
        <w:pStyle w:val="BookText"/>
        <w:rPr/>
      </w:pPr>
      <w:r>
        <w:rPr>
          <w:rFonts w:ascii="IRNazanin" w:hAnsi="IRNazanin" w:eastAsia="IRNazanin"/>
          <w:color w:val="111111"/>
          <w:sz w:val="28"/>
          <w:sz w:val="28"/>
          <w:szCs w:val="28"/>
          <w:rtl w:val="true"/>
          <w:lang w:bidi="fa-IR"/>
        </w:rPr>
        <w:t>منافقان خدا و رسول او را به ستم و اجحاف كردن در داورى هايشان متهم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نيز با تأكيد فراوان، آنان را ظالم معرفى كرده است اين مطلب مى تواند بيانگر برداشت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همواره در صدد نشان دادن حسن نيت خود و جلب نظر و اطمينان مؤمنان به خويش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دادن رسالت خويش ، با رو در رويى كافران و منافقان مواجه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النبىّ إنّا أرسلنك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دع أذيهم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منافقان ، در حفظ چهره ايمانى خويش ، به رغم همدلى با كافران در برخى زمينه 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سنطيعكم فى بعض الأمر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بعض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اين داشته باشد كه منافقان، در عين تمايل درونى به كفر و كافران، نمى خواستند كه در همه زمينه ها با كافران هماهنگ شده و كاملاً چهره كفر به خود بگيرند و از جرگه مؤمنان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مصالح آنان در حفظ چهره دينى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ابزارى از دين عليه ديانت حق ، از ترفند هاى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IRNazanin" w:hAnsi="IRNazanin" w:eastAsia="IRNazanin"/>
          <w:color w:val="111111"/>
          <w:sz w:val="28"/>
          <w:sz w:val="28"/>
          <w:szCs w:val="28"/>
          <w:rtl w:val="true"/>
          <w:lang w:bidi="fa-IR"/>
        </w:rPr>
        <w:t>برقرارى روابط دوستانه با پيروان دين يهود از سوى منافقان، بى ترديد براى ضربه زدن به دين اسلام و پيروان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منافقان با اظهار علاقه به دين يهود، درصدد نفى دين حق و اصل ديندارى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ابزارى از ارزش هاى دينى عليه دين ، از شيوه هاى منافقان</w:t>
      </w:r>
    </w:p>
    <w:p>
      <w:pPr>
        <w:pStyle w:val="BookText"/>
        <w:rPr/>
      </w:pPr>
      <w:r>
        <w:rPr>
          <w:rFonts w:ascii="Amiri" w:hAnsi="Amiri" w:eastAsia="Amiri" w:cs="Amiri"/>
          <w:color w:val="111111"/>
          <w:sz w:val="28"/>
          <w:sz w:val="28"/>
          <w:szCs w:val="28"/>
          <w:rtl w:val="true"/>
          <w:lang w:bidi="ar-SA"/>
        </w:rPr>
        <w:t>اتّخذوا أيمنهم جنّة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به اين خاطر است كه منافقان از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همه پيروان اديان از ارزش ها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سد كردن پيشرفت اسلام، بهره مى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چهره نفاقشان را در ميان مسلمانان با سوگند هاى دروغشان پنهان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يحلفون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جدى و مصمم منافقان ، در مقام سخن و فاقد واقعيت در مرحله عمل</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إنّهم لكذبون</w:t>
      </w:r>
    </w:p>
    <w:p>
      <w:pPr>
        <w:pStyle w:val="BookText"/>
        <w:rPr/>
      </w:pPr>
      <w:r>
        <w:rPr>
          <w:rFonts w:ascii="IRNazanin" w:hAnsi="IRNazanin" w:eastAsia="IRNazanin"/>
          <w:color w:val="111111"/>
          <w:sz w:val="28"/>
          <w:sz w:val="28"/>
          <w:szCs w:val="28"/>
          <w:rtl w:val="true"/>
          <w:lang w:bidi="fa-IR"/>
        </w:rPr>
        <w:t xml:space="preserve">تأكيدهاى مكرر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لننصرنّكم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قاطع منافقان را در مرحله سخن مى نماياند و گواهى خداوند به سخن كذب آنان، عمل نكردن آنان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ايمان و خداترسى منافقان ، ابزارى در دست آنان براى توجيه پيمان شكنى خود با كافران</w:t>
      </w:r>
    </w:p>
    <w:p>
      <w:pPr>
        <w:pStyle w:val="BookText"/>
        <w:rPr/>
      </w:pPr>
      <w:r>
        <w:rPr>
          <w:rFonts w:ascii="Amiri" w:hAnsi="Amiri" w:eastAsia="Amiri" w:cs="Amiri"/>
          <w:color w:val="111111"/>
          <w:sz w:val="28"/>
          <w:sz w:val="28"/>
          <w:szCs w:val="28"/>
          <w:rtl w:val="true"/>
          <w:lang w:bidi="ar-SA"/>
        </w:rPr>
        <w:t xml:space="preserve">كمثل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إنّى برىء منك إنّى أخاف اللّه ربّ العلمين</w:t>
      </w:r>
    </w:p>
    <w:p>
      <w:pPr>
        <w:pStyle w:val="BookText"/>
        <w:rPr/>
      </w:pPr>
      <w:r>
        <w:rPr>
          <w:rFonts w:ascii="Amiri" w:hAnsi="Amiri" w:eastAsia="Amiri" w:cs="Amiri"/>
          <w:color w:val="111111"/>
          <w:sz w:val="28"/>
          <w:sz w:val="28"/>
          <w:szCs w:val="28"/>
          <w:rtl w:val="true"/>
          <w:lang w:bidi="ar-SA"/>
        </w:rPr>
        <w:t xml:space="preserve">از تشبيه منافقان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ادعاى خداترسى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زير سپر سوگند ، نفاقشان را پنهان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أيمنهم جنّة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ابزارى از ارزش ها و مقدسات ، شيوه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أيمنهم جنّة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ممانعت و بازداشتن مردم از گرويدن به راه خدا و آيين او</w:t>
      </w:r>
    </w:p>
    <w:p>
      <w:pPr>
        <w:pStyle w:val="BookText"/>
        <w:rPr/>
      </w:pPr>
      <w:r>
        <w:rPr>
          <w:rFonts w:ascii="Amiri" w:hAnsi="Amiri" w:eastAsia="Amiri" w:cs="Amiri"/>
          <w:color w:val="111111"/>
          <w:sz w:val="28"/>
          <w:sz w:val="28"/>
          <w:szCs w:val="28"/>
          <w:rtl w:val="true"/>
          <w:lang w:bidi="ar-SA"/>
        </w:rPr>
        <w:t>فصدّوا عن سبيل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متعدى استعمال شود،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 اين احتمال استوار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كارآمد بودن استفاده ابزارى از دين عليه خود دين ، براى منافقان</w:t>
      </w:r>
    </w:p>
    <w:p>
      <w:pPr>
        <w:pStyle w:val="BookText"/>
        <w:rPr/>
      </w:pPr>
      <w:r>
        <w:rPr>
          <w:rFonts w:ascii="Amiri" w:hAnsi="Amiri" w:eastAsia="Amiri" w:cs="Amiri"/>
          <w:color w:val="111111"/>
          <w:sz w:val="28"/>
          <w:sz w:val="28"/>
          <w:szCs w:val="28"/>
          <w:rtl w:val="true"/>
          <w:lang w:bidi="ar-SA"/>
        </w:rPr>
        <w:t>اتّخذوا أيمنهم جنّة فصدّوا عن سبيل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منافقان از تمسك به سوگند هاى دروغ ، اغفال كردن مردم و بازداشتن آنان از راه خداوند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أيمنهم جنّة فصدّوا عن سبيل اللّه</w:t>
      </w:r>
      <w:bookmarkStart w:id="778" w:name="pg6873_81592"/>
    </w:p>
    <w:p>
      <w:pPr>
        <w:pStyle w:val="Heading2"/>
        <w:numPr>
          <w:ilvl w:val="1"/>
          <w:numId w:val="1"/>
        </w:numPr>
        <w:rPr/>
      </w:pPr>
      <w:bookmarkStart w:id="779" w:name="__RefHeading___Toc1178985_372815092"/>
      <w:bookmarkStart w:id="780" w:name="_Toc329"/>
      <w:bookmarkEnd w:id="778"/>
      <w:bookmarkEnd w:id="779"/>
      <w:r>
        <w:rPr/>
        <w:t>328</w:t>
      </w:r>
      <w:r>
        <w:rPr>
          <w:rtl w:val="true"/>
        </w:rPr>
        <w:t xml:space="preserve">- </w:t>
      </w:r>
      <w:r>
        <w:rPr>
          <w:rtl w:val="true"/>
        </w:rPr>
        <w:t>روش برخورد منافقان صدر اسلام</w:t>
      </w:r>
      <w:bookmarkEnd w:id="7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تنها در صورتى كه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بود ، به آن تن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يكن لهم الحقّ يأتوا إليه مذعنين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برداران و اطاعت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چارچوب منافع خويش به دين روى مى آورند و در برابر فرمان هاى خدا و رسول او ، مطيع و منقاد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براى اثبات آمادگيشان جهت جهاد كردن ، با سخت ترين سوگند ها ، به خدا سوگند ياد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Amiri" w:hAnsi="Amiri" w:eastAsia="Amiri" w:cs="Amiri"/>
          <w:color w:val="111111"/>
          <w:sz w:val="28"/>
          <w:sz w:val="28"/>
          <w:szCs w:val="28"/>
          <w:rtl w:val="true"/>
          <w:lang w:bidi="ar-SA"/>
        </w:rPr>
        <w:t xml:space="preserve">مقصود از خروج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مفسران و شأن نزول آن، خروج از شهر و ديار خويش و حركت براى جهاد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براى پوشش چهره كريه و مزورانه خود و فرار از فريضه جهاد ، از سوگند به خدا استفاده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گسترده منافقان صدراسلام براى اثبات حسن نيت خود و جلب نظر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سوى خويش</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IRNazanin" w:hAnsi="IRNazanin" w:eastAsia="IRNazanin"/>
          <w:color w:val="111111"/>
          <w:sz w:val="28"/>
          <w:sz w:val="28"/>
          <w:szCs w:val="28"/>
          <w:rtl w:val="true"/>
          <w:lang w:bidi="fa-IR"/>
        </w:rPr>
        <w:t>سوگند مؤكد، دليل بر وجود چنين تلاشى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صدراسلام ، براى شانه خالى كردن از مسؤوليت حل و فصل مسائل اجتماعى ، در پناه ديگران و مخفيانه از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اللّه الذين يتسلّلون منكم لواذًا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خروج پنهانى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پنهان شدن در پشت سر كسى و در پناه او فرار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آيه شريفه با توجه به مضمون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مطابق بعضى از شأن نزول ها، درباره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اعتقاد نداشتن به رسالت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بين خودشان ، علنى اعلام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فى أنفسهم لولا يعذّبنا اللّه بما نقول</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فى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صورت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bookmarkStart w:id="781" w:name="pg6873_81593"/>
    </w:p>
    <w:p>
      <w:pPr>
        <w:pStyle w:val="BookText"/>
        <w:rPr/>
      </w:pPr>
      <w:bookmarkEnd w:id="781"/>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برپايه احتمال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صريح و أكيد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 از شگرد هاى منافقان براى پنهان نگه داشتن چهره نفاق خود از آن حضرت</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كارگيرى تعبيرات جسارت آميز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منافقان</w:t>
      </w:r>
    </w:p>
    <w:p>
      <w:pPr>
        <w:pStyle w:val="BookText"/>
        <w:rPr/>
      </w:pPr>
      <w:r>
        <w:rPr>
          <w:rFonts w:ascii="Amiri" w:hAnsi="Amiri" w:eastAsia="Amiri" w:cs="Amiri"/>
          <w:color w:val="111111"/>
          <w:sz w:val="28"/>
          <w:sz w:val="28"/>
          <w:szCs w:val="28"/>
          <w:rtl w:val="true"/>
          <w:lang w:bidi="ar-SA"/>
        </w:rPr>
        <w:t>ليخرجنّ الأعزّ منها الأذلّ</w:t>
      </w:r>
    </w:p>
    <w:p>
      <w:pPr>
        <w:pStyle w:val="BookText"/>
        <w:rPr/>
      </w:pPr>
      <w:r>
        <w:rPr>
          <w:rFonts w:ascii="IRNazanin" w:hAnsi="IRNazanin" w:eastAsia="IRNazanin"/>
          <w:color w:val="111111"/>
          <w:sz w:val="28"/>
          <w:sz w:val="28"/>
          <w:szCs w:val="28"/>
          <w:rtl w:val="true"/>
          <w:lang w:bidi="fa-IR"/>
        </w:rPr>
        <w:t xml:space="preserve">مقصود رئيس منافقان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حكايت از آن دارد كه منافقان، در جمع خود و در محاورات ميان خويش، نسبت به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تعبيرهاى گستاخانه و جسارت آميزى داشتند</w:t>
      </w:r>
      <w:r>
        <w:rPr>
          <w:rFonts w:eastAsia="IRNazanin" w:cs="IRNazanin"/>
          <w:color w:val="111111"/>
          <w:sz w:val="28"/>
          <w:szCs w:val="28"/>
          <w:rtl w:val="true"/>
          <w:lang w:bidi="fa-IR"/>
        </w:rPr>
        <w:t>.</w:t>
      </w:r>
    </w:p>
    <w:p>
      <w:pPr>
        <w:pStyle w:val="Heading2"/>
        <w:numPr>
          <w:ilvl w:val="1"/>
          <w:numId w:val="1"/>
        </w:numPr>
        <w:rPr/>
      </w:pPr>
      <w:bookmarkStart w:id="782" w:name="__RefHeading___Toc1178987_372815092"/>
      <w:bookmarkStart w:id="783" w:name="_Toc330"/>
      <w:bookmarkEnd w:id="782"/>
      <w:r>
        <w:rPr/>
        <w:t>329</w:t>
      </w:r>
      <w:r>
        <w:rPr>
          <w:rtl w:val="true"/>
        </w:rPr>
        <w:t xml:space="preserve">- </w:t>
      </w:r>
      <w:r>
        <w:rPr>
          <w:rtl w:val="true"/>
        </w:rPr>
        <w:t>روش برخورد منافقان مدينه</w:t>
      </w:r>
      <w:bookmarkEnd w:id="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فاقد ثبات روانى بودند و موضع گيرى شان ، تابع مساعد بودن فضا و جو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فارجعوا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w:t>
      </w:r>
    </w:p>
    <w:p>
      <w:pPr>
        <w:pStyle w:val="Heading2"/>
        <w:numPr>
          <w:ilvl w:val="1"/>
          <w:numId w:val="1"/>
        </w:numPr>
        <w:rPr/>
      </w:pPr>
      <w:bookmarkStart w:id="784" w:name="__RefHeading___Toc1178989_372815092"/>
      <w:bookmarkStart w:id="785" w:name="_Toc331"/>
      <w:bookmarkEnd w:id="784"/>
      <w:r>
        <w:rPr/>
        <w:t>330</w:t>
      </w:r>
      <w:r>
        <w:rPr>
          <w:rtl w:val="true"/>
        </w:rPr>
        <w:t xml:space="preserve">- </w:t>
      </w:r>
      <w:r>
        <w:rPr>
          <w:rtl w:val="true"/>
        </w:rPr>
        <w:t>روش تشخيص منافقان</w:t>
      </w:r>
      <w:bookmarkEnd w:id="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آزمون هاى الهى ، زمينه تحقق عينى علم خداوند به مؤمنان و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يقول ءامنّا باللّه فإذا أوذى فى اللّه جعل فتنة الناس كعذاب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نشانه اين حقيقت است كه علم خداوند، در مرحله آزمودن مدعيان ايمان، به عينيّت و فعليّت مى رسد</w:t>
      </w:r>
      <w:r>
        <w:rPr>
          <w:rFonts w:eastAsia="Amiri" w:cs="Amiri" w:ascii="Amiri" w:hAnsi="Amiri"/>
          <w:color w:val="111111"/>
          <w:sz w:val="28"/>
          <w:szCs w:val="28"/>
          <w:rtl w:val="true"/>
          <w:lang w:bidi="ar-SA"/>
        </w:rPr>
        <w:t>.</w:t>
      </w:r>
    </w:p>
    <w:p>
      <w:pPr>
        <w:pStyle w:val="Heading2"/>
        <w:numPr>
          <w:ilvl w:val="1"/>
          <w:numId w:val="1"/>
        </w:numPr>
        <w:rPr/>
      </w:pPr>
      <w:bookmarkStart w:id="786" w:name="__RefHeading___Toc1178991_372815092"/>
      <w:bookmarkStart w:id="787" w:name="_Toc332"/>
      <w:bookmarkEnd w:id="786"/>
      <w:r>
        <w:rPr/>
        <w:t>331</w:t>
      </w:r>
      <w:r>
        <w:rPr>
          <w:rtl w:val="true"/>
        </w:rPr>
        <w:t xml:space="preserve">- </w:t>
      </w:r>
      <w:r>
        <w:rPr>
          <w:rtl w:val="true"/>
        </w:rPr>
        <w:t>روش ديندارى منافقان</w:t>
      </w:r>
      <w:bookmarkEnd w:id="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788" w:name="pg6873_81594"/>
    </w:p>
    <w:p>
      <w:pPr>
        <w:pStyle w:val="BookText"/>
        <w:rPr/>
      </w:pPr>
      <w:bookmarkEnd w:id="78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چارچوب منافع خويش به دين روى مى آورند و در برابر فرمان هاى خدا و رسول او ، مطيع و منقاد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Heading2"/>
        <w:numPr>
          <w:ilvl w:val="1"/>
          <w:numId w:val="1"/>
        </w:numPr>
        <w:rPr/>
      </w:pPr>
      <w:bookmarkStart w:id="789" w:name="__RefHeading___Toc1178993_372815092"/>
      <w:bookmarkStart w:id="790" w:name="_Toc333"/>
      <w:bookmarkEnd w:id="789"/>
      <w:r>
        <w:rPr/>
        <w:t>332</w:t>
      </w:r>
      <w:r>
        <w:rPr>
          <w:rtl w:val="true"/>
        </w:rPr>
        <w:t xml:space="preserve">- </w:t>
      </w:r>
      <w:r>
        <w:rPr>
          <w:rtl w:val="true"/>
        </w:rPr>
        <w:t>رهبران دينى و منافقان</w:t>
      </w:r>
      <w:bookmarkEnd w:id="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اسلامى در عفو گروهى از منافقان بر اساس مصالح و كيفر گروهى ديگر</w:t>
      </w:r>
    </w:p>
    <w:p>
      <w:pPr>
        <w:pStyle w:val="BookText"/>
        <w:rPr/>
      </w:pPr>
      <w:r>
        <w:rPr>
          <w:rFonts w:ascii="IRNazanin" w:hAnsi="IRNazanin" w:eastAsia="IRNazanin"/>
          <w:color w:val="111111"/>
          <w:sz w:val="28"/>
          <w:sz w:val="28"/>
          <w:szCs w:val="28"/>
          <w:rtl w:val="true"/>
          <w:lang w:bidi="fa-IR"/>
        </w:rPr>
        <w:t xml:space="preserve">إن نعف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نعذب</w:t>
      </w:r>
    </w:p>
    <w:p>
      <w:pPr>
        <w:pStyle w:val="BookText"/>
        <w:rPr/>
      </w:pPr>
      <w:r>
        <w:rPr>
          <w:rFonts w:ascii="Amiri" w:hAnsi="Amiri" w:eastAsia="Amiri" w:cs="Amiri"/>
          <w:color w:val="111111"/>
          <w:sz w:val="28"/>
          <w:sz w:val="28"/>
          <w:szCs w:val="28"/>
          <w:rtl w:val="true"/>
          <w:lang w:bidi="ar-SA"/>
        </w:rPr>
        <w:t>با توجه به اينكه مراد از عفو و عذاب، مى تواند بخشش و كيفر دنيوى باشد، و نيز با الغاى خصوصيت و تعميم دادن صدور حكم عفو و مجازات به رهبر جامعه اسلامى مطلب فوق را مى توان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اسلامى ، مأمور به اتخاذ مواضع صريح و قاطع در برابر عناصر نفاق و منافق و ناسالم جامعه</w:t>
      </w:r>
    </w:p>
    <w:p>
      <w:pPr>
        <w:pStyle w:val="BookText"/>
        <w:rPr/>
      </w:pPr>
      <w:r>
        <w:rPr>
          <w:rFonts w:ascii="IRNazanin" w:hAnsi="IRNazanin" w:eastAsia="IRNazanin"/>
          <w:color w:val="111111"/>
          <w:sz w:val="28"/>
          <w:sz w:val="28"/>
          <w:szCs w:val="28"/>
          <w:rtl w:val="true"/>
          <w:lang w:bidi="fa-IR"/>
        </w:rPr>
        <w:t>و لاتصل على أحد منهم مات أبداً و لاتقم على قبره</w:t>
      </w:r>
    </w:p>
    <w:p>
      <w:pPr>
        <w:pStyle w:val="Heading2"/>
        <w:numPr>
          <w:ilvl w:val="1"/>
          <w:numId w:val="1"/>
        </w:numPr>
        <w:rPr/>
      </w:pPr>
      <w:bookmarkStart w:id="791" w:name="__RefHeading___Toc1178995_372815092"/>
      <w:bookmarkStart w:id="792" w:name="_Toc334"/>
      <w:bookmarkEnd w:id="791"/>
      <w:r>
        <w:rPr/>
        <w:t>333</w:t>
      </w:r>
      <w:r>
        <w:rPr>
          <w:rtl w:val="true"/>
        </w:rPr>
        <w:t xml:space="preserve">- </w:t>
      </w:r>
      <w:r>
        <w:rPr>
          <w:rtl w:val="true"/>
        </w:rPr>
        <w:t>رهبران منافقان</w:t>
      </w:r>
      <w:bookmarkEnd w:id="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متشكل از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دهنده و جريان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گيرنده و تأثيرپذير</w:t>
      </w:r>
    </w:p>
    <w:p>
      <w:pPr>
        <w:pStyle w:val="BookText"/>
        <w:rPr/>
      </w:pPr>
      <w:r>
        <w:rPr>
          <w:rFonts w:ascii="IRNazanin" w:hAnsi="IRNazanin" w:eastAsia="IRNazanin"/>
          <w:color w:val="111111"/>
          <w:sz w:val="28"/>
          <w:sz w:val="28"/>
          <w:szCs w:val="28"/>
          <w:rtl w:val="true"/>
          <w:lang w:bidi="fa-IR"/>
        </w:rPr>
        <w:t>المنفقون و المنفقت بعضهم من بعض</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ابتدائيت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1178997_372815092"/>
      <w:bookmarkStart w:id="794" w:name="_Toc335"/>
      <w:bookmarkEnd w:id="793"/>
      <w:r>
        <w:rPr/>
        <w:t>334</w:t>
      </w:r>
      <w:r>
        <w:rPr>
          <w:rtl w:val="true"/>
        </w:rPr>
        <w:t xml:space="preserve">- </w:t>
      </w:r>
      <w:r>
        <w:rPr>
          <w:rtl w:val="true"/>
        </w:rPr>
        <w:t>رياكارى منافقان</w:t>
      </w:r>
      <w:bookmarkEnd w:id="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تأثيرپذيرى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رياكارى و فريبكارى منافقان</w:t>
      </w:r>
    </w:p>
    <w:p>
      <w:pPr>
        <w:pStyle w:val="BookText"/>
        <w:rPr/>
      </w:pPr>
      <w:r>
        <w:rPr>
          <w:rFonts w:ascii="Amiri" w:hAnsi="Amiri" w:eastAsia="Amiri" w:cs="Amiri"/>
          <w:color w:val="111111"/>
          <w:sz w:val="28"/>
          <w:sz w:val="28"/>
          <w:szCs w:val="28"/>
          <w:rtl w:val="true"/>
          <w:lang w:bidi="ar-SA"/>
        </w:rPr>
        <w:t>و من الناس من يعجبك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رياكار و متظاهرند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يعجبك قوله فى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bookmarkStart w:id="795" w:name="pg6873_81595"/>
    </w:p>
    <w:p>
      <w:pPr>
        <w:pStyle w:val="BookText"/>
        <w:rPr/>
      </w:pPr>
      <w:bookmarkEnd w:id="79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سرسختى ، تكبّر و غرور رياكارانِ مدعى 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مقابل دعوت به تقوا</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قيل له اتق اللّه اخذته العزة بالاثم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مؤمنان را از تأثيرپذيرى در برابر رياكارى و سوگند هاى دروغين منافقان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ترضوا عنهم فإن اللّه لا يرضى عن القوم الفسقين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منافقان ، در حفظ چهره ايمانى خويش ، به رغم همدلى با كافران در برخى زمينه 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سنطيعكم فى بعض الأمر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بعض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اين داشته باشد كه منافقان، در عين تمايل درونى به كفر و كافران، نمى خواستند كه در همه زمينه ها با كافران هماهنگ شده و كاملاً چهره كفر به خود بگيرند و از جرگه مؤمنان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مصالح آنان در حفظ چهره دينى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پنهان نگه داشتن چهره نفاق آلود خود</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زير سپر سوگند ، نفاقشان را پنهان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أيمنهم جنّة</w:t>
      </w:r>
    </w:p>
    <w:p>
      <w:pPr>
        <w:pStyle w:val="Heading2"/>
        <w:numPr>
          <w:ilvl w:val="1"/>
          <w:numId w:val="1"/>
        </w:numPr>
        <w:rPr/>
      </w:pPr>
      <w:bookmarkStart w:id="796" w:name="__RefHeading___Toc1178999_372815092"/>
      <w:bookmarkStart w:id="797" w:name="_Toc336"/>
      <w:bookmarkEnd w:id="796"/>
      <w:r>
        <w:rPr/>
        <w:t>335</w:t>
      </w:r>
      <w:r>
        <w:rPr>
          <w:rtl w:val="true"/>
        </w:rPr>
        <w:t xml:space="preserve">- </w:t>
      </w:r>
      <w:r>
        <w:rPr>
          <w:rtl w:val="true"/>
        </w:rPr>
        <w:t>رياكارى منافقان صدر اسلام</w:t>
      </w:r>
      <w:bookmarkEnd w:id="7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منافقان متخلف از جنگ تبوك ، رياكارانه در صدد جبران پيامد خسارتبار ترك جهاد و رسوايى گذشته خويش</w:t>
      </w:r>
    </w:p>
    <w:p>
      <w:pPr>
        <w:pStyle w:val="BookText"/>
        <w:rPr/>
      </w:pPr>
      <w:r>
        <w:rPr>
          <w:rFonts w:ascii="Amiri" w:hAnsi="Amiri" w:eastAsia="Amiri" w:cs="Amiri"/>
          <w:color w:val="111111"/>
          <w:sz w:val="28"/>
          <w:sz w:val="28"/>
          <w:szCs w:val="28"/>
          <w:rtl w:val="true"/>
          <w:lang w:bidi="ar-SA"/>
        </w:rPr>
        <w:t>فإن رجعك اللّه إلى طائفة منهم فاستئذنوك</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98" w:name="pg6873_81596"/>
    </w:p>
    <w:p>
      <w:pPr>
        <w:pStyle w:val="BookText"/>
        <w:rPr/>
      </w:pPr>
      <w:bookmarkEnd w:id="798"/>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صريح و أكيد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 از شگرد هاى منافقان براى پنهان نگه داشتن چهره نفاق خود از آن حضرت</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Heading2"/>
        <w:numPr>
          <w:ilvl w:val="1"/>
          <w:numId w:val="1"/>
        </w:numPr>
        <w:rPr/>
      </w:pPr>
      <w:bookmarkStart w:id="799" w:name="__RefHeading___Toc1179001_372815092"/>
      <w:bookmarkStart w:id="800" w:name="_Toc337"/>
      <w:bookmarkEnd w:id="799"/>
      <w:r>
        <w:rPr/>
        <w:t>336</w:t>
      </w:r>
      <w:r>
        <w:rPr>
          <w:rtl w:val="true"/>
        </w:rPr>
        <w:t xml:space="preserve">- </w:t>
      </w:r>
      <w:r>
        <w:rPr>
          <w:rtl w:val="true"/>
        </w:rPr>
        <w:t>زمينه استماع سخن منافقان</w:t>
      </w:r>
      <w:bookmarkEnd w:id="8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زيبا و جذاب منافقان ، هر شنونده اى را به شنيدن آن وا مى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يقولوا تسمع لقولهم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است و اختصاص به شنونده خاصى ندارد</w:t>
      </w:r>
      <w:r>
        <w:rPr>
          <w:rFonts w:eastAsia="IRNazanin" w:cs="IRNazanin"/>
          <w:color w:val="111111"/>
          <w:sz w:val="28"/>
          <w:szCs w:val="28"/>
          <w:rtl w:val="true"/>
          <w:lang w:bidi="fa-IR"/>
        </w:rPr>
        <w:t>.</w:t>
      </w:r>
    </w:p>
    <w:p>
      <w:pPr>
        <w:pStyle w:val="Heading2"/>
        <w:numPr>
          <w:ilvl w:val="1"/>
          <w:numId w:val="1"/>
        </w:numPr>
        <w:rPr/>
      </w:pPr>
      <w:bookmarkStart w:id="801" w:name="__RefHeading___Toc1179003_372815092"/>
      <w:bookmarkStart w:id="802" w:name="_Toc338"/>
      <w:bookmarkEnd w:id="801"/>
      <w:r>
        <w:rPr/>
        <w:t>337</w:t>
      </w:r>
      <w:r>
        <w:rPr>
          <w:rtl w:val="true"/>
        </w:rPr>
        <w:t xml:space="preserve">- </w:t>
      </w:r>
      <w:r>
        <w:rPr>
          <w:rtl w:val="true"/>
        </w:rPr>
        <w:t>زمينه افشاى منافقان</w:t>
      </w:r>
      <w:bookmarkEnd w:id="8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 منافقان ، عذر بدتر از گناه و مايه برملا شدن كفر باطنى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كنا نخوض و نلعب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تعتذروا قد كفرتم بعد إيمنكم</w:t>
      </w:r>
    </w:p>
    <w:p>
      <w:pPr>
        <w:pStyle w:val="Heading2"/>
        <w:numPr>
          <w:ilvl w:val="1"/>
          <w:numId w:val="1"/>
        </w:numPr>
        <w:rPr/>
      </w:pPr>
      <w:bookmarkStart w:id="803" w:name="__RefHeading___Toc1179005_372815092"/>
      <w:bookmarkStart w:id="804" w:name="_Toc339"/>
      <w:bookmarkEnd w:id="803"/>
      <w:r>
        <w:rPr/>
        <w:t>338</w:t>
      </w:r>
      <w:r>
        <w:rPr>
          <w:rtl w:val="true"/>
        </w:rPr>
        <w:t xml:space="preserve">- </w:t>
      </w:r>
      <w:r>
        <w:rPr>
          <w:rtl w:val="true"/>
        </w:rPr>
        <w:t>زمينه تشخيص منافقان</w:t>
      </w:r>
      <w:bookmarkEnd w:id="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جهاد و تكاليف دشوار دين ، زمينه ساز شناسايى منافقان و سست ايمان ها</w:t>
      </w:r>
    </w:p>
    <w:p>
      <w:pPr>
        <w:pStyle w:val="BookText"/>
        <w:rPr/>
      </w:pPr>
      <w:r>
        <w:rPr>
          <w:rFonts w:ascii="Amiri" w:hAnsi="Amiri" w:eastAsia="Amiri" w:cs="Amiri"/>
          <w:color w:val="111111"/>
          <w:sz w:val="28"/>
          <w:sz w:val="28"/>
          <w:szCs w:val="28"/>
          <w:rtl w:val="true"/>
          <w:lang w:bidi="ar-SA"/>
        </w:rPr>
        <w:t>فإذا أنزلت سورة محكمة و ذكر فيها القتال رأيت الذين فى قلوبهم مرض ينظرون إليك نظر</w:t>
      </w:r>
    </w:p>
    <w:p>
      <w:pPr>
        <w:pStyle w:val="Heading2"/>
        <w:numPr>
          <w:ilvl w:val="1"/>
          <w:numId w:val="1"/>
        </w:numPr>
        <w:rPr/>
      </w:pPr>
      <w:bookmarkStart w:id="805" w:name="__RefHeading___Toc1179007_372815092"/>
      <w:bookmarkStart w:id="806" w:name="_Toc340"/>
      <w:bookmarkEnd w:id="805"/>
      <w:r>
        <w:rPr/>
        <w:t>339</w:t>
      </w:r>
      <w:r>
        <w:rPr>
          <w:rtl w:val="true"/>
        </w:rPr>
        <w:t xml:space="preserve">- </w:t>
      </w:r>
      <w:r>
        <w:rPr>
          <w:rtl w:val="true"/>
        </w:rPr>
        <w:t>زمينه تشخيص منافقان صدر اسلام</w:t>
      </w:r>
      <w:bookmarkEnd w:id="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تبوك ، از عوامل متمايز شدن صف مجاهدان و مؤمنان راستين از صف منافقان</w:t>
      </w:r>
    </w:p>
    <w:p>
      <w:pPr>
        <w:pStyle w:val="BookText"/>
        <w:rPr/>
      </w:pPr>
      <w:r>
        <w:rPr>
          <w:rFonts w:ascii="Amiri" w:hAnsi="Amiri" w:eastAsia="Amiri" w:cs="Amiri"/>
          <w:color w:val="111111"/>
          <w:sz w:val="28"/>
          <w:sz w:val="28"/>
          <w:szCs w:val="28"/>
          <w:rtl w:val="true"/>
          <w:lang w:bidi="ar-SA"/>
        </w:rPr>
        <w:t xml:space="preserve">رضوا بأن يكونوا مع الخوالف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جهدوا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فعل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گزارش از جنگى است كه مسلمانان پشت سر گذاشته اند كه مفسران آن را</w:t>
      </w:r>
      <w:bookmarkStart w:id="807" w:name="pg6873_81597"/>
    </w:p>
    <w:p>
      <w:pPr>
        <w:pStyle w:val="BookText"/>
        <w:rPr/>
      </w:pPr>
      <w:bookmarkEnd w:id="807"/>
      <w:r>
        <w:rPr>
          <w:rFonts w:ascii="IRNazanin" w:hAnsi="IRNazanin" w:eastAsia="IRNazanin"/>
          <w:color w:val="111111"/>
          <w:sz w:val="28"/>
          <w:sz w:val="28"/>
          <w:szCs w:val="28"/>
          <w:rtl w:val="true"/>
          <w:lang w:bidi="fa-IR"/>
        </w:rPr>
        <w:t>جنگ تبوك دانسته اند و خداوند، پس از اين جنگ است كه چهره منافقان را افشا مى كند</w:t>
      </w:r>
      <w:r>
        <w:rPr>
          <w:rFonts w:eastAsia="IRNazanin" w:cs="IRNazanin"/>
          <w:color w:val="111111"/>
          <w:sz w:val="28"/>
          <w:szCs w:val="28"/>
          <w:rtl w:val="true"/>
          <w:lang w:bidi="fa-IR"/>
        </w:rPr>
        <w:t>.</w:t>
      </w:r>
    </w:p>
    <w:p>
      <w:pPr>
        <w:pStyle w:val="Heading2"/>
        <w:numPr>
          <w:ilvl w:val="1"/>
          <w:numId w:val="1"/>
        </w:numPr>
        <w:rPr/>
      </w:pPr>
      <w:bookmarkStart w:id="808" w:name="__RefHeading___Toc1179009_372815092"/>
      <w:bookmarkStart w:id="809" w:name="_Toc341"/>
      <w:bookmarkEnd w:id="808"/>
      <w:r>
        <w:rPr/>
        <w:t>340</w:t>
      </w:r>
      <w:r>
        <w:rPr>
          <w:rtl w:val="true"/>
        </w:rPr>
        <w:t xml:space="preserve">- </w:t>
      </w:r>
      <w:r>
        <w:rPr>
          <w:rtl w:val="true"/>
        </w:rPr>
        <w:t>زمينه ختم قلب منافقان</w:t>
      </w:r>
      <w:bookmarkEnd w:id="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هاى منافقان ، بر اثر كفر و ارتداد مُهر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ءامنوا ثمّ كفروا فطبع على قلوبهم</w:t>
      </w:r>
    </w:p>
    <w:p>
      <w:pPr>
        <w:pStyle w:val="Heading2"/>
        <w:numPr>
          <w:ilvl w:val="1"/>
          <w:numId w:val="1"/>
        </w:numPr>
        <w:rPr/>
      </w:pPr>
      <w:bookmarkStart w:id="810" w:name="__RefHeading___Toc1179011_372815092"/>
      <w:bookmarkStart w:id="811" w:name="_Toc342"/>
      <w:bookmarkEnd w:id="810"/>
      <w:r>
        <w:rPr/>
        <w:t>341</w:t>
      </w:r>
      <w:r>
        <w:rPr>
          <w:rtl w:val="true"/>
        </w:rPr>
        <w:t xml:space="preserve">- </w:t>
      </w:r>
      <w:r>
        <w:rPr>
          <w:rtl w:val="true"/>
        </w:rPr>
        <w:t>زمينه دفع توطئه منافقان صدر اسلام</w:t>
      </w:r>
      <w:bookmarkEnd w:id="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مؤمنان ، براى جبران كمبود ها و نياز هاى اقتصادى اصحاب نيازمند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جهت خنثى كردن توطئه منافقان در انفاق به آنان</w:t>
      </w:r>
    </w:p>
    <w:p>
      <w:pPr>
        <w:pStyle w:val="BookText"/>
        <w:rPr/>
      </w:pPr>
      <w:r>
        <w:rPr>
          <w:rFonts w:ascii="Amiri" w:hAnsi="Amiri" w:eastAsia="Amiri" w:cs="Amiri"/>
          <w:color w:val="111111"/>
          <w:sz w:val="28"/>
          <w:sz w:val="28"/>
          <w:szCs w:val="28"/>
          <w:rtl w:val="true"/>
          <w:lang w:bidi="ar-SA"/>
        </w:rPr>
        <w:t xml:space="preserve">لاتنفقوا على من عند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أنفقوا من مّا رزقنكم</w:t>
      </w:r>
    </w:p>
    <w:p>
      <w:pPr>
        <w:pStyle w:val="Heading2"/>
        <w:numPr>
          <w:ilvl w:val="1"/>
          <w:numId w:val="1"/>
        </w:numPr>
        <w:rPr/>
      </w:pPr>
      <w:bookmarkStart w:id="812" w:name="__RefHeading___Toc1179013_372815092"/>
      <w:bookmarkStart w:id="813" w:name="_Toc343"/>
      <w:bookmarkEnd w:id="812"/>
      <w:r>
        <w:rPr/>
        <w:t>342</w:t>
      </w:r>
      <w:r>
        <w:rPr>
          <w:rtl w:val="true"/>
        </w:rPr>
        <w:t xml:space="preserve">- </w:t>
      </w:r>
      <w:r>
        <w:rPr>
          <w:rtl w:val="true"/>
        </w:rPr>
        <w:t>زمينه رنج منافقان</w:t>
      </w:r>
      <w:bookmarkEnd w:id="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عنايت و حمايت الهى از مؤمنان ، مايه درد و رنج منافقان و مشركان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يعذّب المنفقين و المنفقت و المشركين و المشركت</w:t>
      </w:r>
    </w:p>
    <w:p>
      <w:pPr>
        <w:pStyle w:val="BookText"/>
        <w:rPr/>
      </w:pPr>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ليدخل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تعليلى براى انزال سكينه و ازدياد ايمان باشد، برداشت بالا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حديبيه ، زمينه قرار گرفتن منافقان و مشركان ، در تنگنا و رنج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المنفقين و ا</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كه مراد از عذاب، صرفاً عذاب اخروى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بيانگر تنگناهاى خط نفاق و شرك، پس از رخداد صلح حديبيه باشد</w:t>
      </w:r>
      <w:r>
        <w:rPr>
          <w:rFonts w:eastAsia="IRNazanin" w:cs="IRNazanin"/>
          <w:color w:val="111111"/>
          <w:sz w:val="28"/>
          <w:szCs w:val="28"/>
          <w:rtl w:val="true"/>
          <w:lang w:bidi="fa-IR"/>
        </w:rPr>
        <w:t>.</w:t>
      </w:r>
    </w:p>
    <w:p>
      <w:pPr>
        <w:pStyle w:val="Heading2"/>
        <w:numPr>
          <w:ilvl w:val="1"/>
          <w:numId w:val="1"/>
        </w:numPr>
        <w:rPr/>
      </w:pPr>
      <w:bookmarkStart w:id="814" w:name="__RefHeading___Toc1179015_372815092"/>
      <w:bookmarkStart w:id="815" w:name="_Toc344"/>
      <w:bookmarkEnd w:id="814"/>
      <w:r>
        <w:rPr/>
        <w:t>343</w:t>
      </w:r>
      <w:r>
        <w:rPr>
          <w:rtl w:val="true"/>
        </w:rPr>
        <w:t xml:space="preserve">- </w:t>
      </w:r>
      <w:r>
        <w:rPr>
          <w:rtl w:val="true"/>
        </w:rPr>
        <w:t>زمينه سوءاستفاده منافقان</w:t>
      </w:r>
      <w:bookmarkEnd w:id="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استفاده ابزارى از سوگند ها ، انحراف و بازداشتن مردم از راه خدا ، زاييده كفر و بى ايمانى منافقان</w:t>
      </w:r>
      <w:bookmarkStart w:id="816" w:name="pg6873_81598"/>
    </w:p>
    <w:p>
      <w:pPr>
        <w:pStyle w:val="BookText"/>
        <w:rPr/>
      </w:pPr>
      <w:bookmarkEnd w:id="816"/>
      <w:r>
        <w:rPr>
          <w:rFonts w:ascii="Amiri" w:hAnsi="Amiri" w:eastAsia="Amiri" w:cs="Amiri"/>
          <w:color w:val="111111"/>
          <w:sz w:val="28"/>
          <w:sz w:val="28"/>
          <w:szCs w:val="28"/>
          <w:rtl w:val="true"/>
          <w:lang w:bidi="ar-SA"/>
        </w:rPr>
        <w:t>ذلك بأنّهم ءامنوا ثمّ كفروا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تمامى آنچه در دو آيه پيش در رابطه با منافقان، مطرح شده اشاره داشته باشد</w:t>
      </w:r>
      <w:r>
        <w:rPr>
          <w:rFonts w:eastAsia="IRNazanin" w:cs="IRNazanin"/>
          <w:color w:val="111111"/>
          <w:sz w:val="28"/>
          <w:szCs w:val="28"/>
          <w:rtl w:val="true"/>
          <w:lang w:bidi="fa-IR"/>
        </w:rPr>
        <w:t>.</w:t>
      </w:r>
    </w:p>
    <w:p>
      <w:pPr>
        <w:pStyle w:val="Heading2"/>
        <w:numPr>
          <w:ilvl w:val="1"/>
          <w:numId w:val="1"/>
        </w:numPr>
        <w:rPr/>
      </w:pPr>
      <w:bookmarkStart w:id="817" w:name="__RefHeading___Toc1179017_372815092"/>
      <w:bookmarkStart w:id="818" w:name="_Toc345"/>
      <w:bookmarkEnd w:id="817"/>
      <w:r>
        <w:rPr/>
        <w:t>344</w:t>
      </w:r>
      <w:r>
        <w:rPr>
          <w:rtl w:val="true"/>
        </w:rPr>
        <w:t xml:space="preserve">- </w:t>
      </w:r>
      <w:r>
        <w:rPr>
          <w:rtl w:val="true"/>
        </w:rPr>
        <w:t>زمينه سوگند دروغ منافقان</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استفاده ابزارى از سوگند ها ، انحراف و بازداشتن مردم از راه خدا ، زاييده كفر و بى ايمانى منافقان</w:t>
      </w:r>
    </w:p>
    <w:p>
      <w:pPr>
        <w:pStyle w:val="BookText"/>
        <w:rPr/>
      </w:pPr>
      <w:r>
        <w:rPr>
          <w:rFonts w:ascii="Amiri" w:hAnsi="Amiri" w:eastAsia="Amiri" w:cs="Amiri"/>
          <w:color w:val="111111"/>
          <w:sz w:val="28"/>
          <w:sz w:val="28"/>
          <w:szCs w:val="28"/>
          <w:rtl w:val="true"/>
          <w:lang w:bidi="ar-SA"/>
        </w:rPr>
        <w:t>ذلك بأنّهم ءامنوا ثمّ كفروا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تمامى آنچه در دو آيه پيش در رابطه با منافقان، مطرح شده اشاره داشته باشد</w:t>
      </w:r>
      <w:r>
        <w:rPr>
          <w:rFonts w:eastAsia="IRNazanin" w:cs="IRNazanin"/>
          <w:color w:val="111111"/>
          <w:sz w:val="28"/>
          <w:szCs w:val="28"/>
          <w:rtl w:val="true"/>
          <w:lang w:bidi="fa-IR"/>
        </w:rPr>
        <w:t>.</w:t>
      </w:r>
    </w:p>
    <w:p>
      <w:pPr>
        <w:pStyle w:val="Heading2"/>
        <w:numPr>
          <w:ilvl w:val="1"/>
          <w:numId w:val="1"/>
        </w:numPr>
        <w:rPr/>
      </w:pPr>
      <w:bookmarkStart w:id="819" w:name="__RefHeading___Toc1179019_372815092"/>
      <w:bookmarkStart w:id="820" w:name="_Toc346"/>
      <w:bookmarkEnd w:id="819"/>
      <w:r>
        <w:rPr/>
        <w:t>345</w:t>
      </w:r>
      <w:r>
        <w:rPr>
          <w:rtl w:val="true"/>
        </w:rPr>
        <w:t xml:space="preserve">- </w:t>
      </w:r>
      <w:r>
        <w:rPr>
          <w:rtl w:val="true"/>
        </w:rPr>
        <w:t>زمينه عذاب منافقان</w:t>
      </w:r>
      <w:bookmarkEnd w:id="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نيرو و قدرت مؤمنان ، وسيله تحقق اراده الهى در نابودى و عذاب منافقان</w:t>
      </w:r>
    </w:p>
    <w:p>
      <w:pPr>
        <w:pStyle w:val="BookText"/>
        <w:rPr/>
      </w:pPr>
      <w:r>
        <w:rPr>
          <w:rFonts w:ascii="Amiri" w:hAnsi="Amiri" w:eastAsia="Amiri" w:cs="Amiri"/>
          <w:color w:val="111111"/>
          <w:sz w:val="28"/>
          <w:sz w:val="28"/>
          <w:szCs w:val="28"/>
          <w:rtl w:val="true"/>
          <w:lang w:bidi="ar-SA"/>
        </w:rPr>
        <w:t>أن يصيبكم اللّه بعذاب من عنده أو بأيدينا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غرض از عرضه امانت الهى به انسان ها ، عذاب منافقان و مشركان و اعطاى توفيق به مؤمنان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 و المشركين و المشركت</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است و درصدد بيان اين نكته است كه اين امانت، عرضه شده تا صفوف از هم تفكيك شود و كسانى كه پابند به آن خواهند ماند و كسانى كه پابند نخواهند بود، روشن شوند و در نتيجه، اهل عذاب از غير آنها روشن گردد</w:t>
      </w:r>
      <w:r>
        <w:rPr>
          <w:rFonts w:eastAsia="IRNazanin" w:cs="IRNazanin"/>
          <w:color w:val="111111"/>
          <w:sz w:val="28"/>
          <w:szCs w:val="28"/>
          <w:rtl w:val="true"/>
          <w:lang w:bidi="fa-IR"/>
        </w:rPr>
        <w:t>.</w:t>
      </w:r>
    </w:p>
    <w:p>
      <w:pPr>
        <w:pStyle w:val="Heading2"/>
        <w:numPr>
          <w:ilvl w:val="1"/>
          <w:numId w:val="1"/>
        </w:numPr>
        <w:rPr/>
      </w:pPr>
      <w:bookmarkStart w:id="821" w:name="__RefHeading___Toc1179021_372815092"/>
      <w:bookmarkStart w:id="822" w:name="_Toc347"/>
      <w:bookmarkEnd w:id="821"/>
      <w:r>
        <w:rPr/>
        <w:t>346</w:t>
      </w:r>
      <w:r>
        <w:rPr>
          <w:rtl w:val="true"/>
        </w:rPr>
        <w:t xml:space="preserve">- </w:t>
      </w:r>
      <w:r>
        <w:rPr>
          <w:rtl w:val="true"/>
        </w:rPr>
        <w:t>زمينه موفقيت منافقان</w:t>
      </w:r>
      <w:bookmarkEnd w:id="8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كارآمد بودن استفاده ابزارى از دين عليه خود دين ، براى منافقان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أيمنهم جنّة فصدّوا عن سبيل اللّه</w:t>
      </w:r>
      <w:bookmarkStart w:id="823" w:name="pg6873_81599"/>
    </w:p>
    <w:p>
      <w:pPr>
        <w:pStyle w:val="Heading2"/>
        <w:numPr>
          <w:ilvl w:val="1"/>
          <w:numId w:val="1"/>
        </w:numPr>
        <w:rPr/>
      </w:pPr>
      <w:bookmarkStart w:id="824" w:name="__RefHeading___Toc1179023_372815092"/>
      <w:bookmarkStart w:id="825" w:name="_Toc348"/>
      <w:bookmarkEnd w:id="823"/>
      <w:bookmarkEnd w:id="824"/>
      <w:r>
        <w:rPr/>
        <w:t>347</w:t>
      </w:r>
      <w:r>
        <w:rPr>
          <w:rtl w:val="true"/>
        </w:rPr>
        <w:t xml:space="preserve">- </w:t>
      </w:r>
      <w:r>
        <w:rPr>
          <w:rtl w:val="true"/>
        </w:rPr>
        <w:t>زمينه هلاكت منافقان</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نيرو و قدرت مؤمنان ، وسيله تحقق اراده الهى در نابودى و عذاب منافقان</w:t>
      </w:r>
    </w:p>
    <w:p>
      <w:pPr>
        <w:pStyle w:val="BookText"/>
        <w:rPr/>
      </w:pPr>
      <w:r>
        <w:rPr>
          <w:rFonts w:ascii="Amiri" w:hAnsi="Amiri" w:eastAsia="Amiri" w:cs="Amiri"/>
          <w:color w:val="111111"/>
          <w:sz w:val="28"/>
          <w:sz w:val="28"/>
          <w:szCs w:val="28"/>
          <w:rtl w:val="true"/>
          <w:lang w:bidi="ar-SA"/>
        </w:rPr>
        <w:t>أن يصيبكم اللّه بعذاب من عنده أو بأيدينا</w:t>
      </w:r>
    </w:p>
    <w:p>
      <w:pPr>
        <w:pStyle w:val="Heading2"/>
        <w:numPr>
          <w:ilvl w:val="1"/>
          <w:numId w:val="1"/>
        </w:numPr>
        <w:rPr/>
      </w:pPr>
      <w:bookmarkStart w:id="826" w:name="__RefHeading___Toc1179025_372815092"/>
      <w:bookmarkStart w:id="827" w:name="_Toc349"/>
      <w:bookmarkEnd w:id="826"/>
      <w:r>
        <w:rPr/>
        <w:t>348</w:t>
      </w:r>
      <w:r>
        <w:rPr>
          <w:rtl w:val="true"/>
        </w:rPr>
        <w:t xml:space="preserve">- </w:t>
      </w:r>
      <w:r>
        <w:rPr>
          <w:rtl w:val="true"/>
        </w:rPr>
        <w:t>زيارت قبور منافقان</w:t>
      </w:r>
      <w:bookmarkEnd w:id="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نبودن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نمازگزاردن بر جنازه منافقان و حضور يافتن بر قبر آنها ، تا قبل از جنگ تبوك</w:t>
      </w:r>
    </w:p>
    <w:p>
      <w:pPr>
        <w:pStyle w:val="BookText"/>
        <w:rPr/>
      </w:pPr>
      <w:r>
        <w:rPr>
          <w:rFonts w:ascii="IRNazanin" w:hAnsi="IRNazanin" w:eastAsia="IRNazanin"/>
          <w:color w:val="111111"/>
          <w:sz w:val="28"/>
          <w:sz w:val="28"/>
          <w:szCs w:val="28"/>
          <w:rtl w:val="true"/>
          <w:lang w:bidi="fa-IR"/>
        </w:rPr>
        <w:t>و لاتصل على أحد منهم مات</w:t>
      </w:r>
    </w:p>
    <w:p>
      <w:pPr>
        <w:pStyle w:val="BookText"/>
        <w:rPr/>
      </w:pPr>
      <w:r>
        <w:rPr>
          <w:rFonts w:ascii="IRNazanin" w:hAnsi="IRNazanin" w:eastAsia="IRNazanin"/>
          <w:color w:val="111111"/>
          <w:sz w:val="28"/>
          <w:sz w:val="28"/>
          <w:szCs w:val="28"/>
          <w:rtl w:val="true"/>
          <w:lang w:bidi="fa-IR"/>
        </w:rPr>
        <w:t>با توجه به سياق آيات، كه پس از جنگ تبوك نازل شده است،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يافتن بر سر قبر منافقان و دعا و استغفار براى آنان</w:t>
      </w:r>
    </w:p>
    <w:p>
      <w:pPr>
        <w:pStyle w:val="BookText"/>
        <w:rPr/>
      </w:pPr>
      <w:r>
        <w:rPr>
          <w:rFonts w:ascii="IRNazanin" w:hAnsi="IRNazanin" w:eastAsia="IRNazanin"/>
          <w:color w:val="111111"/>
          <w:sz w:val="28"/>
          <w:sz w:val="28"/>
          <w:szCs w:val="28"/>
          <w:rtl w:val="true"/>
          <w:lang w:bidi="fa-IR"/>
        </w:rPr>
        <w:t>و لاتقم على قبره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گزاردن بر جنازه منافقان و حضور يافتن بر قبر آنان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لاتصل على أحد منهم</w:t>
      </w:r>
    </w:p>
    <w:p>
      <w:pPr>
        <w:pStyle w:val="Heading2"/>
        <w:numPr>
          <w:ilvl w:val="1"/>
          <w:numId w:val="1"/>
        </w:numPr>
        <w:rPr/>
      </w:pPr>
      <w:bookmarkStart w:id="828" w:name="__RefHeading___Toc1179027_372815092"/>
      <w:bookmarkStart w:id="829" w:name="_Toc350"/>
      <w:bookmarkEnd w:id="828"/>
      <w:r>
        <w:rPr/>
        <w:t>349</w:t>
      </w:r>
      <w:r>
        <w:rPr>
          <w:rtl w:val="true"/>
        </w:rPr>
        <w:t xml:space="preserve">- </w:t>
      </w:r>
      <w:r>
        <w:rPr>
          <w:rtl w:val="true"/>
        </w:rPr>
        <w:t>زيان به منافقان</w:t>
      </w:r>
      <w:bookmarkEnd w:id="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هر فريادى را عليه خود و هر حركتى را به ضرر خويش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Heading2"/>
        <w:numPr>
          <w:ilvl w:val="1"/>
          <w:numId w:val="1"/>
        </w:numPr>
        <w:rPr/>
      </w:pPr>
      <w:bookmarkStart w:id="830" w:name="__RefHeading___Toc1179029_372815092"/>
      <w:bookmarkStart w:id="831" w:name="_Toc351"/>
      <w:bookmarkEnd w:id="830"/>
      <w:r>
        <w:rPr/>
        <w:t>350</w:t>
      </w:r>
      <w:r>
        <w:rPr>
          <w:rtl w:val="true"/>
        </w:rPr>
        <w:t xml:space="preserve">- </w:t>
      </w:r>
      <w:r>
        <w:rPr>
          <w:rtl w:val="true"/>
        </w:rPr>
        <w:t>زيان منافقان</w:t>
      </w:r>
      <w:bookmarkEnd w:id="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سود و زيان واقعى خويش آگاهى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كانوا مهتدين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جمله هاى قبل، سود و زيان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مهتدين الى منافعهم و مضارهم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bookmarkStart w:id="832" w:name="pg6873_81600"/>
    </w:p>
    <w:p>
      <w:pPr>
        <w:pStyle w:val="BookText"/>
        <w:rPr/>
      </w:pPr>
      <w:bookmarkEnd w:id="83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و زيان منافقان براى جامعه اسلامى ، همانند خطر و زيان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Heading2"/>
        <w:numPr>
          <w:ilvl w:val="1"/>
          <w:numId w:val="1"/>
        </w:numPr>
        <w:rPr/>
      </w:pPr>
      <w:bookmarkStart w:id="833" w:name="__RefHeading___Toc1179031_372815092"/>
      <w:bookmarkStart w:id="834" w:name="_Toc352"/>
      <w:bookmarkEnd w:id="833"/>
      <w:r>
        <w:rPr/>
        <w:t>351</w:t>
      </w:r>
      <w:r>
        <w:rPr>
          <w:rtl w:val="true"/>
        </w:rPr>
        <w:t xml:space="preserve">- </w:t>
      </w:r>
      <w:r>
        <w:rPr>
          <w:rtl w:val="true"/>
        </w:rPr>
        <w:t>زيانكارى منافقان</w:t>
      </w:r>
      <w:bookmarkEnd w:id="8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و كافران ، زيانكاران واقعى تاريخند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محكوم به فرجامى شوم و عاقبتى خسارت بار</w:t>
      </w:r>
    </w:p>
    <w:p>
      <w:pPr>
        <w:pStyle w:val="BookText"/>
        <w:rPr/>
      </w:pPr>
      <w:r>
        <w:rPr>
          <w:rFonts w:ascii="Amiri" w:hAnsi="Amiri" w:eastAsia="Amiri" w:cs="Amiri"/>
          <w:color w:val="111111"/>
          <w:sz w:val="28"/>
          <w:sz w:val="28"/>
          <w:szCs w:val="28"/>
          <w:rtl w:val="true"/>
          <w:lang w:bidi="ar-SA"/>
        </w:rPr>
        <w:t>أُولئك حزب الشيطن ألا إنّ حزب الشيطن هم الخسرون</w:t>
      </w:r>
    </w:p>
    <w:p>
      <w:pPr>
        <w:pStyle w:val="Heading2"/>
        <w:numPr>
          <w:ilvl w:val="1"/>
          <w:numId w:val="1"/>
        </w:numPr>
        <w:rPr/>
      </w:pPr>
      <w:bookmarkStart w:id="835" w:name="__RefHeading___Toc1179033_372815092"/>
      <w:bookmarkStart w:id="836" w:name="_Toc353"/>
      <w:bookmarkEnd w:id="835"/>
      <w:r>
        <w:rPr/>
        <w:t>352</w:t>
      </w:r>
      <w:r>
        <w:rPr>
          <w:rtl w:val="true"/>
        </w:rPr>
        <w:t xml:space="preserve">- </w:t>
      </w:r>
      <w:r>
        <w:rPr>
          <w:rtl w:val="true"/>
        </w:rPr>
        <w:t>زيبايى منافقان</w:t>
      </w:r>
      <w:bookmarkEnd w:id="8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ظاهرى فريبنده و قيافه اى زيبا</w:t>
      </w:r>
    </w:p>
    <w:p>
      <w:pPr>
        <w:pStyle w:val="BookText"/>
        <w:rPr/>
      </w:pPr>
      <w:r>
        <w:rPr>
          <w:rFonts w:ascii="Amiri" w:hAnsi="Amiri" w:eastAsia="Amiri" w:cs="Amiri"/>
          <w:color w:val="111111"/>
          <w:sz w:val="28"/>
          <w:sz w:val="28"/>
          <w:szCs w:val="28"/>
          <w:rtl w:val="true"/>
          <w:lang w:bidi="ar-SA"/>
        </w:rPr>
        <w:t>و إذا رأيتهم تعجبك أجسامهم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رغم ظاهر فريبنده و سخنان زيبايشان ، چونان چوب هاى تكيه شده بر ديوار ، خشك و بى روح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خشب مسنّدة</w:t>
      </w:r>
    </w:p>
    <w:p>
      <w:pPr>
        <w:pStyle w:val="Heading2"/>
        <w:numPr>
          <w:ilvl w:val="1"/>
          <w:numId w:val="1"/>
        </w:numPr>
        <w:rPr/>
      </w:pPr>
      <w:bookmarkStart w:id="837" w:name="__RefHeading___Toc1179035_372815092"/>
      <w:bookmarkStart w:id="838" w:name="_Toc354"/>
      <w:bookmarkEnd w:id="837"/>
      <w:r>
        <w:rPr/>
        <w:t>353</w:t>
      </w:r>
      <w:r>
        <w:rPr>
          <w:rtl w:val="true"/>
        </w:rPr>
        <w:t xml:space="preserve">- </w:t>
      </w:r>
      <w:r>
        <w:rPr>
          <w:rtl w:val="true"/>
        </w:rPr>
        <w:t>سازش منافقان</w:t>
      </w:r>
      <w:bookmarkEnd w:id="8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همدلى و سازش نهانى با كافران ، دليل ارتداد بيماردلان منافق</w:t>
      </w:r>
    </w:p>
    <w:p>
      <w:pPr>
        <w:pStyle w:val="BookText"/>
        <w:rPr/>
      </w:pPr>
      <w:r>
        <w:rPr>
          <w:rFonts w:ascii="Amiri" w:hAnsi="Amiri" w:eastAsia="Amiri" w:cs="Amiri"/>
          <w:color w:val="111111"/>
          <w:sz w:val="28"/>
          <w:sz w:val="28"/>
          <w:szCs w:val="28"/>
          <w:rtl w:val="true"/>
          <w:lang w:bidi="ar-SA"/>
        </w:rPr>
        <w:t xml:space="preserve">إنّ الذين ارتدّوا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قالوا 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فى بعض الأمر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بالا بنابراين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ارتداد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كرهوا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معانداند</w:t>
      </w:r>
      <w:r>
        <w:rPr>
          <w:rFonts w:eastAsia="Amiri" w:cs="Amiri" w:ascii="Amiri" w:hAnsi="Amiri"/>
          <w:color w:val="111111"/>
          <w:sz w:val="28"/>
          <w:szCs w:val="28"/>
          <w:rtl w:val="true"/>
          <w:lang w:bidi="ar-SA"/>
        </w:rPr>
        <w:t>.</w:t>
      </w:r>
      <w:bookmarkStart w:id="839" w:name="pg6873_81601"/>
    </w:p>
    <w:p>
      <w:pPr>
        <w:pStyle w:val="Heading2"/>
        <w:numPr>
          <w:ilvl w:val="1"/>
          <w:numId w:val="1"/>
        </w:numPr>
        <w:rPr/>
      </w:pPr>
      <w:bookmarkStart w:id="840" w:name="__RefHeading___Toc1179037_372815092"/>
      <w:bookmarkStart w:id="841" w:name="_Toc355"/>
      <w:bookmarkEnd w:id="839"/>
      <w:bookmarkEnd w:id="840"/>
      <w:r>
        <w:rPr/>
        <w:t>354</w:t>
      </w:r>
      <w:r>
        <w:rPr>
          <w:rtl w:val="true"/>
        </w:rPr>
        <w:t xml:space="preserve">- </w:t>
      </w:r>
      <w:r>
        <w:rPr>
          <w:rtl w:val="true"/>
        </w:rPr>
        <w:t>سختگيرى بر منافقان</w:t>
      </w:r>
      <w:bookmarkEnd w:id="8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بى امان با كافران و منافقان ، و سخت گيرى و عدم ترحم به آنان ، 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جهد الكفار و المنفقين و اغلظ عليهم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جهاد با كافران و منافقان و عدم مماشات با آنان</w:t>
      </w:r>
    </w:p>
    <w:p>
      <w:pPr>
        <w:pStyle w:val="BookText"/>
        <w:rPr/>
      </w:pPr>
      <w:r>
        <w:rPr>
          <w:rFonts w:ascii="Amiri" w:hAnsi="Amiri" w:eastAsia="Amiri" w:cs="Amiri"/>
          <w:color w:val="111111"/>
          <w:sz w:val="28"/>
          <w:sz w:val="28"/>
          <w:szCs w:val="28"/>
          <w:rtl w:val="true"/>
          <w:lang w:bidi="ar-SA"/>
        </w:rPr>
        <w:t xml:space="preserve">جهد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اغلظ عليهم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برخورد شديد و بدون ترحم ، با كافران و منافقان حق ستيز</w:t>
      </w:r>
    </w:p>
    <w:p>
      <w:pPr>
        <w:pStyle w:val="BookText"/>
        <w:rPr/>
      </w:pPr>
      <w:r>
        <w:rPr>
          <w:rFonts w:ascii="Amiri" w:hAnsi="Amiri" w:eastAsia="Amiri" w:cs="Amiri"/>
          <w:color w:val="111111"/>
          <w:sz w:val="28"/>
          <w:sz w:val="28"/>
          <w:szCs w:val="28"/>
          <w:rtl w:val="true"/>
          <w:lang w:bidi="ar-SA"/>
        </w:rPr>
        <w:t>و اغلظ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نيمه دوم بعثت و به هنگام استقرار نظام اسلامى در مدينه ، مأمور سختگيرى و برخورد بدون مسامحه و گذشت با كافران و منافقان</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نزول اين دسته از آيات، در دورانى بوده است كه نيمى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شده و نظام اجتماعى اسلام در مدينه تشكيل يافته بود</w:t>
      </w:r>
      <w:r>
        <w:rPr>
          <w:rFonts w:eastAsia="IRNazanin" w:cs="IRNazanin"/>
          <w:color w:val="111111"/>
          <w:sz w:val="28"/>
          <w:szCs w:val="28"/>
          <w:rtl w:val="true"/>
          <w:lang w:bidi="fa-IR"/>
        </w:rPr>
        <w:t>.</w:t>
      </w:r>
    </w:p>
    <w:p>
      <w:pPr>
        <w:pStyle w:val="Heading2"/>
        <w:numPr>
          <w:ilvl w:val="1"/>
          <w:numId w:val="1"/>
        </w:numPr>
        <w:rPr/>
      </w:pPr>
      <w:bookmarkStart w:id="842" w:name="__RefHeading___Toc1179039_372815092"/>
      <w:bookmarkStart w:id="843" w:name="_Toc356"/>
      <w:bookmarkEnd w:id="842"/>
      <w:r>
        <w:rPr/>
        <w:t>355</w:t>
      </w:r>
      <w:r>
        <w:rPr>
          <w:rtl w:val="true"/>
        </w:rPr>
        <w:t xml:space="preserve">- </w:t>
      </w:r>
      <w:r>
        <w:rPr>
          <w:rtl w:val="true"/>
        </w:rPr>
        <w:t>سختى احتضار منافقان</w:t>
      </w:r>
      <w:bookmarkEnd w:id="8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سخت منافقان ، به هنگام مرگ</w:t>
      </w:r>
    </w:p>
    <w:p>
      <w:pPr>
        <w:pStyle w:val="BookText"/>
        <w:rPr/>
      </w:pPr>
      <w:r>
        <w:rPr>
          <w:rFonts w:ascii="IRNazanin" w:hAnsi="IRNazanin" w:eastAsia="IRNazanin"/>
          <w:color w:val="111111"/>
          <w:sz w:val="28"/>
          <w:sz w:val="28"/>
          <w:szCs w:val="28"/>
          <w:rtl w:val="true"/>
          <w:lang w:bidi="fa-IR"/>
        </w:rPr>
        <w:t>و تزهق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خارج شدن همراه با دشوارى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دشوار و حسرت بار منافقان و كفر نهايى آنان ، پيامد كثرت مال و اولاد و نمودى از عذاب الهى</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سخت منافقان به هنگام مرگ</w:t>
      </w:r>
    </w:p>
    <w:p>
      <w:pPr>
        <w:pStyle w:val="BookText"/>
        <w:rPr/>
      </w:pPr>
      <w:r>
        <w:rPr>
          <w:rFonts w:ascii="IRNazanin" w:hAnsi="IRNazanin" w:eastAsia="IRNazanin"/>
          <w:color w:val="111111"/>
          <w:sz w:val="28"/>
          <w:sz w:val="28"/>
          <w:szCs w:val="28"/>
          <w:rtl w:val="true"/>
          <w:lang w:bidi="fa-IR"/>
        </w:rPr>
        <w:t>و تزهق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خارج شدن همراه با دشوارى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مال و اولاد منافقان نمودى از عذاب الهى و زمينه ساز جان كندن دشوار و حسرت بار آنان</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فوق استفاده مى شود</w:t>
      </w:r>
      <w:r>
        <w:rPr>
          <w:rFonts w:eastAsia="Amiri" w:cs="Amiri" w:ascii="Amiri" w:hAnsi="Amiri"/>
          <w:color w:val="111111"/>
          <w:sz w:val="28"/>
          <w:szCs w:val="28"/>
          <w:rtl w:val="true"/>
          <w:lang w:bidi="ar-SA"/>
        </w:rPr>
        <w:t>.</w:t>
      </w:r>
      <w:bookmarkStart w:id="844" w:name="pg6873_81602"/>
    </w:p>
    <w:p>
      <w:pPr>
        <w:pStyle w:val="Heading2"/>
        <w:numPr>
          <w:ilvl w:val="1"/>
          <w:numId w:val="1"/>
        </w:numPr>
        <w:rPr/>
      </w:pPr>
      <w:bookmarkStart w:id="845" w:name="__RefHeading___Toc1179041_372815092"/>
      <w:bookmarkStart w:id="846" w:name="_Toc357"/>
      <w:bookmarkEnd w:id="844"/>
      <w:bookmarkEnd w:id="845"/>
      <w:r>
        <w:rPr/>
        <w:t>356</w:t>
      </w:r>
      <w:r>
        <w:rPr>
          <w:rtl w:val="true"/>
        </w:rPr>
        <w:t xml:space="preserve">- </w:t>
      </w:r>
      <w:r>
        <w:rPr>
          <w:rtl w:val="true"/>
        </w:rPr>
        <w:t>سختى مرگ منافقان</w:t>
      </w:r>
      <w:bookmarkEnd w:id="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ايمان هاى همدل با كافران ، داراى وضعيتى بس دشوار به هنگام جان كندن</w:t>
      </w:r>
    </w:p>
    <w:p>
      <w:pPr>
        <w:pStyle w:val="BookText"/>
        <w:rPr/>
      </w:pPr>
      <w:r>
        <w:rPr>
          <w:rFonts w:ascii="Amiri" w:hAnsi="Amiri" w:eastAsia="Amiri" w:cs="Amiri"/>
          <w:color w:val="111111"/>
          <w:sz w:val="28"/>
          <w:sz w:val="28"/>
          <w:szCs w:val="28"/>
          <w:rtl w:val="true"/>
          <w:lang w:bidi="ar-SA"/>
        </w:rPr>
        <w:t>فكيف إذا توفّتهم الملئكة</w:t>
      </w:r>
    </w:p>
    <w:p>
      <w:pPr>
        <w:pStyle w:val="Heading2"/>
        <w:numPr>
          <w:ilvl w:val="1"/>
          <w:numId w:val="1"/>
        </w:numPr>
        <w:rPr/>
      </w:pPr>
      <w:bookmarkStart w:id="847" w:name="__RefHeading___Toc1179043_372815092"/>
      <w:bookmarkStart w:id="848" w:name="_Toc358"/>
      <w:bookmarkEnd w:id="847"/>
      <w:r>
        <w:rPr/>
        <w:t>357</w:t>
      </w:r>
      <w:r>
        <w:rPr>
          <w:rtl w:val="true"/>
        </w:rPr>
        <w:t xml:space="preserve">- </w:t>
      </w:r>
      <w:r>
        <w:rPr>
          <w:rtl w:val="true"/>
        </w:rPr>
        <w:t>سخن زيباى منافقان</w:t>
      </w:r>
      <w:bookmarkEnd w:id="8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رغم ظاهر فريبنده و سخنان زيبايشان ، چونان چوب هاى تكيه شده بر ديوار ، خشك و بى روح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خشب مسنّدة</w:t>
      </w:r>
    </w:p>
    <w:p>
      <w:pPr>
        <w:pStyle w:val="Heading2"/>
        <w:numPr>
          <w:ilvl w:val="1"/>
          <w:numId w:val="1"/>
        </w:numPr>
        <w:rPr/>
      </w:pPr>
      <w:bookmarkStart w:id="849" w:name="__RefHeading___Toc1179045_372815092"/>
      <w:bookmarkStart w:id="850" w:name="_Toc359"/>
      <w:bookmarkEnd w:id="849"/>
      <w:r>
        <w:rPr/>
        <w:t>358</w:t>
      </w:r>
      <w:r>
        <w:rPr>
          <w:rtl w:val="true"/>
        </w:rPr>
        <w:t xml:space="preserve">- </w:t>
      </w:r>
      <w:r>
        <w:rPr>
          <w:rtl w:val="true"/>
        </w:rPr>
        <w:t>سخن منافقان</w:t>
      </w:r>
      <w:bookmarkEnd w:id="8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جدى و مصمم منافقان ، در مقام سخن و فاقد واقعيت در مرحله عمل</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إنّهم لكذبون</w:t>
      </w:r>
    </w:p>
    <w:p>
      <w:pPr>
        <w:pStyle w:val="BookText"/>
        <w:rPr/>
      </w:pPr>
      <w:r>
        <w:rPr>
          <w:rFonts w:ascii="IRNazanin" w:hAnsi="IRNazanin" w:eastAsia="IRNazanin"/>
          <w:color w:val="111111"/>
          <w:sz w:val="28"/>
          <w:sz w:val="28"/>
          <w:szCs w:val="28"/>
          <w:rtl w:val="true"/>
          <w:lang w:bidi="fa-IR"/>
        </w:rPr>
        <w:t xml:space="preserve">تأكيدهاى مكرر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لننصرنّكم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قاطع منافقان را در مرحله سخن مى نماياند و گواهى خداوند به سخن كذب آنان، عمل نكردن آنان را بيان مى كند</w:t>
      </w:r>
      <w:r>
        <w:rPr>
          <w:rFonts w:eastAsia="IRNazanin" w:cs="IRNazanin"/>
          <w:color w:val="111111"/>
          <w:sz w:val="28"/>
          <w:szCs w:val="28"/>
          <w:rtl w:val="true"/>
          <w:lang w:bidi="fa-IR"/>
        </w:rPr>
        <w:t>.</w:t>
      </w:r>
    </w:p>
    <w:p>
      <w:pPr>
        <w:pStyle w:val="Heading2"/>
        <w:numPr>
          <w:ilvl w:val="1"/>
          <w:numId w:val="1"/>
        </w:numPr>
        <w:rPr/>
      </w:pPr>
      <w:bookmarkStart w:id="851" w:name="__RefHeading___Toc1179047_372815092"/>
      <w:bookmarkStart w:id="852" w:name="_Toc360"/>
      <w:bookmarkEnd w:id="851"/>
      <w:r>
        <w:rPr/>
        <w:t>359</w:t>
      </w:r>
      <w:r>
        <w:rPr>
          <w:rtl w:val="true"/>
        </w:rPr>
        <w:t xml:space="preserve">- </w:t>
      </w:r>
      <w:r>
        <w:rPr>
          <w:rtl w:val="true"/>
        </w:rPr>
        <w:t>سخنان ناپسند منافقان</w:t>
      </w:r>
      <w:bookmarkEnd w:id="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صورت بازخواست از عملكرد و سخنان ناروايشان ، به دروغ آن را شوخى و سرگرمى مى نمايانند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هو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ليقولن إنما كنا نخوض و نلعب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توجيه گرى نسبت به مواضع و سخنان نارواى خويش ، شيوه اهل نفاق است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ليقولن إنما كنا نخوض و نلعب</w:t>
      </w:r>
      <w:bookmarkStart w:id="853" w:name="pg6873_81603"/>
    </w:p>
    <w:p>
      <w:pPr>
        <w:pStyle w:val="Heading2"/>
        <w:numPr>
          <w:ilvl w:val="1"/>
          <w:numId w:val="1"/>
        </w:numPr>
        <w:rPr/>
      </w:pPr>
      <w:bookmarkStart w:id="854" w:name="__RefHeading___Toc1179049_372815092"/>
      <w:bookmarkStart w:id="855" w:name="_Toc361"/>
      <w:bookmarkEnd w:id="853"/>
      <w:bookmarkEnd w:id="854"/>
      <w:r>
        <w:rPr/>
        <w:t>360</w:t>
      </w:r>
      <w:r>
        <w:rPr>
          <w:rtl w:val="true"/>
        </w:rPr>
        <w:t xml:space="preserve">- </w:t>
      </w:r>
      <w:r>
        <w:rPr>
          <w:rtl w:val="true"/>
        </w:rPr>
        <w:t>سرزنش منافقان</w:t>
      </w:r>
      <w:bookmarkEnd w:id="8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شدن منافقان به خاطر ترك حمايت از پيكارگران احد ، على رغم ادعاى برادرى با آنان</w:t>
      </w:r>
    </w:p>
    <w:p>
      <w:pPr>
        <w:pStyle w:val="BookText"/>
        <w:rPr/>
      </w:pPr>
      <w:r>
        <w:rPr>
          <w:rFonts w:ascii="Amiri" w:hAnsi="Amiri" w:eastAsia="Amiri" w:cs="Amiri"/>
          <w:color w:val="111111"/>
          <w:sz w:val="28"/>
          <w:sz w:val="28"/>
          <w:szCs w:val="28"/>
          <w:rtl w:val="true"/>
          <w:lang w:bidi="ar-SA"/>
        </w:rPr>
        <w:t>الّذين قالوا لاخوانهم وقعدوا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و اشاره دارد به اينكه منافقان با وجود ادعاى برادرى با مسلمانان از شركت در جنگ و حمايت آنان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به معناى برادران دينى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توبيخ منافقان به جهت رويگردانى آنان از حاكميت قضايى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رايت المنافقين يصدّون عنك صدوداً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اعراض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توبيخ منافقان از سوى خداوند ، به خاطر ترجيح دادن رضايت مردم بر رضاى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لكم ليرضوكم و اللّه و رسوله أحق أن يرضوه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توبيخ منافقان ، به خاطر بازيچه شمردن دين و استهزاى ارزش هاى الهى</w:t>
      </w:r>
    </w:p>
    <w:p>
      <w:pPr>
        <w:pStyle w:val="BookText"/>
        <w:rPr/>
      </w:pPr>
      <w:r>
        <w:rPr>
          <w:rFonts w:ascii="Amiri" w:hAnsi="Amiri" w:eastAsia="Amiri" w:cs="Amiri"/>
          <w:color w:val="111111"/>
          <w:sz w:val="28"/>
          <w:sz w:val="28"/>
          <w:szCs w:val="28"/>
          <w:rtl w:val="true"/>
          <w:lang w:bidi="ar-SA"/>
        </w:rPr>
        <w:t>قل أباللّه و ءايته و رسوله كنتم تستهزءون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خداوند از منافقان ، به جهت عبرت نگرفتن از سرنوشت شوم كافران گذشته تاريخ</w:t>
      </w:r>
    </w:p>
    <w:p>
      <w:pPr>
        <w:pStyle w:val="BookText"/>
        <w:rPr/>
      </w:pPr>
      <w:r>
        <w:rPr>
          <w:rFonts w:ascii="Amiri" w:hAnsi="Amiri" w:eastAsia="Amiri" w:cs="Amiri"/>
          <w:color w:val="111111"/>
          <w:sz w:val="28"/>
          <w:sz w:val="28"/>
          <w:szCs w:val="28"/>
          <w:rtl w:val="true"/>
          <w:lang w:bidi="ar-SA"/>
        </w:rPr>
        <w:t xml:space="preserve">وعداللّه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يأتهم نبأ الذين من قبلهم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خداوند نسبت به منافقان و آنان كه به جاى ندامت از تخلفات و گناهان خويش ، خشنود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و تحقير منافقان گريزان از جهاد ، از سوى خداوند</w:t>
      </w:r>
      <w:bookmarkStart w:id="856" w:name="pg6873_81604"/>
    </w:p>
    <w:p>
      <w:pPr>
        <w:pStyle w:val="BookText"/>
        <w:rPr/>
      </w:pPr>
      <w:bookmarkEnd w:id="856"/>
      <w:r>
        <w:rPr>
          <w:rFonts w:ascii="Amiri" w:hAnsi="Amiri" w:eastAsia="Amiri" w:cs="Amiri"/>
          <w:color w:val="111111"/>
          <w:sz w:val="28"/>
          <w:sz w:val="28"/>
          <w:szCs w:val="28"/>
          <w:rtl w:val="true"/>
          <w:lang w:bidi="ar-SA"/>
        </w:rPr>
        <w:t>رضوا بأن يكونوا مع الخوالف</w:t>
      </w:r>
    </w:p>
    <w:p>
      <w:pPr>
        <w:pStyle w:val="Heading2"/>
        <w:numPr>
          <w:ilvl w:val="1"/>
          <w:numId w:val="1"/>
        </w:numPr>
        <w:rPr/>
      </w:pPr>
      <w:bookmarkStart w:id="857" w:name="__RefHeading___Toc1179051_372815092"/>
      <w:bookmarkStart w:id="858" w:name="_Toc362"/>
      <w:bookmarkEnd w:id="857"/>
      <w:r>
        <w:rPr/>
        <w:t>361</w:t>
      </w:r>
      <w:r>
        <w:rPr>
          <w:rtl w:val="true"/>
        </w:rPr>
        <w:t xml:space="preserve">- </w:t>
      </w:r>
      <w:r>
        <w:rPr>
          <w:rtl w:val="true"/>
        </w:rPr>
        <w:t>سرزنش منافقان صدر اسلام</w:t>
      </w:r>
      <w:bookmarkEnd w:id="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توبيخ منافقان ، به خاطر حركت هاى خيانت آميز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برخوردارى از تفضلات خدا و رسولش</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ملامت خداوند نسبت به منافقان صدر اسلام ، به خاطر به خود نيامدن و متنبه نشدن از آزمون ها و ابتلائات الهى</w:t>
      </w:r>
    </w:p>
    <w:p>
      <w:pPr>
        <w:pStyle w:val="BookText"/>
        <w:rPr/>
      </w:pPr>
      <w:r>
        <w:rPr>
          <w:rFonts w:ascii="Amiri" w:hAnsi="Amiri" w:eastAsia="Amiri" w:cs="Amiri"/>
          <w:color w:val="111111"/>
          <w:sz w:val="28"/>
          <w:sz w:val="28"/>
          <w:szCs w:val="28"/>
          <w:rtl w:val="true"/>
          <w:lang w:bidi="ar-SA"/>
        </w:rPr>
        <w:t>أو لا يرون أنهم يفتنون فى كل عام</w:t>
      </w:r>
    </w:p>
    <w:p>
      <w:pPr>
        <w:pStyle w:val="Heading2"/>
        <w:numPr>
          <w:ilvl w:val="1"/>
          <w:numId w:val="1"/>
        </w:numPr>
        <w:rPr/>
      </w:pPr>
      <w:bookmarkStart w:id="859" w:name="__RefHeading___Toc1179053_372815092"/>
      <w:bookmarkStart w:id="860" w:name="_Toc363"/>
      <w:bookmarkEnd w:id="859"/>
      <w:r>
        <w:rPr/>
        <w:t>362</w:t>
      </w:r>
      <w:r>
        <w:rPr>
          <w:rtl w:val="true"/>
        </w:rPr>
        <w:t xml:space="preserve">- </w:t>
      </w:r>
      <w:r>
        <w:rPr>
          <w:rtl w:val="true"/>
        </w:rPr>
        <w:t>سرزنش منافقان عهدشكن</w:t>
      </w:r>
      <w:bookmarkEnd w:id="8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منافقان پيمان شكن از سوى خداوند ، به خاطر بينش غلطشان درباره علم و آگاهى كامل خدا به نيات و عملكرد آدميان</w:t>
      </w:r>
    </w:p>
    <w:p>
      <w:pPr>
        <w:pStyle w:val="BookText"/>
        <w:rPr/>
      </w:pPr>
      <w:r>
        <w:rPr>
          <w:rFonts w:ascii="Amiri" w:hAnsi="Amiri" w:eastAsia="Amiri" w:cs="Amiri"/>
          <w:color w:val="111111"/>
          <w:sz w:val="28"/>
          <w:sz w:val="28"/>
          <w:szCs w:val="28"/>
          <w:rtl w:val="true"/>
          <w:lang w:bidi="ar-SA"/>
        </w:rPr>
        <w:t>ألم يعلموا أن اللّه يعلم</w:t>
      </w:r>
    </w:p>
    <w:p>
      <w:pPr>
        <w:pStyle w:val="Heading2"/>
        <w:numPr>
          <w:ilvl w:val="1"/>
          <w:numId w:val="1"/>
        </w:numPr>
        <w:rPr/>
      </w:pPr>
      <w:bookmarkStart w:id="861" w:name="__RefHeading___Toc1179055_372815092"/>
      <w:bookmarkStart w:id="862" w:name="_Toc364"/>
      <w:bookmarkEnd w:id="861"/>
      <w:r>
        <w:rPr/>
        <w:t>363</w:t>
      </w:r>
      <w:r>
        <w:rPr>
          <w:rtl w:val="true"/>
        </w:rPr>
        <w:t xml:space="preserve">- </w:t>
      </w:r>
      <w:r>
        <w:rPr>
          <w:rtl w:val="true"/>
        </w:rPr>
        <w:t>سرگردانى منافقان</w:t>
      </w:r>
      <w:bookmarkEnd w:id="8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مردمانى متحير و سرگردان در وادى گمراهى و طغيانگرى</w:t>
      </w:r>
    </w:p>
    <w:p>
      <w:pPr>
        <w:pStyle w:val="BookText"/>
        <w:rPr/>
      </w:pPr>
      <w:r>
        <w:rPr>
          <w:rFonts w:ascii="Amiri" w:hAnsi="Amiri" w:eastAsia="Amiri" w:cs="Amiri"/>
          <w:color w:val="111111"/>
          <w:sz w:val="28"/>
          <w:sz w:val="28"/>
          <w:szCs w:val="28"/>
          <w:rtl w:val="true"/>
          <w:lang w:bidi="ar-SA"/>
        </w:rPr>
        <w:t>يمدّهم فى طغينهم يعمهون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تحير و سرگردانى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طغيانهم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طغيانگرى منافقان، در حالى كه در گمراهى و طغيان سرگردانند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در طغيانگرى و سرگردانى ، استهزاى خداوند نسبت به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يستهزئ بهم و يمدّهم فى طغينهم يعمهون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فوق بر اساس اين احتمال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وبيان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863" w:name="pg6873_81605"/>
    </w:p>
    <w:p>
      <w:pPr>
        <w:pStyle w:val="BookText"/>
        <w:rPr/>
      </w:pPr>
      <w:bookmarkEnd w:id="86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بى ايمان ، سرگردان و گرفتار ترديد و اضطراب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ارتابت قلوبهم فهم فى ريبهم يترددون</w:t>
      </w:r>
    </w:p>
    <w:p>
      <w:pPr>
        <w:pStyle w:val="Heading2"/>
        <w:numPr>
          <w:ilvl w:val="1"/>
          <w:numId w:val="1"/>
        </w:numPr>
        <w:rPr/>
      </w:pPr>
      <w:bookmarkStart w:id="864" w:name="__RefHeading___Toc1179057_372815092"/>
      <w:bookmarkStart w:id="865" w:name="_Toc365"/>
      <w:bookmarkEnd w:id="864"/>
      <w:r>
        <w:rPr/>
        <w:t>364</w:t>
      </w:r>
      <w:r>
        <w:rPr>
          <w:rtl w:val="true"/>
        </w:rPr>
        <w:t xml:space="preserve">- </w:t>
      </w:r>
      <w:r>
        <w:rPr>
          <w:rtl w:val="true"/>
        </w:rPr>
        <w:t>سرنوشت منافقان</w:t>
      </w:r>
      <w:bookmarkEnd w:id="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مشركان ، داراى موضع واحد در قبال امانت الهى بودند و در نتيجه ، داراى سرنوشت يگانه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 و المشركين و المشركت</w:t>
      </w:r>
    </w:p>
    <w:p>
      <w:pPr>
        <w:pStyle w:val="Heading2"/>
        <w:numPr>
          <w:ilvl w:val="1"/>
          <w:numId w:val="1"/>
        </w:numPr>
        <w:rPr/>
      </w:pPr>
      <w:bookmarkStart w:id="866" w:name="__RefHeading___Toc1179059_372815092"/>
      <w:bookmarkStart w:id="867" w:name="_Toc366"/>
      <w:bookmarkEnd w:id="866"/>
      <w:r>
        <w:rPr/>
        <w:t>365</w:t>
      </w:r>
      <w:r>
        <w:rPr>
          <w:rtl w:val="true"/>
        </w:rPr>
        <w:t xml:space="preserve">- </w:t>
      </w:r>
      <w:r>
        <w:rPr>
          <w:rtl w:val="true"/>
        </w:rPr>
        <w:t>سرور منافقان</w:t>
      </w:r>
      <w:bookmarkEnd w:id="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مباهات و اظهار شادمانى منافقان به رأى صائب خويش مبنى بر ترك جهاد ، در صورت مواجه شدن مسلمانان با شكست و مشكلات جنگ</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و شادمانى منافقان از نرفتن به جهاد و ماندن در كنار ناتوانان و خانه نشينان</w:t>
      </w:r>
    </w:p>
    <w:p>
      <w:pPr>
        <w:pStyle w:val="BookText"/>
        <w:rPr/>
      </w:pPr>
      <w:r>
        <w:rPr>
          <w:rFonts w:ascii="Amiri" w:hAnsi="Amiri" w:eastAsia="Amiri" w:cs="Amiri"/>
          <w:color w:val="111111"/>
          <w:sz w:val="28"/>
          <w:sz w:val="28"/>
          <w:szCs w:val="28"/>
          <w:rtl w:val="true"/>
          <w:lang w:bidi="ar-SA"/>
        </w:rPr>
        <w:t>رضوا بأن يكونوا مع الخوالف</w:t>
      </w:r>
    </w:p>
    <w:p>
      <w:pPr>
        <w:pStyle w:val="Heading2"/>
        <w:numPr>
          <w:ilvl w:val="1"/>
          <w:numId w:val="1"/>
        </w:numPr>
        <w:rPr/>
      </w:pPr>
      <w:bookmarkStart w:id="868" w:name="__RefHeading___Toc1179061_372815092"/>
      <w:bookmarkStart w:id="869" w:name="_Toc367"/>
      <w:bookmarkEnd w:id="868"/>
      <w:r>
        <w:rPr/>
        <w:t>366</w:t>
      </w:r>
      <w:r>
        <w:rPr>
          <w:rtl w:val="true"/>
        </w:rPr>
        <w:t xml:space="preserve">- </w:t>
      </w:r>
      <w:r>
        <w:rPr>
          <w:rtl w:val="true"/>
        </w:rPr>
        <w:t>سرور منافقان صدر اسلام</w:t>
      </w:r>
      <w:bookmarkEnd w:id="8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احساس موفقيت منافقان از شركت نكردن در جنگ تبوك</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 المخلفون بمقعدهم خلف رسول اللّه</w:t>
      </w:r>
      <w:bookmarkStart w:id="870" w:name="pg6873_81606"/>
    </w:p>
    <w:p>
      <w:pPr>
        <w:pStyle w:val="Heading2"/>
        <w:numPr>
          <w:ilvl w:val="1"/>
          <w:numId w:val="1"/>
        </w:numPr>
        <w:rPr/>
      </w:pPr>
      <w:bookmarkStart w:id="871" w:name="__RefHeading___Toc1179063_372815092"/>
      <w:bookmarkStart w:id="872" w:name="_Toc368"/>
      <w:bookmarkEnd w:id="870"/>
      <w:bookmarkEnd w:id="871"/>
      <w:r>
        <w:rPr/>
        <w:t>367</w:t>
      </w:r>
      <w:r>
        <w:rPr>
          <w:rtl w:val="true"/>
        </w:rPr>
        <w:t xml:space="preserve">- </w:t>
      </w:r>
      <w:r>
        <w:rPr>
          <w:rtl w:val="true"/>
        </w:rPr>
        <w:t>سستى منافقان</w:t>
      </w:r>
      <w:bookmarkEnd w:id="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سستى و تخلف منافقان از جهاد ، در روحيه محكم و مصمم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راستين تأثيرى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جهدوا</w:t>
      </w:r>
    </w:p>
    <w:p>
      <w:pPr>
        <w:pStyle w:val="Heading2"/>
        <w:numPr>
          <w:ilvl w:val="1"/>
          <w:numId w:val="1"/>
        </w:numPr>
        <w:rPr/>
      </w:pPr>
      <w:bookmarkStart w:id="873" w:name="__RefHeading___Toc1179065_372815092"/>
      <w:bookmarkStart w:id="874" w:name="_Toc369"/>
      <w:bookmarkEnd w:id="873"/>
      <w:r>
        <w:rPr/>
        <w:t>368</w:t>
      </w:r>
      <w:r>
        <w:rPr>
          <w:rtl w:val="true"/>
        </w:rPr>
        <w:t xml:space="preserve">- </w:t>
      </w:r>
      <w:r>
        <w:rPr>
          <w:rtl w:val="true"/>
        </w:rPr>
        <w:t>سطحى نگرى منافقان</w:t>
      </w:r>
      <w:bookmarkEnd w:id="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 ظاهرى و مادى منافقان در تحليل مسائل</w:t>
      </w:r>
    </w:p>
    <w:p>
      <w:pPr>
        <w:pStyle w:val="BookText"/>
        <w:rPr/>
      </w:pPr>
      <w:r>
        <w:rPr>
          <w:rFonts w:ascii="Amiri" w:hAnsi="Amiri" w:eastAsia="Amiri" w:cs="Amiri"/>
          <w:color w:val="111111"/>
          <w:sz w:val="28"/>
          <w:sz w:val="28"/>
          <w:szCs w:val="28"/>
          <w:rtl w:val="true"/>
          <w:lang w:bidi="ar-SA"/>
        </w:rPr>
        <w:t xml:space="preserve">هم الذين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لايفقهون</w:t>
      </w:r>
    </w:p>
    <w:p>
      <w:pPr>
        <w:pStyle w:val="Heading2"/>
        <w:numPr>
          <w:ilvl w:val="1"/>
          <w:numId w:val="1"/>
        </w:numPr>
        <w:rPr/>
      </w:pPr>
      <w:bookmarkStart w:id="875" w:name="__RefHeading___Toc1179067_372815092"/>
      <w:bookmarkStart w:id="876" w:name="_Toc370"/>
      <w:bookmarkEnd w:id="875"/>
      <w:r>
        <w:rPr/>
        <w:t>369</w:t>
      </w:r>
      <w:r>
        <w:rPr>
          <w:rtl w:val="true"/>
        </w:rPr>
        <w:t xml:space="preserve">- </w:t>
      </w:r>
      <w:r>
        <w:rPr>
          <w:rtl w:val="true"/>
        </w:rPr>
        <w:t>سفاهت منافقان</w:t>
      </w:r>
      <w:bookmarkEnd w:id="8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خود مردمى سفيه و بى خردند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إنهم هم السفهاء</w:t>
      </w:r>
    </w:p>
    <w:p>
      <w:pPr>
        <w:pStyle w:val="BookText"/>
        <w:rPr/>
      </w:pPr>
      <w:r>
        <w:rPr>
          <w:rFonts w:ascii="IRNazanin" w:hAnsi="IRNazanin" w:eastAsia="IRNazanin"/>
          <w:color w:val="111111"/>
          <w:sz w:val="28"/>
          <w:sz w:val="28"/>
          <w:szCs w:val="28"/>
          <w:rtl w:val="true"/>
          <w:lang w:bidi="fa-IR"/>
        </w:rPr>
        <w:t xml:space="preserve">مقرون بودن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وجود ضمير فصل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حصر حكايت دارد و اين حصر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بى خردند، نه مؤمنان راستين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بى خبر از سفاهت و بى خردى خويش</w:t>
      </w:r>
    </w:p>
    <w:p>
      <w:pPr>
        <w:pStyle w:val="BookText"/>
        <w:rPr/>
      </w:pPr>
      <w:r>
        <w:rPr>
          <w:rFonts w:ascii="Amiri" w:hAnsi="Amiri" w:eastAsia="Amiri" w:cs="Amiri"/>
          <w:color w:val="111111"/>
          <w:sz w:val="28"/>
          <w:sz w:val="28"/>
          <w:szCs w:val="28"/>
          <w:rtl w:val="true"/>
          <w:lang w:bidi="ar-SA"/>
        </w:rPr>
        <w:t>ألا إنهم هم السفهاء و لكن لايعلمون</w:t>
      </w:r>
    </w:p>
    <w:p>
      <w:pPr>
        <w:pStyle w:val="Heading2"/>
        <w:numPr>
          <w:ilvl w:val="1"/>
          <w:numId w:val="1"/>
        </w:numPr>
        <w:rPr/>
      </w:pPr>
      <w:bookmarkStart w:id="877" w:name="__RefHeading___Toc1179069_372815092"/>
      <w:bookmarkStart w:id="878" w:name="_Toc371"/>
      <w:bookmarkEnd w:id="877"/>
      <w:r>
        <w:rPr/>
        <w:t>370</w:t>
      </w:r>
      <w:r>
        <w:rPr>
          <w:rtl w:val="true"/>
        </w:rPr>
        <w:t xml:space="preserve">- </w:t>
      </w:r>
      <w:r>
        <w:rPr>
          <w:rtl w:val="true"/>
        </w:rPr>
        <w:t>سلب ادراك منافقان</w:t>
      </w:r>
      <w:bookmarkEnd w:id="8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سلب درك و فهم از برخى منافقان ، آنان را حق ناپذير كرده و برخى ديگر را براى انتخاب هدايت ، مهلت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سزاوار محروم شدن از توانايى شناخت معارف الهى هستند </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شاء اللّه لذهب بسمعهم و أبصرهم</w:t>
      </w:r>
      <w:bookmarkStart w:id="879" w:name="pg6873_81607"/>
    </w:p>
    <w:p>
      <w:pPr>
        <w:pStyle w:val="Heading2"/>
        <w:numPr>
          <w:ilvl w:val="1"/>
          <w:numId w:val="1"/>
        </w:numPr>
        <w:rPr/>
      </w:pPr>
      <w:bookmarkStart w:id="880" w:name="__RefHeading___Toc1179071_372815092"/>
      <w:bookmarkStart w:id="881" w:name="_Toc372"/>
      <w:bookmarkEnd w:id="879"/>
      <w:bookmarkEnd w:id="880"/>
      <w:r>
        <w:rPr/>
        <w:t>371</w:t>
      </w:r>
      <w:r>
        <w:rPr>
          <w:rtl w:val="true"/>
        </w:rPr>
        <w:t xml:space="preserve">- </w:t>
      </w:r>
      <w:r>
        <w:rPr>
          <w:rtl w:val="true"/>
        </w:rPr>
        <w:t>سلطه بر منافقان</w:t>
      </w:r>
      <w:bookmarkEnd w:id="8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شيطان بر روح منافقان ، معلول گرايش آنان به كافران و اظهار همدلى با ايشان</w:t>
      </w:r>
    </w:p>
    <w:p>
      <w:pPr>
        <w:pStyle w:val="BookText"/>
        <w:rPr/>
      </w:pPr>
      <w:r>
        <w:rPr>
          <w:rFonts w:ascii="Amiri" w:hAnsi="Amiri" w:eastAsia="Amiri" w:cs="Amiri"/>
          <w:color w:val="111111"/>
          <w:sz w:val="28"/>
          <w:sz w:val="28"/>
          <w:szCs w:val="28"/>
          <w:rtl w:val="true"/>
          <w:lang w:bidi="ar-SA"/>
        </w:rPr>
        <w:t xml:space="preserve">الشيطن سوّل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اشاره به تسلّط شيطان باشد كه از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تعليل است</w:t>
      </w:r>
      <w:r>
        <w:rPr>
          <w:rFonts w:eastAsia="Amiri" w:cs="Amiri" w:ascii="Amiri" w:hAnsi="Amiri"/>
          <w:color w:val="111111"/>
          <w:sz w:val="28"/>
          <w:szCs w:val="28"/>
          <w:rtl w:val="true"/>
          <w:lang w:bidi="ar-SA"/>
        </w:rPr>
        <w:t>.</w:t>
      </w:r>
    </w:p>
    <w:p>
      <w:pPr>
        <w:pStyle w:val="Heading2"/>
        <w:numPr>
          <w:ilvl w:val="1"/>
          <w:numId w:val="1"/>
        </w:numPr>
        <w:rPr/>
      </w:pPr>
      <w:bookmarkStart w:id="882" w:name="__RefHeading___Toc1179073_372815092"/>
      <w:bookmarkStart w:id="883" w:name="_Toc373"/>
      <w:bookmarkEnd w:id="882"/>
      <w:r>
        <w:rPr/>
        <w:t>372</w:t>
      </w:r>
      <w:r>
        <w:rPr>
          <w:rtl w:val="true"/>
        </w:rPr>
        <w:t xml:space="preserve">- </w:t>
      </w:r>
      <w:r>
        <w:rPr>
          <w:rtl w:val="true"/>
        </w:rPr>
        <w:t>سوء ادراك منافقان</w:t>
      </w:r>
      <w:bookmarkEnd w:id="8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درك و تشخيص معارف الهى و حقايق دينى ناتوانند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بكم عمى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و ناتوانى از شنيدن ، ديدن و گفتن حقايق ، ظلمتهايى است كه منافقان در آن گرفتارند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pStyle w:val="BookText"/>
        <w:rPr/>
      </w:pPr>
      <w:r>
        <w:rPr>
          <w:rFonts w:ascii="Amiri" w:hAnsi="Amiri" w:eastAsia="Amiri" w:cs="Amiri"/>
          <w:color w:val="111111"/>
          <w:sz w:val="28"/>
          <w:sz w:val="28"/>
          <w:szCs w:val="28"/>
          <w:rtl w:val="true"/>
          <w:lang w:bidi="ar-SA"/>
        </w:rPr>
        <w:t xml:space="preserve">آيه مورد بحث مى تواند تفسيرى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Heading2"/>
        <w:numPr>
          <w:ilvl w:val="1"/>
          <w:numId w:val="1"/>
        </w:numPr>
        <w:rPr/>
      </w:pPr>
      <w:bookmarkStart w:id="884" w:name="__RefHeading___Toc1179075_372815092"/>
      <w:bookmarkStart w:id="885" w:name="_Toc374"/>
      <w:bookmarkEnd w:id="884"/>
      <w:r>
        <w:rPr/>
        <w:t>373</w:t>
      </w:r>
      <w:r>
        <w:rPr>
          <w:rtl w:val="true"/>
        </w:rPr>
        <w:t xml:space="preserve">- </w:t>
      </w:r>
      <w:r>
        <w:rPr>
          <w:rtl w:val="true"/>
        </w:rPr>
        <w:t>سوء استفاده منافقان</w:t>
      </w:r>
      <w:bookmarkEnd w:id="8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از كمبود ها ، كاستى ها و ناهماهنگى هاى جنگ ، شيوه منافقان بى ايمان سست باور</w:t>
      </w:r>
    </w:p>
    <w:p>
      <w:pPr>
        <w:pStyle w:val="BookText"/>
        <w:rPr/>
      </w:pPr>
      <w:r>
        <w:rPr>
          <w:rFonts w:ascii="Amiri" w:hAnsi="Amiri" w:eastAsia="Amiri" w:cs="Amiri"/>
          <w:color w:val="111111"/>
          <w:sz w:val="28"/>
          <w:sz w:val="28"/>
          <w:szCs w:val="28"/>
          <w:rtl w:val="true"/>
          <w:lang w:bidi="ar-SA"/>
        </w:rPr>
        <w:t>و لأوضعوا خللكم يبغونكم الفتنة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منافقان از عطوفت و سعه صدر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فرادادن آن حضرت به سخنان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باور ها و اعتقادات مؤمنان و ارزش هاى مكتب اسلام</w:t>
      </w:r>
    </w:p>
    <w:p>
      <w:pPr>
        <w:pStyle w:val="BookText"/>
        <w:rPr/>
      </w:pPr>
      <w:r>
        <w:rPr>
          <w:rFonts w:ascii="Amiri" w:hAnsi="Amiri" w:eastAsia="Amiri" w:cs="Amiri"/>
          <w:color w:val="111111"/>
          <w:sz w:val="28"/>
          <w:sz w:val="28"/>
          <w:szCs w:val="28"/>
          <w:rtl w:val="true"/>
          <w:lang w:bidi="ar-SA"/>
        </w:rPr>
        <w:t>يحلفون باللّه لكم ليرضوكم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منافقان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نزد مؤمنان داراى ارزش ويژه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برداشت فوق است</w:t>
      </w:r>
      <w:r>
        <w:rPr>
          <w:rFonts w:eastAsia="IRNazanin" w:cs="IRNazanin"/>
          <w:color w:val="111111"/>
          <w:sz w:val="28"/>
          <w:szCs w:val="28"/>
          <w:rtl w:val="true"/>
          <w:lang w:bidi="fa-IR"/>
        </w:rPr>
        <w:t>.</w:t>
      </w:r>
      <w:bookmarkStart w:id="886" w:name="pg6873_81608"/>
    </w:p>
    <w:p>
      <w:pPr>
        <w:pStyle w:val="BookText"/>
        <w:rPr/>
      </w:pPr>
      <w:bookmarkEnd w:id="88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هاى مكتبى و باور هاى جامعه اسلامى</w:t>
      </w:r>
    </w:p>
    <w:p>
      <w:pPr>
        <w:pStyle w:val="BookText"/>
        <w:rPr/>
      </w:pPr>
      <w:r>
        <w:rPr>
          <w:rFonts w:ascii="Amiri" w:hAnsi="Amiri" w:eastAsia="Amiri" w:cs="Amiri"/>
          <w:color w:val="111111"/>
          <w:sz w:val="28"/>
          <w:sz w:val="28"/>
          <w:szCs w:val="28"/>
          <w:rtl w:val="true"/>
          <w:lang w:bidi="ar-SA"/>
        </w:rPr>
        <w:t>يحلفون باللّه ما قالوا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منافقان از ارزش هاى معنوى ، به منظور پنهان كردن كردار زشت خويش</w:t>
      </w:r>
    </w:p>
    <w:p>
      <w:pPr>
        <w:pStyle w:val="BookText"/>
        <w:rPr/>
      </w:pPr>
      <w:r>
        <w:rPr>
          <w:rFonts w:ascii="Amiri" w:hAnsi="Amiri" w:eastAsia="Amiri" w:cs="Amiri"/>
          <w:color w:val="111111"/>
          <w:sz w:val="28"/>
          <w:sz w:val="28"/>
          <w:szCs w:val="28"/>
          <w:rtl w:val="true"/>
          <w:lang w:bidi="ar-SA"/>
        </w:rPr>
        <w:t>سيحلفون باللّه لكم إذا انقلبتم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 و مقدسات مؤمنان در جهت اهداف خائنانه خويش</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ليحلفن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ابزارى از دين عليه ديانت حق ، از ترفند هاى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IRNazanin" w:hAnsi="IRNazanin" w:eastAsia="IRNazanin"/>
          <w:color w:val="111111"/>
          <w:sz w:val="28"/>
          <w:sz w:val="28"/>
          <w:szCs w:val="28"/>
          <w:rtl w:val="true"/>
          <w:lang w:bidi="fa-IR"/>
        </w:rPr>
        <w:t>برقرارى روابط دوستانه با پيروان دين يهود از سوى منافقان، بى ترديد براى ضربه زدن به دين اسلام و پيروان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منافقان با اظهار علاقه به دين يهود، درصدد نفى دين حق و اصل ديندارى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ابزارى از ارزش هاى دينى عليه دين ، از شيوه هاى منافقان</w:t>
      </w:r>
    </w:p>
    <w:p>
      <w:pPr>
        <w:pStyle w:val="BookText"/>
        <w:rPr/>
      </w:pPr>
      <w:r>
        <w:rPr>
          <w:rFonts w:ascii="Amiri" w:hAnsi="Amiri" w:eastAsia="Amiri" w:cs="Amiri"/>
          <w:color w:val="111111"/>
          <w:sz w:val="28"/>
          <w:sz w:val="28"/>
          <w:szCs w:val="28"/>
          <w:rtl w:val="true"/>
          <w:lang w:bidi="ar-SA"/>
        </w:rPr>
        <w:t>اتّخذوا أيمنهم جنّة</w:t>
      </w:r>
    </w:p>
    <w:p>
      <w:pPr>
        <w:pStyle w:val="BookText"/>
        <w:rPr/>
      </w:pPr>
      <w:r>
        <w:rPr>
          <w:rFonts w:ascii="IRNazanin" w:hAnsi="IRNazanin" w:eastAsia="IRNazanin"/>
          <w:color w:val="111111"/>
          <w:sz w:val="28"/>
          <w:sz w:val="28"/>
          <w:szCs w:val="28"/>
          <w:rtl w:val="true"/>
          <w:lang w:bidi="fa-IR"/>
        </w:rPr>
        <w:t xml:space="preserve">برداشت ياد شده به اين خاطر است كه منافقان از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همه پيروان اديان از ارزش ها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سد كردن پيشرفت اسلام، بهره مى گرفتند</w:t>
      </w:r>
      <w:r>
        <w:rPr>
          <w:rFonts w:eastAsia="IRNazanin" w:cs="IRNazanin"/>
          <w:color w:val="111111"/>
          <w:sz w:val="28"/>
          <w:szCs w:val="28"/>
          <w:rtl w:val="true"/>
          <w:lang w:bidi="fa-IR"/>
        </w:rPr>
        <w:t>.</w:t>
      </w:r>
    </w:p>
    <w:p>
      <w:pPr>
        <w:pStyle w:val="Heading2"/>
        <w:numPr>
          <w:ilvl w:val="1"/>
          <w:numId w:val="1"/>
        </w:numPr>
        <w:rPr/>
      </w:pPr>
      <w:bookmarkStart w:id="887" w:name="__RefHeading___Toc1179077_372815092"/>
      <w:bookmarkStart w:id="888" w:name="_Toc375"/>
      <w:bookmarkEnd w:id="887"/>
      <w:r>
        <w:rPr/>
        <w:t>374</w:t>
      </w:r>
      <w:r>
        <w:rPr>
          <w:rtl w:val="true"/>
        </w:rPr>
        <w:t xml:space="preserve">- </w:t>
      </w:r>
      <w:r>
        <w:rPr>
          <w:rtl w:val="true"/>
        </w:rPr>
        <w:t>سوء ظن منافقان</w:t>
      </w:r>
      <w:bookmarkEnd w:id="8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 صلح حديبيه ، پاسخى قاطع به بدگمانى منافقان و مشركان درباره موفقيت هاى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المنفقين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 تواند بيانگراين مطلب باشد كه منافقان و مشركان، به</w:t>
      </w:r>
      <w:bookmarkStart w:id="889" w:name="pg6873_81609"/>
    </w:p>
    <w:p>
      <w:pPr>
        <w:pStyle w:val="BookText"/>
        <w:rPr/>
      </w:pPr>
      <w:bookmarkEnd w:id="889"/>
      <w:r>
        <w:rPr>
          <w:rFonts w:ascii="IRNazanin" w:hAnsi="IRNazanin" w:eastAsia="IRNazanin"/>
          <w:color w:val="111111"/>
          <w:sz w:val="28"/>
          <w:sz w:val="28"/>
          <w:szCs w:val="28"/>
          <w:rtl w:val="true"/>
          <w:lang w:bidi="fa-IR"/>
        </w:rPr>
        <w:t>سرنوشت اسلام بدگمان بودند و مى پنداشتند كه خداوند از مؤمنان حمايت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صلح پيروزمند حديبيه، نادرستى پندار آنان را اثبات كرد</w:t>
      </w:r>
      <w:r>
        <w:rPr>
          <w:rFonts w:eastAsia="IRNazanin" w:cs="IRNazanin"/>
          <w:color w:val="111111"/>
          <w:sz w:val="28"/>
          <w:szCs w:val="28"/>
          <w:rtl w:val="true"/>
          <w:lang w:bidi="fa-IR"/>
        </w:rPr>
        <w:t>.</w:t>
      </w:r>
    </w:p>
    <w:p>
      <w:pPr>
        <w:pStyle w:val="Heading2"/>
        <w:numPr>
          <w:ilvl w:val="1"/>
          <w:numId w:val="1"/>
        </w:numPr>
        <w:rPr/>
      </w:pPr>
      <w:bookmarkStart w:id="890" w:name="__RefHeading___Toc1179079_372815092"/>
      <w:bookmarkStart w:id="891" w:name="_Toc376"/>
      <w:bookmarkEnd w:id="890"/>
      <w:r>
        <w:rPr/>
        <w:t>375</w:t>
      </w:r>
      <w:r>
        <w:rPr>
          <w:rtl w:val="true"/>
        </w:rPr>
        <w:t xml:space="preserve">- </w:t>
      </w:r>
      <w:r>
        <w:rPr>
          <w:rtl w:val="true"/>
        </w:rPr>
        <w:t>سوء نيت منافقان</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خداوند بر دروغ گويى منافقان در داشتن حسن نيت در ساختن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Heading2"/>
        <w:numPr>
          <w:ilvl w:val="1"/>
          <w:numId w:val="1"/>
        </w:numPr>
        <w:rPr/>
      </w:pPr>
      <w:bookmarkStart w:id="892" w:name="__RefHeading___Toc1179081_372815092"/>
      <w:bookmarkStart w:id="893" w:name="_Toc377"/>
      <w:bookmarkEnd w:id="892"/>
      <w:r>
        <w:rPr/>
        <w:t>376</w:t>
      </w:r>
      <w:r>
        <w:rPr>
          <w:rtl w:val="true"/>
        </w:rPr>
        <w:t xml:space="preserve">- </w:t>
      </w:r>
      <w:r>
        <w:rPr>
          <w:rtl w:val="true"/>
        </w:rPr>
        <w:t>سودجويى منافقان</w:t>
      </w:r>
      <w:bookmarkEnd w:id="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انسانهايى سودجو ، خودبين و بى انصاف</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يعطوا منها إذا هم يسخطون</w:t>
      </w:r>
    </w:p>
    <w:p>
      <w:pPr>
        <w:pStyle w:val="Heading2"/>
        <w:numPr>
          <w:ilvl w:val="1"/>
          <w:numId w:val="1"/>
        </w:numPr>
        <w:rPr/>
      </w:pPr>
      <w:bookmarkStart w:id="894" w:name="__RefHeading___Toc1179083_372815092"/>
      <w:bookmarkStart w:id="895" w:name="_Toc378"/>
      <w:bookmarkEnd w:id="894"/>
      <w:r>
        <w:rPr/>
        <w:t>377</w:t>
      </w:r>
      <w:r>
        <w:rPr>
          <w:rtl w:val="true"/>
        </w:rPr>
        <w:t xml:space="preserve">- </w:t>
      </w:r>
      <w:r>
        <w:rPr>
          <w:rtl w:val="true"/>
        </w:rPr>
        <w:t>سوگند دروغ منافقان</w:t>
      </w:r>
      <w:bookmarkEnd w:id="8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تخلف خويش و سوگند هاى دروغينشان ، در جهت هلاكت خود گام برداشتند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يهلكون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امكان گريز از جامعه اسلامى براى منافقان صدر اسلام ، عامل رو آوردن آنان به سوگند دروغ براى مؤمن جلوه دادن خود</w:t>
      </w:r>
    </w:p>
    <w:p>
      <w:pPr>
        <w:pStyle w:val="BookText"/>
        <w:rPr/>
      </w:pPr>
      <w:r>
        <w:rPr>
          <w:rFonts w:ascii="Amiri" w:hAnsi="Amiri" w:eastAsia="Amiri" w:cs="Amiri"/>
          <w:color w:val="111111"/>
          <w:sz w:val="28"/>
          <w:sz w:val="28"/>
          <w:szCs w:val="28"/>
          <w:rtl w:val="true"/>
          <w:lang w:bidi="ar-SA"/>
        </w:rPr>
        <w:t xml:space="preserve">و يحلفون باللّه إنهم لمنكم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هاى دروغ منافقان به خداوند نزد مؤمنان ، براى جلب رضايت آنان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يحلفون باللّه لكم ليرضوكم</w:t>
      </w:r>
      <w:bookmarkStart w:id="896" w:name="pg6873_81610"/>
    </w:p>
    <w:p>
      <w:pPr>
        <w:pStyle w:val="BookText"/>
        <w:rPr/>
      </w:pPr>
      <w:bookmarkEnd w:id="89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مؤمنان در مورد سوگند هاى دروغ منافقان</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آوردن منافقان به سوگند دروغ ، براى انكار سخنان كفرآميزى كه در نهان گفته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آگاهانه متوسل به سوگند هاى دروغ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يحلفون على الكذب و هم يعلمون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سوگند دورغ ، از نشانه هاى نفاق و از ترفند هاى منافقان براى پوشش دادن نفاق و دورويى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يحلفون على الكذب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جستن منافقان ، به سوگند دروغ در پيشگاه خداوند در قيامت</w:t>
      </w:r>
    </w:p>
    <w:p>
      <w:pPr>
        <w:pStyle w:val="BookText"/>
        <w:rPr/>
      </w:pPr>
      <w:r>
        <w:rPr>
          <w:rFonts w:ascii="Amiri" w:hAnsi="Amiri" w:eastAsia="Amiri" w:cs="Amiri"/>
          <w:color w:val="111111"/>
          <w:sz w:val="28"/>
          <w:sz w:val="28"/>
          <w:szCs w:val="28"/>
          <w:rtl w:val="true"/>
          <w:lang w:bidi="ar-SA"/>
        </w:rPr>
        <w:t>فيحلفون 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مى پندارند ، در قيامت نيز مى توان از سوگند دروغ بهره جست و خود را از مهلكه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فيحلفون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يحسبون أنّهم على شىء</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صفت محذوف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شىء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منافقان مى پندارند كه چيز مفيدى در اختيار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سوگند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انحرافات منافقان ، نتيجه سوگند هاى دروغ آنان</w:t>
      </w:r>
    </w:p>
    <w:p>
      <w:pPr>
        <w:pStyle w:val="BookText"/>
        <w:rPr/>
      </w:pPr>
      <w:r>
        <w:rPr>
          <w:rFonts w:ascii="Amiri" w:hAnsi="Amiri" w:eastAsia="Amiri" w:cs="Amiri"/>
          <w:color w:val="111111"/>
          <w:sz w:val="28"/>
          <w:sz w:val="28"/>
          <w:szCs w:val="28"/>
          <w:rtl w:val="true"/>
          <w:lang w:bidi="ar-SA"/>
        </w:rPr>
        <w:t>اتّخذوا أيمنهم جنّة فصدّوا عن سبيل اللّه</w:t>
      </w:r>
    </w:p>
    <w:p>
      <w:pPr>
        <w:pStyle w:val="BookText"/>
        <w:rPr/>
      </w:pPr>
      <w:r>
        <w:rPr>
          <w:rFonts w:ascii="Amiri" w:hAnsi="Amiri" w:eastAsia="Amiri" w:cs="Amiri"/>
          <w:color w:val="111111"/>
          <w:sz w:val="28"/>
          <w:sz w:val="28"/>
          <w:szCs w:val="28"/>
          <w:rtl w:val="true"/>
          <w:lang w:bidi="ar-SA"/>
        </w:rPr>
        <w:t xml:space="preserve">مطلب ياد شده از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منافقان از تمسك به سوگند هاى دروغ ، اغفال كردن مردم و بازداشتن آنان از راه خداوند</w:t>
      </w:r>
    </w:p>
    <w:p>
      <w:pPr>
        <w:pStyle w:val="BookText"/>
        <w:rPr/>
      </w:pPr>
      <w:r>
        <w:rPr>
          <w:rFonts w:ascii="Amiri" w:hAnsi="Amiri" w:eastAsia="Amiri" w:cs="Amiri"/>
          <w:color w:val="111111"/>
          <w:sz w:val="28"/>
          <w:sz w:val="28"/>
          <w:szCs w:val="28"/>
          <w:rtl w:val="true"/>
          <w:lang w:bidi="ar-SA"/>
        </w:rPr>
        <w:t>اتّخذوا أيمنهم جنّة فصدّوا عن سبيل اللّه</w:t>
      </w:r>
    </w:p>
    <w:p>
      <w:pPr>
        <w:pStyle w:val="Heading2"/>
        <w:numPr>
          <w:ilvl w:val="1"/>
          <w:numId w:val="1"/>
        </w:numPr>
        <w:rPr/>
      </w:pPr>
      <w:bookmarkStart w:id="897" w:name="__RefHeading___Toc1179085_372815092"/>
      <w:bookmarkStart w:id="898" w:name="_Toc379"/>
      <w:bookmarkEnd w:id="897"/>
      <w:r>
        <w:rPr/>
        <w:t>378</w:t>
      </w:r>
      <w:r>
        <w:rPr>
          <w:rtl w:val="true"/>
        </w:rPr>
        <w:t xml:space="preserve">- </w:t>
      </w:r>
      <w:r>
        <w:rPr>
          <w:rtl w:val="true"/>
        </w:rPr>
        <w:t>سوگند منافقان</w:t>
      </w:r>
      <w:bookmarkEnd w:id="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899" w:name="pg6873_81611"/>
    </w:p>
    <w:p>
      <w:pPr>
        <w:pStyle w:val="BookText"/>
        <w:rPr/>
      </w:pPr>
      <w:bookmarkEnd w:id="89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 سوگند به خدا ، توجيه اعمال ناروا و عذرتراشى ، از شگرد هاى منافقان</w:t>
      </w:r>
    </w:p>
    <w:p>
      <w:pPr>
        <w:pStyle w:val="BookText"/>
        <w:rPr/>
      </w:pP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يحلفون باللّه ان اردنا الّا احساناً و توفيقاً</w:t>
      </w:r>
    </w:p>
    <w:p>
      <w:p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ادعاى اراده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آنان تنها توجيه و عذرتراشى براى اعمال ناروايشان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بردن به اشتباه و عذرخواهى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مؤمنان را از تأثيرپذيرى در برابر رياكارى و سوگند هاى دروغين منافقان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ترضوا عنهم فإن اللّه لا يرضى عن القوم الفسقين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آورى به سوگند هاى دروغ ، از روش هاى منافقان براى دستيابى به هدف هاى خويش</w:t>
      </w:r>
    </w:p>
    <w:p>
      <w:pPr>
        <w:pStyle w:val="BookText"/>
        <w:rPr/>
      </w:pP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يحلفون لكم</w:t>
      </w:r>
    </w:p>
    <w:p>
      <w:pPr>
        <w:pStyle w:val="Heading2"/>
        <w:numPr>
          <w:ilvl w:val="1"/>
          <w:numId w:val="1"/>
        </w:numPr>
        <w:rPr/>
      </w:pPr>
      <w:bookmarkStart w:id="900" w:name="__RefHeading___Toc1179087_372815092"/>
      <w:bookmarkStart w:id="901" w:name="_Toc380"/>
      <w:bookmarkEnd w:id="900"/>
      <w:r>
        <w:rPr/>
        <w:t>379</w:t>
      </w:r>
      <w:r>
        <w:rPr>
          <w:rtl w:val="true"/>
        </w:rPr>
        <w:t xml:space="preserve">- </w:t>
      </w:r>
      <w:r>
        <w:rPr>
          <w:rtl w:val="true"/>
        </w:rPr>
        <w:t>سوگند منافقان صدر اسلام</w:t>
      </w:r>
      <w:bookmarkEnd w:id="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دروغ منافقان صدر اسلام به خداوند ، براى اثبات ايمان خويش و همراهى خود با مؤمنان</w:t>
      </w:r>
    </w:p>
    <w:p>
      <w:pPr>
        <w:pStyle w:val="BookText"/>
        <w:rPr/>
      </w:pPr>
      <w:r>
        <w:rPr>
          <w:rFonts w:ascii="Amiri" w:hAnsi="Amiri" w:eastAsia="Amiri" w:cs="Amiri"/>
          <w:color w:val="111111"/>
          <w:sz w:val="28"/>
          <w:sz w:val="28"/>
          <w:szCs w:val="28"/>
          <w:rtl w:val="true"/>
          <w:lang w:bidi="ar-SA"/>
        </w:rPr>
        <w:t>و يحلفون باللّه إنهم لمنكم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دروغ منافقان متخلف از جنگ تبوك ، به منظور گذشت كردن مؤمنان از تخلف آنان و متعرض نشدن به آنها</w:t>
      </w:r>
    </w:p>
    <w:p>
      <w:pPr>
        <w:pStyle w:val="BookText"/>
        <w:rPr/>
      </w:pPr>
      <w:r>
        <w:rPr>
          <w:rFonts w:ascii="Amiri" w:hAnsi="Amiri" w:eastAsia="Amiri" w:cs="Amiri"/>
          <w:color w:val="111111"/>
          <w:sz w:val="28"/>
          <w:sz w:val="28"/>
          <w:szCs w:val="28"/>
          <w:rtl w:val="true"/>
          <w:lang w:bidi="ar-SA"/>
        </w:rPr>
        <w:t>سيحلفون باللّه لكم إذا انقلبتم إليهم لتعرضوا عنهم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منافقان به سوگند دروغ براى اثبات حسن نيت خويش در ساختن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ليحلفن إن أردنا إلا الحسنى</w:t>
      </w:r>
    </w:p>
    <w:p>
      <w:pPr>
        <w:pStyle w:val="Heading2"/>
        <w:numPr>
          <w:ilvl w:val="1"/>
          <w:numId w:val="1"/>
        </w:numPr>
        <w:rPr/>
      </w:pPr>
      <w:bookmarkStart w:id="902" w:name="__RefHeading___Toc1179089_372815092"/>
      <w:bookmarkStart w:id="903" w:name="_Toc381"/>
      <w:bookmarkEnd w:id="902"/>
      <w:r>
        <w:rPr/>
        <w:t>380</w:t>
      </w:r>
      <w:r>
        <w:rPr>
          <w:rtl w:val="true"/>
        </w:rPr>
        <w:t xml:space="preserve">- </w:t>
      </w:r>
      <w:r>
        <w:rPr>
          <w:rtl w:val="true"/>
        </w:rPr>
        <w:t>سوگندهاى منافقان</w:t>
      </w:r>
      <w:bookmarkEnd w:id="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سوگند به خدا و مقدسات دينى ، براى پوشش چهره كريه و مزورانه خويش و فرار از فريضه جهاد ، از اوصاف منافقان است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أقسموا باللّه جهد أيمنهم لئن أمرتهم ليخرجنّ</w:t>
      </w:r>
      <w:bookmarkStart w:id="904" w:name="pg6873_81612"/>
    </w:p>
    <w:p>
      <w:pPr>
        <w:pStyle w:val="Heading2"/>
        <w:numPr>
          <w:ilvl w:val="1"/>
          <w:numId w:val="1"/>
        </w:numPr>
        <w:rPr/>
      </w:pPr>
      <w:bookmarkStart w:id="905" w:name="__RefHeading___Toc1179091_372815092"/>
      <w:bookmarkStart w:id="906" w:name="_Toc382"/>
      <w:bookmarkEnd w:id="904"/>
      <w:bookmarkEnd w:id="905"/>
      <w:r>
        <w:rPr/>
        <w:t>381</w:t>
      </w:r>
      <w:r>
        <w:rPr>
          <w:rtl w:val="true"/>
        </w:rPr>
        <w:t xml:space="preserve">- </w:t>
      </w:r>
      <w:r>
        <w:rPr>
          <w:rtl w:val="true"/>
        </w:rPr>
        <w:t>سوگندهاى منافقان صدر اسلام</w:t>
      </w:r>
      <w:bookmarkEnd w:id="9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براى اثبات آمادگيشان جهت جهاد كردن ، با سخت ترين سوگند ها ، به خدا سوگند ياد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Amiri" w:hAnsi="Amiri" w:eastAsia="Amiri" w:cs="Amiri"/>
          <w:color w:val="111111"/>
          <w:sz w:val="28"/>
          <w:sz w:val="28"/>
          <w:szCs w:val="28"/>
          <w:rtl w:val="true"/>
          <w:lang w:bidi="ar-SA"/>
        </w:rPr>
        <w:t xml:space="preserve">مقصود از خروج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مفسران و شأن نزول آن، خروج از شهر و ديار خويش و حركت براى جهاد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براى پوشش چهره كريه و مزورانه خود و فرار از فريضه جهاد ، از سوگند به خدا استفاده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كردند پس از بازگشت به مدينه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شهر اخراج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لئن رجعنا إلى المدينة ليخرجنّ الأعزّ منها الأذلّ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براى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ليخرجنّ الأعزّ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مفسران، سخن ياد شده را رئيس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بنى المصطلق گفته بود</w:t>
      </w:r>
      <w:r>
        <w:rPr>
          <w:rFonts w:eastAsia="IRNazanin" w:cs="IRNazanin"/>
          <w:color w:val="111111"/>
          <w:sz w:val="28"/>
          <w:szCs w:val="28"/>
          <w:rtl w:val="true"/>
          <w:lang w:bidi="fa-IR"/>
        </w:rPr>
        <w:t>.</w:t>
      </w:r>
    </w:p>
    <w:p>
      <w:pPr>
        <w:pStyle w:val="Heading2"/>
        <w:numPr>
          <w:ilvl w:val="1"/>
          <w:numId w:val="1"/>
        </w:numPr>
        <w:rPr/>
      </w:pPr>
      <w:bookmarkStart w:id="907" w:name="__RefHeading___Toc1179093_372815092"/>
      <w:bookmarkStart w:id="908" w:name="_Toc383"/>
      <w:bookmarkEnd w:id="907"/>
      <w:r>
        <w:rPr/>
        <w:t>382</w:t>
      </w:r>
      <w:r>
        <w:rPr>
          <w:rtl w:val="true"/>
        </w:rPr>
        <w:t xml:space="preserve">- </w:t>
      </w:r>
      <w:r>
        <w:rPr>
          <w:rtl w:val="true"/>
        </w:rPr>
        <w:t>سيره منافقان</w:t>
      </w:r>
      <w:bookmarkEnd w:id="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بذله گويى منافقان و كافران و استهزاى آنان به ارزش هاى الهى ، كار مستمرشان در طول تاريخ</w:t>
      </w:r>
    </w:p>
    <w:p>
      <w:pPr>
        <w:pStyle w:val="BookText"/>
        <w:rPr/>
      </w:pPr>
      <w:r>
        <w:rPr>
          <w:rFonts w:ascii="Amiri" w:hAnsi="Amiri" w:eastAsia="Amiri" w:cs="Amiri"/>
          <w:color w:val="111111"/>
          <w:sz w:val="28"/>
          <w:sz w:val="28"/>
          <w:szCs w:val="28"/>
          <w:rtl w:val="true"/>
          <w:lang w:bidi="ar-SA"/>
        </w:rPr>
        <w:t xml:space="preserve">كالذين من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خضتم كالذى خاضوا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منافقان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كنا نخوض و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خضتم كالذى خاضوا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روش شما در پيشينيان شما نيز وجود داشته است</w:t>
      </w:r>
      <w:r>
        <w:rPr>
          <w:rFonts w:eastAsia="IRNazanin" w:cs="IRNazanin"/>
          <w:color w:val="111111"/>
          <w:sz w:val="28"/>
          <w:szCs w:val="28"/>
          <w:rtl w:val="true"/>
          <w:lang w:bidi="fa-IR"/>
        </w:rPr>
        <w:t>.</w:t>
      </w:r>
    </w:p>
    <w:p>
      <w:pPr>
        <w:pStyle w:val="Heading2"/>
        <w:numPr>
          <w:ilvl w:val="1"/>
          <w:numId w:val="1"/>
        </w:numPr>
        <w:rPr/>
      </w:pPr>
      <w:bookmarkStart w:id="909" w:name="__RefHeading___Toc1179095_372815092"/>
      <w:bookmarkStart w:id="910" w:name="_Toc384"/>
      <w:bookmarkEnd w:id="909"/>
      <w:r>
        <w:rPr/>
        <w:t>383</w:t>
      </w:r>
      <w:r>
        <w:rPr>
          <w:rtl w:val="true"/>
        </w:rPr>
        <w:t xml:space="preserve">- </w:t>
      </w:r>
      <w:r>
        <w:rPr>
          <w:rtl w:val="true"/>
        </w:rPr>
        <w:t>شايعه سازى منافقان</w:t>
      </w:r>
      <w:bookmarkEnd w:id="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شايعه سازى برخى از منافقان و يهوديان و جاسوسى آنان براى تحريفگران يهود ، فلسفه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بر كفرورزى آنان</w:t>
      </w:r>
      <w:bookmarkStart w:id="911" w:name="pg6873_81613"/>
    </w:p>
    <w:p>
      <w:pPr>
        <w:pStyle w:val="BookText"/>
        <w:rPr/>
      </w:pPr>
      <w:bookmarkEnd w:id="911"/>
      <w:r>
        <w:rPr>
          <w:rFonts w:ascii="Amiri" w:hAnsi="Amiri" w:eastAsia="Amiri" w:cs="Amiri"/>
          <w:color w:val="111111"/>
          <w:sz w:val="28"/>
          <w:sz w:val="28"/>
          <w:szCs w:val="28"/>
          <w:rtl w:val="true"/>
          <w:lang w:bidi="ar-SA"/>
        </w:rPr>
        <w:t xml:space="preserve">لايحزنك الذين يسرعون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Heading2"/>
        <w:numPr>
          <w:ilvl w:val="1"/>
          <w:numId w:val="1"/>
        </w:numPr>
        <w:rPr/>
      </w:pPr>
      <w:bookmarkStart w:id="912" w:name="__RefHeading___Toc1179097_372815092"/>
      <w:bookmarkStart w:id="913" w:name="_Toc385"/>
      <w:bookmarkEnd w:id="912"/>
      <w:r>
        <w:rPr/>
        <w:t>384</w:t>
      </w:r>
      <w:r>
        <w:rPr>
          <w:rtl w:val="true"/>
        </w:rPr>
        <w:t xml:space="preserve">- </w:t>
      </w:r>
      <w:r>
        <w:rPr>
          <w:rtl w:val="true"/>
        </w:rPr>
        <w:t>شايعه سازى منافقان صدراسلام</w:t>
      </w:r>
      <w:bookmarkEnd w:id="9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دستى و تشكل تنى چند از منافقان عصر بعثت ، براى تهمت زنى و شايعه سازى عليه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w:t>
      </w:r>
    </w:p>
    <w:p>
      <w:pPr>
        <w:pStyle w:val="BookText"/>
        <w:rPr/>
      </w:pPr>
      <w:r>
        <w:rPr>
          <w:rFonts w:ascii="IRNazanin" w:hAnsi="IRNazanin" w:eastAsia="IRNazanin"/>
          <w:color w:val="111111"/>
          <w:sz w:val="28"/>
          <w:sz w:val="28"/>
          <w:szCs w:val="28"/>
          <w:rtl w:val="true"/>
          <w:lang w:bidi="fa-IR"/>
        </w:rPr>
        <w:t xml:space="preserve">بيشتر مفسران بر اين باورند كه گروه بهتان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بودند</w:t>
      </w:r>
      <w:r>
        <w:rPr>
          <w:rFonts w:eastAsia="IRNazanin" w:cs="IRNazanin"/>
          <w:color w:val="111111"/>
          <w:sz w:val="28"/>
          <w:szCs w:val="28"/>
          <w:rtl w:val="true"/>
          <w:lang w:bidi="fa-IR"/>
        </w:rPr>
        <w:t>.</w:t>
      </w:r>
    </w:p>
    <w:p>
      <w:pPr>
        <w:pStyle w:val="Heading2"/>
        <w:numPr>
          <w:ilvl w:val="1"/>
          <w:numId w:val="1"/>
        </w:numPr>
        <w:rPr/>
      </w:pPr>
      <w:bookmarkStart w:id="914" w:name="__RefHeading___Toc1179099_372815092"/>
      <w:bookmarkStart w:id="915" w:name="_Toc386"/>
      <w:bookmarkEnd w:id="914"/>
      <w:r>
        <w:rPr/>
        <w:t>385</w:t>
      </w:r>
      <w:r>
        <w:rPr>
          <w:rtl w:val="true"/>
        </w:rPr>
        <w:t xml:space="preserve">- </w:t>
      </w:r>
      <w:r>
        <w:rPr>
          <w:rtl w:val="true"/>
        </w:rPr>
        <w:t>شايعه منافقان</w:t>
      </w:r>
      <w:bookmarkEnd w:id="9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تأثير شايعات مشركان و منافقان بر برخى مسلمانان ، به هنگام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غزوه حمراءالاسد يا بدر صغرا</w:t>
      </w:r>
    </w:p>
    <w:p>
      <w:pPr>
        <w:pStyle w:val="BookText"/>
        <w:rPr/>
      </w:pPr>
      <w:r>
        <w:rPr>
          <w:rFonts w:ascii="Amiri" w:hAnsi="Amiri" w:eastAsia="Amiri" w:cs="Amiri"/>
          <w:color w:val="111111"/>
          <w:sz w:val="28"/>
          <w:sz w:val="28"/>
          <w:szCs w:val="28"/>
          <w:rtl w:val="true"/>
          <w:lang w:bidi="ar-SA"/>
        </w:rPr>
        <w:t xml:space="preserve">الّذين قال لهم النّاس انّ النّاس قد جمعوا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الشّيطان يخوّف اولياءه</w:t>
      </w:r>
    </w:p>
    <w:p>
      <w:pPr>
        <w:pStyle w:val="BookText"/>
        <w:rPr/>
      </w:pPr>
      <w:r>
        <w:rPr>
          <w:rFonts w:ascii="IRNazanin" w:hAnsi="IRNazanin" w:eastAsia="IRNazanin"/>
          <w:color w:val="111111"/>
          <w:sz w:val="28"/>
          <w:sz w:val="28"/>
          <w:szCs w:val="28"/>
          <w:rtl w:val="true"/>
          <w:lang w:bidi="fa-IR"/>
        </w:rPr>
        <w:t xml:space="preserve">چون شيطان و مشركان و منافقان در صدد ترسانيدن و بازداشتن همه مؤمنان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قد جمعوا لكم فاخشوهم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 اولياءه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تنها دوستانش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 اولياءه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فعليّت و تحقق اين ترس در عدّه اى از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مؤمنان در برابر خطر شايعات دشمنان دين ، جاسوسان آنان و منافقان</w:t>
      </w:r>
    </w:p>
    <w:p>
      <w:pPr>
        <w:pStyle w:val="BookText"/>
        <w:rPr/>
      </w:pPr>
      <w:r>
        <w:rPr>
          <w:rFonts w:ascii="Amiri" w:hAnsi="Amiri" w:eastAsia="Amiri" w:cs="Amiri"/>
          <w:color w:val="111111"/>
          <w:sz w:val="28"/>
          <w:sz w:val="28"/>
          <w:szCs w:val="28"/>
          <w:rtl w:val="true"/>
          <w:lang w:bidi="ar-SA"/>
        </w:rPr>
        <w:t xml:space="preserve">انّ النّاس قد جمعوا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ذلكم الشّيطان يخوّف اولياءه</w:t>
      </w:r>
    </w:p>
    <w:p>
      <w:pPr>
        <w:pStyle w:val="Heading2"/>
        <w:numPr>
          <w:ilvl w:val="1"/>
          <w:numId w:val="1"/>
        </w:numPr>
        <w:rPr/>
      </w:pPr>
      <w:bookmarkStart w:id="916" w:name="__RefHeading___Toc1179101_372815092"/>
      <w:bookmarkStart w:id="917" w:name="_Toc387"/>
      <w:bookmarkEnd w:id="916"/>
      <w:r>
        <w:rPr/>
        <w:t>386</w:t>
      </w:r>
      <w:r>
        <w:rPr>
          <w:rtl w:val="true"/>
        </w:rPr>
        <w:t xml:space="preserve">- </w:t>
      </w:r>
      <w:r>
        <w:rPr>
          <w:rtl w:val="true"/>
        </w:rPr>
        <w:t>شخصيت منافقان</w:t>
      </w:r>
      <w:bookmarkEnd w:id="9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 بناكننده شخصيت خويش بر اساسى سست و ناپايدار</w:t>
      </w:r>
    </w:p>
    <w:p>
      <w:pPr>
        <w:pStyle w:val="BookText"/>
        <w:rPr/>
      </w:pPr>
      <w:r>
        <w:rPr>
          <w:rFonts w:ascii="Amiri" w:hAnsi="Amiri" w:eastAsia="Amiri" w:cs="Amiri"/>
          <w:color w:val="111111"/>
          <w:sz w:val="28"/>
          <w:sz w:val="28"/>
          <w:szCs w:val="28"/>
          <w:rtl w:val="true"/>
          <w:lang w:bidi="ar-SA"/>
        </w:rPr>
        <w:t>أم من أسس بنينه على شفا جرف هار فانهار به</w:t>
      </w:r>
    </w:p>
    <w:p>
      <w:pPr>
        <w:pStyle w:val="BookText"/>
        <w:rPr/>
      </w:pPr>
      <w:r>
        <w:rPr>
          <w:rFonts w:ascii="Amiri" w:hAnsi="Amiri" w:eastAsia="Amiri" w:cs="Amiri"/>
          <w:color w:val="111111"/>
          <w:sz w:val="28"/>
          <w:sz w:val="28"/>
          <w:szCs w:val="28"/>
          <w:rtl w:val="true"/>
          <w:lang w:bidi="ar-SA"/>
        </w:rPr>
        <w:t xml:space="preserve">برداشت فوق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و شخصيت خود فرد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 پرتگاهى كه منافقان بناى شخصيت خويش را بر آن پى افكنده و از آن جا به دوزخ سقوط مى كنند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بنينه على شفا جرف 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بنينهم الذى بنوا ريبة فى قلوبهم</w:t>
      </w:r>
      <w:bookmarkStart w:id="918" w:name="pg6873_81614"/>
    </w:p>
    <w:p>
      <w:pPr>
        <w:pStyle w:val="BookText"/>
        <w:rPr/>
      </w:pPr>
      <w:bookmarkEnd w:id="91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بدون هيچ گونه فشار و تهديد و سختى ، تنها با پيش آمدن اندك موقعيتى ، درون خود را رو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وضعيت منافقان در اظهار عقيده شان، بدون بيان هيج تهديد و فشارى، آن هم با وجود موقعيت جنگى، حكايت از نكته ياد شده مى كند</w:t>
      </w:r>
      <w:r>
        <w:rPr>
          <w:rFonts w:eastAsia="IRNazanin" w:cs="IRNazanin"/>
          <w:color w:val="111111"/>
          <w:sz w:val="28"/>
          <w:szCs w:val="28"/>
          <w:rtl w:val="true"/>
          <w:lang w:bidi="fa-IR"/>
        </w:rPr>
        <w:t>.</w:t>
      </w:r>
    </w:p>
    <w:p>
      <w:pPr>
        <w:pStyle w:val="Heading2"/>
        <w:numPr>
          <w:ilvl w:val="1"/>
          <w:numId w:val="1"/>
        </w:numPr>
        <w:rPr/>
      </w:pPr>
      <w:bookmarkStart w:id="919" w:name="__RefHeading___Toc1179103_372815092"/>
      <w:bookmarkStart w:id="920" w:name="_Toc388"/>
      <w:bookmarkEnd w:id="919"/>
      <w:r>
        <w:rPr/>
        <w:t>387</w:t>
      </w:r>
      <w:r>
        <w:rPr>
          <w:rtl w:val="true"/>
        </w:rPr>
        <w:t xml:space="preserve">- </w:t>
      </w:r>
      <w:r>
        <w:rPr>
          <w:rtl w:val="true"/>
        </w:rPr>
        <w:t>شدت نفاق منافقان مدينه</w:t>
      </w:r>
      <w:bookmarkEnd w:id="9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هاى نفاق آميز منافقان مدينه ، پيچيده تر و شديدتر از منافقان باديه نشين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أهل المدينة مردوا على النفاق</w:t>
      </w:r>
    </w:p>
    <w:p>
      <w:pPr>
        <w:pStyle w:val="Heading2"/>
        <w:numPr>
          <w:ilvl w:val="1"/>
          <w:numId w:val="1"/>
        </w:numPr>
        <w:rPr/>
      </w:pPr>
      <w:bookmarkStart w:id="921" w:name="__RefHeading___Toc1179105_372815092"/>
      <w:bookmarkStart w:id="922" w:name="_Toc389"/>
      <w:bookmarkEnd w:id="921"/>
      <w:r>
        <w:rPr/>
        <w:t>388</w:t>
      </w:r>
      <w:r>
        <w:rPr>
          <w:rtl w:val="true"/>
        </w:rPr>
        <w:t xml:space="preserve">- </w:t>
      </w:r>
      <w:r>
        <w:rPr>
          <w:rtl w:val="true"/>
        </w:rPr>
        <w:t>شرك منافقان</w:t>
      </w:r>
      <w:bookmarkEnd w:id="9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اى شرك آلود</w:t>
      </w:r>
    </w:p>
    <w:p>
      <w:pPr>
        <w:pStyle w:val="BookText"/>
        <w:rPr/>
      </w:pPr>
      <w:r>
        <w:rPr>
          <w:rFonts w:ascii="Amiri" w:hAnsi="Amiri" w:eastAsia="Amiri" w:cs="Amiri"/>
          <w:color w:val="111111"/>
          <w:sz w:val="28"/>
          <w:sz w:val="28"/>
          <w:szCs w:val="28"/>
          <w:rtl w:val="true"/>
          <w:lang w:bidi="ar-SA"/>
        </w:rPr>
        <w:t>يحلفون باللّه لكم ليرضوكم و اللّه و رسوله أحق أن يرضوه</w:t>
      </w:r>
    </w:p>
    <w:p>
      <w:pPr>
        <w:pStyle w:val="BookText"/>
        <w:rPr/>
      </w:pPr>
      <w:r>
        <w:rPr>
          <w:rFonts w:ascii="IRNazanin" w:hAnsi="IRNazanin" w:eastAsia="IRNazanin"/>
          <w:color w:val="111111"/>
          <w:sz w:val="28"/>
          <w:sz w:val="28"/>
          <w:szCs w:val="28"/>
          <w:rtl w:val="true"/>
          <w:lang w:bidi="fa-IR"/>
        </w:rPr>
        <w:t xml:space="preserve">كوشش منافقان در جلب رضايت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ليرضوكم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رضايت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أحق أن يرضوه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روحيه شرك آلود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به رغم ظاهرشان بر آيين شرك باقى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هم منكم و لا منهم</w:t>
      </w:r>
    </w:p>
    <w:p>
      <w:pPr>
        <w:pStyle w:val="Heading2"/>
        <w:numPr>
          <w:ilvl w:val="1"/>
          <w:numId w:val="1"/>
        </w:numPr>
        <w:rPr/>
      </w:pPr>
      <w:bookmarkStart w:id="923" w:name="__RefHeading___Toc1179107_372815092"/>
      <w:bookmarkStart w:id="924" w:name="_Toc390"/>
      <w:bookmarkEnd w:id="923"/>
      <w:r>
        <w:rPr/>
        <w:t>389</w:t>
      </w:r>
      <w:r>
        <w:rPr>
          <w:rtl w:val="true"/>
        </w:rPr>
        <w:t xml:space="preserve">- </w:t>
      </w:r>
      <w:r>
        <w:rPr>
          <w:rtl w:val="true"/>
        </w:rPr>
        <w:t>شرك منافقان مدينه</w:t>
      </w:r>
      <w:bookmarkEnd w:id="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bookmarkStart w:id="925" w:name="pg6873_81615"/>
    </w:p>
    <w:p>
      <w:pPr>
        <w:pStyle w:val="BookText"/>
        <w:rPr/>
      </w:pPr>
      <w:bookmarkEnd w:id="925"/>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دل در گرو شرك داشتند و ايمان شان ظاهرى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سئلوا الفتنة لأتوها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قدرى در عقيده خود متزلزل بودند كه در صورت درخواست اظهار شرك ، آنان بى درنگ شرك مىورزيدند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سئلوا الفتنة لأتوها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تلبّثوا بها إلاّيسيرًا</w:t>
      </w:r>
    </w:p>
    <w:p>
      <w:pPr>
        <w:pStyle w:val="BookText"/>
        <w:rPr/>
      </w:pPr>
      <w:r>
        <w:rPr>
          <w:rFonts w:ascii="IRNazanin" w:hAnsi="IRNazanin" w:eastAsia="IRNazanin"/>
          <w:color w:val="111111"/>
          <w:sz w:val="28"/>
          <w:sz w:val="28"/>
          <w:szCs w:val="28"/>
          <w:rtl w:val="true"/>
          <w:lang w:bidi="fa-IR"/>
        </w:rPr>
        <w:t>استثناى در كلام، براى تقويت نفى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است كه آنان، در پاسخ درخواست شرك، هيچ درنگ نمى كردند و اظهار شرك مى كردند</w:t>
      </w:r>
      <w:r>
        <w:rPr>
          <w:rFonts w:eastAsia="IRNazanin" w:cs="IRNazanin"/>
          <w:color w:val="111111"/>
          <w:sz w:val="28"/>
          <w:szCs w:val="28"/>
          <w:rtl w:val="true"/>
          <w:lang w:bidi="fa-IR"/>
        </w:rPr>
        <w:t>.</w:t>
      </w:r>
    </w:p>
    <w:p>
      <w:pPr>
        <w:pStyle w:val="Heading2"/>
        <w:numPr>
          <w:ilvl w:val="1"/>
          <w:numId w:val="1"/>
        </w:numPr>
        <w:rPr/>
      </w:pPr>
      <w:bookmarkStart w:id="926" w:name="__RefHeading___Toc1179109_372815092"/>
      <w:bookmarkStart w:id="927" w:name="_Toc391"/>
      <w:bookmarkEnd w:id="926"/>
      <w:r>
        <w:rPr/>
        <w:t>390</w:t>
      </w:r>
      <w:r>
        <w:rPr>
          <w:rtl w:val="true"/>
        </w:rPr>
        <w:t xml:space="preserve">- </w:t>
      </w:r>
      <w:r>
        <w:rPr>
          <w:rtl w:val="true"/>
        </w:rPr>
        <w:t>شفاعت از منافقان</w:t>
      </w:r>
      <w:bookmarkEnd w:id="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و طرفدارى برخى از مسلمانان عصر بعثت از منافقان</w:t>
      </w:r>
    </w:p>
    <w:p>
      <w:pPr>
        <w:pStyle w:val="BookText"/>
        <w:rPr/>
      </w:pPr>
      <w:r>
        <w:rPr>
          <w:rFonts w:ascii="Amiri" w:hAnsi="Amiri" w:eastAsia="Amiri" w:cs="Amiri"/>
          <w:color w:val="111111"/>
          <w:sz w:val="28"/>
          <w:sz w:val="28"/>
          <w:szCs w:val="28"/>
          <w:rtl w:val="true"/>
          <w:lang w:bidi="ar-SA"/>
        </w:rPr>
        <w:t xml:space="preserve">و من يشفع شفاعة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لكم فى المنافقين فئتين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بر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بيانگر مصداقى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طرفدارى و شفاعت از منافقان ، مورد نكوهش الهى و مصداق شفاعت سيّئة</w:t>
      </w:r>
    </w:p>
    <w:p>
      <w:pPr>
        <w:pStyle w:val="BookText"/>
        <w:rPr/>
      </w:pPr>
      <w:r>
        <w:rPr>
          <w:rFonts w:ascii="Amiri" w:hAnsi="Amiri" w:eastAsia="Amiri" w:cs="Amiri"/>
          <w:color w:val="111111"/>
          <w:sz w:val="28"/>
          <w:sz w:val="28"/>
          <w:szCs w:val="28"/>
          <w:rtl w:val="true"/>
          <w:lang w:bidi="ar-SA"/>
        </w:rPr>
        <w:t xml:space="preserve">و من يشفع شفاعة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لكم فى المنافقين فئتين</w:t>
      </w:r>
    </w:p>
    <w:p>
      <w:pPr>
        <w:pStyle w:val="Heading2"/>
        <w:numPr>
          <w:ilvl w:val="1"/>
          <w:numId w:val="1"/>
        </w:numPr>
        <w:rPr/>
      </w:pPr>
      <w:bookmarkStart w:id="928" w:name="__RefHeading___Toc1179111_372815092"/>
      <w:bookmarkStart w:id="929" w:name="_Toc392"/>
      <w:bookmarkEnd w:id="928"/>
      <w:r>
        <w:rPr/>
        <w:t>391</w:t>
      </w:r>
      <w:r>
        <w:rPr>
          <w:rtl w:val="true"/>
        </w:rPr>
        <w:t xml:space="preserve">- </w:t>
      </w:r>
      <w:r>
        <w:rPr>
          <w:rtl w:val="true"/>
        </w:rPr>
        <w:t>شك منافقان</w:t>
      </w:r>
      <w:bookmarkEnd w:id="9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و ترديد ، بيمارى مزمن قلب منافقان</w:t>
      </w:r>
    </w:p>
    <w:p>
      <w:pPr>
        <w:pStyle w:val="BookText"/>
        <w:rPr/>
      </w:pPr>
      <w:r>
        <w:rPr>
          <w:rFonts w:ascii="Amiri" w:hAnsi="Amiri" w:eastAsia="Amiri" w:cs="Amiri"/>
          <w:color w:val="111111"/>
          <w:sz w:val="28"/>
          <w:sz w:val="28"/>
          <w:szCs w:val="28"/>
          <w:rtl w:val="true"/>
          <w:lang w:bidi="ar-SA"/>
        </w:rPr>
        <w:t>لا يزال بنينهم الذى بنوا ريبة فى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 تنها درمانِ قلبِ آكنده از شك و ترديد منافقان</w:t>
      </w:r>
    </w:p>
    <w:p>
      <w:pPr>
        <w:pStyle w:val="BookText"/>
        <w:rPr/>
      </w:pP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تقطع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گرفتار شك و ترديد نسبت به مبانى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نبوت ، معاد ، قرآن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ارتبتم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ناكامى براى جامعه ايمانى ، ترديد در باور هاى دينى ، فريفتگى به آرزو هاى باطل و مظاهر دنيا و غفلت از</w:t>
      </w:r>
      <w:bookmarkStart w:id="930" w:name="pg6873_81616"/>
    </w:p>
    <w:p>
      <w:pPr>
        <w:pStyle w:val="BookText"/>
        <w:rPr/>
      </w:pPr>
      <w:bookmarkEnd w:id="930"/>
      <w:r>
        <w:rPr>
          <w:rFonts w:ascii="IRNazanin" w:hAnsi="IRNazanin" w:eastAsia="IRNazanin"/>
          <w:color w:val="111111"/>
          <w:sz w:val="28"/>
          <w:sz w:val="28"/>
          <w:szCs w:val="28"/>
          <w:rtl w:val="true"/>
          <w:lang w:bidi="fa-IR"/>
        </w:rPr>
        <w:t>خداوند ، از اوصاف منافقان و از نشانه هاى نفاق</w:t>
      </w:r>
    </w:p>
    <w:p>
      <w:pPr>
        <w:pStyle w:val="BookText"/>
        <w:rPr/>
      </w:pPr>
      <w:r>
        <w:rPr>
          <w:rFonts w:ascii="Amiri" w:hAnsi="Amiri" w:eastAsia="Amiri" w:cs="Amiri"/>
          <w:color w:val="111111"/>
          <w:sz w:val="28"/>
          <w:sz w:val="28"/>
          <w:szCs w:val="28"/>
          <w:rtl w:val="true"/>
          <w:lang w:bidi="ar-SA"/>
        </w:rPr>
        <w:t>و غرّكم باللّه الغرور</w:t>
      </w:r>
    </w:p>
    <w:p>
      <w:pPr>
        <w:pStyle w:val="Heading2"/>
        <w:numPr>
          <w:ilvl w:val="1"/>
          <w:numId w:val="1"/>
        </w:numPr>
        <w:rPr/>
      </w:pPr>
      <w:bookmarkStart w:id="931" w:name="__RefHeading___Toc1179113_372815092"/>
      <w:bookmarkStart w:id="932" w:name="_Toc393"/>
      <w:bookmarkEnd w:id="931"/>
      <w:r>
        <w:rPr/>
        <w:t>392</w:t>
      </w:r>
      <w:r>
        <w:rPr>
          <w:rtl w:val="true"/>
        </w:rPr>
        <w:t xml:space="preserve">- </w:t>
      </w:r>
      <w:r>
        <w:rPr>
          <w:rtl w:val="true"/>
        </w:rPr>
        <w:t>شك منافقان صدراسلام</w:t>
      </w:r>
      <w:bookmarkEnd w:id="9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نسبت به 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درستى اسلام ، در شك و ترديد به سر مى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ارتابوا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نسبت به عادلانه بودن احكام الهى و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شك و ترديد به سر مى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يخافون أن يحيف اللّه عليهم و رسوله</w:t>
      </w:r>
    </w:p>
    <w:p>
      <w:pPr>
        <w:pStyle w:val="BookText"/>
        <w:rPr/>
      </w:pPr>
      <w:r>
        <w:rPr>
          <w:rFonts w:ascii="Amiri" w:hAnsi="Amiri" w:eastAsia="Amiri" w:cs="Amiri"/>
          <w:color w:val="111111"/>
          <w:sz w:val="28"/>
          <w:sz w:val="28"/>
          <w:szCs w:val="28"/>
          <w:rtl w:val="true"/>
          <w:lang w:bidi="ar-SA"/>
        </w:rPr>
        <w:t xml:space="preserve">برداشت ياد شده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اضراب انتقالى باشد نه ابطالى</w:t>
      </w:r>
      <w:r>
        <w:rPr>
          <w:rFonts w:eastAsia="Amiri" w:cs="Amiri" w:ascii="Amiri" w:hAnsi="Amiri"/>
          <w:color w:val="111111"/>
          <w:sz w:val="28"/>
          <w:szCs w:val="28"/>
          <w:rtl w:val="true"/>
          <w:lang w:bidi="ar-SA"/>
        </w:rPr>
        <w:t>.</w:t>
      </w:r>
    </w:p>
    <w:p>
      <w:pPr>
        <w:pStyle w:val="Heading2"/>
        <w:numPr>
          <w:ilvl w:val="1"/>
          <w:numId w:val="1"/>
        </w:numPr>
        <w:rPr/>
      </w:pPr>
      <w:bookmarkStart w:id="933" w:name="__RefHeading___Toc1179115_372815092"/>
      <w:bookmarkStart w:id="934" w:name="_Toc394"/>
      <w:bookmarkEnd w:id="933"/>
      <w:r>
        <w:rPr/>
        <w:t>393</w:t>
      </w:r>
      <w:r>
        <w:rPr>
          <w:rtl w:val="true"/>
        </w:rPr>
        <w:t xml:space="preserve">- </w:t>
      </w:r>
      <w:r>
        <w:rPr>
          <w:rtl w:val="true"/>
        </w:rPr>
        <w:t>شكست توطئه منافقان</w:t>
      </w:r>
      <w:bookmarkEnd w:id="9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 منافقان در توطئه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دستيابى آنان به هدف هاى شومشان</w:t>
      </w:r>
    </w:p>
    <w:p>
      <w:pPr>
        <w:pStyle w:val="BookText"/>
        <w:rPr/>
      </w:pPr>
      <w:r>
        <w:rPr>
          <w:rFonts w:ascii="Amiri" w:hAnsi="Amiri" w:eastAsia="Amiri" w:cs="Amiri"/>
          <w:color w:val="111111"/>
          <w:sz w:val="28"/>
          <w:sz w:val="28"/>
          <w:szCs w:val="28"/>
          <w:rtl w:val="true"/>
          <w:lang w:bidi="ar-SA"/>
        </w:rPr>
        <w:t>و هموا بما لم ينالوا</w:t>
      </w:r>
    </w:p>
    <w:p>
      <w:pPr>
        <w:pStyle w:val="Heading2"/>
        <w:numPr>
          <w:ilvl w:val="1"/>
          <w:numId w:val="1"/>
        </w:numPr>
        <w:rPr/>
      </w:pPr>
      <w:bookmarkStart w:id="935" w:name="__RefHeading___Toc1179117_372815092"/>
      <w:bookmarkStart w:id="936" w:name="_Toc395"/>
      <w:bookmarkEnd w:id="935"/>
      <w:r>
        <w:rPr/>
        <w:t>394</w:t>
      </w:r>
      <w:r>
        <w:rPr>
          <w:rtl w:val="true"/>
        </w:rPr>
        <w:t xml:space="preserve">- </w:t>
      </w:r>
      <w:r>
        <w:rPr>
          <w:rtl w:val="true"/>
        </w:rPr>
        <w:t>شكست منافقان</w:t>
      </w:r>
      <w:bookmarkEnd w:id="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با تظاهر به اسلام ، در هدف هاى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منافع و ضربه زدن به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موفقيتى به دست نخواهند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مهتدين</w:t>
      </w:r>
    </w:p>
    <w:p>
      <w:pPr>
        <w:pStyle w:val="BookText"/>
        <w:rPr/>
      </w:pPr>
      <w:r>
        <w:rPr>
          <w:rFonts w:ascii="Amiri" w:hAnsi="Amiri" w:eastAsia="Amiri" w:cs="Amiri"/>
          <w:color w:val="111111"/>
          <w:sz w:val="28"/>
          <w:sz w:val="28"/>
          <w:szCs w:val="28"/>
          <w:rtl w:val="true"/>
          <w:lang w:bidi="ar-SA"/>
        </w:rPr>
        <w:t>برداشت فوق بر اين اساس است، كه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منافقان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مهتدين الى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بعدى، اين معنا را تأييد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 ، ناكامى و زوال ، فرجام منافقان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محيط بالكفرين</w:t>
      </w:r>
      <w:bookmarkStart w:id="937" w:name="pg6873_81617"/>
    </w:p>
    <w:p>
      <w:pPr>
        <w:pStyle w:val="BookText"/>
        <w:rPr/>
      </w:pPr>
      <w:bookmarkEnd w:id="93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برابر درخشش اسلام و پيشرفت آن ، خود را درمانده و در بن بست مى 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يكاد البرق يخطف أبصرهم</w:t>
      </w:r>
    </w:p>
    <w:p>
      <w:pPr>
        <w:pStyle w:val="BookText"/>
        <w:rPr/>
      </w:pPr>
      <w:r>
        <w:rPr>
          <w:rFonts w:ascii="IRNazanin" w:hAnsi="IRNazanin" w:eastAsia="IRNazanin"/>
          <w:color w:val="111111"/>
          <w:sz w:val="28"/>
          <w:sz w:val="28"/>
          <w:szCs w:val="28"/>
          <w:rtl w:val="true"/>
          <w:lang w:bidi="fa-IR"/>
        </w:rPr>
        <w:t>در اين آيات وضعيت منافقان در برابر اسلام در قالب چند تشبيه،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يكاد البرق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امكانات فراهم شده در پرتو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و به دنبال آن فرصت طلبى منافقان در بهره گيرى از مواهب آن، در قالب تشبيه ديگرى 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مشركان ، گرفتاران واقعى در گرداب بدى ها و شكست ها</w:t>
      </w:r>
    </w:p>
    <w:p>
      <w:pPr>
        <w:pStyle w:val="BookText"/>
        <w:rPr/>
      </w:pPr>
      <w:r>
        <w:rPr>
          <w:rFonts w:ascii="Amiri" w:hAnsi="Amiri" w:eastAsia="Amiri" w:cs="Amiri"/>
          <w:color w:val="111111"/>
          <w:sz w:val="28"/>
          <w:sz w:val="28"/>
          <w:szCs w:val="28"/>
          <w:rtl w:val="true"/>
          <w:lang w:bidi="ar-SA"/>
        </w:rPr>
        <w:t>عليهم دائرة السوء</w:t>
      </w:r>
    </w:p>
    <w:p>
      <w:pPr>
        <w:pStyle w:val="BookText"/>
        <w:rPr/>
      </w:pPr>
      <w:r>
        <w:rPr>
          <w:rFonts w:ascii="Amiri" w:hAnsi="Amiri" w:eastAsia="Amiri" w:cs="Amiri"/>
          <w:color w:val="111111"/>
          <w:sz w:val="28"/>
          <w:sz w:val="28"/>
          <w:szCs w:val="28"/>
          <w:rtl w:val="true"/>
          <w:lang w:bidi="ar-SA"/>
        </w:rPr>
        <w:t xml:space="preserve">بنا بر اين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درمقام اخبار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منافقان به شكست ذلت بار از سوى خداوند</w:t>
      </w:r>
    </w:p>
    <w:p>
      <w:pPr>
        <w:pStyle w:val="BookText"/>
        <w:rPr/>
      </w:pPr>
      <w:r>
        <w:rPr>
          <w:rFonts w:ascii="Amiri" w:hAnsi="Amiri" w:eastAsia="Amiri" w:cs="Amiri"/>
          <w:color w:val="111111"/>
          <w:sz w:val="28"/>
          <w:sz w:val="28"/>
          <w:szCs w:val="28"/>
          <w:rtl w:val="true"/>
          <w:lang w:bidi="ar-SA"/>
        </w:rPr>
        <w:t xml:space="preserve">ليخرجنّ الأعزّ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العزّة و لرسوله و للمؤمنين</w:t>
      </w:r>
    </w:p>
    <w:p>
      <w:pPr>
        <w:pStyle w:val="Heading2"/>
        <w:numPr>
          <w:ilvl w:val="1"/>
          <w:numId w:val="1"/>
        </w:numPr>
        <w:rPr/>
      </w:pPr>
      <w:bookmarkStart w:id="938" w:name="__RefHeading___Toc1179119_372815092"/>
      <w:bookmarkStart w:id="939" w:name="_Toc396"/>
      <w:bookmarkEnd w:id="938"/>
      <w:r>
        <w:rPr/>
        <w:t>395</w:t>
      </w:r>
      <w:r>
        <w:rPr>
          <w:rtl w:val="true"/>
        </w:rPr>
        <w:t xml:space="preserve">- </w:t>
      </w:r>
      <w:r>
        <w:rPr>
          <w:rtl w:val="true"/>
        </w:rPr>
        <w:t>شكنجه منافقان</w:t>
      </w:r>
      <w:bookmarkEnd w:id="9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به هنگام مرگ ، نتيجه دورويى آنان با دين و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توفّتهم الملئكة يضربون وجوههم و أدبرهم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باشد كه، چون منافق دو چهره دارد و در هر دو چهره نيز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 سو عذاب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بازتاب روى آورى به كافران و اعراض از اهل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سنطيعكم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وجوههم و أدبرهم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منافقانى بازمى گردد كه در آيه قبل، روى آورى پنهانى آنان به كافران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احتمال مى رود كه وجود شكنجه براى آنان از دو سو، از آن جهت باشد كه اولاً رو به كفر كرده و ثانياً پشت به ايمان و مؤمنان كرده اند</w:t>
      </w:r>
      <w:r>
        <w:rPr>
          <w:rFonts w:eastAsia="IRNazanin" w:cs="IRNazanin"/>
          <w:color w:val="111111"/>
          <w:sz w:val="28"/>
          <w:szCs w:val="28"/>
          <w:rtl w:val="true"/>
          <w:lang w:bidi="fa-IR"/>
        </w:rPr>
        <w:t>.</w:t>
      </w:r>
      <w:bookmarkStart w:id="940" w:name="pg6873_81618"/>
    </w:p>
    <w:p>
      <w:pPr>
        <w:pStyle w:val="Heading2"/>
        <w:numPr>
          <w:ilvl w:val="1"/>
          <w:numId w:val="1"/>
        </w:numPr>
        <w:rPr/>
      </w:pPr>
      <w:bookmarkStart w:id="941" w:name="__RefHeading___Toc1179121_372815092"/>
      <w:bookmarkStart w:id="942" w:name="_Toc397"/>
      <w:bookmarkEnd w:id="940"/>
      <w:bookmarkEnd w:id="941"/>
      <w:r>
        <w:rPr/>
        <w:t>396</w:t>
      </w:r>
      <w:r>
        <w:rPr>
          <w:rtl w:val="true"/>
        </w:rPr>
        <w:t xml:space="preserve">- </w:t>
      </w:r>
      <w:r>
        <w:rPr>
          <w:rtl w:val="true"/>
        </w:rPr>
        <w:t>شگفتى انحراف منافقان</w:t>
      </w:r>
      <w:bookmarkEnd w:id="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كجروى هاى منافقان و مواضع آنان در برابر اسلام و مسلمانان ، بس شگفت آور و تأمل برانگيز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يؤفكون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تعجب است</w:t>
      </w:r>
      <w:r>
        <w:rPr>
          <w:rFonts w:eastAsia="Amiri" w:cs="Amiri" w:ascii="Amiri" w:hAnsi="Amiri"/>
          <w:color w:val="111111"/>
          <w:sz w:val="28"/>
          <w:szCs w:val="28"/>
          <w:rtl w:val="true"/>
          <w:lang w:bidi="ar-SA"/>
        </w:rPr>
        <w:t>.</w:t>
      </w:r>
    </w:p>
    <w:p>
      <w:pPr>
        <w:pStyle w:val="Heading2"/>
        <w:numPr>
          <w:ilvl w:val="1"/>
          <w:numId w:val="1"/>
        </w:numPr>
        <w:rPr/>
      </w:pPr>
      <w:bookmarkStart w:id="943" w:name="__RefHeading___Toc1179123_372815092"/>
      <w:bookmarkStart w:id="944" w:name="_Toc398"/>
      <w:bookmarkEnd w:id="943"/>
      <w:r>
        <w:rPr/>
        <w:t>397</w:t>
      </w:r>
      <w:r>
        <w:rPr>
          <w:rtl w:val="true"/>
        </w:rPr>
        <w:t xml:space="preserve">- </w:t>
      </w:r>
      <w:r>
        <w:rPr>
          <w:rtl w:val="true"/>
        </w:rPr>
        <w:t>شگفتى گمراهى منافقان</w:t>
      </w:r>
      <w:bookmarkEnd w:id="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كجروى هاى منافقان و مواضع آنان در برابر اسلام و مسلمانان ، بس شگفت آور و تأمل برانگيز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يؤفكون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تعجب است</w:t>
      </w:r>
      <w:r>
        <w:rPr>
          <w:rFonts w:eastAsia="Amiri" w:cs="Amiri" w:ascii="Amiri" w:hAnsi="Amiri"/>
          <w:color w:val="111111"/>
          <w:sz w:val="28"/>
          <w:szCs w:val="28"/>
          <w:rtl w:val="true"/>
          <w:lang w:bidi="ar-SA"/>
        </w:rPr>
        <w:t>.</w:t>
      </w:r>
    </w:p>
    <w:p>
      <w:pPr>
        <w:pStyle w:val="Heading2"/>
        <w:numPr>
          <w:ilvl w:val="1"/>
          <w:numId w:val="1"/>
        </w:numPr>
        <w:rPr/>
      </w:pPr>
      <w:bookmarkStart w:id="945" w:name="__RefHeading___Toc1179125_372815092"/>
      <w:bookmarkStart w:id="946" w:name="_Toc399"/>
      <w:bookmarkEnd w:id="945"/>
      <w:r>
        <w:rPr/>
        <w:t>398</w:t>
      </w:r>
      <w:r>
        <w:rPr>
          <w:rtl w:val="true"/>
        </w:rPr>
        <w:t xml:space="preserve">- </w:t>
      </w:r>
      <w:r>
        <w:rPr>
          <w:rtl w:val="true"/>
        </w:rPr>
        <w:t>شناسايى منافقان</w:t>
      </w:r>
      <w:bookmarkEnd w:id="9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قادر به معرفى دقيق منافقان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لأرينكهم فلعرفتهم بسيمهم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خداوند ، بر توانايى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منافقان از آهنگ سخنشان</w:t>
      </w:r>
    </w:p>
    <w:p>
      <w:pPr>
        <w:pStyle w:val="BookText"/>
        <w:rPr/>
      </w:pPr>
      <w:r>
        <w:rPr>
          <w:rFonts w:ascii="IRNazanin" w:hAnsi="IRNazanin" w:eastAsia="IRNazanin"/>
          <w:color w:val="111111"/>
          <w:sz w:val="28"/>
          <w:sz w:val="28"/>
          <w:szCs w:val="28"/>
          <w:rtl w:val="true"/>
          <w:lang w:bidi="fa-IR"/>
        </w:rPr>
        <w:t>و لتعرفنّهم فى لحن القول</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آهنگ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شناسايى منافقان و بيماردلان از لحن گفتار آنان</w:t>
      </w:r>
    </w:p>
    <w:p>
      <w:pPr>
        <w:pStyle w:val="BookText"/>
        <w:rPr/>
      </w:pPr>
      <w:r>
        <w:rPr>
          <w:rFonts w:ascii="IRNazanin" w:hAnsi="IRNazanin" w:eastAsia="IRNazanin"/>
          <w:color w:val="111111"/>
          <w:sz w:val="28"/>
          <w:sz w:val="28"/>
          <w:szCs w:val="28"/>
          <w:rtl w:val="true"/>
          <w:lang w:bidi="fa-IR"/>
        </w:rPr>
        <w:t>و لتعرفنّهم فى لحن القول</w:t>
      </w:r>
    </w:p>
    <w:p>
      <w:pPr>
        <w:pStyle w:val="Heading2"/>
        <w:numPr>
          <w:ilvl w:val="1"/>
          <w:numId w:val="1"/>
        </w:numPr>
        <w:rPr/>
      </w:pPr>
      <w:bookmarkStart w:id="947" w:name="__RefHeading___Toc1179127_372815092"/>
      <w:bookmarkStart w:id="948" w:name="_Toc400"/>
      <w:bookmarkEnd w:id="947"/>
      <w:r>
        <w:rPr/>
        <w:t>399</w:t>
      </w:r>
      <w:r>
        <w:rPr>
          <w:rtl w:val="true"/>
        </w:rPr>
        <w:t xml:space="preserve">- </w:t>
      </w:r>
      <w:r>
        <w:rPr>
          <w:rtl w:val="true"/>
        </w:rPr>
        <w:t>شياطين منافقان</w:t>
      </w:r>
      <w:bookmarkEnd w:id="9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كهانهم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كاهنان يهود است</w:t>
      </w:r>
      <w:r>
        <w:rPr>
          <w:rFonts w:eastAsia="Amiri" w:cs="Amiri" w:ascii="Amiri" w:hAnsi="Amiri"/>
          <w:color w:val="111111"/>
          <w:sz w:val="28"/>
          <w:szCs w:val="28"/>
          <w:rtl w:val="true"/>
          <w:lang w:bidi="ar-SA"/>
        </w:rPr>
        <w:t>».</w:t>
      </w:r>
      <w:bookmarkStart w:id="949" w:name="pg6873_81619"/>
    </w:p>
    <w:p>
      <w:pPr>
        <w:pStyle w:val="Heading2"/>
        <w:numPr>
          <w:ilvl w:val="1"/>
          <w:numId w:val="1"/>
        </w:numPr>
        <w:rPr/>
      </w:pPr>
      <w:bookmarkStart w:id="950" w:name="__RefHeading___Toc1179129_372815092"/>
      <w:bookmarkStart w:id="951" w:name="_Toc401"/>
      <w:bookmarkEnd w:id="949"/>
      <w:bookmarkEnd w:id="950"/>
      <w:r>
        <w:rPr/>
        <w:t>400</w:t>
      </w:r>
      <w:r>
        <w:rPr>
          <w:rtl w:val="true"/>
        </w:rPr>
        <w:t xml:space="preserve">- </w:t>
      </w:r>
      <w:r>
        <w:rPr>
          <w:rtl w:val="true"/>
        </w:rPr>
        <w:t>شيطنت رهبران منافقان</w:t>
      </w:r>
      <w:bookmarkEnd w:id="9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سردمداران نفاق ، توطئه گرانى شرور و شيطان گونه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خلوا إلى شيطينهم</w:t>
      </w:r>
    </w:p>
    <w:p>
      <w:pPr>
        <w:pStyle w:val="Heading2"/>
        <w:numPr>
          <w:ilvl w:val="1"/>
          <w:numId w:val="1"/>
        </w:numPr>
        <w:rPr/>
      </w:pPr>
      <w:bookmarkStart w:id="952" w:name="__RefHeading___Toc1179131_372815092"/>
      <w:bookmarkStart w:id="953" w:name="_Toc402"/>
      <w:bookmarkEnd w:id="952"/>
      <w:r>
        <w:rPr/>
        <w:t>401</w:t>
      </w:r>
      <w:r>
        <w:rPr>
          <w:rtl w:val="true"/>
        </w:rPr>
        <w:t xml:space="preserve">- </w:t>
      </w:r>
      <w:r>
        <w:rPr>
          <w:rtl w:val="true"/>
        </w:rPr>
        <w:t>شيوه برخورد منافقان</w:t>
      </w:r>
      <w:bookmarkEnd w:id="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 مسلمانان در پيكار احد ، زمينه ساز رواج تبليغات گمراه كننده كافران و منافقان</w:t>
      </w:r>
    </w:p>
    <w:p>
      <w:pPr>
        <w:pStyle w:val="BookText"/>
        <w:rPr/>
      </w:pPr>
      <w:r>
        <w:rPr>
          <w:rFonts w:ascii="Amiri" w:hAnsi="Amiri" w:eastAsia="Amiri" w:cs="Amiri"/>
          <w:color w:val="111111"/>
          <w:sz w:val="28"/>
          <w:sz w:val="28"/>
          <w:szCs w:val="28"/>
          <w:rtl w:val="true"/>
          <w:lang w:bidi="ar-SA"/>
        </w:rPr>
        <w:t>يا ايّها الّذين امنوا ان تطيعوا الّذين كفروا يردّوكم</w:t>
      </w:r>
    </w:p>
    <w:p>
      <w:pPr>
        <w:pStyle w:val="BookText"/>
        <w:rPr/>
      </w:pPr>
      <w:r>
        <w:rPr>
          <w:rFonts w:ascii="IRNazanin" w:hAnsi="IRNazanin" w:eastAsia="IRNazanin"/>
          <w:color w:val="111111"/>
          <w:sz w:val="28"/>
          <w:sz w:val="28"/>
          <w:szCs w:val="28"/>
          <w:rtl w:val="true"/>
          <w:lang w:bidi="fa-IR"/>
        </w:rPr>
        <w:t>در شأن نزول آيه آمده است كه منافقان پس از شكست نبرد احد، مسلمانان را به بازگشت و پذيرش آيين مشركان ترغيب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Heading2"/>
        <w:numPr>
          <w:ilvl w:val="1"/>
          <w:numId w:val="1"/>
        </w:numPr>
        <w:rPr/>
      </w:pPr>
      <w:bookmarkStart w:id="954" w:name="__RefHeading___Toc1179133_372815092"/>
      <w:bookmarkStart w:id="955" w:name="_Toc403"/>
      <w:bookmarkEnd w:id="954"/>
      <w:r>
        <w:rPr/>
        <w:t>402</w:t>
      </w:r>
      <w:r>
        <w:rPr>
          <w:rtl w:val="true"/>
        </w:rPr>
        <w:t xml:space="preserve">- </w:t>
      </w:r>
      <w:r>
        <w:rPr>
          <w:rtl w:val="true"/>
        </w:rPr>
        <w:t>صفات اخروىمنافقان</w:t>
      </w:r>
      <w:bookmarkEnd w:id="9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ماندن روحيه نفاق براى منافقان در قيامت</w:t>
      </w:r>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w:t>
      </w:r>
    </w:p>
    <w:p>
      <w:pPr>
        <w:pStyle w:val="Heading2"/>
        <w:numPr>
          <w:ilvl w:val="1"/>
          <w:numId w:val="1"/>
        </w:numPr>
        <w:rPr/>
      </w:pPr>
      <w:bookmarkStart w:id="956" w:name="__RefHeading___Toc1179135_372815092"/>
      <w:bookmarkStart w:id="957" w:name="_Toc404"/>
      <w:bookmarkEnd w:id="956"/>
      <w:r>
        <w:rPr/>
        <w:t>403</w:t>
      </w:r>
      <w:r>
        <w:rPr>
          <w:rtl w:val="true"/>
        </w:rPr>
        <w:t xml:space="preserve">- </w:t>
      </w:r>
      <w:r>
        <w:rPr>
          <w:rtl w:val="true"/>
        </w:rPr>
        <w:t>صفات منافقان</w:t>
      </w:r>
      <w:bookmarkEnd w:id="9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مردمى نيرنگباز و فريبكارند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يخدعون اللّه و الذين ءامنوا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مردمى فسادپيشه و تبهكارند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ايمان ، بايد منافقان را همواره مفسده گر و تبهكار بدانند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ascii="IRNazanin" w:hAnsi="IRNazanin" w:eastAsia="IRNazanin"/>
          <w:color w:val="111111"/>
          <w:sz w:val="28"/>
          <w:sz w:val="28"/>
          <w:szCs w:val="28"/>
          <w:rtl w:val="true"/>
          <w:lang w:bidi="fa-IR"/>
        </w:rPr>
        <w:t xml:space="preserve">بيان فسادگرى منافقان با جمله اسميه مقرون به حرف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 منافقان با دروغ پردازيها مسلمانهايى را به اين پندار رسانده بودند كه ايشان مردمى اصلاح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 توان گفت از اهداف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در مفسده گر بودنِ منافقان، ترديد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بزرگ بينى و تحقير مؤمنان راستين ، از صفات اهل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أنؤمن كما ءامن السفهاء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خود مردمى سفيه و بى خردند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إنهم هم السفهاء</w:t>
      </w:r>
    </w:p>
    <w:p>
      <w:pPr>
        <w:pStyle w:val="BookText"/>
        <w:rPr/>
      </w:pPr>
      <w:r>
        <w:rPr>
          <w:rFonts w:ascii="IRNazanin" w:hAnsi="IRNazanin" w:eastAsia="IRNazanin"/>
          <w:color w:val="111111"/>
          <w:sz w:val="28"/>
          <w:sz w:val="28"/>
          <w:szCs w:val="28"/>
          <w:rtl w:val="true"/>
          <w:lang w:bidi="fa-IR"/>
        </w:rPr>
        <w:t xml:space="preserve">مقرون بودن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وجود ضمير فصل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حصر حكايت دارد و اين حصر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بى خردند، نه مؤمنان راستين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 شمردن معروف ها و معروف دانستن منكرات ، از ويژگى هاى منافقان</w:t>
      </w:r>
    </w:p>
    <w:p>
      <w:pPr>
        <w:pStyle w:val="BookText"/>
        <w:rPr/>
      </w:pP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قيل لهم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أنؤمن كما ءامن السفهاء</w:t>
      </w:r>
    </w:p>
    <w:p>
      <w:pPr>
        <w:pStyle w:val="BookText"/>
        <w:rPr/>
      </w:pPr>
      <w:r>
        <w:rPr>
          <w:rFonts w:ascii="IRNazanin" w:hAnsi="IRNazanin" w:eastAsia="IRNazanin"/>
          <w:color w:val="111111"/>
          <w:sz w:val="28"/>
          <w:sz w:val="28"/>
          <w:szCs w:val="28"/>
          <w:rtl w:val="true"/>
          <w:lang w:bidi="fa-IR"/>
        </w:rPr>
        <w:t>از اينكه فساد را اصلاح گرى مى شمرند و ايمان را سفاهت مى پندارند،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سرسختى ، تكبّر و غرور رياكارانِ مدعى 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مقابل دعوت به تقوا</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قيل له اتق اللّه اخذته العزة بالاثم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دوگانگى برخورد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الهى ، به هنگام سختى ها و آسايشها</w:t>
      </w:r>
    </w:p>
    <w:p>
      <w:pPr>
        <w:pStyle w:val="BookText"/>
        <w:rPr/>
      </w:pPr>
      <w:r>
        <w:rPr>
          <w:rFonts w:ascii="Amiri" w:hAnsi="Amiri" w:eastAsia="Amiri" w:cs="Amiri"/>
          <w:color w:val="111111"/>
          <w:sz w:val="28"/>
          <w:sz w:val="28"/>
          <w:szCs w:val="28"/>
          <w:rtl w:val="true"/>
          <w:lang w:bidi="ar-SA"/>
        </w:rPr>
        <w:t xml:space="preserve">فكيف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IRNazanin" w:hAnsi="IRNazanin" w:eastAsia="IRNazanin"/>
          <w:color w:val="111111"/>
          <w:sz w:val="28"/>
          <w:sz w:val="28"/>
          <w:szCs w:val="28"/>
          <w:rtl w:val="true"/>
          <w:lang w:bidi="fa-IR"/>
        </w:rPr>
        <w:t xml:space="preserve">منافقان تا قبل از گرفتارى،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كرده و به طاغوتها مى گرايند، و آنگاه كه به مشكلات برخورند،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 سوگند به خدا ، توجيه اعمال ناروا و عذرتراشى ، از شگرد هاى منافقان</w:t>
      </w:r>
    </w:p>
    <w:p>
      <w:pPr>
        <w:pStyle w:val="BookText"/>
        <w:rPr/>
      </w:pP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يحلفون باللّه ان اردنا الّا احساناً و توفيقاً</w:t>
      </w:r>
    </w:p>
    <w:p>
      <w:p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ادعاى اراده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آنان تنها توجيه و عذرتراشى براى اعمال ناروايشان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بردن به اشتباه و عذرخواهى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فرصت طلبى ، طمعكارى و برخورد هاى طلبكارانه ، از ويژگى هاى اهل نفاق است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سستى و نشاط نداشتن در نماز و مقدمات آن ، از صفات منافقان</w:t>
      </w:r>
    </w:p>
    <w:p>
      <w:pPr>
        <w:pStyle w:val="BookText"/>
        <w:rPr/>
      </w:pPr>
      <w:r>
        <w:rPr>
          <w:rFonts w:ascii="Amiri" w:hAnsi="Amiri" w:eastAsia="Amiri" w:cs="Amiri"/>
          <w:color w:val="111111"/>
          <w:sz w:val="28"/>
          <w:sz w:val="28"/>
          <w:szCs w:val="28"/>
          <w:rtl w:val="true"/>
          <w:lang w:bidi="ar-SA"/>
        </w:rPr>
        <w:t>و إذا قاموا إلى الصّلوة قاموا كسالى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كسلان به كسى گفته مى شود كه با كندى و اكراه و بدون نشاط و ميل،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به سوى نماز كه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إلى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مقدمات نماز نيز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رياكارى در نماز و عبادت ، از صفات منافقان و نشانه نفاق</w:t>
      </w:r>
    </w:p>
    <w:p>
      <w:pPr>
        <w:pStyle w:val="BookText"/>
        <w:rPr/>
      </w:pPr>
      <w:r>
        <w:rPr>
          <w:rFonts w:ascii="Amiri" w:hAnsi="Amiri" w:eastAsia="Amiri" w:cs="Amiri"/>
          <w:color w:val="111111"/>
          <w:sz w:val="28"/>
          <w:sz w:val="28"/>
          <w:szCs w:val="28"/>
          <w:rtl w:val="true"/>
          <w:lang w:bidi="ar-SA"/>
        </w:rPr>
        <w:t>و إذا قاموا إلى الصّلوة قاموا كسالى يراءون الناس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غفلت از خداوند و كم به ياد او بودن ، از صفات منافقان</w:t>
      </w:r>
    </w:p>
    <w:p>
      <w:pPr>
        <w:pStyle w:val="BookText"/>
        <w:rPr/>
      </w:pPr>
      <w:r>
        <w:rPr>
          <w:rFonts w:ascii="Amiri" w:hAnsi="Amiri" w:eastAsia="Amiri" w:cs="Amiri"/>
          <w:color w:val="111111"/>
          <w:sz w:val="28"/>
          <w:sz w:val="28"/>
          <w:szCs w:val="28"/>
          <w:rtl w:val="true"/>
          <w:lang w:bidi="ar-SA"/>
        </w:rPr>
        <w:t>و لايذكرون اللّه إلاّ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متحير و سرگردان ميان كفر و ايمان</w:t>
      </w:r>
    </w:p>
    <w:p>
      <w:pPr>
        <w:pStyle w:val="BookText"/>
        <w:rPr/>
      </w:pPr>
      <w:r>
        <w:rPr>
          <w:rFonts w:ascii="Amiri" w:hAnsi="Amiri" w:eastAsia="Amiri" w:cs="Amiri"/>
          <w:color w:val="111111"/>
          <w:sz w:val="28"/>
          <w:sz w:val="28"/>
          <w:szCs w:val="28"/>
          <w:rtl w:val="true"/>
          <w:lang w:bidi="ar-SA"/>
        </w:rPr>
        <w:t>مذبذبين بين ذلك لا إلى هؤلاء و لا إلى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ايمان و كفر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شيىء معلق گفته مى شود كه دايم به اين سو و آن سو حركت مى كند و استقرارى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 به ديندارى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كردن كفر و تكذيب دين ، از اوصاف منافقان</w:t>
      </w:r>
    </w:p>
    <w:p>
      <w:pPr>
        <w:pStyle w:val="BookText"/>
        <w:rPr/>
      </w:pPr>
      <w:r>
        <w:rPr>
          <w:rFonts w:ascii="Amiri" w:hAnsi="Amiri" w:eastAsia="Amiri" w:cs="Amiri"/>
          <w:color w:val="111111"/>
          <w:sz w:val="28"/>
          <w:sz w:val="28"/>
          <w:szCs w:val="28"/>
          <w:rtl w:val="true"/>
          <w:lang w:bidi="ar-SA"/>
        </w:rPr>
        <w:t>مذبذبين بين ذلك</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يظهرون الايمان و يسرون الكفر و التكذيب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فرصت طلبند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اى شرك آلود</w:t>
      </w:r>
    </w:p>
    <w:p>
      <w:pPr>
        <w:pStyle w:val="BookText"/>
        <w:rPr/>
      </w:pPr>
      <w:r>
        <w:rPr>
          <w:rFonts w:ascii="Amiri" w:hAnsi="Amiri" w:eastAsia="Amiri" w:cs="Amiri"/>
          <w:color w:val="111111"/>
          <w:sz w:val="28"/>
          <w:sz w:val="28"/>
          <w:szCs w:val="28"/>
          <w:rtl w:val="true"/>
          <w:lang w:bidi="ar-SA"/>
        </w:rPr>
        <w:t>يحلفون باللّه لكم ليرضوكم و اللّه و رسوله أحق أن يرضوه</w:t>
      </w:r>
    </w:p>
    <w:p>
      <w:pPr>
        <w:pStyle w:val="BookText"/>
        <w:rPr/>
      </w:pPr>
      <w:r>
        <w:rPr>
          <w:rFonts w:ascii="IRNazanin" w:hAnsi="IRNazanin" w:eastAsia="IRNazanin"/>
          <w:color w:val="111111"/>
          <w:sz w:val="28"/>
          <w:sz w:val="28"/>
          <w:szCs w:val="28"/>
          <w:rtl w:val="true"/>
          <w:lang w:bidi="fa-IR"/>
        </w:rPr>
        <w:t xml:space="preserve">كوشش منافقان در جلب رضايت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ليرضوكم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رضايت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أحق أن يرضوه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روحيه شرك آلود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شرمى منافقان و اصرار آنان بر دروغ پردازى و تزوير ، حتى پس از افشاى اسرار درونى و توطئه هاى آنان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أباللّه و ءايته و رسوله كنتم تستهزءو</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رد ادعاى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هنوز هم با اين سخنان در مقام تزويرند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مردمى داراى خصلت بخل و امتناع از انفاق در راه خدا</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يقبضون أيديهم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زشتى ها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تحقق نيكى ها و ارزش ها و فراموشى خدا و فرمان هاى او ، از عملكرد ها و اوصاف منافقان</w:t>
      </w:r>
    </w:p>
    <w:p>
      <w:pPr>
        <w:pStyle w:val="BookText"/>
        <w:rPr/>
      </w:pPr>
      <w:r>
        <w:rPr>
          <w:rFonts w:ascii="Amiri" w:hAnsi="Amiri" w:eastAsia="Amiri" w:cs="Amiri"/>
          <w:color w:val="111111"/>
          <w:sz w:val="28"/>
          <w:sz w:val="28"/>
          <w:szCs w:val="28"/>
          <w:rtl w:val="true"/>
          <w:lang w:bidi="ar-SA"/>
        </w:rPr>
        <w:t xml:space="preserve">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 و يقبضون أيديهم نسوا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و اتكاى منافقان و كافران به قدرت ، ثروت و فرزندان بسيار خويش</w:t>
      </w:r>
    </w:p>
    <w:p>
      <w:pPr>
        <w:pStyle w:val="BookText"/>
        <w:rPr/>
      </w:pPr>
      <w:r>
        <w:rPr>
          <w:rFonts w:ascii="Amiri" w:hAnsi="Amiri" w:eastAsia="Amiri" w:cs="Amiri"/>
          <w:color w:val="111111"/>
          <w:sz w:val="28"/>
          <w:sz w:val="28"/>
          <w:szCs w:val="28"/>
          <w:rtl w:val="true"/>
          <w:lang w:bidi="ar-SA"/>
        </w:rPr>
        <w:t>كانوا أشد منكم قوة و أكثر أمولا و أولداً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 مواضع اجتماعى و خصلت هاى مؤمنان و منافقان ، كاملاً متفاوت و متضاد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بالمع</w:t>
      </w:r>
    </w:p>
    <w:p>
      <w:pPr>
        <w:pStyle w:val="BookText"/>
        <w:rPr/>
      </w:pPr>
      <w:r>
        <w:rPr>
          <w:rFonts w:ascii="Amiri" w:hAnsi="Amiri" w:eastAsia="Amiri" w:cs="Amiri"/>
          <w:color w:val="111111"/>
          <w:sz w:val="28"/>
          <w:sz w:val="28"/>
          <w:szCs w:val="28"/>
          <w:rtl w:val="true"/>
          <w:lang w:bidi="ar-SA"/>
        </w:rPr>
        <w:t xml:space="preserve">با توجه به تقابل اين آيه با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مورد خصلتهاى منافقان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خيانت در برابر خدمت ، از خصلت هاى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نقموا إلا أن أغنيهم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مشروط نمودن انجام فرايض و صالح شدن ، به برخوردارى از مال و ثروت ، خصلتى است منافقانه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الصلحين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منافقان صدر اسلام به ناخالصى و صالح نبودن خويش</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الصلحين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شيوه مستمر منافقان</w:t>
      </w:r>
    </w:p>
    <w:p>
      <w:pPr>
        <w:pStyle w:val="BookText"/>
        <w:rPr/>
      </w:pPr>
      <w:r>
        <w:rPr>
          <w:rFonts w:ascii="Amiri" w:hAnsi="Amiri" w:eastAsia="Amiri" w:cs="Amiri"/>
          <w:color w:val="111111"/>
          <w:sz w:val="28"/>
          <w:sz w:val="28"/>
          <w:szCs w:val="28"/>
          <w:rtl w:val="true"/>
          <w:lang w:bidi="ar-SA"/>
        </w:rPr>
        <w:t>و بما كانوا يكذبون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طعنه زدن به مؤمنان انفاقگر و استهزاى آنان ، از خصلت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يلمزون المطوّعين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خوشحال بودن از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دين ، خصلت منافقان و برخاسته از نفاق</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رفاه طلبى</w:t>
      </w:r>
    </w:p>
    <w:p>
      <w:pPr>
        <w:pStyle w:val="BookText"/>
        <w:rPr/>
      </w:pPr>
      <w:r>
        <w:rPr>
          <w:rFonts w:ascii="IRNazanin" w:hAnsi="IRNazanin" w:eastAsia="IRNazanin"/>
          <w:color w:val="111111"/>
          <w:sz w:val="28"/>
          <w:sz w:val="28"/>
          <w:szCs w:val="28"/>
          <w:rtl w:val="true"/>
          <w:lang w:bidi="fa-IR"/>
        </w:rPr>
        <w:t>و قالوا لاتنفروا فى الحر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 به آمادگى براى جهاد و فداكارى ، پس از پايان يافتن دشوارى هاى نبرد ، خصلتى است منافقانه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رجعك اللّه إلى طائفة منهم فاستئذنوك للخروج</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 داراى خصلت حق ناپذيرى</w:t>
      </w:r>
    </w:p>
    <w:p>
      <w:pPr>
        <w:pStyle w:val="BookText"/>
        <w:rPr/>
      </w:pPr>
      <w:r>
        <w:rPr>
          <w:rFonts w:ascii="Amiri" w:hAnsi="Amiri" w:eastAsia="Amiri" w:cs="Amiri"/>
          <w:color w:val="111111"/>
          <w:sz w:val="28"/>
          <w:sz w:val="28"/>
          <w:szCs w:val="28"/>
          <w:rtl w:val="true"/>
          <w:lang w:bidi="ar-SA"/>
        </w:rPr>
        <w:t>و طبع على قلوبهم فهم لايفقهون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گويى ، خصلت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نگرفتن از آزمون ها و ابتلائات الهى ، از ويژگى هاى منافقان و كافران</w:t>
      </w:r>
    </w:p>
    <w:p>
      <w:pPr>
        <w:pStyle w:val="BookText"/>
        <w:rPr/>
      </w:pPr>
      <w:r>
        <w:rPr>
          <w:rFonts w:ascii="Amiri" w:hAnsi="Amiri" w:eastAsia="Amiri" w:cs="Amiri"/>
          <w:color w:val="111111"/>
          <w:sz w:val="28"/>
          <w:sz w:val="28"/>
          <w:szCs w:val="28"/>
          <w:rtl w:val="true"/>
          <w:lang w:bidi="ar-SA"/>
        </w:rPr>
        <w:t>ماتوا و 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يرون أنهم يفتنون فى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يتوبون و لا هم يذّك</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و روى گردانى از خدا و رسول او و برخلاف قول و قرار خود عمل كردن ، از نشانه هاى نفاق و اوصاف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نپذيرفتن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نشانه هاى نفاق و اوصاف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دعوا إلى اللّه و رسوله ليحكم بينهم إذا فريق منهم معرضون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انديشه سودجويانه ، از نشانه هاى نفاق و اوصاف منافقان</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صدراسلام ، به بيمار دلى مبتلا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أفى قلوبهم مرض</w:t>
      </w:r>
    </w:p>
    <w:p>
      <w:pPr>
        <w:pStyle w:val="BookText"/>
        <w:rPr/>
      </w:pPr>
      <w:r>
        <w:rPr>
          <w:rFonts w:ascii="Amiri" w:hAnsi="Amiri" w:eastAsia="Amiri" w:cs="Amiri"/>
          <w:color w:val="111111"/>
          <w:sz w:val="28"/>
          <w:sz w:val="28"/>
          <w:szCs w:val="28"/>
          <w:rtl w:val="true"/>
          <w:lang w:bidi="ar-SA"/>
        </w:rPr>
        <w:t xml:space="preserve">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استفهام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متضمن معناى تقرير مى باشد كه براى سرزنش بيشتر منافقان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بيمار دلى ، از نشانه هاى نفاق و اوصاف منافقان</w:t>
      </w:r>
    </w:p>
    <w:p>
      <w:pPr>
        <w:pStyle w:val="BookText"/>
        <w:rPr/>
      </w:pPr>
      <w:r>
        <w:rPr>
          <w:rFonts w:ascii="IRNazanin" w:hAnsi="IRNazanin" w:eastAsia="IRNazanin"/>
          <w:color w:val="111111"/>
          <w:sz w:val="28"/>
          <w:sz w:val="28"/>
          <w:szCs w:val="28"/>
          <w:rtl w:val="true"/>
          <w:lang w:bidi="fa-IR"/>
        </w:rPr>
        <w:t>أفى قلوبهم مرض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نسبت به حقانيت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آگاهى از آن ، از نشانه هاى نفاق و اوصاف منافقان</w:t>
      </w:r>
    </w:p>
    <w:p>
      <w:pPr>
        <w:pStyle w:val="BookText"/>
        <w:rPr/>
      </w:pPr>
      <w:r>
        <w:rPr>
          <w:rFonts w:ascii="IRNazanin" w:hAnsi="IRNazanin" w:eastAsia="IRNazanin"/>
          <w:color w:val="111111"/>
          <w:sz w:val="28"/>
          <w:sz w:val="28"/>
          <w:szCs w:val="28"/>
          <w:rtl w:val="true"/>
          <w:lang w:bidi="fa-IR"/>
        </w:rPr>
        <w:t>أم ارتابوا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ناعادلانه بودن حكم خدا و رسول او ، از نشانه هاى نفاق و اوصاف منافقان</w:t>
      </w:r>
    </w:p>
    <w:p>
      <w:pPr>
        <w:pStyle w:val="BookText"/>
        <w:rPr/>
      </w:pPr>
      <w:r>
        <w:rPr>
          <w:rFonts w:ascii="Amiri" w:hAnsi="Amiri" w:eastAsia="Amiri" w:cs="Amiri"/>
          <w:color w:val="111111"/>
          <w:sz w:val="28"/>
          <w:sz w:val="28"/>
          <w:szCs w:val="28"/>
          <w:rtl w:val="true"/>
          <w:lang w:bidi="ar-SA"/>
        </w:rPr>
        <w:t>أم يخافون أن يحيف اللّه عليهم و رسوله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جرم و گناه خويش به ديگران و چهره مظلومانه به خود گرفتن ، از نشانه هاى نفاق و اوصاف منافقان</w:t>
      </w:r>
    </w:p>
    <w:p>
      <w:pPr>
        <w:pStyle w:val="BookText"/>
        <w:rPr/>
      </w:pPr>
      <w:r>
        <w:rPr>
          <w:rFonts w:ascii="Amiri" w:hAnsi="Amiri" w:eastAsia="Amiri" w:cs="Amiri"/>
          <w:color w:val="111111"/>
          <w:sz w:val="28"/>
          <w:sz w:val="28"/>
          <w:szCs w:val="28"/>
          <w:rtl w:val="true"/>
          <w:lang w:bidi="ar-SA"/>
        </w:rPr>
        <w:t>أم يخافون أن يحيف اللّه عليهم و رسوله بل أُولئك هم الظلمون</w:t>
      </w:r>
    </w:p>
    <w:p>
      <w:pPr>
        <w:pStyle w:val="BookText"/>
        <w:rPr/>
      </w:pPr>
      <w:r>
        <w:rPr>
          <w:rFonts w:ascii="IRNazanin" w:hAnsi="IRNazanin" w:eastAsia="IRNazanin"/>
          <w:color w:val="111111"/>
          <w:sz w:val="28"/>
          <w:sz w:val="28"/>
          <w:szCs w:val="28"/>
          <w:rtl w:val="true"/>
          <w:lang w:bidi="fa-IR"/>
        </w:rPr>
        <w:t>منافقان خدا و رسول او را به ستم و اجحاف كردن در داورى هايشان متهم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نيز با تأكيد فراوان، آنان را ظالم معرفى كرده است اين مطلب مى تواند بيانگر برداشت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سوگند به خدا و مقدسات دينى ، براى پوشش چهره كريه و مزورانه خويش و فرار از فريضه جهاد ، از اوصاف منافقان است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بيماردلان و منافقان گريزان از تكاليف دينى ، داراى زمينه گرايش به دشمنان اسلام</w:t>
      </w:r>
    </w:p>
    <w:p>
      <w:pPr>
        <w:pStyle w:val="BookText"/>
        <w:rPr/>
      </w:pPr>
      <w:r>
        <w:rPr>
          <w:rFonts w:ascii="Amiri" w:hAnsi="Amiri" w:eastAsia="Amiri" w:cs="Amiri"/>
          <w:color w:val="111111"/>
          <w:sz w:val="28"/>
          <w:sz w:val="28"/>
          <w:szCs w:val="28"/>
          <w:rtl w:val="true"/>
          <w:lang w:bidi="ar-SA"/>
        </w:rPr>
        <w:t>و ذكر فيها القتال رأيت الذين فى قلوبهم 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للذين 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w:t>
      </w:r>
    </w:p>
    <w:p>
      <w:pPr>
        <w:pStyle w:val="BookText"/>
        <w:rPr/>
      </w:pPr>
      <w:r>
        <w:rPr>
          <w:rFonts w:ascii="IRNazanin" w:hAnsi="IRNazanin" w:eastAsia="IRNazanin"/>
          <w:color w:val="111111"/>
          <w:sz w:val="28"/>
          <w:sz w:val="28"/>
          <w:szCs w:val="28"/>
          <w:rtl w:val="true"/>
          <w:lang w:bidi="fa-IR"/>
        </w:rPr>
        <w:t>با توجه به ارتباط اين آيه با آيات پيشين، مى توان نتيجه گرفت كه ميان بيماردلى و گريز از تكاليف دشوار و تمايل به دشمنان اسلام، ارتباطى تنگاتنگ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rPr/>
      </w:pPr>
      <w:r>
        <w:rPr>
          <w:rFonts w:ascii="Amiri" w:hAnsi="Amiri" w:eastAsia="Amiri" w:cs="Amiri"/>
          <w:color w:val="111111"/>
          <w:sz w:val="28"/>
          <w:sz w:val="28"/>
          <w:szCs w:val="28"/>
          <w:rtl w:val="true"/>
          <w:lang w:bidi="ar-SA"/>
        </w:rPr>
        <w:t>و غرّكم باللّه الغرور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دروغگو و بيگانه با صدق و راستى</w:t>
      </w:r>
    </w:p>
    <w:p>
      <w:pPr>
        <w:pStyle w:val="BookText"/>
        <w:rPr/>
      </w:pPr>
      <w:r>
        <w:rPr>
          <w:rFonts w:ascii="Amiri" w:hAnsi="Amiri" w:eastAsia="Amiri" w:cs="Amiri"/>
          <w:color w:val="111111"/>
          <w:sz w:val="28"/>
          <w:sz w:val="28"/>
          <w:szCs w:val="28"/>
          <w:rtl w:val="true"/>
          <w:lang w:bidi="ar-SA"/>
        </w:rPr>
        <w:t>ألا إنّهم هم الكذبون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پنهان نگه داشتن چهره نفاق آلود خود</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صريح و أكيد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 از شگرد هاى منافقان براى پنهان نگه داشتن چهره نفاق خود از آن حضرت</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از ويژگى ها و خصلت هاى منافقان</w:t>
      </w:r>
    </w:p>
    <w:p>
      <w:pPr>
        <w:pStyle w:val="BookText"/>
        <w:rPr/>
      </w:pPr>
      <w:r>
        <w:rPr>
          <w:rFonts w:ascii="Amiri" w:hAnsi="Amiri" w:eastAsia="Amiri" w:cs="Amiri"/>
          <w:color w:val="111111"/>
          <w:sz w:val="28"/>
          <w:sz w:val="28"/>
          <w:szCs w:val="28"/>
          <w:rtl w:val="true"/>
          <w:lang w:bidi="ar-SA"/>
        </w:rPr>
        <w:t>و اللّه يشهد إنّ المنفقين لكذبون</w:t>
      </w:r>
    </w:p>
    <w:p>
      <w:pPr>
        <w:pStyle w:val="BookText"/>
        <w:rPr/>
      </w:pPr>
      <w:r>
        <w:rPr>
          <w:rFonts w:ascii="IRNazanin" w:hAnsi="IRNazanin" w:eastAsia="IRNazanin"/>
          <w:color w:val="111111"/>
          <w:sz w:val="28"/>
          <w:sz w:val="28"/>
          <w:szCs w:val="28"/>
          <w:rtl w:val="true"/>
          <w:lang w:bidi="fa-IR"/>
        </w:rPr>
        <w:t xml:space="preserve">تكيه 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دروغ گويى، براى منافقان خصلتى ثابت و جدايى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ظاهرى فريبنده و قيافه اى زيبا</w:t>
      </w:r>
    </w:p>
    <w:p>
      <w:pPr>
        <w:pStyle w:val="BookText"/>
        <w:rPr/>
      </w:pPr>
      <w:r>
        <w:rPr>
          <w:rFonts w:ascii="Amiri" w:hAnsi="Amiri" w:eastAsia="Amiri" w:cs="Amiri"/>
          <w:color w:val="111111"/>
          <w:sz w:val="28"/>
          <w:sz w:val="28"/>
          <w:szCs w:val="28"/>
          <w:rtl w:val="true"/>
          <w:lang w:bidi="ar-SA"/>
        </w:rPr>
        <w:t>و إذا رأيتهم تعجبك أجسامهم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زبانى شيوا و كلامى جذاب</w:t>
      </w:r>
    </w:p>
    <w:p>
      <w:pPr>
        <w:pStyle w:val="BookText"/>
        <w:rPr/>
      </w:pPr>
      <w:r>
        <w:rPr>
          <w:rFonts w:ascii="Amiri" w:hAnsi="Amiri" w:eastAsia="Amiri" w:cs="Amiri"/>
          <w:color w:val="111111"/>
          <w:sz w:val="28"/>
          <w:sz w:val="28"/>
          <w:szCs w:val="28"/>
          <w:rtl w:val="true"/>
          <w:lang w:bidi="ar-SA"/>
        </w:rPr>
        <w:t>و إن يقولوا تسمع لقولهم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58" w:name="pg6873_81626"/>
    </w:p>
    <w:p>
      <w:pPr>
        <w:pStyle w:val="BookText"/>
        <w:rPr/>
      </w:pPr>
      <w:bookmarkEnd w:id="958"/>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نصيحت ناپذير</w:t>
      </w:r>
    </w:p>
    <w:p>
      <w:pPr>
        <w:pStyle w:val="BookText"/>
        <w:rPr/>
      </w:pPr>
      <w:r>
        <w:rPr>
          <w:rFonts w:ascii="Amiri" w:hAnsi="Amiri" w:eastAsia="Amiri" w:cs="Amiri"/>
          <w:color w:val="111111"/>
          <w:sz w:val="28"/>
          <w:sz w:val="28"/>
          <w:szCs w:val="28"/>
          <w:rtl w:val="true"/>
          <w:lang w:bidi="ar-SA"/>
        </w:rPr>
        <w:t xml:space="preserve">و إذا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لوّوا رءوسهم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منحرف و باطل گرا</w:t>
      </w:r>
    </w:p>
    <w:p>
      <w:pPr>
        <w:pStyle w:val="BookText"/>
        <w:rPr/>
      </w:pPr>
      <w:r>
        <w:rPr>
          <w:rFonts w:ascii="Amiri" w:hAnsi="Amiri" w:eastAsia="Amiri" w:cs="Amiri"/>
          <w:color w:val="111111"/>
          <w:sz w:val="28"/>
          <w:sz w:val="28"/>
          <w:szCs w:val="28"/>
          <w:rtl w:val="true"/>
          <w:lang w:bidi="ar-SA"/>
        </w:rPr>
        <w:t>و رأيتهم يصدّون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معنا اطلاق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انحراف،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 بازداشتن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ظاهراً معناى اول اراده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استكبار و خودبرتربينى ، از خصلت هاى عناصر نفاق پيشه</w:t>
      </w:r>
    </w:p>
    <w:p>
      <w:pPr>
        <w:pStyle w:val="BookText"/>
        <w:rPr/>
      </w:pPr>
      <w:r>
        <w:rPr>
          <w:rFonts w:ascii="Amiri" w:hAnsi="Amiri" w:eastAsia="Amiri" w:cs="Amiri"/>
          <w:color w:val="111111"/>
          <w:sz w:val="28"/>
          <w:sz w:val="28"/>
          <w:szCs w:val="28"/>
          <w:rtl w:val="true"/>
          <w:lang w:bidi="ar-SA"/>
        </w:rPr>
        <w:t>و هم مستكبرون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نادان و بى بهره از معارف بلند الهى</w:t>
      </w:r>
    </w:p>
    <w:p>
      <w:pPr>
        <w:pStyle w:val="BookText"/>
        <w:rPr/>
      </w:pPr>
      <w:r>
        <w:rPr>
          <w:rFonts w:ascii="Amiri" w:hAnsi="Amiri" w:eastAsia="Amiri" w:cs="Amiri"/>
          <w:color w:val="111111"/>
          <w:sz w:val="28"/>
          <w:sz w:val="28"/>
          <w:szCs w:val="28"/>
          <w:rtl w:val="true"/>
          <w:lang w:bidi="ar-SA"/>
        </w:rPr>
        <w:t>و للّه العزّة و لرسوله و للمؤمنين و لكنّ المنفقين لايعلمون</w:t>
      </w:r>
    </w:p>
    <w:p>
      <w:pPr>
        <w:pStyle w:val="Heading2"/>
        <w:numPr>
          <w:ilvl w:val="1"/>
          <w:numId w:val="1"/>
        </w:numPr>
        <w:rPr/>
      </w:pPr>
      <w:bookmarkStart w:id="959" w:name="__RefHeading___Toc1179137_372815092"/>
      <w:bookmarkStart w:id="960" w:name="_Toc405"/>
      <w:bookmarkEnd w:id="959"/>
      <w:r>
        <w:rPr/>
        <w:t>404</w:t>
      </w:r>
      <w:r>
        <w:rPr>
          <w:rtl w:val="true"/>
        </w:rPr>
        <w:t xml:space="preserve">- </w:t>
      </w:r>
      <w:r>
        <w:rPr>
          <w:rtl w:val="true"/>
        </w:rPr>
        <w:t>صلح طلبى منافقان</w:t>
      </w:r>
      <w:bookmarkEnd w:id="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ادعاى نيكوكارى ، مُدارا و صلح جويى ، توجيه نارواى منافقان در مورد مراجعه به حكم طاغوتى</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نيكوكارى و صلح جويى از شگرد هاى منافقان</w:t>
      </w:r>
    </w:p>
    <w:p>
      <w:pPr>
        <w:pStyle w:val="BookText"/>
        <w:rPr/>
      </w:pPr>
      <w:r>
        <w:rPr>
          <w:rFonts w:ascii="Amiri" w:hAnsi="Amiri" w:eastAsia="Amiri" w:cs="Amiri"/>
          <w:color w:val="111111"/>
          <w:sz w:val="28"/>
          <w:sz w:val="28"/>
          <w:szCs w:val="28"/>
          <w:rtl w:val="true"/>
          <w:lang w:bidi="ar-SA"/>
        </w:rPr>
        <w:t>ان اردنا الّا احساناً و توفيقاً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دروغگويى منافقان ، در ادعاى خيرخواهى و صلحجويى</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Heading2"/>
        <w:numPr>
          <w:ilvl w:val="1"/>
          <w:numId w:val="1"/>
        </w:numPr>
        <w:rPr/>
      </w:pPr>
      <w:bookmarkStart w:id="961" w:name="__RefHeading___Toc1179139_372815092"/>
      <w:bookmarkStart w:id="962" w:name="_Toc406"/>
      <w:bookmarkEnd w:id="961"/>
      <w:r>
        <w:rPr/>
        <w:t>405</w:t>
      </w:r>
      <w:r>
        <w:rPr>
          <w:rtl w:val="true"/>
        </w:rPr>
        <w:t xml:space="preserve">- </w:t>
      </w:r>
      <w:r>
        <w:rPr>
          <w:rtl w:val="true"/>
        </w:rPr>
        <w:t>ضربه بر پشت منافقان</w:t>
      </w:r>
      <w:bookmarkEnd w:id="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پشت منافقان همدل با كافران ، آماج ضربات ملائكه به هنگام مرگ</w:t>
      </w:r>
    </w:p>
    <w:p>
      <w:pPr>
        <w:pStyle w:val="BookText"/>
        <w:rPr/>
      </w:pPr>
      <w:r>
        <w:rPr>
          <w:rFonts w:ascii="Amiri" w:hAnsi="Amiri" w:eastAsia="Amiri" w:cs="Amiri"/>
          <w:color w:val="111111"/>
          <w:sz w:val="28"/>
          <w:sz w:val="28"/>
          <w:szCs w:val="28"/>
          <w:rtl w:val="true"/>
          <w:lang w:bidi="ar-SA"/>
        </w:rPr>
        <w:t>فكيف إذا توفّتهم الملئكة يضربون وجوههم و أدبرهم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به هنگام مرگ ، نتيجه دورويى آنان با دين و مؤمنان </w:t>
      </w:r>
      <w:r>
        <w:rPr>
          <w:rFonts w:eastAsia="IRNazanin" w:cs="IRNazanin"/>
          <w:color w:val="111111"/>
          <w:sz w:val="28"/>
          <w:szCs w:val="28"/>
          <w:rtl w:val="true"/>
          <w:lang w:bidi="fa-IR"/>
        </w:rPr>
        <w:t>*</w:t>
      </w:r>
      <w:bookmarkStart w:id="963" w:name="pg6873_81627"/>
    </w:p>
    <w:p>
      <w:pPr>
        <w:pStyle w:val="BookText"/>
        <w:rPr/>
      </w:pPr>
      <w:bookmarkEnd w:id="963"/>
      <w:r>
        <w:rPr>
          <w:rFonts w:ascii="Amiri" w:hAnsi="Amiri" w:eastAsia="Amiri" w:cs="Amiri"/>
          <w:color w:val="111111"/>
          <w:sz w:val="28"/>
          <w:sz w:val="28"/>
          <w:szCs w:val="28"/>
          <w:rtl w:val="true"/>
          <w:lang w:bidi="ar-SA"/>
        </w:rPr>
        <w:t>إذا توفّتهم الملئكة يضربون وجوههم و أدبرهم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باشد كه، چون منافق دو چهره دارد و در هر دو چهره نيز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 سو عذاب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بازتاب روى آورى به كافران و اعراض از اهل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سنطيعكم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وجوههم و أدبرهم</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منافقانى بازمى گردد كه در آيه قبل، روى آورى پنهانى آنان به كافران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احتمال مى رود كه وجود شكنجه براى آنان از دو سو، از آن جهت باشد كه اولاً رو به كفر كرده و ثانياً پشت به ايمان و مؤمنان كرده اند</w:t>
      </w:r>
      <w:r>
        <w:rPr>
          <w:rFonts w:eastAsia="IRNazanin" w:cs="IRNazanin"/>
          <w:color w:val="111111"/>
          <w:sz w:val="28"/>
          <w:szCs w:val="28"/>
          <w:rtl w:val="true"/>
          <w:lang w:bidi="fa-IR"/>
        </w:rPr>
        <w:t>.</w:t>
      </w:r>
    </w:p>
    <w:p>
      <w:pPr>
        <w:pStyle w:val="Heading2"/>
        <w:numPr>
          <w:ilvl w:val="1"/>
          <w:numId w:val="1"/>
        </w:numPr>
        <w:rPr/>
      </w:pPr>
      <w:bookmarkStart w:id="964" w:name="__RefHeading___Toc1179141_372815092"/>
      <w:bookmarkStart w:id="965" w:name="_Toc407"/>
      <w:bookmarkEnd w:id="964"/>
      <w:r>
        <w:rPr/>
        <w:t>406</w:t>
      </w:r>
      <w:r>
        <w:rPr>
          <w:rtl w:val="true"/>
        </w:rPr>
        <w:t xml:space="preserve">- </w:t>
      </w:r>
      <w:r>
        <w:rPr>
          <w:rtl w:val="true"/>
        </w:rPr>
        <w:t>ضربه بر صورت منافقان</w:t>
      </w:r>
      <w:bookmarkEnd w:id="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پشت منافقان همدل با كافران ، آماج ضربات ملائكه به هنگام مرگ</w:t>
      </w:r>
    </w:p>
    <w:p>
      <w:pPr>
        <w:pStyle w:val="BookText"/>
        <w:rPr/>
      </w:pPr>
      <w:r>
        <w:rPr>
          <w:rFonts w:ascii="Amiri" w:hAnsi="Amiri" w:eastAsia="Amiri" w:cs="Amiri"/>
          <w:color w:val="111111"/>
          <w:sz w:val="28"/>
          <w:sz w:val="28"/>
          <w:szCs w:val="28"/>
          <w:rtl w:val="true"/>
          <w:lang w:bidi="ar-SA"/>
        </w:rPr>
        <w:t>فكيف إذا توفّتهم الملئكة يضربون وجوههم و أدبرهم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به هنگام مرگ ، نتيجه دورويى آنان با دين و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توفّتهم الملئكة يضربون وجوههم و أدبرهم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باشد كه، چون منافق دو چهره دارد و در هر دو چهره نيز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 سو عذاب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بازتاب روى آورى به كافران و اعراض از اهل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سنطيعكم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وجوههم و أدبرهم</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منافقانى بازمى گردد كه در آيه قبل، روى آورى پنهانى آنان به كافران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احتمال مى رود كه وجود شكنجه براى آنان از دو سو، از آن جهت باشد كه اولاً رو به كفر كرده و ثانياً پشت به ايمان و مؤمنان كرده اند</w:t>
      </w:r>
      <w:r>
        <w:rPr>
          <w:rFonts w:eastAsia="IRNazanin" w:cs="IRNazanin"/>
          <w:color w:val="111111"/>
          <w:sz w:val="28"/>
          <w:szCs w:val="28"/>
          <w:rtl w:val="true"/>
          <w:lang w:bidi="fa-IR"/>
        </w:rPr>
        <w:t>.</w:t>
      </w:r>
    </w:p>
    <w:p>
      <w:pPr>
        <w:pStyle w:val="Heading2"/>
        <w:numPr>
          <w:ilvl w:val="1"/>
          <w:numId w:val="1"/>
        </w:numPr>
        <w:rPr/>
      </w:pPr>
      <w:bookmarkStart w:id="966" w:name="__RefHeading___Toc1179143_372815092"/>
      <w:bookmarkStart w:id="967" w:name="_Toc408"/>
      <w:bookmarkEnd w:id="966"/>
      <w:r>
        <w:rPr/>
        <w:t>407</w:t>
      </w:r>
      <w:r>
        <w:rPr>
          <w:rtl w:val="true"/>
        </w:rPr>
        <w:t xml:space="preserve">- </w:t>
      </w:r>
      <w:r>
        <w:rPr>
          <w:rtl w:val="true"/>
        </w:rPr>
        <w:t>ضعف منافقان</w:t>
      </w:r>
      <w:bookmarkEnd w:id="9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منافقان از جلوگيرى مرگ مقدّر نشانگر باطل بودن پندار آنان در تحليل عوامل به شهادت رسيدن پيكارگران احد</w:t>
      </w:r>
    </w:p>
    <w:p>
      <w:pPr>
        <w:pStyle w:val="BookText"/>
        <w:rPr/>
      </w:pPr>
      <w:r>
        <w:rPr>
          <w:rFonts w:ascii="Amiri" w:hAnsi="Amiri" w:eastAsia="Amiri" w:cs="Amiri"/>
          <w:color w:val="111111"/>
          <w:sz w:val="28"/>
          <w:sz w:val="28"/>
          <w:szCs w:val="28"/>
          <w:rtl w:val="true"/>
          <w:lang w:bidi="ar-SA"/>
        </w:rPr>
        <w:t>لو اطاعونا ما قتلوا قل فادرؤا عن انفسكم الموت ان كنتم صادقين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بازماندن منافقان و كافران از رويارويى و نبرد با مسلمانان ، برخاسته از مشيّت خداوند</w:t>
      </w:r>
      <w:bookmarkStart w:id="968" w:name="pg6873_81628"/>
    </w:p>
    <w:p>
      <w:pPr>
        <w:pStyle w:val="BookText"/>
        <w:rPr/>
      </w:pPr>
      <w:bookmarkEnd w:id="968"/>
      <w:r>
        <w:rPr>
          <w:rFonts w:ascii="Amiri" w:hAnsi="Amiri" w:eastAsia="Amiri" w:cs="Amiri"/>
          <w:color w:val="111111"/>
          <w:sz w:val="28"/>
          <w:sz w:val="28"/>
          <w:szCs w:val="28"/>
          <w:rtl w:val="true"/>
          <w:lang w:bidi="ar-SA"/>
        </w:rPr>
        <w:t>و لو شاء اللّه لسلّطهم عليكم فلقاتلوكم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نقش اساسى مشيت الهى در تضعيف روحيّه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پرهيز از غرور و خودبينى</w:t>
      </w:r>
    </w:p>
    <w:p>
      <w:pPr>
        <w:pStyle w:val="BookText"/>
        <w:rPr/>
      </w:pPr>
      <w:r>
        <w:rPr>
          <w:rFonts w:ascii="Amiri" w:hAnsi="Amiri" w:eastAsia="Amiri" w:cs="Amiri"/>
          <w:color w:val="111111"/>
          <w:sz w:val="28"/>
          <w:sz w:val="28"/>
          <w:szCs w:val="28"/>
          <w:rtl w:val="true"/>
          <w:lang w:bidi="ar-SA"/>
        </w:rPr>
        <w:t>و لو شاء اللّه لسلّطهم عليكم فلقاتلوكم</w:t>
      </w:r>
    </w:p>
    <w:p>
      <w:pPr>
        <w:pStyle w:val="Heading2"/>
        <w:numPr>
          <w:ilvl w:val="1"/>
          <w:numId w:val="1"/>
        </w:numPr>
        <w:rPr/>
      </w:pPr>
      <w:bookmarkStart w:id="969" w:name="__RefHeading___Toc1179145_372815092"/>
      <w:bookmarkStart w:id="970" w:name="_Toc409"/>
      <w:bookmarkEnd w:id="969"/>
      <w:r>
        <w:rPr/>
        <w:t>408</w:t>
      </w:r>
      <w:r>
        <w:rPr>
          <w:rtl w:val="true"/>
        </w:rPr>
        <w:t xml:space="preserve">- </w:t>
      </w:r>
      <w:r>
        <w:rPr>
          <w:rtl w:val="true"/>
        </w:rPr>
        <w:t>ضعف منافقان صدر اسلام</w:t>
      </w:r>
      <w:bookmarkEnd w:id="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موقعيت ضعيف منافقان توطئه گر صدر اسلام ، در مقايسه با قدرت مسلمانان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w:t>
      </w:r>
    </w:p>
    <w:p>
      <w:pPr>
        <w:pStyle w:val="BookText"/>
        <w:rPr/>
      </w:pPr>
      <w:r>
        <w:rPr>
          <w:rFonts w:ascii="IRNazanin" w:hAnsi="IRNazanin" w:eastAsia="IRNazanin"/>
          <w:color w:val="111111"/>
          <w:sz w:val="28"/>
          <w:sz w:val="28"/>
          <w:szCs w:val="28"/>
          <w:rtl w:val="true"/>
          <w:lang w:bidi="fa-IR"/>
        </w:rPr>
        <w:t xml:space="preserve">توجيه گرى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عقب نشينى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ضعف توان آنان در مقايسه با قدرت مسلمانان است</w:t>
      </w:r>
      <w:r>
        <w:rPr>
          <w:rFonts w:eastAsia="IRNazanin" w:cs="IRNazanin"/>
          <w:color w:val="111111"/>
          <w:sz w:val="28"/>
          <w:szCs w:val="28"/>
          <w:rtl w:val="true"/>
          <w:lang w:bidi="fa-IR"/>
        </w:rPr>
        <w:t>.</w:t>
      </w:r>
    </w:p>
    <w:p>
      <w:pPr>
        <w:pStyle w:val="Heading2"/>
        <w:numPr>
          <w:ilvl w:val="1"/>
          <w:numId w:val="1"/>
        </w:numPr>
        <w:rPr/>
      </w:pPr>
      <w:bookmarkStart w:id="971" w:name="__RefHeading___Toc1179147_372815092"/>
      <w:bookmarkStart w:id="972" w:name="_Toc410"/>
      <w:bookmarkEnd w:id="971"/>
      <w:r>
        <w:rPr/>
        <w:t>409</w:t>
      </w:r>
      <w:r>
        <w:rPr>
          <w:rtl w:val="true"/>
        </w:rPr>
        <w:t xml:space="preserve">- </w:t>
      </w:r>
      <w:r>
        <w:rPr>
          <w:rtl w:val="true"/>
        </w:rPr>
        <w:t>طرد منافقان</w:t>
      </w:r>
      <w:bookmarkEnd w:id="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طرد هميشگى منافقان متخلف از جنگ ، از سوى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لن تخرجوا معى أبداً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خداوند به طرد كامل منافقان ، نتيجه مواضع عقيدتى و نيز عملكرد خود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انزوا و طرد اجتماعى منافقان و جهادگريزان صدر اسلام ، از سوى مؤمنان مجاهد كيفرى غير قابل تحمل براى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لتعرضوا عنهم</w:t>
      </w:r>
    </w:p>
    <w:p>
      <w:pPr>
        <w:pStyle w:val="BookText"/>
        <w:rPr/>
      </w:pPr>
      <w:r>
        <w:rPr>
          <w:rFonts w:ascii="IRNazanin" w:hAnsi="IRNazanin" w:eastAsia="IRNazanin"/>
          <w:color w:val="111111"/>
          <w:sz w:val="28"/>
          <w:sz w:val="28"/>
          <w:szCs w:val="28"/>
          <w:rtl w:val="true"/>
          <w:lang w:bidi="fa-IR"/>
        </w:rPr>
        <w:t>اقدام منافقان متخلف در سوگند خوردن، براى چشم پوشى مؤمنان از تخلف آنها، نشانگر تنگ شدن عرصه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اعراض و روى گردانى از منافقان و جهادگريزان ، و طرد و منزوى كردن آنان در جامعه</w:t>
      </w:r>
    </w:p>
    <w:p>
      <w:pPr>
        <w:pStyle w:val="BookText"/>
        <w:rPr/>
      </w:pPr>
      <w:r>
        <w:rPr>
          <w:rFonts w:ascii="IRNazanin" w:hAnsi="IRNazanin" w:eastAsia="IRNazanin"/>
          <w:color w:val="111111"/>
          <w:sz w:val="28"/>
          <w:sz w:val="28"/>
          <w:szCs w:val="28"/>
          <w:rtl w:val="true"/>
          <w:lang w:bidi="fa-IR"/>
        </w:rPr>
        <w:t>فأعرضوا عنهم</w:t>
      </w:r>
    </w:p>
    <w:p>
      <w:pPr>
        <w:pStyle w:val="Heading2"/>
        <w:numPr>
          <w:ilvl w:val="1"/>
          <w:numId w:val="1"/>
        </w:numPr>
        <w:rPr/>
      </w:pPr>
      <w:bookmarkStart w:id="973" w:name="__RefHeading___Toc1179149_372815092"/>
      <w:bookmarkStart w:id="974" w:name="_Toc411"/>
      <w:bookmarkEnd w:id="973"/>
      <w:r>
        <w:rPr/>
        <w:t>410</w:t>
      </w:r>
      <w:r>
        <w:rPr>
          <w:rtl w:val="true"/>
        </w:rPr>
        <w:t xml:space="preserve">- </w:t>
      </w:r>
      <w:r>
        <w:rPr>
          <w:rtl w:val="true"/>
        </w:rPr>
        <w:t>طعن منافقان</w:t>
      </w:r>
      <w:bookmarkEnd w:id="974"/>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75" w:name="pg6873_81629"/>
    </w:p>
    <w:p>
      <w:pPr>
        <w:pStyle w:val="BookText"/>
        <w:rPr/>
      </w:pPr>
      <w:bookmarkEnd w:id="97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استهزاى الهى نسبت به منافقانى كه مؤمنان انفاقگر و ايثار كننده را طعن زده و استهزا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اللّه منهم</w:t>
      </w:r>
    </w:p>
    <w:p>
      <w:pPr>
        <w:pStyle w:val="Heading2"/>
        <w:numPr>
          <w:ilvl w:val="1"/>
          <w:numId w:val="1"/>
        </w:numPr>
        <w:rPr/>
      </w:pPr>
      <w:bookmarkStart w:id="976" w:name="__RefHeading___Toc1179151_372815092"/>
      <w:bookmarkStart w:id="977" w:name="_Toc412"/>
      <w:bookmarkEnd w:id="976"/>
      <w:r>
        <w:rPr/>
        <w:t>411</w:t>
      </w:r>
      <w:r>
        <w:rPr>
          <w:rtl w:val="true"/>
        </w:rPr>
        <w:t xml:space="preserve">- </w:t>
      </w:r>
      <w:r>
        <w:rPr>
          <w:rtl w:val="true"/>
        </w:rPr>
        <w:t>طعن منافقان مدينه</w:t>
      </w:r>
      <w:bookmarkEnd w:id="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با برطرف شدن ترس از جنگ ، با زبانى تند و گزنده ، به مسلمانان طعنه مى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ذهب الخوف سلقوكم بألسنة حداد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كردن و به زمين زدن چيزى با 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78" w:name="__RefHeading___Toc1179153_372815092"/>
      <w:bookmarkStart w:id="979" w:name="_Toc413"/>
      <w:bookmarkEnd w:id="978"/>
      <w:r>
        <w:rPr/>
        <w:t>412</w:t>
      </w:r>
      <w:r>
        <w:rPr>
          <w:rtl w:val="true"/>
        </w:rPr>
        <w:t xml:space="preserve">- </w:t>
      </w:r>
      <w:r>
        <w:rPr>
          <w:rtl w:val="true"/>
        </w:rPr>
        <w:t>طغيان منافقان</w:t>
      </w:r>
      <w:bookmarkEnd w:id="9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مردمانى متحير و سرگردان در وادى گمراهى و طغيانگرى</w:t>
      </w:r>
    </w:p>
    <w:p>
      <w:pPr>
        <w:pStyle w:val="BookText"/>
        <w:rPr/>
      </w:pPr>
      <w:r>
        <w:rPr>
          <w:rFonts w:ascii="Amiri" w:hAnsi="Amiri" w:eastAsia="Amiri" w:cs="Amiri"/>
          <w:color w:val="111111"/>
          <w:sz w:val="28"/>
          <w:sz w:val="28"/>
          <w:szCs w:val="28"/>
          <w:rtl w:val="true"/>
          <w:lang w:bidi="ar-SA"/>
        </w:rPr>
        <w:t>يمدّهم فى طغينهم يعمهون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تحير و سرگردانى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طغيانهم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طغيانگرى منافقان، در حالى كه در گمراهى و طغيان سرگردانند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در طغيانگرى و سرگردانى ، استهزاى خداوند نسبت به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يستهزئ بهم و يمدّهم فى طغينهم يعمهون</w:t>
      </w:r>
    </w:p>
    <w:p>
      <w:pPr>
        <w:pStyle w:val="BookText"/>
        <w:rPr/>
      </w:pPr>
      <w:r>
        <w:rPr>
          <w:rFonts w:ascii="Amiri" w:hAnsi="Amiri" w:eastAsia="Amiri" w:cs="Amiri"/>
          <w:color w:val="111111"/>
          <w:sz w:val="28"/>
          <w:sz w:val="28"/>
          <w:szCs w:val="28"/>
          <w:rtl w:val="true"/>
          <w:lang w:bidi="ar-SA"/>
        </w:rPr>
        <w:t>برداشت فوق بر اساس اين احتمال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وبيان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980" w:name="__RefHeading___Toc1179155_372815092"/>
      <w:bookmarkStart w:id="981" w:name="_Toc414"/>
      <w:bookmarkEnd w:id="980"/>
      <w:r>
        <w:rPr/>
        <w:t>413</w:t>
      </w:r>
      <w:r>
        <w:rPr>
          <w:rtl w:val="true"/>
        </w:rPr>
        <w:t xml:space="preserve">- </w:t>
      </w:r>
      <w:r>
        <w:rPr>
          <w:rtl w:val="true"/>
        </w:rPr>
        <w:t>طمع منافقان</w:t>
      </w:r>
      <w:bookmarkEnd w:id="9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فرصت طلبى ، طمعكارى و برخورد هاى طلبكارانه ، از ويژگى هاى اهل نفاق است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bookmarkStart w:id="982" w:name="pg6873_81630"/>
    </w:p>
    <w:p>
      <w:pPr>
        <w:pStyle w:val="Heading2"/>
        <w:numPr>
          <w:ilvl w:val="1"/>
          <w:numId w:val="1"/>
        </w:numPr>
        <w:rPr/>
      </w:pPr>
      <w:bookmarkStart w:id="983" w:name="__RefHeading___Toc1179157_372815092"/>
      <w:bookmarkStart w:id="984" w:name="_Toc415"/>
      <w:bookmarkEnd w:id="982"/>
      <w:bookmarkEnd w:id="983"/>
      <w:r>
        <w:rPr/>
        <w:t>414</w:t>
      </w:r>
      <w:r>
        <w:rPr>
          <w:rtl w:val="true"/>
        </w:rPr>
        <w:t xml:space="preserve">- </w:t>
      </w:r>
      <w:r>
        <w:rPr>
          <w:rtl w:val="true"/>
        </w:rPr>
        <w:t>طمع منافقان صدر اسلام</w:t>
      </w:r>
      <w:bookmarkEnd w:id="9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چشمداشت منافقان صدر اسلام به دريافت صدقات ، با وجود عدم استحقاق آنان</w:t>
      </w:r>
    </w:p>
    <w:p>
      <w:pPr>
        <w:pStyle w:val="BookText"/>
        <w:rPr/>
      </w:pPr>
      <w:r>
        <w:rPr>
          <w:rFonts w:ascii="Amiri" w:hAnsi="Amiri" w:eastAsia="Amiri" w:cs="Amiri"/>
          <w:color w:val="111111"/>
          <w:sz w:val="28"/>
          <w:sz w:val="28"/>
          <w:szCs w:val="28"/>
          <w:rtl w:val="true"/>
          <w:lang w:bidi="ar-SA"/>
        </w:rPr>
        <w:t xml:space="preserve">و منهم من يلمزك فى الصدقت فإن أعطوا منها 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w:t>
      </w:r>
    </w:p>
    <w:p>
      <w:pPr>
        <w:pStyle w:val="Heading2"/>
        <w:numPr>
          <w:ilvl w:val="1"/>
          <w:numId w:val="1"/>
        </w:numPr>
        <w:rPr/>
      </w:pPr>
      <w:bookmarkStart w:id="985" w:name="__RefHeading___Toc1179159_372815092"/>
      <w:bookmarkStart w:id="986" w:name="_Toc416"/>
      <w:bookmarkEnd w:id="985"/>
      <w:r>
        <w:rPr/>
        <w:t>415</w:t>
      </w:r>
      <w:r>
        <w:rPr>
          <w:rtl w:val="true"/>
        </w:rPr>
        <w:t xml:space="preserve">- </w:t>
      </w:r>
      <w:r>
        <w:rPr>
          <w:rtl w:val="true"/>
        </w:rPr>
        <w:t>ظلم منافقان</w:t>
      </w:r>
      <w:bookmarkEnd w:id="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گمان منافقان ، ظالم و ستمگراند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أُولئك هم الظلمون</w:t>
      </w:r>
    </w:p>
    <w:p>
      <w:pPr>
        <w:pStyle w:val="BookText"/>
        <w:rPr/>
      </w:pPr>
      <w:r>
        <w:rPr>
          <w:rFonts w:ascii="IRNazanin" w:hAnsi="IRNazanin" w:eastAsia="IRNazanin"/>
          <w:color w:val="111111"/>
          <w:sz w:val="28"/>
          <w:sz w:val="28"/>
          <w:szCs w:val="28"/>
          <w:rtl w:val="true"/>
          <w:lang w:bidi="fa-IR"/>
        </w:rPr>
        <w:t xml:space="preserve">معرفه آمدن مبتدا و خبر، همراه با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مبتدا در قالب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بر تأكيدى بر اين مطلب است</w:t>
      </w:r>
      <w:r>
        <w:rPr>
          <w:rFonts w:eastAsia="IRNazanin" w:cs="IRNazanin"/>
          <w:color w:val="111111"/>
          <w:sz w:val="28"/>
          <w:szCs w:val="28"/>
          <w:rtl w:val="true"/>
          <w:lang w:bidi="fa-IR"/>
        </w:rPr>
        <w:t>.</w:t>
      </w:r>
    </w:p>
    <w:p>
      <w:pPr>
        <w:pStyle w:val="Heading2"/>
        <w:numPr>
          <w:ilvl w:val="1"/>
          <w:numId w:val="1"/>
        </w:numPr>
        <w:rPr/>
      </w:pPr>
      <w:bookmarkStart w:id="987" w:name="__RefHeading___Toc1179161_372815092"/>
      <w:bookmarkStart w:id="988" w:name="_Toc417"/>
      <w:bookmarkEnd w:id="987"/>
      <w:r>
        <w:rPr/>
        <w:t>416</w:t>
      </w:r>
      <w:r>
        <w:rPr>
          <w:rtl w:val="true"/>
        </w:rPr>
        <w:t xml:space="preserve">- </w:t>
      </w:r>
      <w:r>
        <w:rPr>
          <w:rtl w:val="true"/>
        </w:rPr>
        <w:t>ظن منافقان مدينه</w:t>
      </w:r>
      <w:bookmarkEnd w:id="9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989" w:name="__RefHeading___Toc1179163_372815092"/>
      <w:bookmarkStart w:id="990" w:name="_Toc418"/>
      <w:bookmarkEnd w:id="989"/>
      <w:r>
        <w:rPr/>
        <w:t>417</w:t>
      </w:r>
      <w:r>
        <w:rPr>
          <w:rtl w:val="true"/>
        </w:rPr>
        <w:t xml:space="preserve">- </w:t>
      </w:r>
      <w:r>
        <w:rPr>
          <w:rtl w:val="true"/>
        </w:rPr>
        <w:t>عافيت طلبى منافقان</w:t>
      </w:r>
      <w:bookmarkEnd w:id="9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تمكن و ثروت ، زمينه عافيت طلبى منافقان و گريز آنان از جهاد</w:t>
      </w:r>
    </w:p>
    <w:p>
      <w:pPr>
        <w:pStyle w:val="BookText"/>
        <w:rPr/>
      </w:pPr>
      <w:r>
        <w:rPr>
          <w:rFonts w:ascii="Amiri" w:hAnsi="Amiri" w:eastAsia="Amiri" w:cs="Amiri"/>
          <w:color w:val="111111"/>
          <w:sz w:val="28"/>
          <w:sz w:val="28"/>
          <w:szCs w:val="28"/>
          <w:rtl w:val="true"/>
          <w:lang w:bidi="ar-SA"/>
        </w:rPr>
        <w:t>استئذنك أولوا الطول منهم</w:t>
      </w:r>
    </w:p>
    <w:p>
      <w:pPr>
        <w:pStyle w:val="Heading2"/>
        <w:numPr>
          <w:ilvl w:val="1"/>
          <w:numId w:val="1"/>
        </w:numPr>
        <w:rPr/>
      </w:pPr>
      <w:bookmarkStart w:id="991" w:name="__RefHeading___Toc1179165_372815092"/>
      <w:bookmarkStart w:id="992" w:name="_Toc419"/>
      <w:bookmarkEnd w:id="991"/>
      <w:r>
        <w:rPr/>
        <w:t>418</w:t>
      </w:r>
      <w:r>
        <w:rPr>
          <w:rtl w:val="true"/>
        </w:rPr>
        <w:t xml:space="preserve">- </w:t>
      </w:r>
      <w:r>
        <w:rPr>
          <w:rtl w:val="true"/>
        </w:rPr>
        <w:t>عبرت از فرجام منافقان</w:t>
      </w:r>
      <w:bookmarkEnd w:id="9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993" w:name="pg6873_81631"/>
    </w:p>
    <w:p>
      <w:pPr>
        <w:pStyle w:val="BookText"/>
        <w:rPr/>
      </w:pPr>
      <w:bookmarkEnd w:id="99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سوء منافقان و كفرپيشگان گذشته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برخوردارى آنان از قدرت ، مال و فرزند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هشدارى است به منافقان هر 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كالذين من قبلكم كانوا أشد منكم قوة و أكثر أمولا</w:t>
      </w:r>
    </w:p>
    <w:p>
      <w:pPr>
        <w:pStyle w:val="Heading2"/>
        <w:numPr>
          <w:ilvl w:val="1"/>
          <w:numId w:val="1"/>
        </w:numPr>
        <w:rPr/>
      </w:pPr>
      <w:bookmarkStart w:id="994" w:name="__RefHeading___Toc1179167_372815092"/>
      <w:bookmarkStart w:id="995" w:name="_Toc420"/>
      <w:bookmarkEnd w:id="994"/>
      <w:r>
        <w:rPr/>
        <w:t>419</w:t>
      </w:r>
      <w:r>
        <w:rPr>
          <w:rtl w:val="true"/>
        </w:rPr>
        <w:t xml:space="preserve">- </w:t>
      </w:r>
      <w:r>
        <w:rPr>
          <w:rtl w:val="true"/>
        </w:rPr>
        <w:t>عبرت ناپذيرى منافقان</w:t>
      </w:r>
      <w:bookmarkEnd w:id="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على رغم امتحانات مكرر الهى ، متنبه نگشته و توبه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يرون أنهم يفتنون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يتوبون و لا هم يذّكّرون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نگرفتن از آزمون ها و ابتلائات الهى ، از ويژگى هاى منافقان و كافران</w:t>
      </w:r>
    </w:p>
    <w:p>
      <w:pPr>
        <w:pStyle w:val="BookText"/>
        <w:rPr/>
      </w:pPr>
      <w:r>
        <w:rPr>
          <w:rFonts w:ascii="Amiri" w:hAnsi="Amiri" w:eastAsia="Amiri" w:cs="Amiri"/>
          <w:color w:val="111111"/>
          <w:sz w:val="28"/>
          <w:sz w:val="28"/>
          <w:szCs w:val="28"/>
          <w:rtl w:val="true"/>
          <w:lang w:bidi="ar-SA"/>
        </w:rPr>
        <w:t>ماتوا و 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يرون أنهم يفتنون فى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يتوبون و لا هم يذّك</w:t>
      </w:r>
    </w:p>
    <w:p>
      <w:pPr>
        <w:pStyle w:val="Heading2"/>
        <w:numPr>
          <w:ilvl w:val="1"/>
          <w:numId w:val="1"/>
        </w:numPr>
        <w:rPr/>
      </w:pPr>
      <w:bookmarkStart w:id="996" w:name="__RefHeading___Toc1179169_372815092"/>
      <w:bookmarkStart w:id="997" w:name="_Toc421"/>
      <w:bookmarkEnd w:id="996"/>
      <w:r>
        <w:rPr/>
        <w:t>420</w:t>
      </w:r>
      <w:r>
        <w:rPr>
          <w:rtl w:val="true"/>
        </w:rPr>
        <w:t xml:space="preserve">- </w:t>
      </w:r>
      <w:r>
        <w:rPr>
          <w:rtl w:val="true"/>
        </w:rPr>
        <w:t>عجب منافقان</w:t>
      </w:r>
      <w:bookmarkEnd w:id="9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خودمحورى و خودپسندى ، از ويژگى هاى منافقان</w:t>
      </w:r>
    </w:p>
    <w:p>
      <w:pPr>
        <w:pStyle w:val="BookText"/>
        <w:rPr/>
      </w:pPr>
      <w:r>
        <w:rPr>
          <w:rFonts w:ascii="IRNazanin" w:hAnsi="IRNazanin" w:eastAsia="IRNazanin"/>
          <w:color w:val="111111"/>
          <w:sz w:val="28"/>
          <w:sz w:val="28"/>
          <w:szCs w:val="28"/>
          <w:rtl w:val="true"/>
          <w:lang w:bidi="fa-IR"/>
        </w:rPr>
        <w:t>لو اطاعونا ما قتلوا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انسانهايى سودجو ، خودبين و بى انصاف</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يعطوا منها إذا هم يسخطون</w:t>
      </w:r>
    </w:p>
    <w:p>
      <w:pPr>
        <w:pStyle w:val="Heading2"/>
        <w:numPr>
          <w:ilvl w:val="1"/>
          <w:numId w:val="1"/>
        </w:numPr>
        <w:rPr/>
      </w:pPr>
      <w:bookmarkStart w:id="998" w:name="__RefHeading___Toc1179171_372815092"/>
      <w:bookmarkStart w:id="999" w:name="_Toc422"/>
      <w:bookmarkEnd w:id="998"/>
      <w:r>
        <w:rPr/>
        <w:t>421</w:t>
      </w:r>
      <w:r>
        <w:rPr>
          <w:rtl w:val="true"/>
        </w:rPr>
        <w:t xml:space="preserve">- </w:t>
      </w:r>
      <w:r>
        <w:rPr>
          <w:rtl w:val="true"/>
        </w:rPr>
        <w:t>عجز منافقان</w:t>
      </w:r>
      <w:bookmarkEnd w:id="9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درك و تشخيص معارف الهى و حقايق دينى ناتوانند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بكم عمى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و ناتوانى از شنيدن ، ديدن و گفتن حقايق ، ظلمتهايى است كه منافقان در آن گرفتارند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مورد بحث مى تواند تفسيرى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درعين درمانده شدن در برابر اسلام ، با فرصت طلبى در پى بهره بردارى از مواهب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أضاء لهم مشوا فيه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سزاوار محروم شدن از توانايى شناخت معارف الهى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متخلفان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شكست كشانيدن جبهه اسلام</w:t>
      </w:r>
    </w:p>
    <w:p>
      <w:pPr>
        <w:pStyle w:val="BookText"/>
        <w:rPr/>
      </w:pPr>
      <w:r>
        <w:rPr>
          <w:rFonts w:ascii="Amiri" w:hAnsi="Amiri" w:eastAsia="Amiri" w:cs="Amiri"/>
          <w:color w:val="111111"/>
          <w:sz w:val="28"/>
          <w:sz w:val="28"/>
          <w:szCs w:val="28"/>
          <w:rtl w:val="true"/>
          <w:lang w:bidi="ar-SA"/>
        </w:rPr>
        <w:t xml:space="preserve">لقد ابتغوا الفتنة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الحق و ظهر أمر اللّه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منافقان از درك عميق زشتى مواضع و عملكرد خويش و نيز ارزش جهاد در راه خدا</w:t>
      </w:r>
    </w:p>
    <w:p>
      <w:pPr>
        <w:pStyle w:val="BookText"/>
        <w:rPr/>
      </w:pP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با همه تردستى و پنهان كارى ، از حيطه علم الهى بيرون نخواهند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لاتعلمهم نحن نعلمهم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سست ايمان ، ناتوان از پنهان داشتن هميشگى تزلزل درونى خويش</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از اين كه انسانِ بيماردل سست ايمان، از آيات جهاد به وحشت مى افتد و اين نگرانى در سيمايش ظاهر مى شود، مطلب بالا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بيماردلانِ منافق ، ناتوان از درك خير واقعى خويش و پيمودن راه صدق و جهاد</w:t>
      </w:r>
    </w:p>
    <w:p>
      <w:pPr>
        <w:pStyle w:val="BookText"/>
        <w:rPr/>
      </w:pPr>
      <w:r>
        <w:rPr>
          <w:rFonts w:ascii="Amiri" w:hAnsi="Amiri" w:eastAsia="Amiri" w:cs="Amiri"/>
          <w:color w:val="111111"/>
          <w:sz w:val="28"/>
          <w:sz w:val="28"/>
          <w:szCs w:val="28"/>
          <w:rtl w:val="true"/>
          <w:lang w:bidi="ar-SA"/>
        </w:rPr>
        <w:t xml:space="preserve">فلو صدقوا اللّه لكان خيرًا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فأصمّهم و أعمى أبصرهم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ارتباط آيات، ممكن است به ميان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صدقوا اللّه لكان خيراً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اين معنا باشد كه صداقت با خدا و دستورات او، تضمين گر منافع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بيماردلان در نتيجه كورى باطنى عاجز از درك مصالح آن اند</w:t>
      </w:r>
      <w:r>
        <w:rPr>
          <w:rFonts w:eastAsia="IRNazanin" w:cs="IRNazanin"/>
          <w:color w:val="111111"/>
          <w:sz w:val="28"/>
          <w:szCs w:val="28"/>
          <w:rtl w:val="true"/>
          <w:lang w:bidi="fa-IR"/>
        </w:rPr>
        <w:t>.</w:t>
      </w:r>
      <w:bookmarkStart w:id="1000" w:name="pg6873_81633"/>
    </w:p>
    <w:p>
      <w:pPr>
        <w:pStyle w:val="BookText"/>
        <w:rPr/>
      </w:pPr>
      <w:bookmarkEnd w:id="100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بيماردلان منافق از غلبه بر اراده خداوند و پنهان داشتن چهره واقعى خود براى هميشه</w:t>
      </w:r>
    </w:p>
    <w:p>
      <w:pPr>
        <w:pStyle w:val="BookText"/>
        <w:rPr/>
      </w:pPr>
      <w:r>
        <w:rPr>
          <w:rFonts w:ascii="Amiri" w:hAnsi="Amiri" w:eastAsia="Amiri" w:cs="Amiri"/>
          <w:color w:val="111111"/>
          <w:sz w:val="28"/>
          <w:sz w:val="28"/>
          <w:szCs w:val="28"/>
          <w:rtl w:val="true"/>
          <w:lang w:bidi="ar-SA"/>
        </w:rPr>
        <w:t>يخرج اللّه أضغنهم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اطمينان بخشى خدا به مؤمنان درباره ناتوانى منافقان و كافران از رويارويى مستقيم با آنان</w:t>
      </w:r>
    </w:p>
    <w:p>
      <w:pPr>
        <w:pStyle w:val="BookText"/>
        <w:rPr/>
      </w:pPr>
      <w:r>
        <w:rPr>
          <w:rFonts w:ascii="Amiri" w:hAnsi="Amiri" w:eastAsia="Amiri" w:cs="Amiri"/>
          <w:color w:val="111111"/>
          <w:sz w:val="28"/>
          <w:sz w:val="28"/>
          <w:szCs w:val="28"/>
          <w:rtl w:val="true"/>
          <w:lang w:bidi="ar-SA"/>
        </w:rPr>
        <w:t>لايقتلونكم جميعًا إلاّ فى قرًى محصّنة</w:t>
      </w:r>
    </w:p>
    <w:p>
      <w:pPr>
        <w:pStyle w:val="BookText"/>
        <w:rPr/>
      </w:pPr>
      <w:r>
        <w:rPr>
          <w:rFonts w:ascii="IRNazanin" w:hAnsi="IRNazanin" w:eastAsia="IRNazanin"/>
          <w:color w:val="111111"/>
          <w:sz w:val="28"/>
          <w:sz w:val="28"/>
          <w:szCs w:val="28"/>
          <w:rtl w:val="true"/>
          <w:lang w:bidi="fa-IR"/>
        </w:rPr>
        <w:t xml:space="preserve">ضماير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منافقان و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آيات قبل مورد اشاره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اجتماع اين دو گروه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بر اثر مُهر شدن دل هايشان از درك معارف دين ناتوان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فطبع على قلوبهم فهم لايفقهون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ناتوان از درك حكمت تنگدستى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خزائن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عزّتمندى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بيرون از توان ذهنى منافقان جاهل</w:t>
      </w:r>
    </w:p>
    <w:p>
      <w:pPr>
        <w:pStyle w:val="BookText"/>
        <w:rPr/>
      </w:pPr>
      <w:r>
        <w:rPr>
          <w:rFonts w:ascii="Amiri" w:hAnsi="Amiri" w:eastAsia="Amiri" w:cs="Amiri"/>
          <w:color w:val="111111"/>
          <w:sz w:val="28"/>
          <w:sz w:val="28"/>
          <w:szCs w:val="28"/>
          <w:rtl w:val="true"/>
          <w:lang w:bidi="ar-SA"/>
        </w:rPr>
        <w:t xml:space="preserve">و للّه العزّة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لايعلمون</w:t>
      </w:r>
    </w:p>
    <w:p>
      <w:pPr>
        <w:pStyle w:val="Heading2"/>
        <w:numPr>
          <w:ilvl w:val="1"/>
          <w:numId w:val="1"/>
        </w:numPr>
        <w:rPr/>
      </w:pPr>
      <w:bookmarkStart w:id="1001" w:name="__RefHeading___Toc1179173_372815092"/>
      <w:bookmarkStart w:id="1002" w:name="_Toc423"/>
      <w:bookmarkEnd w:id="1001"/>
      <w:r>
        <w:rPr/>
        <w:t>422</w:t>
      </w:r>
      <w:r>
        <w:rPr>
          <w:rtl w:val="true"/>
        </w:rPr>
        <w:t xml:space="preserve">- </w:t>
      </w:r>
      <w:r>
        <w:rPr>
          <w:rtl w:val="true"/>
        </w:rPr>
        <w:t>عذاب اخروى منافقان</w:t>
      </w:r>
      <w:bookmarkEnd w:id="1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براى رهايى از عذاب اخروى ، هيچ ياور و شفيعى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فى الدرك الاسفل من النار و لن تجد لهم نصيراً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توانايى ندارد كه به منافقان ، هنگام گرفتار آمدنشان به عذاب دنيوى و اخروى ، يارى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يعذبهم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لهم فى الأرض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مرموز و نهانكار ، داراى عذابى در دنيا و برزخ و نيز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pStyle w:val="BookText"/>
        <w:rPr/>
      </w:pPr>
      <w:r>
        <w:rPr>
          <w:rFonts w:ascii="IRNazanin" w:hAnsi="IRNazanin" w:eastAsia="IRNazanin"/>
          <w:color w:val="111111"/>
          <w:sz w:val="28"/>
          <w:sz w:val="28"/>
          <w:szCs w:val="28"/>
          <w:rtl w:val="true"/>
          <w:lang w:bidi="fa-IR"/>
        </w:rPr>
        <w:t>به احتمال اينكه مراد از عذاب قبل از آخرت، يكى عذاب دنيوى و ديگرى عذاب برزخ باشد،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مشركان ، گرفتار عذاب دنيوى و اخروى</w:t>
      </w:r>
    </w:p>
    <w:p>
      <w:pPr>
        <w:pStyle w:val="BookText"/>
        <w:rPr/>
      </w:pPr>
      <w:r>
        <w:rPr>
          <w:rFonts w:ascii="Amiri" w:hAnsi="Amiri" w:eastAsia="Amiri" w:cs="Amiri"/>
          <w:color w:val="111111"/>
          <w:sz w:val="28"/>
          <w:sz w:val="28"/>
          <w:szCs w:val="28"/>
          <w:rtl w:val="true"/>
          <w:lang w:bidi="ar-SA"/>
        </w:rPr>
        <w:t xml:space="preserve">عليهم دائرة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أعدّ لهم جهنّم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به عذاب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ناظر به عذاب و سختى هاى دنيا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درون حصار كشيده شده ميان مؤمنان و منافقان در قيامت ، محل رحمت خدا و خارج آن در احاطه عذاب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باطنه فيه الرحمة و ظهره من قبله العذاب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در قيامت ، مشمول رحمت خداوند و منافقان محكوم به عذاب الهى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باطنه فيه الرحمة و ظهره من قبله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شدن منافقان از جمع مؤمنان ، در قيامت و محكوم شدن آنان به عذاب الهى ، نتيجه و محصول انگيزه هاى منافقانه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ينادونهم ألم نكن معكم قالوا بلى و لكنّكم فتنتم أنفسكم</w:t>
      </w:r>
    </w:p>
    <w:p>
      <w:pPr>
        <w:pStyle w:val="BookText"/>
        <w:rPr/>
      </w:pPr>
      <w:r>
        <w:rPr>
          <w:rFonts w:ascii="IRNazanin" w:hAnsi="IRNazanin" w:eastAsia="IRNazanin"/>
          <w:color w:val="111111"/>
          <w:sz w:val="28"/>
          <w:sz w:val="28"/>
          <w:szCs w:val="28"/>
          <w:rtl w:val="true"/>
          <w:lang w:bidi="fa-IR"/>
        </w:rPr>
        <w:t>مؤمنان در پاسخ منافقان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شما با ما در اعمال و تكاليف دينى شركت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انگيزه هاى شما با ما يكى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شما همواره خدعه و فريب، ريشخند و استهزا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اينها شما را به اين روز هوناك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بلا و عذاب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در گرفتارى عذاب انداختيد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علّت در پيش بودن عذاب اخروى ، منافقان را به خاطر اهانت هايشان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نمى كرد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فى أنفسهم لولا يعذّبنا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حسبهم جهنّم</w:t>
      </w:r>
      <w:bookmarkStart w:id="1003" w:name="pg6873_81635"/>
    </w:p>
    <w:p>
      <w:pPr>
        <w:pStyle w:val="BookText"/>
        <w:rPr/>
      </w:pPr>
      <w:bookmarkEnd w:id="1003"/>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چشيدن عذاب جهنم را براى منافقان كافى قرار داده است و با وجود آن ، عذاب هاى ديگر در دنيا ضرورت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حسبهم جهنّم يصلونها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چشيدن است</w:t>
      </w:r>
      <w:r>
        <w:rPr>
          <w:rFonts w:eastAsia="IRNazanin" w:cs="IRNazanin"/>
          <w:color w:val="111111"/>
          <w:sz w:val="28"/>
          <w:szCs w:val="28"/>
          <w:rtl w:val="true"/>
          <w:lang w:bidi="fa-IR"/>
        </w:rPr>
        <w:t>.</w:t>
      </w:r>
    </w:p>
    <w:p>
      <w:pPr>
        <w:pStyle w:val="Heading2"/>
        <w:numPr>
          <w:ilvl w:val="1"/>
          <w:numId w:val="1"/>
        </w:numPr>
        <w:rPr/>
      </w:pPr>
      <w:bookmarkStart w:id="1004" w:name="__RefHeading___Toc1179175_372815092"/>
      <w:bookmarkStart w:id="1005" w:name="_Toc424"/>
      <w:bookmarkEnd w:id="1004"/>
      <w:r>
        <w:rPr/>
        <w:t>423</w:t>
      </w:r>
      <w:r>
        <w:rPr>
          <w:rtl w:val="true"/>
        </w:rPr>
        <w:t xml:space="preserve">- </w:t>
      </w:r>
      <w:r>
        <w:rPr>
          <w:rtl w:val="true"/>
        </w:rPr>
        <w:t>عذاب برزخى منافقان</w:t>
      </w:r>
      <w:bookmarkEnd w:id="1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مرموز و نهانكار ، داراى عذابى در دنيا و برزخ و نيز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pStyle w:val="BookText"/>
        <w:rPr/>
      </w:pPr>
      <w:r>
        <w:rPr>
          <w:rFonts w:ascii="IRNazanin" w:hAnsi="IRNazanin" w:eastAsia="IRNazanin"/>
          <w:color w:val="111111"/>
          <w:sz w:val="28"/>
          <w:sz w:val="28"/>
          <w:szCs w:val="28"/>
          <w:rtl w:val="true"/>
          <w:lang w:bidi="fa-IR"/>
        </w:rPr>
        <w:t>به احتمال اينكه مراد از عذاب قبل از آخرت، يكى عذاب دنيوى و ديگرى عذاب برزخ باشد، برداشت فوق به دست مى آيد</w:t>
      </w:r>
      <w:r>
        <w:rPr>
          <w:rFonts w:eastAsia="IRNazanin" w:cs="IRNazanin"/>
          <w:color w:val="111111"/>
          <w:sz w:val="28"/>
          <w:szCs w:val="28"/>
          <w:rtl w:val="true"/>
          <w:lang w:bidi="fa-IR"/>
        </w:rPr>
        <w:t>.</w:t>
      </w:r>
    </w:p>
    <w:p>
      <w:pPr>
        <w:pStyle w:val="Heading2"/>
        <w:numPr>
          <w:ilvl w:val="1"/>
          <w:numId w:val="1"/>
        </w:numPr>
        <w:rPr/>
      </w:pPr>
      <w:bookmarkStart w:id="1006" w:name="__RefHeading___Toc1179177_372815092"/>
      <w:bookmarkStart w:id="1007" w:name="_Toc425"/>
      <w:bookmarkEnd w:id="1006"/>
      <w:r>
        <w:rPr/>
        <w:t>424</w:t>
      </w:r>
      <w:r>
        <w:rPr>
          <w:rtl w:val="true"/>
        </w:rPr>
        <w:t xml:space="preserve">- </w:t>
      </w:r>
      <w:r>
        <w:rPr>
          <w:rtl w:val="true"/>
        </w:rPr>
        <w:t>عذاب دنيوى منافقان</w:t>
      </w:r>
      <w:bookmarkEnd w:id="10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امكانات دنيوى فراوان به منافقان از جانب خداوند ، تنها به منظور عذاب و گرفتارى آنان در اين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ليعذبهم بها فى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رنج و اضطراب منافقان در جامعه اسلامى ، با وجود داشتن مال و فرزند بسيار ، نمودى از عذاب دنيوى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تعجبك أمولهم و لا أولدهم إنما يريد اللّه ليعذبهم بها فى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p>
    <w:p>
      <w:pPr>
        <w:pStyle w:val="BookText"/>
        <w:rPr/>
      </w:pPr>
      <w:r>
        <w:rPr>
          <w:rFonts w:ascii="IRNazanin" w:hAnsi="IRNazanin" w:eastAsia="IRNazanin"/>
          <w:color w:val="111111"/>
          <w:sz w:val="28"/>
          <w:sz w:val="28"/>
          <w:szCs w:val="28"/>
          <w:rtl w:val="true"/>
          <w:lang w:bidi="fa-IR"/>
        </w:rPr>
        <w:t>برداشت فوق بدين احتمال است كه بيان زندگى دشوار منافقان، نمودى از عذاب دنيوى آنان باشد كه در آيات قبل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توانايى ندارد كه به منافقان ، هنگام گرفتار آمدنشان به عذاب دنيوى و اخروى ، يارى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يعذبهم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لهم فى الأرض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امكانات دنيوى فراوان به منافقان از جانب خدا ، تنها مايه عذاب و گرفتارى آنان در دنياست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أن يعذبهم بها فى الدنيا</w:t>
      </w:r>
      <w:bookmarkStart w:id="1008" w:name="pg6873_81636"/>
    </w:p>
    <w:p>
      <w:pPr>
        <w:pStyle w:val="BookText"/>
        <w:rPr/>
      </w:pPr>
      <w:bookmarkEnd w:id="100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اراده الهى به عذاب دنيوى منافقان ، از طريق اعطاى مال وفرزند فراوان و نعمت هاى ظاهرى به آنان</w:t>
      </w:r>
    </w:p>
    <w:p>
      <w:pPr>
        <w:pStyle w:val="BookText"/>
        <w:rPr/>
      </w:pPr>
      <w:r>
        <w:rPr>
          <w:rFonts w:ascii="Amiri" w:hAnsi="Amiri" w:eastAsia="Amiri" w:cs="Amiri"/>
          <w:color w:val="111111"/>
          <w:sz w:val="28"/>
          <w:sz w:val="28"/>
          <w:szCs w:val="28"/>
          <w:rtl w:val="true"/>
          <w:lang w:bidi="ar-SA"/>
        </w:rPr>
        <w:t>إنما يريد اللّه أن يعذبهم بها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مرموز و نهانكار ، داراى عذابى در دنيا و برزخ و نيز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pStyle w:val="BookText"/>
        <w:rPr/>
      </w:pPr>
      <w:r>
        <w:rPr>
          <w:rFonts w:ascii="IRNazanin" w:hAnsi="IRNazanin" w:eastAsia="IRNazanin"/>
          <w:color w:val="111111"/>
          <w:sz w:val="28"/>
          <w:sz w:val="28"/>
          <w:szCs w:val="28"/>
          <w:rtl w:val="true"/>
          <w:lang w:bidi="fa-IR"/>
        </w:rPr>
        <w:t>به احتمال اينكه مراد از عذاب قبل از آخرت، يكى عذاب دنيوى و ديگرى عذاب برزخ باشد،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مشركان ، گرفتار عذاب دنيوى و اخروى</w:t>
      </w:r>
    </w:p>
    <w:p>
      <w:pPr>
        <w:pStyle w:val="BookText"/>
        <w:rPr/>
      </w:pPr>
      <w:r>
        <w:rPr>
          <w:rFonts w:ascii="Amiri" w:hAnsi="Amiri" w:eastAsia="Amiri" w:cs="Amiri"/>
          <w:color w:val="111111"/>
          <w:sz w:val="28"/>
          <w:sz w:val="28"/>
          <w:szCs w:val="28"/>
          <w:rtl w:val="true"/>
          <w:lang w:bidi="ar-SA"/>
        </w:rPr>
        <w:t xml:space="preserve">عليهم دائرة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أعدّ لهم جهنّم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به عذاب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ناظر به عذاب و سختى هاى دنيا باشد</w:t>
      </w:r>
      <w:r>
        <w:rPr>
          <w:rFonts w:eastAsia="Amiri" w:cs="Amiri" w:ascii="Amiri" w:hAnsi="Amiri"/>
          <w:color w:val="111111"/>
          <w:sz w:val="28"/>
          <w:szCs w:val="28"/>
          <w:rtl w:val="true"/>
          <w:lang w:bidi="ar-SA"/>
        </w:rPr>
        <w:t>.</w:t>
      </w:r>
    </w:p>
    <w:p>
      <w:pPr>
        <w:pStyle w:val="Heading2"/>
        <w:numPr>
          <w:ilvl w:val="1"/>
          <w:numId w:val="1"/>
        </w:numPr>
        <w:rPr/>
      </w:pPr>
      <w:bookmarkStart w:id="1009" w:name="__RefHeading___Toc1179179_372815092"/>
      <w:bookmarkStart w:id="1010" w:name="_Toc426"/>
      <w:bookmarkEnd w:id="1009"/>
      <w:r>
        <w:rPr/>
        <w:t>425</w:t>
      </w:r>
      <w:r>
        <w:rPr>
          <w:rtl w:val="true"/>
        </w:rPr>
        <w:t xml:space="preserve">- </w:t>
      </w:r>
      <w:r>
        <w:rPr>
          <w:rtl w:val="true"/>
        </w:rPr>
        <w:t>عذاب مضاعف منافقان</w:t>
      </w:r>
      <w:bookmarkEnd w:id="10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مرموز و پنهان كار مدينه ، از سوى خداوند به دو مرتبه عذاب علاوه بر عذاب بزرگ نهايى در قيامت ،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pStyle w:val="Heading2"/>
        <w:numPr>
          <w:ilvl w:val="1"/>
          <w:numId w:val="1"/>
        </w:numPr>
        <w:rPr/>
      </w:pPr>
      <w:bookmarkStart w:id="1011" w:name="__RefHeading___Toc1179181_372815092"/>
      <w:bookmarkStart w:id="1012" w:name="_Toc427"/>
      <w:bookmarkEnd w:id="1011"/>
      <w:r>
        <w:rPr/>
        <w:t>426</w:t>
      </w:r>
      <w:r>
        <w:rPr>
          <w:rtl w:val="true"/>
        </w:rPr>
        <w:t xml:space="preserve">- </w:t>
      </w:r>
      <w:r>
        <w:rPr>
          <w:rtl w:val="true"/>
        </w:rPr>
        <w:t>عذاب منافقان</w:t>
      </w:r>
      <w:bookmarkEnd w:id="10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عذابى دردناك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اليم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دورى جستن از منافقين مخالفت كننده با حكم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دليل نگون بختى و گرفتارى ايشان به عذاب الهى</w:t>
      </w:r>
    </w:p>
    <w:p>
      <w:pPr>
        <w:pStyle w:val="BookText"/>
        <w:rPr/>
      </w:pPr>
      <w:r>
        <w:rPr>
          <w:rFonts w:ascii="Amiri" w:hAnsi="Amiri" w:eastAsia="Amiri" w:cs="Amiri"/>
          <w:color w:val="111111"/>
          <w:sz w:val="28"/>
          <w:sz w:val="28"/>
          <w:szCs w:val="28"/>
          <w:rtl w:val="true"/>
          <w:lang w:bidi="ar-SA"/>
        </w:rPr>
        <w:t xml:space="preserve">و اذا قيل لهم تعالوا الى ما انزل اللّه و الى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علت لزوم اعراض از منافقان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سبقت عليهم كلمة الشّقاء و سبق لهم العذاب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دردناك الهى در انتظار منافقان</w:t>
      </w:r>
    </w:p>
    <w:p>
      <w:pPr>
        <w:pStyle w:val="BookText"/>
        <w:rPr/>
      </w:pPr>
      <w:r>
        <w:rPr>
          <w:rFonts w:ascii="Amiri" w:hAnsi="Amiri" w:eastAsia="Amiri" w:cs="Amiri"/>
          <w:color w:val="111111"/>
          <w:sz w:val="28"/>
          <w:sz w:val="28"/>
          <w:szCs w:val="28"/>
          <w:rtl w:val="true"/>
          <w:lang w:bidi="ar-SA"/>
        </w:rPr>
        <w:t>بشر المنفقين بان لهم عذاباً أليماً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در معرض گرفتار شدن به عذاب الهى</w:t>
      </w:r>
    </w:p>
    <w:p>
      <w:pPr>
        <w:pStyle w:val="BookText"/>
        <w:rPr/>
      </w:pPr>
      <w:r>
        <w:rPr>
          <w:rFonts w:ascii="Amiri" w:hAnsi="Amiri" w:eastAsia="Amiri" w:cs="Amiri"/>
          <w:color w:val="111111"/>
          <w:sz w:val="28"/>
          <w:sz w:val="28"/>
          <w:szCs w:val="28"/>
          <w:rtl w:val="true"/>
          <w:lang w:bidi="ar-SA"/>
        </w:rPr>
        <w:t>و نحن نتربص بكم أن يصيبكم اللّه بعذاب من عنده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دشوار و حسرت بار منافقان و كفر نهايى آنان ، پيامد كثرت مال و اولاد و نمودى از عذاب الهى</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در معرض نزول عذاب الهى و مبتلا شدن به سرنوشت قوم نوح ، عاد ، ثمود ، قوم ابراهيم و اصحاب مدين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مدين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 در زمره كافران و گرفتار عذابى همانند آنان</w:t>
      </w:r>
    </w:p>
    <w:p>
      <w:pPr>
        <w:pStyle w:val="BookText"/>
        <w:rPr/>
      </w:pPr>
      <w:r>
        <w:rPr>
          <w:rFonts w:ascii="Amiri" w:hAnsi="Amiri" w:eastAsia="Amiri" w:cs="Amiri"/>
          <w:color w:val="111111"/>
          <w:sz w:val="28"/>
          <w:sz w:val="28"/>
          <w:szCs w:val="28"/>
          <w:rtl w:val="true"/>
          <w:lang w:bidi="ar-SA"/>
        </w:rPr>
        <w:t xml:space="preserve">و منهم من يستمع إليك حتّى إذا خرجوا من عندك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قال</w:t>
      </w:r>
    </w:p>
    <w:p>
      <w:pPr>
        <w:pStyle w:val="BookText"/>
        <w:rPr/>
      </w:pPr>
      <w:r>
        <w:rPr>
          <w:rFonts w:ascii="IRNazanin" w:hAnsi="IRNazanin" w:eastAsia="IRNazanin"/>
          <w:color w:val="111111"/>
          <w:sz w:val="28"/>
          <w:sz w:val="28"/>
          <w:szCs w:val="28"/>
          <w:rtl w:val="true"/>
          <w:lang w:bidi="fa-IR"/>
        </w:rPr>
        <w:t xml:space="preserve">چنانچه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بازگردد و مراد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يستمع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محتواى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فرجامى همانند كافران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مرگ ، لحظه آغاز عذاب منافقان و خيانتكاران به اسلام</w:t>
      </w:r>
    </w:p>
    <w:p>
      <w:pPr>
        <w:pStyle w:val="BookText"/>
        <w:rPr/>
      </w:pPr>
      <w:r>
        <w:rPr>
          <w:rFonts w:ascii="Amiri" w:hAnsi="Amiri" w:eastAsia="Amiri" w:cs="Amiri"/>
          <w:color w:val="111111"/>
          <w:sz w:val="28"/>
          <w:sz w:val="28"/>
          <w:szCs w:val="28"/>
          <w:rtl w:val="true"/>
          <w:lang w:bidi="ar-SA"/>
        </w:rPr>
        <w:t>فكيف إذا توفّتهم الملئكة يضربون وجوههم و أدبرهم</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13" w:name="pg6873_81638"/>
    </w:p>
    <w:p>
      <w:pPr>
        <w:pStyle w:val="BookText"/>
        <w:rPr/>
      </w:pPr>
      <w:bookmarkEnd w:id="1013"/>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منافقان به هنگام مرگ ، معلول پيروىِ آنان از آنچه مورد خشم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يضربون وجوههم و أدبرهم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 ما أسخط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عذابى سخت و جانكاه ، در انتظار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لهم عذابًا شديدًا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خوار كننده الهى ، در انتظار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فلهم عذاب مهين</w:t>
      </w:r>
    </w:p>
    <w:p>
      <w:pPr>
        <w:pStyle w:val="Heading2"/>
        <w:numPr>
          <w:ilvl w:val="1"/>
          <w:numId w:val="1"/>
        </w:numPr>
        <w:rPr/>
      </w:pPr>
      <w:bookmarkStart w:id="1014" w:name="__RefHeading___Toc1179183_372815092"/>
      <w:bookmarkStart w:id="1015" w:name="_Toc428"/>
      <w:bookmarkEnd w:id="1014"/>
      <w:r>
        <w:rPr/>
        <w:t>427</w:t>
      </w:r>
      <w:r>
        <w:rPr>
          <w:rtl w:val="true"/>
        </w:rPr>
        <w:t xml:space="preserve">- </w:t>
      </w:r>
      <w:r>
        <w:rPr>
          <w:rtl w:val="true"/>
        </w:rPr>
        <w:t>عذرخواهى منافقان</w:t>
      </w:r>
      <w:bookmarkEnd w:id="1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رسوايى و يا رنج هاى ناشى از عملكردشان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آوردند و عذرخواهى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معنايى است كه شامل رسوايى نيز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عذرخواهى منافقان كه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اظهار مى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 سوگند به خدا ، توجيه اعمال ناروا و عذرتراشى ، از شگرد هاى منافقان</w:t>
      </w:r>
    </w:p>
    <w:p>
      <w:pPr>
        <w:pStyle w:val="BookText"/>
        <w:rPr/>
      </w:pP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يحلفون باللّه ان اردنا الّا احساناً و توفيقاً</w:t>
      </w:r>
    </w:p>
    <w:p>
      <w:p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ادعاى اراده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آنان تنها توجيه و عذرتراشى براى اعمال ناروايشان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بردن به اشتباه و عذرخواهى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عذرتراشى هاى بى پايه منافقان ، در مورد عملكرد نارواى خود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 منافقان ، عذر بدتر از گناه و مايه برملا شدن كفر باطنى آنان بود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كنا نخوض و نلعب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تعتذروا قد كفرتم بعد إيمنكم</w:t>
      </w:r>
      <w:bookmarkStart w:id="1016" w:name="pg6873_81639"/>
    </w:p>
    <w:p>
      <w:pPr>
        <w:pStyle w:val="Heading2"/>
        <w:numPr>
          <w:ilvl w:val="1"/>
          <w:numId w:val="1"/>
        </w:numPr>
        <w:rPr/>
      </w:pPr>
      <w:bookmarkStart w:id="1017" w:name="__RefHeading___Toc1179185_372815092"/>
      <w:bookmarkStart w:id="1018" w:name="_Toc429"/>
      <w:bookmarkEnd w:id="1016"/>
      <w:bookmarkEnd w:id="1017"/>
      <w:r>
        <w:rPr/>
        <w:t>428</w:t>
      </w:r>
      <w:r>
        <w:rPr>
          <w:rtl w:val="true"/>
        </w:rPr>
        <w:t xml:space="preserve">- </w:t>
      </w:r>
      <w:r>
        <w:rPr>
          <w:rtl w:val="true"/>
        </w:rPr>
        <w:t>عذرخواهى منافقان صدر اسلام</w:t>
      </w:r>
      <w:bookmarkEnd w:id="1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عذرخواهى منافقان صدر اسلام از عملكرد ناشايست خود ، پس از افشاى اسرار خائنانه شان</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Heading2"/>
        <w:numPr>
          <w:ilvl w:val="1"/>
          <w:numId w:val="1"/>
        </w:numPr>
        <w:rPr/>
      </w:pPr>
      <w:bookmarkStart w:id="1019" w:name="__RefHeading___Toc1179187_372815092"/>
      <w:bookmarkStart w:id="1020" w:name="_Toc430"/>
      <w:bookmarkEnd w:id="1019"/>
      <w:r>
        <w:rPr/>
        <w:t>429</w:t>
      </w:r>
      <w:r>
        <w:rPr>
          <w:rtl w:val="true"/>
        </w:rPr>
        <w:t xml:space="preserve">- </w:t>
      </w:r>
      <w:r>
        <w:rPr>
          <w:rtl w:val="true"/>
        </w:rPr>
        <w:t>عصيان از منافقان</w:t>
      </w:r>
      <w:bookmarkEnd w:id="1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تبعيت نكردن از كافران و منافقان ، موظف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لاتطع الكفرين و المنفقين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تبعيت نكردن از كافران و منافقان ، نمودى از تقواى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و لاتطع الكفرين و المنفقين</w:t>
      </w:r>
    </w:p>
    <w:p>
      <w:pPr>
        <w:pStyle w:val="BookText"/>
        <w:rPr/>
      </w:pPr>
      <w:r>
        <w:rPr>
          <w:rFonts w:ascii="Amiri" w:hAnsi="Amiri" w:eastAsia="Amiri" w:cs="Amiri"/>
          <w:color w:val="111111"/>
          <w:sz w:val="28"/>
          <w:sz w:val="28"/>
          <w:szCs w:val="28"/>
          <w:rtl w:val="true"/>
          <w:lang w:bidi="ar-SA"/>
        </w:rPr>
        <w:t xml:space="preserve">بنابراين احتمال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خاص بعد از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ياد شده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تبعيت نكردن از كافران و منافقان ، برخاسته از علم گسترده و حكمت خداوندى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لاتطع الكفرين و المنفقين إنّ اللّه كان عليمًا حكيمًا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تبعيت نكردن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خواسته كافران و منافقان ، درپى دارنده مشكلاتى براى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الكفرين و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توكّل على اللّه و كفى باللّه وكيلاً</w:t>
      </w:r>
    </w:p>
    <w:p>
      <w:pPr>
        <w:pStyle w:val="BookText"/>
        <w:rPr/>
      </w:pPr>
      <w:r>
        <w:rPr>
          <w:rFonts w:ascii="IRNazanin" w:hAnsi="IRNazanin" w:eastAsia="IRNazanin"/>
          <w:color w:val="111111"/>
          <w:sz w:val="28"/>
          <w:sz w:val="28"/>
          <w:szCs w:val="28"/>
          <w:rtl w:val="true"/>
          <w:lang w:bidi="fa-IR"/>
        </w:rPr>
        <w:t>فرمان به توكل، پس از فرمان به تبعيت نكردن از خواسته كافران و منافقان، احتمال دارد به خاطر پيامدها و مشكلاتى باشد كه در پى آن فرمان، به وجود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تقواى الهى و اطاعت نكردن از كافران و منافقان ، از جمله پيمان هايى است كه خداوند از انبياى خويش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النبىّ اتّق اللّه و لاتطع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أخذنا من النبيّن ميثقهم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جمله به 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داده شده، پيمانى است كه از سَلَف تو نيز گرفته شده است و آن، همانا تقوا و اطاعت نكردن از كافران و منافقان است</w:t>
      </w:r>
      <w:r>
        <w:rPr>
          <w:rFonts w:eastAsia="IRNazanin" w:cs="IRNazanin"/>
          <w:color w:val="111111"/>
          <w:sz w:val="28"/>
          <w:szCs w:val="28"/>
          <w:rtl w:val="true"/>
          <w:lang w:bidi="fa-IR"/>
        </w:rPr>
        <w:t>».</w:t>
      </w:r>
      <w:bookmarkStart w:id="1021" w:name="pg6873_81640"/>
    </w:p>
    <w:p>
      <w:pPr>
        <w:pStyle w:val="BookText"/>
        <w:rPr/>
      </w:pPr>
      <w:bookmarkEnd w:id="102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خوددارى از اطاعت از كافران و منافقان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لاتطع الكفرين و المنفقين</w:t>
      </w:r>
    </w:p>
    <w:p>
      <w:pPr>
        <w:pStyle w:val="Heading2"/>
        <w:numPr>
          <w:ilvl w:val="1"/>
          <w:numId w:val="1"/>
        </w:numPr>
        <w:rPr/>
      </w:pPr>
      <w:bookmarkStart w:id="1022" w:name="__RefHeading___Toc1179189_372815092"/>
      <w:bookmarkStart w:id="1023" w:name="_Toc431"/>
      <w:bookmarkEnd w:id="1022"/>
      <w:r>
        <w:rPr/>
        <w:t>430</w:t>
      </w:r>
      <w:r>
        <w:rPr>
          <w:rtl w:val="true"/>
        </w:rPr>
        <w:t xml:space="preserve">- </w:t>
      </w:r>
      <w:r>
        <w:rPr>
          <w:rtl w:val="true"/>
        </w:rPr>
        <w:t>عصيان منافقان</w:t>
      </w:r>
      <w:bookmarkEnd w:id="10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اعتنايى منافقان به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برخى مسلمانان ، براى حضور در پيكار عليه كافران</w:t>
      </w:r>
    </w:p>
    <w:p>
      <w:pPr>
        <w:pStyle w:val="BookText"/>
        <w:rPr/>
      </w:pPr>
      <w:r>
        <w:rPr>
          <w:rFonts w:ascii="Amiri" w:hAnsi="Amiri" w:eastAsia="Amiri" w:cs="Amiri"/>
          <w:color w:val="111111"/>
          <w:sz w:val="28"/>
          <w:sz w:val="28"/>
          <w:szCs w:val="28"/>
          <w:rtl w:val="true"/>
          <w:lang w:bidi="ar-SA"/>
        </w:rPr>
        <w:t>و قيل لهم تعالوا قاتلوا فى سبيل اللّه او ادفعوا</w:t>
      </w:r>
    </w:p>
    <w:p>
      <w:pPr>
        <w:pStyle w:val="BookText"/>
        <w:rPr/>
      </w:pPr>
      <w:r>
        <w:rPr>
          <w:rFonts w:ascii="IRNazanin" w:hAnsi="IRNazanin" w:eastAsia="IRNazanin"/>
          <w:color w:val="111111"/>
          <w:sz w:val="28"/>
          <w:sz w:val="28"/>
          <w:szCs w:val="28"/>
          <w:rtl w:val="true"/>
          <w:lang w:bidi="fa-IR"/>
        </w:rPr>
        <w:t>مراد از منافقان در برداشت فوق، كسانى هستند كه نفاق آنان پس از دعوت براى نبرد و نپذيرفتن آن مشخّص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و روى گردانى از خدا و رسول او و برخلاف قول و قرار خود عمل كردن ، از نشانه هاى نفاق و اوصاف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منافقانى كه پس از اظهار ايمان و فرمان برى ، از خدا و رسول او ، روى برتافته و نافرمانى كردند ، ايمان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 و ما أُولئك بالمؤمن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منافقان و مخالفت و نافرمانى آنان با خدا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يحادّون اللّه و رسوله</w:t>
      </w:r>
    </w:p>
    <w:p>
      <w:pPr>
        <w:pStyle w:val="BookText"/>
        <w:rPr/>
      </w:pPr>
      <w:r>
        <w:rPr>
          <w:rFonts w:ascii="Amiri" w:hAnsi="Amiri" w:eastAsia="Amiri" w:cs="Amiri"/>
          <w:color w:val="111111"/>
          <w:sz w:val="28"/>
          <w:sz w:val="28"/>
          <w:szCs w:val="28"/>
          <w:rtl w:val="true"/>
          <w:lang w:bidi="ar-SA"/>
        </w:rPr>
        <w:t xml:space="preserve">از ارتباط آيه شريفه با آيات قبل، به دست مى آيد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يكى از مصاديق مورد نظر آن، منافقان مى باشد</w:t>
      </w:r>
      <w:r>
        <w:rPr>
          <w:rFonts w:eastAsia="Amiri" w:cs="Amiri" w:ascii="Amiri" w:hAnsi="Amiri"/>
          <w:color w:val="111111"/>
          <w:sz w:val="28"/>
          <w:szCs w:val="28"/>
          <w:rtl w:val="true"/>
          <w:lang w:bidi="ar-SA"/>
        </w:rPr>
        <w:t>.</w:t>
      </w:r>
    </w:p>
    <w:p>
      <w:pPr>
        <w:pStyle w:val="Heading2"/>
        <w:numPr>
          <w:ilvl w:val="1"/>
          <w:numId w:val="1"/>
        </w:numPr>
        <w:rPr/>
      </w:pPr>
      <w:bookmarkStart w:id="1024" w:name="__RefHeading___Toc1179191_372815092"/>
      <w:bookmarkStart w:id="1025" w:name="_Toc432"/>
      <w:bookmarkEnd w:id="1024"/>
      <w:r>
        <w:rPr/>
        <w:t>431</w:t>
      </w:r>
      <w:r>
        <w:rPr>
          <w:rtl w:val="true"/>
        </w:rPr>
        <w:t xml:space="preserve">- </w:t>
      </w:r>
      <w:r>
        <w:rPr>
          <w:rtl w:val="true"/>
        </w:rPr>
        <w:t>عصيان منافقان صدراسلام</w:t>
      </w:r>
      <w:bookmarkEnd w:id="10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دسته اى از منافقان صدراسلام ، على رغم اظهارات أكيدشان مبنى بر فرمان برى ايمان داشتن به خدا و رسول او ، از ايشان روى برتافته و نافرمانى كردند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w:t>
      </w:r>
      <w:bookmarkStart w:id="1026" w:name="pg6873_81641"/>
    </w:p>
    <w:p>
      <w:pPr>
        <w:pStyle w:val="Heading2"/>
        <w:numPr>
          <w:ilvl w:val="1"/>
          <w:numId w:val="1"/>
        </w:numPr>
        <w:rPr/>
      </w:pPr>
      <w:bookmarkStart w:id="1027" w:name="__RefHeading___Toc1179193_372815092"/>
      <w:bookmarkStart w:id="1028" w:name="_Toc433"/>
      <w:bookmarkEnd w:id="1026"/>
      <w:bookmarkEnd w:id="1027"/>
      <w:r>
        <w:rPr/>
        <w:t>432</w:t>
      </w:r>
      <w:r>
        <w:rPr>
          <w:rtl w:val="true"/>
        </w:rPr>
        <w:t xml:space="preserve">- </w:t>
      </w:r>
      <w:r>
        <w:rPr>
          <w:rtl w:val="true"/>
        </w:rPr>
        <w:t>عفو منافقان</w:t>
      </w:r>
      <w:bookmarkEnd w:id="10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اسلامى در عفو گروهى از منافقان بر اساس مصالح و كيفر گروهى ديگر</w:t>
      </w:r>
    </w:p>
    <w:p>
      <w:pPr>
        <w:pStyle w:val="BookText"/>
        <w:rPr/>
      </w:pPr>
      <w:r>
        <w:rPr>
          <w:rFonts w:ascii="IRNazanin" w:hAnsi="IRNazanin" w:eastAsia="IRNazanin"/>
          <w:color w:val="111111"/>
          <w:sz w:val="28"/>
          <w:sz w:val="28"/>
          <w:szCs w:val="28"/>
          <w:rtl w:val="true"/>
          <w:lang w:bidi="fa-IR"/>
        </w:rPr>
        <w:t xml:space="preserve">إن نعف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نعذب</w:t>
      </w:r>
    </w:p>
    <w:p>
      <w:pPr>
        <w:pStyle w:val="BookText"/>
        <w:rPr/>
      </w:pPr>
      <w:r>
        <w:rPr>
          <w:rFonts w:ascii="Amiri" w:hAnsi="Amiri" w:eastAsia="Amiri" w:cs="Amiri"/>
          <w:color w:val="111111"/>
          <w:sz w:val="28"/>
          <w:sz w:val="28"/>
          <w:szCs w:val="28"/>
          <w:rtl w:val="true"/>
          <w:lang w:bidi="ar-SA"/>
        </w:rPr>
        <w:t>با توجه به اينكه مراد از عفو و عذاب، مى تواند بخشش و كيفر دنيوى باشد، و نيز با الغاى خصوصيت و تعميم دادن صدور حكم عفو و مجازات به رهبر جامعه اسلامى مطلب فوق را مى توان استفاده كرد</w:t>
      </w:r>
      <w:r>
        <w:rPr>
          <w:rFonts w:eastAsia="Amiri" w:cs="Amiri" w:ascii="Amiri" w:hAnsi="Amiri"/>
          <w:color w:val="111111"/>
          <w:sz w:val="28"/>
          <w:szCs w:val="28"/>
          <w:rtl w:val="true"/>
          <w:lang w:bidi="ar-SA"/>
        </w:rPr>
        <w:t>.</w:t>
      </w:r>
    </w:p>
    <w:p>
      <w:pPr>
        <w:pStyle w:val="Heading2"/>
        <w:numPr>
          <w:ilvl w:val="1"/>
          <w:numId w:val="1"/>
        </w:numPr>
        <w:rPr/>
      </w:pPr>
      <w:bookmarkStart w:id="1029" w:name="__RefHeading___Toc1179195_372815092"/>
      <w:bookmarkStart w:id="1030" w:name="_Toc434"/>
      <w:bookmarkEnd w:id="1029"/>
      <w:r>
        <w:rPr/>
        <w:t>433</w:t>
      </w:r>
      <w:r>
        <w:rPr>
          <w:rtl w:val="true"/>
        </w:rPr>
        <w:t xml:space="preserve">- </w:t>
      </w:r>
      <w:r>
        <w:rPr>
          <w:rtl w:val="true"/>
        </w:rPr>
        <w:t>عقيده منافقان</w:t>
      </w:r>
      <w:bookmarkEnd w:id="10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اسلام در بينش منافقان و بيماردلان ، دينى فريبنده و به دور از واقعنگرى</w:t>
      </w:r>
    </w:p>
    <w:p>
      <w:pPr>
        <w:pStyle w:val="BookText"/>
        <w:rPr/>
      </w:pPr>
      <w:r>
        <w:rPr>
          <w:rFonts w:ascii="Amiri" w:hAnsi="Amiri" w:eastAsia="Amiri" w:cs="Amiri"/>
          <w:color w:val="111111"/>
          <w:sz w:val="28"/>
          <w:sz w:val="28"/>
          <w:szCs w:val="28"/>
          <w:rtl w:val="true"/>
          <w:lang w:bidi="ar-SA"/>
        </w:rPr>
        <w:t xml:space="preserve">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 هؤلاء دينهم</w:t>
      </w:r>
    </w:p>
    <w:p>
      <w:pPr>
        <w:pStyle w:val="Heading2"/>
        <w:numPr>
          <w:ilvl w:val="1"/>
          <w:numId w:val="1"/>
        </w:numPr>
        <w:rPr/>
      </w:pPr>
      <w:bookmarkStart w:id="1031" w:name="__RefHeading___Toc1179197_372815092"/>
      <w:bookmarkStart w:id="1032" w:name="_Toc435"/>
      <w:bookmarkEnd w:id="1031"/>
      <w:r>
        <w:rPr/>
        <w:t>434</w:t>
      </w:r>
      <w:r>
        <w:rPr>
          <w:rtl w:val="true"/>
        </w:rPr>
        <w:t xml:space="preserve">- </w:t>
      </w:r>
      <w:r>
        <w:rPr>
          <w:rtl w:val="true"/>
        </w:rPr>
        <w:t>علايق منافقان</w:t>
      </w:r>
      <w:bookmarkEnd w:id="1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منافقان به كفرپيشگى مسلمانان و همگون شدن با آنان</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ودّوا لو تكفرون كما كفروا فتكونون سواء</w:t>
      </w:r>
    </w:p>
    <w:p>
      <w:pPr>
        <w:pStyle w:val="BookText"/>
        <w:rPr/>
      </w:pPr>
      <w:r>
        <w:rPr>
          <w:rFonts w:ascii="IRNazanin" w:hAnsi="IRNazanin" w:eastAsia="IRNazanin"/>
          <w:color w:val="111111"/>
          <w:sz w:val="28"/>
          <w:sz w:val="28"/>
          <w:szCs w:val="28"/>
          <w:rtl w:val="true"/>
          <w:lang w:bidi="fa-IR"/>
        </w:rPr>
        <w:t xml:space="preserve">مراد از منافقان در اين بخش از آيات، كسانى هستند كه اظهار اسلام مى كردند، ولى حاضر به هجرت نمى شدند، و يا دارالهجرة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و در جايى ديگر سكنى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 نفاق آنان همان سر باز زدن از هجرت است، نه انكار خدا و رسالت پيامبر، و گر نه در حرمت رابطه دوستى با آنان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يؤمنوا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اعتنا و رغبت فراوان منافقان و يهود به شنيدن گفته ها و شايعه هاى دروغين ، على رغم آگاهى به دروغ بودن آن</w:t>
      </w:r>
    </w:p>
    <w:p>
      <w:pPr>
        <w:pStyle w:val="BookText"/>
        <w:rPr/>
      </w:pPr>
      <w:r>
        <w:rPr>
          <w:rFonts w:ascii="Amiri" w:hAnsi="Amiri" w:eastAsia="Amiri" w:cs="Amiri"/>
          <w:color w:val="111111"/>
          <w:sz w:val="28"/>
          <w:sz w:val="28"/>
          <w:szCs w:val="28"/>
          <w:rtl w:val="true"/>
          <w:lang w:bidi="ar-SA"/>
        </w:rPr>
        <w:t>سمعون للكذب</w:t>
      </w:r>
    </w:p>
    <w:p>
      <w:pPr>
        <w:pStyle w:val="BookText"/>
        <w:rPr/>
      </w:pPr>
      <w:r>
        <w:rPr>
          <w:rFonts w:ascii="IRNazanin" w:hAnsi="IRNazanin" w:eastAsia="IRNazanin"/>
          <w:color w:val="111111"/>
          <w:sz w:val="28"/>
          <w:sz w:val="28"/>
          <w:szCs w:val="28"/>
          <w:rtl w:val="true"/>
          <w:lang w:bidi="fa-IR"/>
        </w:rPr>
        <w:t>چون شنيدن سخنانى كه دروغ بودن آن براى شنونده معلوم نباشد، صفت مذمومى نيست، لذا مراد اين است كه آنان با توجه و آگاهى به دروغ بودن سخنان به شنيدن آنها رغبت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رغبت منافقان و يهوديان به شنيدن شايعات و دروغ هاى بافته شده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سمعون للكذب</w:t>
      </w:r>
      <w:bookmarkStart w:id="1033" w:name="pg6873_81642"/>
    </w:p>
    <w:p>
      <w:pPr>
        <w:pStyle w:val="BookText"/>
        <w:rPr/>
      </w:pPr>
      <w:bookmarkEnd w:id="1033"/>
      <w:r>
        <w:rPr>
          <w:rFonts w:ascii="IRNazanin" w:hAnsi="IRNazanin" w:eastAsia="IRNazanin"/>
          <w:color w:val="111111"/>
          <w:sz w:val="28"/>
          <w:sz w:val="28"/>
          <w:szCs w:val="28"/>
          <w:rtl w:val="true"/>
          <w:lang w:bidi="fa-IR"/>
        </w:rPr>
        <w:t xml:space="preserve">مخاطب قرار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شتابگران در كفر به گوش سپاران دروغ، 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و شايعاتى بوده است كه عليه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حق ، على رغم ميل منافقان ، داراى روندى رو به پيروزى و موفقيت</w:t>
      </w:r>
    </w:p>
    <w:p>
      <w:pPr>
        <w:pStyle w:val="BookText"/>
        <w:rPr/>
      </w:pPr>
      <w:r>
        <w:rPr>
          <w:rFonts w:ascii="Amiri" w:hAnsi="Amiri" w:eastAsia="Amiri" w:cs="Amiri"/>
          <w:color w:val="111111"/>
          <w:sz w:val="28"/>
          <w:sz w:val="28"/>
          <w:szCs w:val="28"/>
          <w:rtl w:val="true"/>
          <w:lang w:bidi="ar-SA"/>
        </w:rPr>
        <w:t>حتى جاء الحق و ظهر أمر اللّه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صورت برخوردارى از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بيت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به ناحق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و در غير آن صورت ، ناخرسند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أعطوا منها رضوا و إن لم يعطوا منها إذا هم يسخطون</w:t>
      </w:r>
    </w:p>
    <w:p>
      <w:pPr>
        <w:pStyle w:val="Heading2"/>
        <w:numPr>
          <w:ilvl w:val="1"/>
          <w:numId w:val="1"/>
        </w:numPr>
        <w:rPr/>
      </w:pPr>
      <w:bookmarkStart w:id="1034" w:name="__RefHeading___Toc1179199_372815092"/>
      <w:bookmarkStart w:id="1035" w:name="_Toc436"/>
      <w:bookmarkEnd w:id="1034"/>
      <w:r>
        <w:rPr/>
        <w:t>435</w:t>
      </w:r>
      <w:r>
        <w:rPr>
          <w:rtl w:val="true"/>
        </w:rPr>
        <w:t xml:space="preserve">- </w:t>
      </w:r>
      <w:r>
        <w:rPr>
          <w:rtl w:val="true"/>
        </w:rPr>
        <w:t>علايق منافقان مدينه</w:t>
      </w:r>
      <w:bookmarkEnd w:id="10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دوست داشتند كه در صورت تكرار هجوم احزاب متّحد به مدينه ، در بيابان و در ميان باديه نشينان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در عين ترس از حضور در مدينه ، به هنگام حمله دشمن ، دوست داشتند از اخبار مربوط به مسلمانان آگاه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 يسئلون عن أنبائكم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پى گيرى تحولات و رخداد هاى مدينه ، علاقه مند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 عن أنبائكم</w:t>
      </w:r>
    </w:p>
    <w:p>
      <w:pPr>
        <w:pStyle w:val="Heading2"/>
        <w:numPr>
          <w:ilvl w:val="1"/>
          <w:numId w:val="1"/>
        </w:numPr>
        <w:rPr/>
      </w:pPr>
      <w:bookmarkStart w:id="1036" w:name="__RefHeading___Toc1179201_372815092"/>
      <w:bookmarkStart w:id="1037" w:name="_Toc437"/>
      <w:bookmarkEnd w:id="1036"/>
      <w:r>
        <w:rPr/>
        <w:t>436</w:t>
      </w:r>
      <w:r>
        <w:rPr>
          <w:rtl w:val="true"/>
        </w:rPr>
        <w:t xml:space="preserve">- </w:t>
      </w:r>
      <w:r>
        <w:rPr>
          <w:rtl w:val="true"/>
        </w:rPr>
        <w:t>علم منافقان</w:t>
      </w:r>
      <w:bookmarkEnd w:id="10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آگاهانه متوسل به سوگند هاى دروغ مى شدند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يحلفون على الكذب و هم يعلمون</w:t>
      </w:r>
      <w:bookmarkStart w:id="1038" w:name="pg6873_81643"/>
    </w:p>
    <w:p>
      <w:pPr>
        <w:pStyle w:val="Heading2"/>
        <w:numPr>
          <w:ilvl w:val="1"/>
          <w:numId w:val="1"/>
        </w:numPr>
        <w:rPr/>
      </w:pPr>
      <w:bookmarkStart w:id="1039" w:name="__RefHeading___Toc1179203_372815092"/>
      <w:bookmarkStart w:id="1040" w:name="_Toc438"/>
      <w:bookmarkEnd w:id="1038"/>
      <w:bookmarkEnd w:id="1039"/>
      <w:r>
        <w:rPr/>
        <w:t>437</w:t>
      </w:r>
      <w:r>
        <w:rPr>
          <w:rtl w:val="true"/>
        </w:rPr>
        <w:t xml:space="preserve">- </w:t>
      </w:r>
      <w:r>
        <w:rPr>
          <w:rtl w:val="true"/>
        </w:rPr>
        <w:t>عمل منافقان</w:t>
      </w:r>
      <w:bookmarkEnd w:id="10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افشاگرى و تهديد خداوند عليه عملكرد هاى كفرآميز منافقان</w:t>
      </w:r>
    </w:p>
    <w:p>
      <w:pPr>
        <w:pStyle w:val="BookText"/>
        <w:rPr/>
      </w:pPr>
      <w:r>
        <w:rPr>
          <w:rFonts w:ascii="Amiri" w:hAnsi="Amiri" w:eastAsia="Amiri" w:cs="Amiri"/>
          <w:color w:val="111111"/>
          <w:sz w:val="28"/>
          <w:sz w:val="28"/>
          <w:szCs w:val="28"/>
          <w:rtl w:val="true"/>
          <w:lang w:bidi="ar-SA"/>
        </w:rPr>
        <w:t>يقولون بافواههم ما ليس فى قلوبهم و اللّه اعلم بما يكتمون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عذرتراشى هاى بى پايه منافقان ، در مورد عملكرد نارواى خود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نارواى منافقان ، عامل واژگونه شدن فهم و درك آنان</w:t>
      </w:r>
    </w:p>
    <w:p>
      <w:pPr>
        <w:pStyle w:val="BookText"/>
        <w:rPr/>
      </w:pPr>
      <w:r>
        <w:rPr>
          <w:rFonts w:ascii="Amiri" w:hAnsi="Amiri" w:eastAsia="Amiri" w:cs="Amiri"/>
          <w:color w:val="111111"/>
          <w:sz w:val="28"/>
          <w:sz w:val="28"/>
          <w:szCs w:val="28"/>
          <w:rtl w:val="true"/>
          <w:lang w:bidi="ar-SA"/>
        </w:rPr>
        <w:t>و اللّه اركسهم بما كسبوا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برگرداندن و وارونه كردن است كه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اتريدون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مراد از آن وارونه شدن درك آنان براى هدايت يافتن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نارواى منافقان ، عامل برگشت آنان به كفر و ضلالت</w:t>
      </w:r>
    </w:p>
    <w:p>
      <w:pPr>
        <w:pStyle w:val="BookText"/>
        <w:rPr/>
      </w:pPr>
      <w:r>
        <w:rPr>
          <w:rFonts w:ascii="Amiri" w:hAnsi="Amiri" w:eastAsia="Amiri" w:cs="Amiri"/>
          <w:color w:val="111111"/>
          <w:sz w:val="28"/>
          <w:sz w:val="28"/>
          <w:szCs w:val="28"/>
          <w:rtl w:val="true"/>
          <w:lang w:bidi="ar-SA"/>
        </w:rPr>
        <w:t>و اللّه اركسهم بما كسبوا</w:t>
      </w:r>
    </w:p>
    <w:p>
      <w:p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وارونه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گرايش آنان به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 مواضع اجتماعى و خصلت هاى مؤمنان و منافقان ، كاملاً متفاوت و متضاد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بالمع</w:t>
      </w:r>
    </w:p>
    <w:p>
      <w:pPr>
        <w:pStyle w:val="BookText"/>
        <w:rPr/>
      </w:pPr>
      <w:r>
        <w:rPr>
          <w:rFonts w:ascii="Amiri" w:hAnsi="Amiri" w:eastAsia="Amiri" w:cs="Amiri"/>
          <w:color w:val="111111"/>
          <w:sz w:val="28"/>
          <w:sz w:val="28"/>
          <w:szCs w:val="28"/>
          <w:rtl w:val="true"/>
          <w:lang w:bidi="ar-SA"/>
        </w:rPr>
        <w:t xml:space="preserve">با توجه به تقابل اين آيه با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مورد خصلتهاى منافقان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جدى و مصمم منافقان ، در مقام سخن و فاقد واقعيت در مرحله عمل</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إنّهم لكذبون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تأكيدهاى مكرر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لننصرنّكم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قاطع منافقان را در مرحله سخن مى نماياند و گواهى خداوند به سخن كذب آنان، عمل نكردن آنان را بيان مى كند</w:t>
      </w:r>
      <w:r>
        <w:rPr>
          <w:rFonts w:eastAsia="IRNazanin" w:cs="IRNazanin"/>
          <w:color w:val="111111"/>
          <w:sz w:val="28"/>
          <w:szCs w:val="28"/>
          <w:rtl w:val="true"/>
          <w:lang w:bidi="fa-IR"/>
        </w:rPr>
        <w:t>.</w:t>
      </w:r>
      <w:bookmarkStart w:id="1041" w:name="pg6873_81644"/>
    </w:p>
    <w:p>
      <w:pPr>
        <w:pStyle w:val="Heading2"/>
        <w:numPr>
          <w:ilvl w:val="1"/>
          <w:numId w:val="1"/>
        </w:numPr>
        <w:rPr/>
      </w:pPr>
      <w:bookmarkStart w:id="1042" w:name="__RefHeading___Toc1179205_372815092"/>
      <w:bookmarkStart w:id="1043" w:name="_Toc439"/>
      <w:bookmarkEnd w:id="1041"/>
      <w:bookmarkEnd w:id="1042"/>
      <w:r>
        <w:rPr/>
        <w:t>438</w:t>
      </w:r>
      <w:r>
        <w:rPr>
          <w:rtl w:val="true"/>
        </w:rPr>
        <w:t xml:space="preserve">- </w:t>
      </w:r>
      <w:r>
        <w:rPr>
          <w:rtl w:val="true"/>
        </w:rPr>
        <w:t>عمل منافقان مدينه</w:t>
      </w:r>
      <w:bookmarkEnd w:id="1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هاى بيمارگونه منافقان مدينه ، ناشى از بى ايمانى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عليكم فإذا جاء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تدور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هاى بيمارگونه منافقان مدينه ، امرى پيش پا افتاده بود و نمى توانست مشكلى ايجاد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سلقوكم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على اللّه يسيرًا</w:t>
      </w:r>
    </w:p>
    <w:p>
      <w:pPr>
        <w:pStyle w:val="BookText"/>
        <w:rPr/>
      </w:pPr>
      <w:r>
        <w:rPr>
          <w:rFonts w:ascii="IRNazanin" w:hAnsi="IRNazanin" w:eastAsia="IRNazanin"/>
          <w:color w:val="111111"/>
          <w:sz w:val="28"/>
          <w:sz w:val="28"/>
          <w:szCs w:val="28"/>
          <w:rtl w:val="true"/>
          <w:lang w:bidi="fa-IR"/>
        </w:rPr>
        <w:t xml:space="preserve">احتمال دارد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 منافقان مدينه، يعنى تلاش آنان براى بازداشتن مسلمانان از شركت در جهاد و آزار زبانى شان باشد در اين صورت، سهل بودن آن كارها براى خدا، به معناى اين خواهد بود كه آن تلاش ها، مشكلى ايجاد نمى كند و امورى سهل و پيش پا افتاده است</w:t>
      </w:r>
      <w:r>
        <w:rPr>
          <w:rFonts w:eastAsia="IRNazanin" w:cs="IRNazanin"/>
          <w:color w:val="111111"/>
          <w:sz w:val="28"/>
          <w:szCs w:val="28"/>
          <w:rtl w:val="true"/>
          <w:lang w:bidi="fa-IR"/>
        </w:rPr>
        <w:t>.</w:t>
      </w:r>
    </w:p>
    <w:p>
      <w:pPr>
        <w:pStyle w:val="Heading2"/>
        <w:numPr>
          <w:ilvl w:val="1"/>
          <w:numId w:val="1"/>
        </w:numPr>
        <w:rPr/>
      </w:pPr>
      <w:bookmarkStart w:id="1044" w:name="__RefHeading___Toc1179207_372815092"/>
      <w:bookmarkStart w:id="1045" w:name="_Toc440"/>
      <w:bookmarkEnd w:id="1044"/>
      <w:r>
        <w:rPr/>
        <w:t>439</w:t>
      </w:r>
      <w:r>
        <w:rPr>
          <w:rtl w:val="true"/>
        </w:rPr>
        <w:t xml:space="preserve">- </w:t>
      </w:r>
      <w:r>
        <w:rPr>
          <w:rtl w:val="true"/>
        </w:rPr>
        <w:t>عمل ناپسند منافقان</w:t>
      </w:r>
      <w:bookmarkEnd w:id="10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ناپسند و مفسدانه منافقان عصرِ بعثت ، مورد اعتراض مسلمانان آن عصر</w:t>
      </w:r>
    </w:p>
    <w:p>
      <w:pPr>
        <w:pStyle w:val="BookText"/>
        <w:rPr/>
      </w:pPr>
      <w:r>
        <w:rPr>
          <w:rFonts w:ascii="Amiri" w:hAnsi="Amiri" w:eastAsia="Amiri" w:cs="Amiri"/>
          <w:color w:val="111111"/>
          <w:sz w:val="28"/>
          <w:sz w:val="28"/>
          <w:szCs w:val="28"/>
          <w:rtl w:val="true"/>
          <w:lang w:bidi="ar-SA"/>
        </w:rPr>
        <w:t>و إذا قيل لهم لاتفسدوا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صورت بازخواست از عملكرد و سخنان ناروايشان ، به دروغ آن را شوخى و سرگرمى مى نمايانند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هو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ليقولن إنما كنا نخوض و نلعب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عذرخواهى منافقان صدر اسلام از عملكرد ناشايست خود ، پس از افشاى اسرار خائنانه شان</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منافقان از درك عميق زشتى مواضع و عملكرد خويش و نيز ارزش جهاد در راه خدا</w:t>
      </w:r>
    </w:p>
    <w:p>
      <w:pPr>
        <w:pStyle w:val="BookText"/>
        <w:rPr/>
      </w:pP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نجوا هاى آزاردهنده شان نهى و از آنان خواسته شده بود تا از آن كار زشت دست بكشيد </w:t>
      </w:r>
      <w:r>
        <w:rPr>
          <w:rFonts w:eastAsia="Amiri" w:cs="Amiri" w:ascii="Amiri" w:hAnsi="Amiri"/>
          <w:color w:val="111111"/>
          <w:sz w:val="28"/>
          <w:szCs w:val="28"/>
          <w:rtl w:val="true"/>
          <w:lang w:bidi="ar-SA"/>
        </w:rPr>
        <w:t>.</w:t>
      </w:r>
      <w:bookmarkStart w:id="1046" w:name="pg6873_81645"/>
    </w:p>
    <w:p>
      <w:pPr>
        <w:pStyle w:val="BookText"/>
        <w:rPr/>
      </w:pPr>
      <w:bookmarkEnd w:id="1046"/>
      <w:r>
        <w:rPr>
          <w:rFonts w:ascii="Amiri" w:hAnsi="Amiri" w:eastAsia="Amiri" w:cs="Amiri"/>
          <w:color w:val="111111"/>
          <w:sz w:val="28"/>
          <w:sz w:val="28"/>
          <w:szCs w:val="28"/>
          <w:rtl w:val="true"/>
          <w:lang w:bidi="ar-SA"/>
        </w:rPr>
        <w:t>ألم تر إلى الذين نهوا عن النجوى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عناصرى زشت كردار</w:t>
      </w:r>
    </w:p>
    <w:p>
      <w:pPr>
        <w:pStyle w:val="BookText"/>
        <w:rPr/>
      </w:pPr>
      <w:r>
        <w:rPr>
          <w:rFonts w:ascii="Amiri" w:hAnsi="Amiri" w:eastAsia="Amiri" w:cs="Amiri"/>
          <w:color w:val="111111"/>
          <w:sz w:val="28"/>
          <w:sz w:val="28"/>
          <w:szCs w:val="28"/>
          <w:rtl w:val="true"/>
          <w:lang w:bidi="ar-SA"/>
        </w:rPr>
        <w:t xml:space="preserve">ألم تر إلى الذين تولّوا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ساء ما كانوا يعملون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رابطه دوستى منافقان با يهوديان ، مصداق بارز زشت كارى آنان و سبب دچار شدنشان به عذاب سخت الهى</w:t>
      </w:r>
    </w:p>
    <w:p>
      <w:pPr>
        <w:pStyle w:val="BookText"/>
        <w:rPr/>
      </w:pPr>
      <w:r>
        <w:rPr>
          <w:rFonts w:ascii="Amiri" w:hAnsi="Amiri" w:eastAsia="Amiri" w:cs="Amiri"/>
          <w:color w:val="111111"/>
          <w:sz w:val="28"/>
          <w:sz w:val="28"/>
          <w:szCs w:val="28"/>
          <w:rtl w:val="true"/>
          <w:lang w:bidi="ar-SA"/>
        </w:rPr>
        <w:t xml:space="preserve">ألم تر إلى الذين تولّوا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ساء ما كانوا يعملون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و استمرار بخشى منافقان ، بر اعمال رشت و كردار ناپسند خويش</w:t>
      </w:r>
    </w:p>
    <w:p>
      <w:pPr>
        <w:pStyle w:val="BookText"/>
        <w:rPr/>
      </w:pPr>
      <w:r>
        <w:rPr>
          <w:rFonts w:ascii="Amiri" w:hAnsi="Amiri" w:eastAsia="Amiri" w:cs="Amiri"/>
          <w:color w:val="111111"/>
          <w:sz w:val="28"/>
          <w:sz w:val="28"/>
          <w:szCs w:val="28"/>
          <w:rtl w:val="true"/>
          <w:lang w:bidi="ar-SA"/>
        </w:rPr>
        <w:t>انّهم ساء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و بيانگر پافشارى و تداوم بخشيدن منافقان به اعمال ناپسند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سراسر زندگى منافقان ، آكنده از زشتى و نابه 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ساء ما كانوا يعملون</w:t>
      </w:r>
    </w:p>
    <w:p>
      <w:pPr>
        <w:pStyle w:val="Heading2"/>
        <w:numPr>
          <w:ilvl w:val="1"/>
          <w:numId w:val="1"/>
        </w:numPr>
        <w:rPr/>
      </w:pPr>
      <w:bookmarkStart w:id="1047" w:name="__RefHeading___Toc1179209_372815092"/>
      <w:bookmarkStart w:id="1048" w:name="_Toc441"/>
      <w:bookmarkEnd w:id="1047"/>
      <w:r>
        <w:rPr/>
        <w:t>440</w:t>
      </w:r>
      <w:r>
        <w:rPr>
          <w:rtl w:val="true"/>
        </w:rPr>
        <w:t xml:space="preserve">- </w:t>
      </w:r>
      <w:r>
        <w:rPr>
          <w:rtl w:val="true"/>
        </w:rPr>
        <w:t>عوامل ارتداد منافقان</w:t>
      </w:r>
      <w:bookmarkEnd w:id="1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همدلى و سازش نهانى با كافران ، دليل ارتداد بيماردلان منافق</w:t>
      </w:r>
    </w:p>
    <w:p>
      <w:pPr>
        <w:pStyle w:val="BookText"/>
        <w:rPr/>
      </w:pPr>
      <w:r>
        <w:rPr>
          <w:rFonts w:ascii="Amiri" w:hAnsi="Amiri" w:eastAsia="Amiri" w:cs="Amiri"/>
          <w:color w:val="111111"/>
          <w:sz w:val="28"/>
          <w:sz w:val="28"/>
          <w:szCs w:val="28"/>
          <w:rtl w:val="true"/>
          <w:lang w:bidi="ar-SA"/>
        </w:rPr>
        <w:t xml:space="preserve">إنّ الذين ارتدّوا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قالوا 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فى بعض الأمر</w:t>
      </w:r>
    </w:p>
    <w:p>
      <w:pPr>
        <w:pStyle w:val="BookText"/>
        <w:rPr/>
      </w:pPr>
      <w:r>
        <w:rPr>
          <w:rFonts w:ascii="Amiri" w:hAnsi="Amiri" w:eastAsia="Amiri" w:cs="Amiri"/>
          <w:color w:val="111111"/>
          <w:sz w:val="28"/>
          <w:sz w:val="28"/>
          <w:szCs w:val="28"/>
          <w:rtl w:val="true"/>
          <w:lang w:bidi="ar-SA"/>
        </w:rPr>
        <w:t xml:space="preserve">برداشت بالا بنابراين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ارتداد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كرهوا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معانداند</w:t>
      </w:r>
      <w:r>
        <w:rPr>
          <w:rFonts w:eastAsia="Amiri" w:cs="Amiri" w:ascii="Amiri" w:hAnsi="Amiri"/>
          <w:color w:val="111111"/>
          <w:sz w:val="28"/>
          <w:szCs w:val="28"/>
          <w:rtl w:val="true"/>
          <w:lang w:bidi="ar-SA"/>
        </w:rPr>
        <w:t>.</w:t>
      </w:r>
    </w:p>
    <w:p>
      <w:pPr>
        <w:pStyle w:val="Heading2"/>
        <w:numPr>
          <w:ilvl w:val="1"/>
          <w:numId w:val="1"/>
        </w:numPr>
        <w:rPr/>
      </w:pPr>
      <w:bookmarkStart w:id="1049" w:name="__RefHeading___Toc1179211_372815092"/>
      <w:bookmarkStart w:id="1050" w:name="_Toc442"/>
      <w:bookmarkEnd w:id="1049"/>
      <w:r>
        <w:rPr/>
        <w:t>441</w:t>
      </w:r>
      <w:r>
        <w:rPr>
          <w:rtl w:val="true"/>
        </w:rPr>
        <w:t xml:space="preserve">- </w:t>
      </w:r>
      <w:r>
        <w:rPr>
          <w:rtl w:val="true"/>
        </w:rPr>
        <w:t>عوامل افشاى منافقان</w:t>
      </w:r>
      <w:bookmarkEnd w:id="1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بدون هيچ گونه فشار و تهديد و سختى ، تنها با پيش آمدن اندك موقعيتى ، درون خود را رو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وضعيت منافقان در اظهار عقيده شان، بدون بيان هيج تهديد و فشارى، آن هم با وجود موقعيت جنگى، حكايت از نكته ياد شده مى كند</w:t>
      </w:r>
      <w:r>
        <w:rPr>
          <w:rFonts w:eastAsia="IRNazanin" w:cs="IRNazanin"/>
          <w:color w:val="111111"/>
          <w:sz w:val="28"/>
          <w:szCs w:val="28"/>
          <w:rtl w:val="true"/>
          <w:lang w:bidi="fa-IR"/>
        </w:rPr>
        <w:t>.</w:t>
      </w:r>
      <w:bookmarkStart w:id="1051" w:name="pg6873_81646"/>
    </w:p>
    <w:p>
      <w:pPr>
        <w:pStyle w:val="Heading2"/>
        <w:numPr>
          <w:ilvl w:val="1"/>
          <w:numId w:val="1"/>
        </w:numPr>
        <w:rPr/>
      </w:pPr>
      <w:bookmarkStart w:id="1052" w:name="__RefHeading___Toc1179213_372815092"/>
      <w:bookmarkStart w:id="1053" w:name="_Toc443"/>
      <w:bookmarkEnd w:id="1051"/>
      <w:bookmarkEnd w:id="1052"/>
      <w:r>
        <w:rPr/>
        <w:t>442</w:t>
      </w:r>
      <w:r>
        <w:rPr>
          <w:rtl w:val="true"/>
        </w:rPr>
        <w:t xml:space="preserve">- </w:t>
      </w:r>
      <w:r>
        <w:rPr>
          <w:rtl w:val="true"/>
        </w:rPr>
        <w:t>عوامل انحطاط منافقان</w:t>
      </w:r>
      <w:bookmarkEnd w:id="10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كافران ، بناكننده اعمال خويش بر لب پرتگاهى سست و بى بنياد</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من أسّس بنينه على شفا جرف هار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 پرتگاهى كه منافقان بناى شخصيت خويش را بر آن پى افكنده و از آن جا به دوزخ سقوط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بنينه على شفا جرف 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بنينهم الذى بنوا ريبة فى قلوبهم</w:t>
      </w:r>
    </w:p>
    <w:p>
      <w:pPr>
        <w:pStyle w:val="Heading2"/>
        <w:numPr>
          <w:ilvl w:val="1"/>
          <w:numId w:val="1"/>
        </w:numPr>
        <w:rPr/>
      </w:pPr>
      <w:bookmarkStart w:id="1054" w:name="__RefHeading___Toc1179215_372815092"/>
      <w:bookmarkStart w:id="1055" w:name="_Toc444"/>
      <w:bookmarkEnd w:id="1054"/>
      <w:r>
        <w:rPr/>
        <w:t>443</w:t>
      </w:r>
      <w:r>
        <w:rPr>
          <w:rtl w:val="true"/>
        </w:rPr>
        <w:t xml:space="preserve">- </w:t>
      </w:r>
      <w:r>
        <w:rPr>
          <w:rtl w:val="true"/>
        </w:rPr>
        <w:t>عوامل اندوه منافقان</w:t>
      </w:r>
      <w:bookmarkEnd w:id="10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و موفقيت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 براى متخلفان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تصبك حسنة تسؤهم</w:t>
      </w:r>
    </w:p>
    <w:p>
      <w:pPr>
        <w:pStyle w:val="Heading2"/>
        <w:numPr>
          <w:ilvl w:val="1"/>
          <w:numId w:val="1"/>
        </w:numPr>
        <w:rPr/>
      </w:pPr>
      <w:bookmarkStart w:id="1056" w:name="__RefHeading___Toc1179217_372815092"/>
      <w:bookmarkStart w:id="1057" w:name="_Toc445"/>
      <w:bookmarkEnd w:id="1056"/>
      <w:r>
        <w:rPr/>
        <w:t>444</w:t>
      </w:r>
      <w:r>
        <w:rPr>
          <w:rtl w:val="true"/>
        </w:rPr>
        <w:t xml:space="preserve">- </w:t>
      </w:r>
      <w:r>
        <w:rPr>
          <w:rtl w:val="true"/>
        </w:rPr>
        <w:t>عوامل بى اعتمادى به منافقان</w:t>
      </w:r>
      <w:bookmarkEnd w:id="1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گوشه اى از خيانت ها و تزوير هاى منافقان ، مستلزم عدم اعتمادبه آنان براى هميشه</w:t>
      </w:r>
    </w:p>
    <w:p>
      <w:pPr>
        <w:pStyle w:val="BookText"/>
        <w:rPr/>
      </w:pPr>
      <w:r>
        <w:rPr>
          <w:rFonts w:ascii="Amiri" w:hAnsi="Amiri" w:eastAsia="Amiri" w:cs="Amiri"/>
          <w:color w:val="111111"/>
          <w:sz w:val="28"/>
          <w:sz w:val="28"/>
          <w:szCs w:val="28"/>
          <w:rtl w:val="true"/>
          <w:lang w:bidi="ar-SA"/>
        </w:rPr>
        <w:t>لن نؤمن لكم قد نبأنا اللّه من أخباركم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نفى ابدى باشد</w:t>
      </w:r>
      <w:r>
        <w:rPr>
          <w:rFonts w:eastAsia="Amiri" w:cs="Amiri" w:ascii="Amiri" w:hAnsi="Amiri"/>
          <w:color w:val="111111"/>
          <w:sz w:val="28"/>
          <w:szCs w:val="28"/>
          <w:rtl w:val="true"/>
          <w:lang w:bidi="ar-SA"/>
        </w:rPr>
        <w:t>.</w:t>
      </w:r>
    </w:p>
    <w:p>
      <w:pPr>
        <w:pStyle w:val="Heading2"/>
        <w:numPr>
          <w:ilvl w:val="1"/>
          <w:numId w:val="1"/>
        </w:numPr>
        <w:rPr/>
      </w:pPr>
      <w:bookmarkStart w:id="1058" w:name="__RefHeading___Toc1179219_372815092"/>
      <w:bookmarkStart w:id="1059" w:name="_Toc446"/>
      <w:bookmarkEnd w:id="1058"/>
      <w:r>
        <w:rPr/>
        <w:t>445</w:t>
      </w:r>
      <w:r>
        <w:rPr>
          <w:rtl w:val="true"/>
        </w:rPr>
        <w:t xml:space="preserve">- </w:t>
      </w:r>
      <w:r>
        <w:rPr>
          <w:rtl w:val="true"/>
        </w:rPr>
        <w:t>عوامل پليدى منافقان</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پليدى منافقان و دوزخى بودن آنان ، نتيجه اعمال ناشايست و مستمر خود آنان است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رجس و مأويهم جهنم جزاء بما كانوا يكسبون</w:t>
      </w:r>
      <w:bookmarkStart w:id="1060" w:name="pg6873_81647"/>
    </w:p>
    <w:p>
      <w:pPr>
        <w:pStyle w:val="Heading2"/>
        <w:numPr>
          <w:ilvl w:val="1"/>
          <w:numId w:val="1"/>
        </w:numPr>
        <w:rPr/>
      </w:pPr>
      <w:bookmarkStart w:id="1061" w:name="__RefHeading___Toc1179221_372815092"/>
      <w:bookmarkStart w:id="1062" w:name="_Toc447"/>
      <w:bookmarkEnd w:id="1060"/>
      <w:bookmarkEnd w:id="1061"/>
      <w:r>
        <w:rPr/>
        <w:t>446</w:t>
      </w:r>
      <w:r>
        <w:rPr>
          <w:rtl w:val="true"/>
        </w:rPr>
        <w:t xml:space="preserve">- </w:t>
      </w:r>
      <w:r>
        <w:rPr>
          <w:rtl w:val="true"/>
        </w:rPr>
        <w:t>عوامل ترس منافقان</w:t>
      </w:r>
      <w:bookmarkEnd w:id="10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هراس از مردم و خدا نترسى منافقان ، معلول سطحى نگرى و سبك مغزى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فى صدورهم من اللّه ذلك بأنّهم قوم لايفقهون</w:t>
      </w:r>
    </w:p>
    <w:p>
      <w:pPr>
        <w:pStyle w:val="Heading2"/>
        <w:numPr>
          <w:ilvl w:val="1"/>
          <w:numId w:val="1"/>
        </w:numPr>
        <w:rPr/>
      </w:pPr>
      <w:bookmarkStart w:id="1063" w:name="__RefHeading___Toc1179223_372815092"/>
      <w:bookmarkStart w:id="1064" w:name="_Toc448"/>
      <w:bookmarkEnd w:id="1063"/>
      <w:r>
        <w:rPr/>
        <w:t>447</w:t>
      </w:r>
      <w:r>
        <w:rPr>
          <w:rtl w:val="true"/>
        </w:rPr>
        <w:t xml:space="preserve">- </w:t>
      </w:r>
      <w:r>
        <w:rPr>
          <w:rtl w:val="true"/>
        </w:rPr>
        <w:t>عوامل حبط عمل منافقان</w:t>
      </w:r>
      <w:bookmarkEnd w:id="1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منافقان به خدا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بى ارزش گشتن انفاق هاى آنان و پذيرفته نشدن آن در پيشگاه خداوند</w:t>
      </w:r>
    </w:p>
    <w:p>
      <w:pPr>
        <w:pStyle w:val="BookText"/>
        <w:rPr/>
      </w:pPr>
      <w:r>
        <w:rPr>
          <w:rFonts w:ascii="Amiri" w:hAnsi="Amiri" w:eastAsia="Amiri" w:cs="Amiri"/>
          <w:color w:val="111111"/>
          <w:sz w:val="28"/>
          <w:sz w:val="28"/>
          <w:szCs w:val="28"/>
          <w:rtl w:val="true"/>
          <w:lang w:bidi="ar-SA"/>
        </w:rPr>
        <w:t>و ما منعهم أن تقبل منهم نفقتهم إلا أنهم كفروا باللّه و برسوله</w:t>
      </w:r>
    </w:p>
    <w:p>
      <w:pPr>
        <w:pStyle w:val="Heading2"/>
        <w:numPr>
          <w:ilvl w:val="1"/>
          <w:numId w:val="1"/>
        </w:numPr>
        <w:rPr/>
      </w:pPr>
      <w:bookmarkStart w:id="1065" w:name="__RefHeading___Toc1179225_372815092"/>
      <w:bookmarkStart w:id="1066" w:name="_Toc449"/>
      <w:bookmarkEnd w:id="1065"/>
      <w:r>
        <w:rPr/>
        <w:t>448</w:t>
      </w:r>
      <w:r>
        <w:rPr>
          <w:rtl w:val="true"/>
        </w:rPr>
        <w:t xml:space="preserve">- </w:t>
      </w:r>
      <w:r>
        <w:rPr>
          <w:rtl w:val="true"/>
        </w:rPr>
        <w:t>عوامل دروغگويى منافقان صدر اسلام</w:t>
      </w:r>
      <w:bookmarkEnd w:id="10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امكان گريز از جامعه اسلامى براى منافقان صدر اسلام ، عامل رو آوردن آنان به سوگند دروغ براى مؤمن جلوه دادن خود</w:t>
      </w:r>
    </w:p>
    <w:p>
      <w:pPr>
        <w:pStyle w:val="BookText"/>
        <w:rPr/>
      </w:pPr>
      <w:r>
        <w:rPr>
          <w:rFonts w:ascii="Amiri" w:hAnsi="Amiri" w:eastAsia="Amiri" w:cs="Amiri"/>
          <w:color w:val="111111"/>
          <w:sz w:val="28"/>
          <w:sz w:val="28"/>
          <w:szCs w:val="28"/>
          <w:rtl w:val="true"/>
          <w:lang w:bidi="ar-SA"/>
        </w:rPr>
        <w:t xml:space="preserve">و يحلفون باللّه إنهم لمنكم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w:t>
      </w:r>
    </w:p>
    <w:p>
      <w:pPr>
        <w:pStyle w:val="Heading2"/>
        <w:numPr>
          <w:ilvl w:val="1"/>
          <w:numId w:val="1"/>
        </w:numPr>
        <w:rPr/>
      </w:pPr>
      <w:bookmarkStart w:id="1067" w:name="__RefHeading___Toc1179227_372815092"/>
      <w:bookmarkStart w:id="1068" w:name="_Toc450"/>
      <w:bookmarkEnd w:id="1067"/>
      <w:r>
        <w:rPr/>
        <w:t>449</w:t>
      </w:r>
      <w:r>
        <w:rPr>
          <w:rtl w:val="true"/>
        </w:rPr>
        <w:t xml:space="preserve">- </w:t>
      </w:r>
      <w:r>
        <w:rPr>
          <w:rtl w:val="true"/>
        </w:rPr>
        <w:t>عوامل رسوايى منافقان</w:t>
      </w:r>
      <w:bookmarkEnd w:id="1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نامحدود خداوند ، پشتوانه رسوايى و كيفر به حق منافقان</w:t>
      </w:r>
    </w:p>
    <w:p>
      <w:pPr>
        <w:pStyle w:val="BookText"/>
        <w:rPr/>
      </w:pPr>
      <w:r>
        <w:rPr>
          <w:rFonts w:ascii="Amiri" w:hAnsi="Amiri" w:eastAsia="Amiri" w:cs="Amiri"/>
          <w:color w:val="111111"/>
          <w:sz w:val="28"/>
          <w:sz w:val="28"/>
          <w:szCs w:val="28"/>
          <w:rtl w:val="true"/>
          <w:lang w:bidi="ar-SA"/>
        </w:rPr>
        <w:t>نحن نعلمهم سنعذبهم مرتين ثم يردون إلى عذاب عظيم</w:t>
      </w:r>
    </w:p>
    <w:p>
      <w:pPr>
        <w:pStyle w:val="Heading2"/>
        <w:numPr>
          <w:ilvl w:val="1"/>
          <w:numId w:val="1"/>
        </w:numPr>
        <w:rPr/>
      </w:pPr>
      <w:bookmarkStart w:id="1069" w:name="__RefHeading___Toc1179229_372815092"/>
      <w:bookmarkStart w:id="1070" w:name="_Toc451"/>
      <w:bookmarkEnd w:id="1069"/>
      <w:r>
        <w:rPr/>
        <w:t>450</w:t>
      </w:r>
      <w:r>
        <w:rPr>
          <w:rtl w:val="true"/>
        </w:rPr>
        <w:t xml:space="preserve">- </w:t>
      </w:r>
      <w:r>
        <w:rPr>
          <w:rtl w:val="true"/>
        </w:rPr>
        <w:t>عوامل رنج منافقان</w:t>
      </w:r>
      <w:bookmarkEnd w:id="1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منافقان و كافران از رحمت الهى ، مايه رنج و عذاب هميشگى آنان</w:t>
      </w:r>
      <w:bookmarkStart w:id="1071" w:name="pg6873_81648"/>
    </w:p>
    <w:p>
      <w:pPr>
        <w:pStyle w:val="BookText"/>
        <w:rPr/>
      </w:pPr>
      <w:bookmarkEnd w:id="1071"/>
      <w:r>
        <w:rPr>
          <w:rFonts w:ascii="Amiri" w:hAnsi="Amiri" w:eastAsia="Amiri" w:cs="Amiri"/>
          <w:color w:val="111111"/>
          <w:sz w:val="28"/>
          <w:sz w:val="28"/>
          <w:szCs w:val="28"/>
          <w:rtl w:val="true"/>
          <w:lang w:bidi="ar-SA"/>
        </w:rPr>
        <w:t>و لعنهم اللّه و لهم عذاب مقيم</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نفرين الهى به دورى آنان از رحمت باشد</w:t>
      </w:r>
      <w:r>
        <w:rPr>
          <w:rFonts w:eastAsia="Amiri" w:cs="Amiri" w:ascii="Amiri" w:hAnsi="Amiri"/>
          <w:color w:val="111111"/>
          <w:sz w:val="28"/>
          <w:szCs w:val="28"/>
          <w:rtl w:val="true"/>
          <w:lang w:bidi="ar-SA"/>
        </w:rPr>
        <w:t>.</w:t>
      </w:r>
    </w:p>
    <w:p>
      <w:pPr>
        <w:pStyle w:val="Heading2"/>
        <w:numPr>
          <w:ilvl w:val="1"/>
          <w:numId w:val="1"/>
        </w:numPr>
        <w:rPr/>
      </w:pPr>
      <w:bookmarkStart w:id="1072" w:name="__RefHeading___Toc1179231_372815092"/>
      <w:bookmarkStart w:id="1073" w:name="_Toc452"/>
      <w:bookmarkEnd w:id="1072"/>
      <w:r>
        <w:rPr/>
        <w:t>451</w:t>
      </w:r>
      <w:r>
        <w:rPr>
          <w:rtl w:val="true"/>
        </w:rPr>
        <w:t xml:space="preserve">- </w:t>
      </w:r>
      <w:r>
        <w:rPr>
          <w:rtl w:val="true"/>
        </w:rPr>
        <w:t>عوامل شقاوت اخروى منافقان</w:t>
      </w:r>
      <w:bookmarkEnd w:id="10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آرزوى ناكامى براى جامعه ايمانى ، عامل بدبختى اخروى منافقان</w:t>
      </w:r>
    </w:p>
    <w:p>
      <w:pPr>
        <w:pStyle w:val="BookText"/>
        <w:rPr/>
      </w:pPr>
      <w:r>
        <w:rPr>
          <w:rFonts w:ascii="Amiri" w:hAnsi="Amiri" w:eastAsia="Amiri" w:cs="Amiri"/>
          <w:color w:val="111111"/>
          <w:sz w:val="28"/>
          <w:sz w:val="28"/>
          <w:szCs w:val="28"/>
          <w:rtl w:val="true"/>
          <w:lang w:bidi="ar-SA"/>
        </w:rPr>
        <w:t>و تربّصتم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مغرور و فريفته شدن منافقان ، در برابر آمال و آرزو هاى پوچ ، عامل بدبختى و شقاوت اخروى آنان</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غرّتكم الأمانىّ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ماندن منافقان ، بر مواضع منافقانه خود تا لحظه مرگ ، مايه بدبختى و شقاوت آنان در آخرت</w:t>
      </w:r>
    </w:p>
    <w:p>
      <w:pPr>
        <w:pStyle w:val="BookText"/>
        <w:rPr/>
      </w:pPr>
      <w:r>
        <w:rPr>
          <w:rFonts w:ascii="Amiri" w:hAnsi="Amiri" w:eastAsia="Amiri" w:cs="Amiri"/>
          <w:color w:val="111111"/>
          <w:sz w:val="28"/>
          <w:sz w:val="28"/>
          <w:szCs w:val="28"/>
          <w:rtl w:val="true"/>
          <w:lang w:bidi="ar-SA"/>
        </w:rPr>
        <w:t xml:space="preserve">بلى و لكنّكم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غفلت از خداوند و فريفته شدن به مظاهر دنيا ، عامل بدبختى اخروى منافقان</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غرّكم باللّه الغرور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افتادن در دام فريب شيطان ، عامل بدبختى منافقان در آخرت</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غرّكم باللّه الغرور</w:t>
      </w:r>
    </w:p>
    <w:p>
      <w:pPr>
        <w:pStyle w:val="Heading2"/>
        <w:numPr>
          <w:ilvl w:val="1"/>
          <w:numId w:val="1"/>
        </w:numPr>
        <w:rPr/>
      </w:pPr>
      <w:bookmarkStart w:id="1074" w:name="__RefHeading___Toc1179233_372815092"/>
      <w:bookmarkStart w:id="1075" w:name="_Toc453"/>
      <w:bookmarkEnd w:id="1074"/>
      <w:r>
        <w:rPr/>
        <w:t>452</w:t>
      </w:r>
      <w:r>
        <w:rPr>
          <w:rtl w:val="true"/>
        </w:rPr>
        <w:t xml:space="preserve">- </w:t>
      </w:r>
      <w:r>
        <w:rPr>
          <w:rtl w:val="true"/>
        </w:rPr>
        <w:t>عوامل شقاوت منافقان</w:t>
      </w:r>
      <w:bookmarkEnd w:id="1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ترديد و ناباورى نسبت به مبانى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 معاد ، نبوت ، قرآن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عامل شقاوت و بدبختى اهل نفاق</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ارتبتم</w:t>
      </w:r>
    </w:p>
    <w:p>
      <w:pPr>
        <w:pStyle w:val="Heading2"/>
        <w:numPr>
          <w:ilvl w:val="1"/>
          <w:numId w:val="1"/>
        </w:numPr>
        <w:rPr/>
      </w:pPr>
      <w:bookmarkStart w:id="1076" w:name="__RefHeading___Toc1179235_372815092"/>
      <w:bookmarkStart w:id="1077" w:name="_Toc454"/>
      <w:bookmarkEnd w:id="1076"/>
      <w:r>
        <w:rPr/>
        <w:t>453</w:t>
      </w:r>
      <w:r>
        <w:rPr>
          <w:rtl w:val="true"/>
        </w:rPr>
        <w:t xml:space="preserve">- </w:t>
      </w:r>
      <w:r>
        <w:rPr>
          <w:rtl w:val="true"/>
        </w:rPr>
        <w:t>عوامل شك منافقان</w:t>
      </w:r>
      <w:bookmarkEnd w:id="1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ضرار ، مايه شك و ناباورى منافقان بود </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بنينهم الذى بنوا ريبة فى قلوبهم</w:t>
      </w:r>
      <w:bookmarkStart w:id="1078" w:name="pg6873_81649"/>
    </w:p>
    <w:p>
      <w:pPr>
        <w:pStyle w:val="Heading2"/>
        <w:numPr>
          <w:ilvl w:val="1"/>
          <w:numId w:val="1"/>
        </w:numPr>
        <w:rPr/>
      </w:pPr>
      <w:bookmarkStart w:id="1079" w:name="__RefHeading___Toc1179237_372815092"/>
      <w:bookmarkStart w:id="1080" w:name="_Toc455"/>
      <w:bookmarkEnd w:id="1078"/>
      <w:bookmarkEnd w:id="1079"/>
      <w:r>
        <w:rPr/>
        <w:t>454</w:t>
      </w:r>
      <w:r>
        <w:rPr>
          <w:rtl w:val="true"/>
        </w:rPr>
        <w:t xml:space="preserve">- </w:t>
      </w:r>
      <w:r>
        <w:rPr>
          <w:rtl w:val="true"/>
        </w:rPr>
        <w:t>عوامل طرد منافقان</w:t>
      </w:r>
      <w:bookmarkEnd w:id="10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رضايت و خوشحالى منافقان از شركت نكردن در جنگ براى بار نخست ، مايه طرد هميشگى آنان از سوى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شدن دايمى از شركت در جهاد</w:t>
      </w:r>
    </w:p>
    <w:p>
      <w:pPr>
        <w:pStyle w:val="BookText"/>
        <w:rPr/>
      </w:pPr>
      <w:r>
        <w:rPr>
          <w:rFonts w:ascii="Amiri" w:hAnsi="Amiri" w:eastAsia="Amiri" w:cs="Amiri"/>
          <w:color w:val="111111"/>
          <w:sz w:val="28"/>
          <w:sz w:val="28"/>
          <w:szCs w:val="28"/>
          <w:rtl w:val="true"/>
          <w:lang w:bidi="ar-SA"/>
        </w:rPr>
        <w:t xml:space="preserve">لن تخرجوا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تقتلوا معى عدواً إنكم رضيتم بالقعود أول مرّة</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انشا و براى طرد منافقان باشد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رضيتم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براى تعليل آن باشد</w:t>
      </w:r>
      <w:r>
        <w:rPr>
          <w:rFonts w:eastAsia="Amiri" w:cs="Amiri" w:ascii="Amiri" w:hAnsi="Amiri"/>
          <w:color w:val="111111"/>
          <w:sz w:val="28"/>
          <w:szCs w:val="28"/>
          <w:rtl w:val="true"/>
          <w:lang w:bidi="ar-SA"/>
        </w:rPr>
        <w:t>.</w:t>
      </w:r>
    </w:p>
    <w:p>
      <w:pPr>
        <w:pStyle w:val="Heading2"/>
        <w:numPr>
          <w:ilvl w:val="1"/>
          <w:numId w:val="1"/>
        </w:numPr>
        <w:rPr/>
      </w:pPr>
      <w:bookmarkStart w:id="1081" w:name="__RefHeading___Toc1179239_372815092"/>
      <w:bookmarkStart w:id="1082" w:name="_Toc456"/>
      <w:bookmarkEnd w:id="1081"/>
      <w:r>
        <w:rPr/>
        <w:t>455</w:t>
      </w:r>
      <w:r>
        <w:rPr>
          <w:rtl w:val="true"/>
        </w:rPr>
        <w:t xml:space="preserve">- </w:t>
      </w:r>
      <w:r>
        <w:rPr>
          <w:rtl w:val="true"/>
        </w:rPr>
        <w:t>عوامل عصيان منافقان</w:t>
      </w:r>
      <w:bookmarkEnd w:id="1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و بى توجّهى منافقان به علم غيب و آگاهى گسترده خدا نسبت به اسرار و سخنان پنهانى ، عامل گرايش آنان به تخلف از وظايف خود در برابر خدا</w:t>
      </w:r>
    </w:p>
    <w:p>
      <w:pPr>
        <w:pStyle w:val="BookText"/>
        <w:rPr/>
      </w:pPr>
      <w:r>
        <w:rPr>
          <w:rFonts w:ascii="Amiri" w:hAnsi="Amiri" w:eastAsia="Amiri" w:cs="Amiri"/>
          <w:color w:val="111111"/>
          <w:sz w:val="28"/>
          <w:sz w:val="28"/>
          <w:szCs w:val="28"/>
          <w:rtl w:val="true"/>
          <w:lang w:bidi="ar-SA"/>
        </w:rPr>
        <w:t xml:space="preserve">بما أخلفوا اللّه ما وعدوه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علّم الغي</w:t>
      </w:r>
    </w:p>
    <w:p>
      <w:pPr>
        <w:pStyle w:val="Heading2"/>
        <w:numPr>
          <w:ilvl w:val="1"/>
          <w:numId w:val="1"/>
        </w:numPr>
        <w:rPr/>
      </w:pPr>
      <w:bookmarkStart w:id="1083" w:name="__RefHeading___Toc1179241_372815092"/>
      <w:bookmarkStart w:id="1084" w:name="_Toc457"/>
      <w:bookmarkEnd w:id="1083"/>
      <w:r>
        <w:rPr/>
        <w:t>456</w:t>
      </w:r>
      <w:r>
        <w:rPr>
          <w:rtl w:val="true"/>
        </w:rPr>
        <w:t xml:space="preserve">- </w:t>
      </w:r>
      <w:r>
        <w:rPr>
          <w:rtl w:val="true"/>
        </w:rPr>
        <w:t>عوامل عيب جويى منافقان</w:t>
      </w:r>
      <w:bookmarkEnd w:id="10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شخصى منافقان ، ملاك داورى آنان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طعن و خرده گيرى از آن حضرت</w:t>
      </w:r>
    </w:p>
    <w:p>
      <w:pPr>
        <w:pStyle w:val="BookText"/>
        <w:rPr/>
      </w:pPr>
      <w:r>
        <w:rPr>
          <w:rFonts w:ascii="Amiri" w:hAnsi="Amiri" w:eastAsia="Amiri" w:cs="Amiri"/>
          <w:color w:val="111111"/>
          <w:sz w:val="28"/>
          <w:sz w:val="28"/>
          <w:szCs w:val="28"/>
          <w:rtl w:val="true"/>
          <w:lang w:bidi="ar-SA"/>
        </w:rPr>
        <w:t>و منهم من يلمزك فى الصدقت فإن أعطوا منها رضوا</w:t>
      </w:r>
    </w:p>
    <w:p>
      <w:pPr>
        <w:pStyle w:val="Heading2"/>
        <w:numPr>
          <w:ilvl w:val="1"/>
          <w:numId w:val="1"/>
        </w:numPr>
        <w:rPr/>
      </w:pPr>
      <w:bookmarkStart w:id="1085" w:name="__RefHeading___Toc1179243_372815092"/>
      <w:bookmarkStart w:id="1086" w:name="_Toc458"/>
      <w:bookmarkEnd w:id="1085"/>
      <w:r>
        <w:rPr/>
        <w:t>457</w:t>
      </w:r>
      <w:r>
        <w:rPr>
          <w:rtl w:val="true"/>
        </w:rPr>
        <w:t xml:space="preserve">- </w:t>
      </w:r>
      <w:r>
        <w:rPr>
          <w:rtl w:val="true"/>
        </w:rPr>
        <w:t>عوامل غفلت منافقان</w:t>
      </w:r>
      <w:bookmarkEnd w:id="1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شدن خدا در زندگى منافقان ، نتيجه استيلاى شيطان بر آنان</w:t>
      </w:r>
    </w:p>
    <w:p>
      <w:pPr>
        <w:pStyle w:val="BookText"/>
        <w:rPr/>
      </w:pPr>
      <w:r>
        <w:rPr>
          <w:rFonts w:ascii="Amiri" w:hAnsi="Amiri" w:eastAsia="Amiri" w:cs="Amiri"/>
          <w:color w:val="111111"/>
          <w:sz w:val="28"/>
          <w:sz w:val="28"/>
          <w:szCs w:val="28"/>
          <w:rtl w:val="true"/>
          <w:lang w:bidi="ar-SA"/>
        </w:rPr>
        <w:t>استحوذ عليهم الشيطن فأنسهم ذكر اللّه</w:t>
      </w:r>
    </w:p>
    <w:p>
      <w:pPr>
        <w:pStyle w:val="Heading2"/>
        <w:numPr>
          <w:ilvl w:val="1"/>
          <w:numId w:val="1"/>
        </w:numPr>
        <w:rPr/>
      </w:pPr>
      <w:bookmarkStart w:id="1087" w:name="__RefHeading___Toc1179245_372815092"/>
      <w:bookmarkStart w:id="1088" w:name="_Toc459"/>
      <w:bookmarkEnd w:id="1087"/>
      <w:r>
        <w:rPr/>
        <w:t>458</w:t>
      </w:r>
      <w:r>
        <w:rPr>
          <w:rtl w:val="true"/>
        </w:rPr>
        <w:t xml:space="preserve">- </w:t>
      </w:r>
      <w:r>
        <w:rPr>
          <w:rtl w:val="true"/>
        </w:rPr>
        <w:t>عوامل فريب منافقان</w:t>
      </w:r>
      <w:bookmarkEnd w:id="108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89" w:name="pg6873_81650"/>
    </w:p>
    <w:p>
      <w:pPr>
        <w:pStyle w:val="BookText"/>
        <w:rPr/>
      </w:pPr>
      <w:bookmarkEnd w:id="1089"/>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مغرور و فريفته آمال و آرزو هاى باطل خويش</w:t>
      </w:r>
    </w:p>
    <w:p>
      <w:pPr>
        <w:pStyle w:val="BookText"/>
        <w:rPr/>
      </w:pPr>
      <w:r>
        <w:rPr>
          <w:rFonts w:ascii="Amiri" w:hAnsi="Amiri" w:eastAsia="Amiri" w:cs="Amiri"/>
          <w:color w:val="111111"/>
          <w:sz w:val="28"/>
          <w:sz w:val="28"/>
          <w:szCs w:val="28"/>
          <w:rtl w:val="true"/>
          <w:lang w:bidi="ar-SA"/>
        </w:rPr>
        <w:t>و غرّتكم الأمانىّ</w:t>
      </w:r>
    </w:p>
    <w:p>
      <w:pPr>
        <w:pStyle w:val="Heading2"/>
        <w:numPr>
          <w:ilvl w:val="1"/>
          <w:numId w:val="1"/>
        </w:numPr>
        <w:rPr/>
      </w:pPr>
      <w:bookmarkStart w:id="1090" w:name="__RefHeading___Toc1179247_372815092"/>
      <w:bookmarkStart w:id="1091" w:name="_Toc460"/>
      <w:bookmarkEnd w:id="1090"/>
      <w:r>
        <w:rPr/>
        <w:t>459</w:t>
      </w:r>
      <w:r>
        <w:rPr>
          <w:rtl w:val="true"/>
        </w:rPr>
        <w:t xml:space="preserve">- </w:t>
      </w:r>
      <w:r>
        <w:rPr>
          <w:rtl w:val="true"/>
        </w:rPr>
        <w:t>عوامل گمراهى منافقان</w:t>
      </w:r>
      <w:bookmarkEnd w:id="1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نبودن اهل نفاق به سود و زيان واقعى خويش ، عامل اختيار كردن ضلالت و از دست دادن هدايت</w:t>
      </w:r>
    </w:p>
    <w:p>
      <w:pPr>
        <w:pStyle w:val="BookText"/>
        <w:rPr/>
      </w:pPr>
      <w:r>
        <w:rPr>
          <w:rFonts w:ascii="Amiri" w:hAnsi="Amiri" w:eastAsia="Amiri" w:cs="Amiri"/>
          <w:color w:val="111111"/>
          <w:sz w:val="28"/>
          <w:sz w:val="28"/>
          <w:szCs w:val="28"/>
          <w:rtl w:val="true"/>
          <w:lang w:bidi="ar-SA"/>
        </w:rPr>
        <w:t xml:space="preserve">أولئك الذين اشتروا الضللة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كانوا مهتدين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الضلالة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منزله علت براى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سود و زيان واقعى خويش راه نيافتند، به چنين تجارتى دست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انحرافات منافقان ، نتيجه سوگند هاى دروغ آنان</w:t>
      </w:r>
    </w:p>
    <w:p>
      <w:pPr>
        <w:pStyle w:val="BookText"/>
        <w:rPr/>
      </w:pPr>
      <w:r>
        <w:rPr>
          <w:rFonts w:ascii="Amiri" w:hAnsi="Amiri" w:eastAsia="Amiri" w:cs="Amiri"/>
          <w:color w:val="111111"/>
          <w:sz w:val="28"/>
          <w:sz w:val="28"/>
          <w:szCs w:val="28"/>
          <w:rtl w:val="true"/>
          <w:lang w:bidi="ar-SA"/>
        </w:rPr>
        <w:t>اتّخذوا أيمنهم جنّة فصدّوا عن سبيل اللّه</w:t>
      </w:r>
    </w:p>
    <w:p>
      <w:pPr>
        <w:pStyle w:val="BookText"/>
        <w:rPr/>
      </w:pPr>
      <w:r>
        <w:rPr>
          <w:rFonts w:ascii="Amiri" w:hAnsi="Amiri" w:eastAsia="Amiri" w:cs="Amiri"/>
          <w:color w:val="111111"/>
          <w:sz w:val="28"/>
          <w:sz w:val="28"/>
          <w:szCs w:val="28"/>
          <w:rtl w:val="true"/>
          <w:lang w:bidi="ar-SA"/>
        </w:rPr>
        <w:t xml:space="preserve">مطلب ياد شده از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Heading2"/>
        <w:numPr>
          <w:ilvl w:val="1"/>
          <w:numId w:val="1"/>
        </w:numPr>
        <w:rPr/>
      </w:pPr>
      <w:bookmarkStart w:id="1092" w:name="__RefHeading___Toc1179249_372815092"/>
      <w:bookmarkStart w:id="1093" w:name="_Toc461"/>
      <w:bookmarkEnd w:id="1092"/>
      <w:r>
        <w:rPr/>
        <w:t>460</w:t>
      </w:r>
      <w:r>
        <w:rPr>
          <w:rtl w:val="true"/>
        </w:rPr>
        <w:t xml:space="preserve">- </w:t>
      </w:r>
      <w:r>
        <w:rPr>
          <w:rtl w:val="true"/>
        </w:rPr>
        <w:t>عوامل محروميت منافقان</w:t>
      </w:r>
      <w:bookmarkEnd w:id="1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رضايت و خوشحالى منافقان از شركت نكردن در جنگ براى بار نخست ، مايه طرد هميشگى آنان از سوى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شدن دايمى از شركت در جهاد</w:t>
      </w:r>
    </w:p>
    <w:p>
      <w:pPr>
        <w:pStyle w:val="BookText"/>
        <w:rPr/>
      </w:pPr>
      <w:r>
        <w:rPr>
          <w:rFonts w:ascii="Amiri" w:hAnsi="Amiri" w:eastAsia="Amiri" w:cs="Amiri"/>
          <w:color w:val="111111"/>
          <w:sz w:val="28"/>
          <w:sz w:val="28"/>
          <w:szCs w:val="28"/>
          <w:rtl w:val="true"/>
          <w:lang w:bidi="ar-SA"/>
        </w:rPr>
        <w:t xml:space="preserve">لن تخرجوا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تقتلوا معى عدواً إنكم رضيتم بالقعود أول مرّة</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انشا و براى طرد منافقان باشد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رضيتم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براى تعليل آن باشد</w:t>
      </w:r>
      <w:r>
        <w:rPr>
          <w:rFonts w:eastAsia="Amiri" w:cs="Amiri" w:ascii="Amiri" w:hAnsi="Amiri"/>
          <w:color w:val="111111"/>
          <w:sz w:val="28"/>
          <w:szCs w:val="28"/>
          <w:rtl w:val="true"/>
          <w:lang w:bidi="ar-SA"/>
        </w:rPr>
        <w:t>.</w:t>
      </w:r>
    </w:p>
    <w:p>
      <w:pPr>
        <w:pStyle w:val="Heading2"/>
        <w:numPr>
          <w:ilvl w:val="1"/>
          <w:numId w:val="1"/>
        </w:numPr>
        <w:rPr/>
      </w:pPr>
      <w:bookmarkStart w:id="1094" w:name="__RefHeading___Toc1179251_372815092"/>
      <w:bookmarkStart w:id="1095" w:name="_Toc462"/>
      <w:bookmarkEnd w:id="1094"/>
      <w:r>
        <w:rPr/>
        <w:t>461</w:t>
      </w:r>
      <w:r>
        <w:rPr>
          <w:rtl w:val="true"/>
        </w:rPr>
        <w:t xml:space="preserve">- </w:t>
      </w:r>
      <w:r>
        <w:rPr>
          <w:rtl w:val="true"/>
        </w:rPr>
        <w:t>عوامل ناخشنودى منافقان</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و ناخشنودى منافقان ، از نزول آيات جهاد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فيها القتال رأيت الذين فى قلوبهم مرض</w:t>
      </w:r>
      <w:bookmarkStart w:id="1096" w:name="pg6873_81651"/>
    </w:p>
    <w:p>
      <w:pPr>
        <w:pStyle w:val="Heading2"/>
        <w:numPr>
          <w:ilvl w:val="1"/>
          <w:numId w:val="1"/>
        </w:numPr>
        <w:rPr/>
      </w:pPr>
      <w:bookmarkStart w:id="1097" w:name="__RefHeading___Toc1179253_372815092"/>
      <w:bookmarkStart w:id="1098" w:name="_Toc463"/>
      <w:bookmarkEnd w:id="1096"/>
      <w:bookmarkEnd w:id="1097"/>
      <w:r>
        <w:rPr/>
        <w:t>462</w:t>
      </w:r>
      <w:r>
        <w:rPr>
          <w:rtl w:val="true"/>
        </w:rPr>
        <w:t xml:space="preserve">- </w:t>
      </w:r>
      <w:r>
        <w:rPr>
          <w:rtl w:val="true"/>
        </w:rPr>
        <w:t>عوامل نگرانى منافقان</w:t>
      </w:r>
      <w:bookmarkEnd w:id="1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و ناخشنودى منافقان ، از نزول آيات جهاد</w:t>
      </w:r>
    </w:p>
    <w:p>
      <w:pPr>
        <w:pStyle w:val="BookText"/>
        <w:rPr/>
      </w:pPr>
      <w:r>
        <w:rPr>
          <w:rFonts w:ascii="Amiri" w:hAnsi="Amiri" w:eastAsia="Amiri" w:cs="Amiri"/>
          <w:color w:val="111111"/>
          <w:sz w:val="28"/>
          <w:sz w:val="28"/>
          <w:szCs w:val="28"/>
          <w:rtl w:val="true"/>
          <w:lang w:bidi="ar-SA"/>
        </w:rPr>
        <w:t>و ذكر فيها القتال رأيت الذين فى قلوبهم مرض</w:t>
      </w:r>
    </w:p>
    <w:p>
      <w:pPr>
        <w:pStyle w:val="Heading2"/>
        <w:numPr>
          <w:ilvl w:val="1"/>
          <w:numId w:val="1"/>
        </w:numPr>
        <w:rPr/>
      </w:pPr>
      <w:bookmarkStart w:id="1099" w:name="__RefHeading___Toc1179255_372815092"/>
      <w:bookmarkStart w:id="1100" w:name="_Toc464"/>
      <w:bookmarkEnd w:id="1099"/>
      <w:r>
        <w:rPr/>
        <w:t>463</w:t>
      </w:r>
      <w:r>
        <w:rPr>
          <w:rtl w:val="true"/>
        </w:rPr>
        <w:t xml:space="preserve">- </w:t>
      </w:r>
      <w:r>
        <w:rPr>
          <w:rtl w:val="true"/>
        </w:rPr>
        <w:t>عهد منافقان صدر اسلام</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بستن برخى از منافقان صدر اسلام با خدا مبنى بر پرداخت زكات و صدقه و قرار گرفتن در صف صالحان ، در صورت برخوردارى از مال و فضل الهى</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لنكوننّ من الصلحين</w:t>
      </w:r>
    </w:p>
    <w:p>
      <w:pPr>
        <w:pStyle w:val="Heading2"/>
        <w:numPr>
          <w:ilvl w:val="1"/>
          <w:numId w:val="1"/>
        </w:numPr>
        <w:rPr/>
      </w:pPr>
      <w:bookmarkStart w:id="1101" w:name="__RefHeading___Toc1179257_372815092"/>
      <w:bookmarkStart w:id="1102" w:name="_Toc465"/>
      <w:bookmarkEnd w:id="1101"/>
      <w:r>
        <w:rPr/>
        <w:t>464</w:t>
      </w:r>
      <w:r>
        <w:rPr>
          <w:rtl w:val="true"/>
        </w:rPr>
        <w:t xml:space="preserve">- </w:t>
      </w:r>
      <w:r>
        <w:rPr>
          <w:rtl w:val="true"/>
        </w:rPr>
        <w:t>عهد منافقان مدينه براى جهاد</w:t>
      </w:r>
      <w:bookmarkEnd w:id="1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صحنه غزوه احزاب ، و مصمم به فرار از آن ، پيش تر در غزوه اُحد تعهد كرده بودند كه از جهاد با 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منافقان مدينه با خدا براى فرار نكردن از جهاد ، مورد حساب كشى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Heading2"/>
        <w:numPr>
          <w:ilvl w:val="1"/>
          <w:numId w:val="1"/>
        </w:numPr>
        <w:rPr/>
      </w:pPr>
      <w:bookmarkStart w:id="1103" w:name="__RefHeading___Toc1179259_372815092"/>
      <w:bookmarkStart w:id="1104" w:name="_Toc466"/>
      <w:bookmarkEnd w:id="1103"/>
      <w:r>
        <w:rPr/>
        <w:t>465</w:t>
      </w:r>
      <w:r>
        <w:rPr>
          <w:rtl w:val="true"/>
        </w:rPr>
        <w:t xml:space="preserve">- </w:t>
      </w:r>
      <w:r>
        <w:rPr>
          <w:rtl w:val="true"/>
        </w:rPr>
        <w:t>عهدشكنى منافقان</w:t>
      </w:r>
      <w:bookmarkEnd w:id="1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ورزى منافقان از پرداخت صدقات به هنگام برخوردار شدن از مال و فضل الهى ، على رغم تهعدشان با خدا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 من فضله بخلوا به</w:t>
      </w:r>
      <w:bookmarkStart w:id="1105" w:name="pg6873_81652"/>
    </w:p>
    <w:p>
      <w:pPr>
        <w:pStyle w:val="BookText"/>
        <w:rPr/>
      </w:pPr>
      <w:bookmarkEnd w:id="110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شكنى منافقان ، على رغم تعهد هاى مؤكدشان با خداوند</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 من فضله بخلوا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شكستن پيمان خود با خدا و دروغ گويى مستمر ، نشانه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أخلفوا اللّه ما وعدوه و بما كانوا يكذبون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اذا حدّث عن اللّه و عن رسوله كذب و اذا وعد اللّه و رسوله اخلف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فى قلوبهم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أخلفوا اللّه ما وعدوه و بما كانوا يكذبون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منافق، هرگاه از خدا و رسولش سخن گويد، دروغ مى گويد و اگر به خدا و رسول او وعده دهد، خلف وعده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سخن خداوند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نفاق را تا روزى كه او را ملاقات كنند در دلهاى آنان قرار داد، بدين علت كه با خدا خلف وعده كردند و همواره دروغ مى گفتند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ايمان و خداترسى منافقان ، ابزارى در دست آنان براى توجيه پيمان شكنى خود با كافران</w:t>
      </w:r>
    </w:p>
    <w:p>
      <w:pPr>
        <w:pStyle w:val="BookText"/>
        <w:rPr/>
      </w:pPr>
      <w:r>
        <w:rPr>
          <w:rFonts w:ascii="Amiri" w:hAnsi="Amiri" w:eastAsia="Amiri" w:cs="Amiri"/>
          <w:color w:val="111111"/>
          <w:sz w:val="28"/>
          <w:sz w:val="28"/>
          <w:szCs w:val="28"/>
          <w:rtl w:val="true"/>
          <w:lang w:bidi="ar-SA"/>
        </w:rPr>
        <w:t xml:space="preserve">كمثل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إنّى برىء منك إنّى أخاف اللّه ربّ العلمين</w:t>
      </w:r>
    </w:p>
    <w:p>
      <w:pPr>
        <w:pStyle w:val="BookText"/>
        <w:rPr/>
      </w:pPr>
      <w:r>
        <w:rPr>
          <w:rFonts w:ascii="Amiri" w:hAnsi="Amiri" w:eastAsia="Amiri" w:cs="Amiri"/>
          <w:color w:val="111111"/>
          <w:sz w:val="28"/>
          <w:sz w:val="28"/>
          <w:szCs w:val="28"/>
          <w:rtl w:val="true"/>
          <w:lang w:bidi="ar-SA"/>
        </w:rPr>
        <w:t xml:space="preserve">از تشبيه منافقان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ادعاى خداترسى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1106" w:name="__RefHeading___Toc1179261_372815092"/>
      <w:bookmarkStart w:id="1107" w:name="_Toc467"/>
      <w:bookmarkEnd w:id="1106"/>
      <w:r>
        <w:rPr/>
        <w:t>466</w:t>
      </w:r>
      <w:r>
        <w:rPr>
          <w:rtl w:val="true"/>
        </w:rPr>
        <w:t xml:space="preserve">- </w:t>
      </w:r>
      <w:r>
        <w:rPr>
          <w:rtl w:val="true"/>
        </w:rPr>
        <w:t>عهدشكنى منافقان صدر اسلام</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ورزى منافقان صدر اسلام از پرداخت صدقات ، روى گردانى از تعهد و اعراض از قرار گرفتن در صف صالحان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عهد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تولوا و هم معرضون</w:t>
      </w:r>
    </w:p>
    <w:p>
      <w:pPr>
        <w:pStyle w:val="Heading2"/>
        <w:numPr>
          <w:ilvl w:val="1"/>
          <w:numId w:val="1"/>
        </w:numPr>
        <w:rPr/>
      </w:pPr>
      <w:bookmarkStart w:id="1108" w:name="__RefHeading___Toc1179263_372815092"/>
      <w:bookmarkStart w:id="1109" w:name="_Toc468"/>
      <w:bookmarkEnd w:id="1108"/>
      <w:r>
        <w:rPr/>
        <w:t>467</w:t>
      </w:r>
      <w:r>
        <w:rPr>
          <w:rtl w:val="true"/>
        </w:rPr>
        <w:t xml:space="preserve">- </w:t>
      </w:r>
      <w:r>
        <w:rPr>
          <w:rtl w:val="true"/>
        </w:rPr>
        <w:t>عهدشكنى منافقان مدينه</w:t>
      </w:r>
      <w:bookmarkEnd w:id="1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از سوى خداوند ، به خاطر شكستن عهد خود تهديد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پيمان خود را براى فرار نكردن از جهاد ، شكستند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كانوا عهدوا اللّه من قبل</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10" w:name="pg6873_81653"/>
    </w:p>
    <w:p>
      <w:pPr>
        <w:pStyle w:val="BookText"/>
        <w:rPr/>
      </w:pPr>
      <w:bookmarkEnd w:id="1110"/>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عهد با خداوند ، از مسلمانان مدينه ، بر خلاف منافقانِ آن ديار ، هيچ گاه از زير بار عهد خود شانه خالى نكردند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المؤمنين رجال صدقوا ما عهدوا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بدّلوا تبديلاً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خداوند به مؤمنان ، در وفا نكردن منافقان به پيمان خويش باكافران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نضير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به همگام نشدن منافقان با يهود بنى نضير در مسير تبعيد آنان</w:t>
      </w:r>
    </w:p>
    <w:p>
      <w:pPr>
        <w:pStyle w:val="BookText"/>
        <w:rPr/>
      </w:pPr>
      <w:r>
        <w:rPr>
          <w:rFonts w:ascii="Amiri" w:hAnsi="Amiri" w:eastAsia="Amiri" w:cs="Amiri"/>
          <w:color w:val="111111"/>
          <w:sz w:val="28"/>
          <w:sz w:val="28"/>
          <w:szCs w:val="28"/>
          <w:rtl w:val="true"/>
          <w:lang w:bidi="ar-SA"/>
        </w:rPr>
        <w:t>لئن أُخرجوا لايخرجون معهم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از پايبند نبودن منافقان به تعهّد خويش ، در يارى بنى نضير به هنگام جنگ</w:t>
      </w:r>
    </w:p>
    <w:p>
      <w:pPr>
        <w:pStyle w:val="BookText"/>
        <w:rPr/>
      </w:pPr>
      <w:r>
        <w:rPr>
          <w:rFonts w:ascii="Amiri" w:hAnsi="Amiri" w:eastAsia="Amiri" w:cs="Amiri"/>
          <w:color w:val="111111"/>
          <w:sz w:val="28"/>
          <w:sz w:val="28"/>
          <w:szCs w:val="28"/>
          <w:rtl w:val="true"/>
          <w:lang w:bidi="ar-SA"/>
        </w:rPr>
        <w:t>و لئن قوتلوا لاينصرونهم</w:t>
      </w:r>
    </w:p>
    <w:p>
      <w:pPr>
        <w:pStyle w:val="Heading2"/>
        <w:numPr>
          <w:ilvl w:val="1"/>
          <w:numId w:val="1"/>
        </w:numPr>
        <w:rPr/>
      </w:pPr>
      <w:bookmarkStart w:id="1111" w:name="__RefHeading___Toc1179265_372815092"/>
      <w:bookmarkStart w:id="1112" w:name="_Toc469"/>
      <w:bookmarkEnd w:id="1111"/>
      <w:r>
        <w:rPr/>
        <w:t>468</w:t>
      </w:r>
      <w:r>
        <w:rPr>
          <w:rtl w:val="true"/>
        </w:rPr>
        <w:t xml:space="preserve">- </w:t>
      </w:r>
      <w:r>
        <w:rPr>
          <w:rtl w:val="true"/>
        </w:rPr>
        <w:t>عيب جويى منافقان</w:t>
      </w:r>
      <w:bookmarkEnd w:id="1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و خرده گيرى برخى از منافقان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تقسيم صدقات</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غر زدن و خرده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عيب جويى منافقان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ascii="IRNazanin" w:hAnsi="IRNazanin" w:eastAsia="IRNazanin"/>
          <w:color w:val="111111"/>
          <w:sz w:val="28"/>
          <w:sz w:val="28"/>
          <w:szCs w:val="28"/>
          <w:rtl w:val="true"/>
          <w:lang w:bidi="fa-IR"/>
        </w:rPr>
        <w:t xml:space="preserve">وقتى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عدالت و پاكى اش، مورد طعن و ايراد منافقان قرار گيرد، ديگران نيز بى ترديد از عيب جويى آنان در امان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شيوه دوگانه منافقان در عيب جويى از مؤمنان توانمند و مؤمنان تهيدست</w:t>
      </w:r>
    </w:p>
    <w:p>
      <w:pPr>
        <w:pStyle w:val="BookText"/>
        <w:rPr/>
      </w:pPr>
      <w:r>
        <w:rPr>
          <w:rFonts w:ascii="Amiri" w:hAnsi="Amiri" w:eastAsia="Amiri" w:cs="Amiri"/>
          <w:color w:val="111111"/>
          <w:sz w:val="28"/>
          <w:sz w:val="28"/>
          <w:szCs w:val="28"/>
          <w:rtl w:val="true"/>
          <w:lang w:bidi="ar-SA"/>
        </w:rPr>
        <w:t xml:space="preserve">الذين يلمزون المطوّعين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توانمندان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تهيدستان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مؤمنان توانمند و اهل انفاق را مورد طعن و مؤمنان تهيدست انفاقگر را مورد استهزا و ريشخند قرار مى دادند</w:t>
      </w:r>
      <w:r>
        <w:rPr>
          <w:rFonts w:eastAsia="IRNazanin" w:cs="IRNazanin"/>
          <w:color w:val="111111"/>
          <w:sz w:val="28"/>
          <w:szCs w:val="28"/>
          <w:rtl w:val="true"/>
          <w:lang w:bidi="fa-IR"/>
        </w:rPr>
        <w:t>.</w:t>
      </w:r>
      <w:bookmarkStart w:id="1113" w:name="pg6873_81654"/>
    </w:p>
    <w:p>
      <w:pPr>
        <w:pStyle w:val="Heading2"/>
        <w:numPr>
          <w:ilvl w:val="1"/>
          <w:numId w:val="1"/>
        </w:numPr>
        <w:rPr/>
      </w:pPr>
      <w:bookmarkStart w:id="1114" w:name="__RefHeading___Toc1179267_372815092"/>
      <w:bookmarkStart w:id="1115" w:name="_Toc470"/>
      <w:bookmarkEnd w:id="1113"/>
      <w:bookmarkEnd w:id="1114"/>
      <w:r>
        <w:rPr/>
        <w:t>469</w:t>
      </w:r>
      <w:r>
        <w:rPr>
          <w:rtl w:val="true"/>
        </w:rPr>
        <w:t xml:space="preserve">- </w:t>
      </w:r>
      <w:r>
        <w:rPr>
          <w:rtl w:val="true"/>
        </w:rPr>
        <w:t>عيب جويى منافقان صدر اسلام</w:t>
      </w:r>
      <w:bookmarkEnd w:id="11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و خرده گيرى منافقان صدر اسلام ، از مؤمنانى كه از سر ميل و رغبت و بيش از مقدار واجب ، انفاق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يلمزون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عيب جويى، خرده گيرى و طعن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استهزا و ريشخند مى باشد</w:t>
      </w:r>
      <w:r>
        <w:rPr>
          <w:rFonts w:eastAsia="IRNazanin" w:cs="IRNazanin"/>
          <w:color w:val="111111"/>
          <w:sz w:val="28"/>
          <w:szCs w:val="28"/>
          <w:rtl w:val="true"/>
          <w:lang w:bidi="fa-IR"/>
        </w:rPr>
        <w:t>.</w:t>
      </w:r>
    </w:p>
    <w:p>
      <w:pPr>
        <w:pStyle w:val="Heading2"/>
        <w:numPr>
          <w:ilvl w:val="1"/>
          <w:numId w:val="1"/>
        </w:numPr>
        <w:rPr/>
      </w:pPr>
      <w:bookmarkStart w:id="1116" w:name="__RefHeading___Toc1179269_372815092"/>
      <w:bookmarkStart w:id="1117" w:name="_Toc471"/>
      <w:bookmarkEnd w:id="1116"/>
      <w:r>
        <w:rPr/>
        <w:t>470</w:t>
      </w:r>
      <w:r>
        <w:rPr>
          <w:rtl w:val="true"/>
        </w:rPr>
        <w:t xml:space="preserve">- </w:t>
      </w:r>
      <w:r>
        <w:rPr>
          <w:rtl w:val="true"/>
        </w:rPr>
        <w:t>غفلت منافقان</w:t>
      </w:r>
      <w:bookmarkEnd w:id="1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 گرفتار خوش خيالى و غافل از كمين خداوند</w:t>
      </w:r>
    </w:p>
    <w:p>
      <w:pPr>
        <w:pStyle w:val="BookText"/>
        <w:rPr/>
      </w:pPr>
      <w:r>
        <w:rPr>
          <w:rFonts w:ascii="Amiri" w:hAnsi="Amiri" w:eastAsia="Amiri" w:cs="Amiri"/>
          <w:color w:val="111111"/>
          <w:sz w:val="28"/>
          <w:sz w:val="28"/>
          <w:szCs w:val="28"/>
          <w:rtl w:val="true"/>
          <w:lang w:bidi="ar-SA"/>
        </w:rPr>
        <w:t>أم حسب الذين فى قلوبهم مرض أن لن يخرج اللّه أضغنهم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فريفته دنيا و غافل از خداوند</w:t>
      </w:r>
    </w:p>
    <w:p>
      <w:pPr>
        <w:pStyle w:val="BookText"/>
        <w:rPr/>
      </w:pPr>
      <w:r>
        <w:rPr>
          <w:rFonts w:ascii="Amiri" w:hAnsi="Amiri" w:eastAsia="Amiri" w:cs="Amiri"/>
          <w:color w:val="111111"/>
          <w:sz w:val="28"/>
          <w:sz w:val="28"/>
          <w:szCs w:val="28"/>
          <w:rtl w:val="true"/>
          <w:lang w:bidi="ar-SA"/>
        </w:rPr>
        <w:t>و غرّكم باللّه الغرور</w:t>
      </w:r>
    </w:p>
    <w:p>
      <w:pPr>
        <w:pStyle w:val="BookText"/>
        <w:rPr/>
      </w:pPr>
      <w:r>
        <w:rPr>
          <w:rFonts w:ascii="Amiri" w:hAnsi="Amiri" w:eastAsia="Amiri" w:cs="Amiri"/>
          <w:color w:val="111111"/>
          <w:sz w:val="28"/>
          <w:sz w:val="28"/>
          <w:szCs w:val="28"/>
          <w:rtl w:val="true"/>
          <w:lang w:bidi="ar-SA"/>
        </w:rPr>
        <w:t xml:space="preserve">در صورتى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باشد، مقصود اين خواهد بود كه مظاهر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جاه، مقام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 را فريب داده و از خدا غافلتان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rPr/>
      </w:pPr>
      <w:r>
        <w:rPr>
          <w:rFonts w:ascii="Amiri" w:hAnsi="Amiri" w:eastAsia="Amiri" w:cs="Amiri"/>
          <w:color w:val="111111"/>
          <w:sz w:val="28"/>
          <w:sz w:val="28"/>
          <w:szCs w:val="28"/>
          <w:rtl w:val="true"/>
          <w:lang w:bidi="ar-SA"/>
        </w:rPr>
        <w:t>و غرّكم باللّه الغرور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غافل از ياد خدا و بيگانه با آن</w:t>
      </w:r>
    </w:p>
    <w:p>
      <w:pPr>
        <w:pStyle w:val="BookText"/>
        <w:rPr/>
      </w:pPr>
      <w:r>
        <w:rPr>
          <w:rFonts w:ascii="Amiri" w:hAnsi="Amiri" w:eastAsia="Amiri" w:cs="Amiri"/>
          <w:color w:val="111111"/>
          <w:sz w:val="28"/>
          <w:sz w:val="28"/>
          <w:szCs w:val="28"/>
          <w:rtl w:val="true"/>
          <w:lang w:bidi="ar-SA"/>
        </w:rPr>
        <w:t>فأنسهم ذكر اللّه</w:t>
      </w:r>
    </w:p>
    <w:p>
      <w:pPr>
        <w:pStyle w:val="Heading2"/>
        <w:numPr>
          <w:ilvl w:val="1"/>
          <w:numId w:val="1"/>
        </w:numPr>
        <w:rPr/>
      </w:pPr>
      <w:bookmarkStart w:id="1118" w:name="__RefHeading___Toc1179271_372815092"/>
      <w:bookmarkStart w:id="1119" w:name="_Toc472"/>
      <w:bookmarkEnd w:id="1118"/>
      <w:r>
        <w:rPr/>
        <w:t>471</w:t>
      </w:r>
      <w:r>
        <w:rPr>
          <w:rtl w:val="true"/>
        </w:rPr>
        <w:t xml:space="preserve">- </w:t>
      </w:r>
      <w:r>
        <w:rPr>
          <w:rtl w:val="true"/>
        </w:rPr>
        <w:t>فرار منافقان از جامعه اسلامى</w:t>
      </w:r>
      <w:bookmarkEnd w:id="1119"/>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20" w:name="pg6873_81655"/>
    </w:p>
    <w:p>
      <w:pPr>
        <w:pStyle w:val="BookText"/>
        <w:rPr/>
      </w:pPr>
      <w:bookmarkEnd w:id="112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و تلاش شديد منافقان به يافتن پناهگاه و محل مناسب براى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محيط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بى ايمانى و همگام نبودنشان با مؤمنان</w:t>
      </w:r>
    </w:p>
    <w:p>
      <w:pPr>
        <w:pStyle w:val="BookText"/>
        <w:rPr/>
      </w:pPr>
      <w:r>
        <w:rPr>
          <w:rFonts w:ascii="Amiri" w:hAnsi="Amiri" w:eastAsia="Amiri" w:cs="Amiri"/>
          <w:color w:val="111111"/>
          <w:sz w:val="28"/>
          <w:sz w:val="28"/>
          <w:szCs w:val="28"/>
          <w:rtl w:val="true"/>
          <w:lang w:bidi="ar-SA"/>
        </w:rPr>
        <w:t xml:space="preserve">و ما هم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 و هم يجمحون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يجدون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به منزله دليل و ارائه شاهدى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Heading2"/>
        <w:numPr>
          <w:ilvl w:val="1"/>
          <w:numId w:val="1"/>
        </w:numPr>
        <w:rPr/>
      </w:pPr>
      <w:bookmarkStart w:id="1121" w:name="__RefHeading___Toc1179273_372815092"/>
      <w:bookmarkStart w:id="1122" w:name="_Toc473"/>
      <w:bookmarkEnd w:id="1121"/>
      <w:r>
        <w:rPr/>
        <w:t>472</w:t>
      </w:r>
      <w:r>
        <w:rPr>
          <w:rtl w:val="true"/>
        </w:rPr>
        <w:t xml:space="preserve">- </w:t>
      </w:r>
      <w:r>
        <w:rPr>
          <w:rtl w:val="true"/>
        </w:rPr>
        <w:t>فرار منافقان از مشكلات</w:t>
      </w:r>
      <w:bookmarkEnd w:id="1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بردن از مزاياى جامعه اسلامى و به كنار نشستن به هنگام دشوارى ها و سختى ها ، از ويژگى هاى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أظلم عليهم قاموا</w:t>
      </w:r>
    </w:p>
    <w:p>
      <w:pPr>
        <w:pStyle w:val="Heading2"/>
        <w:numPr>
          <w:ilvl w:val="1"/>
          <w:numId w:val="1"/>
        </w:numPr>
        <w:rPr/>
      </w:pPr>
      <w:bookmarkStart w:id="1123" w:name="__RefHeading___Toc1179275_372815092"/>
      <w:bookmarkStart w:id="1124" w:name="_Toc474"/>
      <w:bookmarkEnd w:id="1123"/>
      <w:r>
        <w:rPr/>
        <w:t>473</w:t>
      </w:r>
      <w:r>
        <w:rPr>
          <w:rtl w:val="true"/>
        </w:rPr>
        <w:t xml:space="preserve">- </w:t>
      </w:r>
      <w:r>
        <w:rPr>
          <w:rtl w:val="true"/>
        </w:rPr>
        <w:t>فرار منافقان مدينه</w:t>
      </w:r>
      <w:bookmarkEnd w:id="1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پيمان خود را براى فرار نكردن از جهاد ، شكستند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كانوا عهدوا اللّه من قبل</w:t>
      </w:r>
    </w:p>
    <w:p>
      <w:pPr>
        <w:pStyle w:val="Heading2"/>
        <w:numPr>
          <w:ilvl w:val="1"/>
          <w:numId w:val="1"/>
        </w:numPr>
        <w:rPr/>
      </w:pPr>
      <w:bookmarkStart w:id="1125" w:name="__RefHeading___Toc1179277_372815092"/>
      <w:bookmarkStart w:id="1126" w:name="_Toc475"/>
      <w:bookmarkEnd w:id="1125"/>
      <w:r>
        <w:rPr/>
        <w:t>474</w:t>
      </w:r>
      <w:r>
        <w:rPr>
          <w:rtl w:val="true"/>
        </w:rPr>
        <w:t xml:space="preserve">- </w:t>
      </w:r>
      <w:r>
        <w:rPr>
          <w:rtl w:val="true"/>
        </w:rPr>
        <w:t>فرار منافقان مدينه از جهاد</w:t>
      </w:r>
      <w:bookmarkEnd w:id="1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درصدد فرار از جهاد ، به منظور نجات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ينفعكم الفرار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غزوه احزاب ، براى نجات از مرگ و يا كشته شدن ، تصميم به فرار از جهاد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فررتم من الموت أو القتل</w:t>
      </w:r>
    </w:p>
    <w:p>
      <w:pPr>
        <w:pStyle w:val="Heading2"/>
        <w:numPr>
          <w:ilvl w:val="1"/>
          <w:numId w:val="1"/>
        </w:numPr>
        <w:rPr/>
      </w:pPr>
      <w:bookmarkStart w:id="1127" w:name="__RefHeading___Toc1179279_372815092"/>
      <w:bookmarkStart w:id="1128" w:name="_Toc476"/>
      <w:bookmarkEnd w:id="1127"/>
      <w:r>
        <w:rPr/>
        <w:t>475</w:t>
      </w:r>
      <w:r>
        <w:rPr>
          <w:rtl w:val="true"/>
        </w:rPr>
        <w:t xml:space="preserve">- </w:t>
      </w:r>
      <w:r>
        <w:rPr>
          <w:rtl w:val="true"/>
        </w:rPr>
        <w:t>فرار منافقان مدينه از مرگ</w:t>
      </w:r>
      <w:bookmarkEnd w:id="1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درصدد فرار از جهاد ، به منظور نجات خود بودند </w:t>
      </w:r>
      <w:r>
        <w:rPr>
          <w:rFonts w:eastAsia="Amiri" w:cs="Amiri" w:ascii="Amiri" w:hAnsi="Amiri"/>
          <w:color w:val="111111"/>
          <w:sz w:val="28"/>
          <w:szCs w:val="28"/>
          <w:rtl w:val="true"/>
          <w:lang w:bidi="ar-SA"/>
        </w:rPr>
        <w:t>.</w:t>
      </w:r>
      <w:bookmarkStart w:id="1129" w:name="pg6873_81656"/>
    </w:p>
    <w:p>
      <w:pPr>
        <w:pStyle w:val="BookText"/>
        <w:rPr/>
      </w:pPr>
      <w:bookmarkEnd w:id="1129"/>
      <w:r>
        <w:rPr>
          <w:rFonts w:ascii="Amiri" w:hAnsi="Amiri" w:eastAsia="Amiri" w:cs="Amiri"/>
          <w:color w:val="111111"/>
          <w:sz w:val="28"/>
          <w:sz w:val="28"/>
          <w:szCs w:val="28"/>
          <w:rtl w:val="true"/>
          <w:lang w:bidi="ar-SA"/>
        </w:rPr>
        <w:t>قل لن ينفعكم الفرار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غزوه احزاب ، براى نجات از مرگ و يا كشته شدن ، تصميم به فرار از جهاد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فررتم من الموت أو القتل</w:t>
      </w:r>
    </w:p>
    <w:p>
      <w:pPr>
        <w:pStyle w:val="Heading2"/>
        <w:numPr>
          <w:ilvl w:val="1"/>
          <w:numId w:val="1"/>
        </w:numPr>
        <w:rPr/>
      </w:pPr>
      <w:bookmarkStart w:id="1130" w:name="__RefHeading___Toc1179281_372815092"/>
      <w:bookmarkStart w:id="1131" w:name="_Toc477"/>
      <w:bookmarkEnd w:id="1130"/>
      <w:r>
        <w:rPr/>
        <w:t>476</w:t>
      </w:r>
      <w:r>
        <w:rPr>
          <w:rtl w:val="true"/>
        </w:rPr>
        <w:t xml:space="preserve">- </w:t>
      </w:r>
      <w:r>
        <w:rPr>
          <w:rtl w:val="true"/>
        </w:rPr>
        <w:t>فرار منافقان مدينه در غزوه احزاب</w:t>
      </w:r>
      <w:bookmarkEnd w:id="1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صحنه غزوه احزاب ، و مصمم به فرار از آن ، پيش تر در غزوه اُحد تعهد كرده بودند كه از جهاد با 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Heading2"/>
        <w:numPr>
          <w:ilvl w:val="1"/>
          <w:numId w:val="1"/>
        </w:numPr>
        <w:rPr/>
      </w:pPr>
      <w:bookmarkStart w:id="1132" w:name="__RefHeading___Toc1179283_372815092"/>
      <w:bookmarkStart w:id="1133" w:name="_Toc478"/>
      <w:bookmarkEnd w:id="1132"/>
      <w:r>
        <w:rPr/>
        <w:t>477</w:t>
      </w:r>
      <w:r>
        <w:rPr>
          <w:rtl w:val="true"/>
        </w:rPr>
        <w:t xml:space="preserve">- </w:t>
      </w:r>
      <w:r>
        <w:rPr>
          <w:rtl w:val="true"/>
        </w:rPr>
        <w:t>فرجام اخروى منافقان</w:t>
      </w:r>
      <w:bookmarkEnd w:id="1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و كافران ، داراى فرجامى يكسان در قيامت</w:t>
      </w:r>
    </w:p>
    <w:p>
      <w:pPr>
        <w:pStyle w:val="BookText"/>
        <w:rPr/>
      </w:pPr>
      <w:r>
        <w:rPr>
          <w:rFonts w:ascii="Amiri" w:hAnsi="Amiri" w:eastAsia="Amiri" w:cs="Amiri"/>
          <w:color w:val="111111"/>
          <w:sz w:val="28"/>
          <w:sz w:val="28"/>
          <w:szCs w:val="28"/>
          <w:rtl w:val="true"/>
          <w:lang w:bidi="ar-SA"/>
        </w:rPr>
        <w:t xml:space="preserve">فاليوم لايؤخذ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من الذين كفروا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نهايى كافران و منافقان</w:t>
      </w:r>
    </w:p>
    <w:p>
      <w:pPr>
        <w:pStyle w:val="BookText"/>
        <w:rPr/>
      </w:pPr>
      <w:r>
        <w:rPr>
          <w:rFonts w:ascii="Amiri" w:hAnsi="Amiri" w:eastAsia="Amiri" w:cs="Amiri"/>
          <w:color w:val="111111"/>
          <w:sz w:val="28"/>
          <w:sz w:val="28"/>
          <w:szCs w:val="28"/>
          <w:rtl w:val="true"/>
          <w:lang w:bidi="ar-SA"/>
        </w:rPr>
        <w:t>فاليوم لايؤخذ منكم فدية و لا من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جايگاهى گفته مى شود كه حركت به آن جا منتهى مى شود</w:t>
      </w:r>
      <w:r>
        <w:rPr>
          <w:rFonts w:eastAsia="IRNazanin" w:cs="IRNazanin"/>
          <w:color w:val="111111"/>
          <w:sz w:val="28"/>
          <w:szCs w:val="28"/>
          <w:rtl w:val="true"/>
          <w:lang w:bidi="fa-IR"/>
        </w:rPr>
        <w:t>.</w:t>
      </w:r>
    </w:p>
    <w:p>
      <w:pPr>
        <w:pStyle w:val="Heading2"/>
        <w:numPr>
          <w:ilvl w:val="1"/>
          <w:numId w:val="1"/>
        </w:numPr>
        <w:rPr/>
      </w:pPr>
      <w:bookmarkStart w:id="1134" w:name="__RefHeading___Toc1179285_372815092"/>
      <w:bookmarkStart w:id="1135" w:name="_Toc479"/>
      <w:bookmarkEnd w:id="1134"/>
      <w:r>
        <w:rPr/>
        <w:t>478</w:t>
      </w:r>
      <w:r>
        <w:rPr>
          <w:rtl w:val="true"/>
        </w:rPr>
        <w:t xml:space="preserve">- </w:t>
      </w:r>
      <w:r>
        <w:rPr>
          <w:rtl w:val="true"/>
        </w:rPr>
        <w:t>فرجام توطئه منافقان</w:t>
      </w:r>
      <w:bookmarkEnd w:id="1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خط پايانى بر توطئه ها و هواپرستى عناصر سست ايمان منافق</w:t>
      </w:r>
    </w:p>
    <w:p>
      <w:pPr>
        <w:pStyle w:val="BookText"/>
        <w:rPr/>
      </w:pPr>
      <w:r>
        <w:rPr>
          <w:rFonts w:ascii="Amiri" w:hAnsi="Amiri" w:eastAsia="Amiri" w:cs="Amiri"/>
          <w:color w:val="111111"/>
          <w:sz w:val="28"/>
          <w:sz w:val="28"/>
          <w:szCs w:val="28"/>
          <w:rtl w:val="true"/>
          <w:lang w:bidi="ar-SA"/>
        </w:rPr>
        <w:t xml:space="preserve">قالوا للذين 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توفّتهم الملئكة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دو آيه، مطلب بالا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ايمان هاى منافق، گرچه در دنيا به هر كارى دست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تمامى توطئه هاشان پايان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كرد</w:t>
      </w:r>
      <w:r>
        <w:rPr>
          <w:rFonts w:eastAsia="IRNazanin" w:cs="IRNazanin"/>
          <w:color w:val="111111"/>
          <w:sz w:val="28"/>
          <w:szCs w:val="28"/>
          <w:rtl w:val="true"/>
          <w:lang w:bidi="fa-IR"/>
        </w:rPr>
        <w:t>.</w:t>
      </w:r>
      <w:bookmarkStart w:id="1136" w:name="pg6873_81657"/>
    </w:p>
    <w:p>
      <w:pPr>
        <w:pStyle w:val="Heading2"/>
        <w:numPr>
          <w:ilvl w:val="1"/>
          <w:numId w:val="1"/>
        </w:numPr>
        <w:rPr/>
      </w:pPr>
      <w:bookmarkStart w:id="1137" w:name="__RefHeading___Toc1179287_372815092"/>
      <w:bookmarkStart w:id="1138" w:name="_Toc480"/>
      <w:bookmarkEnd w:id="1136"/>
      <w:bookmarkEnd w:id="1137"/>
      <w:r>
        <w:rPr/>
        <w:t>479</w:t>
      </w:r>
      <w:r>
        <w:rPr>
          <w:rtl w:val="true"/>
        </w:rPr>
        <w:t xml:space="preserve">- </w:t>
      </w:r>
      <w:r>
        <w:rPr>
          <w:rtl w:val="true"/>
        </w:rPr>
        <w:t>فرجام شوم منافقان</w:t>
      </w:r>
      <w:bookmarkEnd w:id="1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از مسير حق و مردن در حال فسق ، فرجام شوم منافقان</w:t>
      </w:r>
    </w:p>
    <w:p>
      <w:pPr>
        <w:pStyle w:val="BookText"/>
        <w:rPr/>
      </w:pPr>
      <w:r>
        <w:rPr>
          <w:rFonts w:ascii="IRNazanin" w:hAnsi="IRNazanin" w:eastAsia="IRNazanin"/>
          <w:color w:val="111111"/>
          <w:sz w:val="28"/>
          <w:sz w:val="28"/>
          <w:szCs w:val="28"/>
          <w:rtl w:val="true"/>
          <w:lang w:bidi="fa-IR"/>
        </w:rPr>
        <w:t>و ماتوا و هم 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داراى فرجامى بس شوم و ناگوار</w:t>
      </w:r>
    </w:p>
    <w:p>
      <w:pPr>
        <w:pStyle w:val="BookText"/>
        <w:rPr/>
      </w:pPr>
      <w:r>
        <w:rPr>
          <w:rFonts w:ascii="Amiri" w:hAnsi="Amiri" w:eastAsia="Amiri" w:cs="Amiri"/>
          <w:color w:val="111111"/>
          <w:sz w:val="28"/>
          <w:sz w:val="28"/>
          <w:szCs w:val="28"/>
          <w:rtl w:val="true"/>
          <w:lang w:bidi="ar-SA"/>
        </w:rPr>
        <w:t>فلهم عذاب 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محكوم به فرجامى شوم و عاقبتى خسارت بار</w:t>
      </w:r>
    </w:p>
    <w:p>
      <w:pPr>
        <w:pStyle w:val="BookText"/>
        <w:rPr/>
      </w:pPr>
      <w:r>
        <w:rPr>
          <w:rFonts w:ascii="Amiri" w:hAnsi="Amiri" w:eastAsia="Amiri" w:cs="Amiri"/>
          <w:color w:val="111111"/>
          <w:sz w:val="28"/>
          <w:sz w:val="28"/>
          <w:szCs w:val="28"/>
          <w:rtl w:val="true"/>
          <w:lang w:bidi="ar-SA"/>
        </w:rPr>
        <w:t>أُولئك حزب الشيطن ألا إنّ حزب الشيطن هم الخسرون</w:t>
      </w:r>
    </w:p>
    <w:p>
      <w:pPr>
        <w:pStyle w:val="Heading2"/>
        <w:numPr>
          <w:ilvl w:val="1"/>
          <w:numId w:val="1"/>
        </w:numPr>
        <w:rPr/>
      </w:pPr>
      <w:bookmarkStart w:id="1139" w:name="__RefHeading___Toc1179289_372815092"/>
      <w:bookmarkStart w:id="1140" w:name="_Toc481"/>
      <w:bookmarkEnd w:id="1139"/>
      <w:r>
        <w:rPr/>
        <w:t>480</w:t>
      </w:r>
      <w:r>
        <w:rPr>
          <w:rtl w:val="true"/>
        </w:rPr>
        <w:t xml:space="preserve">- </w:t>
      </w:r>
      <w:r>
        <w:rPr>
          <w:rtl w:val="true"/>
        </w:rPr>
        <w:t>فرجام منافقان</w:t>
      </w:r>
      <w:bookmarkEnd w:id="1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 ، ناكامى و زوال ، فرجام منافقان</w:t>
      </w:r>
    </w:p>
    <w:p>
      <w:pPr>
        <w:pStyle w:val="BookText"/>
        <w:rPr/>
      </w:pPr>
      <w:r>
        <w:rPr>
          <w:rFonts w:ascii="Amiri" w:hAnsi="Amiri" w:eastAsia="Amiri" w:cs="Amiri"/>
          <w:color w:val="111111"/>
          <w:sz w:val="28"/>
          <w:sz w:val="28"/>
          <w:szCs w:val="28"/>
          <w:rtl w:val="true"/>
          <w:lang w:bidi="ar-SA"/>
        </w:rPr>
        <w:t>واللّه محيط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يكسانى سرنوشت شوم كافران و منافقان و شركت كنندگان در مجالس كفر و گناه و استهزا به آيات الهى</w:t>
      </w:r>
    </w:p>
    <w:p>
      <w:pPr>
        <w:pStyle w:val="BookText"/>
        <w:rPr/>
      </w:pPr>
      <w:r>
        <w:rPr>
          <w:rFonts w:ascii="Amiri" w:hAnsi="Amiri" w:eastAsia="Amiri" w:cs="Amiri"/>
          <w:color w:val="111111"/>
          <w:sz w:val="28"/>
          <w:sz w:val="28"/>
          <w:szCs w:val="28"/>
          <w:rtl w:val="true"/>
          <w:lang w:bidi="ar-SA"/>
        </w:rPr>
        <w:t xml:space="preserve">انكم اذاً مثلهم إنّ اللّه جامع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اطمينان مؤمنان صدر اسلام به سرنوشت نيك خويش و هلاكت و نابودى منافقان</w:t>
      </w:r>
    </w:p>
    <w:p>
      <w:pPr>
        <w:pStyle w:val="BookText"/>
        <w:rPr/>
      </w:pPr>
      <w:r>
        <w:rPr>
          <w:rFonts w:ascii="Amiri" w:hAnsi="Amiri" w:eastAsia="Amiri" w:cs="Amiri"/>
          <w:color w:val="111111"/>
          <w:sz w:val="28"/>
          <w:sz w:val="28"/>
          <w:szCs w:val="28"/>
          <w:rtl w:val="true"/>
          <w:lang w:bidi="ar-SA"/>
        </w:rPr>
        <w:t xml:space="preserve">نحن نتربص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بعذاب من عنده أو بأيدينا فتربصوا إنا معكم متربصون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ماهيت پست منافقان و عاقبت شوم آنان ، موجب مهم جلوه نكردن مال و اولاد فراوان آنان در نظر اهل ايمان</w:t>
      </w:r>
    </w:p>
    <w:p>
      <w:pPr>
        <w:pStyle w:val="BookText"/>
        <w:rPr/>
      </w:pPr>
      <w:r>
        <w:rPr>
          <w:rFonts w:ascii="Amiri" w:hAnsi="Amiri" w:eastAsia="Amiri" w:cs="Amiri"/>
          <w:color w:val="111111"/>
          <w:sz w:val="28"/>
          <w:sz w:val="28"/>
          <w:szCs w:val="28"/>
          <w:rtl w:val="true"/>
          <w:lang w:bidi="ar-SA"/>
        </w:rPr>
        <w:t>فلا تعجبك أمولهم و لا أولدهم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تفريع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از اعجاب را متفرع بر مطالبى كرده كه در آيات گذشته در زمينه ماهيتِ منفى منافقان و فرجام شومشان،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خصمانه منافقان در برابر خدا و رسولش ، على رغم آگاهى آنان به عاقبت دردناك عملكردشان ، شگفت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يعلموا أنه من يحادد اللّه و رسوله فان له نار جهنم</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است و اين نوع توبيخ در مواردى به كار مى رود كه توبيخ شونده آگاه بوده و نمى بايست پس از آگاهى مرتكب خلاف شود،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كافران پيشين با همه اتكايى كه بر دستاورد هاى مادى خويش داشتند ، سرانجام همه آنها را فرو نهاده و بى توشه در گذشتند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حبطت أعملهم فى الدنيا و الأخرة</w:t>
      </w:r>
    </w:p>
    <w:p>
      <w:pPr>
        <w:pStyle w:val="BookText"/>
        <w:rPr/>
      </w:pPr>
      <w:r>
        <w:rPr>
          <w:rFonts w:ascii="IRNazanin" w:hAnsi="IRNazanin" w:eastAsia="IRNazanin"/>
          <w:color w:val="111111"/>
          <w:sz w:val="28"/>
          <w:sz w:val="28"/>
          <w:szCs w:val="28"/>
          <w:rtl w:val="true"/>
          <w:lang w:bidi="fa-IR"/>
        </w:rPr>
        <w:t>آيه در مقام تحذير منافقان، سرنوشت پيشينيان را بر آنان مى نماياند كه چگونه با همه قدرت در گذشتند و تلاشهاى دنيويشان بى نتيجه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در معرض نزول عذاب الهى و مبتلا شدن به سرنوشت قوم نوح ، عاد ، ثمود ، قوم ابراهيم و اصحاب مدين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مدين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كافران و منافقان و فرجامى سخت و دردناك براى آنان</w:t>
      </w:r>
    </w:p>
    <w:p>
      <w:pPr>
        <w:pStyle w:val="BookText"/>
        <w:rPr/>
      </w:pPr>
      <w:r>
        <w:rPr>
          <w:rFonts w:ascii="Amiri" w:hAnsi="Amiri" w:eastAsia="Amiri" w:cs="Amiri"/>
          <w:color w:val="111111"/>
          <w:sz w:val="28"/>
          <w:sz w:val="28"/>
          <w:szCs w:val="28"/>
          <w:rtl w:val="true"/>
          <w:lang w:bidi="ar-SA"/>
        </w:rPr>
        <w:t>و مأويهم جهنم 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مال و اولاد منافقان نمودى از عذاب الهى و زمينه ساز جان كندن دشوار و حسرت بار آنان</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فوق استفاده مى شود</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41" w:name="pg6873_81659"/>
    </w:p>
    <w:p>
      <w:pPr>
        <w:pStyle w:val="BookText"/>
        <w:rPr/>
      </w:pPr>
      <w:bookmarkEnd w:id="114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و فرجام نهايى منافقان متخلف از جهاد</w:t>
      </w:r>
    </w:p>
    <w:p>
      <w:pPr>
        <w:pStyle w:val="BookText"/>
        <w:rPr/>
      </w:pPr>
      <w:r>
        <w:rPr>
          <w:rFonts w:ascii="Amiri" w:hAnsi="Amiri" w:eastAsia="Amiri" w:cs="Amiri"/>
          <w:color w:val="111111"/>
          <w:sz w:val="28"/>
          <w:sz w:val="28"/>
          <w:szCs w:val="28"/>
          <w:rtl w:val="true"/>
          <w:lang w:bidi="ar-SA"/>
        </w:rPr>
        <w:t>مأويهم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در آتش دوزخ ، فرجام منافقان كفرپيشه</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فانهار به فى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مردن بر حال كفر ، فرجام شوم منافقان استهزاكننده آيات قرآن</w:t>
      </w:r>
    </w:p>
    <w:p>
      <w:pPr>
        <w:pStyle w:val="BookText"/>
        <w:rPr/>
      </w:pPr>
      <w:r>
        <w:rPr>
          <w:rFonts w:ascii="Amiri" w:hAnsi="Amiri" w:eastAsia="Amiri" w:cs="Amiri"/>
          <w:color w:val="111111"/>
          <w:sz w:val="28"/>
          <w:sz w:val="28"/>
          <w:szCs w:val="28"/>
          <w:rtl w:val="true"/>
          <w:lang w:bidi="ar-SA"/>
        </w:rPr>
        <w:t xml:space="preserve">و أما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ماتوا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منافقان همراز ايشان ، داراى فرجامى همگون در آتش دوزخ</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BookText"/>
        <w:rPr/>
      </w:pPr>
      <w:r>
        <w:rPr>
          <w:rFonts w:ascii="IRNazanin" w:hAnsi="IRNazanin" w:eastAsia="IRNazanin"/>
          <w:color w:val="111111"/>
          <w:sz w:val="28"/>
          <w:sz w:val="28"/>
          <w:szCs w:val="28"/>
          <w:rtl w:val="true"/>
          <w:lang w:bidi="fa-IR"/>
        </w:rPr>
        <w:t>از تشبيه كافران و منافقان به شيطان و پيراون او در آيه قبل، برداشت ياد شده از اين آيه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 سرنوشت منافقان و كافران ، در قيامت يكسان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pStyle w:val="Heading2"/>
        <w:numPr>
          <w:ilvl w:val="1"/>
          <w:numId w:val="1"/>
        </w:numPr>
        <w:rPr/>
      </w:pPr>
      <w:bookmarkStart w:id="1142" w:name="__RefHeading___Toc1179291_372815092"/>
      <w:bookmarkStart w:id="1143" w:name="_Toc482"/>
      <w:bookmarkEnd w:id="1142"/>
      <w:r>
        <w:rPr/>
        <w:t>481</w:t>
      </w:r>
      <w:r>
        <w:rPr>
          <w:rtl w:val="true"/>
        </w:rPr>
        <w:t xml:space="preserve">- </w:t>
      </w:r>
      <w:r>
        <w:rPr>
          <w:rtl w:val="true"/>
        </w:rPr>
        <w:t>فرجام منافقان صدر اسلام</w:t>
      </w:r>
      <w:bookmarkEnd w:id="1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خداوند ، از رسوايى و فضاحت نهايى منافقان صدر اسلام در جامعه و منزوى شدن آنان</w:t>
      </w:r>
    </w:p>
    <w:p>
      <w:pPr>
        <w:pStyle w:val="BookText"/>
        <w:rPr/>
      </w:pPr>
      <w:r>
        <w:rPr>
          <w:rFonts w:ascii="Amiri" w:hAnsi="Amiri" w:eastAsia="Amiri" w:cs="Amiri"/>
          <w:color w:val="111111"/>
          <w:sz w:val="28"/>
          <w:sz w:val="28"/>
          <w:szCs w:val="28"/>
          <w:rtl w:val="true"/>
          <w:lang w:bidi="ar-SA"/>
        </w:rPr>
        <w:t>و ما لهم فى الأرض من ولىّ و لانصير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آيه، إخبار از آينده است و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همين زندگى دنيوى اشاره داشته باشد، اين برداشت به دست مى آيد</w:t>
      </w:r>
      <w:r>
        <w:rPr>
          <w:rFonts w:eastAsia="IRNazanin" w:cs="IRNazanin"/>
          <w:color w:val="111111"/>
          <w:sz w:val="28"/>
          <w:szCs w:val="28"/>
          <w:rtl w:val="true"/>
          <w:lang w:bidi="fa-IR"/>
        </w:rPr>
        <w:t>.</w:t>
      </w:r>
      <w:bookmarkStart w:id="1144" w:name="pg6873_81660"/>
    </w:p>
    <w:p>
      <w:pPr>
        <w:pStyle w:val="Heading2"/>
        <w:numPr>
          <w:ilvl w:val="1"/>
          <w:numId w:val="1"/>
        </w:numPr>
        <w:rPr/>
      </w:pPr>
      <w:bookmarkStart w:id="1145" w:name="__RefHeading___Toc1179293_372815092"/>
      <w:bookmarkStart w:id="1146" w:name="_Toc483"/>
      <w:bookmarkEnd w:id="1144"/>
      <w:bookmarkEnd w:id="1145"/>
      <w:r>
        <w:rPr/>
        <w:t>482</w:t>
      </w:r>
      <w:r>
        <w:rPr>
          <w:rtl w:val="true"/>
        </w:rPr>
        <w:t xml:space="preserve">- </w:t>
      </w:r>
      <w:r>
        <w:rPr>
          <w:rtl w:val="true"/>
        </w:rPr>
        <w:t>فرجام هواپرستى منافقان</w:t>
      </w:r>
      <w:bookmarkEnd w:id="1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خط پايانى بر توطئه ها و هواپرستى عناصر سست ايمان منافق</w:t>
      </w:r>
    </w:p>
    <w:p>
      <w:pPr>
        <w:pStyle w:val="BookText"/>
        <w:rPr/>
      </w:pPr>
      <w:r>
        <w:rPr>
          <w:rFonts w:ascii="Amiri" w:hAnsi="Amiri" w:eastAsia="Amiri" w:cs="Amiri"/>
          <w:color w:val="111111"/>
          <w:sz w:val="28"/>
          <w:sz w:val="28"/>
          <w:szCs w:val="28"/>
          <w:rtl w:val="true"/>
          <w:lang w:bidi="ar-SA"/>
        </w:rPr>
        <w:t xml:space="preserve">قالوا للذين 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توفّتهم الملئكة</w:t>
      </w:r>
    </w:p>
    <w:p>
      <w:pPr>
        <w:pStyle w:val="BookText"/>
        <w:rPr/>
      </w:pPr>
      <w:r>
        <w:rPr>
          <w:rFonts w:ascii="IRNazanin" w:hAnsi="IRNazanin" w:eastAsia="IRNazanin"/>
          <w:color w:val="111111"/>
          <w:sz w:val="28"/>
          <w:sz w:val="28"/>
          <w:szCs w:val="28"/>
          <w:rtl w:val="true"/>
          <w:lang w:bidi="fa-IR"/>
        </w:rPr>
        <w:t>از ارتباط دو آيه، مطلب بالا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ايمان هاى منافق، گرچه در دنيا به هر كارى دست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تمامى توطئه هاشان پايان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كرد</w:t>
      </w:r>
      <w:r>
        <w:rPr>
          <w:rFonts w:eastAsia="IRNazanin" w:cs="IRNazanin"/>
          <w:color w:val="111111"/>
          <w:sz w:val="28"/>
          <w:szCs w:val="28"/>
          <w:rtl w:val="true"/>
          <w:lang w:bidi="fa-IR"/>
        </w:rPr>
        <w:t>.</w:t>
      </w:r>
    </w:p>
    <w:p>
      <w:pPr>
        <w:pStyle w:val="Heading2"/>
        <w:numPr>
          <w:ilvl w:val="1"/>
          <w:numId w:val="1"/>
        </w:numPr>
        <w:rPr/>
      </w:pPr>
      <w:bookmarkStart w:id="1147" w:name="__RefHeading___Toc1179295_372815092"/>
      <w:bookmarkStart w:id="1148" w:name="_Toc484"/>
      <w:bookmarkEnd w:id="1147"/>
      <w:r>
        <w:rPr/>
        <w:t>483</w:t>
      </w:r>
      <w:r>
        <w:rPr>
          <w:rtl w:val="true"/>
        </w:rPr>
        <w:t xml:space="preserve">- </w:t>
      </w:r>
      <w:r>
        <w:rPr>
          <w:rtl w:val="true"/>
        </w:rPr>
        <w:t>فرزندان منافقان</w:t>
      </w:r>
      <w:bookmarkEnd w:id="1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زمينه گرايش آنان به كفر در هنگام مرگ</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Heading2"/>
        <w:numPr>
          <w:ilvl w:val="1"/>
          <w:numId w:val="1"/>
        </w:numPr>
        <w:rPr/>
      </w:pPr>
      <w:bookmarkStart w:id="1149" w:name="__RefHeading___Toc1179297_372815092"/>
      <w:bookmarkStart w:id="1150" w:name="_Toc485"/>
      <w:bookmarkEnd w:id="1149"/>
      <w:r>
        <w:rPr/>
        <w:t>484</w:t>
      </w:r>
      <w:r>
        <w:rPr>
          <w:rtl w:val="true"/>
        </w:rPr>
        <w:t xml:space="preserve">- </w:t>
      </w:r>
      <w:r>
        <w:rPr>
          <w:rtl w:val="true"/>
        </w:rPr>
        <w:t>فرزندان منافقان صدر اسلام</w:t>
      </w:r>
      <w:bookmarkEnd w:id="1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مال و اولاد فراوان و امكانات مادى و مفاخر اجتماعى</w:t>
      </w:r>
    </w:p>
    <w:p>
      <w:pPr>
        <w:pStyle w:val="BookText"/>
        <w:rPr/>
      </w:pPr>
      <w:r>
        <w:rPr>
          <w:rFonts w:ascii="Amiri" w:hAnsi="Amiri" w:eastAsia="Amiri" w:cs="Amiri"/>
          <w:color w:val="111111"/>
          <w:sz w:val="28"/>
          <w:sz w:val="28"/>
          <w:szCs w:val="28"/>
          <w:rtl w:val="true"/>
          <w:lang w:bidi="ar-SA"/>
        </w:rPr>
        <w:t>و لاتعجبك أمولهم و أولدهم</w:t>
      </w:r>
    </w:p>
    <w:p>
      <w:pPr>
        <w:pStyle w:val="Heading2"/>
        <w:numPr>
          <w:ilvl w:val="1"/>
          <w:numId w:val="1"/>
        </w:numPr>
        <w:rPr/>
      </w:pPr>
      <w:bookmarkStart w:id="1151" w:name="__RefHeading___Toc1179299_372815092"/>
      <w:bookmarkStart w:id="1152" w:name="_Toc486"/>
      <w:bookmarkEnd w:id="1151"/>
      <w:r>
        <w:rPr/>
        <w:t>485</w:t>
      </w:r>
      <w:r>
        <w:rPr>
          <w:rtl w:val="true"/>
        </w:rPr>
        <w:t xml:space="preserve">- </w:t>
      </w:r>
      <w:r>
        <w:rPr>
          <w:rtl w:val="true"/>
        </w:rPr>
        <w:t>فرصت طلبى منافقان</w:t>
      </w:r>
      <w:bookmarkEnd w:id="1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درعين درمانده شدن در برابر اسلام ، با فرصت طلبى در پى بهره بردارى از مواهب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أضاء لهم مشوا فيه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بردن از مزاياى جامعه اسلامى و به كنار نشستن به هنگام دشوارى ها و سختى ها ، از ويژگى هاى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أظلم عليهم قاموا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فرصت طلبى ، طمعكارى و برخورد هاى طلبكارانه ، از ويژگى هاى اهل نفاق است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bookmarkStart w:id="1153" w:name="pg6873_81661"/>
    </w:p>
    <w:p>
      <w:pPr>
        <w:pStyle w:val="BookText"/>
        <w:rPr/>
      </w:pPr>
      <w:bookmarkEnd w:id="115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فرصت طلبند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بيماردلانِ منافق ، در انتظار پديد آمدن فرصت ، براى همكارى با دشمنان عليه دين</w:t>
      </w:r>
    </w:p>
    <w:p>
      <w:pPr>
        <w:pStyle w:val="BookText"/>
        <w:rPr/>
      </w:pPr>
      <w:r>
        <w:rPr>
          <w:rFonts w:ascii="Amiri" w:hAnsi="Amiri" w:eastAsia="Amiri" w:cs="Amiri"/>
          <w:color w:val="111111"/>
          <w:sz w:val="28"/>
          <w:sz w:val="28"/>
          <w:szCs w:val="28"/>
          <w:rtl w:val="true"/>
          <w:lang w:bidi="ar-SA"/>
        </w:rPr>
        <w:t>قالوا للذين كرهوا ما نزّل اللّه سنطيعكم فى بعض الأمر</w:t>
      </w:r>
    </w:p>
    <w:p>
      <w:pPr>
        <w:pStyle w:val="BookText"/>
        <w:rPr/>
      </w:pPr>
      <w:r>
        <w:rPr>
          <w:rFonts w:ascii="Amiri" w:hAnsi="Amiri" w:eastAsia="Amiri" w:cs="Amiri"/>
          <w:color w:val="111111"/>
          <w:sz w:val="28"/>
          <w:sz w:val="28"/>
          <w:szCs w:val="28"/>
          <w:rtl w:val="true"/>
          <w:lang w:bidi="ar-SA"/>
        </w:rPr>
        <w:t xml:space="preserve">سين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موقعيتى دارد كه هنوز فرانرسيده است و منافقان در انتظار فرارسيدن آن هستند</w:t>
      </w:r>
      <w:r>
        <w:rPr>
          <w:rFonts w:eastAsia="Amiri" w:cs="Amiri" w:ascii="Amiri" w:hAnsi="Amiri"/>
          <w:color w:val="111111"/>
          <w:sz w:val="28"/>
          <w:szCs w:val="28"/>
          <w:rtl w:val="true"/>
          <w:lang w:bidi="ar-SA"/>
        </w:rPr>
        <w:t>.</w:t>
      </w:r>
    </w:p>
    <w:p>
      <w:pPr>
        <w:pStyle w:val="Heading2"/>
        <w:numPr>
          <w:ilvl w:val="1"/>
          <w:numId w:val="1"/>
        </w:numPr>
        <w:rPr/>
      </w:pPr>
      <w:bookmarkStart w:id="1154" w:name="__RefHeading___Toc1179301_372815092"/>
      <w:bookmarkStart w:id="1155" w:name="_Toc487"/>
      <w:bookmarkEnd w:id="1154"/>
      <w:r>
        <w:rPr/>
        <w:t>486</w:t>
      </w:r>
      <w:r>
        <w:rPr>
          <w:rtl w:val="true"/>
        </w:rPr>
        <w:t xml:space="preserve">- </w:t>
      </w:r>
      <w:r>
        <w:rPr>
          <w:rtl w:val="true"/>
        </w:rPr>
        <w:t>فريبندگى منافقان</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ظاهرى فريبنده و قيافه اى زيبا</w:t>
      </w:r>
    </w:p>
    <w:p>
      <w:pPr>
        <w:pStyle w:val="BookText"/>
        <w:rPr/>
      </w:pPr>
      <w:r>
        <w:rPr>
          <w:rFonts w:ascii="Amiri" w:hAnsi="Amiri" w:eastAsia="Amiri" w:cs="Amiri"/>
          <w:color w:val="111111"/>
          <w:sz w:val="28"/>
          <w:sz w:val="28"/>
          <w:szCs w:val="28"/>
          <w:rtl w:val="true"/>
          <w:lang w:bidi="ar-SA"/>
        </w:rPr>
        <w:t>و إذا رأيتهم تعجبك أجسامهم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فريبنده منافقان ، هر بيننده اى را به خود جذب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رأيتهم تعجبك أجسامهم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و شامل هر بيننده اى است و اختصاص به فرد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رغم ظاهر فريبنده و سخنان زيبايشان ، چونان چوب هاى تكيه شده بر ديوار ، خشك و بى روح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خشب مسنّدة</w:t>
      </w:r>
    </w:p>
    <w:p>
      <w:pPr>
        <w:pStyle w:val="Heading2"/>
        <w:numPr>
          <w:ilvl w:val="1"/>
          <w:numId w:val="1"/>
        </w:numPr>
        <w:rPr/>
      </w:pPr>
      <w:bookmarkStart w:id="1156" w:name="__RefHeading___Toc1179303_372815092"/>
      <w:bookmarkStart w:id="1157" w:name="_Toc488"/>
      <w:bookmarkEnd w:id="1156"/>
      <w:r>
        <w:rPr/>
        <w:t>487</w:t>
      </w:r>
      <w:r>
        <w:rPr>
          <w:rtl w:val="true"/>
        </w:rPr>
        <w:t xml:space="preserve">- </w:t>
      </w:r>
      <w:r>
        <w:rPr>
          <w:rtl w:val="true"/>
        </w:rPr>
        <w:t>فسق منافقان</w:t>
      </w:r>
      <w:bookmarkEnd w:id="1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گروهى فاسق و تجاوزپيشه</w:t>
      </w:r>
    </w:p>
    <w:p>
      <w:pPr>
        <w:pStyle w:val="BookText"/>
        <w:rPr/>
      </w:pPr>
      <w:r>
        <w:rPr>
          <w:rFonts w:ascii="Amiri" w:hAnsi="Amiri" w:eastAsia="Amiri" w:cs="Amiri"/>
          <w:color w:val="111111"/>
          <w:sz w:val="28"/>
          <w:sz w:val="28"/>
          <w:szCs w:val="28"/>
          <w:rtl w:val="true"/>
          <w:lang w:bidi="ar-SA"/>
        </w:rPr>
        <w:t>إنكم كنتم قوماً فسقين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مشخص ترين نمونه فاسقان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المنفقين هم الفسقون</w:t>
      </w:r>
      <w:bookmarkStart w:id="1158" w:name="pg6873_81662"/>
    </w:p>
    <w:p>
      <w:pPr>
        <w:pStyle w:val="BookText"/>
        <w:rPr/>
      </w:pPr>
      <w:bookmarkEnd w:id="115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مردمانى فاسقند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بأنهم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لايهدى القوم الفسقين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مردمى فاسق و منحرف از مسير حق</w:t>
      </w:r>
    </w:p>
    <w:p>
      <w:pPr>
        <w:pStyle w:val="BookText"/>
        <w:rPr/>
      </w:pP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و توانمندان متخلف از جهاد ، فاسق و محروم از رضايت خدايند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يرضى عن القوم الفسقين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فاسق و منحرف</w:t>
      </w:r>
    </w:p>
    <w:p>
      <w:pPr>
        <w:pStyle w:val="BookText"/>
        <w:rPr/>
      </w:pPr>
      <w:r>
        <w:rPr>
          <w:rFonts w:ascii="Amiri" w:hAnsi="Amiri" w:eastAsia="Amiri" w:cs="Amiri"/>
          <w:color w:val="111111"/>
          <w:sz w:val="28"/>
          <w:sz w:val="28"/>
          <w:szCs w:val="28"/>
          <w:rtl w:val="true"/>
          <w:lang w:bidi="ar-SA"/>
        </w:rPr>
        <w:t>إنّ اللّه لايهدى القوم الفسقين</w:t>
      </w:r>
    </w:p>
    <w:p>
      <w:pPr>
        <w:pStyle w:val="Heading2"/>
        <w:numPr>
          <w:ilvl w:val="1"/>
          <w:numId w:val="1"/>
        </w:numPr>
        <w:rPr/>
      </w:pPr>
      <w:bookmarkStart w:id="1159" w:name="__RefHeading___Toc1179305_372815092"/>
      <w:bookmarkStart w:id="1160" w:name="_Toc489"/>
      <w:bookmarkEnd w:id="1159"/>
      <w:r>
        <w:rPr/>
        <w:t>488</w:t>
      </w:r>
      <w:r>
        <w:rPr>
          <w:rtl w:val="true"/>
        </w:rPr>
        <w:t xml:space="preserve">- </w:t>
      </w:r>
      <w:r>
        <w:rPr>
          <w:rtl w:val="true"/>
        </w:rPr>
        <w:t>فصاحت منافقان</w:t>
      </w:r>
      <w:bookmarkEnd w:id="1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زبانى شيوا و كلامى جذاب</w:t>
      </w:r>
    </w:p>
    <w:p>
      <w:pPr>
        <w:pStyle w:val="BookText"/>
        <w:rPr/>
      </w:pPr>
      <w:r>
        <w:rPr>
          <w:rFonts w:ascii="Amiri" w:hAnsi="Amiri" w:eastAsia="Amiri" w:cs="Amiri"/>
          <w:color w:val="111111"/>
          <w:sz w:val="28"/>
          <w:sz w:val="28"/>
          <w:szCs w:val="28"/>
          <w:rtl w:val="true"/>
          <w:lang w:bidi="ar-SA"/>
        </w:rPr>
        <w:t>و إن يقولوا تسمع لقولهم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زيبا و جذاب منافقان ، هر شنونده اى را به شنيدن آن وا مى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يقولوا تسمع لقولهم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است و اختصاص به شنونده خاصى ندارد</w:t>
      </w:r>
      <w:r>
        <w:rPr>
          <w:rFonts w:eastAsia="IRNazanin" w:cs="IRNazanin"/>
          <w:color w:val="111111"/>
          <w:sz w:val="28"/>
          <w:szCs w:val="28"/>
          <w:rtl w:val="true"/>
          <w:lang w:bidi="fa-IR"/>
        </w:rPr>
        <w:t>.</w:t>
      </w:r>
    </w:p>
    <w:p>
      <w:pPr>
        <w:pStyle w:val="Heading2"/>
        <w:numPr>
          <w:ilvl w:val="1"/>
          <w:numId w:val="1"/>
        </w:numPr>
        <w:rPr/>
      </w:pPr>
      <w:bookmarkStart w:id="1161" w:name="__RefHeading___Toc1179307_372815092"/>
      <w:bookmarkStart w:id="1162" w:name="_Toc490"/>
      <w:bookmarkEnd w:id="1161"/>
      <w:r>
        <w:rPr/>
        <w:t>489</w:t>
      </w:r>
      <w:r>
        <w:rPr>
          <w:rtl w:val="true"/>
        </w:rPr>
        <w:t xml:space="preserve">- </w:t>
      </w:r>
      <w:r>
        <w:rPr>
          <w:rtl w:val="true"/>
        </w:rPr>
        <w:t>فلسفه اعراض از منافقان</w:t>
      </w:r>
      <w:bookmarkEnd w:id="1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پليدى شديد منافقان جهادگريز ، ملاك وجوب اعراض و روى گردانى از آنان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فأعرضوا عنهم إنهم رجس</w:t>
      </w:r>
      <w:bookmarkStart w:id="1163" w:name="pg6873_81663"/>
    </w:p>
    <w:p>
      <w:pPr>
        <w:pStyle w:val="BookText"/>
        <w:rPr/>
      </w:pPr>
      <w:bookmarkEnd w:id="1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تعليل حكم به اعراض است</w:t>
      </w:r>
      <w:r>
        <w:rPr>
          <w:rFonts w:eastAsia="Amiri" w:cs="Amiri" w:ascii="Amiri" w:hAnsi="Amiri"/>
          <w:color w:val="111111"/>
          <w:sz w:val="28"/>
          <w:szCs w:val="28"/>
          <w:rtl w:val="true"/>
          <w:lang w:bidi="ar-SA"/>
        </w:rPr>
        <w:t>.</w:t>
      </w:r>
    </w:p>
    <w:p>
      <w:pPr>
        <w:pStyle w:val="Heading2"/>
        <w:numPr>
          <w:ilvl w:val="1"/>
          <w:numId w:val="1"/>
        </w:numPr>
        <w:rPr/>
      </w:pPr>
      <w:bookmarkStart w:id="1164" w:name="__RefHeading___Toc1179309_372815092"/>
      <w:bookmarkStart w:id="1165" w:name="_Toc491"/>
      <w:bookmarkEnd w:id="1164"/>
      <w:r>
        <w:rPr/>
        <w:t>490</w:t>
      </w:r>
      <w:r>
        <w:rPr>
          <w:rtl w:val="true"/>
        </w:rPr>
        <w:t xml:space="preserve">- </w:t>
      </w:r>
      <w:r>
        <w:rPr>
          <w:rtl w:val="true"/>
        </w:rPr>
        <w:t>فلسفه امكانات مادى منافقان</w:t>
      </w:r>
      <w:bookmarkEnd w:id="1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امكانات دنيوى فراوان به منافقان از جانب خداوند ، تنها به منظور عذاب و گرفتارى آنان در اين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ليعذبهم بها فى الحيوة الدنيا</w:t>
      </w:r>
    </w:p>
    <w:p>
      <w:pPr>
        <w:pStyle w:val="Heading2"/>
        <w:numPr>
          <w:ilvl w:val="1"/>
          <w:numId w:val="1"/>
        </w:numPr>
        <w:rPr/>
      </w:pPr>
      <w:bookmarkStart w:id="1166" w:name="__RefHeading___Toc1179311_372815092"/>
      <w:bookmarkStart w:id="1167" w:name="_Toc492"/>
      <w:bookmarkEnd w:id="1166"/>
      <w:r>
        <w:rPr/>
        <w:t>491</w:t>
      </w:r>
      <w:r>
        <w:rPr>
          <w:rtl w:val="true"/>
        </w:rPr>
        <w:t xml:space="preserve">- </w:t>
      </w:r>
      <w:r>
        <w:rPr>
          <w:rtl w:val="true"/>
        </w:rPr>
        <w:t>فلسفه تأخير عذاب منافقان</w:t>
      </w:r>
      <w:bookmarkEnd w:id="1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علّت در پيش بودن عذاب اخروى ، منافقان را به خاطر اهانت هايشان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فى أنفسهم لولا يعذّبنا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حسبهم جهنّم</w:t>
      </w:r>
    </w:p>
    <w:p>
      <w:pPr>
        <w:pStyle w:val="Heading2"/>
        <w:numPr>
          <w:ilvl w:val="1"/>
          <w:numId w:val="1"/>
        </w:numPr>
        <w:rPr/>
      </w:pPr>
      <w:bookmarkStart w:id="1168" w:name="__RefHeading___Toc1179313_372815092"/>
      <w:bookmarkStart w:id="1169" w:name="_Toc493"/>
      <w:bookmarkEnd w:id="1168"/>
      <w:r>
        <w:rPr/>
        <w:t>492</w:t>
      </w:r>
      <w:r>
        <w:rPr>
          <w:rtl w:val="true"/>
        </w:rPr>
        <w:t xml:space="preserve">- </w:t>
      </w:r>
      <w:r>
        <w:rPr>
          <w:rtl w:val="true"/>
        </w:rPr>
        <w:t>فلسفه دروغگويى منافقان</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آوردن منافقان به سوگند دروغ ، براى انكار سخنان كفرآميزى كه در نهان گفته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w:t>
      </w:r>
    </w:p>
    <w:p>
      <w:pPr>
        <w:pStyle w:val="Heading2"/>
        <w:numPr>
          <w:ilvl w:val="1"/>
          <w:numId w:val="1"/>
        </w:numPr>
        <w:rPr/>
      </w:pPr>
      <w:bookmarkStart w:id="1170" w:name="__RefHeading___Toc1179315_372815092"/>
      <w:bookmarkStart w:id="1171" w:name="_Toc494"/>
      <w:bookmarkEnd w:id="1170"/>
      <w:r>
        <w:rPr/>
        <w:t>493</w:t>
      </w:r>
      <w:r>
        <w:rPr>
          <w:rtl w:val="true"/>
        </w:rPr>
        <w:t xml:space="preserve">- </w:t>
      </w:r>
      <w:r>
        <w:rPr>
          <w:rtl w:val="true"/>
        </w:rPr>
        <w:t>فلسفه سوگند منافقان</w:t>
      </w:r>
      <w:bookmarkEnd w:id="1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زير سپر سوگند ، نفاقشان را پنهان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أيمنهم 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زير سپر سوگند ، نفاقشان را پنهان مى داشتند </w:t>
      </w:r>
      <w:r>
        <w:rPr>
          <w:rFonts w:eastAsia="IRNazanin" w:cs="IRNazanin"/>
          <w:color w:val="111111"/>
          <w:sz w:val="28"/>
          <w:szCs w:val="28"/>
          <w:rtl w:val="true"/>
          <w:lang w:bidi="fa-IR"/>
        </w:rPr>
        <w:t>.</w:t>
      </w:r>
      <w:bookmarkStart w:id="1172" w:name="pg6873_81664"/>
    </w:p>
    <w:p>
      <w:pPr>
        <w:pStyle w:val="BookText"/>
        <w:rPr/>
      </w:pPr>
      <w:bookmarkEnd w:id="1172"/>
      <w:r>
        <w:rPr>
          <w:rFonts w:ascii="Amiri" w:hAnsi="Amiri" w:eastAsia="Amiri" w:cs="Amiri"/>
          <w:color w:val="111111"/>
          <w:sz w:val="28"/>
          <w:sz w:val="28"/>
          <w:szCs w:val="28"/>
          <w:rtl w:val="true"/>
          <w:lang w:bidi="ar-SA"/>
        </w:rPr>
        <w:t>اتّخذوا أيمنهم جنّة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منافقان از تمسك به سوگند هاى دروغ ، اغفال كردن مردم و بازداشتن آنان از راه خداوند</w:t>
      </w:r>
    </w:p>
    <w:p>
      <w:pPr>
        <w:pStyle w:val="BookText"/>
        <w:rPr/>
      </w:pPr>
      <w:r>
        <w:rPr>
          <w:rFonts w:ascii="Amiri" w:hAnsi="Amiri" w:eastAsia="Amiri" w:cs="Amiri"/>
          <w:color w:val="111111"/>
          <w:sz w:val="28"/>
          <w:sz w:val="28"/>
          <w:szCs w:val="28"/>
          <w:rtl w:val="true"/>
          <w:lang w:bidi="ar-SA"/>
        </w:rPr>
        <w:t>اتّخذوا أيمنهم جنّة فصدّوا عن سبيل اللّه</w:t>
      </w:r>
    </w:p>
    <w:p>
      <w:pPr>
        <w:pStyle w:val="Heading2"/>
        <w:numPr>
          <w:ilvl w:val="1"/>
          <w:numId w:val="1"/>
        </w:numPr>
        <w:rPr/>
      </w:pPr>
      <w:bookmarkStart w:id="1173" w:name="__RefHeading___Toc1179317_372815092"/>
      <w:bookmarkStart w:id="1174" w:name="_Toc495"/>
      <w:bookmarkEnd w:id="1173"/>
      <w:r>
        <w:rPr/>
        <w:t>494</w:t>
      </w:r>
      <w:r>
        <w:rPr>
          <w:rtl w:val="true"/>
        </w:rPr>
        <w:t xml:space="preserve">- </w:t>
      </w:r>
      <w:r>
        <w:rPr>
          <w:rtl w:val="true"/>
        </w:rPr>
        <w:t>قانونمندى كيفر منافقان</w:t>
      </w:r>
      <w:bookmarkEnd w:id="1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سخت منافقان به هنگام مرگ ، براساس علم الهى به نهان كارى هاى خائنانه آنان</w:t>
      </w:r>
    </w:p>
    <w:p>
      <w:pPr>
        <w:pStyle w:val="BookText"/>
        <w:rPr/>
      </w:pPr>
      <w:r>
        <w:rPr>
          <w:rFonts w:ascii="Amiri" w:hAnsi="Amiri" w:eastAsia="Amiri" w:cs="Amiri"/>
          <w:color w:val="111111"/>
          <w:sz w:val="28"/>
          <w:sz w:val="28"/>
          <w:szCs w:val="28"/>
          <w:rtl w:val="true"/>
          <w:lang w:bidi="ar-SA"/>
        </w:rPr>
        <w:t xml:space="preserve">و 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w:t>
      </w:r>
    </w:p>
    <w:p>
      <w:pPr>
        <w:pStyle w:val="BookText"/>
        <w:rPr/>
      </w:pPr>
      <w:r>
        <w:rPr>
          <w:rFonts w:ascii="IRNazanin" w:hAnsi="IRNazanin" w:eastAsia="IRNazanin"/>
          <w:color w:val="111111"/>
          <w:sz w:val="28"/>
          <w:sz w:val="28"/>
          <w:szCs w:val="28"/>
          <w:rtl w:val="true"/>
          <w:lang w:bidi="fa-IR"/>
        </w:rPr>
        <w:t xml:space="preserve">از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بيانگر كيفر سخت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ذيل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علم و آگاهى خداوند، پشتوانه كيفر منافقان به هنگام مرگ شان، خواهد بود</w:t>
      </w:r>
      <w:r>
        <w:rPr>
          <w:rFonts w:eastAsia="IRNazanin" w:cs="IRNazanin"/>
          <w:color w:val="111111"/>
          <w:sz w:val="28"/>
          <w:szCs w:val="28"/>
          <w:rtl w:val="true"/>
          <w:lang w:bidi="fa-IR"/>
        </w:rPr>
        <w:t>.</w:t>
      </w:r>
    </w:p>
    <w:p>
      <w:pPr>
        <w:pStyle w:val="Heading2"/>
        <w:numPr>
          <w:ilvl w:val="1"/>
          <w:numId w:val="1"/>
        </w:numPr>
        <w:rPr/>
      </w:pPr>
      <w:bookmarkStart w:id="1175" w:name="__RefHeading___Toc1179319_372815092"/>
      <w:bookmarkStart w:id="1176" w:name="_Toc496"/>
      <w:bookmarkEnd w:id="1175"/>
      <w:r>
        <w:rPr/>
        <w:t>495</w:t>
      </w:r>
      <w:r>
        <w:rPr>
          <w:rtl w:val="true"/>
        </w:rPr>
        <w:t xml:space="preserve">- </w:t>
      </w:r>
      <w:r>
        <w:rPr>
          <w:rtl w:val="true"/>
        </w:rPr>
        <w:t>قبض روح منافقان</w:t>
      </w:r>
      <w:bookmarkEnd w:id="1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سخت منافقان ، به هنگام مرگ</w:t>
      </w:r>
    </w:p>
    <w:p>
      <w:pPr>
        <w:pStyle w:val="BookText"/>
        <w:rPr/>
      </w:pPr>
      <w:r>
        <w:rPr>
          <w:rFonts w:ascii="IRNazanin" w:hAnsi="IRNazanin" w:eastAsia="IRNazanin"/>
          <w:color w:val="111111"/>
          <w:sz w:val="28"/>
          <w:sz w:val="28"/>
          <w:szCs w:val="28"/>
          <w:rtl w:val="true"/>
          <w:lang w:bidi="fa-IR"/>
        </w:rPr>
        <w:t>و تزهق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خارج شدن همراه با دشوارى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Heading2"/>
        <w:numPr>
          <w:ilvl w:val="1"/>
          <w:numId w:val="1"/>
        </w:numPr>
        <w:rPr/>
      </w:pPr>
      <w:bookmarkStart w:id="1177" w:name="__RefHeading___Toc1179321_372815092"/>
      <w:bookmarkStart w:id="1178" w:name="_Toc497"/>
      <w:bookmarkEnd w:id="1177"/>
      <w:r>
        <w:rPr/>
        <w:t>496</w:t>
      </w:r>
      <w:r>
        <w:rPr>
          <w:rtl w:val="true"/>
        </w:rPr>
        <w:t xml:space="preserve">- </w:t>
      </w:r>
      <w:r>
        <w:rPr>
          <w:rtl w:val="true"/>
        </w:rPr>
        <w:t>قبول توبه منافقان</w:t>
      </w:r>
      <w:bookmarkEnd w:id="1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توبه منافقان را ، در صورت اقدام به توبه ، مى پذيرد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يتوب عليهم</w:t>
      </w:r>
    </w:p>
    <w:p>
      <w:pPr>
        <w:pStyle w:val="BookText"/>
        <w:rPr/>
      </w:pPr>
      <w:r>
        <w:rPr>
          <w:rFonts w:ascii="IRNazanin" w:hAnsi="IRNazanin" w:eastAsia="IRNazanin"/>
          <w:color w:val="111111"/>
          <w:sz w:val="28"/>
          <w:sz w:val="28"/>
          <w:szCs w:val="28"/>
          <w:rtl w:val="true"/>
          <w:lang w:bidi="fa-IR"/>
        </w:rPr>
        <w:t xml:space="preserve">احتمال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خدا بر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توفيق توبه باشد و احتمال دارد كه پذيرش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از مواضع منافقانه به ايمان و عمل خالصانه ، پيش از فرا رسيدن مرگ ، مورد قبول خداوند و جبران كننده گناه دورويى و نفاق</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bookmarkStart w:id="1179" w:name="pg6873_81665"/>
    </w:p>
    <w:p>
      <w:pPr>
        <w:pStyle w:val="Heading2"/>
        <w:numPr>
          <w:ilvl w:val="1"/>
          <w:numId w:val="1"/>
        </w:numPr>
        <w:rPr/>
      </w:pPr>
      <w:bookmarkStart w:id="1180" w:name="__RefHeading___Toc1179323_372815092"/>
      <w:bookmarkStart w:id="1181" w:name="_Toc498"/>
      <w:bookmarkEnd w:id="1179"/>
      <w:bookmarkEnd w:id="1180"/>
      <w:r>
        <w:rPr/>
        <w:t>497</w:t>
      </w:r>
      <w:r>
        <w:rPr>
          <w:rtl w:val="true"/>
        </w:rPr>
        <w:t xml:space="preserve">- </w:t>
      </w:r>
      <w:r>
        <w:rPr>
          <w:rtl w:val="true"/>
        </w:rPr>
        <w:t>قتل جايز منافقان</w:t>
      </w:r>
      <w:bookmarkEnd w:id="1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آزاردهنده زنان مسلمان ، در صورت تداوم كردار زشت خود ، مهدورالدم بوده و در هر كجا كه يافته شوند ، بايد به قتل برسند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لنغرينّك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ثقفوا أُخذوا و قتّلوا تقتيلاً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درك و انجام دادن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و دستيازى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Heading2"/>
        <w:numPr>
          <w:ilvl w:val="1"/>
          <w:numId w:val="1"/>
        </w:numPr>
        <w:rPr/>
      </w:pPr>
      <w:bookmarkStart w:id="1182" w:name="__RefHeading___Toc1179325_372815092"/>
      <w:bookmarkStart w:id="1183" w:name="_Toc499"/>
      <w:bookmarkEnd w:id="1182"/>
      <w:r>
        <w:rPr/>
        <w:t>498</w:t>
      </w:r>
      <w:r>
        <w:rPr>
          <w:rtl w:val="true"/>
        </w:rPr>
        <w:t xml:space="preserve">- </w:t>
      </w:r>
      <w:r>
        <w:rPr>
          <w:rtl w:val="true"/>
        </w:rPr>
        <w:t>قتل منافقان</w:t>
      </w:r>
      <w:bookmarkEnd w:id="1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تعقيب و كشتن منافقان ، در صورت سر باز زدن آنان از هجرت در راه خدا و پيوستن به جامعه ايمانى</w:t>
      </w:r>
    </w:p>
    <w:p>
      <w:pPr>
        <w:pStyle w:val="BookText"/>
        <w:rPr/>
      </w:pPr>
      <w:r>
        <w:rPr>
          <w:rFonts w:ascii="Amiri" w:hAnsi="Amiri" w:eastAsia="Amiri" w:cs="Amiri"/>
          <w:color w:val="111111"/>
          <w:sz w:val="28"/>
          <w:sz w:val="28"/>
          <w:szCs w:val="28"/>
          <w:rtl w:val="true"/>
          <w:lang w:bidi="ar-SA"/>
        </w:rPr>
        <w:t>فان تولّوا فخذوهم و اقتلوهم حيث وجدتموهم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ممنوعيّت تعقيب و كشتن منافقان و كافرانى كه با همپيمانان مسلمين رابطه اى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پيمان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تولوا فخذوهم و اقتلوهم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يصلون الى قوم بينكم و بينهم ميثاق</w:t>
      </w:r>
    </w:p>
    <w:p>
      <w:pPr>
        <w:pStyle w:val="BookText"/>
        <w:rPr/>
      </w:pPr>
      <w:r>
        <w:rPr>
          <w:rFonts w:ascii="IRNazanin" w:hAnsi="IRNazanin" w:eastAsia="IRNazanin"/>
          <w:color w:val="111111"/>
          <w:sz w:val="28"/>
          <w:sz w:val="28"/>
          <w:szCs w:val="28"/>
          <w:rtl w:val="true"/>
          <w:lang w:bidi="fa-IR"/>
        </w:rPr>
        <w:t xml:space="preserve">مراد از رابطه ويژه 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يصلون 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استفاده مى شود، رابطه اى است كه اگر هر يك از آن دو طايفه مورد تعرض قرار گيرند، طايفه ديگر موظّف به حمايت از آنان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پيمان نظامى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ممنوعيّت تعقيب و كشتن منافقان و كافرانى كه از نبرد با مسلمانان و اقوام كافر خويش بيزارند و بيطرفى خويش را ابراز مى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جاءوكم حصرت صدورهم ان يقتلوكم او يقاتلوا قومهم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دلتنگى است كه از آن به بيزارى تعبير شده است</w:t>
      </w:r>
      <w:r>
        <w:rPr>
          <w:rFonts w:eastAsia="IRNazanin" w:cs="IRNazanin"/>
          <w:color w:val="111111"/>
          <w:sz w:val="28"/>
          <w:szCs w:val="28"/>
          <w:rtl w:val="true"/>
          <w:lang w:bidi="fa-IR"/>
        </w:rPr>
        <w:t>.</w:t>
      </w:r>
    </w:p>
    <w:p>
      <w:pPr>
        <w:pStyle w:val="Heading2"/>
        <w:numPr>
          <w:ilvl w:val="1"/>
          <w:numId w:val="1"/>
        </w:numPr>
        <w:rPr/>
      </w:pPr>
      <w:bookmarkStart w:id="1184" w:name="__RefHeading___Toc1179327_372815092"/>
      <w:bookmarkStart w:id="1185" w:name="_Toc500"/>
      <w:bookmarkEnd w:id="1184"/>
      <w:r>
        <w:rPr/>
        <w:t>499</w:t>
      </w:r>
      <w:r>
        <w:rPr>
          <w:rtl w:val="true"/>
        </w:rPr>
        <w:t xml:space="preserve">- </w:t>
      </w:r>
      <w:r>
        <w:rPr>
          <w:rtl w:val="true"/>
        </w:rPr>
        <w:t>قتل منافقان مدينه</w:t>
      </w:r>
      <w:bookmarkEnd w:id="1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مهدورالدم بودن منافقان و بيماردلان و شايعه پراكنان در مدينه ، ادامه اجراى سنّت تغيير ناپذير الهى بوده است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أينما ثقفوا أُخذوا و 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لسنّة اللّه تبديلاً</w:t>
      </w:r>
      <w:bookmarkStart w:id="1186" w:name="pg6873_81666"/>
    </w:p>
    <w:p>
      <w:pPr>
        <w:pStyle w:val="Heading2"/>
        <w:numPr>
          <w:ilvl w:val="1"/>
          <w:numId w:val="1"/>
        </w:numPr>
        <w:rPr/>
      </w:pPr>
      <w:bookmarkStart w:id="1187" w:name="__RefHeading___Toc1179329_372815092"/>
      <w:bookmarkStart w:id="1188" w:name="_Toc501"/>
      <w:bookmarkEnd w:id="1186"/>
      <w:bookmarkEnd w:id="1187"/>
      <w:r>
        <w:rPr/>
        <w:t>500</w:t>
      </w:r>
      <w:r>
        <w:rPr>
          <w:rtl w:val="true"/>
        </w:rPr>
        <w:t xml:space="preserve">- </w:t>
      </w:r>
      <w:r>
        <w:rPr>
          <w:rtl w:val="true"/>
        </w:rPr>
        <w:t>قدرت طلبى منافقان</w:t>
      </w:r>
      <w:bookmarkEnd w:id="1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 پُل به قدرت رسيدن سياست بازانِ ناصالح</w:t>
      </w:r>
    </w:p>
    <w:p>
      <w:pPr>
        <w:pStyle w:val="BookText"/>
        <w:rPr/>
      </w:pPr>
      <w:r>
        <w:rPr>
          <w:rFonts w:ascii="IRNazanin" w:hAnsi="IRNazanin" w:eastAsia="IRNazanin"/>
          <w:color w:val="111111"/>
          <w:sz w:val="28"/>
          <w:sz w:val="28"/>
          <w:szCs w:val="28"/>
          <w:rtl w:val="true"/>
          <w:lang w:bidi="fa-IR"/>
        </w:rPr>
        <w:t>و اذا تولى سعى فى الأرض</w:t>
      </w:r>
    </w:p>
    <w:p>
      <w:pPr>
        <w:pStyle w:val="BookText"/>
        <w:rPr/>
      </w:pPr>
      <w:r>
        <w:rPr>
          <w:rFonts w:ascii="Amiri" w:hAnsi="Amiri" w:eastAsia="Amiri" w:cs="Amiri"/>
          <w:color w:val="111111"/>
          <w:sz w:val="28"/>
          <w:sz w:val="28"/>
          <w:szCs w:val="28"/>
          <w:rtl w:val="true"/>
          <w:lang w:bidi="ar-SA"/>
        </w:rPr>
        <w:t xml:space="preserve">در برداشت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رسيدن به حكومت معنا شده است</w:t>
      </w:r>
      <w:r>
        <w:rPr>
          <w:rFonts w:eastAsia="Amiri" w:cs="Amiri" w:ascii="Amiri" w:hAnsi="Amiri"/>
          <w:color w:val="111111"/>
          <w:sz w:val="28"/>
          <w:szCs w:val="28"/>
          <w:rtl w:val="true"/>
          <w:lang w:bidi="ar-SA"/>
        </w:rPr>
        <w:t>.</w:t>
      </w:r>
    </w:p>
    <w:p>
      <w:pPr>
        <w:pStyle w:val="Heading2"/>
        <w:numPr>
          <w:ilvl w:val="1"/>
          <w:numId w:val="1"/>
        </w:numPr>
        <w:rPr/>
      </w:pPr>
      <w:bookmarkStart w:id="1189" w:name="__RefHeading___Toc1179331_372815092"/>
      <w:bookmarkStart w:id="1190" w:name="_Toc502"/>
      <w:bookmarkEnd w:id="1189"/>
      <w:r>
        <w:rPr/>
        <w:t>501</w:t>
      </w:r>
      <w:r>
        <w:rPr>
          <w:rtl w:val="true"/>
        </w:rPr>
        <w:t xml:space="preserve">- </w:t>
      </w:r>
      <w:r>
        <w:rPr>
          <w:rtl w:val="true"/>
        </w:rPr>
        <w:t>قدرت منافقان</w:t>
      </w:r>
      <w:bookmarkEnd w:id="1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و اتكاى منافقان و كافران به قدرت ، ثروت و فرزندان بسيار خويش</w:t>
      </w:r>
    </w:p>
    <w:p>
      <w:pPr>
        <w:pStyle w:val="BookText"/>
        <w:rPr/>
      </w:pPr>
      <w:r>
        <w:rPr>
          <w:rFonts w:ascii="Amiri" w:hAnsi="Amiri" w:eastAsia="Amiri" w:cs="Amiri"/>
          <w:color w:val="111111"/>
          <w:sz w:val="28"/>
          <w:sz w:val="28"/>
          <w:szCs w:val="28"/>
          <w:rtl w:val="true"/>
          <w:lang w:bidi="ar-SA"/>
        </w:rPr>
        <w:t>كانوا أشد منكم قوة و أكثر أمولا و أولداً</w:t>
      </w:r>
    </w:p>
    <w:p>
      <w:pPr>
        <w:pStyle w:val="Heading2"/>
        <w:numPr>
          <w:ilvl w:val="1"/>
          <w:numId w:val="1"/>
        </w:numPr>
        <w:rPr/>
      </w:pPr>
      <w:bookmarkStart w:id="1191" w:name="__RefHeading___Toc1179333_372815092"/>
      <w:bookmarkStart w:id="1192" w:name="_Toc503"/>
      <w:bookmarkEnd w:id="1191"/>
      <w:r>
        <w:rPr/>
        <w:t>502</w:t>
      </w:r>
      <w:r>
        <w:rPr>
          <w:rtl w:val="true"/>
        </w:rPr>
        <w:t xml:space="preserve">- </w:t>
      </w:r>
      <w:r>
        <w:rPr>
          <w:rtl w:val="true"/>
        </w:rPr>
        <w:t>قرآن و منافقان</w:t>
      </w:r>
      <w:bookmarkEnd w:id="1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براى منافقان بسان بارانى است همراه با رعد و برق در شبى تاريك و مخوف</w:t>
      </w:r>
    </w:p>
    <w:p>
      <w:pPr>
        <w:pStyle w:val="BookText"/>
        <w:rPr/>
      </w:pPr>
      <w:r>
        <w:rPr>
          <w:rFonts w:ascii="Amiri" w:hAnsi="Amiri" w:eastAsia="Amiri" w:cs="Amiri"/>
          <w:color w:val="111111"/>
          <w:sz w:val="28"/>
          <w:sz w:val="28"/>
          <w:szCs w:val="28"/>
          <w:rtl w:val="true"/>
          <w:lang w:bidi="ar-SA"/>
        </w:rPr>
        <w:t>أو كصيب من السماء فيه ظلمت و رعد و برق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براى اهل نفاق ظلمت زا ، وحشت آفرين و احياناً روشنى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منافعى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ظلمت و رعد و برق</w:t>
      </w:r>
    </w:p>
    <w:p>
      <w:pPr>
        <w:pStyle w:val="Heading2"/>
        <w:numPr>
          <w:ilvl w:val="1"/>
          <w:numId w:val="1"/>
        </w:numPr>
        <w:rPr/>
      </w:pPr>
      <w:bookmarkStart w:id="1193" w:name="__RefHeading___Toc1179335_372815092"/>
      <w:bookmarkStart w:id="1194" w:name="_Toc504"/>
      <w:bookmarkEnd w:id="1193"/>
      <w:r>
        <w:rPr/>
        <w:t>503</w:t>
      </w:r>
      <w:r>
        <w:rPr>
          <w:rtl w:val="true"/>
        </w:rPr>
        <w:t xml:space="preserve">- </w:t>
      </w:r>
      <w:r>
        <w:rPr>
          <w:rtl w:val="true"/>
        </w:rPr>
        <w:t>قضاوت منافقان</w:t>
      </w:r>
      <w:bookmarkEnd w:id="1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داورى غلط منافقان در مورد شكست و پيروزى مسلمانان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bookmarkStart w:id="1195" w:name="pg6873_81667"/>
    </w:p>
    <w:p>
      <w:pPr>
        <w:pStyle w:val="Heading2"/>
        <w:numPr>
          <w:ilvl w:val="1"/>
          <w:numId w:val="1"/>
        </w:numPr>
        <w:rPr/>
      </w:pPr>
      <w:bookmarkStart w:id="1196" w:name="__RefHeading___Toc1179337_372815092"/>
      <w:bookmarkStart w:id="1197" w:name="_Toc505"/>
      <w:bookmarkEnd w:id="1195"/>
      <w:bookmarkEnd w:id="1196"/>
      <w:r>
        <w:rPr/>
        <w:t>504</w:t>
      </w:r>
      <w:r>
        <w:rPr>
          <w:rtl w:val="true"/>
        </w:rPr>
        <w:t xml:space="preserve">- </w:t>
      </w:r>
      <w:r>
        <w:rPr>
          <w:rtl w:val="true"/>
        </w:rPr>
        <w:t>كارشكنى منافقان</w:t>
      </w:r>
      <w:bookmarkEnd w:id="1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و كارشكنى هميشگى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 هاى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Heading2"/>
        <w:numPr>
          <w:ilvl w:val="1"/>
          <w:numId w:val="1"/>
        </w:numPr>
        <w:rPr/>
      </w:pPr>
      <w:bookmarkStart w:id="1198" w:name="__RefHeading___Toc1179339_372815092"/>
      <w:bookmarkStart w:id="1199" w:name="_Toc506"/>
      <w:bookmarkEnd w:id="1198"/>
      <w:r>
        <w:rPr/>
        <w:t>505</w:t>
      </w:r>
      <w:r>
        <w:rPr>
          <w:rtl w:val="true"/>
        </w:rPr>
        <w:t xml:space="preserve">- </w:t>
      </w:r>
      <w:r>
        <w:rPr>
          <w:rtl w:val="true"/>
        </w:rPr>
        <w:t>كاهنان منافقان</w:t>
      </w:r>
      <w:bookmarkEnd w:id="1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كهانهم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كاهنان يهود است</w:t>
      </w:r>
      <w:r>
        <w:rPr>
          <w:rFonts w:eastAsia="Amiri" w:cs="Amiri" w:ascii="Amiri" w:hAnsi="Amiri"/>
          <w:color w:val="111111"/>
          <w:sz w:val="28"/>
          <w:szCs w:val="28"/>
          <w:rtl w:val="true"/>
          <w:lang w:bidi="ar-SA"/>
        </w:rPr>
        <w:t>».</w:t>
      </w:r>
    </w:p>
    <w:p>
      <w:pPr>
        <w:pStyle w:val="Heading2"/>
        <w:numPr>
          <w:ilvl w:val="1"/>
          <w:numId w:val="1"/>
        </w:numPr>
        <w:rPr/>
      </w:pPr>
      <w:bookmarkStart w:id="1200" w:name="__RefHeading___Toc1179341_372815092"/>
      <w:bookmarkStart w:id="1201" w:name="_Toc507"/>
      <w:bookmarkEnd w:id="1200"/>
      <w:r>
        <w:rPr/>
        <w:t>506</w:t>
      </w:r>
      <w:r>
        <w:rPr>
          <w:rtl w:val="true"/>
        </w:rPr>
        <w:t xml:space="preserve">- </w:t>
      </w:r>
      <w:r>
        <w:rPr>
          <w:rtl w:val="true"/>
        </w:rPr>
        <w:t>كثرت فرزندان منافقان</w:t>
      </w:r>
      <w:bookmarkEnd w:id="1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زمينه گرايش آنان به كفر در هنگام مرگ</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دشوار و حسرت بار منافقان و كفر نهايى آنان ، پيامد كثرت مال و اولاد و نمودى از عذاب الهى</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سوء منافقان و كفرپيشگان گذشته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برخوردارى آنان از قدرت ، مال و فرزند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هشدارى است به منافقان هر 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كالذين من قبلكم كانوا أشد منكم قوة و أكثر أمولا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و اتكاى منافقان و كافران به قدرت ، ثروت و فرزندان بسيار خويش</w:t>
      </w:r>
    </w:p>
    <w:p>
      <w:pPr>
        <w:pStyle w:val="BookText"/>
        <w:rPr/>
      </w:pPr>
      <w:r>
        <w:rPr>
          <w:rFonts w:ascii="Amiri" w:hAnsi="Amiri" w:eastAsia="Amiri" w:cs="Amiri"/>
          <w:color w:val="111111"/>
          <w:sz w:val="28"/>
          <w:sz w:val="28"/>
          <w:szCs w:val="28"/>
          <w:rtl w:val="true"/>
          <w:lang w:bidi="ar-SA"/>
        </w:rPr>
        <w:t>كانوا أشد منكم قوة و أكثر أمولا و أولداً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كثرت مال و اولاد ، مايه رنج و گرفتارى براى بى ايمانان</w:t>
      </w:r>
    </w:p>
    <w:p>
      <w:pPr>
        <w:pStyle w:val="BookText"/>
        <w:rPr/>
      </w:pPr>
      <w:r>
        <w:rPr>
          <w:rFonts w:ascii="Amiri" w:hAnsi="Amiri" w:eastAsia="Amiri" w:cs="Amiri"/>
          <w:color w:val="111111"/>
          <w:sz w:val="28"/>
          <w:sz w:val="28"/>
          <w:szCs w:val="28"/>
          <w:rtl w:val="true"/>
          <w:lang w:bidi="ar-SA"/>
        </w:rPr>
        <w:t>أن يعذبهم بها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موجب گرايش آنان به كفر در هنگام مرگ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تزهق أنفسهم و هم كفرون</w:t>
      </w:r>
      <w:bookmarkStart w:id="1202" w:name="pg6873_81668"/>
    </w:p>
    <w:p>
      <w:pPr>
        <w:pStyle w:val="BookText"/>
        <w:rPr/>
      </w:pPr>
      <w:bookmarkEnd w:id="1202"/>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مال و اولاد منافقان نمودى از عذاب الهى و زمينه ساز جان كندن دشوار و حسرت بار آنان</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فوق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1203" w:name="__RefHeading___Toc1179343_372815092"/>
      <w:bookmarkStart w:id="1204" w:name="_Toc508"/>
      <w:bookmarkEnd w:id="1203"/>
      <w:r>
        <w:rPr/>
        <w:t>507</w:t>
      </w:r>
      <w:r>
        <w:rPr>
          <w:rtl w:val="true"/>
        </w:rPr>
        <w:t xml:space="preserve">- </w:t>
      </w:r>
      <w:r>
        <w:rPr>
          <w:rtl w:val="true"/>
        </w:rPr>
        <w:t>كرى منافقان</w:t>
      </w:r>
      <w:bookmarkEnd w:id="1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 ر ها شده در ظلمت و گمراهى بسان شخص كر و لال و نابيناست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pStyle w:val="BookText"/>
        <w:rPr/>
      </w:pPr>
      <w:r>
        <w:rPr>
          <w:rFonts w:ascii="IRNazanin" w:hAnsi="IRNazanin" w:eastAsia="IRNazanin"/>
          <w:color w:val="111111"/>
          <w:sz w:val="28"/>
          <w:sz w:val="28"/>
          <w:szCs w:val="28"/>
          <w:rtl w:val="true"/>
          <w:lang w:bidi="fa-IR"/>
        </w:rPr>
        <w:t>صم، بكم و عمى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ياد شده خبر براى مبتداى محذوف، يعنى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توصيف شدگان در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رها شده در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خشب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لايسمعون و لايعقلون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مقصود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آنان نه گوش شنوا دارند و نه تعقل مى كنند</w:t>
      </w:r>
      <w:r>
        <w:rPr>
          <w:rFonts w:eastAsia="IRNazanin" w:cs="IRNazanin"/>
          <w:color w:val="111111"/>
          <w:sz w:val="28"/>
          <w:szCs w:val="28"/>
          <w:rtl w:val="true"/>
          <w:lang w:bidi="fa-IR"/>
        </w:rPr>
        <w:t>».</w:t>
      </w:r>
    </w:p>
    <w:p>
      <w:pPr>
        <w:pStyle w:val="Heading2"/>
        <w:numPr>
          <w:ilvl w:val="1"/>
          <w:numId w:val="1"/>
        </w:numPr>
        <w:rPr/>
      </w:pPr>
      <w:bookmarkStart w:id="1205" w:name="__RefHeading___Toc1179345_372815092"/>
      <w:bookmarkStart w:id="1206" w:name="_Toc509"/>
      <w:bookmarkEnd w:id="1205"/>
      <w:r>
        <w:rPr/>
        <w:t>508</w:t>
      </w:r>
      <w:r>
        <w:rPr>
          <w:rtl w:val="true"/>
        </w:rPr>
        <w:t xml:space="preserve">- </w:t>
      </w:r>
      <w:r>
        <w:rPr>
          <w:rtl w:val="true"/>
        </w:rPr>
        <w:t>كفر منافقان</w:t>
      </w:r>
      <w:bookmarkEnd w:id="1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علم گسترده و همه جانبه خدا و آگاهى او را به اسرار و نهان انسان ها ، باور نداشته و بدان معتقد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يخدعون اللّه</w:t>
      </w:r>
    </w:p>
    <w:p>
      <w:pPr>
        <w:pStyle w:val="BookText"/>
        <w:rPr/>
      </w:pPr>
      <w:r>
        <w:rPr>
          <w:rFonts w:ascii="IRNazanin" w:hAnsi="IRNazanin" w:eastAsia="IRNazanin"/>
          <w:color w:val="111111"/>
          <w:sz w:val="28"/>
          <w:sz w:val="28"/>
          <w:szCs w:val="28"/>
          <w:rtl w:val="true"/>
          <w:lang w:bidi="fa-IR"/>
        </w:rPr>
        <w:t>از اينكه منافقان با نفاق خويش در صدد نيرنگ زدن به خدا برآمده اند، معلوم مى شود كه آنان مى پنداشتند، اگر امرى را مخفى كنند، خداوند از آن آگاه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به هنگام حضور در محفل سردمدارانشان ، بر همگامى و هم مسلكى خويش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خلوا إلى شيطينهم قالوا إنّا معكم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زمره كفرپيشگانند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محيط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دليل شركت نكردن در پيكار احد ، دور از مرز ايمان و در آستانه كفر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للكفر يومئذ اقرب منهم للايمان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در زمره كافرانند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لاتتخذوا الكفرين</w:t>
      </w:r>
    </w:p>
    <w:p>
      <w:pPr>
        <w:pStyle w:val="BookText"/>
        <w:rPr/>
      </w:pPr>
      <w:r>
        <w:rPr>
          <w:rFonts w:ascii="IRNazanin" w:hAnsi="IRNazanin" w:eastAsia="IRNazanin"/>
          <w:color w:val="111111"/>
          <w:sz w:val="28"/>
          <w:sz w:val="28"/>
          <w:szCs w:val="28"/>
          <w:rtl w:val="true"/>
          <w:lang w:bidi="fa-IR"/>
        </w:rPr>
        <w:t xml:space="preserve">با توجه به آيات قبل و بعد كه درباره منافقان است، مى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خاطر ناسپاسى و كفرشان به خدا ، مستحق عذاب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فى الدرك الاسفل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يفعل اللّه بعذابكم إن شكرتم و ءامنتم</w:t>
      </w:r>
    </w:p>
    <w:p>
      <w:pPr>
        <w:pStyle w:val="BookText"/>
        <w:rPr/>
      </w:pPr>
      <w:r>
        <w:rPr>
          <w:rFonts w:ascii="IRNazanin" w:hAnsi="IRNazanin" w:eastAsia="IRNazanin"/>
          <w:color w:val="111111"/>
          <w:sz w:val="28"/>
          <w:sz w:val="28"/>
          <w:szCs w:val="28"/>
          <w:rtl w:val="true"/>
          <w:lang w:bidi="fa-IR"/>
        </w:rPr>
        <w:t>بنابر اينكه خطاب، متوجه منافقان باشد، آيه شريفه اشاره به ناسپاسى و بى ايمانى آنان دارد و آن را از موجبات گرفتارى دوزخ 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و منافقان شتابنده در كفر ، پذيراى سخنان نادرست و سر به فرمانِ سران و عالمان تحريفگر يهود</w:t>
      </w:r>
    </w:p>
    <w:p>
      <w:pPr>
        <w:pStyle w:val="BookText"/>
        <w:rPr/>
      </w:pPr>
      <w:r>
        <w:rPr>
          <w:rFonts w:ascii="Amiri" w:hAnsi="Amiri" w:eastAsia="Amiri" w:cs="Amiri"/>
          <w:color w:val="111111"/>
          <w:sz w:val="28"/>
          <w:sz w:val="28"/>
          <w:szCs w:val="28"/>
          <w:rtl w:val="true"/>
          <w:lang w:bidi="ar-SA"/>
        </w:rPr>
        <w:t>سمعون للكذب سمعون لقوم ءاخرين لم يأتوك يحرفون الكلم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علاوه بر توصيف يهوديان، وصف منافقان نيز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لحنى مذمت آميز است،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پذيراى سخنان دروغ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لقوم ءاخرين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شنواى دستورات ديگران و مطيع 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پذيرى برخى منافقان و يهوديان و پيروى آنان از عالمان تحريفگر ، فلسفه نهى خداوند از تأسف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كفرورزى آنان</w:t>
      </w:r>
    </w:p>
    <w:p>
      <w:pPr>
        <w:pStyle w:val="BookText"/>
        <w:rPr/>
      </w:pPr>
      <w:r>
        <w:rPr>
          <w:rFonts w:ascii="Amiri" w:hAnsi="Amiri" w:eastAsia="Amiri" w:cs="Amiri"/>
          <w:color w:val="111111"/>
          <w:sz w:val="28"/>
          <w:sz w:val="28"/>
          <w:szCs w:val="28"/>
          <w:rtl w:val="true"/>
          <w:lang w:bidi="ar-SA"/>
        </w:rPr>
        <w:t xml:space="preserve">لايحزنك الذين يسرعون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ضمير محذوفى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بيانگر علت نهى خداوند از تأسف بر كفر منافقان و يهوديان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شايعه سازى برخى از منافقان و يهوديان و جاسوسى آنان براى تحريفگران يهود ، فلسفه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بر كفرورزى آنان</w:t>
      </w:r>
    </w:p>
    <w:p>
      <w:pPr>
        <w:pStyle w:val="BookText"/>
        <w:rPr/>
      </w:pPr>
      <w:r>
        <w:rPr>
          <w:rFonts w:ascii="Amiri" w:hAnsi="Amiri" w:eastAsia="Amiri" w:cs="Amiri"/>
          <w:color w:val="111111"/>
          <w:sz w:val="28"/>
          <w:sz w:val="28"/>
          <w:szCs w:val="28"/>
          <w:rtl w:val="true"/>
          <w:lang w:bidi="ar-SA"/>
        </w:rPr>
        <w:t xml:space="preserve">لايحزنك الذين يسرعون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يهوديان جاسوس ، دروغ پرداز و حق ناپذير ، آن قدر بى ارزشند كه حتى نبايد بر گمراهى آنان تأسف خورد و</w:t>
      </w:r>
    </w:p>
    <w:p>
      <w:pPr>
        <w:pStyle w:val="BookText"/>
        <w:rPr/>
      </w:pPr>
      <w:r>
        <w:rPr>
          <w:rFonts w:ascii="IRNazanin" w:hAnsi="IRNazanin" w:eastAsia="IRNazanin"/>
          <w:color w:val="111111"/>
          <w:sz w:val="28"/>
          <w:sz w:val="28"/>
          <w:szCs w:val="28"/>
          <w:rtl w:val="true"/>
          <w:lang w:bidi="fa-IR"/>
        </w:rPr>
        <w:t>بر كفرشان غمگين بود</w:t>
      </w:r>
    </w:p>
    <w:p>
      <w:pPr>
        <w:pStyle w:val="BookText"/>
        <w:rPr/>
      </w:pPr>
      <w:r>
        <w:rPr>
          <w:rFonts w:ascii="Amiri" w:hAnsi="Amiri" w:eastAsia="Amiri" w:cs="Amiri"/>
          <w:color w:val="111111"/>
          <w:sz w:val="28"/>
          <w:sz w:val="28"/>
          <w:szCs w:val="28"/>
          <w:rtl w:val="true"/>
          <w:lang w:bidi="ar-SA"/>
        </w:rPr>
        <w:t xml:space="preserve">لايحزنك 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و منافقان شتابنده در كفر ، داراى جان و دلى آلوده و ناپاك</w:t>
      </w:r>
    </w:p>
    <w:p>
      <w:pPr>
        <w:pStyle w:val="BookText"/>
        <w:rPr/>
      </w:pPr>
      <w:r>
        <w:rPr>
          <w:rFonts w:ascii="Amiri" w:hAnsi="Amiri" w:eastAsia="Amiri" w:cs="Amiri"/>
          <w:color w:val="111111"/>
          <w:sz w:val="28"/>
          <w:sz w:val="28"/>
          <w:szCs w:val="28"/>
          <w:rtl w:val="true"/>
          <w:lang w:bidi="ar-SA"/>
        </w:rPr>
        <w:t xml:space="preserve">قالوا ءامنا بافواههم و لم تؤمن قلوبهم و من الذين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پيشتازى در كفر ، تحريفگرى ، دروغپردازى و جاسوسى ، نمودى از خوارى و رسوايى منافقان و يهوديان در دنيا</w:t>
      </w:r>
    </w:p>
    <w:p>
      <w:pPr>
        <w:pStyle w:val="BookText"/>
        <w:rPr/>
      </w:pPr>
      <w:r>
        <w:rPr>
          <w:rFonts w:ascii="Amiri" w:hAnsi="Amiri" w:eastAsia="Amiri" w:cs="Amiri"/>
          <w:color w:val="111111"/>
          <w:sz w:val="28"/>
          <w:sz w:val="28"/>
          <w:szCs w:val="28"/>
          <w:rtl w:val="true"/>
          <w:lang w:bidi="ar-SA"/>
        </w:rPr>
        <w:t xml:space="preserve">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فى الدنيا خزى</w:t>
      </w:r>
    </w:p>
    <w:p>
      <w:pPr>
        <w:pStyle w:val="BookText"/>
        <w:rPr/>
      </w:pPr>
      <w:r>
        <w:rPr>
          <w:rFonts w:ascii="IRNazanin" w:hAnsi="IRNazanin" w:eastAsia="IRNazanin"/>
          <w:color w:val="111111"/>
          <w:sz w:val="28"/>
          <w:sz w:val="28"/>
          <w:szCs w:val="28"/>
          <w:rtl w:val="true"/>
          <w:lang w:bidi="fa-IR"/>
        </w:rPr>
        <w:t xml:space="preserve">رسوايى يهوديان و منافقان،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فى الدنيا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مى تواند همان رذايلى باشد كه در 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رذايل يا خود رسوايى است و يا موجب رسوايى انسان در جامعه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كفرپيشه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يقول ائذن 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فى الفتنة سقطوا و إن جهنم لمحيطة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كفرپيشه و منكر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منعهم أن تقبل منهم نفقتهم إلا أنهم كفروا باللّه و برسوله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على رغم ادعاى ايمان ، در حال كفر مى ميرند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تزهق أنفسهم و هم كفرون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زمينه گرايش آنان به كفر در هنگام مرگ</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دشوار و حسرت بار منافقان و كفر نهايى آنان ، پيامد كثرت مال و اولاد و نمودى از عذاب الهى</w:t>
      </w:r>
    </w:p>
    <w:p>
      <w:pPr>
        <w:pStyle w:val="BookText"/>
        <w:rPr/>
      </w:pPr>
      <w:r>
        <w:rPr>
          <w:rFonts w:ascii="Amiri" w:hAnsi="Amiri" w:eastAsia="Amiri" w:cs="Amiri"/>
          <w:color w:val="111111"/>
          <w:sz w:val="28"/>
          <w:sz w:val="28"/>
          <w:szCs w:val="28"/>
          <w:rtl w:val="true"/>
          <w:lang w:bidi="ar-SA"/>
        </w:rPr>
        <w:t xml:space="preserve">فلا تعجبك أمولهم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صريح ايمان منافقان ، از سوى خداوند</w:t>
      </w:r>
    </w:p>
    <w:p>
      <w:pPr>
        <w:pStyle w:val="BookText"/>
        <w:rPr/>
      </w:pPr>
      <w:r>
        <w:rPr>
          <w:rFonts w:ascii="Amiri" w:hAnsi="Amiri" w:eastAsia="Amiri" w:cs="Amiri"/>
          <w:color w:val="111111"/>
          <w:sz w:val="28"/>
          <w:sz w:val="28"/>
          <w:szCs w:val="28"/>
          <w:rtl w:val="true"/>
          <w:lang w:bidi="ar-SA"/>
        </w:rPr>
        <w:t>و ما هم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برملا شدن كفر منافقان صدر اسلام ، در پى توطئه آنان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گروهى بودند كه در آغاز به اسلام ايمان آوردند ولى بعداً به كفر گرويده و مرتد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منافقان ، پس از ايمان ظاهريشان ، مانع پذيرفته شدن عذر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 منافقان ، عذر بدتر از گناه و مايه برملا شدن كفر باطنى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كنا نخوض و نلعب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تعتذروا قد كفرتم بعد إيمنكم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آوردن منافقان به سوگند دروغ ، براى انكار سخنان كفرآميزى كه در نهان گفته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اعتقادى منافقان به قيامت و عدم درك آن نسبت به حوادث و حقايق آن ، مايه تخلف آنان از جهاد</w:t>
      </w:r>
    </w:p>
    <w:p>
      <w:pPr>
        <w:pStyle w:val="BookText"/>
        <w:rPr/>
      </w:pPr>
      <w:r>
        <w:rPr>
          <w:rFonts w:ascii="Amiri" w:hAnsi="Amiri" w:eastAsia="Amiri" w:cs="Amiri"/>
          <w:color w:val="111111"/>
          <w:sz w:val="28"/>
          <w:sz w:val="28"/>
          <w:szCs w:val="28"/>
          <w:rtl w:val="true"/>
          <w:lang w:bidi="ar-SA"/>
        </w:rPr>
        <w:t>لو كانوا 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على رغم اظهار ايمان ، در حال كفر مى ميرند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تزهق أنفسهم و هم كفرون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مال و اولاد منافقان نمودى از عذاب الهى و زمينه ساز جان كندن دشوار و حسرت بار آنان</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خدمت كفر و دشمنان خدا و رسول و همواركننده راه آنان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إرصاداً لمن حارب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 در زمره كافران و گرفتار عذابى همانند آنان</w:t>
      </w:r>
    </w:p>
    <w:p>
      <w:pPr>
        <w:pStyle w:val="BookText"/>
        <w:rPr/>
      </w:pPr>
      <w:r>
        <w:rPr>
          <w:rFonts w:ascii="Amiri" w:hAnsi="Amiri" w:eastAsia="Amiri" w:cs="Amiri"/>
          <w:color w:val="111111"/>
          <w:sz w:val="28"/>
          <w:sz w:val="28"/>
          <w:szCs w:val="28"/>
          <w:rtl w:val="true"/>
          <w:lang w:bidi="ar-SA"/>
        </w:rPr>
        <w:t xml:space="preserve">و منهم من يستمع إليك حتّى إذا خرجوا من عندك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قال</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بازگردد و مراد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يستمع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محتواى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فرجامى همانند كافران خواهند داشت</w:t>
      </w:r>
      <w:r>
        <w:rPr>
          <w:rFonts w:eastAsia="IRNazanin" w:cs="IRNazanin"/>
          <w:color w:val="111111"/>
          <w:sz w:val="28"/>
          <w:szCs w:val="28"/>
          <w:rtl w:val="true"/>
          <w:lang w:bidi="fa-IR"/>
        </w:rPr>
        <w:t>.</w:t>
      </w:r>
      <w:bookmarkStart w:id="1207" w:name="pg6873_81672"/>
    </w:p>
    <w:p>
      <w:pPr>
        <w:pStyle w:val="Heading2"/>
        <w:numPr>
          <w:ilvl w:val="1"/>
          <w:numId w:val="1"/>
        </w:numPr>
        <w:rPr/>
      </w:pPr>
      <w:bookmarkStart w:id="1208" w:name="__RefHeading___Toc1179347_372815092"/>
      <w:bookmarkStart w:id="1209" w:name="_Toc510"/>
      <w:bookmarkEnd w:id="1207"/>
      <w:bookmarkEnd w:id="1208"/>
      <w:r>
        <w:rPr/>
        <w:t>509</w:t>
      </w:r>
      <w:r>
        <w:rPr>
          <w:rtl w:val="true"/>
        </w:rPr>
        <w:t xml:space="preserve">- </w:t>
      </w:r>
      <w:r>
        <w:rPr>
          <w:rtl w:val="true"/>
        </w:rPr>
        <w:t>كفر منافقان صدر اسلام</w:t>
      </w:r>
      <w:bookmarkEnd w:id="1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منافقان و يهوديان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كافرانى شتابگر در جهت كفر</w:t>
      </w:r>
    </w:p>
    <w:p>
      <w:pPr>
        <w:pStyle w:val="BookText"/>
        <w:rPr/>
      </w:pPr>
      <w:r>
        <w:rPr>
          <w:rFonts w:ascii="Amiri" w:hAnsi="Amiri" w:eastAsia="Amiri" w:cs="Amiri"/>
          <w:color w:val="111111"/>
          <w:sz w:val="28"/>
          <w:sz w:val="28"/>
          <w:szCs w:val="28"/>
          <w:rtl w:val="true"/>
          <w:lang w:bidi="ar-SA"/>
        </w:rPr>
        <w:t xml:space="preserve">لايحزنك الذين يسرعون فى الكفر من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الذين هادوا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براى تبعيض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شاهد برخى نشانه هاى كفر و نفاق در زندگى منافقان صدر اسلام</w:t>
      </w:r>
    </w:p>
    <w:p>
      <w:pPr>
        <w:pStyle w:val="BookText"/>
        <w:rPr/>
      </w:pPr>
      <w:r>
        <w:rPr>
          <w:rFonts w:ascii="Amiri" w:hAnsi="Amiri" w:eastAsia="Amiri" w:cs="Amiri"/>
          <w:color w:val="111111"/>
          <w:sz w:val="28"/>
          <w:sz w:val="28"/>
          <w:szCs w:val="28"/>
          <w:rtl w:val="true"/>
          <w:lang w:bidi="ar-SA"/>
        </w:rPr>
        <w:t>و يحلفون باللّه إنهم لمنكم</w:t>
      </w:r>
    </w:p>
    <w:p>
      <w:pPr>
        <w:pStyle w:val="BookText"/>
        <w:rPr/>
      </w:pPr>
      <w:r>
        <w:rPr>
          <w:rFonts w:ascii="IRNazanin" w:hAnsi="IRNazanin" w:eastAsia="IRNazanin"/>
          <w:color w:val="111111"/>
          <w:sz w:val="28"/>
          <w:sz w:val="28"/>
          <w:szCs w:val="28"/>
          <w:rtl w:val="true"/>
          <w:lang w:bidi="fa-IR"/>
        </w:rPr>
        <w:t>بديهى است كه مؤمنان راستين چون در مظان اتهام نيستند، نيازمند سوگند نمى باشند و آنچه منافقان را به سوگند واداشته، نشانه هايى است كه سبب متهم شدن آنان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كفر منافقان صدر اسلام ، با اظهار كردن كلمات كفرآميز</w:t>
      </w:r>
    </w:p>
    <w:p>
      <w:pPr>
        <w:pStyle w:val="BookText"/>
        <w:rPr/>
      </w:pPr>
      <w:r>
        <w:rPr>
          <w:rFonts w:ascii="Amiri" w:hAnsi="Amiri" w:eastAsia="Amiri" w:cs="Amiri"/>
          <w:color w:val="111111"/>
          <w:sz w:val="28"/>
          <w:sz w:val="28"/>
          <w:szCs w:val="28"/>
          <w:rtl w:val="true"/>
          <w:lang w:bidi="ar-SA"/>
        </w:rPr>
        <w:t>و لقد قالوا كلمة الكفر و كفروا بعد إسلمهم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صريح خداوند به كفر منافقان متخلف از جنگ تبوك</w:t>
      </w:r>
    </w:p>
    <w:p>
      <w:pPr>
        <w:pStyle w:val="BookText"/>
        <w:rPr/>
      </w:pPr>
      <w:r>
        <w:rPr>
          <w:rFonts w:ascii="Amiri" w:hAnsi="Amiri" w:eastAsia="Amiri" w:cs="Amiri"/>
          <w:color w:val="111111"/>
          <w:sz w:val="28"/>
          <w:sz w:val="28"/>
          <w:szCs w:val="28"/>
          <w:rtl w:val="true"/>
          <w:lang w:bidi="ar-SA"/>
        </w:rPr>
        <w:t>إنهم كفروا باللّه و رسوله</w:t>
      </w:r>
    </w:p>
    <w:p>
      <w:pPr>
        <w:pStyle w:val="Heading2"/>
        <w:numPr>
          <w:ilvl w:val="1"/>
          <w:numId w:val="1"/>
        </w:numPr>
        <w:rPr/>
      </w:pPr>
      <w:bookmarkStart w:id="1210" w:name="__RefHeading___Toc1179349_372815092"/>
      <w:bookmarkStart w:id="1211" w:name="_Toc511"/>
      <w:bookmarkEnd w:id="1210"/>
      <w:r>
        <w:rPr/>
        <w:t>510</w:t>
      </w:r>
      <w:r>
        <w:rPr>
          <w:rtl w:val="true"/>
        </w:rPr>
        <w:t xml:space="preserve">- </w:t>
      </w:r>
      <w:r>
        <w:rPr>
          <w:rtl w:val="true"/>
        </w:rPr>
        <w:t>كفر منافقان مدينه</w:t>
      </w:r>
      <w:bookmarkEnd w:id="1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تزلزل منافقان مدينه در غزوه احزاب ، ناشى از بى ايمانى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آنان، با درخواست شرك، آن را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اشعار دارد كه استيذان در ترك جهاد و بهانه جويى براى فرار، ناشى از بى ايمانى و تزلزل در عقيده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bookmarkStart w:id="1212" w:name="pg6873_81673"/>
    </w:p>
    <w:p>
      <w:pPr>
        <w:pStyle w:val="BookText"/>
        <w:rPr/>
      </w:pPr>
      <w:bookmarkEnd w:id="1212"/>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اسلام ، ايمان نياوردند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لم يؤمنوا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هاى بيمارگونه منافقان مدينه ، ناشى از بى ايمانى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عليكم فإذا جاء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تدور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w:t>
      </w:r>
    </w:p>
    <w:p>
      <w:pPr>
        <w:pStyle w:val="Heading2"/>
        <w:numPr>
          <w:ilvl w:val="1"/>
          <w:numId w:val="1"/>
        </w:numPr>
        <w:rPr/>
      </w:pPr>
      <w:bookmarkStart w:id="1213" w:name="__RefHeading___Toc1179351_372815092"/>
      <w:bookmarkStart w:id="1214" w:name="_Toc512"/>
      <w:bookmarkEnd w:id="1213"/>
      <w:r>
        <w:rPr/>
        <w:t>511</w:t>
      </w:r>
      <w:r>
        <w:rPr>
          <w:rtl w:val="true"/>
        </w:rPr>
        <w:t xml:space="preserve">- </w:t>
      </w:r>
      <w:r>
        <w:rPr>
          <w:rtl w:val="true"/>
        </w:rPr>
        <w:t>كفران منافقان</w:t>
      </w:r>
      <w:bookmarkEnd w:id="1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خاطر ناسپاسى و كفرشان به خدا ، مستحق عذاب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فى الدرك الاسفل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يفعل اللّه بعذابكم إن شكرتم و ءامنتم</w:t>
      </w:r>
    </w:p>
    <w:p>
      <w:pPr>
        <w:pStyle w:val="BookText"/>
        <w:rPr/>
      </w:pPr>
      <w:r>
        <w:rPr>
          <w:rFonts w:ascii="IRNazanin" w:hAnsi="IRNazanin" w:eastAsia="IRNazanin"/>
          <w:color w:val="111111"/>
          <w:sz w:val="28"/>
          <w:sz w:val="28"/>
          <w:szCs w:val="28"/>
          <w:rtl w:val="true"/>
          <w:lang w:bidi="fa-IR"/>
        </w:rPr>
        <w:t>بنابر اينكه خطاب، متوجه منافقان باشد، آيه شريفه اشاره به ناسپاسى و بى ايمانى آنان دارد و آن را از موجبات گرفتارى دوزخ مى شمرد</w:t>
      </w:r>
      <w:r>
        <w:rPr>
          <w:rFonts w:eastAsia="IRNazanin" w:cs="IRNazanin"/>
          <w:color w:val="111111"/>
          <w:sz w:val="28"/>
          <w:szCs w:val="28"/>
          <w:rtl w:val="true"/>
          <w:lang w:bidi="fa-IR"/>
        </w:rPr>
        <w:t>.</w:t>
      </w:r>
    </w:p>
    <w:p>
      <w:pPr>
        <w:pStyle w:val="Heading2"/>
        <w:numPr>
          <w:ilvl w:val="1"/>
          <w:numId w:val="1"/>
        </w:numPr>
        <w:rPr/>
      </w:pPr>
      <w:bookmarkStart w:id="1215" w:name="__RefHeading___Toc1179353_372815092"/>
      <w:bookmarkStart w:id="1216" w:name="_Toc513"/>
      <w:bookmarkEnd w:id="1215"/>
      <w:r>
        <w:rPr/>
        <w:t>512</w:t>
      </w:r>
      <w:r>
        <w:rPr>
          <w:rtl w:val="true"/>
        </w:rPr>
        <w:t xml:space="preserve">- </w:t>
      </w:r>
      <w:r>
        <w:rPr>
          <w:rtl w:val="true"/>
        </w:rPr>
        <w:t>كم كارى منافقان مدينه</w:t>
      </w:r>
      <w:bookmarkEnd w:id="1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افرادى كمْ كار و پرگو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ذهب الخوف سلقوكم بألسنة حداد</w:t>
      </w:r>
    </w:p>
    <w:p>
      <w:pPr>
        <w:pStyle w:val="Heading2"/>
        <w:numPr>
          <w:ilvl w:val="1"/>
          <w:numId w:val="1"/>
        </w:numPr>
        <w:rPr/>
      </w:pPr>
      <w:bookmarkStart w:id="1217" w:name="__RefHeading___Toc1179355_372815092"/>
      <w:bookmarkStart w:id="1218" w:name="_Toc514"/>
      <w:bookmarkEnd w:id="1217"/>
      <w:r>
        <w:rPr/>
        <w:t>513</w:t>
      </w:r>
      <w:r>
        <w:rPr>
          <w:rtl w:val="true"/>
        </w:rPr>
        <w:t xml:space="preserve">- </w:t>
      </w:r>
      <w:r>
        <w:rPr>
          <w:rtl w:val="true"/>
        </w:rPr>
        <w:t>كمى سرور منافقان</w:t>
      </w:r>
      <w:bookmarkEnd w:id="1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خنده منافقان متخلف از جهاد ، اندك و زودگذر در مقايسه با عذاب ها و گريه هاى اخروى آنان</w:t>
      </w:r>
    </w:p>
    <w:p>
      <w:pPr>
        <w:pStyle w:val="BookText"/>
        <w:rPr/>
      </w:pPr>
      <w:r>
        <w:rPr>
          <w:rFonts w:ascii="Amiri" w:hAnsi="Amiri" w:eastAsia="Amiri" w:cs="Amiri"/>
          <w:color w:val="111111"/>
          <w:sz w:val="28"/>
          <w:sz w:val="28"/>
          <w:szCs w:val="28"/>
          <w:rtl w:val="true"/>
          <w:lang w:bidi="ar-SA"/>
        </w:rPr>
        <w:t>فليضحكوا قليلا و ليبكوا كثيراً</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آخرت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شادى اندك و رنج طولانى منافقان در دنيا ، بازتاب عملكرد آنان و كيفر الهى براى ايشان</w:t>
      </w:r>
    </w:p>
    <w:p>
      <w:pPr>
        <w:pStyle w:val="BookText"/>
        <w:rPr/>
      </w:pPr>
      <w:r>
        <w:rPr>
          <w:rFonts w:ascii="Amiri" w:hAnsi="Amiri" w:eastAsia="Amiri" w:cs="Amiri"/>
          <w:color w:val="111111"/>
          <w:sz w:val="28"/>
          <w:sz w:val="28"/>
          <w:szCs w:val="28"/>
          <w:rtl w:val="true"/>
          <w:lang w:bidi="ar-SA"/>
        </w:rPr>
        <w:t>فليضحكوا قليلا و ليبكوا كثيراً جزاء بما كانوا يكسبون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بدين احتمال است كه خنده و گريه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فليضحكوا قليلا و ليبكوا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دنيا باشد</w:t>
      </w:r>
      <w:r>
        <w:rPr>
          <w:rFonts w:eastAsia="IRNazanin" w:cs="IRNazanin"/>
          <w:color w:val="111111"/>
          <w:sz w:val="28"/>
          <w:szCs w:val="28"/>
          <w:rtl w:val="true"/>
          <w:lang w:bidi="fa-IR"/>
        </w:rPr>
        <w:t>.</w:t>
      </w:r>
      <w:bookmarkStart w:id="1219" w:name="pg6873_81674"/>
    </w:p>
    <w:p>
      <w:pPr>
        <w:pStyle w:val="Heading2"/>
        <w:numPr>
          <w:ilvl w:val="1"/>
          <w:numId w:val="1"/>
        </w:numPr>
        <w:rPr/>
      </w:pPr>
      <w:bookmarkStart w:id="1220" w:name="__RefHeading___Toc1179357_372815092"/>
      <w:bookmarkStart w:id="1221" w:name="_Toc515"/>
      <w:bookmarkEnd w:id="1219"/>
      <w:bookmarkEnd w:id="1220"/>
      <w:r>
        <w:rPr/>
        <w:t>514</w:t>
      </w:r>
      <w:r>
        <w:rPr>
          <w:rtl w:val="true"/>
        </w:rPr>
        <w:t xml:space="preserve">- </w:t>
      </w:r>
      <w:r>
        <w:rPr>
          <w:rtl w:val="true"/>
        </w:rPr>
        <w:t>كيفر اخروى منافقان</w:t>
      </w:r>
      <w:bookmarkEnd w:id="1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خوارى و رسوايى در دنياو عذاب بزرگ آخرت ، كيفر منافقان و يهوديان شتابگر در كفر</w:t>
      </w:r>
    </w:p>
    <w:p>
      <w:pPr>
        <w:pStyle w:val="BookText"/>
        <w:rPr/>
      </w:pPr>
      <w:r>
        <w:rPr>
          <w:rFonts w:ascii="Amiri" w:hAnsi="Amiri" w:eastAsia="Amiri" w:cs="Amiri"/>
          <w:color w:val="111111"/>
          <w:sz w:val="28"/>
          <w:sz w:val="28"/>
          <w:szCs w:val="28"/>
          <w:rtl w:val="true"/>
          <w:lang w:bidi="ar-SA"/>
        </w:rPr>
        <w:t xml:space="preserve">من الذين قالوا ءامنا بافواههم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فى الدنيا خزى و لهم فى الاخرة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همسانى منافقان و كافران ، در استحقاق كيفر شديد و مستمر خداوند در قيامت</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 هى حسبهم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كيفر دنيوى و اخروى كافران و منافقان ، از سنت هاى ثابت الهى</w:t>
      </w:r>
    </w:p>
    <w:p>
      <w:pPr>
        <w:pStyle w:val="BookText"/>
        <w:rPr/>
      </w:pPr>
      <w:r>
        <w:rPr>
          <w:rFonts w:ascii="Amiri" w:hAnsi="Amiri" w:eastAsia="Amiri" w:cs="Amiri"/>
          <w:color w:val="111111"/>
          <w:sz w:val="28"/>
          <w:sz w:val="28"/>
          <w:szCs w:val="28"/>
          <w:rtl w:val="true"/>
          <w:lang w:bidi="ar-SA"/>
        </w:rPr>
        <w:t xml:space="preserve">أولئك حبطت أعملهم فى الدنيا و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w:t>
      </w:r>
    </w:p>
    <w:p>
      <w:pPr>
        <w:pStyle w:val="Heading2"/>
        <w:numPr>
          <w:ilvl w:val="1"/>
          <w:numId w:val="1"/>
        </w:numPr>
        <w:rPr/>
      </w:pPr>
      <w:bookmarkStart w:id="1222" w:name="__RefHeading___Toc1179359_372815092"/>
      <w:bookmarkStart w:id="1223" w:name="_Toc516"/>
      <w:bookmarkEnd w:id="1222"/>
      <w:r>
        <w:rPr/>
        <w:t>515</w:t>
      </w:r>
      <w:r>
        <w:rPr>
          <w:rtl w:val="true"/>
        </w:rPr>
        <w:t xml:space="preserve">- </w:t>
      </w:r>
      <w:r>
        <w:rPr>
          <w:rtl w:val="true"/>
        </w:rPr>
        <w:t>كيفر استهزاى منافقان</w:t>
      </w:r>
      <w:bookmarkEnd w:id="1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استهزاى منافقان از سوى خدا ، كيفر تمسخر آنان نسبت به اسلام و جامعه ايمانى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w:t>
      </w:r>
    </w:p>
    <w:p>
      <w:pPr>
        <w:pStyle w:val="BookText"/>
        <w:rPr/>
      </w:pPr>
      <w:r>
        <w:rPr>
          <w:rFonts w:ascii="IRNazanin" w:hAnsi="IRNazanin" w:eastAsia="IRNazanin"/>
          <w:color w:val="111111"/>
          <w:sz w:val="28"/>
          <w:sz w:val="28"/>
          <w:szCs w:val="28"/>
          <w:rtl w:val="true"/>
          <w:lang w:bidi="fa-IR"/>
        </w:rPr>
        <w:t>آيه مورد بحث، بيانگر سزا و كيفر منافقان استهزا كننده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إن اللّه تبارك و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لايسخر و لايستهزئ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لكنه عز و جل يجازيهم جزاء السخرية و جزاء الإستهزاء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خداى تبارك و تعالى كسى را مسخره و استهزا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او سزاى مسخره و استهزاى منافقان را مى دهد </w:t>
      </w:r>
      <w:r>
        <w:rPr>
          <w:rFonts w:eastAsia="Amiri" w:cs="Amiri" w:ascii="Amiri" w:hAnsi="Amiri"/>
          <w:color w:val="111111"/>
          <w:sz w:val="28"/>
          <w:szCs w:val="28"/>
          <w:rtl w:val="true"/>
          <w:lang w:bidi="ar-SA"/>
        </w:rPr>
        <w:t>...».</w:t>
      </w:r>
    </w:p>
    <w:p>
      <w:pPr>
        <w:pStyle w:val="Heading2"/>
        <w:numPr>
          <w:ilvl w:val="1"/>
          <w:numId w:val="1"/>
        </w:numPr>
        <w:rPr/>
      </w:pPr>
      <w:bookmarkStart w:id="1224" w:name="__RefHeading___Toc1179361_372815092"/>
      <w:bookmarkStart w:id="1225" w:name="_Toc517"/>
      <w:bookmarkEnd w:id="1224"/>
      <w:r>
        <w:rPr/>
        <w:t>516</w:t>
      </w:r>
      <w:r>
        <w:rPr>
          <w:rtl w:val="true"/>
        </w:rPr>
        <w:t xml:space="preserve">- </w:t>
      </w:r>
      <w:r>
        <w:rPr>
          <w:rtl w:val="true"/>
        </w:rPr>
        <w:t>كيفر توطئه منافقان</w:t>
      </w:r>
      <w:bookmarkEnd w:id="1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سخت منافقان به هنگام مرگ ، براساس علم الهى به نهان كارى هاى خائنانه آنان</w:t>
      </w:r>
    </w:p>
    <w:p>
      <w:pPr>
        <w:pStyle w:val="BookText"/>
        <w:rPr/>
      </w:pPr>
      <w:r>
        <w:rPr>
          <w:rFonts w:ascii="Amiri" w:hAnsi="Amiri" w:eastAsia="Amiri" w:cs="Amiri"/>
          <w:color w:val="111111"/>
          <w:sz w:val="28"/>
          <w:sz w:val="28"/>
          <w:szCs w:val="28"/>
          <w:rtl w:val="true"/>
          <w:lang w:bidi="ar-SA"/>
        </w:rPr>
        <w:t xml:space="preserve">و 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بيانگر كيفر سخت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ذيل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علم و آگاهى خداوند، پشتوانه كيفر منافقان به هنگام مرگ شان، خواهد بود</w:t>
      </w:r>
      <w:r>
        <w:rPr>
          <w:rFonts w:eastAsia="IRNazanin" w:cs="IRNazanin"/>
          <w:color w:val="111111"/>
          <w:sz w:val="28"/>
          <w:szCs w:val="28"/>
          <w:rtl w:val="true"/>
          <w:lang w:bidi="fa-IR"/>
        </w:rPr>
        <w:t>.</w:t>
      </w:r>
      <w:bookmarkStart w:id="1226" w:name="pg6873_81675"/>
    </w:p>
    <w:p>
      <w:pPr>
        <w:pStyle w:val="Heading2"/>
        <w:numPr>
          <w:ilvl w:val="1"/>
          <w:numId w:val="1"/>
        </w:numPr>
        <w:rPr/>
      </w:pPr>
      <w:bookmarkStart w:id="1227" w:name="__RefHeading___Toc1179363_372815092"/>
      <w:bookmarkStart w:id="1228" w:name="_Toc518"/>
      <w:bookmarkEnd w:id="1226"/>
      <w:bookmarkEnd w:id="1227"/>
      <w:r>
        <w:rPr/>
        <w:t>517</w:t>
      </w:r>
      <w:r>
        <w:rPr>
          <w:rtl w:val="true"/>
        </w:rPr>
        <w:t xml:space="preserve">- </w:t>
      </w:r>
      <w:r>
        <w:rPr>
          <w:rtl w:val="true"/>
        </w:rPr>
        <w:t>كيفر دنيوى منافقان</w:t>
      </w:r>
      <w:bookmarkEnd w:id="1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توطئه گر ، مستحق كيفر و مجازات دنيوى اند و عدم اعمال آن نسبت به برخى از آنان از جانب خداوند ، به اقتضاى مصلحت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نعف عن طائفة منكم نعذب طائفة بأنهم كانوا مجرمين</w:t>
      </w:r>
    </w:p>
    <w:p>
      <w:pPr>
        <w:pStyle w:val="BookText"/>
        <w:rPr/>
      </w:pPr>
      <w:r>
        <w:rPr>
          <w:rFonts w:ascii="IRNazanin" w:hAnsi="IRNazanin" w:eastAsia="IRNazanin"/>
          <w:color w:val="111111"/>
          <w:sz w:val="28"/>
          <w:sz w:val="28"/>
          <w:szCs w:val="28"/>
          <w:rtl w:val="true"/>
          <w:lang w:bidi="fa-IR"/>
        </w:rPr>
        <w:t xml:space="preserve">مراد از عفو و عذاب، مى تواند بخشش و كيفر دنيوى باشد نه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حكم عقل، عفو از يك گروه به خاطر مصلحتى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امت هاى كفرپيشه گذشته تاريخ ، نمودى از قدرت خدا بر كيفر دنيوى منافقان و كافران هر عصر</w:t>
      </w:r>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المؤتفكت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كيفر دنيوى و اخروى كافران و منافقان ، از سنت هاى ثابت الهى</w:t>
      </w:r>
    </w:p>
    <w:p>
      <w:pPr>
        <w:pStyle w:val="BookText"/>
        <w:rPr/>
      </w:pPr>
      <w:r>
        <w:rPr>
          <w:rFonts w:ascii="Amiri" w:hAnsi="Amiri" w:eastAsia="Amiri" w:cs="Amiri"/>
          <w:color w:val="111111"/>
          <w:sz w:val="28"/>
          <w:sz w:val="28"/>
          <w:szCs w:val="28"/>
          <w:rtl w:val="true"/>
          <w:lang w:bidi="ar-SA"/>
        </w:rPr>
        <w:t xml:space="preserve">أولئك حبطت أعملهم فى الدنيا و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شادى اندك و رنج طولانى منافقان در دنيا ، بازتاب عملكرد آنان و كيفر الهى براى ايشان</w:t>
      </w:r>
    </w:p>
    <w:p>
      <w:pPr>
        <w:pStyle w:val="BookText"/>
        <w:rPr/>
      </w:pPr>
      <w:r>
        <w:rPr>
          <w:rFonts w:ascii="Amiri" w:hAnsi="Amiri" w:eastAsia="Amiri" w:cs="Amiri"/>
          <w:color w:val="111111"/>
          <w:sz w:val="28"/>
          <w:sz w:val="28"/>
          <w:szCs w:val="28"/>
          <w:rtl w:val="true"/>
          <w:lang w:bidi="ar-SA"/>
        </w:rPr>
        <w:t>فليضحكوا قليلا و ليبكوا كثيراً جزاء بما كانوا يكسبون</w:t>
      </w:r>
    </w:p>
    <w:p>
      <w:pPr>
        <w:pStyle w:val="BookText"/>
        <w:rPr/>
      </w:pPr>
      <w:r>
        <w:rPr>
          <w:rFonts w:ascii="IRNazanin" w:hAnsi="IRNazanin" w:eastAsia="IRNazanin"/>
          <w:color w:val="111111"/>
          <w:sz w:val="28"/>
          <w:sz w:val="28"/>
          <w:szCs w:val="28"/>
          <w:rtl w:val="true"/>
          <w:lang w:bidi="fa-IR"/>
        </w:rPr>
        <w:t xml:space="preserve">برداشت فوق بدين احتمال است كه خنده و گريه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فليضحكوا قليلا و ليبكوا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دنيا باشد</w:t>
      </w:r>
      <w:r>
        <w:rPr>
          <w:rFonts w:eastAsia="IRNazanin" w:cs="IRNazanin"/>
          <w:color w:val="111111"/>
          <w:sz w:val="28"/>
          <w:szCs w:val="28"/>
          <w:rtl w:val="true"/>
          <w:lang w:bidi="fa-IR"/>
        </w:rPr>
        <w:t>.</w:t>
      </w:r>
    </w:p>
    <w:p>
      <w:pPr>
        <w:pStyle w:val="Heading2"/>
        <w:numPr>
          <w:ilvl w:val="1"/>
          <w:numId w:val="1"/>
        </w:numPr>
        <w:rPr/>
      </w:pPr>
      <w:bookmarkStart w:id="1229" w:name="__RefHeading___Toc1179365_372815092"/>
      <w:bookmarkStart w:id="1230" w:name="_Toc519"/>
      <w:bookmarkEnd w:id="1229"/>
      <w:r>
        <w:rPr/>
        <w:t>518</w:t>
      </w:r>
      <w:r>
        <w:rPr>
          <w:rtl w:val="true"/>
        </w:rPr>
        <w:t xml:space="preserve">- </w:t>
      </w:r>
      <w:r>
        <w:rPr>
          <w:rtl w:val="true"/>
        </w:rPr>
        <w:t>كيفر رهبران منافقان</w:t>
      </w:r>
      <w:bookmarkEnd w:id="1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عفو عناصر غير اصلى و خط گيرنده نفاق و غير قابل بخشش بودن جرم عناصر اصلى و خط دهنده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نعف عن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نعذب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بودن برخى از منافقان از برخى ديگر را افاده مى كند و نيز اين آيه تفسير آيه قبل مى باشد و علت عفو گروهى و كيفر گروهى ديگر را بيان مى نمايد</w:t>
      </w:r>
      <w:r>
        <w:rPr>
          <w:rFonts w:eastAsia="IRNazanin" w:cs="IRNazanin"/>
          <w:color w:val="111111"/>
          <w:sz w:val="28"/>
          <w:szCs w:val="28"/>
          <w:rtl w:val="true"/>
          <w:lang w:bidi="fa-IR"/>
        </w:rPr>
        <w:t>.</w:t>
      </w:r>
    </w:p>
    <w:p>
      <w:pPr>
        <w:pStyle w:val="Heading2"/>
        <w:numPr>
          <w:ilvl w:val="1"/>
          <w:numId w:val="1"/>
        </w:numPr>
        <w:rPr/>
      </w:pPr>
      <w:bookmarkStart w:id="1231" w:name="__RefHeading___Toc1179367_372815092"/>
      <w:bookmarkStart w:id="1232" w:name="_Toc520"/>
      <w:bookmarkEnd w:id="1231"/>
      <w:r>
        <w:rPr/>
        <w:t>519</w:t>
      </w:r>
      <w:r>
        <w:rPr>
          <w:rtl w:val="true"/>
        </w:rPr>
        <w:t xml:space="preserve">- </w:t>
      </w:r>
      <w:r>
        <w:rPr>
          <w:rtl w:val="true"/>
        </w:rPr>
        <w:t>كيفر عمل منافقان</w:t>
      </w:r>
      <w:bookmarkEnd w:id="123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33" w:name="pg6873_81676"/>
    </w:p>
    <w:p>
      <w:pPr>
        <w:pStyle w:val="BookText"/>
        <w:rPr/>
      </w:pPr>
      <w:bookmarkEnd w:id="123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تحير منافقان ، كيفر شوم عملكرد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ها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مذبذبين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 تجد له سبيلا</w:t>
      </w:r>
    </w:p>
    <w:p>
      <w:pPr>
        <w:pStyle w:val="BookText"/>
        <w:rPr/>
      </w:pPr>
      <w:r>
        <w:rPr>
          <w:rFonts w:ascii="IRNazanin" w:hAnsi="IRNazanin" w:eastAsia="IRNazanin"/>
          <w:color w:val="111111"/>
          <w:sz w:val="28"/>
          <w:sz w:val="28"/>
          <w:szCs w:val="28"/>
          <w:rtl w:val="true"/>
          <w:lang w:bidi="fa-IR"/>
        </w:rPr>
        <w:t xml:space="preserve">چون اضلال خداوند همواره جنبه كيفرى دارد و كيفر نيز به اقتضاى رفتار نارواست، معلوم مى شود گمراهى منافقان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كيفرى الهى است و اين كيفر برخاسته از اعمال نارواى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 كسالت در نماز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34" w:name="__RefHeading___Toc1179369_372815092"/>
      <w:bookmarkStart w:id="1235" w:name="_Toc521"/>
      <w:bookmarkEnd w:id="1234"/>
      <w:r>
        <w:rPr/>
        <w:t>520</w:t>
      </w:r>
      <w:r>
        <w:rPr>
          <w:rtl w:val="true"/>
        </w:rPr>
        <w:t xml:space="preserve">- </w:t>
      </w:r>
      <w:r>
        <w:rPr>
          <w:rtl w:val="true"/>
        </w:rPr>
        <w:t>كيفر منافقان</w:t>
      </w:r>
      <w:bookmarkEnd w:id="12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تحيّر و طغيان اهل نفاق ، كيفرى است از جانب خدا براى آنان</w:t>
      </w:r>
    </w:p>
    <w:p>
      <w:pPr>
        <w:pStyle w:val="BookText"/>
        <w:rPr/>
      </w:pPr>
      <w:r>
        <w:rPr>
          <w:rFonts w:ascii="Amiri" w:hAnsi="Amiri" w:eastAsia="Amiri" w:cs="Amiri"/>
          <w:color w:val="111111"/>
          <w:sz w:val="28"/>
          <w:sz w:val="28"/>
          <w:szCs w:val="28"/>
          <w:rtl w:val="true"/>
          <w:lang w:bidi="ar-SA"/>
        </w:rPr>
        <w:t>يمدّهم فى طغينهم يعمهون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كينه توز و منافقان حيله گر شايسته نابودى</w:t>
      </w:r>
    </w:p>
    <w:p>
      <w:pPr>
        <w:pStyle w:val="BookText"/>
        <w:rPr/>
      </w:pPr>
      <w:r>
        <w:rPr>
          <w:rFonts w:ascii="Amiri" w:hAnsi="Amiri" w:eastAsia="Amiri" w:cs="Amiri"/>
          <w:color w:val="111111"/>
          <w:sz w:val="28"/>
          <w:sz w:val="28"/>
          <w:szCs w:val="28"/>
          <w:rtl w:val="true"/>
          <w:lang w:bidi="ar-SA"/>
        </w:rPr>
        <w:t>قل موتوا بغيظكم انّ اللّه عليم بذات الصدور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گردآورنده همه منافقان و كافران ، در جهنم</w:t>
      </w:r>
    </w:p>
    <w:p>
      <w:pPr>
        <w:pStyle w:val="BookText"/>
        <w:rPr/>
      </w:pP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خود كيفر دهنده خدعه و نيرنگ منافقان خيانت پيشه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Amiri" w:hAnsi="Amiri" w:eastAsia="Amiri" w:cs="Amiri"/>
          <w:color w:val="111111"/>
          <w:sz w:val="28"/>
          <w:sz w:val="28"/>
          <w:szCs w:val="28"/>
          <w:rtl w:val="true"/>
          <w:lang w:bidi="ar-SA"/>
        </w:rPr>
        <w:t>بدان احتمال كه خدعه خداوند، همان كيفر و مجازاتهاى وى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خداوند با منافقان نيرنگ باز ، به مجازات كردن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معناى خدعه خداوند در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لايخادع و لكنه تعالى يجازيهم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الخديعة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قابل بخشش بودن كيفر برخى از منافقان ، به دليل مداومت و استمرار آنان بر انجام جرم و خطا</w:t>
      </w:r>
    </w:p>
    <w:p>
      <w:pPr>
        <w:pStyle w:val="BookText"/>
        <w:rPr/>
      </w:pPr>
      <w:r>
        <w:rPr>
          <w:rFonts w:ascii="Amiri" w:hAnsi="Amiri" w:eastAsia="Amiri" w:cs="Amiri"/>
          <w:color w:val="111111"/>
          <w:sz w:val="28"/>
          <w:sz w:val="28"/>
          <w:szCs w:val="28"/>
          <w:rtl w:val="true"/>
          <w:lang w:bidi="ar-SA"/>
        </w:rPr>
        <w:t>إن نعف عن طائفة منكم نعذب طائفة بأنهم كانوا مجرمين</w:t>
      </w:r>
    </w:p>
    <w:p>
      <w:pPr>
        <w:pStyle w:val="BookText"/>
        <w:rPr/>
      </w:pPr>
      <w:r>
        <w:rPr>
          <w:rFonts w:ascii="Amiri" w:hAnsi="Amiri" w:eastAsia="Amiri" w:cs="Amiri"/>
          <w:color w:val="111111"/>
          <w:sz w:val="28"/>
          <w:sz w:val="28"/>
          <w:szCs w:val="28"/>
          <w:rtl w:val="true"/>
          <w:lang w:bidi="ar-SA"/>
        </w:rPr>
        <w:t xml:space="preserve">برداشت فوق با توجه به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استمرار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اسلامى در عفو گروهى از منافقان بر اساس مصالح و كيفر گروهى ديگر</w:t>
      </w:r>
    </w:p>
    <w:p>
      <w:pPr>
        <w:pStyle w:val="BookText"/>
        <w:rPr/>
      </w:pPr>
      <w:r>
        <w:rPr>
          <w:rFonts w:ascii="IRNazanin" w:hAnsi="IRNazanin" w:eastAsia="IRNazanin"/>
          <w:color w:val="111111"/>
          <w:sz w:val="28"/>
          <w:sz w:val="28"/>
          <w:szCs w:val="28"/>
          <w:rtl w:val="true"/>
          <w:lang w:bidi="fa-IR"/>
        </w:rPr>
        <w:t xml:space="preserve">إن نعف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نعذب</w:t>
      </w:r>
    </w:p>
    <w:p>
      <w:pPr>
        <w:pStyle w:val="BookText"/>
        <w:rPr/>
      </w:pPr>
      <w:r>
        <w:rPr>
          <w:rFonts w:ascii="Amiri" w:hAnsi="Amiri" w:eastAsia="Amiri" w:cs="Amiri"/>
          <w:color w:val="111111"/>
          <w:sz w:val="28"/>
          <w:sz w:val="28"/>
          <w:szCs w:val="28"/>
          <w:rtl w:val="true"/>
          <w:lang w:bidi="ar-SA"/>
        </w:rPr>
        <w:t>با توجه به اينكه مراد از عفو و عذاب، مى تواند بخشش و كيفر دنيوى باشد، و نيز با الغاى خصوصيت و تعميم دادن صدور حكم عفو و مجازات به رهبر جامعه اسلامى مطلب فوق را مى توان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همگونى زنان و مردان منافق ، در مجازات و كيفر جرم نفاق</w:t>
      </w:r>
    </w:p>
    <w:p>
      <w:pPr>
        <w:pStyle w:val="BookText"/>
        <w:rPr/>
      </w:pPr>
      <w:r>
        <w:rPr>
          <w:rFonts w:ascii="Amiri" w:hAnsi="Amiri" w:eastAsia="Amiri" w:cs="Amiri"/>
          <w:color w:val="111111"/>
          <w:sz w:val="28"/>
          <w:sz w:val="28"/>
          <w:szCs w:val="28"/>
          <w:rtl w:val="true"/>
          <w:lang w:bidi="ar-SA"/>
        </w:rPr>
        <w:t>نعذب طائفة بأنهم 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المنفقون و المنفقت بعضهم من بعض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و مردان منافق در استحقاق كيفر هاى الهى ، مساويند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المنفقين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جهنم خلدين فيها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جاودان جهنم ، مجازاتى بس سنگين و كافى براى منافقان و كافران</w:t>
      </w:r>
    </w:p>
    <w:p>
      <w:pPr>
        <w:pStyle w:val="BookText"/>
        <w:rPr/>
      </w:pPr>
      <w:r>
        <w:rPr>
          <w:rFonts w:ascii="Amiri" w:hAnsi="Amiri" w:eastAsia="Amiri" w:cs="Amiri"/>
          <w:color w:val="111111"/>
          <w:sz w:val="28"/>
          <w:sz w:val="28"/>
          <w:szCs w:val="28"/>
          <w:rtl w:val="true"/>
          <w:lang w:bidi="ar-SA"/>
        </w:rPr>
        <w:t>نار جهنم خلدين فيها هى حسبهم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جاودان جهنم تنها مجازات كافى براى منافقان و كافران و برابر با گناه كفر و نفاق آنان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الكفار نار جهنم خلدين فيها هى حسبهم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منافقان و كافران از رحمت الهى ، مايه رنج و عذاب هميشگى آنان</w:t>
      </w:r>
    </w:p>
    <w:p>
      <w:pPr>
        <w:pStyle w:val="BookText"/>
        <w:rPr/>
      </w:pPr>
      <w:r>
        <w:rPr>
          <w:rFonts w:ascii="Amiri" w:hAnsi="Amiri" w:eastAsia="Amiri" w:cs="Amiri"/>
          <w:color w:val="111111"/>
          <w:sz w:val="28"/>
          <w:sz w:val="28"/>
          <w:szCs w:val="28"/>
          <w:rtl w:val="true"/>
          <w:lang w:bidi="ar-SA"/>
        </w:rPr>
        <w:t>و لعنهم اللّه و لهم عذاب مقيم</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نفرين الهى به دورى آنان از رحمت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نامحدود خداوند ، پشتوانه رسوايى و كيفر به حق منافقان</w:t>
      </w:r>
    </w:p>
    <w:p>
      <w:pPr>
        <w:pStyle w:val="BookText"/>
        <w:rPr/>
      </w:pPr>
      <w:r>
        <w:rPr>
          <w:rFonts w:ascii="Amiri" w:hAnsi="Amiri" w:eastAsia="Amiri" w:cs="Amiri"/>
          <w:color w:val="111111"/>
          <w:sz w:val="28"/>
          <w:sz w:val="28"/>
          <w:szCs w:val="28"/>
          <w:rtl w:val="true"/>
          <w:lang w:bidi="ar-SA"/>
        </w:rPr>
        <w:t>نحن نعلمهم سنعذبهم مرتين ثم يردون إلى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ناپذيرى قلب منافقان ، كيفر الهى براى آنان</w:t>
      </w:r>
    </w:p>
    <w:p>
      <w:pPr>
        <w:pStyle w:val="BookText"/>
        <w:rPr/>
      </w:pPr>
      <w:r>
        <w:rPr>
          <w:rFonts w:ascii="IRNazanin" w:hAnsi="IRNazanin" w:eastAsia="IRNazanin"/>
          <w:color w:val="111111"/>
          <w:sz w:val="28"/>
          <w:sz w:val="28"/>
          <w:szCs w:val="28"/>
          <w:rtl w:val="true"/>
          <w:lang w:bidi="fa-IR"/>
        </w:rPr>
        <w:t>ثم انصرفوا صرف اللّه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bookmarkStart w:id="1236" w:name="pg6873_81678"/>
    </w:p>
    <w:p>
      <w:pPr>
        <w:pStyle w:val="BookText"/>
        <w:rPr/>
      </w:pPr>
      <w:bookmarkEnd w:id="123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خداوند ، به برخوردارى مؤمنان از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كيفر شدن منافقان</w:t>
      </w:r>
    </w:p>
    <w:p>
      <w:pPr>
        <w:pStyle w:val="BookText"/>
        <w:rPr/>
      </w:pPr>
      <w:r>
        <w:rPr>
          <w:rFonts w:ascii="Amiri" w:hAnsi="Amiri" w:eastAsia="Amiri" w:cs="Amiri"/>
          <w:color w:val="111111"/>
          <w:sz w:val="28"/>
          <w:sz w:val="28"/>
          <w:szCs w:val="28"/>
          <w:rtl w:val="true"/>
          <w:lang w:bidi="ar-SA"/>
        </w:rPr>
        <w:t>و ليعلمنّ اللّه الذين ءامنوا و ليعلمنّ المنفقين</w:t>
      </w:r>
    </w:p>
    <w:p>
      <w:pPr>
        <w:pStyle w:val="BookText"/>
        <w:rPr/>
      </w:pPr>
      <w:r>
        <w:rPr>
          <w:rFonts w:ascii="IRNazanin" w:hAnsi="IRNazanin" w:eastAsia="IRNazanin"/>
          <w:color w:val="111111"/>
          <w:sz w:val="28"/>
          <w:sz w:val="28"/>
          <w:szCs w:val="28"/>
          <w:rtl w:val="true"/>
          <w:lang w:bidi="fa-IR"/>
        </w:rPr>
        <w:t>مراد از علم خداوند به مؤمنان و منافقان، پاداش و كيفر دادن به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تعلق مشيت الهى ، منافقان ، عذاب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يعذّب المنفقين إن شاء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اقدام نكردن منافقان به توبه ، خداوند آنان را كيفر خواهد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يعذّب المنفقين إن شاء أو يتوب عليهم</w:t>
      </w:r>
    </w:p>
    <w:p>
      <w:pPr>
        <w:pStyle w:val="BookText"/>
        <w:rPr/>
      </w:pPr>
      <w:r>
        <w:rPr>
          <w:rFonts w:ascii="Amiri" w:hAnsi="Amiri" w:eastAsia="Amiri" w:cs="Amiri"/>
          <w:color w:val="111111"/>
          <w:sz w:val="28"/>
          <w:sz w:val="28"/>
          <w:szCs w:val="28"/>
          <w:rtl w:val="true"/>
          <w:lang w:bidi="ar-SA"/>
        </w:rPr>
        <w:t xml:space="preserve">آوردن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قطعى نبودن عذاب آنان به احتمال توبه شان است، اما در صورتى كه آنان توبه نكنند، عذاب شان قطعى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نبودن كيفر بيماردلان منافق ، به لحظه مرگ و امكان رسوايى آنان در 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إذا توفّتهم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 الذين فى قلوبهم مرض أن لن يخرج اللّه أضغنهم</w:t>
      </w:r>
    </w:p>
    <w:p>
      <w:pPr>
        <w:pStyle w:val="BookText"/>
        <w:rPr/>
      </w:pPr>
      <w:r>
        <w:rPr>
          <w:rFonts w:ascii="Amiri" w:hAnsi="Amiri" w:eastAsia="Amiri" w:cs="Amiri"/>
          <w:color w:val="111111"/>
          <w:sz w:val="28"/>
          <w:sz w:val="28"/>
          <w:szCs w:val="28"/>
          <w:rtl w:val="true"/>
          <w:lang w:bidi="ar-SA"/>
        </w:rPr>
        <w:t>در صورتى كه تهديد به افشاى كينه ها، مربوط به دنيا باشد و اين رسوايى نوعى كيفر به شمار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ارتباط اين آيه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توفّتهم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 به مطلب بالا دست يافت</w:t>
      </w:r>
      <w:r>
        <w:rPr>
          <w:rFonts w:eastAsia="Amiri" w:cs="Amiri" w:ascii="Amiri" w:hAnsi="Amiri"/>
          <w:color w:val="111111"/>
          <w:sz w:val="28"/>
          <w:szCs w:val="28"/>
          <w:rtl w:val="true"/>
          <w:lang w:bidi="ar-SA"/>
        </w:rPr>
        <w:t>.</w:t>
      </w:r>
    </w:p>
    <w:p>
      <w:pPr>
        <w:pStyle w:val="Heading2"/>
        <w:numPr>
          <w:ilvl w:val="1"/>
          <w:numId w:val="1"/>
        </w:numPr>
        <w:rPr/>
      </w:pPr>
      <w:bookmarkStart w:id="1237" w:name="__RefHeading___Toc1179371_372815092"/>
      <w:bookmarkStart w:id="1238" w:name="_Toc522"/>
      <w:bookmarkEnd w:id="1237"/>
      <w:r>
        <w:rPr/>
        <w:t>521</w:t>
      </w:r>
      <w:r>
        <w:rPr>
          <w:rtl w:val="true"/>
        </w:rPr>
        <w:t xml:space="preserve">- </w:t>
      </w:r>
      <w:r>
        <w:rPr>
          <w:rtl w:val="true"/>
        </w:rPr>
        <w:t>كيفر منافقان استهزاگر</w:t>
      </w:r>
      <w:bookmarkEnd w:id="1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دردناك الهى ، كيفر منافقان استهزاگر</w:t>
      </w:r>
    </w:p>
    <w:p>
      <w:pPr>
        <w:pStyle w:val="BookText"/>
        <w:rPr/>
      </w:pPr>
      <w:r>
        <w:rPr>
          <w:rFonts w:ascii="Amiri" w:hAnsi="Amiri" w:eastAsia="Amiri" w:cs="Amiri"/>
          <w:color w:val="111111"/>
          <w:sz w:val="28"/>
          <w:sz w:val="28"/>
          <w:szCs w:val="28"/>
          <w:rtl w:val="true"/>
          <w:lang w:bidi="ar-SA"/>
        </w:rPr>
        <w:t>و لهم عذاب أليم</w:t>
      </w:r>
    </w:p>
    <w:p>
      <w:pPr>
        <w:pStyle w:val="Heading2"/>
        <w:numPr>
          <w:ilvl w:val="1"/>
          <w:numId w:val="1"/>
        </w:numPr>
        <w:rPr/>
      </w:pPr>
      <w:bookmarkStart w:id="1239" w:name="__RefHeading___Toc1179373_372815092"/>
      <w:bookmarkStart w:id="1240" w:name="_Toc523"/>
      <w:bookmarkEnd w:id="1239"/>
      <w:r>
        <w:rPr/>
        <w:t>522</w:t>
      </w:r>
      <w:r>
        <w:rPr>
          <w:rtl w:val="true"/>
        </w:rPr>
        <w:t xml:space="preserve">- </w:t>
      </w:r>
      <w:r>
        <w:rPr>
          <w:rtl w:val="true"/>
        </w:rPr>
        <w:t>كيفر منافقان بخيل</w:t>
      </w:r>
      <w:bookmarkEnd w:id="1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ابتلاى قلب منافقان عهدشكن و بخيل به نفاقى مزمن ، كيفر خداوند براى آنان</w:t>
      </w:r>
    </w:p>
    <w:p>
      <w:pPr>
        <w:pStyle w:val="BookText"/>
        <w:rPr/>
      </w:pPr>
      <w:r>
        <w:rPr>
          <w:rFonts w:ascii="IRNazanin" w:hAnsi="IRNazanin" w:eastAsia="IRNazanin"/>
          <w:color w:val="111111"/>
          <w:sz w:val="28"/>
          <w:sz w:val="28"/>
          <w:szCs w:val="28"/>
          <w:rtl w:val="true"/>
          <w:lang w:bidi="fa-IR"/>
        </w:rPr>
        <w:t>فأعقبهم نفاقاً فى قلوبهم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پيشين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منافقان را در پى شكستن عهدشان با او و امتناع ورزيدن از پرداخت زكات، به نفاق مزمنى گرفتار كرد كه تا روز قيامت از آن رهايى نخواهند يافت</w:t>
      </w:r>
      <w:r>
        <w:rPr>
          <w:rFonts w:eastAsia="IRNazanin" w:cs="IRNazanin"/>
          <w:color w:val="111111"/>
          <w:sz w:val="28"/>
          <w:szCs w:val="28"/>
          <w:rtl w:val="true"/>
          <w:lang w:bidi="fa-IR"/>
        </w:rPr>
        <w:t>.</w:t>
      </w:r>
      <w:bookmarkStart w:id="1241" w:name="pg6873_81679"/>
    </w:p>
    <w:p>
      <w:pPr>
        <w:pStyle w:val="Heading2"/>
        <w:numPr>
          <w:ilvl w:val="1"/>
          <w:numId w:val="1"/>
        </w:numPr>
        <w:rPr/>
      </w:pPr>
      <w:bookmarkStart w:id="1242" w:name="__RefHeading___Toc1179375_372815092"/>
      <w:bookmarkStart w:id="1243" w:name="_Toc524"/>
      <w:bookmarkEnd w:id="1241"/>
      <w:bookmarkEnd w:id="1242"/>
      <w:r>
        <w:rPr/>
        <w:t>523</w:t>
      </w:r>
      <w:r>
        <w:rPr>
          <w:rtl w:val="true"/>
        </w:rPr>
        <w:t xml:space="preserve">- </w:t>
      </w:r>
      <w:r>
        <w:rPr>
          <w:rtl w:val="true"/>
        </w:rPr>
        <w:t>كيفر منافقان توطئه گر</w:t>
      </w:r>
      <w:bookmarkEnd w:id="1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توطئه گر ، مستحق كيفر و مجازات دنيوى اند و عدم اعمال آن نسبت به برخى از آنان از جانب خداوند ، به اقتضاى مصلحت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نعف عن طائفة منكم نعذب طائفة بأنهم كانوا مجرمين</w:t>
      </w:r>
    </w:p>
    <w:p>
      <w:pPr>
        <w:pStyle w:val="BookText"/>
        <w:rPr/>
      </w:pPr>
      <w:r>
        <w:rPr>
          <w:rFonts w:ascii="IRNazanin" w:hAnsi="IRNazanin" w:eastAsia="IRNazanin"/>
          <w:color w:val="111111"/>
          <w:sz w:val="28"/>
          <w:sz w:val="28"/>
          <w:szCs w:val="28"/>
          <w:rtl w:val="true"/>
          <w:lang w:bidi="fa-IR"/>
        </w:rPr>
        <w:t xml:space="preserve">مراد از عفو و عذاب، مى تواند بخشش و كيفر دنيوى باشد نه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حكم عقل، عفو از يك گروه به خاطر مصلحتى صورت گرفته است</w:t>
      </w:r>
      <w:r>
        <w:rPr>
          <w:rFonts w:eastAsia="IRNazanin" w:cs="IRNazanin"/>
          <w:color w:val="111111"/>
          <w:sz w:val="28"/>
          <w:szCs w:val="28"/>
          <w:rtl w:val="true"/>
          <w:lang w:bidi="fa-IR"/>
        </w:rPr>
        <w:t>.</w:t>
      </w:r>
    </w:p>
    <w:p>
      <w:pPr>
        <w:pStyle w:val="Heading2"/>
        <w:numPr>
          <w:ilvl w:val="1"/>
          <w:numId w:val="1"/>
        </w:numPr>
        <w:rPr/>
      </w:pPr>
      <w:bookmarkStart w:id="1244" w:name="__RefHeading___Toc1179377_372815092"/>
      <w:bookmarkStart w:id="1245" w:name="_Toc525"/>
      <w:bookmarkEnd w:id="1244"/>
      <w:r>
        <w:rPr/>
        <w:t>524</w:t>
      </w:r>
      <w:r>
        <w:rPr>
          <w:rtl w:val="true"/>
        </w:rPr>
        <w:t xml:space="preserve">- </w:t>
      </w:r>
      <w:r>
        <w:rPr>
          <w:rtl w:val="true"/>
        </w:rPr>
        <w:t>كيفر منافقان عهد شكن</w:t>
      </w:r>
      <w:bookmarkEnd w:id="1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ابتلاى قلب منافقان عهدشكن و بخيل به نفاقى مزمن ، كيفر خداوند براى آنان</w:t>
      </w:r>
    </w:p>
    <w:p>
      <w:pPr>
        <w:pStyle w:val="BookText"/>
        <w:rPr/>
      </w:pPr>
      <w:r>
        <w:rPr>
          <w:rFonts w:ascii="IRNazanin" w:hAnsi="IRNazanin" w:eastAsia="IRNazanin"/>
          <w:color w:val="111111"/>
          <w:sz w:val="28"/>
          <w:sz w:val="28"/>
          <w:szCs w:val="28"/>
          <w:rtl w:val="true"/>
          <w:lang w:bidi="fa-IR"/>
        </w:rPr>
        <w:t>فأعقبهم نفاقاً فى قلوبهم</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پيشين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منافقان را در پى شكستن عهدشان با او و امتناع ورزيدن از پرداخت زكات، به نفاق مزمنى گرفتار كرد كه تا روز قيامت از آن رهايى نخواهند يافت</w:t>
      </w:r>
      <w:r>
        <w:rPr>
          <w:rFonts w:eastAsia="IRNazanin" w:cs="IRNazanin"/>
          <w:color w:val="111111"/>
          <w:sz w:val="28"/>
          <w:szCs w:val="28"/>
          <w:rtl w:val="true"/>
          <w:lang w:bidi="fa-IR"/>
        </w:rPr>
        <w:t>.</w:t>
      </w:r>
    </w:p>
    <w:p>
      <w:pPr>
        <w:pStyle w:val="Heading2"/>
        <w:numPr>
          <w:ilvl w:val="1"/>
          <w:numId w:val="1"/>
        </w:numPr>
        <w:rPr/>
      </w:pPr>
      <w:bookmarkStart w:id="1246" w:name="__RefHeading___Toc1179379_372815092"/>
      <w:bookmarkStart w:id="1247" w:name="_Toc526"/>
      <w:bookmarkEnd w:id="1246"/>
      <w:r>
        <w:rPr/>
        <w:t>525</w:t>
      </w:r>
      <w:r>
        <w:rPr>
          <w:rtl w:val="true"/>
        </w:rPr>
        <w:t xml:space="preserve">- </w:t>
      </w:r>
      <w:r>
        <w:rPr>
          <w:rtl w:val="true"/>
        </w:rPr>
        <w:t>كيفر منافقان متخلف</w:t>
      </w:r>
      <w:bookmarkEnd w:id="1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متخلف از جنگ ، مستحق و سزاوار مرگ</w:t>
      </w:r>
    </w:p>
    <w:p>
      <w:pPr>
        <w:pStyle w:val="BookText"/>
        <w:rPr/>
      </w:pPr>
      <w:r>
        <w:rPr>
          <w:rFonts w:ascii="Amiri" w:hAnsi="Amiri" w:eastAsia="Amiri" w:cs="Amiri"/>
          <w:color w:val="111111"/>
          <w:sz w:val="28"/>
          <w:sz w:val="28"/>
          <w:szCs w:val="28"/>
          <w:rtl w:val="true"/>
          <w:lang w:bidi="ar-SA"/>
        </w:rPr>
        <w:t xml:space="preserve">نحن نتربص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بعذاب من عنده أو بأيدينا</w:t>
      </w:r>
    </w:p>
    <w:p>
      <w:pPr>
        <w:pStyle w:val="Heading2"/>
        <w:numPr>
          <w:ilvl w:val="1"/>
          <w:numId w:val="1"/>
        </w:numPr>
        <w:rPr/>
      </w:pPr>
      <w:bookmarkStart w:id="1248" w:name="__RefHeading___Toc1179381_372815092"/>
      <w:bookmarkStart w:id="1249" w:name="_Toc527"/>
      <w:bookmarkEnd w:id="1248"/>
      <w:r>
        <w:rPr/>
        <w:t>526</w:t>
      </w:r>
      <w:r>
        <w:rPr>
          <w:rtl w:val="true"/>
        </w:rPr>
        <w:t xml:space="preserve">- </w:t>
      </w:r>
      <w:r>
        <w:rPr>
          <w:rtl w:val="true"/>
        </w:rPr>
        <w:t>كينه منافقان</w:t>
      </w:r>
      <w:bookmarkEnd w:id="1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بيماردلان منافق ، داراى كينه هاى عميق نسبت به دين و مؤمنان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 الذين فى قلوبهم مرض أن لن يخرج اللّه أضغنهم</w:t>
      </w:r>
      <w:bookmarkStart w:id="1250" w:name="pg6873_81680"/>
    </w:p>
    <w:p>
      <w:pPr>
        <w:pStyle w:val="BookText"/>
        <w:rPr/>
      </w:pPr>
      <w:bookmarkEnd w:id="1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كينه هاى شديد و عميق است</w:t>
      </w:r>
      <w:r>
        <w:rPr>
          <w:rFonts w:eastAsia="Amiri" w:cs="Amiri" w:ascii="Amiri" w:hAnsi="Amiri"/>
          <w:color w:val="111111"/>
          <w:sz w:val="28"/>
          <w:szCs w:val="28"/>
          <w:rtl w:val="true"/>
          <w:lang w:bidi="ar-SA"/>
        </w:rPr>
        <w:t>.</w:t>
      </w:r>
    </w:p>
    <w:p>
      <w:pPr>
        <w:pStyle w:val="Heading2"/>
        <w:numPr>
          <w:ilvl w:val="1"/>
          <w:numId w:val="1"/>
        </w:numPr>
        <w:rPr/>
      </w:pPr>
      <w:bookmarkStart w:id="1251" w:name="__RefHeading___Toc1179383_372815092"/>
      <w:bookmarkStart w:id="1252" w:name="_Toc528"/>
      <w:bookmarkEnd w:id="1251"/>
      <w:r>
        <w:rPr/>
        <w:t>527</w:t>
      </w:r>
      <w:r>
        <w:rPr>
          <w:rtl w:val="true"/>
        </w:rPr>
        <w:t xml:space="preserve">- </w:t>
      </w:r>
      <w:r>
        <w:rPr>
          <w:rtl w:val="true"/>
        </w:rPr>
        <w:t>كينه منافقان صدر اسلام</w:t>
      </w:r>
      <w:bookmarkEnd w:id="1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و كينه عميق منافقان ، نسبت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ليخرجنّ الأعزّ منها الأذلّ</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دشمنى شديد منافقان نسبت به آن حضرت دارد</w:t>
      </w:r>
      <w:r>
        <w:rPr>
          <w:rFonts w:eastAsia="IRNazanin" w:cs="IRNazanin"/>
          <w:color w:val="111111"/>
          <w:sz w:val="28"/>
          <w:szCs w:val="28"/>
          <w:rtl w:val="true"/>
          <w:lang w:bidi="fa-IR"/>
        </w:rPr>
        <w:t>.</w:t>
      </w:r>
    </w:p>
    <w:p>
      <w:pPr>
        <w:pStyle w:val="Heading2"/>
        <w:numPr>
          <w:ilvl w:val="1"/>
          <w:numId w:val="1"/>
        </w:numPr>
        <w:rPr/>
      </w:pPr>
      <w:bookmarkStart w:id="1253" w:name="__RefHeading___Toc1179385_372815092"/>
      <w:bookmarkStart w:id="1254" w:name="_Toc529"/>
      <w:bookmarkEnd w:id="1253"/>
      <w:r>
        <w:rPr/>
        <w:t>528</w:t>
      </w:r>
      <w:r>
        <w:rPr>
          <w:rtl w:val="true"/>
        </w:rPr>
        <w:t xml:space="preserve">- </w:t>
      </w:r>
      <w:r>
        <w:rPr>
          <w:rtl w:val="true"/>
        </w:rPr>
        <w:t>گروههاى منافقان</w:t>
      </w:r>
      <w:bookmarkEnd w:id="1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داراى گروه هاى متفاوت و مراتب مختلف ، در خباثت و ارتكاب جرايم</w:t>
      </w:r>
    </w:p>
    <w:p>
      <w:pPr>
        <w:pStyle w:val="BookText"/>
        <w:rPr/>
      </w:pPr>
      <w:r>
        <w:rPr>
          <w:rFonts w:ascii="Amiri" w:hAnsi="Amiri" w:eastAsia="Amiri" w:cs="Amiri"/>
          <w:color w:val="111111"/>
          <w:sz w:val="28"/>
          <w:sz w:val="28"/>
          <w:szCs w:val="28"/>
          <w:rtl w:val="true"/>
          <w:lang w:bidi="ar-SA"/>
        </w:rPr>
        <w:t>إن نعف عن طائفة منكم نعذب طائفة بأنهم كانوا مجرمين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متشكل از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دهنده و جريان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گيرنده و تأثيرپذير</w:t>
      </w:r>
    </w:p>
    <w:p>
      <w:pPr>
        <w:pStyle w:val="BookText"/>
        <w:rPr/>
      </w:pPr>
      <w:r>
        <w:rPr>
          <w:rFonts w:ascii="IRNazanin" w:hAnsi="IRNazanin" w:eastAsia="IRNazanin"/>
          <w:color w:val="111111"/>
          <w:sz w:val="28"/>
          <w:sz w:val="28"/>
          <w:szCs w:val="28"/>
          <w:rtl w:val="true"/>
          <w:lang w:bidi="fa-IR"/>
        </w:rPr>
        <w:t>المنفقون و المنفقت بعضهم من بعض</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ابتدائيت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1255" w:name="__RefHeading___Toc1179387_372815092"/>
      <w:bookmarkStart w:id="1256" w:name="_Toc530"/>
      <w:bookmarkEnd w:id="1255"/>
      <w:r>
        <w:rPr/>
        <w:t>529</w:t>
      </w:r>
      <w:r>
        <w:rPr>
          <w:rtl w:val="true"/>
        </w:rPr>
        <w:t xml:space="preserve">- </w:t>
      </w:r>
      <w:r>
        <w:rPr>
          <w:rtl w:val="true"/>
        </w:rPr>
        <w:t>گريه اخروى منافقان</w:t>
      </w:r>
      <w:bookmarkEnd w:id="1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خنده منافقان متخلف از جهاد ، اندك و زودگذر در مقايسه با عذاب ها و گريه هاى اخروى آنان</w:t>
      </w:r>
    </w:p>
    <w:p>
      <w:pPr>
        <w:pStyle w:val="BookText"/>
        <w:rPr/>
      </w:pPr>
      <w:r>
        <w:rPr>
          <w:rFonts w:ascii="Amiri" w:hAnsi="Amiri" w:eastAsia="Amiri" w:cs="Amiri"/>
          <w:color w:val="111111"/>
          <w:sz w:val="28"/>
          <w:sz w:val="28"/>
          <w:szCs w:val="28"/>
          <w:rtl w:val="true"/>
          <w:lang w:bidi="ar-SA"/>
        </w:rPr>
        <w:t>فليضحكوا قليلا و ليبكوا كثيراً</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آخرت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هاى طولانى منافقان در آتش سوزان دوزخ</w:t>
      </w:r>
    </w:p>
    <w:p>
      <w:pPr>
        <w:pStyle w:val="BookText"/>
        <w:rPr/>
      </w:pPr>
      <w:r>
        <w:rPr>
          <w:rFonts w:ascii="Amiri" w:hAnsi="Amiri" w:eastAsia="Amiri" w:cs="Amiri"/>
          <w:color w:val="111111"/>
          <w:sz w:val="28"/>
          <w:sz w:val="28"/>
          <w:szCs w:val="28"/>
          <w:rtl w:val="true"/>
          <w:lang w:bidi="ar-SA"/>
        </w:rPr>
        <w:t xml:space="preserve">قل نار جهنم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ليبكوا كثيراً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با توجه به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bookmarkStart w:id="1257" w:name="pg6873_81681"/>
    </w:p>
    <w:p>
      <w:pPr>
        <w:pStyle w:val="Heading2"/>
        <w:numPr>
          <w:ilvl w:val="1"/>
          <w:numId w:val="1"/>
        </w:numPr>
        <w:rPr/>
      </w:pPr>
      <w:bookmarkStart w:id="1258" w:name="__RefHeading___Toc1179389_372815092"/>
      <w:bookmarkStart w:id="1259" w:name="_Toc531"/>
      <w:bookmarkEnd w:id="1257"/>
      <w:bookmarkEnd w:id="1258"/>
      <w:r>
        <w:rPr/>
        <w:t>530</w:t>
      </w:r>
      <w:r>
        <w:rPr>
          <w:rtl w:val="true"/>
        </w:rPr>
        <w:t xml:space="preserve">- </w:t>
      </w:r>
      <w:r>
        <w:rPr>
          <w:rtl w:val="true"/>
        </w:rPr>
        <w:t>گريه طولانى منافقان</w:t>
      </w:r>
      <w:bookmarkEnd w:id="1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هاى طولانى منافقان در آتش سوزان دوزخ</w:t>
      </w:r>
    </w:p>
    <w:p>
      <w:pPr>
        <w:pStyle w:val="BookText"/>
        <w:rPr/>
      </w:pPr>
      <w:r>
        <w:rPr>
          <w:rFonts w:ascii="Amiri" w:hAnsi="Amiri" w:eastAsia="Amiri" w:cs="Amiri"/>
          <w:color w:val="111111"/>
          <w:sz w:val="28"/>
          <w:sz w:val="28"/>
          <w:szCs w:val="28"/>
          <w:rtl w:val="true"/>
          <w:lang w:bidi="ar-SA"/>
        </w:rPr>
        <w:t xml:space="preserve">قل نار جهنم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ليبكوا كثيراً</w:t>
      </w:r>
    </w:p>
    <w:p>
      <w:pPr>
        <w:pStyle w:val="BookText"/>
        <w:rPr/>
      </w:pPr>
      <w:r>
        <w:rPr>
          <w:rFonts w:ascii="Amiri" w:hAnsi="Amiri" w:eastAsia="Amiri" w:cs="Amiri"/>
          <w:color w:val="111111"/>
          <w:sz w:val="28"/>
          <w:sz w:val="28"/>
          <w:szCs w:val="28"/>
          <w:rtl w:val="true"/>
          <w:lang w:bidi="ar-SA"/>
        </w:rPr>
        <w:t xml:space="preserve">برداشت فوق با توجه به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Heading2"/>
        <w:numPr>
          <w:ilvl w:val="1"/>
          <w:numId w:val="1"/>
        </w:numPr>
        <w:rPr/>
      </w:pPr>
      <w:bookmarkStart w:id="1260" w:name="__RefHeading___Toc1179391_372815092"/>
      <w:bookmarkStart w:id="1261" w:name="_Toc532"/>
      <w:bookmarkEnd w:id="1260"/>
      <w:r>
        <w:rPr/>
        <w:t>531</w:t>
      </w:r>
      <w:r>
        <w:rPr>
          <w:rtl w:val="true"/>
        </w:rPr>
        <w:t xml:space="preserve">- </w:t>
      </w:r>
      <w:r>
        <w:rPr>
          <w:rtl w:val="true"/>
        </w:rPr>
        <w:t>گفتگوى منافقان با محمد</w:t>
      </w:r>
      <w:r>
        <w:rPr>
          <w:rtl w:val="true"/>
        </w:rPr>
        <w:t>(</w:t>
      </w:r>
      <w:r>
        <w:rPr>
          <w:rtl w:val="true"/>
        </w:rPr>
        <w:t>صلی الله علیه و آله</w:t>
      </w:r>
      <w:r>
        <w:rPr>
          <w:rtl w:val="true"/>
        </w:rPr>
        <w:t>)</w:t>
      </w:r>
      <w:bookmarkEnd w:id="1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منافقان ، براى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گفتوگوى مستقيم با آن حضرت</w:t>
      </w:r>
    </w:p>
    <w:p>
      <w:pPr>
        <w:pStyle w:val="BookText"/>
        <w:rPr/>
      </w:pPr>
      <w:r>
        <w:rPr>
          <w:rFonts w:ascii="Amiri" w:hAnsi="Amiri" w:eastAsia="Amiri" w:cs="Amiri"/>
          <w:color w:val="111111"/>
          <w:sz w:val="28"/>
          <w:sz w:val="28"/>
          <w:szCs w:val="28"/>
          <w:rtl w:val="true"/>
          <w:lang w:bidi="ar-SA"/>
        </w:rPr>
        <w:t>إذا جاءك المنفقون قالوا</w:t>
      </w:r>
    </w:p>
    <w:p>
      <w:pPr>
        <w:pStyle w:val="Heading2"/>
        <w:numPr>
          <w:ilvl w:val="1"/>
          <w:numId w:val="1"/>
        </w:numPr>
        <w:rPr/>
      </w:pPr>
      <w:bookmarkStart w:id="1262" w:name="__RefHeading___Toc1179393_372815092"/>
      <w:bookmarkStart w:id="1263" w:name="_Toc533"/>
      <w:bookmarkEnd w:id="1262"/>
      <w:r>
        <w:rPr/>
        <w:t>532</w:t>
      </w:r>
      <w:r>
        <w:rPr>
          <w:rtl w:val="true"/>
        </w:rPr>
        <w:t xml:space="preserve">- </w:t>
      </w:r>
      <w:r>
        <w:rPr>
          <w:rtl w:val="true"/>
        </w:rPr>
        <w:t>گمراهگرى منافقان</w:t>
      </w:r>
      <w:bookmarkEnd w:id="1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منافقان از تمسك به سوگند هاى دروغ ، اغفال كردن مردم و بازداشتن آنان از راه خداوند</w:t>
      </w:r>
    </w:p>
    <w:p>
      <w:pPr>
        <w:pStyle w:val="BookText"/>
        <w:rPr/>
      </w:pPr>
      <w:r>
        <w:rPr>
          <w:rFonts w:ascii="Amiri" w:hAnsi="Amiri" w:eastAsia="Amiri" w:cs="Amiri"/>
          <w:color w:val="111111"/>
          <w:sz w:val="28"/>
          <w:sz w:val="28"/>
          <w:szCs w:val="28"/>
          <w:rtl w:val="true"/>
          <w:lang w:bidi="ar-SA"/>
        </w:rPr>
        <w:t>اتّخذوا أيمنهم جنّة فصدّوا عن سبيل اللّه</w:t>
      </w:r>
    </w:p>
    <w:p>
      <w:pPr>
        <w:pStyle w:val="Heading2"/>
        <w:numPr>
          <w:ilvl w:val="1"/>
          <w:numId w:val="1"/>
        </w:numPr>
        <w:rPr/>
      </w:pPr>
      <w:bookmarkStart w:id="1264" w:name="__RefHeading___Toc1179395_372815092"/>
      <w:bookmarkStart w:id="1265" w:name="_Toc534"/>
      <w:bookmarkEnd w:id="1264"/>
      <w:r>
        <w:rPr/>
        <w:t>533</w:t>
      </w:r>
      <w:r>
        <w:rPr>
          <w:rtl w:val="true"/>
        </w:rPr>
        <w:t xml:space="preserve">- </w:t>
      </w:r>
      <w:r>
        <w:rPr>
          <w:rtl w:val="true"/>
        </w:rPr>
        <w:t>گمراهى منافقان</w:t>
      </w:r>
      <w:bookmarkEnd w:id="1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مردمانى متحير و سرگردان در وادى گمراهى و طغيانگرى</w:t>
      </w:r>
    </w:p>
    <w:p>
      <w:pPr>
        <w:pStyle w:val="BookText"/>
        <w:rPr/>
      </w:pPr>
      <w:r>
        <w:rPr>
          <w:rFonts w:ascii="Amiri" w:hAnsi="Amiri" w:eastAsia="Amiri" w:cs="Amiri"/>
          <w:color w:val="111111"/>
          <w:sz w:val="28"/>
          <w:sz w:val="28"/>
          <w:szCs w:val="28"/>
          <w:rtl w:val="true"/>
          <w:lang w:bidi="ar-SA"/>
        </w:rPr>
        <w:t>يمدّهم فى طغينهم يعمهون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تحير و سرگردانى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طغيانهم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طغيانگرى منافقان، در حالى كه در گمراهى و طغيان سرگردانند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خريداران گمراهى در برابر از دست دادن هدايت هستند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اشتروا الضللة بالهدى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تجارت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ضلالت در قبال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تجارتى فاقد هرگونه سود و منفعت</w:t>
      </w:r>
    </w:p>
    <w:p>
      <w:pPr>
        <w:pStyle w:val="BookText"/>
        <w:rPr/>
      </w:pPr>
      <w:r>
        <w:rPr>
          <w:rFonts w:ascii="IRNazanin" w:hAnsi="IRNazanin" w:eastAsia="IRNazanin"/>
          <w:color w:val="111111"/>
          <w:sz w:val="28"/>
          <w:sz w:val="28"/>
          <w:szCs w:val="28"/>
          <w:rtl w:val="true"/>
          <w:lang w:bidi="fa-IR"/>
        </w:rPr>
        <w:t>فما ربحت تجرتهم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اميدى به راهيابى و هدايت منافقان پس از سلب شدن نور ايمان از آنان ،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تركهم فى ظلمت لايبصرون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تركهم فى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ظلمتها منافقان را احاطه كرده و در نتيجه راه به جايى نمى برند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آن است كه ابزار ديدن و هدايت شدن در آنان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موانع هدايت براى آنان ايجاد شده مقتضى هدايت نيز از آنان سلب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ها كردن منافقان در ظلمت و گمراهى پس از روشنايى گذرا ، استهزاى خداوند نسبت به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أضاءت ما حوله ذهب اللّه بنورهم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أضاءت ما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تواند توضيحى در قالب مثل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 ر ها شده در ظلمت و گمراهى بسان شخص كر و لال و نابيناست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pStyle w:val="BookText"/>
        <w:rPr/>
      </w:pPr>
      <w:r>
        <w:rPr>
          <w:rFonts w:ascii="IRNazanin" w:hAnsi="IRNazanin" w:eastAsia="IRNazanin"/>
          <w:color w:val="111111"/>
          <w:sz w:val="28"/>
          <w:sz w:val="28"/>
          <w:szCs w:val="28"/>
          <w:rtl w:val="true"/>
          <w:lang w:bidi="fa-IR"/>
        </w:rPr>
        <w:t>صم، بكم و عمى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ياد شده خبر براى مبتداى محذوف، يعنى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توصيف شدگان در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رها شده در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ر ها شده در ظلمتِ گمراهى ها ، راه نجاتى ندارند و به ايمان راستين باز نخواهند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بكم عمى فهم لايرجعون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 و اضلال منافقان از سوى خدا ، دليل لزوم طرد آنان از سوى تمامى مؤمنان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لكم فى المنافقين فئتين و اللّه اركسهم بما كسبوا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اركسهم بما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خداوند آنها را وارونه و طرد كرده، چرا از آنان طرفدارى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گمراه كننده منافقان</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اتريدون ان تهدوا من اضلّ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گمراهى منافقان و محروميتشان از هدايت و ايمان واقعى ، قانون و برنامه خداوند است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مذبذبين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اللّه فلن تجد له سبيلا</w:t>
      </w:r>
      <w:bookmarkStart w:id="1266" w:name="pg6873_81683"/>
    </w:p>
    <w:p>
      <w:pPr>
        <w:pStyle w:val="BookText"/>
        <w:rPr/>
      </w:pPr>
      <w:bookmarkEnd w:id="126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عناصرى منحرف از راه خدا و آيين او</w:t>
      </w:r>
    </w:p>
    <w:p>
      <w:pPr>
        <w:pStyle w:val="BookText"/>
        <w:rPr/>
      </w:pPr>
      <w:r>
        <w:rPr>
          <w:rFonts w:ascii="Amiri" w:hAnsi="Amiri" w:eastAsia="Amiri" w:cs="Amiri"/>
          <w:color w:val="111111"/>
          <w:sz w:val="28"/>
          <w:sz w:val="28"/>
          <w:szCs w:val="28"/>
          <w:rtl w:val="true"/>
          <w:lang w:bidi="ar-SA"/>
        </w:rPr>
        <w:t>فصدّوا عن سبيل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معناى اعراض كردن و ميل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عناصرى منحرف از راه خدا و آيين او</w:t>
      </w:r>
    </w:p>
    <w:p>
      <w:pPr>
        <w:pStyle w:val="BookText"/>
        <w:rPr/>
      </w:pPr>
      <w:r>
        <w:rPr>
          <w:rFonts w:ascii="Amiri" w:hAnsi="Amiri" w:eastAsia="Amiri" w:cs="Amiri"/>
          <w:color w:val="111111"/>
          <w:sz w:val="28"/>
          <w:sz w:val="28"/>
          <w:szCs w:val="28"/>
          <w:rtl w:val="true"/>
          <w:lang w:bidi="ar-SA"/>
        </w:rPr>
        <w:t>فصدّوا عن سبيل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معناى اعراض كردن و منحرف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همين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فمالوا عن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سخت در انحراف و كج روى</w:t>
      </w:r>
    </w:p>
    <w:p>
      <w:pPr>
        <w:pStyle w:val="BookText"/>
        <w:rPr/>
      </w:pPr>
      <w:r>
        <w:rPr>
          <w:rFonts w:ascii="Amiri" w:hAnsi="Amiri" w:eastAsia="Amiri" w:cs="Amiri"/>
          <w:color w:val="111111"/>
          <w:sz w:val="28"/>
          <w:sz w:val="28"/>
          <w:szCs w:val="28"/>
          <w:rtl w:val="true"/>
          <w:lang w:bidi="ar-SA"/>
        </w:rPr>
        <w:t>أنّى يؤفكون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از حق، اين چنين بازگردانده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منحرف و باطل گرا</w:t>
      </w:r>
    </w:p>
    <w:p>
      <w:pPr>
        <w:pStyle w:val="BookText"/>
        <w:rPr/>
      </w:pPr>
      <w:r>
        <w:rPr>
          <w:rFonts w:ascii="Amiri" w:hAnsi="Amiri" w:eastAsia="Amiri" w:cs="Amiri"/>
          <w:color w:val="111111"/>
          <w:sz w:val="28"/>
          <w:sz w:val="28"/>
          <w:szCs w:val="28"/>
          <w:rtl w:val="true"/>
          <w:lang w:bidi="ar-SA"/>
        </w:rPr>
        <w:t>و رأيتهم يصدّون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معنا اطلاق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انحراف،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 بازداشتن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ظاهراً معناى اول اراده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فاسق و منحرف</w:t>
      </w:r>
    </w:p>
    <w:p>
      <w:pPr>
        <w:pStyle w:val="BookText"/>
        <w:rPr/>
      </w:pPr>
      <w:r>
        <w:rPr>
          <w:rFonts w:ascii="Amiri" w:hAnsi="Amiri" w:eastAsia="Amiri" w:cs="Amiri"/>
          <w:color w:val="111111"/>
          <w:sz w:val="28"/>
          <w:sz w:val="28"/>
          <w:szCs w:val="28"/>
          <w:rtl w:val="true"/>
          <w:lang w:bidi="ar-SA"/>
        </w:rPr>
        <w:t>إنّ اللّه لايهدى القوم الفسقين</w:t>
      </w:r>
    </w:p>
    <w:p>
      <w:pPr>
        <w:pStyle w:val="Heading2"/>
        <w:numPr>
          <w:ilvl w:val="1"/>
          <w:numId w:val="1"/>
        </w:numPr>
        <w:rPr/>
      </w:pPr>
      <w:bookmarkStart w:id="1267" w:name="__RefHeading___Toc1179397_372815092"/>
      <w:bookmarkStart w:id="1268" w:name="_Toc535"/>
      <w:bookmarkEnd w:id="1267"/>
      <w:r>
        <w:rPr/>
        <w:t>534</w:t>
      </w:r>
      <w:r>
        <w:rPr>
          <w:rtl w:val="true"/>
        </w:rPr>
        <w:t xml:space="preserve">- </w:t>
      </w:r>
      <w:r>
        <w:rPr>
          <w:rtl w:val="true"/>
        </w:rPr>
        <w:t>گناه منافقان</w:t>
      </w:r>
      <w:bookmarkEnd w:id="1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1269" w:name="pg6873_81684"/>
    </w:p>
    <w:p>
      <w:pPr>
        <w:pStyle w:val="BookText"/>
        <w:rPr/>
      </w:pPr>
      <w:bookmarkEnd w:id="126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منافقان براى اسلام و گناه آنان نزد خداوند ، بيش از مشركان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يعذّب المنفقين و المنفقت و المشركين و المشركت</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و 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 و المشركات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اشاره به مطلب بالا داشته باشد</w:t>
      </w:r>
      <w:r>
        <w:rPr>
          <w:rFonts w:eastAsia="Amiri" w:cs="Amiri" w:ascii="Amiri" w:hAnsi="Amiri"/>
          <w:color w:val="111111"/>
          <w:sz w:val="28"/>
          <w:szCs w:val="28"/>
          <w:rtl w:val="true"/>
          <w:lang w:bidi="ar-SA"/>
        </w:rPr>
        <w:t>.</w:t>
      </w:r>
    </w:p>
    <w:p>
      <w:pPr>
        <w:pStyle w:val="Heading2"/>
        <w:numPr>
          <w:ilvl w:val="1"/>
          <w:numId w:val="1"/>
        </w:numPr>
        <w:rPr/>
      </w:pPr>
      <w:bookmarkStart w:id="1270" w:name="__RefHeading___Toc1179399_372815092"/>
      <w:bookmarkStart w:id="1271" w:name="_Toc536"/>
      <w:bookmarkEnd w:id="1270"/>
      <w:r>
        <w:rPr/>
        <w:t>535</w:t>
      </w:r>
      <w:r>
        <w:rPr>
          <w:rtl w:val="true"/>
        </w:rPr>
        <w:t xml:space="preserve">- </w:t>
      </w:r>
      <w:r>
        <w:rPr>
          <w:rtl w:val="true"/>
        </w:rPr>
        <w:t>گواهان دروغگويى منافقان</w:t>
      </w:r>
      <w:bookmarkEnd w:id="1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خداوند بر دروغ گويى منافقان در داشتن حسن نيت در ساختن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 خداوند بر ماهيت دروغ پرداز منافقان و بى تعهدى آنان در قبال هر پيمان</w:t>
      </w:r>
    </w:p>
    <w:p>
      <w:pPr>
        <w:pStyle w:val="BookText"/>
        <w:rPr/>
      </w:pPr>
      <w:r>
        <w:rPr>
          <w:rFonts w:ascii="Amiri" w:hAnsi="Amiri" w:eastAsia="Amiri" w:cs="Amiri"/>
          <w:color w:val="111111"/>
          <w:sz w:val="28"/>
          <w:sz w:val="28"/>
          <w:szCs w:val="28"/>
          <w:rtl w:val="true"/>
          <w:lang w:bidi="ar-SA"/>
        </w:rPr>
        <w:t>و اللّه يشهد إنّهم 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أكيد خداوند ، بر دروغ گويى منافقان</w:t>
      </w:r>
    </w:p>
    <w:p>
      <w:pPr>
        <w:pStyle w:val="BookText"/>
        <w:rPr/>
      </w:pPr>
      <w:r>
        <w:rPr>
          <w:rFonts w:ascii="Amiri" w:hAnsi="Amiri" w:eastAsia="Amiri" w:cs="Amiri"/>
          <w:color w:val="111111"/>
          <w:sz w:val="28"/>
          <w:sz w:val="28"/>
          <w:szCs w:val="28"/>
          <w:rtl w:val="true"/>
          <w:lang w:bidi="ar-SA"/>
        </w:rPr>
        <w:t>و اللّه يشهد إنّ المنفقين لكذبون</w:t>
      </w:r>
    </w:p>
    <w:p>
      <w:pPr>
        <w:pStyle w:val="Heading2"/>
        <w:numPr>
          <w:ilvl w:val="1"/>
          <w:numId w:val="1"/>
        </w:numPr>
        <w:rPr/>
      </w:pPr>
      <w:bookmarkStart w:id="1272" w:name="__RefHeading___Toc1179401_372815092"/>
      <w:bookmarkStart w:id="1273" w:name="_Toc537"/>
      <w:bookmarkEnd w:id="1272"/>
      <w:r>
        <w:rPr/>
        <w:t>536</w:t>
      </w:r>
      <w:r>
        <w:rPr>
          <w:rtl w:val="true"/>
        </w:rPr>
        <w:t xml:space="preserve">- </w:t>
      </w:r>
      <w:r>
        <w:rPr>
          <w:rtl w:val="true"/>
        </w:rPr>
        <w:t>گواهان عهدشكنى منافقان</w:t>
      </w:r>
      <w:bookmarkEnd w:id="1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 خداوند بر ماهيت دروغ پرداز منافقان و بى تعهدى آنان در قبال هر پيمان</w:t>
      </w:r>
    </w:p>
    <w:p>
      <w:pPr>
        <w:pStyle w:val="BookText"/>
        <w:rPr/>
      </w:pPr>
      <w:r>
        <w:rPr>
          <w:rFonts w:ascii="Amiri" w:hAnsi="Amiri" w:eastAsia="Amiri" w:cs="Amiri"/>
          <w:color w:val="111111"/>
          <w:sz w:val="28"/>
          <w:sz w:val="28"/>
          <w:szCs w:val="28"/>
          <w:rtl w:val="true"/>
          <w:lang w:bidi="ar-SA"/>
        </w:rPr>
        <w:t>و اللّه يشهد إنّهم لكذبون</w:t>
      </w:r>
    </w:p>
    <w:p>
      <w:pPr>
        <w:pStyle w:val="Heading2"/>
        <w:numPr>
          <w:ilvl w:val="1"/>
          <w:numId w:val="1"/>
        </w:numPr>
        <w:rPr/>
      </w:pPr>
      <w:bookmarkStart w:id="1274" w:name="__RefHeading___Toc1179403_372815092"/>
      <w:bookmarkStart w:id="1275" w:name="_Toc538"/>
      <w:bookmarkEnd w:id="1274"/>
      <w:r>
        <w:rPr/>
        <w:t>537</w:t>
      </w:r>
      <w:r>
        <w:rPr>
          <w:rtl w:val="true"/>
        </w:rPr>
        <w:t xml:space="preserve">- </w:t>
      </w:r>
      <w:r>
        <w:rPr>
          <w:rtl w:val="true"/>
        </w:rPr>
        <w:t>لالى منافقان</w:t>
      </w:r>
      <w:bookmarkEnd w:id="1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 ر ها شده در ظلمت و گمراهى بسان شخص كر و لال و نابيناست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تركهم فى ظلمت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بكم و عمى به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ياد شده خبر براى مبتداى محذوف، يعنى</w:t>
      </w:r>
      <w:bookmarkStart w:id="1276" w:name="pg6873_81685"/>
    </w:p>
    <w:p>
      <w:pPr>
        <w:pStyle w:val="BookText"/>
        <w:rPr/>
      </w:pPr>
      <w:bookmarkEnd w:id="1276"/>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توصيف شدگان در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رها شده در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Heading2"/>
        <w:numPr>
          <w:ilvl w:val="1"/>
          <w:numId w:val="1"/>
        </w:numPr>
        <w:rPr/>
      </w:pPr>
      <w:bookmarkStart w:id="1277" w:name="__RefHeading___Toc1179405_372815092"/>
      <w:bookmarkStart w:id="1278" w:name="_Toc539"/>
      <w:bookmarkEnd w:id="1277"/>
      <w:r>
        <w:rPr/>
        <w:t>538</w:t>
      </w:r>
      <w:r>
        <w:rPr>
          <w:rtl w:val="true"/>
        </w:rPr>
        <w:t xml:space="preserve">- </w:t>
      </w:r>
      <w:r>
        <w:rPr>
          <w:rtl w:val="true"/>
        </w:rPr>
        <w:t>لجاجت منافقان</w:t>
      </w:r>
      <w:bookmarkEnd w:id="1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اين كه از نجوا كردن نهى شده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اصرار مىورزيدند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نهوا عن النجوى ثمّ يعودون لما نهوا عنه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و استمرار بخشى منافقان ، بر اعمال رشت و كردار ناپسند خويش</w:t>
      </w:r>
    </w:p>
    <w:p>
      <w:pPr>
        <w:pStyle w:val="BookText"/>
        <w:rPr/>
      </w:pPr>
      <w:r>
        <w:rPr>
          <w:rFonts w:ascii="Amiri" w:hAnsi="Amiri" w:eastAsia="Amiri" w:cs="Amiri"/>
          <w:color w:val="111111"/>
          <w:sz w:val="28"/>
          <w:sz w:val="28"/>
          <w:szCs w:val="28"/>
          <w:rtl w:val="true"/>
          <w:lang w:bidi="ar-SA"/>
        </w:rPr>
        <w:t>انّهم ساء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و بيانگر پافشارى و تداوم بخشيدن منافقان به اعمال ناپسند خويش است</w:t>
      </w:r>
      <w:r>
        <w:rPr>
          <w:rFonts w:eastAsia="IRNazanin" w:cs="IRNazanin"/>
          <w:color w:val="111111"/>
          <w:sz w:val="28"/>
          <w:szCs w:val="28"/>
          <w:rtl w:val="true"/>
          <w:lang w:bidi="fa-IR"/>
        </w:rPr>
        <w:t>.</w:t>
      </w:r>
    </w:p>
    <w:p>
      <w:pPr>
        <w:pStyle w:val="Heading2"/>
        <w:numPr>
          <w:ilvl w:val="1"/>
          <w:numId w:val="1"/>
        </w:numPr>
        <w:rPr/>
      </w:pPr>
      <w:bookmarkStart w:id="1279" w:name="__RefHeading___Toc1179407_372815092"/>
      <w:bookmarkStart w:id="1280" w:name="_Toc540"/>
      <w:bookmarkEnd w:id="1279"/>
      <w:r>
        <w:rPr/>
        <w:t>539</w:t>
      </w:r>
      <w:r>
        <w:rPr>
          <w:rtl w:val="true"/>
        </w:rPr>
        <w:t xml:space="preserve">- </w:t>
      </w:r>
      <w:r>
        <w:rPr>
          <w:rtl w:val="true"/>
        </w:rPr>
        <w:t>لجاجت منافقان صدر اسلام</w:t>
      </w:r>
      <w:bookmarkEnd w:id="1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على رغم امتحانات مكرر الهى ، متنبه نگشته و توبه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يرون أنهم يفتنون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يتوبون و لا هم يذّكّرون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صدراسلام ، با علم به اين كه احكام و فرمان هاى خدا و رسول او ، به دور از ظلم و احجاف بود ، به آنها تن در نمى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يخافون أن يحيف اللّه عليهم و رسوله</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اضراب ابطالى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اين گونه نبودند كه گمان كنند كه خدا و رسول او، به آنان ظلم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دانستند كه خدا و رسولش، عادلانه حكم مى كنند</w:t>
      </w:r>
      <w:r>
        <w:rPr>
          <w:rFonts w:eastAsia="IRNazanin" w:cs="IRNazanin"/>
          <w:color w:val="111111"/>
          <w:sz w:val="28"/>
          <w:szCs w:val="28"/>
          <w:rtl w:val="true"/>
          <w:lang w:bidi="fa-IR"/>
        </w:rPr>
        <w:t>.</w:t>
      </w:r>
    </w:p>
    <w:p>
      <w:pPr>
        <w:pStyle w:val="Heading2"/>
        <w:numPr>
          <w:ilvl w:val="1"/>
          <w:numId w:val="1"/>
        </w:numPr>
        <w:rPr/>
      </w:pPr>
      <w:bookmarkStart w:id="1281" w:name="__RefHeading___Toc1179409_372815092"/>
      <w:bookmarkStart w:id="1282" w:name="_Toc541"/>
      <w:bookmarkEnd w:id="1281"/>
      <w:r>
        <w:rPr/>
        <w:t>540</w:t>
      </w:r>
      <w:r>
        <w:rPr>
          <w:rtl w:val="true"/>
        </w:rPr>
        <w:t xml:space="preserve">- </w:t>
      </w:r>
      <w:r>
        <w:rPr>
          <w:rtl w:val="true"/>
        </w:rPr>
        <w:t>لحن سخن منافقان</w:t>
      </w:r>
      <w:bookmarkEnd w:id="1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خداوند ، بر توانايى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منافقان از آهنگ سخنشان</w:t>
      </w:r>
      <w:bookmarkStart w:id="1283" w:name="pg6873_81686"/>
    </w:p>
    <w:p>
      <w:pPr>
        <w:pStyle w:val="BookText"/>
        <w:rPr/>
      </w:pPr>
      <w:bookmarkEnd w:id="1283"/>
      <w:r>
        <w:rPr>
          <w:rFonts w:ascii="IRNazanin" w:hAnsi="IRNazanin" w:eastAsia="IRNazanin"/>
          <w:color w:val="111111"/>
          <w:sz w:val="28"/>
          <w:sz w:val="28"/>
          <w:szCs w:val="28"/>
          <w:rtl w:val="true"/>
          <w:lang w:bidi="fa-IR"/>
        </w:rPr>
        <w:t>و لتعرفنّهم فى لحن القول</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آهنگ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شناسايى منافقان و بيماردلان از لحن گفتار آنان</w:t>
      </w:r>
    </w:p>
    <w:p>
      <w:pPr>
        <w:pStyle w:val="BookText"/>
        <w:rPr/>
      </w:pPr>
      <w:r>
        <w:rPr>
          <w:rFonts w:ascii="IRNazanin" w:hAnsi="IRNazanin" w:eastAsia="IRNazanin"/>
          <w:color w:val="111111"/>
          <w:sz w:val="28"/>
          <w:sz w:val="28"/>
          <w:szCs w:val="28"/>
          <w:rtl w:val="true"/>
          <w:lang w:bidi="fa-IR"/>
        </w:rPr>
        <w:t>و لتعرفنّهم فى لحن القول</w:t>
      </w:r>
    </w:p>
    <w:p>
      <w:pPr>
        <w:pStyle w:val="Heading2"/>
        <w:numPr>
          <w:ilvl w:val="1"/>
          <w:numId w:val="1"/>
        </w:numPr>
        <w:rPr/>
      </w:pPr>
      <w:bookmarkStart w:id="1284" w:name="__RefHeading___Toc1179411_372815092"/>
      <w:bookmarkStart w:id="1285" w:name="_Toc542"/>
      <w:bookmarkEnd w:id="1284"/>
      <w:r>
        <w:rPr/>
        <w:t>541</w:t>
      </w:r>
      <w:r>
        <w:rPr>
          <w:rtl w:val="true"/>
        </w:rPr>
        <w:t xml:space="preserve">- </w:t>
      </w:r>
      <w:r>
        <w:rPr>
          <w:rtl w:val="true"/>
        </w:rPr>
        <w:t>لعن بر منافقان</w:t>
      </w:r>
      <w:bookmarkEnd w:id="1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و كافران ، مورد لعن و نفرين خداوند و محروم ابدى از رحمت او</w:t>
      </w:r>
    </w:p>
    <w:p>
      <w:pPr>
        <w:pStyle w:val="BookText"/>
        <w:rPr/>
      </w:pPr>
      <w:r>
        <w:rPr>
          <w:rFonts w:ascii="Amiri" w:hAnsi="Amiri" w:eastAsia="Amiri" w:cs="Amiri"/>
          <w:color w:val="111111"/>
          <w:sz w:val="28"/>
          <w:sz w:val="28"/>
          <w:szCs w:val="28"/>
          <w:rtl w:val="true"/>
          <w:lang w:bidi="ar-SA"/>
        </w:rPr>
        <w:t xml:space="preserve">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لعن و نفرين بر منافقان و كافران</w:t>
      </w:r>
    </w:p>
    <w:p>
      <w:pPr>
        <w:pStyle w:val="BookText"/>
        <w:rPr/>
      </w:pPr>
      <w:r>
        <w:rPr>
          <w:rFonts w:ascii="Amiri" w:hAnsi="Amiri" w:eastAsia="Amiri" w:cs="Amiri"/>
          <w:color w:val="111111"/>
          <w:sz w:val="28"/>
          <w:sz w:val="28"/>
          <w:szCs w:val="28"/>
          <w:rtl w:val="true"/>
          <w:lang w:bidi="ar-SA"/>
        </w:rPr>
        <w:t xml:space="preserve">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كافران آزاردهنده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لعن خدايند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الكفرين و المنفقين و دَعْ أذيهم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لعنهم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و مشركان ، مورد خشم و نفرين الهى و به دور از رحمت او</w:t>
      </w:r>
    </w:p>
    <w:p>
      <w:pPr>
        <w:pStyle w:val="BookText"/>
        <w:rPr/>
      </w:pPr>
      <w:r>
        <w:rPr>
          <w:rFonts w:ascii="Amiri" w:hAnsi="Amiri" w:eastAsia="Amiri" w:cs="Amiri"/>
          <w:color w:val="111111"/>
          <w:sz w:val="28"/>
          <w:sz w:val="28"/>
          <w:szCs w:val="28"/>
          <w:rtl w:val="true"/>
          <w:lang w:bidi="ar-SA"/>
        </w:rPr>
        <w:t>و غضب اللّه عليهم و لعنهم</w:t>
      </w:r>
    </w:p>
    <w:p>
      <w:pPr>
        <w:pStyle w:val="Heading2"/>
        <w:numPr>
          <w:ilvl w:val="1"/>
          <w:numId w:val="1"/>
        </w:numPr>
        <w:rPr/>
      </w:pPr>
      <w:bookmarkStart w:id="1286" w:name="__RefHeading___Toc1179413_372815092"/>
      <w:bookmarkStart w:id="1287" w:name="_Toc543"/>
      <w:bookmarkEnd w:id="1286"/>
      <w:r>
        <w:rPr/>
        <w:t>542</w:t>
      </w:r>
      <w:r>
        <w:rPr>
          <w:rtl w:val="true"/>
        </w:rPr>
        <w:t xml:space="preserve">- </w:t>
      </w:r>
      <w:r>
        <w:rPr>
          <w:rtl w:val="true"/>
        </w:rPr>
        <w:t>ماديگرايى منافقان</w:t>
      </w:r>
      <w:bookmarkEnd w:id="1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مادى</w:t>
      </w:r>
    </w:p>
    <w:p>
      <w:pPr>
        <w:pStyle w:val="BookText"/>
        <w:rPr/>
      </w:pPr>
      <w:r>
        <w:rPr>
          <w:rFonts w:ascii="Amiri" w:hAnsi="Amiri" w:eastAsia="Amiri" w:cs="Amiri"/>
          <w:color w:val="111111"/>
          <w:sz w:val="28"/>
          <w:sz w:val="28"/>
          <w:szCs w:val="28"/>
          <w:rtl w:val="true"/>
          <w:lang w:bidi="ar-SA"/>
        </w:rPr>
        <w:t xml:space="preserve">و منهم من عهد اللّه لئن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الصلحين</w:t>
      </w:r>
    </w:p>
    <w:p>
      <w:pPr>
        <w:pStyle w:val="BookText"/>
        <w:rPr/>
      </w:pPr>
      <w:r>
        <w:rPr>
          <w:rFonts w:ascii="Amiri" w:hAnsi="Amiri" w:eastAsia="Amiri" w:cs="Amiri"/>
          <w:color w:val="111111"/>
          <w:sz w:val="28"/>
          <w:sz w:val="28"/>
          <w:szCs w:val="28"/>
          <w:rtl w:val="true"/>
          <w:lang w:bidi="ar-SA"/>
        </w:rPr>
        <w:t>برداشت فوق بدين جهت است كه منافقان، صلاح خويش را مشروط به برخوردارى از مال و ثروت كردند</w:t>
      </w:r>
      <w:r>
        <w:rPr>
          <w:rFonts w:eastAsia="Amiri" w:cs="Amiri" w:ascii="Amiri" w:hAnsi="Amiri"/>
          <w:color w:val="111111"/>
          <w:sz w:val="28"/>
          <w:szCs w:val="28"/>
          <w:rtl w:val="true"/>
          <w:lang w:bidi="ar-SA"/>
        </w:rPr>
        <w:t>.</w:t>
      </w:r>
    </w:p>
    <w:p>
      <w:pPr>
        <w:pStyle w:val="Heading2"/>
        <w:numPr>
          <w:ilvl w:val="1"/>
          <w:numId w:val="1"/>
        </w:numPr>
        <w:rPr/>
      </w:pPr>
      <w:bookmarkStart w:id="1288" w:name="__RefHeading___Toc1179415_372815092"/>
      <w:bookmarkStart w:id="1289" w:name="_Toc544"/>
      <w:bookmarkEnd w:id="1288"/>
      <w:r>
        <w:rPr/>
        <w:t>543</w:t>
      </w:r>
      <w:r>
        <w:rPr>
          <w:rtl w:val="true"/>
        </w:rPr>
        <w:t xml:space="preserve">- </w:t>
      </w:r>
      <w:r>
        <w:rPr>
          <w:rtl w:val="true"/>
        </w:rPr>
        <w:t>مال دوستى منافقان</w:t>
      </w:r>
      <w:bookmarkEnd w:id="128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90" w:name="pg6873_81687"/>
    </w:p>
    <w:p>
      <w:pPr>
        <w:pStyle w:val="BookText"/>
        <w:rPr/>
      </w:pPr>
      <w:bookmarkEnd w:id="129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صورت برخوردارى از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بيت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به ناحق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و در غير آن صورت ، ناخرسند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أعطوا منها رضوا و إن لم يعطوا منها إذا هم يسخطون</w:t>
      </w:r>
    </w:p>
    <w:p>
      <w:pPr>
        <w:pStyle w:val="Heading2"/>
        <w:numPr>
          <w:ilvl w:val="1"/>
          <w:numId w:val="1"/>
        </w:numPr>
        <w:rPr/>
      </w:pPr>
      <w:bookmarkStart w:id="1291" w:name="__RefHeading___Toc1179417_372815092"/>
      <w:bookmarkStart w:id="1292" w:name="_Toc545"/>
      <w:bookmarkEnd w:id="1291"/>
      <w:r>
        <w:rPr/>
        <w:t>544</w:t>
      </w:r>
      <w:r>
        <w:rPr>
          <w:rtl w:val="true"/>
        </w:rPr>
        <w:t xml:space="preserve">- </w:t>
      </w:r>
      <w:r>
        <w:rPr>
          <w:rtl w:val="true"/>
        </w:rPr>
        <w:t>مبارزه محمد</w:t>
      </w:r>
      <w:r>
        <w:rPr>
          <w:rtl w:val="true"/>
        </w:rPr>
        <w:t>(</w:t>
      </w:r>
      <w:r>
        <w:rPr>
          <w:rtl w:val="true"/>
        </w:rPr>
        <w:t>صلی الله علیه و آله</w:t>
      </w:r>
      <w:r>
        <w:rPr>
          <w:rtl w:val="true"/>
        </w:rPr>
        <w:t xml:space="preserve">) </w:t>
      </w:r>
      <w:r>
        <w:rPr>
          <w:rtl w:val="true"/>
        </w:rPr>
        <w:t>با منافقان</w:t>
      </w:r>
      <w:bookmarkEnd w:id="1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تداوم تعرض به زنان مسلمان ، از سوى منافقان ، باعث اجراى حكمى سخت درباره آنان و آواره شدن شان همراه با لعن خدا مى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 ثمّ لايجاورونك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293" w:name="__RefHeading___Toc1179419_372815092"/>
      <w:bookmarkStart w:id="1294" w:name="_Toc546"/>
      <w:bookmarkEnd w:id="1293"/>
      <w:r>
        <w:rPr/>
        <w:t>545</w:t>
      </w:r>
      <w:r>
        <w:rPr>
          <w:rtl w:val="true"/>
        </w:rPr>
        <w:t xml:space="preserve">- </w:t>
      </w:r>
      <w:r>
        <w:rPr>
          <w:rtl w:val="true"/>
        </w:rPr>
        <w:t>مجادله منافقان</w:t>
      </w:r>
      <w:bookmarkEnd w:id="1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سرسخت ترين انسان ها در جدال با مسلمانان</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باشد و به معنى خصومت و جدال</w:t>
      </w:r>
      <w:r>
        <w:rPr>
          <w:rFonts w:eastAsia="Amiri" w:cs="Amiri" w:ascii="Amiri" w:hAnsi="Amiri"/>
          <w:color w:val="111111"/>
          <w:sz w:val="28"/>
          <w:szCs w:val="28"/>
          <w:rtl w:val="true"/>
          <w:lang w:bidi="ar-SA"/>
        </w:rPr>
        <w:t>.</w:t>
      </w:r>
    </w:p>
    <w:p>
      <w:pPr>
        <w:pStyle w:val="Heading2"/>
        <w:numPr>
          <w:ilvl w:val="1"/>
          <w:numId w:val="1"/>
        </w:numPr>
        <w:rPr/>
      </w:pPr>
      <w:bookmarkStart w:id="1295" w:name="__RefHeading___Toc1179421_372815092"/>
      <w:bookmarkStart w:id="1296" w:name="_Toc547"/>
      <w:bookmarkEnd w:id="1295"/>
      <w:r>
        <w:rPr/>
        <w:t>546</w:t>
      </w:r>
      <w:r>
        <w:rPr>
          <w:rtl w:val="true"/>
        </w:rPr>
        <w:t xml:space="preserve">- </w:t>
      </w:r>
      <w:r>
        <w:rPr>
          <w:rtl w:val="true"/>
        </w:rPr>
        <w:t>محاكمه اخروى منافقان</w:t>
      </w:r>
      <w:bookmarkEnd w:id="1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همه منافقان را بدون استثنا در روز رستاخيز ، براى محاكمه برخواهد انگيخت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يبعثهم اللّه جميعًا فيحلفون له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تأكيد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نيز مى تواند حال براى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برانگيخته شدن جمعى منافقان و احضار يك جاى آنان ، براى محاكمه در قيامت</w:t>
      </w:r>
    </w:p>
    <w:p>
      <w:pPr>
        <w:pStyle w:val="BookText"/>
        <w:rPr/>
      </w:pPr>
      <w:r>
        <w:rPr>
          <w:rFonts w:ascii="Amiri" w:hAnsi="Amiri" w:eastAsia="Amiri" w:cs="Amiri"/>
          <w:color w:val="111111"/>
          <w:sz w:val="28"/>
          <w:sz w:val="28"/>
          <w:szCs w:val="28"/>
          <w:rtl w:val="true"/>
          <w:lang w:bidi="ar-SA"/>
        </w:rPr>
        <w:t>يوم يبعثهم اللّه جميعًا فيحلفون له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در صورتى به دست مى آيد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1297" w:name="pg6873_81688"/>
    </w:p>
    <w:p>
      <w:pPr>
        <w:pStyle w:val="Heading2"/>
        <w:numPr>
          <w:ilvl w:val="1"/>
          <w:numId w:val="1"/>
        </w:numPr>
        <w:rPr/>
      </w:pPr>
      <w:bookmarkStart w:id="1298" w:name="__RefHeading___Toc1179423_372815092"/>
      <w:bookmarkStart w:id="1299" w:name="_Toc548"/>
      <w:bookmarkEnd w:id="1297"/>
      <w:bookmarkEnd w:id="1298"/>
      <w:r>
        <w:rPr/>
        <w:t>547</w:t>
      </w:r>
      <w:r>
        <w:rPr>
          <w:rtl w:val="true"/>
        </w:rPr>
        <w:t xml:space="preserve">- </w:t>
      </w:r>
      <w:r>
        <w:rPr>
          <w:rtl w:val="true"/>
        </w:rPr>
        <w:t>محروميت منافقان</w:t>
      </w:r>
      <w:bookmarkEnd w:id="1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محروم ساختن منافقان از نور ايمان ، آنان را به ظلمتهايى شديد گرفتار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اللّه بنورهم و تركهم فى ظلمت لايبصرون</w:t>
      </w:r>
    </w:p>
    <w:p>
      <w:pPr>
        <w:pStyle w:val="BookText"/>
        <w:rPr/>
      </w:pPr>
      <w:r>
        <w:rPr>
          <w:rFonts w:ascii="Amiri" w:hAnsi="Amiri" w:eastAsia="Amiri" w:cs="Amiri"/>
          <w:color w:val="111111"/>
          <w:sz w:val="28"/>
          <w:sz w:val="28"/>
          <w:szCs w:val="28"/>
          <w:rtl w:val="true"/>
          <w:lang w:bidi="ar-SA"/>
        </w:rPr>
        <w:t xml:space="preserve">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شدت ظلمت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سزاوار محروم شدن از توانايى شناخت معارف الهى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گمراهى منافقان و محروميتشان از هدايت و ايمان واقعى ، قانون و برنامه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مذبذبين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اللّه فلن تجد له سبيلا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 ساختن منافقان از پيمودن راه هدايت ، خدعه و كيفر خداوند نسبت به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فلن تجد له سبيلا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بيان خدعه الهى نسبت به منافقان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ناپاكى جان ودل منافقان و يهوديان ، موجب محروميت آنان از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و نجاتشان از 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يرداللّه فتنته فلن تملك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لم يرد اللّه ان يطهر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محروم از عنايت و توجه خدا به خاطر نسيان و غفلت آنان از او</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نسوا اللّه فنسيهم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و كافران ، مورد لعن و نفرين خداوند و محروم ابدى از رحمت او</w:t>
      </w:r>
    </w:p>
    <w:p>
      <w:pPr>
        <w:pStyle w:val="BookText"/>
        <w:rPr/>
      </w:pPr>
      <w:r>
        <w:rPr>
          <w:rFonts w:ascii="Amiri" w:hAnsi="Amiri" w:eastAsia="Amiri" w:cs="Amiri"/>
          <w:color w:val="111111"/>
          <w:sz w:val="28"/>
          <w:sz w:val="28"/>
          <w:szCs w:val="28"/>
          <w:rtl w:val="true"/>
          <w:lang w:bidi="ar-SA"/>
        </w:rPr>
        <w:t xml:space="preserve">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منافقان و كافران از رحمت الهى ، مايه رنج و عذاب هميشگى آنان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لعنهم اللّه و لهم عذاب مقيم</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نفرين الهى به دورى آنان از رحمت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مردمانى محروم از درك حقايق اخروى</w:t>
      </w:r>
    </w:p>
    <w:p>
      <w:pPr>
        <w:pStyle w:val="BookText"/>
        <w:rPr/>
      </w:pPr>
      <w:r>
        <w:rPr>
          <w:rFonts w:ascii="Amiri" w:hAnsi="Amiri" w:eastAsia="Amiri" w:cs="Amiri"/>
          <w:color w:val="111111"/>
          <w:sz w:val="28"/>
          <w:sz w:val="28"/>
          <w:szCs w:val="28"/>
          <w:rtl w:val="true"/>
          <w:lang w:bidi="ar-SA"/>
        </w:rPr>
        <w:t>لو كانوا يفقهون</w:t>
      </w:r>
    </w:p>
    <w:p>
      <w:pPr>
        <w:pStyle w:val="BookText"/>
        <w:rPr/>
      </w:pPr>
      <w:r>
        <w:rPr>
          <w:rFonts w:ascii="IRNazanin" w:hAnsi="IRNazanin" w:eastAsia="IRNazanin"/>
          <w:color w:val="111111"/>
          <w:sz w:val="28"/>
          <w:sz w:val="28"/>
          <w:szCs w:val="28"/>
          <w:rtl w:val="true"/>
          <w:lang w:bidi="fa-IR"/>
        </w:rPr>
        <w:t xml:space="preserve">به 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تمنى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منافقان از درك حقايق اخروى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محروم از درك عميق معارف الهى</w:t>
      </w:r>
    </w:p>
    <w:p>
      <w:pPr>
        <w:pStyle w:val="BookText"/>
        <w:rPr/>
      </w:pPr>
      <w:r>
        <w:rPr>
          <w:rFonts w:ascii="Amiri" w:hAnsi="Amiri" w:eastAsia="Amiri" w:cs="Amiri"/>
          <w:color w:val="111111"/>
          <w:sz w:val="28"/>
          <w:sz w:val="28"/>
          <w:szCs w:val="28"/>
          <w:rtl w:val="true"/>
          <w:lang w:bidi="ar-SA"/>
        </w:rPr>
        <w:t>و طبع على قلوبهم فهم لايفقهون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محروميت منافقان ، از خير و فلاح واقعى</w:t>
      </w:r>
    </w:p>
    <w:p>
      <w:pPr>
        <w:pStyle w:val="BookText"/>
        <w:rPr/>
      </w:pPr>
      <w:r>
        <w:rPr>
          <w:rFonts w:ascii="Amiri" w:hAnsi="Amiri" w:eastAsia="Amiri" w:cs="Amiri"/>
          <w:color w:val="111111"/>
          <w:sz w:val="28"/>
          <w:sz w:val="28"/>
          <w:szCs w:val="28"/>
          <w:rtl w:val="true"/>
          <w:lang w:bidi="ar-SA"/>
        </w:rPr>
        <w:t xml:space="preserve">رضوا بأن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لهم الخيرت و أولئك هم المف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و توانمندان متخلف از جهاد ، فاسق و محروم از رضايت خدايند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يرضى عن القوم الفسقين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محروميت منافقان از درك و فهم صحيح ، عامل اعراض آنان از قرآن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قوم لا 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محروم از غفران و آمرزش الهى</w:t>
      </w:r>
    </w:p>
    <w:p>
      <w:pPr>
        <w:pStyle w:val="BookText"/>
        <w:rPr/>
      </w:pPr>
      <w:r>
        <w:rPr>
          <w:rFonts w:ascii="Amiri" w:hAnsi="Amiri" w:eastAsia="Amiri" w:cs="Amiri"/>
          <w:color w:val="111111"/>
          <w:sz w:val="28"/>
          <w:sz w:val="28"/>
          <w:szCs w:val="28"/>
          <w:rtl w:val="true"/>
          <w:lang w:bidi="ar-SA"/>
        </w:rPr>
        <w:t>لن يغفر اللّه لهم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محروم از هدايت الهى</w:t>
      </w:r>
    </w:p>
    <w:p>
      <w:pPr>
        <w:pStyle w:val="BookText"/>
        <w:rPr/>
      </w:pPr>
      <w:r>
        <w:rPr>
          <w:rFonts w:ascii="Amiri" w:hAnsi="Amiri" w:eastAsia="Amiri" w:cs="Amiri"/>
          <w:color w:val="111111"/>
          <w:sz w:val="28"/>
          <w:sz w:val="28"/>
          <w:szCs w:val="28"/>
          <w:rtl w:val="true"/>
          <w:lang w:bidi="ar-SA"/>
        </w:rPr>
        <w:t>إنّ اللّه لايهدى القوم الفسقين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bookmarkStart w:id="1300" w:name="pg6873_81690"/>
    </w:p>
    <w:p>
      <w:pPr>
        <w:pStyle w:val="BookText"/>
        <w:rPr/>
      </w:pPr>
      <w:bookmarkEnd w:id="1300"/>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محروميت منافقان ، از درك روابط و مناسبات جهان آفرينش و قدرت خداوند</w:t>
      </w:r>
    </w:p>
    <w:p>
      <w:pPr>
        <w:pStyle w:val="BookText"/>
        <w:rPr/>
      </w:pPr>
      <w:r>
        <w:rPr>
          <w:rFonts w:ascii="Amiri" w:hAnsi="Amiri" w:eastAsia="Amiri" w:cs="Amiri"/>
          <w:color w:val="111111"/>
          <w:sz w:val="28"/>
          <w:sz w:val="28"/>
          <w:szCs w:val="28"/>
          <w:rtl w:val="true"/>
          <w:lang w:bidi="ar-SA"/>
        </w:rPr>
        <w:t>و لكنّ المنفقين لايفقهون</w:t>
      </w:r>
    </w:p>
    <w:p>
      <w:pPr>
        <w:pStyle w:val="Heading2"/>
        <w:numPr>
          <w:ilvl w:val="1"/>
          <w:numId w:val="1"/>
        </w:numPr>
        <w:rPr/>
      </w:pPr>
      <w:bookmarkStart w:id="1301" w:name="__RefHeading___Toc1179425_372815092"/>
      <w:bookmarkStart w:id="1302" w:name="_Toc549"/>
      <w:bookmarkEnd w:id="1301"/>
      <w:r>
        <w:rPr/>
        <w:t>548</w:t>
      </w:r>
      <w:r>
        <w:rPr>
          <w:rtl w:val="true"/>
        </w:rPr>
        <w:t xml:space="preserve">- </w:t>
      </w:r>
      <w:r>
        <w:rPr>
          <w:rtl w:val="true"/>
        </w:rPr>
        <w:t>محروميت منافقان استهزاگر</w:t>
      </w:r>
      <w:bookmarkEnd w:id="1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استهزاگر و عهدشكن ، محروم از غفران الهى</w:t>
      </w:r>
    </w:p>
    <w:p>
      <w:pPr>
        <w:pStyle w:val="BookText"/>
        <w:rPr/>
      </w:pPr>
      <w:r>
        <w:rPr>
          <w:rFonts w:ascii="Amiri" w:hAnsi="Amiri" w:eastAsia="Amiri" w:cs="Amiri"/>
          <w:color w:val="111111"/>
          <w:sz w:val="28"/>
          <w:sz w:val="28"/>
          <w:szCs w:val="28"/>
          <w:rtl w:val="true"/>
          <w:lang w:bidi="ar-SA"/>
        </w:rPr>
        <w:t>إن تستغفر لهم سبعين مرة فلن يغفر اللّه لهم</w:t>
      </w:r>
    </w:p>
    <w:p>
      <w:pPr>
        <w:pStyle w:val="Heading2"/>
        <w:numPr>
          <w:ilvl w:val="1"/>
          <w:numId w:val="1"/>
        </w:numPr>
        <w:rPr/>
      </w:pPr>
      <w:bookmarkStart w:id="1303" w:name="__RefHeading___Toc1179427_372815092"/>
      <w:bookmarkStart w:id="1304" w:name="_Toc550"/>
      <w:bookmarkEnd w:id="1303"/>
      <w:r>
        <w:rPr/>
        <w:t>549</w:t>
      </w:r>
      <w:r>
        <w:rPr>
          <w:rtl w:val="true"/>
        </w:rPr>
        <w:t xml:space="preserve">- </w:t>
      </w:r>
      <w:r>
        <w:rPr>
          <w:rtl w:val="true"/>
        </w:rPr>
        <w:t>محروميت منافقان عهد شكن</w:t>
      </w:r>
      <w:bookmarkEnd w:id="1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استهزاگر و عهدشكن ، محروم از غفران الهى</w:t>
      </w:r>
    </w:p>
    <w:p>
      <w:pPr>
        <w:pStyle w:val="BookText"/>
        <w:rPr/>
      </w:pPr>
      <w:r>
        <w:rPr>
          <w:rFonts w:ascii="Amiri" w:hAnsi="Amiri" w:eastAsia="Amiri" w:cs="Amiri"/>
          <w:color w:val="111111"/>
          <w:sz w:val="28"/>
          <w:sz w:val="28"/>
          <w:szCs w:val="28"/>
          <w:rtl w:val="true"/>
          <w:lang w:bidi="ar-SA"/>
        </w:rPr>
        <w:t>إن تستغفر لهم سبعين مرة فلن يغفر اللّه لهم</w:t>
      </w:r>
    </w:p>
    <w:p>
      <w:pPr>
        <w:pStyle w:val="Heading2"/>
        <w:numPr>
          <w:ilvl w:val="1"/>
          <w:numId w:val="1"/>
        </w:numPr>
        <w:rPr/>
      </w:pPr>
      <w:bookmarkStart w:id="1305" w:name="__RefHeading___Toc1179429_372815092"/>
      <w:bookmarkStart w:id="1306" w:name="_Toc551"/>
      <w:bookmarkEnd w:id="1305"/>
      <w:r>
        <w:rPr/>
        <w:t>550</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اذيتهاى منافقان</w:t>
      </w:r>
      <w:bookmarkEnd w:id="13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بود كه به آزار و اذيت هاى كافران و منافقان ، اعتنايى نكند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أذيهم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آزار و اذيت منافقان و كافران ، بايد به خدا توكل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أذيهم و توكّل على اللّه</w:t>
      </w:r>
    </w:p>
    <w:p>
      <w:pPr>
        <w:pStyle w:val="Heading2"/>
        <w:numPr>
          <w:ilvl w:val="1"/>
          <w:numId w:val="1"/>
        </w:numPr>
        <w:rPr/>
      </w:pPr>
      <w:bookmarkStart w:id="1307" w:name="__RefHeading___Toc1179431_372815092"/>
      <w:bookmarkStart w:id="1308" w:name="_Toc552"/>
      <w:bookmarkEnd w:id="1307"/>
      <w:r>
        <w:rPr/>
        <w:t>551</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استغفار بر منافقان</w:t>
      </w:r>
      <w:bookmarkEnd w:id="1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يافتن بر سر قبر منافقان و دعا و استغفار براى آنان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لاتقم على قبره</w:t>
      </w:r>
      <w:bookmarkStart w:id="1309" w:name="pg6873_81691"/>
    </w:p>
    <w:p>
      <w:pPr>
        <w:pStyle w:val="Heading2"/>
        <w:numPr>
          <w:ilvl w:val="1"/>
          <w:numId w:val="1"/>
        </w:numPr>
        <w:rPr/>
      </w:pPr>
      <w:bookmarkStart w:id="1310" w:name="__RefHeading___Toc1179433_372815092"/>
      <w:bookmarkStart w:id="1311" w:name="_Toc553"/>
      <w:bookmarkEnd w:id="1309"/>
      <w:bookmarkEnd w:id="1310"/>
      <w:r>
        <w:rPr/>
        <w:t>552</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افشاى منافقان</w:t>
      </w:r>
      <w:bookmarkEnd w:id="1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افشاى چهره منافقان و اعلام عدم حضور قطعى آنان با او در هيچ جنگى پس از جنگ تبوك</w:t>
      </w:r>
    </w:p>
    <w:p>
      <w:pPr>
        <w:pStyle w:val="BookText"/>
        <w:rPr/>
      </w:pPr>
      <w:r>
        <w:rPr>
          <w:rFonts w:ascii="IRNazanin" w:hAnsi="IRNazanin" w:eastAsia="IRNazanin"/>
          <w:color w:val="111111"/>
          <w:sz w:val="28"/>
          <w:sz w:val="28"/>
          <w:szCs w:val="28"/>
          <w:rtl w:val="true"/>
          <w:lang w:bidi="fa-IR"/>
        </w:rPr>
        <w:t>فقل لن تخرجوا معى أبداً و لن تقتلوا معى</w:t>
      </w:r>
    </w:p>
    <w:p>
      <w:pPr>
        <w:pStyle w:val="Heading2"/>
        <w:numPr>
          <w:ilvl w:val="1"/>
          <w:numId w:val="1"/>
        </w:numPr>
        <w:rPr/>
      </w:pPr>
      <w:bookmarkStart w:id="1312" w:name="__RefHeading___Toc1179435_372815092"/>
      <w:bookmarkStart w:id="1313" w:name="_Toc554"/>
      <w:bookmarkEnd w:id="1312"/>
      <w:r>
        <w:rPr/>
        <w:t>553</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حق ستيزى منافقان</w:t>
      </w:r>
      <w:bookmarkEnd w:id="1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دلجويى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قبال حق ستيزى و روى گردانى منافقان</w:t>
      </w:r>
    </w:p>
    <w:p>
      <w:pPr>
        <w:pStyle w:val="BookText"/>
        <w:rPr/>
      </w:pPr>
      <w:r>
        <w:rPr>
          <w:rFonts w:ascii="IRNazanin" w:hAnsi="IRNazanin" w:eastAsia="IRNazanin"/>
          <w:color w:val="111111"/>
          <w:sz w:val="28"/>
          <w:sz w:val="28"/>
          <w:szCs w:val="28"/>
          <w:rtl w:val="true"/>
          <w:lang w:bidi="fa-IR"/>
        </w:rPr>
        <w:t>فإن تولوا فقل حسبى اللّه</w:t>
      </w:r>
    </w:p>
    <w:p>
      <w:pPr>
        <w:pStyle w:val="Heading2"/>
        <w:numPr>
          <w:ilvl w:val="1"/>
          <w:numId w:val="1"/>
        </w:numPr>
        <w:rPr/>
      </w:pPr>
      <w:bookmarkStart w:id="1314" w:name="__RefHeading___Toc1179437_372815092"/>
      <w:bookmarkStart w:id="1315" w:name="_Toc555"/>
      <w:bookmarkEnd w:id="1314"/>
      <w:r>
        <w:rPr/>
        <w:t>554</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حق ناپذيرى منافقان</w:t>
      </w:r>
      <w:bookmarkEnd w:id="1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رهنمود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اتكاى آن حضرت بر خداوند يكتا و اندوهگين نبودن بر حق ناپذيرى و روى گردانى منافقان</w:t>
      </w:r>
    </w:p>
    <w:p>
      <w:pPr>
        <w:pStyle w:val="BookText"/>
        <w:rPr/>
      </w:pPr>
      <w:r>
        <w:rPr>
          <w:rFonts w:ascii="Amiri" w:hAnsi="Amiri" w:eastAsia="Amiri" w:cs="Amiri"/>
          <w:color w:val="111111"/>
          <w:sz w:val="28"/>
          <w:sz w:val="28"/>
          <w:szCs w:val="28"/>
          <w:rtl w:val="true"/>
          <w:lang w:bidi="ar-SA"/>
        </w:rPr>
        <w:t xml:space="preserve">فإن تولوا فقل حسبى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توكلت</w:t>
      </w:r>
    </w:p>
    <w:p>
      <w:pPr>
        <w:pStyle w:val="Heading2"/>
        <w:numPr>
          <w:ilvl w:val="1"/>
          <w:numId w:val="1"/>
        </w:numPr>
        <w:rPr/>
      </w:pPr>
      <w:bookmarkStart w:id="1316" w:name="__RefHeading___Toc1179439_372815092"/>
      <w:bookmarkStart w:id="1317" w:name="_Toc556"/>
      <w:bookmarkEnd w:id="1316"/>
      <w:r>
        <w:rPr/>
        <w:t>555</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دعا بر منافقان</w:t>
      </w:r>
      <w:bookmarkEnd w:id="1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يافتن بر سر قبر منافقان و دعا و استغفار براى آنان</w:t>
      </w:r>
    </w:p>
    <w:p>
      <w:pPr>
        <w:pStyle w:val="BookText"/>
        <w:rPr/>
      </w:pPr>
      <w:r>
        <w:rPr>
          <w:rFonts w:ascii="IRNazanin" w:hAnsi="IRNazanin" w:eastAsia="IRNazanin"/>
          <w:color w:val="111111"/>
          <w:sz w:val="28"/>
          <w:sz w:val="28"/>
          <w:szCs w:val="28"/>
          <w:rtl w:val="true"/>
          <w:lang w:bidi="fa-IR"/>
        </w:rPr>
        <w:t>و لاتقم على قبره</w:t>
      </w:r>
    </w:p>
    <w:p>
      <w:pPr>
        <w:pStyle w:val="Heading2"/>
        <w:numPr>
          <w:ilvl w:val="1"/>
          <w:numId w:val="1"/>
        </w:numPr>
        <w:rPr/>
      </w:pPr>
      <w:bookmarkStart w:id="1318" w:name="__RefHeading___Toc1179441_372815092"/>
      <w:bookmarkStart w:id="1319" w:name="_Toc557"/>
      <w:bookmarkEnd w:id="1318"/>
      <w:r>
        <w:rPr/>
        <w:t>556</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مقابله با منافقان</w:t>
      </w:r>
      <w:bookmarkEnd w:id="1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وظيفه داشت كه از مقابله به مثل و درگيرى با منافقان و كافران بپرهيزد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 أذيهم</w:t>
      </w:r>
      <w:bookmarkStart w:id="1320" w:name="pg6873_81692"/>
    </w:p>
    <w:p>
      <w:pPr>
        <w:pStyle w:val="BookText"/>
        <w:rPr/>
      </w:pPr>
      <w:bookmarkEnd w:id="1320"/>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اعتنايى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 نشدن و مقابله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Heading2"/>
        <w:numPr>
          <w:ilvl w:val="1"/>
          <w:numId w:val="1"/>
        </w:numPr>
        <w:rPr/>
      </w:pPr>
      <w:bookmarkStart w:id="1321" w:name="__RefHeading___Toc1179443_372815092"/>
      <w:bookmarkStart w:id="1322" w:name="_Toc558"/>
      <w:bookmarkEnd w:id="1321"/>
      <w:r>
        <w:rPr/>
        <w:t>557</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منافقان</w:t>
      </w:r>
      <w:bookmarkEnd w:id="1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داعيه اصلاح طلبى منافقان هنگام برخورد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تلاش آنان در جهت فساد پس از بازگشت از محضر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تولى سعى فى الأرض</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بازگشت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منافقان ، برخاسته از تعليم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الّذين يعلم اللّه ما فى قلوبهم فاعرض عنهم و عظهم و قل لهم فى انفسهم قولا 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پيامبر و رهبران الهى ، در برخورد با شگرد هاى منافقان</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 فاعرض عنهم</w:t>
      </w:r>
    </w:p>
    <w:p>
      <w:pPr>
        <w:pStyle w:val="BookText"/>
        <w:rPr/>
      </w:pPr>
      <w:r>
        <w:rPr>
          <w:rFonts w:ascii="IRNazanin" w:hAnsi="IRNazanin" w:eastAsia="IRNazanin"/>
          <w:color w:val="111111"/>
          <w:sz w:val="28"/>
          <w:sz w:val="28"/>
          <w:szCs w:val="28"/>
          <w:rtl w:val="true"/>
          <w:lang w:bidi="fa-IR"/>
        </w:rPr>
        <w:t xml:space="preserve">خداوند قبل از دستور به گذشت و موعظه،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آموزد كه عذر منافقان دروغ و بى پايه است تا به اين وسيله وى را متوجّه شگردهاى آنان سازد و موعظه را بر اين اساس، پايه ريزى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و عفو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اذن دادن به بهانه 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نرفتن به جنگ تبوك</w:t>
      </w:r>
    </w:p>
    <w:p>
      <w:pPr>
        <w:pStyle w:val="BookText"/>
        <w:rPr/>
      </w:pPr>
      <w:r>
        <w:rPr>
          <w:rFonts w:ascii="Amiri" w:hAnsi="Amiri" w:eastAsia="Amiri" w:cs="Amiri"/>
          <w:color w:val="111111"/>
          <w:sz w:val="28"/>
          <w:sz w:val="28"/>
          <w:szCs w:val="28"/>
          <w:rtl w:val="true"/>
          <w:lang w:bidi="ar-SA"/>
        </w:rPr>
        <w:t>عفا اللّه عنك لم أذنت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موضع گيرى در برابر منافقان و تهديد ايشان به افشاى اسرارشان</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 إن اللّه مخرج ما تحذرون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اسلامى در عفو گروهى از منافقان بر اساس مصالح و كيفر گروهى ديگر</w:t>
      </w:r>
    </w:p>
    <w:p>
      <w:pPr>
        <w:pStyle w:val="BookText"/>
        <w:rPr/>
      </w:pPr>
      <w:r>
        <w:rPr>
          <w:rFonts w:ascii="IRNazanin" w:hAnsi="IRNazanin" w:eastAsia="IRNazanin"/>
          <w:color w:val="111111"/>
          <w:sz w:val="28"/>
          <w:sz w:val="28"/>
          <w:szCs w:val="28"/>
          <w:rtl w:val="true"/>
          <w:lang w:bidi="fa-IR"/>
        </w:rPr>
        <w:t xml:space="preserve">إن نعف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نعذب</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اينكه مراد از عفو و عذاب، مى تواند بخشش و كيفر دنيوى باشد، و نيز با الغاى خصوصيت و تعميم دادن صدور حكم عفو و مجازات به رهبر جامعه اسلامى مطلب فوق را مى توان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بى امان با كافران و منافقان ، و سخت گيرى و عدم ترحم به آنان ، 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جهد الكفار و المنفقين و اغلظ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قطعيت عذاب الهى براى منافقان استهزاگر و عدم تأثير استغفار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w:t>
      </w:r>
    </w:p>
    <w:p>
      <w:pPr>
        <w:pStyle w:val="BookText"/>
        <w:rPr/>
      </w:pP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لاتستغفر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طرد هميشگى منافقان متخلف از جنگ ، از سوى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لن تخرجوا معى أبداً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اسلامى ، مأمور به اتخاذ مواضع صريح و قاطع در برابر عناصر نفاق و منافق و ناسالم جامعه</w:t>
      </w:r>
    </w:p>
    <w:p>
      <w:pPr>
        <w:pStyle w:val="BookText"/>
        <w:rPr/>
      </w:pPr>
      <w:r>
        <w:rPr>
          <w:rFonts w:ascii="IRNazanin" w:hAnsi="IRNazanin" w:eastAsia="IRNazanin"/>
          <w:color w:val="111111"/>
          <w:sz w:val="28"/>
          <w:sz w:val="28"/>
          <w:szCs w:val="28"/>
          <w:rtl w:val="true"/>
          <w:lang w:bidi="fa-IR"/>
        </w:rPr>
        <w:t>و لاتصل على أحد منهم مات أبداً و لاتقم على قبره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برخوردارى منافقان از امكانات مادى و مفاخر اجتماعى</w:t>
      </w:r>
    </w:p>
    <w:p>
      <w:pPr>
        <w:pStyle w:val="BookText"/>
        <w:rPr/>
      </w:pPr>
      <w:r>
        <w:rPr>
          <w:rFonts w:ascii="Amiri" w:hAnsi="Amiri" w:eastAsia="Amiri" w:cs="Amiri"/>
          <w:color w:val="111111"/>
          <w:sz w:val="28"/>
          <w:sz w:val="28"/>
          <w:szCs w:val="28"/>
          <w:rtl w:val="true"/>
          <w:lang w:bidi="ar-SA"/>
        </w:rPr>
        <w:t xml:space="preserve">و لاتصل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لاتعجبك أمولهم و أولدهم</w:t>
      </w:r>
    </w:p>
    <w:p>
      <w:pPr>
        <w:pStyle w:val="BookText"/>
        <w:rPr/>
      </w:pPr>
      <w:r>
        <w:rPr>
          <w:rFonts w:ascii="IRNazanin" w:hAnsi="IRNazanin" w:eastAsia="IRNazanin"/>
          <w:color w:val="111111"/>
          <w:sz w:val="28"/>
          <w:sz w:val="28"/>
          <w:szCs w:val="28"/>
          <w:rtl w:val="true"/>
          <w:lang w:bidi="fa-IR"/>
        </w:rPr>
        <w:t xml:space="preserve">برداشت فوق مبتنى بر اين احتمال است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تبعيت نكردن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خواسته كافران و منافقان ، درپى دارنده مشكلاتى براى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الكفرين و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توكّل على اللّه و كفى باللّه وكيلاً</w:t>
      </w:r>
    </w:p>
    <w:p>
      <w:pPr>
        <w:pStyle w:val="BookText"/>
        <w:rPr/>
      </w:pPr>
      <w:r>
        <w:rPr>
          <w:rFonts w:ascii="IRNazanin" w:hAnsi="IRNazanin" w:eastAsia="IRNazanin"/>
          <w:color w:val="111111"/>
          <w:sz w:val="28"/>
          <w:sz w:val="28"/>
          <w:szCs w:val="28"/>
          <w:rtl w:val="true"/>
          <w:lang w:bidi="fa-IR"/>
        </w:rPr>
        <w:t>فرمان به توكل، پس از فرمان به تبعيت نكردن از خواسته كافران و منافقان، احتمال دارد به خاطر پيامدها و مشكلاتى باشد كه در پى آن فرمان، به وجود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خداوند ، بر توانايى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منافقان از آهنگ سخنشان</w:t>
      </w:r>
      <w:bookmarkStart w:id="1323" w:name="pg6873_81694"/>
    </w:p>
    <w:p>
      <w:pPr>
        <w:pStyle w:val="BookText"/>
        <w:rPr/>
      </w:pPr>
      <w:bookmarkEnd w:id="1323"/>
      <w:r>
        <w:rPr>
          <w:rFonts w:ascii="IRNazanin" w:hAnsi="IRNazanin" w:eastAsia="IRNazanin"/>
          <w:color w:val="111111"/>
          <w:sz w:val="28"/>
          <w:sz w:val="28"/>
          <w:szCs w:val="28"/>
          <w:rtl w:val="true"/>
          <w:lang w:bidi="fa-IR"/>
        </w:rPr>
        <w:t>و لتعرفنّهم فى لحن القول</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آهنگ سخن است</w:t>
      </w:r>
      <w:r>
        <w:rPr>
          <w:rFonts w:eastAsia="IRNazanin" w:cs="IRNazanin"/>
          <w:color w:val="111111"/>
          <w:sz w:val="28"/>
          <w:szCs w:val="28"/>
          <w:rtl w:val="true"/>
          <w:lang w:bidi="fa-IR"/>
        </w:rPr>
        <w:t>.</w:t>
      </w:r>
    </w:p>
    <w:p>
      <w:pPr>
        <w:pStyle w:val="Heading2"/>
        <w:numPr>
          <w:ilvl w:val="1"/>
          <w:numId w:val="1"/>
        </w:numPr>
        <w:rPr/>
      </w:pPr>
      <w:bookmarkStart w:id="1324" w:name="__RefHeading___Toc1179445_372815092"/>
      <w:bookmarkStart w:id="1325" w:name="_Toc559"/>
      <w:bookmarkEnd w:id="1324"/>
      <w:r>
        <w:rPr/>
        <w:t>558</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منافقان باديه نشين</w:t>
      </w:r>
      <w:bookmarkEnd w:id="13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منافقان باديه نشين از مدينه و مهارت منافقان داخل مدينه ، سبب ناشناخته ماندن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لاتعلمهم</w:t>
      </w:r>
    </w:p>
    <w:p>
      <w:pPr>
        <w:pStyle w:val="Heading2"/>
        <w:numPr>
          <w:ilvl w:val="1"/>
          <w:numId w:val="1"/>
        </w:numPr>
        <w:rPr/>
      </w:pPr>
      <w:bookmarkStart w:id="1326" w:name="__RefHeading___Toc1179447_372815092"/>
      <w:bookmarkStart w:id="1327" w:name="_Toc560"/>
      <w:bookmarkEnd w:id="1326"/>
      <w:r>
        <w:rPr/>
        <w:t>559</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منافقان غزوه تبوك</w:t>
      </w:r>
      <w:bookmarkEnd w:id="13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عتاب محبت آميز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اجازه دادن آن حضرت به برخى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نكردن در جنگ تبوك ، به مجرد اظهار ناتوانى آنان</w:t>
      </w:r>
    </w:p>
    <w:p>
      <w:pPr>
        <w:pStyle w:val="BookText"/>
        <w:rPr/>
      </w:pPr>
      <w:r>
        <w:rPr>
          <w:rFonts w:ascii="Amiri" w:hAnsi="Amiri" w:eastAsia="Amiri" w:cs="Amiri"/>
          <w:color w:val="111111"/>
          <w:sz w:val="28"/>
          <w:sz w:val="28"/>
          <w:szCs w:val="28"/>
          <w:rtl w:val="true"/>
          <w:lang w:bidi="ar-SA"/>
        </w:rPr>
        <w:t>عفا اللّه عنك لم أذنت لهم</w:t>
      </w:r>
    </w:p>
    <w:p>
      <w:pPr>
        <w:pStyle w:val="Heading2"/>
        <w:numPr>
          <w:ilvl w:val="1"/>
          <w:numId w:val="1"/>
        </w:numPr>
        <w:rPr/>
      </w:pPr>
      <w:bookmarkStart w:id="1328" w:name="__RefHeading___Toc1179449_372815092"/>
      <w:bookmarkStart w:id="1329" w:name="_Toc561"/>
      <w:bookmarkEnd w:id="1328"/>
      <w:r>
        <w:rPr/>
        <w:t>560</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منافقان مدينه</w:t>
      </w:r>
      <w:bookmarkEnd w:id="1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منافقان باديه نشين از مدينه و مهارت منافقان داخل مدينه ، سبب ناشناخته ماندن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لاتعلمهم</w:t>
      </w:r>
    </w:p>
    <w:p>
      <w:pPr>
        <w:pStyle w:val="Heading2"/>
        <w:numPr>
          <w:ilvl w:val="1"/>
          <w:numId w:val="1"/>
        </w:numPr>
        <w:rPr/>
      </w:pPr>
      <w:bookmarkStart w:id="1330" w:name="__RefHeading___Toc1179451_372815092"/>
      <w:bookmarkStart w:id="1331" w:name="_Toc562"/>
      <w:bookmarkEnd w:id="1330"/>
      <w:r>
        <w:rPr/>
        <w:t>561</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منافقان ناشناخته</w:t>
      </w:r>
      <w:bookmarkEnd w:id="1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 آن چنان به ديانت تظاهر و نفاق خود را پنهان مى كردند كه حتى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ناشناخته بودند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تعلمهم</w:t>
      </w:r>
      <w:bookmarkStart w:id="1332" w:name="pg6873_81695"/>
    </w:p>
    <w:p>
      <w:pPr>
        <w:pStyle w:val="BookText"/>
        <w:rPr/>
      </w:pPr>
      <w:bookmarkEnd w:id="133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وجود منافقان ، در پرتو وحى</w:t>
      </w:r>
    </w:p>
    <w:p>
      <w:pPr>
        <w:pStyle w:val="BookText"/>
        <w:rPr/>
      </w:pPr>
      <w:r>
        <w:rPr>
          <w:rFonts w:ascii="Amiri" w:hAnsi="Amiri" w:eastAsia="Amiri" w:cs="Amiri"/>
          <w:color w:val="111111"/>
          <w:sz w:val="28"/>
          <w:sz w:val="28"/>
          <w:szCs w:val="28"/>
          <w:rtl w:val="true"/>
          <w:lang w:bidi="ar-SA"/>
        </w:rPr>
        <w:t xml:space="preserve">و ممن حولكم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نعلمهم</w:t>
      </w:r>
    </w:p>
    <w:p>
      <w:pPr>
        <w:pStyle w:val="Heading2"/>
        <w:numPr>
          <w:ilvl w:val="1"/>
          <w:numId w:val="1"/>
        </w:numPr>
        <w:rPr/>
      </w:pPr>
      <w:bookmarkStart w:id="1333" w:name="__RefHeading___Toc1179453_372815092"/>
      <w:bookmarkStart w:id="1334" w:name="_Toc563"/>
      <w:bookmarkEnd w:id="1333"/>
      <w:r>
        <w:rPr/>
        <w:t>562</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نماز بر منافقان</w:t>
      </w:r>
      <w:bookmarkEnd w:id="13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 از نمازگزاردن بر جنازه منافقان و دعا كردن براى آنها بعد از جنگ تبوك</w:t>
      </w:r>
    </w:p>
    <w:p>
      <w:pPr>
        <w:pStyle w:val="BookText"/>
        <w:rPr/>
      </w:pPr>
      <w:r>
        <w:rPr>
          <w:rFonts w:ascii="IRNazanin" w:hAnsi="IRNazanin" w:eastAsia="IRNazanin"/>
          <w:color w:val="111111"/>
          <w:sz w:val="28"/>
          <w:sz w:val="28"/>
          <w:szCs w:val="28"/>
          <w:rtl w:val="true"/>
          <w:lang w:bidi="fa-IR"/>
        </w:rPr>
        <w:t>و لاتصل على أحد منهم مات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نبودن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نمازگزاردن بر جنازه منافقان و حضور يافتن بر قبر آنها ، تا قبل از جنگ تبوك</w:t>
      </w:r>
    </w:p>
    <w:p>
      <w:pPr>
        <w:pStyle w:val="BookText"/>
        <w:rPr/>
      </w:pPr>
      <w:r>
        <w:rPr>
          <w:rFonts w:ascii="IRNazanin" w:hAnsi="IRNazanin" w:eastAsia="IRNazanin"/>
          <w:color w:val="111111"/>
          <w:sz w:val="28"/>
          <w:sz w:val="28"/>
          <w:szCs w:val="28"/>
          <w:rtl w:val="true"/>
          <w:lang w:bidi="fa-IR"/>
        </w:rPr>
        <w:t>و لاتصل على أحد منهم مات</w:t>
      </w:r>
    </w:p>
    <w:p>
      <w:pPr>
        <w:pStyle w:val="BookText"/>
        <w:rPr/>
      </w:pPr>
      <w:r>
        <w:rPr>
          <w:rFonts w:ascii="IRNazanin" w:hAnsi="IRNazanin" w:eastAsia="IRNazanin"/>
          <w:color w:val="111111"/>
          <w:sz w:val="28"/>
          <w:sz w:val="28"/>
          <w:szCs w:val="28"/>
          <w:rtl w:val="true"/>
          <w:lang w:bidi="fa-IR"/>
        </w:rPr>
        <w:t>با توجه به سياق آيات، كه پس از جنگ تبوك نازل شده است،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صلى على ميّت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كبّر الرّابعه و دعا للميّت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نهاه اللّه عزّو جل عن الصلاة على المنافقين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كبّر الرّابعة و انصرف و لم يدع للميّت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هرگاه بر مرده اى نماز مى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تكبير چهارم را مى گفت و براى ميت دعا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خداى عزوجل او را ازنماز بر منافقين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چهارم را گفت و نماز را تمام كرد و بر ميت دعا نكرد</w:t>
      </w:r>
      <w:r>
        <w:rPr>
          <w:rFonts w:eastAsia="IRNazanin" w:cs="IRNazanin"/>
          <w:color w:val="111111"/>
          <w:sz w:val="28"/>
          <w:szCs w:val="28"/>
          <w:rtl w:val="true"/>
          <w:lang w:bidi="fa-IR"/>
        </w:rPr>
        <w:t>».</w:t>
      </w:r>
    </w:p>
    <w:p>
      <w:pPr>
        <w:pStyle w:val="Heading2"/>
        <w:numPr>
          <w:ilvl w:val="1"/>
          <w:numId w:val="1"/>
        </w:numPr>
        <w:rPr/>
      </w:pPr>
      <w:bookmarkStart w:id="1335" w:name="__RefHeading___Toc1179455_372815092"/>
      <w:bookmarkStart w:id="1336" w:name="_Toc564"/>
      <w:bookmarkEnd w:id="1335"/>
      <w:r>
        <w:rPr/>
        <w:t>563</w:t>
      </w:r>
      <w:r>
        <w:rPr>
          <w:rtl w:val="true"/>
        </w:rPr>
        <w:t xml:space="preserve">- </w:t>
      </w:r>
      <w:r>
        <w:rPr>
          <w:rtl w:val="true"/>
        </w:rPr>
        <w:t>مخالفان منافقان</w:t>
      </w:r>
      <w:bookmarkEnd w:id="1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نظر رفتار و مواضع سياسى و اجتماعى در قطب مخالف مؤمنان قرار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ءامنّا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أطعنا ثمّ يتولّى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قول 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مسائل اجتماعى است و در آيات پيشين، منافقان به عنوان مخالفان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متمردان از حكم آن حضرت معرفى شدنده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ياد شده، مؤمنان به عنوان انسان هاى مطيع و تن دهنده به حكم و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استفاده كرد كه مؤمنان و منافقان، در مواضع اجتماعى در جهت مخالف هم قرار دارند</w:t>
      </w:r>
      <w:r>
        <w:rPr>
          <w:rFonts w:eastAsia="IRNazanin" w:cs="IRNazanin"/>
          <w:color w:val="111111"/>
          <w:sz w:val="28"/>
          <w:szCs w:val="28"/>
          <w:rtl w:val="true"/>
          <w:lang w:bidi="fa-IR"/>
        </w:rPr>
        <w:t>.</w:t>
      </w:r>
    </w:p>
    <w:p>
      <w:pPr>
        <w:pStyle w:val="Heading2"/>
        <w:numPr>
          <w:ilvl w:val="1"/>
          <w:numId w:val="1"/>
        </w:numPr>
        <w:rPr/>
      </w:pPr>
      <w:bookmarkStart w:id="1337" w:name="__RefHeading___Toc1179457_372815092"/>
      <w:bookmarkStart w:id="1338" w:name="_Toc565"/>
      <w:bookmarkEnd w:id="1337"/>
      <w:r>
        <w:rPr/>
        <w:t>564</w:t>
      </w:r>
      <w:r>
        <w:rPr>
          <w:rtl w:val="true"/>
        </w:rPr>
        <w:t xml:space="preserve">- </w:t>
      </w:r>
      <w:r>
        <w:rPr>
          <w:rtl w:val="true"/>
        </w:rPr>
        <w:t>مرگ منافقان</w:t>
      </w:r>
      <w:bookmarkEnd w:id="1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على رغم ادعاى ايمان ، در حال كفر مى ميرند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تزهق أنفسهم و هم كفرون</w:t>
      </w:r>
      <w:bookmarkStart w:id="1339" w:name="pg6873_81696"/>
    </w:p>
    <w:p>
      <w:pPr>
        <w:pStyle w:val="BookText"/>
        <w:rPr/>
      </w:pPr>
      <w:bookmarkEnd w:id="133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از مسير حق و مردن در حال فسق ، فرجام شوم منافقان</w:t>
      </w:r>
    </w:p>
    <w:p>
      <w:pPr>
        <w:pStyle w:val="BookText"/>
        <w:rPr/>
      </w:pPr>
      <w:r>
        <w:rPr>
          <w:rFonts w:ascii="IRNazanin" w:hAnsi="IRNazanin" w:eastAsia="IRNazanin"/>
          <w:color w:val="111111"/>
          <w:sz w:val="28"/>
          <w:sz w:val="28"/>
          <w:szCs w:val="28"/>
          <w:rtl w:val="true"/>
          <w:lang w:bidi="fa-IR"/>
        </w:rPr>
        <w:t>و ماتوا و هم 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على رغم اظهار ايمان ، در حال كفر مى ميرند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تزهق أنفسهم 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خط پايانى بر توطئه ها و هواپرستى عناصر سست ايمان منافق</w:t>
      </w:r>
    </w:p>
    <w:p>
      <w:pPr>
        <w:pStyle w:val="BookText"/>
        <w:rPr/>
      </w:pPr>
      <w:r>
        <w:rPr>
          <w:rFonts w:ascii="Amiri" w:hAnsi="Amiri" w:eastAsia="Amiri" w:cs="Amiri"/>
          <w:color w:val="111111"/>
          <w:sz w:val="28"/>
          <w:sz w:val="28"/>
          <w:szCs w:val="28"/>
          <w:rtl w:val="true"/>
          <w:lang w:bidi="ar-SA"/>
        </w:rPr>
        <w:t xml:space="preserve">قالوا للذين 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توفّتهم الملئكة</w:t>
      </w:r>
    </w:p>
    <w:p>
      <w:pPr>
        <w:pStyle w:val="BookText"/>
        <w:rPr/>
      </w:pPr>
      <w:r>
        <w:rPr>
          <w:rFonts w:ascii="IRNazanin" w:hAnsi="IRNazanin" w:eastAsia="IRNazanin"/>
          <w:color w:val="111111"/>
          <w:sz w:val="28"/>
          <w:sz w:val="28"/>
          <w:szCs w:val="28"/>
          <w:rtl w:val="true"/>
          <w:lang w:bidi="fa-IR"/>
        </w:rPr>
        <w:t>از ارتباط دو آيه، مطلب بالا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ايمان هاى منافق، گرچه در دنيا به هر كارى دست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تمامى توطئه هاشان پايان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سخت منافقان به هنگام مرگ ، براساس علم الهى به نهان كارى هاى خائنانه آنان</w:t>
      </w:r>
    </w:p>
    <w:p>
      <w:pPr>
        <w:pStyle w:val="BookText"/>
        <w:rPr/>
      </w:pPr>
      <w:r>
        <w:rPr>
          <w:rFonts w:ascii="Amiri" w:hAnsi="Amiri" w:eastAsia="Amiri" w:cs="Amiri"/>
          <w:color w:val="111111"/>
          <w:sz w:val="28"/>
          <w:sz w:val="28"/>
          <w:szCs w:val="28"/>
          <w:rtl w:val="true"/>
          <w:lang w:bidi="ar-SA"/>
        </w:rPr>
        <w:t xml:space="preserve">و 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w:t>
      </w:r>
    </w:p>
    <w:p>
      <w:pPr>
        <w:pStyle w:val="BookText"/>
        <w:rPr/>
      </w:pPr>
      <w:r>
        <w:rPr>
          <w:rFonts w:ascii="IRNazanin" w:hAnsi="IRNazanin" w:eastAsia="IRNazanin"/>
          <w:color w:val="111111"/>
          <w:sz w:val="28"/>
          <w:sz w:val="28"/>
          <w:szCs w:val="28"/>
          <w:rtl w:val="true"/>
          <w:lang w:bidi="fa-IR"/>
        </w:rPr>
        <w:t xml:space="preserve">از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بيانگر كيفر سخت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ذيل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علم و آگاهى خداوند، پشتوانه كيفر منافقان به هنگام مرگ 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پشت منافقان همدل با كافران ، آماج ضربات ملائكه به هنگام مرگ</w:t>
      </w:r>
    </w:p>
    <w:p>
      <w:pPr>
        <w:pStyle w:val="BookText"/>
        <w:rPr/>
      </w:pPr>
      <w:r>
        <w:rPr>
          <w:rFonts w:ascii="Amiri" w:hAnsi="Amiri" w:eastAsia="Amiri" w:cs="Amiri"/>
          <w:color w:val="111111"/>
          <w:sz w:val="28"/>
          <w:sz w:val="28"/>
          <w:szCs w:val="28"/>
          <w:rtl w:val="true"/>
          <w:lang w:bidi="ar-SA"/>
        </w:rPr>
        <w:t>فكيف إذا توفّتهم الملئكة يضربون وجوههم و أدبرهم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مرگ ، لحظه آغاز عذاب منافقان و خيانتكاران به اسلام</w:t>
      </w:r>
    </w:p>
    <w:p>
      <w:pPr>
        <w:pStyle w:val="BookText"/>
        <w:rPr/>
      </w:pPr>
      <w:r>
        <w:rPr>
          <w:rFonts w:ascii="Amiri" w:hAnsi="Amiri" w:eastAsia="Amiri" w:cs="Amiri"/>
          <w:color w:val="111111"/>
          <w:sz w:val="28"/>
          <w:sz w:val="28"/>
          <w:szCs w:val="28"/>
          <w:rtl w:val="true"/>
          <w:lang w:bidi="ar-SA"/>
        </w:rPr>
        <w:t>فكيف إذا توفّتهم الملئكة يضربون وجوههم و أدبرهم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به هنگام مرگ ، نتيجه دورويى آنان با دين و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توفّتهم الملئكة يضربون وجوههم و أدبرهم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باشد كه، چون منافق دو چهره دارد و در هر دو چهره نيز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 سو عذاب مى شود</w:t>
      </w:r>
      <w:r>
        <w:rPr>
          <w:rFonts w:eastAsia="IRNazanin" w:cs="IRNazanin"/>
          <w:color w:val="111111"/>
          <w:sz w:val="28"/>
          <w:szCs w:val="28"/>
          <w:rtl w:val="true"/>
          <w:lang w:bidi="fa-IR"/>
        </w:rPr>
        <w:t>.</w:t>
      </w:r>
    </w:p>
    <w:p>
      <w:pPr>
        <w:pStyle w:val="Heading2"/>
        <w:numPr>
          <w:ilvl w:val="1"/>
          <w:numId w:val="1"/>
        </w:numPr>
        <w:rPr/>
      </w:pPr>
      <w:bookmarkStart w:id="1340" w:name="__RefHeading___Toc1179459_372815092"/>
      <w:bookmarkStart w:id="1341" w:name="_Toc566"/>
      <w:bookmarkEnd w:id="1340"/>
      <w:r>
        <w:rPr/>
        <w:t>565</w:t>
      </w:r>
      <w:r>
        <w:rPr>
          <w:rtl w:val="true"/>
        </w:rPr>
        <w:t xml:space="preserve">- </w:t>
      </w:r>
      <w:r>
        <w:rPr>
          <w:rtl w:val="true"/>
        </w:rPr>
        <w:t>مسلمانان و منافقان</w:t>
      </w:r>
      <w:bookmarkEnd w:id="1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سرسخت ترين انسان ها در جدال با مسلمانان</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باشد و به معنى خصومت و جدال</w:t>
      </w:r>
      <w:r>
        <w:rPr>
          <w:rFonts w:eastAsia="Amiri" w:cs="Amiri" w:ascii="Amiri" w:hAnsi="Amiri"/>
          <w:color w:val="111111"/>
          <w:sz w:val="28"/>
          <w:szCs w:val="28"/>
          <w:rtl w:val="true"/>
          <w:lang w:bidi="ar-SA"/>
        </w:rPr>
        <w:t>.</w:t>
      </w:r>
      <w:bookmarkStart w:id="1342" w:name="pg6873_81697"/>
    </w:p>
    <w:p>
      <w:pPr>
        <w:pStyle w:val="BookText"/>
        <w:rPr/>
      </w:pPr>
      <w:bookmarkEnd w:id="134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مسلمانان صدر اسلام ، در شيوه برخورد با منافقان</w:t>
      </w:r>
    </w:p>
    <w:p>
      <w:pPr>
        <w:pStyle w:val="BookText"/>
        <w:rPr/>
      </w:pPr>
      <w:r>
        <w:rPr>
          <w:rFonts w:ascii="Amiri" w:hAnsi="Amiri" w:eastAsia="Amiri" w:cs="Amiri"/>
          <w:color w:val="111111"/>
          <w:sz w:val="28"/>
          <w:sz w:val="28"/>
          <w:szCs w:val="28"/>
          <w:rtl w:val="true"/>
          <w:lang w:bidi="ar-SA"/>
        </w:rPr>
        <w:t>فما لكم فى المنافقين فئتين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مسلمانان صدر اسلام از سوى خداوند ، به جهت اختلافشان در روش برخورد با منافقان</w:t>
      </w:r>
    </w:p>
    <w:p>
      <w:pPr>
        <w:pStyle w:val="BookText"/>
        <w:rPr/>
      </w:pPr>
      <w:r>
        <w:rPr>
          <w:rFonts w:ascii="Amiri" w:hAnsi="Amiri" w:eastAsia="Amiri" w:cs="Amiri"/>
          <w:color w:val="111111"/>
          <w:sz w:val="28"/>
          <w:sz w:val="28"/>
          <w:szCs w:val="28"/>
          <w:rtl w:val="true"/>
          <w:lang w:bidi="ar-SA"/>
        </w:rPr>
        <w:t>فما لكم فى المنافقين فئتين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وحدت نظر مسلمانان بر محور فرمان هاى الهى در برابر منافقان</w:t>
      </w:r>
    </w:p>
    <w:p>
      <w:pPr>
        <w:pStyle w:val="BookText"/>
        <w:rPr/>
      </w:pPr>
      <w:r>
        <w:rPr>
          <w:rFonts w:ascii="Amiri" w:hAnsi="Amiri" w:eastAsia="Amiri" w:cs="Amiri"/>
          <w:color w:val="111111"/>
          <w:sz w:val="28"/>
          <w:sz w:val="28"/>
          <w:szCs w:val="28"/>
          <w:rtl w:val="true"/>
          <w:lang w:bidi="ar-SA"/>
        </w:rPr>
        <w:t>فما لكم فى المنافقين فئتين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و طرفدارى برخى از مسلمانان عصر بعثت از منافقان</w:t>
      </w:r>
    </w:p>
    <w:p>
      <w:pPr>
        <w:pStyle w:val="BookText"/>
        <w:rPr/>
      </w:pPr>
      <w:r>
        <w:rPr>
          <w:rFonts w:ascii="Amiri" w:hAnsi="Amiri" w:eastAsia="Amiri" w:cs="Amiri"/>
          <w:color w:val="111111"/>
          <w:sz w:val="28"/>
          <w:sz w:val="28"/>
          <w:szCs w:val="28"/>
          <w:rtl w:val="true"/>
          <w:lang w:bidi="ar-SA"/>
        </w:rPr>
        <w:t xml:space="preserve">و من يشفع شفاعة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لكم فى المنافقين فئتين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بر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بيانگر مصداقى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 به هدايت منافقان ، از موجبات طرفدارى برخى مؤمنان صدر اسلام از آنان</w:t>
      </w:r>
    </w:p>
    <w:p>
      <w:pPr>
        <w:pStyle w:val="BookText"/>
        <w:rPr/>
      </w:pPr>
      <w:r>
        <w:rPr>
          <w:rFonts w:ascii="Amiri" w:hAnsi="Amiri" w:eastAsia="Amiri" w:cs="Amiri"/>
          <w:color w:val="111111"/>
          <w:sz w:val="28"/>
          <w:sz w:val="28"/>
          <w:szCs w:val="28"/>
          <w:rtl w:val="true"/>
          <w:lang w:bidi="ar-SA"/>
        </w:rPr>
        <w:t>اتريدون ان تهدوا من اضلّ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برخى از مؤمنان صدر اسلام به هدايت منافقان ، برخاسته از عدم شناخت سنن الهى در هدايت و گمراهى</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اتريدون ان تهدوا من اضلّ اللّه و من يضلل اللّه فلن تجد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بازماندن منافقان و كافران از رويارويى و نبرد با مسلمانان ، برخاسته از مشيّت خداوند</w:t>
      </w:r>
    </w:p>
    <w:p>
      <w:pPr>
        <w:pStyle w:val="BookText"/>
        <w:rPr/>
      </w:pPr>
      <w:r>
        <w:rPr>
          <w:rFonts w:ascii="Amiri" w:hAnsi="Amiri" w:eastAsia="Amiri" w:cs="Amiri"/>
          <w:color w:val="111111"/>
          <w:sz w:val="28"/>
          <w:sz w:val="28"/>
          <w:szCs w:val="28"/>
          <w:rtl w:val="true"/>
          <w:lang w:bidi="ar-SA"/>
        </w:rPr>
        <w:t>و لو شاء اللّه لسلّطهم عليكم فلقاتلوكم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مسلمان در قبال ترفند ها و شگرد هاى منافقان</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از اهداف افشاى منافقان و بر شمردن ويژگيهاى آنان، آگاه كردن مؤمنان به حيله ها و مكرهاى آنان است</w:t>
      </w:r>
      <w:r>
        <w:rPr>
          <w:rFonts w:eastAsia="IRNazanin" w:cs="IRNazanin"/>
          <w:color w:val="111111"/>
          <w:sz w:val="28"/>
          <w:szCs w:val="28"/>
          <w:rtl w:val="true"/>
          <w:lang w:bidi="fa-IR"/>
        </w:rPr>
        <w:t>.</w:t>
      </w:r>
    </w:p>
    <w:p>
      <w:pPr>
        <w:pStyle w:val="Heading2"/>
        <w:numPr>
          <w:ilvl w:val="1"/>
          <w:numId w:val="1"/>
        </w:numPr>
        <w:rPr/>
      </w:pPr>
      <w:bookmarkStart w:id="1343" w:name="__RefHeading___Toc1179461_372815092"/>
      <w:bookmarkStart w:id="1344" w:name="_Toc567"/>
      <w:bookmarkEnd w:id="1343"/>
      <w:r>
        <w:rPr/>
        <w:t>566</w:t>
      </w:r>
      <w:r>
        <w:rPr>
          <w:rtl w:val="true"/>
        </w:rPr>
        <w:t xml:space="preserve">- </w:t>
      </w:r>
      <w:r>
        <w:rPr>
          <w:rtl w:val="true"/>
        </w:rPr>
        <w:t>مسلمانان و منافقان صدر اسلام</w:t>
      </w:r>
      <w:bookmarkEnd w:id="1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ناپسند و مفسدانه منافقان عصرِ بعثت ، مورد اعتراض مسلمانان آن عصر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 لهم لاتفسدوا فى الأرض</w:t>
      </w:r>
      <w:bookmarkStart w:id="1345" w:name="pg6873_81698"/>
    </w:p>
    <w:p>
      <w:pPr>
        <w:pStyle w:val="Heading2"/>
        <w:numPr>
          <w:ilvl w:val="1"/>
          <w:numId w:val="1"/>
        </w:numPr>
        <w:rPr/>
      </w:pPr>
      <w:bookmarkStart w:id="1346" w:name="__RefHeading___Toc1179463_372815092"/>
      <w:bookmarkStart w:id="1347" w:name="_Toc568"/>
      <w:bookmarkEnd w:id="1345"/>
      <w:bookmarkEnd w:id="1346"/>
      <w:r>
        <w:rPr/>
        <w:t>567</w:t>
      </w:r>
      <w:r>
        <w:rPr>
          <w:rtl w:val="true"/>
        </w:rPr>
        <w:t xml:space="preserve">- </w:t>
      </w:r>
      <w:r>
        <w:rPr>
          <w:rtl w:val="true"/>
        </w:rPr>
        <w:t>مسؤوليت گريزى منافقان صدراسلام</w:t>
      </w:r>
      <w:bookmarkEnd w:id="1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صدراسلام ، براى شانه خالى كردن از مسؤوليت حل و فصل مسائل اجتماعى ، در پناه ديگران و مخفيانه از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اللّه الذين يتسلّلون منكم لواذًا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خروج پنهانى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پنهان شدن در پشت سر كسى و در پناه او فرار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آيه شريفه با توجه به مضمون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مطابق بعضى از شأن نزول ها، درباره منافقان است</w:t>
      </w:r>
      <w:r>
        <w:rPr>
          <w:rFonts w:eastAsia="IRNazanin" w:cs="IRNazanin"/>
          <w:color w:val="111111"/>
          <w:sz w:val="28"/>
          <w:szCs w:val="28"/>
          <w:rtl w:val="true"/>
          <w:lang w:bidi="fa-IR"/>
        </w:rPr>
        <w:t>.</w:t>
      </w:r>
    </w:p>
    <w:p>
      <w:pPr>
        <w:pStyle w:val="Heading2"/>
        <w:numPr>
          <w:ilvl w:val="1"/>
          <w:numId w:val="1"/>
        </w:numPr>
        <w:rPr/>
      </w:pPr>
      <w:bookmarkStart w:id="1348" w:name="__RefHeading___Toc1179465_372815092"/>
      <w:bookmarkStart w:id="1349" w:name="_Toc569"/>
      <w:bookmarkEnd w:id="1348"/>
      <w:r>
        <w:rPr/>
        <w:t>568</w:t>
      </w:r>
      <w:r>
        <w:rPr>
          <w:rtl w:val="true"/>
        </w:rPr>
        <w:t xml:space="preserve">- </w:t>
      </w:r>
      <w:r>
        <w:rPr>
          <w:rtl w:val="true"/>
        </w:rPr>
        <w:t>مشكلات زندگى منافقان</w:t>
      </w:r>
      <w:bookmarkEnd w:id="1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منافقان و افراد سست ايمان ، از توجيه آيات جهاد ، تنگ كننده عرصه حيات بر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أنزلت سورة محكمة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إليك نظر المغشىّ عليه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استفاده كرد كه انسان هاى سست ايمان يا منافق، در ساير 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 اى قابل توجيه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ترفندى، خويش را آسوده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جهاد چون آياتش محكم، قاطع و توجيه ناپذير است، خود را در بن بست ديده و شديداً نگران مى شوند</w:t>
      </w:r>
      <w:r>
        <w:rPr>
          <w:rFonts w:eastAsia="IRNazanin" w:cs="IRNazanin"/>
          <w:color w:val="111111"/>
          <w:sz w:val="28"/>
          <w:szCs w:val="28"/>
          <w:rtl w:val="true"/>
          <w:lang w:bidi="fa-IR"/>
        </w:rPr>
        <w:t>.</w:t>
      </w:r>
    </w:p>
    <w:p>
      <w:pPr>
        <w:pStyle w:val="Heading2"/>
        <w:numPr>
          <w:ilvl w:val="1"/>
          <w:numId w:val="1"/>
        </w:numPr>
        <w:rPr/>
      </w:pPr>
      <w:bookmarkStart w:id="1350" w:name="__RefHeading___Toc1179467_372815092"/>
      <w:bookmarkStart w:id="1351" w:name="_Toc570"/>
      <w:bookmarkEnd w:id="1350"/>
      <w:r>
        <w:rPr/>
        <w:t>569</w:t>
      </w:r>
      <w:r>
        <w:rPr>
          <w:rtl w:val="true"/>
        </w:rPr>
        <w:t xml:space="preserve">- </w:t>
      </w:r>
      <w:r>
        <w:rPr>
          <w:rtl w:val="true"/>
        </w:rPr>
        <w:t>مغضوبيت منافقان</w:t>
      </w:r>
      <w:bookmarkEnd w:id="1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و مشركان ، مورد خشم و نفرين الهى و به دور از رحمت او</w:t>
      </w:r>
    </w:p>
    <w:p>
      <w:pPr>
        <w:pStyle w:val="BookText"/>
        <w:rPr/>
      </w:pPr>
      <w:r>
        <w:rPr>
          <w:rFonts w:ascii="Amiri" w:hAnsi="Amiri" w:eastAsia="Amiri" w:cs="Amiri"/>
          <w:color w:val="111111"/>
          <w:sz w:val="28"/>
          <w:sz w:val="28"/>
          <w:szCs w:val="28"/>
          <w:rtl w:val="true"/>
          <w:lang w:bidi="ar-SA"/>
        </w:rPr>
        <w:t>و غضب اللّه عليهم و لعنهم</w:t>
      </w:r>
    </w:p>
    <w:p>
      <w:pPr>
        <w:pStyle w:val="Heading2"/>
        <w:numPr>
          <w:ilvl w:val="1"/>
          <w:numId w:val="1"/>
        </w:numPr>
        <w:rPr/>
      </w:pPr>
      <w:bookmarkStart w:id="1352" w:name="__RefHeading___Toc1179469_372815092"/>
      <w:bookmarkStart w:id="1353" w:name="_Toc571"/>
      <w:bookmarkEnd w:id="1352"/>
      <w:r>
        <w:rPr/>
        <w:t>570</w:t>
      </w:r>
      <w:r>
        <w:rPr>
          <w:rtl w:val="true"/>
        </w:rPr>
        <w:t xml:space="preserve">- </w:t>
      </w:r>
      <w:r>
        <w:rPr>
          <w:rtl w:val="true"/>
        </w:rPr>
        <w:t>مكر با منافقان</w:t>
      </w:r>
      <w:bookmarkEnd w:id="1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حيله گر ، خود گرفتار كمند نيرنگ هاى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خدعهم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خود كيفر دهنده خدعه و نيرنگ منافقان خيانت پيشه است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المنفقين يخدعون اللّه و هو خدعهم</w:t>
      </w:r>
      <w:bookmarkStart w:id="1354" w:name="pg6873_81699"/>
    </w:p>
    <w:p>
      <w:pPr>
        <w:pStyle w:val="BookText"/>
        <w:rPr/>
      </w:pPr>
      <w:bookmarkEnd w:id="1354"/>
      <w:r>
        <w:rPr>
          <w:rFonts w:ascii="Amiri" w:hAnsi="Amiri" w:eastAsia="Amiri" w:cs="Amiri"/>
          <w:color w:val="111111"/>
          <w:sz w:val="28"/>
          <w:sz w:val="28"/>
          <w:szCs w:val="28"/>
          <w:rtl w:val="true"/>
          <w:lang w:bidi="ar-SA"/>
        </w:rPr>
        <w:t>بدان احتمال كه خدعه خداوند، همان كيفر و مجازاتهاى وى باشد</w:t>
      </w:r>
      <w:r>
        <w:rPr>
          <w:rFonts w:eastAsia="Amiri" w:cs="Amiri" w:ascii="Amiri" w:hAnsi="Amiri"/>
          <w:color w:val="111111"/>
          <w:sz w:val="28"/>
          <w:szCs w:val="28"/>
          <w:rtl w:val="true"/>
          <w:lang w:bidi="ar-SA"/>
        </w:rPr>
        <w:t>.</w:t>
      </w:r>
    </w:p>
    <w:p>
      <w:pPr>
        <w:pStyle w:val="Heading2"/>
        <w:numPr>
          <w:ilvl w:val="1"/>
          <w:numId w:val="1"/>
        </w:numPr>
        <w:rPr/>
      </w:pPr>
      <w:bookmarkStart w:id="1355" w:name="__RefHeading___Toc1179471_372815092"/>
      <w:bookmarkStart w:id="1356" w:name="_Toc572"/>
      <w:bookmarkEnd w:id="1355"/>
      <w:r>
        <w:rPr/>
        <w:t>571</w:t>
      </w:r>
      <w:r>
        <w:rPr>
          <w:rtl w:val="true"/>
        </w:rPr>
        <w:t xml:space="preserve">- </w:t>
      </w:r>
      <w:r>
        <w:rPr>
          <w:rtl w:val="true"/>
        </w:rPr>
        <w:t>مكر منافقان</w:t>
      </w:r>
      <w:bookmarkEnd w:id="1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مردمى نيرنگباز و فريبكارند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يخدعون اللّه و الذين ءامنوا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با اظهار ايمان ، در پى نيرنگ زدن به خدا و فريب دادن اهل ايمان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يقول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يخدعون اللّه و الذين ءامنوا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خدا و اهل ايمان نيرنگ نزدند و نخواهند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يخادعون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در صدد نيرنگ زدن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خودفريبىِ خويش و نيرنگبازى با خود ، ناآگاه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يخدعون إلا أنفسهم و ما يشعرون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تأثيرپذيرى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رياكارى و فريبكارى منافقان</w:t>
      </w:r>
    </w:p>
    <w:p>
      <w:pPr>
        <w:pStyle w:val="BookText"/>
        <w:rPr/>
      </w:pPr>
      <w:r>
        <w:rPr>
          <w:rFonts w:ascii="Amiri" w:hAnsi="Amiri" w:eastAsia="Amiri" w:cs="Amiri"/>
          <w:color w:val="111111"/>
          <w:sz w:val="28"/>
          <w:sz w:val="28"/>
          <w:szCs w:val="28"/>
          <w:rtl w:val="true"/>
          <w:lang w:bidi="ar-SA"/>
        </w:rPr>
        <w:t>و من الناس من يعجبك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براى فريب مردم ، هم سخن خوب مى گويند و هم خوبْ سخن مى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يعجبك قوله فى الحيوة الدنيا</w:t>
      </w:r>
    </w:p>
    <w:p>
      <w:pPr>
        <w:pStyle w:val="BookText"/>
        <w:rPr/>
      </w:pPr>
      <w:r>
        <w:rPr>
          <w:rFonts w:ascii="IRNazanin" w:hAnsi="IRNazanin" w:eastAsia="IRNazanin"/>
          <w:color w:val="111111"/>
          <w:sz w:val="28"/>
          <w:sz w:val="28"/>
          <w:szCs w:val="28"/>
          <w:rtl w:val="true"/>
          <w:lang w:bidi="fa-IR"/>
        </w:rPr>
        <w:t xml:space="preserve">خوب سخن گفتن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 خوب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الحيوة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درباره دنيا، طرحهاى زيبا و شگفت آورى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و شاهد گرفتن خداوند ، دستاويز منافقان براى اثبات اظهاراتِ خود</w:t>
      </w:r>
    </w:p>
    <w:p>
      <w:pPr>
        <w:pStyle w:val="BookText"/>
        <w:rPr/>
      </w:pPr>
      <w:r>
        <w:rPr>
          <w:rFonts w:ascii="Amiri" w:hAnsi="Amiri" w:eastAsia="Amiri" w:cs="Amiri"/>
          <w:color w:val="111111"/>
          <w:sz w:val="28"/>
          <w:sz w:val="28"/>
          <w:szCs w:val="28"/>
          <w:rtl w:val="true"/>
          <w:lang w:bidi="ar-SA"/>
        </w:rPr>
        <w:t>و يُشهد اللّهَ على ما فى قلبه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منافقان از باور ها و مقدّسات مؤمنان ، براى رسيدن به اغراض خويش</w:t>
      </w:r>
    </w:p>
    <w:p>
      <w:pPr>
        <w:pStyle w:val="BookText"/>
        <w:rPr/>
      </w:pPr>
      <w:r>
        <w:rPr>
          <w:rFonts w:ascii="Amiri" w:hAnsi="Amiri" w:eastAsia="Amiri" w:cs="Amiri"/>
          <w:color w:val="111111"/>
          <w:sz w:val="28"/>
          <w:sz w:val="28"/>
          <w:szCs w:val="28"/>
          <w:rtl w:val="true"/>
          <w:lang w:bidi="ar-SA"/>
        </w:rPr>
        <w:t>و يُشهد اللّهَ على ما فى قلبه</w:t>
      </w:r>
    </w:p>
    <w:p>
      <w:pPr>
        <w:pStyle w:val="BookText"/>
        <w:rPr/>
      </w:pPr>
      <w:r>
        <w:rPr>
          <w:rFonts w:ascii="IRNazanin" w:hAnsi="IRNazanin" w:eastAsia="IRNazanin"/>
          <w:color w:val="111111"/>
          <w:sz w:val="28"/>
          <w:sz w:val="28"/>
          <w:szCs w:val="28"/>
          <w:rtl w:val="true"/>
          <w:lang w:bidi="fa-IR"/>
        </w:rPr>
        <w:t>قسم به خداوند كه از مقدّسات مسلمين است، دستاويز برخى از مردم براى قبولاندن عقايد بى پايه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 سوگند به خدا ، توجيه اعمال ناروا و عذرتراشى ، از شگرد هاى منافقان</w:t>
      </w:r>
    </w:p>
    <w:p>
      <w:pPr>
        <w:pStyle w:val="BookText"/>
        <w:rPr/>
      </w:pP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يحلفون باللّه ان اردنا الّا احساناً و توفيقاً</w:t>
      </w:r>
    </w:p>
    <w:p>
      <w:p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ادعاى اراده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آنان تنها توجيه و عذرتراشى براى اعمال ناروايشان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بردن به اشتباه و عذرخواهى واقعى</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نيكوكارى و صلح جويى از شگرد هاى منافقان</w:t>
      </w:r>
    </w:p>
    <w:p>
      <w:pPr>
        <w:pStyle w:val="BookText"/>
        <w:rPr/>
      </w:pPr>
      <w:r>
        <w:rPr>
          <w:rFonts w:ascii="Amiri" w:hAnsi="Amiri" w:eastAsia="Amiri" w:cs="Amiri"/>
          <w:color w:val="111111"/>
          <w:sz w:val="28"/>
          <w:sz w:val="28"/>
          <w:szCs w:val="28"/>
          <w:rtl w:val="true"/>
          <w:lang w:bidi="ar-SA"/>
        </w:rPr>
        <w:t>ان اردنا الّا احساناً و توفيقاً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پيامبر و رهبران الهى ، در برخورد با شگرد هاى منافقان</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 فاعرض عنهم</w:t>
      </w:r>
    </w:p>
    <w:p>
      <w:pPr>
        <w:pStyle w:val="BookText"/>
        <w:rPr/>
      </w:pPr>
      <w:r>
        <w:rPr>
          <w:rFonts w:ascii="IRNazanin" w:hAnsi="IRNazanin" w:eastAsia="IRNazanin"/>
          <w:color w:val="111111"/>
          <w:sz w:val="28"/>
          <w:sz w:val="28"/>
          <w:szCs w:val="28"/>
          <w:rtl w:val="true"/>
          <w:lang w:bidi="fa-IR"/>
        </w:rPr>
        <w:t xml:space="preserve">خداوند قبل از دستور به گذشت و موعظه،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آموزد كه عذر منافقان دروغ و بى پايه است تا به اين وسيله وى را متوجّه شگردهاى آنان سازد و موعظه را بر اين اساس، پايه ريزى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مسلمان در قبال ترفند ها و شگرد هاى منافقان</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از اهداف افشاى منافقان و بر شمردن ويژگيهاى آنان، آگاه كردن مؤمنان به حيله ها و مكرهاى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و نيرنگ با خداوند ، برنامه هميشگى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و اصرار منافقان بر حيله گرى را مى 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حيله گر و نيرنگ باز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حيله گر ، خود گرفتار كمند نيرنگ هاى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خدعهم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و واگذارى منافقان براى خدعه و نيرنگ ، مكر و نيرنگ خدا با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يعنى همان خدعه و نيرنگ آنان، خدعه خداوند عليه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آنان را مهلت داده و به خود واگذاشته تا در گناهان بسيار، غرق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پشتيبان و حامى مؤمنان ، در برابر مكر و نيرنگ منافقان</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Amiri" w:hAnsi="Amiri" w:eastAsia="Amiri" w:cs="Amiri"/>
          <w:color w:val="111111"/>
          <w:sz w:val="28"/>
          <w:sz w:val="28"/>
          <w:szCs w:val="28"/>
          <w:rtl w:val="true"/>
          <w:lang w:bidi="ar-SA"/>
        </w:rPr>
        <w:t>بنابر اينكه مراد از مكر با خداوند، مكر با مؤمنان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خود كيفر دهنده خدعه و نيرنگ منافقان خيانت پيشه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Amiri" w:hAnsi="Amiri" w:eastAsia="Amiri" w:cs="Amiri"/>
          <w:color w:val="111111"/>
          <w:sz w:val="28"/>
          <w:sz w:val="28"/>
          <w:szCs w:val="28"/>
          <w:rtl w:val="true"/>
          <w:lang w:bidi="ar-SA"/>
        </w:rPr>
        <w:t>بدان احتمال كه خدعه خداوند، همان كيفر و مجازاتهاى وى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خداوند با منافقان نيرنگ باز ، به مجازات كردن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معناى خدعه خداوند در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لايخادع و لكنه تعالى يجازيهم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bookmarkStart w:id="1357" w:name="pg6873_81701"/>
    </w:p>
    <w:p>
      <w:pPr>
        <w:pStyle w:val="BookText"/>
        <w:rPr/>
      </w:pPr>
      <w:bookmarkEnd w:id="13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تحير منافقان ، كيفر شوم عملكرد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ها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مذبذبين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 تجد له سبيلا</w:t>
      </w:r>
    </w:p>
    <w:p>
      <w:pPr>
        <w:pStyle w:val="BookText"/>
        <w:rPr/>
      </w:pPr>
      <w:r>
        <w:rPr>
          <w:rFonts w:ascii="IRNazanin" w:hAnsi="IRNazanin" w:eastAsia="IRNazanin"/>
          <w:color w:val="111111"/>
          <w:sz w:val="28"/>
          <w:sz w:val="28"/>
          <w:szCs w:val="28"/>
          <w:rtl w:val="true"/>
          <w:lang w:bidi="fa-IR"/>
        </w:rPr>
        <w:t xml:space="preserve">چون اضلال خداوند همواره جنبه كيفرى دارد و كيفر نيز به اقتضاى رفتار نارواست، معلوم مى شود گمراهى منافقان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كيفرى الهى است و اين كيفر برخاسته از اعمال نارواى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 كسالت در نماز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ماهيت منافقان و شناخت ترفند ها و شگرد هاى آنان</w:t>
      </w:r>
    </w:p>
    <w:p>
      <w:pPr>
        <w:pStyle w:val="BookText"/>
        <w:rPr/>
      </w:pPr>
      <w:r>
        <w:rPr>
          <w:rFonts w:ascii="Amiri" w:hAnsi="Amiri" w:eastAsia="Amiri" w:cs="Amiri"/>
          <w:color w:val="111111"/>
          <w:sz w:val="28"/>
          <w:sz w:val="28"/>
          <w:szCs w:val="28"/>
          <w:rtl w:val="true"/>
          <w:lang w:bidi="ar-SA"/>
        </w:rPr>
        <w:t>و يحلفون باللّه إنهم لمنكم و ما هم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شرمى منافقان و اصرار آنان بر دروغ پردازى و تزوير ، حتى پس از افشاى اسرار درونى و توطئه هاى آنان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أباللّه و ءايته و رسوله كنتم تستهزءو</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رد ادعاى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هنوز هم با اين سخنان در مقام تزويرند</w:t>
      </w:r>
      <w:r>
        <w:rPr>
          <w:rFonts w:eastAsia="Amiri" w:cs="Amiri" w:ascii="Amiri" w:hAnsi="Amiri"/>
          <w:color w:val="111111"/>
          <w:sz w:val="28"/>
          <w:szCs w:val="28"/>
          <w:rtl w:val="true"/>
          <w:lang w:bidi="ar-SA"/>
        </w:rPr>
        <w:t>.</w:t>
      </w:r>
    </w:p>
    <w:p>
      <w:pPr>
        <w:pStyle w:val="Heading2"/>
        <w:numPr>
          <w:ilvl w:val="1"/>
          <w:numId w:val="1"/>
        </w:numPr>
        <w:rPr/>
      </w:pPr>
      <w:bookmarkStart w:id="1358" w:name="__RefHeading___Toc1179473_372815092"/>
      <w:bookmarkStart w:id="1359" w:name="_Toc573"/>
      <w:bookmarkEnd w:id="1358"/>
      <w:r>
        <w:rPr/>
        <w:t>572</w:t>
      </w:r>
      <w:r>
        <w:rPr>
          <w:rtl w:val="true"/>
        </w:rPr>
        <w:t xml:space="preserve">- </w:t>
      </w:r>
      <w:r>
        <w:rPr>
          <w:rtl w:val="true"/>
        </w:rPr>
        <w:t>ملاقات منافقان با محمد</w:t>
      </w:r>
      <w:r>
        <w:rPr>
          <w:rtl w:val="true"/>
        </w:rPr>
        <w:t>(</w:t>
      </w:r>
      <w:r>
        <w:rPr>
          <w:rtl w:val="true"/>
        </w:rPr>
        <w:t>صلی الله علیه و آله</w:t>
      </w:r>
      <w:r>
        <w:rPr>
          <w:rtl w:val="true"/>
        </w:rPr>
        <w:t>)</w:t>
      </w:r>
      <w:bookmarkEnd w:id="1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منافقان ، براى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گفتوگوى مستقيم با آن حضرت</w:t>
      </w:r>
    </w:p>
    <w:p>
      <w:pPr>
        <w:pStyle w:val="BookText"/>
        <w:rPr/>
      </w:pPr>
      <w:r>
        <w:rPr>
          <w:rFonts w:ascii="Amiri" w:hAnsi="Amiri" w:eastAsia="Amiri" w:cs="Amiri"/>
          <w:color w:val="111111"/>
          <w:sz w:val="28"/>
          <w:sz w:val="28"/>
          <w:szCs w:val="28"/>
          <w:rtl w:val="true"/>
          <w:lang w:bidi="ar-SA"/>
        </w:rPr>
        <w:t>إذا جاءك المنفقون قالوا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هر بار ملاقات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اظهار ايمان كرده و به رسالت الهى آن حضرت شهادت أكيد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Heading2"/>
        <w:numPr>
          <w:ilvl w:val="1"/>
          <w:numId w:val="1"/>
        </w:numPr>
        <w:rPr/>
      </w:pPr>
      <w:bookmarkStart w:id="1360" w:name="__RefHeading___Toc1179475_372815092"/>
      <w:bookmarkStart w:id="1361" w:name="_Toc574"/>
      <w:bookmarkEnd w:id="1360"/>
      <w:r>
        <w:rPr/>
        <w:t>573</w:t>
      </w:r>
      <w:r>
        <w:rPr>
          <w:rtl w:val="true"/>
        </w:rPr>
        <w:t xml:space="preserve">- </w:t>
      </w:r>
      <w:r>
        <w:rPr>
          <w:rtl w:val="true"/>
        </w:rPr>
        <w:t>ملاك تشخيص منافقان</w:t>
      </w:r>
      <w:bookmarkEnd w:id="1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bookmarkStart w:id="1362" w:name="pg6873_81702"/>
    </w:p>
    <w:p>
      <w:pPr>
        <w:pStyle w:val="BookText"/>
        <w:rPr/>
      </w:pPr>
      <w:bookmarkEnd w:id="136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مشخص شدن منافقان ، از اهداف رخصت خداوند در شكست نبرد احد و مصيبت هاى وارده در آن</w:t>
      </w:r>
    </w:p>
    <w:p>
      <w:pPr>
        <w:pStyle w:val="BookText"/>
        <w:rPr/>
      </w:pPr>
      <w:r>
        <w:rPr>
          <w:rFonts w:ascii="Amiri" w:hAnsi="Amiri" w:eastAsia="Amiri" w:cs="Amiri"/>
          <w:color w:val="111111"/>
          <w:sz w:val="28"/>
          <w:sz w:val="28"/>
          <w:szCs w:val="28"/>
          <w:rtl w:val="true"/>
          <w:lang w:bidi="ar-SA"/>
        </w:rPr>
        <w:t xml:space="preserve">و ما اصابكم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ليعلم الّذين نافقوا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هنگامه هاى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ها ، رنج ها و مصيبت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ابزارى براى شناسايى جناح منافقان و سست ايمانان ، از مؤمنان واقعى و استوار</w:t>
      </w:r>
    </w:p>
    <w:p>
      <w:pPr>
        <w:pStyle w:val="BookText"/>
        <w:rPr/>
      </w:pPr>
      <w:r>
        <w:rPr>
          <w:rFonts w:ascii="Amiri" w:hAnsi="Amiri" w:eastAsia="Amiri" w:cs="Amiri"/>
          <w:color w:val="111111"/>
          <w:sz w:val="28"/>
          <w:sz w:val="28"/>
          <w:szCs w:val="28"/>
          <w:rtl w:val="true"/>
          <w:lang w:bidi="ar-SA"/>
        </w:rPr>
        <w:t xml:space="preserve">و ما اصابكم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ليعلم الّذين نافقوا</w:t>
      </w:r>
    </w:p>
    <w:p>
      <w:pPr>
        <w:pStyle w:val="Heading2"/>
        <w:numPr>
          <w:ilvl w:val="1"/>
          <w:numId w:val="1"/>
        </w:numPr>
        <w:rPr/>
      </w:pPr>
      <w:bookmarkStart w:id="1363" w:name="__RefHeading___Toc1179477_372815092"/>
      <w:bookmarkStart w:id="1364" w:name="_Toc575"/>
      <w:bookmarkEnd w:id="1363"/>
      <w:r>
        <w:rPr/>
        <w:t>574</w:t>
      </w:r>
      <w:r>
        <w:rPr>
          <w:rtl w:val="true"/>
        </w:rPr>
        <w:t xml:space="preserve">- </w:t>
      </w:r>
      <w:r>
        <w:rPr>
          <w:rtl w:val="true"/>
        </w:rPr>
        <w:t>ملاكهاى ارزشگذارى منافقان</w:t>
      </w:r>
      <w:bookmarkEnd w:id="1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ها و ملاك هاى ارزش گذارى در بينش مؤمنان و منافقان ، متفاوت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تصبك مصيبة يقولوا قد أخذنا أمرنا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لن يصيبنا إلا ما كتب اللّه لن</w:t>
      </w:r>
    </w:p>
    <w:p>
      <w:pPr>
        <w:pStyle w:val="Heading2"/>
        <w:numPr>
          <w:ilvl w:val="1"/>
          <w:numId w:val="1"/>
        </w:numPr>
        <w:rPr/>
      </w:pPr>
      <w:bookmarkStart w:id="1365" w:name="__RefHeading___Toc1179479_372815092"/>
      <w:bookmarkStart w:id="1366" w:name="_Toc576"/>
      <w:bookmarkEnd w:id="1365"/>
      <w:r>
        <w:rPr/>
        <w:t>575</w:t>
      </w:r>
      <w:r>
        <w:rPr>
          <w:rtl w:val="true"/>
        </w:rPr>
        <w:t xml:space="preserve">- </w:t>
      </w:r>
      <w:r>
        <w:rPr>
          <w:rtl w:val="true"/>
        </w:rPr>
        <w:t>ملاكهاى قضاوت منافقان</w:t>
      </w:r>
      <w:bookmarkEnd w:id="1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شخصى منافقان ، ملاك داورى آنان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طعن و خرده گيرى از آن حضرت</w:t>
      </w:r>
    </w:p>
    <w:p>
      <w:pPr>
        <w:pStyle w:val="BookText"/>
        <w:rPr/>
      </w:pPr>
      <w:r>
        <w:rPr>
          <w:rFonts w:ascii="Amiri" w:hAnsi="Amiri" w:eastAsia="Amiri" w:cs="Amiri"/>
          <w:color w:val="111111"/>
          <w:sz w:val="28"/>
          <w:sz w:val="28"/>
          <w:szCs w:val="28"/>
          <w:rtl w:val="true"/>
          <w:lang w:bidi="ar-SA"/>
        </w:rPr>
        <w:t>و منهم من يلمزك فى الصدقت فإن أعطوا منها رضوا</w:t>
      </w:r>
    </w:p>
    <w:p>
      <w:pPr>
        <w:pStyle w:val="Heading2"/>
        <w:numPr>
          <w:ilvl w:val="1"/>
          <w:numId w:val="1"/>
        </w:numPr>
        <w:rPr/>
      </w:pPr>
      <w:bookmarkStart w:id="1367" w:name="__RefHeading___Toc1179481_372815092"/>
      <w:bookmarkStart w:id="1368" w:name="_Toc577"/>
      <w:bookmarkEnd w:id="1367"/>
      <w:r>
        <w:rPr/>
        <w:t>576</w:t>
      </w:r>
      <w:r>
        <w:rPr>
          <w:rtl w:val="true"/>
        </w:rPr>
        <w:t xml:space="preserve">- </w:t>
      </w:r>
      <w:r>
        <w:rPr>
          <w:rtl w:val="true"/>
        </w:rPr>
        <w:t>ممانعت از اذيتهاى منافقان</w:t>
      </w:r>
      <w:bookmarkEnd w:id="1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خداوند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آزار و اذيت كافران و منافقان به آن حضرت</w:t>
      </w:r>
    </w:p>
    <w:p>
      <w:pPr>
        <w:pStyle w:val="BookText"/>
        <w:rPr/>
      </w:pPr>
      <w:r>
        <w:rPr>
          <w:rFonts w:ascii="Amiri" w:hAnsi="Amiri" w:eastAsia="Amiri" w:cs="Amiri"/>
          <w:color w:val="111111"/>
          <w:sz w:val="28"/>
          <w:sz w:val="28"/>
          <w:szCs w:val="28"/>
          <w:rtl w:val="true"/>
          <w:lang w:bidi="ar-SA"/>
        </w:rPr>
        <w:t>و دَعْ أذيهم و توكّل على اللّه و كفى باللّه وكيلاً</w:t>
      </w:r>
    </w:p>
    <w:p>
      <w:pPr>
        <w:pStyle w:val="Heading2"/>
        <w:numPr>
          <w:ilvl w:val="1"/>
          <w:numId w:val="1"/>
        </w:numPr>
        <w:rPr/>
      </w:pPr>
      <w:bookmarkStart w:id="1369" w:name="__RefHeading___Toc1179483_372815092"/>
      <w:bookmarkStart w:id="1370" w:name="_Toc578"/>
      <w:bookmarkEnd w:id="1369"/>
      <w:r>
        <w:rPr/>
        <w:t>577</w:t>
      </w:r>
      <w:r>
        <w:rPr>
          <w:rtl w:val="true"/>
        </w:rPr>
        <w:t xml:space="preserve">- </w:t>
      </w:r>
      <w:r>
        <w:rPr>
          <w:rtl w:val="true"/>
        </w:rPr>
        <w:t>منافع شخصى منافقان</w:t>
      </w:r>
      <w:bookmarkEnd w:id="13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شخصى منافقان ، ملاك داورى آنان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طعن و خرده گيرى از آن حضرت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يلمزك فى الصدقت فإن أعطوا منها رضوا</w:t>
      </w:r>
      <w:bookmarkStart w:id="1371" w:name="pg6873_81703"/>
    </w:p>
    <w:p>
      <w:pPr>
        <w:pStyle w:val="Heading2"/>
        <w:numPr>
          <w:ilvl w:val="1"/>
          <w:numId w:val="1"/>
        </w:numPr>
        <w:rPr/>
      </w:pPr>
      <w:bookmarkStart w:id="1372" w:name="__RefHeading___Toc1179485_372815092"/>
      <w:bookmarkStart w:id="1373" w:name="_Toc579"/>
      <w:bookmarkEnd w:id="1371"/>
      <w:bookmarkEnd w:id="1372"/>
      <w:r>
        <w:rPr/>
        <w:t>578</w:t>
      </w:r>
      <w:r>
        <w:rPr>
          <w:rtl w:val="true"/>
        </w:rPr>
        <w:t xml:space="preserve">- </w:t>
      </w:r>
      <w:r>
        <w:rPr>
          <w:rtl w:val="true"/>
        </w:rPr>
        <w:t>منافقان امت هاى پيشين</w:t>
      </w:r>
      <w:bookmarkEnd w:id="1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منافقان و كافرانى نيرومندتر از منافقان و كافران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هاى پيشين</w:t>
      </w:r>
    </w:p>
    <w:p>
      <w:pPr>
        <w:pStyle w:val="BookText"/>
        <w:rPr/>
      </w:pPr>
      <w:r>
        <w:rPr>
          <w:rFonts w:ascii="Amiri" w:hAnsi="Amiri" w:eastAsia="Amiri" w:cs="Amiri"/>
          <w:color w:val="111111"/>
          <w:sz w:val="28"/>
          <w:sz w:val="28"/>
          <w:szCs w:val="28"/>
          <w:rtl w:val="true"/>
          <w:lang w:bidi="ar-SA"/>
        </w:rPr>
        <w:t>كانوا أشد منكم قوة و أكثر أمولا و أولداً</w:t>
      </w:r>
    </w:p>
    <w:p>
      <w:pPr>
        <w:pStyle w:val="Heading2"/>
        <w:numPr>
          <w:ilvl w:val="1"/>
          <w:numId w:val="1"/>
        </w:numPr>
        <w:rPr/>
      </w:pPr>
      <w:bookmarkStart w:id="1374" w:name="__RefHeading___Toc1179487_372815092"/>
      <w:bookmarkStart w:id="1375" w:name="_Toc580"/>
      <w:bookmarkEnd w:id="1374"/>
      <w:r>
        <w:rPr/>
        <w:t>579</w:t>
      </w:r>
      <w:r>
        <w:rPr>
          <w:rtl w:val="true"/>
        </w:rPr>
        <w:t xml:space="preserve">- </w:t>
      </w:r>
      <w:r>
        <w:rPr>
          <w:rtl w:val="true"/>
        </w:rPr>
        <w:t>منافقان بى طرف</w:t>
      </w:r>
      <w:bookmarkEnd w:id="1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ممنوعيّت تعقيب و كشتن منافقان و كافرانى كه از نبرد با مسلمانان و اقوام كافر خويش بيزارند و بيطرفى خويش را ابراز مى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جاءوكم حصرت صدورهم ان يقتلوكم او يقاتلوا قومهم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دلتنگى است كه از آن به بيزارى تعبير شده است</w:t>
      </w:r>
      <w:r>
        <w:rPr>
          <w:rFonts w:eastAsia="IRNazanin" w:cs="IRNazanin"/>
          <w:color w:val="111111"/>
          <w:sz w:val="28"/>
          <w:szCs w:val="28"/>
          <w:rtl w:val="true"/>
          <w:lang w:bidi="fa-IR"/>
        </w:rPr>
        <w:t>.</w:t>
      </w:r>
    </w:p>
    <w:p>
      <w:pPr>
        <w:pStyle w:val="Heading2"/>
        <w:numPr>
          <w:ilvl w:val="1"/>
          <w:numId w:val="1"/>
        </w:numPr>
        <w:rPr/>
      </w:pPr>
      <w:bookmarkStart w:id="1376" w:name="__RefHeading___Toc1179489_372815092"/>
      <w:bookmarkStart w:id="1377" w:name="_Toc581"/>
      <w:bookmarkEnd w:id="1376"/>
      <w:r>
        <w:rPr/>
        <w:t>580</w:t>
      </w:r>
      <w:r>
        <w:rPr>
          <w:rtl w:val="true"/>
        </w:rPr>
        <w:t xml:space="preserve">- </w:t>
      </w:r>
      <w:r>
        <w:rPr>
          <w:rtl w:val="true"/>
        </w:rPr>
        <w:t>منافقان پس از غزوه تبوك</w:t>
      </w:r>
      <w:bookmarkEnd w:id="1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يافتن پناهگاه يا غار و يا روزنى در زمين ، حاضر به گريختن سريع از جامعه اسلامى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يجدون ملجئاً أو مغرت أو مدّخلا لولّوا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شكافهاى كوه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روزنه و منفذى گفته مى شود كه بتوان در آن پنهان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افشاى چهره منافقان و اعلام عدم حضور قطعى آنان با او در هيچ جنگى پس از جنگ تبوك</w:t>
      </w:r>
    </w:p>
    <w:p>
      <w:pPr>
        <w:pStyle w:val="BookText"/>
        <w:rPr/>
      </w:pPr>
      <w:r>
        <w:rPr>
          <w:rFonts w:ascii="IRNazanin" w:hAnsi="IRNazanin" w:eastAsia="IRNazanin"/>
          <w:color w:val="111111"/>
          <w:sz w:val="28"/>
          <w:sz w:val="28"/>
          <w:szCs w:val="28"/>
          <w:rtl w:val="true"/>
          <w:lang w:bidi="fa-IR"/>
        </w:rPr>
        <w:t>فقل لن تخرجوا معى أبداً و لن تقتلوا معى</w:t>
      </w:r>
    </w:p>
    <w:p>
      <w:pPr>
        <w:pStyle w:val="Heading2"/>
        <w:numPr>
          <w:ilvl w:val="1"/>
          <w:numId w:val="1"/>
        </w:numPr>
        <w:rPr/>
      </w:pPr>
      <w:bookmarkStart w:id="1378" w:name="__RefHeading___Toc1179491_372815092"/>
      <w:bookmarkStart w:id="1379" w:name="_Toc582"/>
      <w:bookmarkEnd w:id="1378"/>
      <w:r>
        <w:rPr/>
        <w:t>581</w:t>
      </w:r>
      <w:r>
        <w:rPr>
          <w:rtl w:val="true"/>
        </w:rPr>
        <w:t xml:space="preserve">- </w:t>
      </w:r>
      <w:r>
        <w:rPr>
          <w:rtl w:val="true"/>
        </w:rPr>
        <w:t>منافقان پناهنده</w:t>
      </w:r>
      <w:bookmarkEnd w:id="1379"/>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80" w:name="pg6873_81704"/>
    </w:p>
    <w:p>
      <w:pPr>
        <w:pStyle w:val="BookText"/>
        <w:rPr/>
      </w:pPr>
      <w:bookmarkEnd w:id="138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دوستى و يارى خواستن از منافقان و كافران پناهنده ، به همپيمانان مسلمانان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منهم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يصلون الى قوم بينكم و بينهم ميثا</w:t>
      </w:r>
    </w:p>
    <w:p>
      <w:pPr>
        <w:pStyle w:val="BookText"/>
        <w:rPr/>
      </w:pPr>
      <w:r>
        <w:rPr>
          <w:rFonts w:ascii="Amiri" w:hAnsi="Amiri" w:eastAsia="Amiri" w:cs="Amiri"/>
          <w:color w:val="111111"/>
          <w:sz w:val="28"/>
          <w:sz w:val="28"/>
          <w:szCs w:val="28"/>
          <w:rtl w:val="true"/>
          <w:lang w:bidi="ar-SA"/>
        </w:rPr>
        <w:t xml:space="preserve">در برداشت فوق احتمال داده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الّذين يصلون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استثنا از حكمى است كه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منهم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Heading2"/>
        <w:numPr>
          <w:ilvl w:val="1"/>
          <w:numId w:val="1"/>
        </w:numPr>
        <w:rPr/>
      </w:pPr>
      <w:bookmarkStart w:id="1381" w:name="__RefHeading___Toc1179493_372815092"/>
      <w:bookmarkStart w:id="1382" w:name="_Toc583"/>
      <w:bookmarkEnd w:id="1381"/>
      <w:r>
        <w:rPr/>
        <w:t>582</w:t>
      </w:r>
      <w:r>
        <w:rPr>
          <w:rtl w:val="true"/>
        </w:rPr>
        <w:t xml:space="preserve">- </w:t>
      </w:r>
      <w:r>
        <w:rPr>
          <w:rtl w:val="true"/>
        </w:rPr>
        <w:t>منافقان پيرو</w:t>
      </w:r>
      <w:bookmarkEnd w:id="1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بعثت ، متشكل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نفاق و پيروان آنان</w:t>
      </w:r>
    </w:p>
    <w:p>
      <w:pPr>
        <w:pStyle w:val="BookText"/>
        <w:rPr/>
      </w:pPr>
      <w:r>
        <w:rPr>
          <w:rFonts w:ascii="Amiri" w:hAnsi="Amiri" w:eastAsia="Amiri" w:cs="Amiri"/>
          <w:color w:val="111111"/>
          <w:sz w:val="28"/>
          <w:sz w:val="28"/>
          <w:szCs w:val="28"/>
          <w:rtl w:val="true"/>
          <w:lang w:bidi="ar-SA"/>
        </w:rPr>
        <w:t>و إذا لقوا الذين ءامنوا قالوا ءامنا و إذا خلوا إلى شيطينهم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سردمداران اهل نفاق است، و ياد كردن از آنان به عنوان شيطان، بيانگر اين است كه آنان صحنه گردان و خط دهنده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منافق بودن رؤساى نفاق، به صورت احتمال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گروهى متشكل از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دهنده و جريان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گيرنده و تأثيرپذير</w:t>
      </w:r>
    </w:p>
    <w:p>
      <w:pPr>
        <w:pStyle w:val="BookText"/>
        <w:rPr/>
      </w:pPr>
      <w:r>
        <w:rPr>
          <w:rFonts w:ascii="IRNazanin" w:hAnsi="IRNazanin" w:eastAsia="IRNazanin"/>
          <w:color w:val="111111"/>
          <w:sz w:val="28"/>
          <w:sz w:val="28"/>
          <w:szCs w:val="28"/>
          <w:rtl w:val="true"/>
          <w:lang w:bidi="fa-IR"/>
        </w:rPr>
        <w:t>المنفقون و المنفقت بعضهم من بعض</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ابتدائيت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1383" w:name="__RefHeading___Toc1179495_372815092"/>
      <w:bookmarkStart w:id="1384" w:name="_Toc584"/>
      <w:bookmarkEnd w:id="1383"/>
      <w:r>
        <w:rPr/>
        <w:t>583</w:t>
      </w:r>
      <w:r>
        <w:rPr>
          <w:rtl w:val="true"/>
        </w:rPr>
        <w:t xml:space="preserve">- </w:t>
      </w:r>
      <w:r>
        <w:rPr>
          <w:rtl w:val="true"/>
        </w:rPr>
        <w:t>منافقان ثروتمند</w:t>
      </w:r>
      <w:bookmarkEnd w:id="1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رخصت خواستن منافقان توانگر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نكردن در جنگ ، به مجرد فرمان الهى به جهاد</w:t>
      </w:r>
    </w:p>
    <w:p>
      <w:pPr>
        <w:pStyle w:val="BookText"/>
        <w:rPr/>
      </w:pPr>
      <w:r>
        <w:rPr>
          <w:rFonts w:ascii="Amiri" w:hAnsi="Amiri" w:eastAsia="Amiri" w:cs="Amiri"/>
          <w:color w:val="111111"/>
          <w:sz w:val="28"/>
          <w:sz w:val="28"/>
          <w:szCs w:val="28"/>
          <w:rtl w:val="true"/>
          <w:lang w:bidi="ar-SA"/>
        </w:rPr>
        <w:t>أن ءامنوا باللّه و جهدوا مع رسوله استئذنك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افراد ثروتمند و متمكن در ميان 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استئذنك أولوا الطول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ترجيح داشتن ترك پيكار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افراد عاجز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عزت جهاد و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منافقان توانگر و ثروتمند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ذرنا نكن مع القعدين</w:t>
      </w:r>
      <w:bookmarkStart w:id="1385" w:name="pg6873_81705"/>
    </w:p>
    <w:p>
      <w:pPr>
        <w:pStyle w:val="Heading2"/>
        <w:numPr>
          <w:ilvl w:val="1"/>
          <w:numId w:val="1"/>
        </w:numPr>
        <w:rPr/>
      </w:pPr>
      <w:bookmarkStart w:id="1386" w:name="__RefHeading___Toc1179497_372815092"/>
      <w:bookmarkStart w:id="1387" w:name="_Toc585"/>
      <w:bookmarkEnd w:id="1385"/>
      <w:bookmarkEnd w:id="1386"/>
      <w:r>
        <w:rPr/>
        <w:t>584</w:t>
      </w:r>
      <w:r>
        <w:rPr>
          <w:rtl w:val="true"/>
        </w:rPr>
        <w:t xml:space="preserve">- </w:t>
      </w:r>
      <w:r>
        <w:rPr>
          <w:rtl w:val="true"/>
        </w:rPr>
        <w:t>منافقان جاسوس</w:t>
      </w:r>
      <w:bookmarkEnd w:id="1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يهوديان جاسوس ، دروغ پرداز و حق ناپذير ، آن قدر بى ارزشند كه حتى نبايد بر گمراهى آنان تأسف خورد و بر كفرشان غمگين بود</w:t>
      </w:r>
    </w:p>
    <w:p>
      <w:pPr>
        <w:pStyle w:val="BookText"/>
        <w:rPr/>
      </w:pPr>
      <w:r>
        <w:rPr>
          <w:rFonts w:ascii="Amiri" w:hAnsi="Amiri" w:eastAsia="Amiri" w:cs="Amiri"/>
          <w:color w:val="111111"/>
          <w:sz w:val="28"/>
          <w:sz w:val="28"/>
          <w:szCs w:val="28"/>
          <w:rtl w:val="true"/>
          <w:lang w:bidi="ar-SA"/>
        </w:rPr>
        <w:t xml:space="preserve">لايحزنك 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Heading2"/>
        <w:numPr>
          <w:ilvl w:val="1"/>
          <w:numId w:val="1"/>
        </w:numPr>
        <w:rPr/>
      </w:pPr>
      <w:bookmarkStart w:id="1388" w:name="__RefHeading___Toc1179499_372815092"/>
      <w:bookmarkStart w:id="1389" w:name="_Toc586"/>
      <w:bookmarkEnd w:id="1388"/>
      <w:r>
        <w:rPr/>
        <w:t>585</w:t>
      </w:r>
      <w:r>
        <w:rPr>
          <w:rtl w:val="true"/>
        </w:rPr>
        <w:t xml:space="preserve">- </w:t>
      </w:r>
      <w:r>
        <w:rPr>
          <w:rtl w:val="true"/>
        </w:rPr>
        <w:t>منافقان در جامعه اسلامى</w:t>
      </w:r>
      <w:bookmarkEnd w:id="1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و زيان منافقان براى جامعه اسلامى ، همانند خطر و زيان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Heading2"/>
        <w:numPr>
          <w:ilvl w:val="1"/>
          <w:numId w:val="1"/>
        </w:numPr>
        <w:rPr/>
      </w:pPr>
      <w:bookmarkStart w:id="1390" w:name="__RefHeading___Toc1179501_372815092"/>
      <w:bookmarkStart w:id="1391" w:name="_Toc587"/>
      <w:bookmarkEnd w:id="1390"/>
      <w:r>
        <w:rPr/>
        <w:t>586</w:t>
      </w:r>
      <w:r>
        <w:rPr>
          <w:rtl w:val="true"/>
        </w:rPr>
        <w:t xml:space="preserve">- </w:t>
      </w:r>
      <w:r>
        <w:rPr>
          <w:rtl w:val="true"/>
        </w:rPr>
        <w:t>منافقان در جامعه دينى</w:t>
      </w:r>
      <w:bookmarkEnd w:id="13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جامعه قرآنى و در برابر اسلام ، خود را در معرض زوال و نابودى مى بينند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يجعلون أصبعهم فى ءاذانهم من الصوعق حذر الموت</w:t>
      </w:r>
    </w:p>
    <w:p>
      <w:pPr>
        <w:pStyle w:val="Heading2"/>
        <w:numPr>
          <w:ilvl w:val="1"/>
          <w:numId w:val="1"/>
        </w:numPr>
        <w:rPr/>
      </w:pPr>
      <w:bookmarkStart w:id="1392" w:name="__RefHeading___Toc1179503_372815092"/>
      <w:bookmarkStart w:id="1393" w:name="_Toc588"/>
      <w:bookmarkEnd w:id="1392"/>
      <w:r>
        <w:rPr/>
        <w:t>587</w:t>
      </w:r>
      <w:r>
        <w:rPr>
          <w:rtl w:val="true"/>
        </w:rPr>
        <w:t xml:space="preserve">- </w:t>
      </w:r>
      <w:r>
        <w:rPr>
          <w:rtl w:val="true"/>
        </w:rPr>
        <w:t>منافقان در جهنم</w:t>
      </w:r>
      <w:bookmarkEnd w:id="13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گردآورنده همه منافقان و كافران ، در جهنم</w:t>
      </w:r>
    </w:p>
    <w:p>
      <w:pPr>
        <w:pStyle w:val="BookText"/>
        <w:rPr/>
      </w:pP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و مجمع تمامى منافقان و كافران</w:t>
      </w:r>
    </w:p>
    <w:p>
      <w:pPr>
        <w:pStyle w:val="BookText"/>
        <w:rPr/>
      </w:pP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منافقان ، در پايين ترين و پست ترين طبقات آتش جهنم است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المنفقين فى الدرك الاسفل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اهل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فى الفتنة سقطوا و إن جهنم لمحيطة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مخلد در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يحادد اللّه و رسوله فان له نار جهنم خلداً فيها</w:t>
      </w:r>
    </w:p>
    <w:p>
      <w:pPr>
        <w:pStyle w:val="BookText"/>
        <w:rPr/>
      </w:pPr>
      <w:r>
        <w:rPr>
          <w:rFonts w:ascii="IRNazanin" w:hAnsi="IRNazanin" w:eastAsia="IRNazanin"/>
          <w:color w:val="111111"/>
          <w:sz w:val="28"/>
          <w:sz w:val="28"/>
          <w:szCs w:val="28"/>
          <w:rtl w:val="true"/>
          <w:lang w:bidi="fa-IR"/>
        </w:rPr>
        <w:t>با توجه به اينكه آيات قبل و آيه بعد بيانگر خصلتهاى منافقان است،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آتش دوزخ ، وعده خداوند به زنان و مردان منافق و عموم كفرپيشگان</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كافران و منافقان و فرجامى سخت و دردناك براى آنان</w:t>
      </w:r>
    </w:p>
    <w:p>
      <w:pPr>
        <w:pStyle w:val="BookText"/>
        <w:rPr/>
      </w:pPr>
      <w:r>
        <w:rPr>
          <w:rFonts w:ascii="Amiri" w:hAnsi="Amiri" w:eastAsia="Amiri" w:cs="Amiri"/>
          <w:color w:val="111111"/>
          <w:sz w:val="28"/>
          <w:sz w:val="28"/>
          <w:szCs w:val="28"/>
          <w:rtl w:val="true"/>
          <w:lang w:bidi="ar-SA"/>
        </w:rPr>
        <w:t>و مأويهم جهنم 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هاى طولانى منافقان در آتش سوزان دوزخ</w:t>
      </w:r>
    </w:p>
    <w:p>
      <w:pPr>
        <w:pStyle w:val="BookText"/>
        <w:rPr/>
      </w:pPr>
      <w:r>
        <w:rPr>
          <w:rFonts w:ascii="Amiri" w:hAnsi="Amiri" w:eastAsia="Amiri" w:cs="Amiri"/>
          <w:color w:val="111111"/>
          <w:sz w:val="28"/>
          <w:sz w:val="28"/>
          <w:szCs w:val="28"/>
          <w:rtl w:val="true"/>
          <w:lang w:bidi="ar-SA"/>
        </w:rPr>
        <w:t xml:space="preserve">قل نار جهنم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ليبكوا كثيراً</w:t>
      </w:r>
    </w:p>
    <w:p>
      <w:pPr>
        <w:pStyle w:val="BookText"/>
        <w:rPr/>
      </w:pPr>
      <w:r>
        <w:rPr>
          <w:rFonts w:ascii="Amiri" w:hAnsi="Amiri" w:eastAsia="Amiri" w:cs="Amiri"/>
          <w:color w:val="111111"/>
          <w:sz w:val="28"/>
          <w:sz w:val="28"/>
          <w:szCs w:val="28"/>
          <w:rtl w:val="true"/>
          <w:lang w:bidi="ar-SA"/>
        </w:rPr>
        <w:t xml:space="preserve">برداشت فوق با توجه به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و فرجام نهايى منافقان متخلف از جهاد</w:t>
      </w:r>
    </w:p>
    <w:p>
      <w:pPr>
        <w:pStyle w:val="BookText"/>
        <w:rPr/>
      </w:pPr>
      <w:r>
        <w:rPr>
          <w:rFonts w:ascii="Amiri" w:hAnsi="Amiri" w:eastAsia="Amiri" w:cs="Amiri"/>
          <w:color w:val="111111"/>
          <w:sz w:val="28"/>
          <w:sz w:val="28"/>
          <w:szCs w:val="28"/>
          <w:rtl w:val="true"/>
          <w:lang w:bidi="ar-SA"/>
        </w:rPr>
        <w:t>مأويهم جهنم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پليدى منافقان و دوزخى بودن آنان ، نتيجه اعمال ناشايست و مستمر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 مأويهم جهنم جزاء بما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در آتش دوزخ ، فرجام منافقان كفرپيشه</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فانهار به فى نار جهنم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مهيا شده از سوى خداوند براى منافقان و مشركان</w:t>
      </w:r>
    </w:p>
    <w:p>
      <w:pPr>
        <w:pStyle w:val="BookText"/>
        <w:rPr/>
      </w:pPr>
      <w:r>
        <w:rPr>
          <w:rFonts w:ascii="Amiri" w:hAnsi="Amiri" w:eastAsia="Amiri" w:cs="Amiri"/>
          <w:color w:val="111111"/>
          <w:sz w:val="28"/>
          <w:sz w:val="28"/>
          <w:szCs w:val="28"/>
          <w:rtl w:val="true"/>
          <w:lang w:bidi="ar-SA"/>
        </w:rPr>
        <w:t>و أعدّ لهم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اقامتگاه دائمى كافران و منافقان</w:t>
      </w:r>
    </w:p>
    <w:p>
      <w:pPr>
        <w:pStyle w:val="BookText"/>
        <w:rPr/>
      </w:pPr>
      <w:r>
        <w:rPr>
          <w:rFonts w:ascii="Amiri" w:hAnsi="Amiri" w:eastAsia="Amiri" w:cs="Amiri"/>
          <w:color w:val="111111"/>
          <w:sz w:val="28"/>
          <w:sz w:val="28"/>
          <w:szCs w:val="28"/>
          <w:rtl w:val="true"/>
          <w:lang w:bidi="ar-SA"/>
        </w:rPr>
        <w:t>مأويكم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اسميه بيانگر دوام و ثبات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تنها ياور كافران و منافقان</w:t>
      </w:r>
    </w:p>
    <w:p>
      <w:pPr>
        <w:pStyle w:val="BookText"/>
        <w:rPr/>
      </w:pPr>
      <w:r>
        <w:rPr>
          <w:rFonts w:ascii="Amiri" w:hAnsi="Amiri" w:eastAsia="Amiri" w:cs="Amiri"/>
          <w:color w:val="111111"/>
          <w:sz w:val="28"/>
          <w:sz w:val="28"/>
          <w:szCs w:val="28"/>
          <w:rtl w:val="true"/>
          <w:lang w:bidi="ar-SA"/>
        </w:rPr>
        <w:t>هى موليكم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نهايى كافران و منافقان</w:t>
      </w:r>
    </w:p>
    <w:p>
      <w:pPr>
        <w:pStyle w:val="BookText"/>
        <w:rPr/>
      </w:pPr>
      <w:r>
        <w:rPr>
          <w:rFonts w:ascii="Amiri" w:hAnsi="Amiri" w:eastAsia="Amiri" w:cs="Amiri"/>
          <w:color w:val="111111"/>
          <w:sz w:val="28"/>
          <w:sz w:val="28"/>
          <w:szCs w:val="28"/>
          <w:rtl w:val="true"/>
          <w:lang w:bidi="ar-SA"/>
        </w:rPr>
        <w:t>فاليوم لايؤخذ منكم فدية و لا من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جايگاهى گفته مى شود كه حركت به آن جا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اهل آتش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آتش دوزخ جاودان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منافقان همراز ايشان ، داراى فرجامى همگون در آتش دوزخ</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BookText"/>
        <w:rPr/>
      </w:pPr>
      <w:r>
        <w:rPr>
          <w:rFonts w:ascii="IRNazanin" w:hAnsi="IRNazanin" w:eastAsia="IRNazanin"/>
          <w:color w:val="111111"/>
          <w:sz w:val="28"/>
          <w:sz w:val="28"/>
          <w:szCs w:val="28"/>
          <w:rtl w:val="true"/>
          <w:lang w:bidi="fa-IR"/>
        </w:rPr>
        <w:t>از تشبيه كافران و منافقان به شيطان و پيراون او در آيه قبل، برداشت ياد شده از اين آيه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مأواى كافران و منافقان است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مأويهم جهنّم</w:t>
      </w:r>
      <w:bookmarkStart w:id="1394" w:name="pg6873_81708"/>
    </w:p>
    <w:p>
      <w:pPr>
        <w:pStyle w:val="BookText"/>
        <w:rPr/>
      </w:pPr>
      <w:bookmarkEnd w:id="139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 سرنوشت منافقان و كافران ، در قيامت يكسان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pStyle w:val="Heading2"/>
        <w:numPr>
          <w:ilvl w:val="1"/>
          <w:numId w:val="1"/>
        </w:numPr>
        <w:rPr/>
      </w:pPr>
      <w:bookmarkStart w:id="1395" w:name="__RefHeading___Toc1179505_372815092"/>
      <w:bookmarkStart w:id="1396" w:name="_Toc589"/>
      <w:bookmarkEnd w:id="1395"/>
      <w:r>
        <w:rPr/>
        <w:t>588</w:t>
      </w:r>
      <w:r>
        <w:rPr>
          <w:rtl w:val="true"/>
        </w:rPr>
        <w:t xml:space="preserve">- </w:t>
      </w:r>
      <w:r>
        <w:rPr>
          <w:rtl w:val="true"/>
        </w:rPr>
        <w:t>منافقان در حكومت اسلامى</w:t>
      </w:r>
      <w:bookmarkEnd w:id="13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همانندى منافقان با كافران ، از نظر چگونگى برخورد حكومت اسلامى و جامعه ايمانى با آنان</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Heading2"/>
        <w:numPr>
          <w:ilvl w:val="1"/>
          <w:numId w:val="1"/>
        </w:numPr>
        <w:rPr/>
      </w:pPr>
      <w:bookmarkStart w:id="1397" w:name="__RefHeading___Toc1179507_372815092"/>
      <w:bookmarkStart w:id="1398" w:name="_Toc590"/>
      <w:bookmarkEnd w:id="1397"/>
      <w:r>
        <w:rPr/>
        <w:t>589</w:t>
      </w:r>
      <w:r>
        <w:rPr>
          <w:rtl w:val="true"/>
        </w:rPr>
        <w:t xml:space="preserve">- </w:t>
      </w:r>
      <w:r>
        <w:rPr>
          <w:rtl w:val="true"/>
        </w:rPr>
        <w:t>منافقان در سختى</w:t>
      </w:r>
      <w:bookmarkEnd w:id="1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دوگانگى برخورد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الهى ، به هنگام سختى ها و آسايشها</w:t>
      </w:r>
    </w:p>
    <w:p>
      <w:pPr>
        <w:pStyle w:val="BookText"/>
        <w:rPr/>
      </w:pPr>
      <w:r>
        <w:rPr>
          <w:rFonts w:ascii="Amiri" w:hAnsi="Amiri" w:eastAsia="Amiri" w:cs="Amiri"/>
          <w:color w:val="111111"/>
          <w:sz w:val="28"/>
          <w:sz w:val="28"/>
          <w:szCs w:val="28"/>
          <w:rtl w:val="true"/>
          <w:lang w:bidi="ar-SA"/>
        </w:rPr>
        <w:t xml:space="preserve">فكيف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IRNazanin" w:hAnsi="IRNazanin" w:eastAsia="IRNazanin"/>
          <w:color w:val="111111"/>
          <w:sz w:val="28"/>
          <w:sz w:val="28"/>
          <w:szCs w:val="28"/>
          <w:rtl w:val="true"/>
          <w:lang w:bidi="fa-IR"/>
        </w:rPr>
        <w:t xml:space="preserve">منافقان تا قبل از گرفتارى،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كرده و به طاغوتها مى گرايند، و آنگاه كه به مشكلات برخورند،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رسوايى و يا رنج هاى ناشى از عملكردشان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آوردند و عذرخواهى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معنايى است كه شامل رسوايى نيز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عذرخواهى منافقان كه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اظهار مى داشتند</w:t>
      </w:r>
      <w:r>
        <w:rPr>
          <w:rFonts w:eastAsia="Amiri" w:cs="Amiri" w:ascii="Amiri" w:hAnsi="Amiri"/>
          <w:color w:val="111111"/>
          <w:sz w:val="28"/>
          <w:szCs w:val="28"/>
          <w:rtl w:val="true"/>
          <w:lang w:bidi="ar-SA"/>
        </w:rPr>
        <w:t>.</w:t>
      </w:r>
    </w:p>
    <w:p>
      <w:pPr>
        <w:pStyle w:val="Heading2"/>
        <w:numPr>
          <w:ilvl w:val="1"/>
          <w:numId w:val="1"/>
        </w:numPr>
        <w:rPr/>
      </w:pPr>
      <w:bookmarkStart w:id="1399" w:name="__RefHeading___Toc1179509_372815092"/>
      <w:bookmarkStart w:id="1400" w:name="_Toc591"/>
      <w:bookmarkEnd w:id="1399"/>
      <w:r>
        <w:rPr/>
        <w:t>590</w:t>
      </w:r>
      <w:r>
        <w:rPr>
          <w:rtl w:val="true"/>
        </w:rPr>
        <w:t xml:space="preserve">- </w:t>
      </w:r>
      <w:r>
        <w:rPr>
          <w:rtl w:val="true"/>
        </w:rPr>
        <w:t>منافقان در ظلمت</w:t>
      </w:r>
      <w:bookmarkEnd w:id="1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محروم ساختن منافقان از نور ايمان ، آنان را به ظلمتهايى شديد گرفتار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اللّه بنورهم و تركهم فى ظلمت لايبصرون</w:t>
      </w:r>
    </w:p>
    <w:p>
      <w:pPr>
        <w:pStyle w:val="BookText"/>
        <w:rPr/>
      </w:pPr>
      <w:r>
        <w:rPr>
          <w:rFonts w:ascii="Amiri" w:hAnsi="Amiri" w:eastAsia="Amiri" w:cs="Amiri"/>
          <w:color w:val="111111"/>
          <w:sz w:val="28"/>
          <w:sz w:val="28"/>
          <w:szCs w:val="28"/>
          <w:rtl w:val="true"/>
          <w:lang w:bidi="ar-SA"/>
        </w:rPr>
        <w:t xml:space="preserve">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شدت ظلمت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ها كردن منافقان در ظلمت و گمراهى پس از روشنايى گذرا ، استهزاى خداوند نسبت به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أضاءت ما حوله ذهب اللّه بنورهم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أضاءت ما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تواند توضيحى در قالب مثل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1401" w:name="pg6873_81709"/>
    </w:p>
    <w:p>
      <w:pPr>
        <w:pStyle w:val="Heading2"/>
        <w:numPr>
          <w:ilvl w:val="1"/>
          <w:numId w:val="1"/>
        </w:numPr>
        <w:rPr/>
      </w:pPr>
      <w:bookmarkStart w:id="1402" w:name="__RefHeading___Toc1179511_372815092"/>
      <w:bookmarkStart w:id="1403" w:name="_Toc592"/>
      <w:bookmarkEnd w:id="1401"/>
      <w:bookmarkEnd w:id="1402"/>
      <w:r>
        <w:rPr/>
        <w:t>591</w:t>
      </w:r>
      <w:r>
        <w:rPr>
          <w:rtl w:val="true"/>
        </w:rPr>
        <w:t xml:space="preserve">- </w:t>
      </w:r>
      <w:r>
        <w:rPr>
          <w:rtl w:val="true"/>
        </w:rPr>
        <w:t>منافقان در غزوه احزاب</w:t>
      </w:r>
      <w:bookmarkEnd w:id="14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اذيت و آزار زبانى مسلمانان ، در غزوه احزاب ، از سوى منافقان ، ناشى از اين بود كه مى پنداشتند احزاب متّحد ، نرفته اند و در اطراف مدينه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سلقوكم بألسنة حداد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يحسبون الأحزاب لم يذهبوا</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ياد شده فهميده مى شود</w:t>
      </w:r>
      <w:r>
        <w:rPr>
          <w:rFonts w:eastAsia="Amiri" w:cs="Amiri" w:ascii="Amiri" w:hAnsi="Amiri"/>
          <w:color w:val="111111"/>
          <w:sz w:val="28"/>
          <w:szCs w:val="28"/>
          <w:rtl w:val="true"/>
          <w:lang w:bidi="ar-SA"/>
        </w:rPr>
        <w:t>.</w:t>
      </w:r>
    </w:p>
    <w:p>
      <w:pPr>
        <w:pStyle w:val="Heading2"/>
        <w:numPr>
          <w:ilvl w:val="1"/>
          <w:numId w:val="1"/>
        </w:numPr>
        <w:rPr/>
      </w:pPr>
      <w:bookmarkStart w:id="1404" w:name="__RefHeading___Toc1179513_372815092"/>
      <w:bookmarkStart w:id="1405" w:name="_Toc593"/>
      <w:bookmarkEnd w:id="1404"/>
      <w:r>
        <w:rPr/>
        <w:t>592</w:t>
      </w:r>
      <w:r>
        <w:rPr>
          <w:rtl w:val="true"/>
        </w:rPr>
        <w:t xml:space="preserve">- </w:t>
      </w:r>
      <w:r>
        <w:rPr>
          <w:rtl w:val="true"/>
        </w:rPr>
        <w:t>منافقان در غزوه بدر</w:t>
      </w:r>
      <w:bookmarkEnd w:id="14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ايمان در كارزار بدر ، متشكل از مؤمنان متكى بر خدا ، عناصرى منافق و گروهى سست ايمان</w:t>
      </w:r>
    </w:p>
    <w:p>
      <w:pPr>
        <w:pStyle w:val="BookText"/>
        <w:rPr/>
      </w:pPr>
      <w:r>
        <w:rPr>
          <w:rFonts w:ascii="Amiri" w:hAnsi="Amiri" w:eastAsia="Amiri" w:cs="Amiri"/>
          <w:color w:val="111111"/>
          <w:sz w:val="28"/>
          <w:sz w:val="28"/>
          <w:szCs w:val="28"/>
          <w:rtl w:val="true"/>
          <w:lang w:bidi="ar-SA"/>
        </w:rPr>
        <w:t xml:space="preserve">إذ يقول المنفقون و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يتوكل على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بيمارى است و مقصود از آن در اينجا به اين دليل كه در مقابل نفاق قرار گرفته، ترديد در حقانيت دين است كه از آن مى توان به ضعف ايمان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سوم، يعنى مؤمنان حقيقى و راستين، دارد</w:t>
      </w:r>
      <w:r>
        <w:rPr>
          <w:rFonts w:eastAsia="IRNazanin" w:cs="IRNazanin"/>
          <w:color w:val="111111"/>
          <w:sz w:val="28"/>
          <w:szCs w:val="28"/>
          <w:rtl w:val="true"/>
          <w:lang w:bidi="fa-IR"/>
        </w:rPr>
        <w:t>.</w:t>
      </w:r>
    </w:p>
    <w:p>
      <w:pPr>
        <w:pStyle w:val="Heading2"/>
        <w:numPr>
          <w:ilvl w:val="1"/>
          <w:numId w:val="1"/>
        </w:numPr>
        <w:rPr/>
      </w:pPr>
      <w:bookmarkStart w:id="1406" w:name="__RefHeading___Toc1179515_372815092"/>
      <w:bookmarkStart w:id="1407" w:name="_Toc594"/>
      <w:bookmarkEnd w:id="1406"/>
      <w:r>
        <w:rPr/>
        <w:t>593</w:t>
      </w:r>
      <w:r>
        <w:rPr>
          <w:rtl w:val="true"/>
        </w:rPr>
        <w:t xml:space="preserve">- </w:t>
      </w:r>
      <w:r>
        <w:rPr>
          <w:rtl w:val="true"/>
        </w:rPr>
        <w:t>منافقان در غزوه بنى مصطلق</w:t>
      </w:r>
      <w:bookmarkEnd w:id="1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كردند پس از بازگشت به مدينه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شهر اخراج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لئن رجعنا إلى المدينة ليخرجنّ الأعزّ منها الأذلّ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براى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ليخرجنّ الأعزّ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مفسران، سخن ياد شده را رئيس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بنى المصطلق گفته بود</w:t>
      </w:r>
      <w:r>
        <w:rPr>
          <w:rFonts w:eastAsia="IRNazanin" w:cs="IRNazanin"/>
          <w:color w:val="111111"/>
          <w:sz w:val="28"/>
          <w:szCs w:val="28"/>
          <w:rtl w:val="true"/>
          <w:lang w:bidi="fa-IR"/>
        </w:rPr>
        <w:t>.</w:t>
      </w:r>
    </w:p>
    <w:p>
      <w:pPr>
        <w:pStyle w:val="Heading2"/>
        <w:numPr>
          <w:ilvl w:val="1"/>
          <w:numId w:val="1"/>
        </w:numPr>
        <w:rPr/>
      </w:pPr>
      <w:bookmarkStart w:id="1408" w:name="__RefHeading___Toc1179517_372815092"/>
      <w:bookmarkStart w:id="1409" w:name="_Toc595"/>
      <w:bookmarkEnd w:id="1408"/>
      <w:r>
        <w:rPr/>
        <w:t>594</w:t>
      </w:r>
      <w:r>
        <w:rPr>
          <w:rtl w:val="true"/>
        </w:rPr>
        <w:t xml:space="preserve">- </w:t>
      </w:r>
      <w:r>
        <w:rPr>
          <w:rtl w:val="true"/>
        </w:rPr>
        <w:t>منافقان در غزوه حنين</w:t>
      </w:r>
      <w:bookmarkEnd w:id="1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آرامش روحى از سوى خداوند بر مؤمنان در جنگ حنين و محروميت منافقان از آن</w:t>
      </w:r>
    </w:p>
    <w:p>
      <w:pPr>
        <w:pStyle w:val="BookText"/>
        <w:rPr/>
      </w:pPr>
      <w:r>
        <w:rPr>
          <w:rFonts w:ascii="Amiri" w:hAnsi="Amiri" w:eastAsia="Amiri" w:cs="Amiri"/>
          <w:color w:val="111111"/>
          <w:sz w:val="28"/>
          <w:sz w:val="28"/>
          <w:szCs w:val="28"/>
          <w:rtl w:val="true"/>
          <w:lang w:bidi="ar-SA"/>
        </w:rPr>
        <w:t>ثم أنزل اللّه سكينته على رسوله و على المؤمنين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در فراز قبل، مؤمنان به وسيله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گرفتند و در اين آيه به جاى آن ضمير، كلمه</w:t>
      </w:r>
      <w:bookmarkStart w:id="1410" w:name="pg6873_81710"/>
    </w:p>
    <w:p>
      <w:pPr>
        <w:pStyle w:val="BookText"/>
        <w:rPr/>
      </w:pPr>
      <w:bookmarkEnd w:id="1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مى توان به برداشت فوق دست يافت</w:t>
      </w:r>
      <w:r>
        <w:rPr>
          <w:rFonts w:eastAsia="Amiri" w:cs="Amiri" w:ascii="Amiri" w:hAnsi="Amiri"/>
          <w:color w:val="111111"/>
          <w:sz w:val="28"/>
          <w:szCs w:val="28"/>
          <w:rtl w:val="true"/>
          <w:lang w:bidi="ar-SA"/>
        </w:rPr>
        <w:t>.</w:t>
      </w:r>
    </w:p>
    <w:p>
      <w:pPr>
        <w:pStyle w:val="Heading2"/>
        <w:numPr>
          <w:ilvl w:val="1"/>
          <w:numId w:val="1"/>
        </w:numPr>
        <w:rPr/>
      </w:pPr>
      <w:bookmarkStart w:id="1411" w:name="__RefHeading___Toc1179519_372815092"/>
      <w:bookmarkStart w:id="1412" w:name="_Toc596"/>
      <w:bookmarkEnd w:id="1411"/>
      <w:r>
        <w:rPr/>
        <w:t>595</w:t>
      </w:r>
      <w:r>
        <w:rPr>
          <w:rtl w:val="true"/>
        </w:rPr>
        <w:t xml:space="preserve">- </w:t>
      </w:r>
      <w:r>
        <w:rPr>
          <w:rtl w:val="true"/>
        </w:rPr>
        <w:t>منافقان در قيامت</w:t>
      </w:r>
      <w:bookmarkEnd w:id="14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داورى خداوند در روز قيامت ، ميان مؤمنان و منافقان</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فاللّه يحكم بينكم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فاقد نور و روشنايى در ظلمت قيامت</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انظرونا نقتبس من نوركم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منافق چونان مردان نفاق پيشه ، فاقد نور و روشنايى در ظلمت قيامت</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المنفقت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نوركم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كشيده شدن حصار بلند و ضخيم ، ميان مؤمنان و منافقان در قيامت</w:t>
      </w:r>
    </w:p>
    <w:p>
      <w:pPr>
        <w:pStyle w:val="BookText"/>
        <w:rPr/>
      </w:pPr>
      <w:r>
        <w:rPr>
          <w:rFonts w:ascii="Amiri" w:hAnsi="Amiri" w:eastAsia="Amiri" w:cs="Amiri"/>
          <w:color w:val="111111"/>
          <w:sz w:val="28"/>
          <w:sz w:val="28"/>
          <w:szCs w:val="28"/>
          <w:rtl w:val="true"/>
          <w:lang w:bidi="ar-SA"/>
        </w:rPr>
        <w:t>فضرب بينهم بسور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 شهر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بلندى و ضخامت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در قيامت ، در داخل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ميان آنان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گيرند و منافقان در بيرون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بينهم بسور له باب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در قيامت ، مشمول رحمت خداوند و منافقان محكوم به عذاب الهى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باطنه فيه الرحمة و ظهره من قبله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شدن منافقان از جمع مؤمنان ، در قيامت و محكوم شدن آنان به عذاب الهى ، نتيجه و محصول انگيزه هاى منافقانه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ينادونهم ألم نكن معكم قالوا بلى و لكنّكم فتنتم أنفسكم</w:t>
      </w:r>
    </w:p>
    <w:p>
      <w:pPr>
        <w:pStyle w:val="BookText"/>
        <w:rPr/>
      </w:pPr>
      <w:r>
        <w:rPr>
          <w:rFonts w:ascii="IRNazanin" w:hAnsi="IRNazanin" w:eastAsia="IRNazanin"/>
          <w:color w:val="111111"/>
          <w:sz w:val="28"/>
          <w:sz w:val="28"/>
          <w:szCs w:val="28"/>
          <w:rtl w:val="true"/>
          <w:lang w:bidi="fa-IR"/>
        </w:rPr>
        <w:t>مؤمنان در پاسخ منافقان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شما با ما در اعمال و تكاليف دينى شركت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انگيزه هاى شما با ما يكى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شما همواره خدعه و فريب، ريشخند و استهزا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اينها شما را به اين روز هوناك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بلا و عذاب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در گرفتارى عذاب انداختيد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جستن منافقان ، به سوگند دروغ در پيشگاه خداوند در قيامت</w:t>
      </w:r>
      <w:bookmarkStart w:id="1413" w:name="pg6873_81711"/>
    </w:p>
    <w:p>
      <w:pPr>
        <w:pStyle w:val="BookText"/>
        <w:rPr/>
      </w:pPr>
      <w:bookmarkEnd w:id="1413"/>
      <w:r>
        <w:rPr>
          <w:rFonts w:ascii="Amiri" w:hAnsi="Amiri" w:eastAsia="Amiri" w:cs="Amiri"/>
          <w:color w:val="111111"/>
          <w:sz w:val="28"/>
          <w:sz w:val="28"/>
          <w:szCs w:val="28"/>
          <w:rtl w:val="true"/>
          <w:lang w:bidi="ar-SA"/>
        </w:rPr>
        <w:t>فيحلفون 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مى پندارند ، در قيامت نيز مى توان از سوگند دروغ بهره جست و خود را از مهلكه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فيحلفون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يحسبون أنّهم على شىء</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صفت محذوف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شىء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منافقان مى پندارند كه چيز مفيدى در اختيار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سوگند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يُكْشَف ، فيقع المؤمنون سُجَّداً و تُدمَج أصلابُ المنافقين فلايستطيعون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اى از نور برداشته مى شود و مؤمنان به حالت سجده مى افتند و استخوان هاى پشت منافقان سخت و بى انعطاف مى گردد و قدرت سجده ندارند</w:t>
      </w:r>
      <w:r>
        <w:rPr>
          <w:rFonts w:eastAsia="IRNazanin" w:cs="IRNazanin"/>
          <w:color w:val="111111"/>
          <w:sz w:val="28"/>
          <w:szCs w:val="28"/>
          <w:rtl w:val="true"/>
          <w:lang w:bidi="fa-IR"/>
        </w:rPr>
        <w:t>».</w:t>
      </w:r>
    </w:p>
    <w:p>
      <w:pPr>
        <w:pStyle w:val="Heading2"/>
        <w:numPr>
          <w:ilvl w:val="1"/>
          <w:numId w:val="1"/>
        </w:numPr>
        <w:rPr/>
      </w:pPr>
      <w:bookmarkStart w:id="1414" w:name="__RefHeading___Toc1179521_372815092"/>
      <w:bookmarkStart w:id="1415" w:name="_Toc597"/>
      <w:bookmarkEnd w:id="1414"/>
      <w:r>
        <w:rPr/>
        <w:t>596</w:t>
      </w:r>
      <w:r>
        <w:rPr>
          <w:rtl w:val="true"/>
        </w:rPr>
        <w:t xml:space="preserve">- </w:t>
      </w:r>
      <w:r>
        <w:rPr>
          <w:rtl w:val="true"/>
        </w:rPr>
        <w:t>منافقان در مدينه</w:t>
      </w:r>
      <w:bookmarkEnd w:id="1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در مدينه ، برخوردار از قدرت و شوكت بسيار در مقايسه با منافقان</w:t>
      </w:r>
    </w:p>
    <w:p>
      <w:pPr>
        <w:pStyle w:val="BookText"/>
        <w:rPr/>
      </w:pPr>
      <w:r>
        <w:rPr>
          <w:rFonts w:ascii="Amiri" w:hAnsi="Amiri" w:eastAsia="Amiri" w:cs="Amiri"/>
          <w:color w:val="111111"/>
          <w:sz w:val="28"/>
          <w:sz w:val="28"/>
          <w:szCs w:val="28"/>
          <w:rtl w:val="true"/>
          <w:lang w:bidi="ar-SA"/>
        </w:rPr>
        <w:t xml:space="preserve">و يحلفون باللّه إنهم لمنكم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لكنهم قوم يفرقون</w:t>
      </w:r>
    </w:p>
    <w:p>
      <w:pPr>
        <w:pStyle w:val="BookText"/>
        <w:rPr/>
      </w:pPr>
      <w:r>
        <w:rPr>
          <w:rFonts w:ascii="Amiri" w:hAnsi="Amiri" w:eastAsia="Amiri" w:cs="Amiri"/>
          <w:color w:val="111111"/>
          <w:sz w:val="28"/>
          <w:sz w:val="28"/>
          <w:szCs w:val="28"/>
          <w:rtl w:val="true"/>
          <w:lang w:bidi="ar-SA"/>
        </w:rPr>
        <w:t>بيم منافقان و تلاش آنان براى مؤمن جلوه دادن خود، نشانه اى از قدرت و شوكت مؤمنان است</w:t>
      </w:r>
      <w:r>
        <w:rPr>
          <w:rFonts w:eastAsia="Amiri" w:cs="Amiri" w:ascii="Amiri" w:hAnsi="Amiri"/>
          <w:color w:val="111111"/>
          <w:sz w:val="28"/>
          <w:szCs w:val="28"/>
          <w:rtl w:val="true"/>
          <w:lang w:bidi="ar-SA"/>
        </w:rPr>
        <w:t>.</w:t>
      </w:r>
    </w:p>
    <w:p>
      <w:pPr>
        <w:pStyle w:val="Heading2"/>
        <w:numPr>
          <w:ilvl w:val="1"/>
          <w:numId w:val="1"/>
        </w:numPr>
        <w:rPr/>
      </w:pPr>
      <w:bookmarkStart w:id="1416" w:name="__RefHeading___Toc1179523_372815092"/>
      <w:bookmarkStart w:id="1417" w:name="_Toc598"/>
      <w:bookmarkEnd w:id="1416"/>
      <w:r>
        <w:rPr/>
        <w:t>597</w:t>
      </w:r>
      <w:r>
        <w:rPr>
          <w:rtl w:val="true"/>
        </w:rPr>
        <w:t xml:space="preserve">- </w:t>
      </w:r>
      <w:r>
        <w:rPr>
          <w:rtl w:val="true"/>
        </w:rPr>
        <w:t>منافقان صدر اسلام</w:t>
      </w:r>
      <w:bookmarkEnd w:id="1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ناپسند و مفسدانه منافقان عصرِ بعثت ، مورد اعتراض مسلمانان آن عصر</w:t>
      </w:r>
    </w:p>
    <w:p>
      <w:pPr>
        <w:pStyle w:val="BookText"/>
        <w:rPr/>
      </w:pPr>
      <w:r>
        <w:rPr>
          <w:rFonts w:ascii="Amiri" w:hAnsi="Amiri" w:eastAsia="Amiri" w:cs="Amiri"/>
          <w:color w:val="111111"/>
          <w:sz w:val="28"/>
          <w:sz w:val="28"/>
          <w:szCs w:val="28"/>
          <w:rtl w:val="true"/>
          <w:lang w:bidi="ar-SA"/>
        </w:rPr>
        <w:t>و إذا قيل لهم لاتفسدوا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بعثت ، متشكل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نفاق و پيروان آنان</w:t>
      </w:r>
    </w:p>
    <w:p>
      <w:pPr>
        <w:pStyle w:val="BookText"/>
        <w:rPr/>
      </w:pPr>
      <w:r>
        <w:rPr>
          <w:rFonts w:ascii="Amiri" w:hAnsi="Amiri" w:eastAsia="Amiri" w:cs="Amiri"/>
          <w:color w:val="111111"/>
          <w:sz w:val="28"/>
          <w:sz w:val="28"/>
          <w:szCs w:val="28"/>
          <w:rtl w:val="true"/>
          <w:lang w:bidi="ar-SA"/>
        </w:rPr>
        <w:t>و إذا لقوا الذين ءامنوا قالوا ءامنا و إذا خلوا إلى شيطينهم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سردمداران اهل نفاق است، و ياد كردن از آنان به عنوان شيطان، بيانگر اين است كه آنان صحنه گردان و خط دهنده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منافق بودن رؤساى نفاق، به صورت احتمال مطرح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صدر اسلام ، داراى جلسات سرى با رؤساى خويش براى طرح توطئه عليه اسلام و مسلمين</w:t>
      </w:r>
    </w:p>
    <w:p>
      <w:pPr>
        <w:pStyle w:val="BookText"/>
        <w:rPr/>
      </w:pPr>
      <w:r>
        <w:rPr>
          <w:rFonts w:ascii="Amiri" w:hAnsi="Amiri" w:eastAsia="Amiri" w:cs="Amiri"/>
          <w:color w:val="111111"/>
          <w:sz w:val="28"/>
          <w:sz w:val="28"/>
          <w:szCs w:val="28"/>
          <w:rtl w:val="true"/>
          <w:lang w:bidi="ar-SA"/>
        </w:rPr>
        <w:t>و إذا خلوا إلى شيطينهم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به 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 او خلوت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متضمن معناى رفتن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ذهبوا الى شياطينهم خالين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سوى رؤساى خود روند و با آنان خلوت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 اسلام ، به هنگام حضور در محفل سردمدارانشان ، بر همگامى و هم مسلكى خويش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خلوا إلى شيطينهم قالوا إنّا معكم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گردانان نفاق در عصر بعثت ، نگران تمايل پيروانشان به اسلام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معكم إنما نحن مستهزءون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 اضافى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گونه حصر در موردى است كه گوينده در صدد بر طرف كردن توهمى باشد كه مخاطب به آن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منافقان پيرو، به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زمينه هاى نيل به هدايت براى منافقان عصر بعثت ، مهيّا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اشتروا الضللة بالهدى</w:t>
      </w:r>
    </w:p>
    <w:p>
      <w:pPr>
        <w:pStyle w:val="BookText"/>
        <w:rPr/>
      </w:pPr>
      <w:r>
        <w:rPr>
          <w:rFonts w:ascii="IRNazanin" w:hAnsi="IRNazanin" w:eastAsia="IRNazanin"/>
          <w:color w:val="111111"/>
          <w:sz w:val="28"/>
          <w:sz w:val="28"/>
          <w:szCs w:val="28"/>
          <w:rtl w:val="true"/>
          <w:lang w:bidi="fa-IR"/>
        </w:rPr>
        <w:t>در حالى كه منافقان هدايت نيافته بودند، آيه مورد بحث، هدايت را سرمايه آنان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حقيقت اشاره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زمينه هاى هدايت و اسباب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گويا آن را در اختيار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فراهم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منافقانى ناشناخته در ميان مسلمانان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شكست احد</w:t>
      </w:r>
    </w:p>
    <w:p>
      <w:pPr>
        <w:pStyle w:val="BookText"/>
        <w:rPr/>
      </w:pPr>
      <w:r>
        <w:rPr>
          <w:rFonts w:ascii="Amiri" w:hAnsi="Amiri" w:eastAsia="Amiri" w:cs="Amiri"/>
          <w:color w:val="111111"/>
          <w:sz w:val="28"/>
          <w:sz w:val="28"/>
          <w:szCs w:val="28"/>
          <w:rtl w:val="true"/>
          <w:lang w:bidi="ar-SA"/>
        </w:rPr>
        <w:t xml:space="preserve">و ما اصابكم يوم التقى الجمعان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ليعلم الّذين نافقوا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احد داراى جنبه هاى گوناگون نفاق ، و آگاهى مسلمانان تنها به بخشى از آنها</w:t>
      </w:r>
    </w:p>
    <w:p>
      <w:pPr>
        <w:pStyle w:val="BookText"/>
        <w:rPr/>
      </w:pPr>
      <w:r>
        <w:rPr>
          <w:rFonts w:ascii="Amiri" w:hAnsi="Amiri" w:eastAsia="Amiri" w:cs="Amiri"/>
          <w:color w:val="111111"/>
          <w:sz w:val="28"/>
          <w:sz w:val="28"/>
          <w:szCs w:val="28"/>
          <w:rtl w:val="true"/>
          <w:lang w:bidi="ar-SA"/>
        </w:rPr>
        <w:t>و اللّه اعلم بما يكتمون</w:t>
      </w:r>
    </w:p>
    <w:p>
      <w:pPr>
        <w:pStyle w:val="BookText"/>
        <w:rPr/>
      </w:pPr>
      <w:r>
        <w:rPr>
          <w:rFonts w:ascii="IRNazanin" w:hAnsi="IRNazanin" w:eastAsia="IRNazanin"/>
          <w:color w:val="111111"/>
          <w:sz w:val="28"/>
          <w:sz w:val="28"/>
          <w:szCs w:val="28"/>
          <w:rtl w:val="true"/>
          <w:lang w:bidi="fa-IR"/>
        </w:rPr>
        <w:t xml:space="preserve">عالمتر بودن خدا به راز دل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دلالت بر اين معنا دارد كه آنچه از نفاق منافقان براى مسلمانان بيان شد، تنها بخشى از نفاق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نفاق آلود عبداللّه بن ابى و ياران او و سرباز زدن آنان از حضور در پيكار احد</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نعلم قتالاً</w:t>
      </w:r>
    </w:p>
    <w:p>
      <w:pPr>
        <w:pStyle w:val="BookText"/>
        <w:rPr/>
      </w:pPr>
      <w:r>
        <w:rPr>
          <w:rFonts w:ascii="IRNazanin" w:hAnsi="IRNazanin" w:eastAsia="IRNazanin"/>
          <w:color w:val="111111"/>
          <w:sz w:val="28"/>
          <w:sz w:val="28"/>
          <w:szCs w:val="28"/>
          <w:rtl w:val="true"/>
          <w:lang w:bidi="fa-IR"/>
        </w:rPr>
        <w:t>در شأن نزول آيه آمده كه عبداللّه بن ابى و ياران او، كه حدود سيصد نفر بودند، از حضور در پيكار احد سرباز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افراد ناپاك و منافق در ميان مسلمانان ، در جريان جنگ احد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اللّه ليذر المؤمنين على ما انتم عليه حتّى يميز الخبيث من الطّيّب</w:t>
      </w:r>
    </w:p>
    <w:p>
      <w:pPr>
        <w:pStyle w:val="BookText"/>
        <w:rPr/>
      </w:pPr>
      <w:r>
        <w:rPr>
          <w:rFonts w:ascii="IRNazanin" w:hAnsi="IRNazanin" w:eastAsia="IRNazanin"/>
          <w:color w:val="111111"/>
          <w:sz w:val="28"/>
          <w:sz w:val="28"/>
          <w:szCs w:val="28"/>
          <w:rtl w:val="true"/>
          <w:lang w:bidi="fa-IR"/>
        </w:rPr>
        <w:t>برداشت فوق بر اساس ارتباط اين آيه با آيات پيشين كه درباره نبرد احد بود،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سرّى و توطئه گرانه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Amiri" w:hAnsi="Amiri" w:eastAsia="Amiri" w:cs="Amiri"/>
          <w:color w:val="111111"/>
          <w:sz w:val="28"/>
          <w:sz w:val="28"/>
          <w:szCs w:val="28"/>
          <w:rtl w:val="true"/>
          <w:lang w:bidi="ar-SA"/>
        </w:rPr>
        <w:t>و يقولون طاعة فاذا برزوا من عندك بيّت طائفة منهم غير الذى تقول</w:t>
      </w:r>
    </w:p>
    <w:p>
      <w:pPr>
        <w:pStyle w:val="BookText"/>
        <w:rPr/>
      </w:pPr>
      <w:r>
        <w:rPr>
          <w:rFonts w:ascii="IRNazanin" w:hAnsi="IRNazanin" w:eastAsia="IRNazanin"/>
          <w:color w:val="111111"/>
          <w:sz w:val="28"/>
          <w:sz w:val="28"/>
          <w:szCs w:val="28"/>
          <w:rtl w:val="true"/>
          <w:lang w:bidi="fa-IR"/>
        </w:rPr>
        <w:t>برخى گفته اند كه اين آيه درباره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همسويى منافقان و يهود عصر بعثت در گرايش ها و موضعگيرى هاى خويش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زنان منافق ، در ميان 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المنفقون و المنفقت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منافقان و كافرانى نيرومندتر از منافقان و كافران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هاى پيشين</w:t>
      </w:r>
    </w:p>
    <w:p>
      <w:pPr>
        <w:pStyle w:val="BookText"/>
        <w:rPr/>
      </w:pPr>
      <w:r>
        <w:rPr>
          <w:rFonts w:ascii="Amiri" w:hAnsi="Amiri" w:eastAsia="Amiri" w:cs="Amiri"/>
          <w:color w:val="111111"/>
          <w:sz w:val="28"/>
          <w:sz w:val="28"/>
          <w:szCs w:val="28"/>
          <w:rtl w:val="true"/>
          <w:lang w:bidi="ar-SA"/>
        </w:rPr>
        <w:t>كانوا أشد منكم قوة و أكثر أمولا و أولداً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پنهانى منافقان و اهتمام آنان در توطئه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و هموا بما لم ينالوا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 منافقان در توطئه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دستيابى آنان به هدف هاى شومشان</w:t>
      </w:r>
    </w:p>
    <w:p>
      <w:pPr>
        <w:pStyle w:val="BookText"/>
        <w:rPr/>
      </w:pPr>
      <w:r>
        <w:rPr>
          <w:rFonts w:ascii="Amiri" w:hAnsi="Amiri" w:eastAsia="Amiri" w:cs="Amiri"/>
          <w:color w:val="111111"/>
          <w:sz w:val="28"/>
          <w:sz w:val="28"/>
          <w:szCs w:val="28"/>
          <w:rtl w:val="true"/>
          <w:lang w:bidi="ar-SA"/>
        </w:rPr>
        <w:t>و هموا بما لم ينالوا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افراد ثروتمند و متمكن در ميان 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استئذنك أولوا الطول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دو دسته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صراحت از فرمان هاى خدا و رسول او سرپيچى مى كردند و دسته اى چنين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أطعنا ثمّ يتولّى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از هر گونه سوگند خوردن براى حسن نيت خود و آمادگى براى جهاد ، بر حذر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أمرتهم ليخرجنّ قل لاتقسموا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برخى از افراد ناخالص ، در ميان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الذين ءامنوا و عملوا الصلحت منهم</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به كسانى باشد كه منافقانه،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يا در آينده منحرف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نيرومند جريان نفاق ، در ميان زنان و مردان مسلمان ، در عصر نزول قرآن و بعثت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يقول 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انظرونا نقتبس من نوركم</w:t>
      </w:r>
    </w:p>
    <w:p>
      <w:pPr>
        <w:pStyle w:val="BookText"/>
        <w:rPr/>
      </w:pPr>
      <w:r>
        <w:rPr>
          <w:rFonts w:ascii="IRNazanin" w:hAnsi="IRNazanin" w:eastAsia="IRNazanin"/>
          <w:color w:val="111111"/>
          <w:sz w:val="28"/>
          <w:sz w:val="28"/>
          <w:szCs w:val="28"/>
          <w:rtl w:val="true"/>
          <w:lang w:bidi="fa-IR"/>
        </w:rPr>
        <w:t>تصريح قرآن به نام مردان و زنان منافق، نشان دهنده وجود آنان در ميان مسلمانان صدراسلام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نكن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بيانگر نفوذ آنان در ميان صفوف مسلمين به صورت يك جريان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گروهى منافق ، در ميان مسلمانان صدراسلام</w:t>
      </w:r>
    </w:p>
    <w:p>
      <w:pPr>
        <w:pStyle w:val="BookText"/>
        <w:rPr/>
      </w:pPr>
      <w:r>
        <w:rPr>
          <w:rFonts w:ascii="Amiri" w:hAnsi="Amiri" w:eastAsia="Amiri" w:cs="Amiri"/>
          <w:color w:val="111111"/>
          <w:sz w:val="28"/>
          <w:sz w:val="28"/>
          <w:szCs w:val="28"/>
          <w:rtl w:val="true"/>
          <w:lang w:bidi="ar-SA"/>
        </w:rPr>
        <w:t>ألم تر إلى الذين نافقوا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عناصر منافق ، در ميان مسلمانان صدراسلام</w:t>
      </w:r>
    </w:p>
    <w:p>
      <w:pPr>
        <w:pStyle w:val="BookText"/>
        <w:rPr/>
      </w:pPr>
      <w:r>
        <w:rPr>
          <w:rFonts w:ascii="Amiri" w:hAnsi="Amiri" w:eastAsia="Amiri" w:cs="Amiri"/>
          <w:color w:val="111111"/>
          <w:sz w:val="28"/>
          <w:sz w:val="28"/>
          <w:szCs w:val="28"/>
          <w:rtl w:val="true"/>
          <w:lang w:bidi="ar-SA"/>
        </w:rPr>
        <w:t>إذا جاءك المنفقون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 آمدن جريان نفاق و گروه منافقان در ميان مسلمانان ، هنگام تشكيل نظام اسلامى در مدينة الرسول</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جهد الكفّار و المنفقين و اغلظ عليهم</w:t>
      </w:r>
      <w:bookmarkStart w:id="1418" w:name="pg6873_81715"/>
    </w:p>
    <w:p>
      <w:pPr>
        <w:pStyle w:val="Heading2"/>
        <w:numPr>
          <w:ilvl w:val="1"/>
          <w:numId w:val="1"/>
        </w:numPr>
        <w:rPr/>
      </w:pPr>
      <w:bookmarkStart w:id="1419" w:name="__RefHeading___Toc1179525_372815092"/>
      <w:bookmarkStart w:id="1420" w:name="_Toc599"/>
      <w:bookmarkEnd w:id="1418"/>
      <w:bookmarkEnd w:id="1419"/>
      <w:r>
        <w:rPr/>
        <w:t>598</w:t>
      </w:r>
      <w:r>
        <w:rPr>
          <w:rtl w:val="true"/>
        </w:rPr>
        <w:t xml:space="preserve">- </w:t>
      </w:r>
      <w:r>
        <w:rPr>
          <w:rtl w:val="true"/>
        </w:rPr>
        <w:t>منافقان صدر اسلام و اسلام</w:t>
      </w:r>
      <w:bookmarkEnd w:id="1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صدر اسلام ، در مخفى نگهداشتن طرح ها و نقشه هاى خائنانه خويش ، عليه اسلام و مسلمانان</w:t>
      </w:r>
    </w:p>
    <w:p>
      <w:pPr>
        <w:pStyle w:val="BookText"/>
        <w:rPr/>
      </w:pPr>
      <w:r>
        <w:rPr>
          <w:rFonts w:ascii="Amiri" w:hAnsi="Amiri" w:eastAsia="Amiri" w:cs="Amiri"/>
          <w:color w:val="111111"/>
          <w:sz w:val="28"/>
          <w:sz w:val="28"/>
          <w:szCs w:val="28"/>
          <w:rtl w:val="true"/>
          <w:lang w:bidi="ar-SA"/>
        </w:rPr>
        <w:t>ألم يعلموا أن اللّه يعلم سرّهم</w:t>
      </w:r>
    </w:p>
    <w:p>
      <w:pPr>
        <w:pStyle w:val="Heading2"/>
        <w:numPr>
          <w:ilvl w:val="1"/>
          <w:numId w:val="1"/>
        </w:numPr>
        <w:rPr/>
      </w:pPr>
      <w:bookmarkStart w:id="1421" w:name="__RefHeading___Toc1179527_372815092"/>
      <w:bookmarkStart w:id="1422" w:name="_Toc600"/>
      <w:bookmarkEnd w:id="1421"/>
      <w:r>
        <w:rPr/>
        <w:t>599</w:t>
      </w:r>
      <w:r>
        <w:rPr>
          <w:rtl w:val="true"/>
        </w:rPr>
        <w:t xml:space="preserve">- </w:t>
      </w:r>
      <w:r>
        <w:rPr>
          <w:rtl w:val="true"/>
        </w:rPr>
        <w:t>منافقان صدر اسلام و جهاد</w:t>
      </w:r>
      <w:bookmarkEnd w:id="1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افشاى چهره منافقان و اعلام عدم حضور قطعى آنان با او در هيچ جنگى پس از جنگ تبوك</w:t>
      </w:r>
    </w:p>
    <w:p>
      <w:pPr>
        <w:pStyle w:val="BookText"/>
        <w:rPr/>
      </w:pPr>
      <w:r>
        <w:rPr>
          <w:rFonts w:ascii="IRNazanin" w:hAnsi="IRNazanin" w:eastAsia="IRNazanin"/>
          <w:color w:val="111111"/>
          <w:sz w:val="28"/>
          <w:sz w:val="28"/>
          <w:szCs w:val="28"/>
          <w:rtl w:val="true"/>
          <w:lang w:bidi="fa-IR"/>
        </w:rPr>
        <w:t>فقل لن تخرجوا معى أبداً و لن تقتلوا معى</w:t>
      </w:r>
    </w:p>
    <w:p>
      <w:pPr>
        <w:pStyle w:val="Heading2"/>
        <w:numPr>
          <w:ilvl w:val="1"/>
          <w:numId w:val="1"/>
        </w:numPr>
        <w:rPr/>
      </w:pPr>
      <w:bookmarkStart w:id="1423" w:name="__RefHeading___Toc1179529_372815092"/>
      <w:bookmarkStart w:id="1424" w:name="_Toc601"/>
      <w:bookmarkEnd w:id="1423"/>
      <w:r>
        <w:rPr/>
        <w:t>600</w:t>
      </w:r>
      <w:r>
        <w:rPr>
          <w:rtl w:val="true"/>
        </w:rPr>
        <w:t xml:space="preserve">- </w:t>
      </w:r>
      <w:r>
        <w:rPr>
          <w:rtl w:val="true"/>
        </w:rPr>
        <w:t>منافقان صدر اسلام و صدقات</w:t>
      </w:r>
      <w:bookmarkEnd w:id="1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چشمداشت منافقان صدر اسلام به دريافت صدقات ، با وجود عدم استحقاق آنان</w:t>
      </w:r>
    </w:p>
    <w:p>
      <w:pPr>
        <w:pStyle w:val="BookText"/>
        <w:rPr/>
      </w:pPr>
      <w:r>
        <w:rPr>
          <w:rFonts w:ascii="Amiri" w:hAnsi="Amiri" w:eastAsia="Amiri" w:cs="Amiri"/>
          <w:color w:val="111111"/>
          <w:sz w:val="28"/>
          <w:sz w:val="28"/>
          <w:szCs w:val="28"/>
          <w:rtl w:val="true"/>
          <w:lang w:bidi="ar-SA"/>
        </w:rPr>
        <w:t xml:space="preserve">و منهم من يلمزك فى الصدقت فإن أعطوا منها 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ورزى منافقان صدر اسلام از پرداخت صدقات ، روى گردانى از تعهد و اعراض از قرار گرفتن در صف صالحان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عهد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تولوا و هم معرضون</w:t>
      </w:r>
    </w:p>
    <w:p>
      <w:pPr>
        <w:pStyle w:val="Heading2"/>
        <w:numPr>
          <w:ilvl w:val="1"/>
          <w:numId w:val="1"/>
        </w:numPr>
        <w:rPr/>
      </w:pPr>
      <w:bookmarkStart w:id="1425" w:name="__RefHeading___Toc1179531_372815092"/>
      <w:bookmarkStart w:id="1426" w:name="_Toc602"/>
      <w:bookmarkEnd w:id="1425"/>
      <w:r>
        <w:rPr/>
        <w:t>601</w:t>
      </w:r>
      <w:r>
        <w:rPr>
          <w:rtl w:val="true"/>
        </w:rPr>
        <w:t xml:space="preserve">- </w:t>
      </w:r>
      <w:r>
        <w:rPr>
          <w:rtl w:val="true"/>
        </w:rPr>
        <w:t>منافقان صدر اسلام و قرآن</w:t>
      </w:r>
      <w:bookmarkEnd w:id="1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 اسلام ، مردمانى تأثيرناپذير در برابر آيات الهى قرآن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أنزلت سورة فمنهم من يقول أيّكم زادته هذه إيمناً</w:t>
      </w:r>
      <w:bookmarkStart w:id="1427" w:name="pg6873_81716"/>
    </w:p>
    <w:p>
      <w:pPr>
        <w:pStyle w:val="Heading2"/>
        <w:numPr>
          <w:ilvl w:val="1"/>
          <w:numId w:val="1"/>
        </w:numPr>
        <w:rPr/>
      </w:pPr>
      <w:bookmarkStart w:id="1428" w:name="__RefHeading___Toc1179533_372815092"/>
      <w:bookmarkStart w:id="1429" w:name="_Toc603"/>
      <w:bookmarkEnd w:id="1427"/>
      <w:bookmarkEnd w:id="1428"/>
      <w:r>
        <w:rPr/>
        <w:t>602</w:t>
      </w:r>
      <w:r>
        <w:rPr>
          <w:rtl w:val="true"/>
        </w:rPr>
        <w:t xml:space="preserve">- </w:t>
      </w:r>
      <w:r>
        <w:rPr>
          <w:rtl w:val="true"/>
        </w:rPr>
        <w:t>منافقان صدر اسلام و محمد</w:t>
      </w:r>
      <w:r>
        <w:rPr>
          <w:rtl w:val="true"/>
        </w:rPr>
        <w:t>(</w:t>
      </w:r>
      <w:r>
        <w:rPr>
          <w:rtl w:val="true"/>
        </w:rPr>
        <w:t>صلی الله علیه و آله</w:t>
      </w:r>
      <w:r>
        <w:rPr>
          <w:rtl w:val="true"/>
        </w:rPr>
        <w:t>)</w:t>
      </w:r>
      <w:bookmarkEnd w:id="1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صدراسلام ، مدعى ايمان به خدا و رسول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ءامنّا باللّه و بالرسول</w:t>
      </w:r>
    </w:p>
    <w:p>
      <w:pPr>
        <w:pStyle w:val="BookText"/>
        <w:rPr/>
      </w:pPr>
      <w:r>
        <w:rPr>
          <w:rFonts w:ascii="IRNazanin" w:hAnsi="IRNazanin" w:eastAsia="IRNazanin"/>
          <w:color w:val="111111"/>
          <w:sz w:val="28"/>
          <w:sz w:val="28"/>
          <w:szCs w:val="28"/>
          <w:rtl w:val="true"/>
          <w:lang w:bidi="fa-IR"/>
        </w:rPr>
        <w:t>به گفته مفسران، آيه شريفه و چند آيه بعد، درباره منافقان است و اين را موضوعات طرح شده در اين آيات و آهنگ و شأن نزول آنها،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مدعى اطاعت و فرمان برى از خدا و رسول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گسترده منافقان صدراسلام براى اثبات حسن نيت خود و جلب نظر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سوى خويش</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IRNazanin" w:hAnsi="IRNazanin" w:eastAsia="IRNazanin"/>
          <w:color w:val="111111"/>
          <w:sz w:val="28"/>
          <w:sz w:val="28"/>
          <w:szCs w:val="28"/>
          <w:rtl w:val="true"/>
          <w:lang w:bidi="fa-IR"/>
        </w:rPr>
        <w:t>سوگند مؤكد، دليل بر وجود چنين تلاشى است</w:t>
      </w:r>
      <w:r>
        <w:rPr>
          <w:rFonts w:eastAsia="IRNazanin" w:cs="IRNazanin"/>
          <w:color w:val="111111"/>
          <w:sz w:val="28"/>
          <w:szCs w:val="28"/>
          <w:rtl w:val="true"/>
          <w:lang w:bidi="fa-IR"/>
        </w:rPr>
        <w:t>.</w:t>
      </w:r>
    </w:p>
    <w:p>
      <w:pPr>
        <w:pStyle w:val="Heading2"/>
        <w:numPr>
          <w:ilvl w:val="1"/>
          <w:numId w:val="1"/>
        </w:numPr>
        <w:rPr/>
      </w:pPr>
      <w:bookmarkStart w:id="1430" w:name="__RefHeading___Toc1179535_372815092"/>
      <w:bookmarkStart w:id="1431" w:name="_Toc604"/>
      <w:bookmarkEnd w:id="1430"/>
      <w:r>
        <w:rPr/>
        <w:t>603</w:t>
      </w:r>
      <w:r>
        <w:rPr>
          <w:rtl w:val="true"/>
        </w:rPr>
        <w:t xml:space="preserve">- </w:t>
      </w:r>
      <w:r>
        <w:rPr>
          <w:rtl w:val="true"/>
        </w:rPr>
        <w:t>منافقان صدر اسلام و مسلمانان</w:t>
      </w:r>
      <w:bookmarkEnd w:id="1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صدر اسلام ، در مخفى نگهداشتن طرح ها و نقشه هاى خائنانه خويش ، عليه اسلام و مسلمانان</w:t>
      </w:r>
    </w:p>
    <w:p>
      <w:pPr>
        <w:pStyle w:val="BookText"/>
        <w:rPr/>
      </w:pPr>
      <w:r>
        <w:rPr>
          <w:rFonts w:ascii="Amiri" w:hAnsi="Amiri" w:eastAsia="Amiri" w:cs="Amiri"/>
          <w:color w:val="111111"/>
          <w:sz w:val="28"/>
          <w:sz w:val="28"/>
          <w:szCs w:val="28"/>
          <w:rtl w:val="true"/>
          <w:lang w:bidi="ar-SA"/>
        </w:rPr>
        <w:t>ألم يعلموا أن اللّه يعلم سرّهم</w:t>
      </w:r>
    </w:p>
    <w:p>
      <w:pPr>
        <w:pStyle w:val="Heading2"/>
        <w:numPr>
          <w:ilvl w:val="1"/>
          <w:numId w:val="1"/>
        </w:numPr>
        <w:rPr/>
      </w:pPr>
      <w:bookmarkStart w:id="1432" w:name="__RefHeading___Toc1179537_372815092"/>
      <w:bookmarkStart w:id="1433" w:name="_Toc605"/>
      <w:bookmarkEnd w:id="1432"/>
      <w:r>
        <w:rPr/>
        <w:t>604</w:t>
      </w:r>
      <w:r>
        <w:rPr>
          <w:rtl w:val="true"/>
        </w:rPr>
        <w:t xml:space="preserve">- </w:t>
      </w:r>
      <w:r>
        <w:rPr>
          <w:rtl w:val="true"/>
        </w:rPr>
        <w:t>منافقان صدر اسلام و مؤمنان</w:t>
      </w:r>
      <w:bookmarkEnd w:id="1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پذيرى برخى از مؤمنان صدر اسلام از منافقان فتنه انگيز</w:t>
      </w:r>
    </w:p>
    <w:p>
      <w:pPr>
        <w:pStyle w:val="BookText"/>
        <w:rPr/>
      </w:pPr>
      <w:r>
        <w:rPr>
          <w:rFonts w:ascii="Amiri" w:hAnsi="Amiri" w:eastAsia="Amiri" w:cs="Amiri"/>
          <w:color w:val="111111"/>
          <w:sz w:val="28"/>
          <w:sz w:val="28"/>
          <w:szCs w:val="28"/>
          <w:rtl w:val="true"/>
          <w:lang w:bidi="ar-SA"/>
        </w:rPr>
        <w:t>يبغونكم الفتنة و فيكم سمعون لهم</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تحت تأثير ديگرى بوده از او بشدت حرف شنوى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برداشت فوق مبتنى بر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باشند كه خود منافق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تحت تأثير آنان بوده و از آنان حرف شنوى داشتند</w:t>
      </w:r>
      <w:r>
        <w:rPr>
          <w:rFonts w:eastAsia="IRNazanin" w:cs="IRNazanin"/>
          <w:color w:val="111111"/>
          <w:sz w:val="28"/>
          <w:szCs w:val="28"/>
          <w:rtl w:val="true"/>
          <w:lang w:bidi="fa-IR"/>
        </w:rPr>
        <w:t>.</w:t>
      </w:r>
      <w:bookmarkStart w:id="1434" w:name="pg6873_81717"/>
    </w:p>
    <w:p>
      <w:pPr>
        <w:pStyle w:val="BookText"/>
        <w:rPr/>
      </w:pPr>
      <w:bookmarkEnd w:id="143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و خرده گيرى منافقان صدر اسلام ، از مؤمنانى كه از سر ميل و رغبت و بيش از مقدار واجب ، انفاق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يلمزون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عيب جويى، خرده گيرى و طعن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استهزا و ريشخند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و ريشخند منافقان صدر اسلام نسبت به مؤمنان ايثارگر تهيدست</w:t>
      </w:r>
    </w:p>
    <w:p>
      <w:pPr>
        <w:pStyle w:val="BookText"/>
        <w:rPr/>
      </w:pPr>
      <w:r>
        <w:rPr>
          <w:rFonts w:ascii="Amiri" w:hAnsi="Amiri" w:eastAsia="Amiri" w:cs="Amiri"/>
          <w:color w:val="111111"/>
          <w:sz w:val="28"/>
          <w:sz w:val="28"/>
          <w:szCs w:val="28"/>
          <w:rtl w:val="true"/>
          <w:lang w:bidi="ar-SA"/>
        </w:rPr>
        <w:t>و الذين لايجدون إلا جهدهم فيسخرون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گسترده منافقان صدراسلام براى اثبات حسن نيت خود و جلب نظر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سوى خويش</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IRNazanin" w:hAnsi="IRNazanin" w:eastAsia="IRNazanin"/>
          <w:color w:val="111111"/>
          <w:sz w:val="28"/>
          <w:sz w:val="28"/>
          <w:szCs w:val="28"/>
          <w:rtl w:val="true"/>
          <w:lang w:bidi="fa-IR"/>
        </w:rPr>
        <w:t>سوگند مؤكد، دليل بر وجود چنين تلاشى است</w:t>
      </w:r>
      <w:r>
        <w:rPr>
          <w:rFonts w:eastAsia="IRNazanin" w:cs="IRNazanin"/>
          <w:color w:val="111111"/>
          <w:sz w:val="28"/>
          <w:szCs w:val="28"/>
          <w:rtl w:val="true"/>
          <w:lang w:bidi="fa-IR"/>
        </w:rPr>
        <w:t>.</w:t>
      </w:r>
    </w:p>
    <w:p>
      <w:pPr>
        <w:pStyle w:val="Heading2"/>
        <w:numPr>
          <w:ilvl w:val="1"/>
          <w:numId w:val="1"/>
        </w:numPr>
        <w:rPr/>
      </w:pPr>
      <w:bookmarkStart w:id="1435" w:name="__RefHeading___Toc1179539_372815092"/>
      <w:bookmarkStart w:id="1436" w:name="_Toc606"/>
      <w:bookmarkEnd w:id="1435"/>
      <w:r>
        <w:rPr/>
        <w:t>605</w:t>
      </w:r>
      <w:r>
        <w:rPr>
          <w:rtl w:val="true"/>
        </w:rPr>
        <w:t xml:space="preserve">- </w:t>
      </w:r>
      <w:r>
        <w:rPr>
          <w:rtl w:val="true"/>
        </w:rPr>
        <w:t>منافقان متخلف از جهاد</w:t>
      </w:r>
      <w:bookmarkEnd w:id="1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خنده منافقان متخلف از جهاد ، اندك و زودگذر در مقايسه با عذاب ها و گريه هاى اخروى آنان</w:t>
      </w:r>
    </w:p>
    <w:p>
      <w:pPr>
        <w:pStyle w:val="BookText"/>
        <w:rPr/>
      </w:pPr>
      <w:r>
        <w:rPr>
          <w:rFonts w:ascii="Amiri" w:hAnsi="Amiri" w:eastAsia="Amiri" w:cs="Amiri"/>
          <w:color w:val="111111"/>
          <w:sz w:val="28"/>
          <w:sz w:val="28"/>
          <w:szCs w:val="28"/>
          <w:rtl w:val="true"/>
          <w:lang w:bidi="ar-SA"/>
        </w:rPr>
        <w:t>فليضحكوا قليلا و ليبكوا كثيراً</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آخرت باشد</w:t>
      </w:r>
      <w:r>
        <w:rPr>
          <w:rFonts w:eastAsia="Amiri" w:cs="Amiri" w:ascii="Amiri" w:hAnsi="Amiri"/>
          <w:color w:val="111111"/>
          <w:sz w:val="28"/>
          <w:szCs w:val="28"/>
          <w:rtl w:val="true"/>
          <w:lang w:bidi="ar-SA"/>
        </w:rPr>
        <w:t>.</w:t>
      </w:r>
    </w:p>
    <w:p>
      <w:pPr>
        <w:pStyle w:val="Heading2"/>
        <w:numPr>
          <w:ilvl w:val="1"/>
          <w:numId w:val="1"/>
        </w:numPr>
        <w:rPr/>
      </w:pPr>
      <w:bookmarkStart w:id="1437" w:name="__RefHeading___Toc1179541_372815092"/>
      <w:bookmarkStart w:id="1438" w:name="_Toc607"/>
      <w:bookmarkEnd w:id="1437"/>
      <w:r>
        <w:rPr/>
        <w:t>606</w:t>
      </w:r>
      <w:r>
        <w:rPr>
          <w:rtl w:val="true"/>
        </w:rPr>
        <w:t xml:space="preserve">- </w:t>
      </w:r>
      <w:r>
        <w:rPr>
          <w:rtl w:val="true"/>
        </w:rPr>
        <w:t>منافقان متخلف و جنگ</w:t>
      </w:r>
      <w:bookmarkEnd w:id="1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از امكان اجازه خواستن منافقان متخلف از جنگ ، براى شركت جستن در جنگ هاى آينده</w:t>
      </w:r>
    </w:p>
    <w:p>
      <w:pPr>
        <w:pStyle w:val="BookText"/>
        <w:rPr/>
      </w:pPr>
      <w:r>
        <w:rPr>
          <w:rFonts w:ascii="Amiri" w:hAnsi="Amiri" w:eastAsia="Amiri" w:cs="Amiri"/>
          <w:color w:val="111111"/>
          <w:sz w:val="28"/>
          <w:sz w:val="28"/>
          <w:szCs w:val="28"/>
          <w:rtl w:val="true"/>
          <w:lang w:bidi="ar-SA"/>
        </w:rPr>
        <w:t>فإن رجعك اللّه إلى طائفة منهم فاستئذنوك للخروج</w:t>
      </w:r>
    </w:p>
    <w:p>
      <w:pPr>
        <w:pStyle w:val="Heading2"/>
        <w:numPr>
          <w:ilvl w:val="1"/>
          <w:numId w:val="1"/>
        </w:numPr>
        <w:rPr/>
      </w:pPr>
      <w:bookmarkStart w:id="1439" w:name="__RefHeading___Toc1179543_372815092"/>
      <w:bookmarkStart w:id="1440" w:name="_Toc608"/>
      <w:bookmarkEnd w:id="1439"/>
      <w:r>
        <w:rPr/>
        <w:t>607</w:t>
      </w:r>
      <w:r>
        <w:rPr>
          <w:rtl w:val="true"/>
        </w:rPr>
        <w:t xml:space="preserve">- </w:t>
      </w:r>
      <w:r>
        <w:rPr>
          <w:rtl w:val="true"/>
        </w:rPr>
        <w:t>منافقان مجرم</w:t>
      </w:r>
      <w:bookmarkEnd w:id="1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1441" w:name="pg6873_81718"/>
    </w:p>
    <w:p>
      <w:pPr>
        <w:pStyle w:val="BookText"/>
        <w:rPr/>
      </w:pPr>
      <w:bookmarkEnd w:id="144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داراى گروه هاى متفاوت و مراتب مختلف ، در خباثت و ارتكاب جرايم</w:t>
      </w:r>
    </w:p>
    <w:p>
      <w:pPr>
        <w:pStyle w:val="BookText"/>
        <w:rPr/>
      </w:pPr>
      <w:r>
        <w:rPr>
          <w:rFonts w:ascii="Amiri" w:hAnsi="Amiri" w:eastAsia="Amiri" w:cs="Amiri"/>
          <w:color w:val="111111"/>
          <w:sz w:val="28"/>
          <w:sz w:val="28"/>
          <w:szCs w:val="28"/>
          <w:rtl w:val="true"/>
          <w:lang w:bidi="ar-SA"/>
        </w:rPr>
        <w:t>إن نعف عن طائفة منكم نعذب طائفة بأنهم كانوا مجرمين</w:t>
      </w:r>
    </w:p>
    <w:p>
      <w:pPr>
        <w:pStyle w:val="Heading2"/>
        <w:numPr>
          <w:ilvl w:val="1"/>
          <w:numId w:val="1"/>
        </w:numPr>
        <w:rPr/>
      </w:pPr>
      <w:bookmarkStart w:id="1442" w:name="__RefHeading___Toc1179545_372815092"/>
      <w:bookmarkStart w:id="1443" w:name="_Toc609"/>
      <w:bookmarkEnd w:id="1442"/>
      <w:r>
        <w:rPr/>
        <w:t>608</w:t>
      </w:r>
      <w:r>
        <w:rPr>
          <w:rtl w:val="true"/>
        </w:rPr>
        <w:t xml:space="preserve">- </w:t>
      </w:r>
      <w:r>
        <w:rPr>
          <w:rtl w:val="true"/>
        </w:rPr>
        <w:t>منافقان مدينه</w:t>
      </w:r>
      <w:bookmarkEnd w:id="1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سرّى و توطئه گرانه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Amiri" w:hAnsi="Amiri" w:eastAsia="Amiri" w:cs="Amiri"/>
          <w:color w:val="111111"/>
          <w:sz w:val="28"/>
          <w:sz w:val="28"/>
          <w:szCs w:val="28"/>
          <w:rtl w:val="true"/>
          <w:lang w:bidi="ar-SA"/>
        </w:rPr>
        <w:t>و يقولون طاعة فاذا برزوا من عندك بيّت طائفة منهم غير الذى تقول</w:t>
      </w:r>
    </w:p>
    <w:p>
      <w:pPr>
        <w:pStyle w:val="BookText"/>
        <w:rPr/>
      </w:pPr>
      <w:r>
        <w:rPr>
          <w:rFonts w:ascii="IRNazanin" w:hAnsi="IRNazanin" w:eastAsia="IRNazanin"/>
          <w:color w:val="111111"/>
          <w:sz w:val="28"/>
          <w:sz w:val="28"/>
          <w:szCs w:val="28"/>
          <w:rtl w:val="true"/>
          <w:lang w:bidi="fa-IR"/>
        </w:rPr>
        <w:t>برخى گفته اند كه اين آيه درباره منافقان است</w:t>
      </w:r>
      <w:r>
        <w:rPr>
          <w:rFonts w:eastAsia="IRNazanin" w:cs="IRNazanin"/>
          <w:color w:val="111111"/>
          <w:sz w:val="28"/>
          <w:szCs w:val="28"/>
          <w:rtl w:val="true"/>
          <w:lang w:bidi="fa-IR"/>
        </w:rPr>
        <w:t>.</w:t>
      </w:r>
    </w:p>
    <w:p>
      <w:pPr>
        <w:pStyle w:val="Heading2"/>
        <w:numPr>
          <w:ilvl w:val="1"/>
          <w:numId w:val="1"/>
        </w:numPr>
        <w:rPr/>
      </w:pPr>
      <w:bookmarkStart w:id="1444" w:name="__RefHeading___Toc1179547_372815092"/>
      <w:bookmarkStart w:id="1445" w:name="_Toc610"/>
      <w:bookmarkEnd w:id="1444"/>
      <w:r>
        <w:rPr/>
        <w:t>609</w:t>
      </w:r>
      <w:r>
        <w:rPr>
          <w:rtl w:val="true"/>
        </w:rPr>
        <w:t xml:space="preserve">- </w:t>
      </w:r>
      <w:r>
        <w:rPr>
          <w:rtl w:val="true"/>
        </w:rPr>
        <w:t>منافقان مدينه در سختى</w:t>
      </w:r>
      <w:bookmarkEnd w:id="1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زياد منافقان مدينه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سختى و جنگ ، به منظور دريافت نظر نهايى آن حضرت</w:t>
      </w:r>
    </w:p>
    <w:p>
      <w:pPr>
        <w:pStyle w:val="BookText"/>
        <w:rPr/>
      </w:pPr>
      <w:r>
        <w:rPr>
          <w:rFonts w:ascii="Amiri" w:hAnsi="Amiri" w:eastAsia="Amiri" w:cs="Amiri"/>
          <w:color w:val="111111"/>
          <w:sz w:val="28"/>
          <w:sz w:val="28"/>
          <w:szCs w:val="28"/>
          <w:rtl w:val="true"/>
          <w:lang w:bidi="ar-SA"/>
        </w:rPr>
        <w:t>فإذا جاء الخوف رأيتهم ينظرون إليك</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تكرار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نگاه به آن حضرت هم، به قرينه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وضعيت دشوارى و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نظر آن حضرت براى اِعلام آتش بس و يا آزاد كردن آنان از جنگ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سختى و آسايش ، به مسلمانان ، بخل مىورزيدند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حداد</w:t>
      </w:r>
    </w:p>
    <w:p>
      <w:pPr>
        <w:pStyle w:val="Heading2"/>
        <w:numPr>
          <w:ilvl w:val="1"/>
          <w:numId w:val="1"/>
        </w:numPr>
        <w:rPr/>
      </w:pPr>
      <w:bookmarkStart w:id="1446" w:name="__RefHeading___Toc1179549_372815092"/>
      <w:bookmarkStart w:id="1447" w:name="_Toc611"/>
      <w:bookmarkEnd w:id="1446"/>
      <w:r>
        <w:rPr/>
        <w:t>610</w:t>
      </w:r>
      <w:r>
        <w:rPr>
          <w:rtl w:val="true"/>
        </w:rPr>
        <w:t xml:space="preserve">- </w:t>
      </w:r>
      <w:r>
        <w:rPr>
          <w:rtl w:val="true"/>
        </w:rPr>
        <w:t>منافقان مدينه در غزوات محمد</w:t>
      </w:r>
      <w:r>
        <w:rPr>
          <w:rtl w:val="true"/>
        </w:rPr>
        <w:t>(</w:t>
      </w:r>
      <w:r>
        <w:rPr>
          <w:rtl w:val="true"/>
        </w:rPr>
        <w:t>صلی الله علیه و آله</w:t>
      </w:r>
      <w:r>
        <w:rPr>
          <w:rtl w:val="true"/>
        </w:rPr>
        <w:t>)</w:t>
      </w:r>
      <w:bookmarkEnd w:id="1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همراه مسلمانان ، در غزوه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عهد</w:t>
      </w:r>
    </w:p>
    <w:p>
      <w:pPr>
        <w:pStyle w:val="Heading2"/>
        <w:numPr>
          <w:ilvl w:val="1"/>
          <w:numId w:val="1"/>
        </w:numPr>
        <w:rPr/>
      </w:pPr>
      <w:bookmarkStart w:id="1448" w:name="__RefHeading___Toc1179551_372815092"/>
      <w:bookmarkStart w:id="1449" w:name="_Toc612"/>
      <w:bookmarkEnd w:id="1448"/>
      <w:r>
        <w:rPr/>
        <w:t>611</w:t>
      </w:r>
      <w:r>
        <w:rPr>
          <w:rtl w:val="true"/>
        </w:rPr>
        <w:t xml:space="preserve">- </w:t>
      </w:r>
      <w:r>
        <w:rPr>
          <w:rtl w:val="true"/>
        </w:rPr>
        <w:t>منافقان مدينه در غزوه احد</w:t>
      </w:r>
      <w:bookmarkEnd w:id="1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حاضر در صحنه غزوه احزاب ، و مصمم به فرار از آن ، پيش تر در غزوه اُحد تعهد كرده بودند كه از جهاد با</w:t>
      </w:r>
      <w:bookmarkStart w:id="1450" w:name="pg6873_81719"/>
    </w:p>
    <w:p>
      <w:pPr>
        <w:pStyle w:val="BookText"/>
        <w:rPr/>
      </w:pPr>
      <w:bookmarkEnd w:id="1450"/>
      <w:r>
        <w:rPr>
          <w:rFonts w:ascii="IRNazanin" w:hAnsi="IRNazanin" w:eastAsia="IRNazanin"/>
          <w:color w:val="111111"/>
          <w:sz w:val="28"/>
          <w:sz w:val="28"/>
          <w:szCs w:val="28"/>
          <w:rtl w:val="true"/>
          <w:lang w:bidi="fa-IR"/>
        </w:rPr>
        <w:t xml:space="preserve">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Heading2"/>
        <w:numPr>
          <w:ilvl w:val="1"/>
          <w:numId w:val="1"/>
        </w:numPr>
        <w:rPr/>
      </w:pPr>
      <w:bookmarkStart w:id="1451" w:name="__RefHeading___Toc1179553_372815092"/>
      <w:bookmarkStart w:id="1452" w:name="_Toc613"/>
      <w:bookmarkEnd w:id="1451"/>
      <w:r>
        <w:rPr/>
        <w:t>612</w:t>
      </w:r>
      <w:r>
        <w:rPr>
          <w:rtl w:val="true"/>
        </w:rPr>
        <w:t xml:space="preserve">- </w:t>
      </w:r>
      <w:r>
        <w:rPr>
          <w:rtl w:val="true"/>
        </w:rPr>
        <w:t>منافقان مدينه در غزوه احزاب</w:t>
      </w:r>
      <w:bookmarkEnd w:id="1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همسو با احزاب متّحد ، در غزوه احزاب براى درهم شكستن روحيه مسلمانان فعاليت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جاءتكم 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غرورًا</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تداوم كار منافقان دلالت مى كند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اى از منافقان ، مسلمانان شركت كننده در غزوه احزاب را ، به ترك جهاد وسوسه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به نفع جبهه احزاب متّحد ، براى درهم شكستن جبهه مسلمانان ، فعاليت تبليغاتى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و بيماردلان مدينه ،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ترك جهاد در غزوه احزاب ، به بهانه ناامن بودن خانه و كاشانه شان ، مصرّانه اجازه مى خواستند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مستحكم نبودن خانه و قابل ورود بودن آن براى هر كس است كه بخواهد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مستحكم نبودن خانه و كاشانه ، بهانه منافقان و افراد بيماردل براى گريز از جهاد در غزوه احزاب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 و ما هى بعورة إن يريدون إلاّ فر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عبداللّه الحلبى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فأكذبهم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هى بعورة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هى رفيعة السمك حصينة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حلبى،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هى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ها، داراى ديوارهاى بلند و محكم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 صورت حضور در داخل خانه هايشان و هجوم دشمن ، از آن دفاع نمى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دخلت عليهم من أقطارها ثمّ سئلوا الفتنة لأتوها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تزلزل منافقان مدينه در غزوه احزاب ، ناشى از بى ايمانى آنان بود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1453" w:name="pg6873_81720"/>
    </w:p>
    <w:p>
      <w:pPr>
        <w:pStyle w:val="BookText"/>
        <w:rPr/>
      </w:pPr>
      <w:bookmarkEnd w:id="1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آنان، با درخواست شرك، آن را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اشعار دارد كه استيذان در ترك جهاد و بهانه جويى براى فرار، ناشى از بى ايمانى و تزلزل در عقيده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صحنه غزوه احزاب ، و مصمم به فرار از آن ، پيش تر در غزوه اُحد تعهد كرده بودند كه از جهاد با 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درصدد فرار از جهاد ، به منظور نجات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ينفعكم الفرار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غزوه احزاب ، براى نجات از مرگ و يا كشته شدن ، تصميم به فرار از جهاد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فررتم من الموت أو القتل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فررتم من الموت أو القتل و إذًا لاتمتّعون إلاّ قليلاً</w:t>
      </w:r>
    </w:p>
    <w:p>
      <w:pPr>
        <w:pStyle w:val="Heading2"/>
        <w:numPr>
          <w:ilvl w:val="1"/>
          <w:numId w:val="1"/>
        </w:numPr>
        <w:rPr/>
      </w:pPr>
      <w:bookmarkStart w:id="1454" w:name="__RefHeading___Toc1179555_372815092"/>
      <w:bookmarkStart w:id="1455" w:name="_Toc614"/>
      <w:bookmarkEnd w:id="1454"/>
      <w:r>
        <w:rPr/>
        <w:t>613</w:t>
      </w:r>
      <w:r>
        <w:rPr>
          <w:rtl w:val="true"/>
        </w:rPr>
        <w:t xml:space="preserve">- </w:t>
      </w:r>
      <w:r>
        <w:rPr>
          <w:rtl w:val="true"/>
        </w:rPr>
        <w:t>منافقان مدينه و بنى نضير</w:t>
      </w:r>
      <w:bookmarkEnd w:id="1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خائنانه منافقان مدينه ، با كافران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بنى 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نافقوا يقولون لإخونهم الذين كفروا من أهل الكتب لئن أخرجتم لنخرجنّ معكم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افشاگرى خداوند ، درباره عناصر نفاق پيشه و مرتبط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نضير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نافقوا يقولون لإخونهم الذين كفروا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به همگام نشدن منافقان با يهود بنى نضير در مسير تبعيد آنان</w:t>
      </w:r>
    </w:p>
    <w:p>
      <w:pPr>
        <w:pStyle w:val="BookText"/>
        <w:rPr/>
      </w:pPr>
      <w:r>
        <w:rPr>
          <w:rFonts w:ascii="Amiri" w:hAnsi="Amiri" w:eastAsia="Amiri" w:cs="Amiri"/>
          <w:color w:val="111111"/>
          <w:sz w:val="28"/>
          <w:sz w:val="28"/>
          <w:szCs w:val="28"/>
          <w:rtl w:val="true"/>
          <w:lang w:bidi="ar-SA"/>
        </w:rPr>
        <w:t>لئن أُخرجوا لايخرجون معهم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از پايبند نبودن منافقان به تعهّد خويش ، در يارى بنى نضير به هنگام جنگ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قوتلوا لاينصرونهم</w:t>
      </w:r>
      <w:bookmarkStart w:id="1456" w:name="pg6873_81721"/>
    </w:p>
    <w:p>
      <w:pPr>
        <w:pStyle w:val="Heading2"/>
        <w:numPr>
          <w:ilvl w:val="1"/>
          <w:numId w:val="1"/>
        </w:numPr>
        <w:rPr/>
      </w:pPr>
      <w:bookmarkStart w:id="1457" w:name="__RefHeading___Toc1179557_372815092"/>
      <w:bookmarkStart w:id="1458" w:name="_Toc615"/>
      <w:bookmarkEnd w:id="1456"/>
      <w:bookmarkEnd w:id="1457"/>
      <w:r>
        <w:rPr/>
        <w:t>614</w:t>
      </w:r>
      <w:r>
        <w:rPr>
          <w:rtl w:val="true"/>
        </w:rPr>
        <w:t xml:space="preserve">- </w:t>
      </w:r>
      <w:r>
        <w:rPr>
          <w:rtl w:val="true"/>
        </w:rPr>
        <w:t>منافقان مدينه و جهاد</w:t>
      </w:r>
      <w:bookmarkEnd w:id="1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شديد منافقان مدينه ، براى بازداشتن مسلمانان از جهاد در غزوه احزاب</w:t>
      </w:r>
    </w:p>
    <w:p>
      <w:pPr>
        <w:pStyle w:val="BookText"/>
        <w:rPr/>
      </w:pPr>
      <w:r>
        <w:rPr>
          <w:rFonts w:ascii="Amiri" w:hAnsi="Amiri" w:eastAsia="Amiri" w:cs="Amiri"/>
          <w:color w:val="111111"/>
          <w:sz w:val="28"/>
          <w:sz w:val="28"/>
          <w:szCs w:val="28"/>
          <w:rtl w:val="true"/>
          <w:lang w:bidi="ar-SA"/>
        </w:rPr>
        <w:t xml:space="preserve">و إذ قالت طائفة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لامقام لكم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w:t>
      </w:r>
    </w:p>
    <w:p>
      <w:pPr>
        <w:pStyle w:val="BookText"/>
        <w:rPr/>
      </w:pPr>
      <w:r>
        <w:rPr>
          <w:rFonts w:ascii="IRNazanin" w:hAnsi="IRNazanin" w:eastAsia="IRNazanin"/>
          <w:color w:val="111111"/>
          <w:sz w:val="28"/>
          <w:sz w:val="28"/>
          <w:szCs w:val="28"/>
          <w:rtl w:val="true"/>
          <w:lang w:bidi="fa-IR"/>
        </w:rPr>
        <w:t xml:space="preserve">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شدت و غلظت بازدارندگى،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علاوه بر بازداشتن ديگران از حضور در جبهه جهاد ، خود نيز در آن ، حضورى كم رنگ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يعلم اللّه المعوّقين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القائلين لإخونهم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لايأتون البأس إلاّ قليلاً</w:t>
      </w:r>
    </w:p>
    <w:p>
      <w:pPr>
        <w:pStyle w:val="BookText"/>
        <w:rPr/>
      </w:pPr>
      <w:r>
        <w:rPr>
          <w:rFonts w:ascii="Amiri" w:hAnsi="Amiri" w:eastAsia="Amiri" w:cs="Amiri"/>
          <w:color w:val="111111"/>
          <w:sz w:val="28"/>
          <w:sz w:val="28"/>
          <w:szCs w:val="28"/>
          <w:rtl w:val="true"/>
          <w:lang w:bidi="ar-SA"/>
        </w:rPr>
        <w:t xml:space="preserve">بنابراين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لايأتون البأس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حضور در جبهه جهاد را ، مساوى با كشته شدن و از بين رفتن تلقى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حضور منافقان مدينه ، در جبهه مسلمانان ، جز اندكى در جنگ و جهاد ، شركت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كانوا فيكم ما قتلوا إلاّ قليلاً</w:t>
      </w:r>
    </w:p>
    <w:p>
      <w:pPr>
        <w:pStyle w:val="Heading2"/>
        <w:numPr>
          <w:ilvl w:val="1"/>
          <w:numId w:val="1"/>
        </w:numPr>
        <w:rPr/>
      </w:pPr>
      <w:bookmarkStart w:id="1459" w:name="__RefHeading___Toc1179559_372815092"/>
      <w:bookmarkStart w:id="1460" w:name="_Toc616"/>
      <w:bookmarkEnd w:id="1459"/>
      <w:r>
        <w:rPr/>
        <w:t>615</w:t>
      </w:r>
      <w:r>
        <w:rPr>
          <w:rtl w:val="true"/>
        </w:rPr>
        <w:t xml:space="preserve">- </w:t>
      </w:r>
      <w:r>
        <w:rPr>
          <w:rtl w:val="true"/>
        </w:rPr>
        <w:t>منافقان مدينه و حوادث</w:t>
      </w:r>
      <w:bookmarkEnd w:id="1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در عين ترس از حضور در مدينه ، به هنگام حمله دشمن ، دوست داشتند از اخبار مربوط به مسلمانان آگاه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 يسئلون عن أنبائكم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پى گيرى تحولات و رخداد هاى مدينه ، علاقه مند بودند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 عن أنبائكم</w:t>
      </w:r>
      <w:bookmarkStart w:id="1461" w:name="pg6873_81722"/>
    </w:p>
    <w:p>
      <w:pPr>
        <w:pStyle w:val="Heading2"/>
        <w:numPr>
          <w:ilvl w:val="1"/>
          <w:numId w:val="1"/>
        </w:numPr>
        <w:rPr/>
      </w:pPr>
      <w:bookmarkStart w:id="1462" w:name="__RefHeading___Toc1179561_372815092"/>
      <w:bookmarkStart w:id="1463" w:name="_Toc617"/>
      <w:bookmarkEnd w:id="1461"/>
      <w:bookmarkEnd w:id="1462"/>
      <w:r>
        <w:rPr/>
        <w:t>616</w:t>
      </w:r>
      <w:r>
        <w:rPr>
          <w:rtl w:val="true"/>
        </w:rPr>
        <w:t xml:space="preserve">- </w:t>
      </w:r>
      <w:r>
        <w:rPr>
          <w:rtl w:val="true"/>
        </w:rPr>
        <w:t>منافقان مدينه و خطر مرگ</w:t>
      </w:r>
      <w:bookmarkEnd w:id="1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بود كه عقيده منافقان مدينه را درباره حفظ جان از خطر مرگ ، تصحيح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لاتمتّعون إلاّ</w:t>
      </w:r>
    </w:p>
    <w:p>
      <w:pPr>
        <w:pStyle w:val="Heading2"/>
        <w:numPr>
          <w:ilvl w:val="1"/>
          <w:numId w:val="1"/>
        </w:numPr>
        <w:rPr/>
      </w:pPr>
      <w:bookmarkStart w:id="1464" w:name="__RefHeading___Toc1179563_372815092"/>
      <w:bookmarkStart w:id="1465" w:name="_Toc618"/>
      <w:bookmarkEnd w:id="1464"/>
      <w:r>
        <w:rPr/>
        <w:t>617</w:t>
      </w:r>
      <w:r>
        <w:rPr>
          <w:rtl w:val="true"/>
        </w:rPr>
        <w:t xml:space="preserve">- </w:t>
      </w:r>
      <w:r>
        <w:rPr>
          <w:rtl w:val="true"/>
        </w:rPr>
        <w:t>منافقان مدينه و غزوه احزاب</w:t>
      </w:r>
      <w:bookmarkEnd w:id="1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براى ماندن مسلمانان به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هجوم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منطقى قائل نبودند و آنان را به ترك غزوه ، دعوت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طائفة منهم يأهل يثرب لامقام لكم فارجعوا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مسلمانان وانمود كردند كه شكست شان در غزوه احزاب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هنگام خبردار شدن از وقوع جنگ احزاب ، به قدرى مى ترسيدند كه چشمان شان بى اختيار ، به چرخش مى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بحث جهاد و هجوم دشمن، خبر جنگ و قتال است كه براى منافقان بسيار ترس آور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مى پنداشتند كه احزاب متّحد ، تا مدينه را فتح نكنند ، پراكنده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الأحزاب لم يذهبوا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دوست داشتند كه در صورت تكرار هجوم احزاب متّحد به مدينه ، در بيابان و در ميان باديه نشينان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w:t>
      </w:r>
    </w:p>
    <w:p>
      <w:pPr>
        <w:pStyle w:val="Heading2"/>
        <w:numPr>
          <w:ilvl w:val="1"/>
          <w:numId w:val="1"/>
        </w:numPr>
        <w:rPr/>
      </w:pPr>
      <w:bookmarkStart w:id="1466" w:name="__RefHeading___Toc1179565_372815092"/>
      <w:bookmarkStart w:id="1467" w:name="_Toc619"/>
      <w:bookmarkEnd w:id="1466"/>
      <w:r>
        <w:rPr/>
        <w:t>618</w:t>
      </w:r>
      <w:r>
        <w:rPr>
          <w:rtl w:val="true"/>
        </w:rPr>
        <w:t xml:space="preserve">- </w:t>
      </w:r>
      <w:r>
        <w:rPr>
          <w:rtl w:val="true"/>
        </w:rPr>
        <w:t>منافقان مدينه و محمد</w:t>
      </w:r>
      <w:r>
        <w:rPr>
          <w:rtl w:val="true"/>
        </w:rPr>
        <w:t>(</w:t>
      </w:r>
      <w:r>
        <w:rPr>
          <w:rtl w:val="true"/>
        </w:rPr>
        <w:t>صلی الله علیه و آله</w:t>
      </w:r>
      <w:r>
        <w:rPr>
          <w:rtl w:val="true"/>
        </w:rPr>
        <w:t>)</w:t>
      </w:r>
      <w:bookmarkEnd w:id="1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زياد منافقان مدينه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سختى و جنگ ، به منظور دريافت نظر نهايى آن حضرت</w:t>
      </w:r>
      <w:bookmarkStart w:id="1468" w:name="pg6873_81723"/>
    </w:p>
    <w:p>
      <w:pPr>
        <w:pStyle w:val="BookText"/>
        <w:rPr/>
      </w:pPr>
      <w:bookmarkEnd w:id="1468"/>
      <w:r>
        <w:rPr>
          <w:rFonts w:ascii="Amiri" w:hAnsi="Amiri" w:eastAsia="Amiri" w:cs="Amiri"/>
          <w:color w:val="111111"/>
          <w:sz w:val="28"/>
          <w:sz w:val="28"/>
          <w:szCs w:val="28"/>
          <w:rtl w:val="true"/>
          <w:lang w:bidi="ar-SA"/>
        </w:rPr>
        <w:t>فإذا جاء الخوف رأيتهم ينظرون إليك</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تكرار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نگاه به آن حضرت هم، به قرينه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وضعيت دشوارى و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نظر آن حضرت براى اِعلام آتش بس و يا آزاد كردن آنان از جنگ است</w:t>
      </w:r>
      <w:r>
        <w:rPr>
          <w:rFonts w:eastAsia="IRNazanin" w:cs="IRNazanin"/>
          <w:color w:val="111111"/>
          <w:sz w:val="28"/>
          <w:szCs w:val="28"/>
          <w:rtl w:val="true"/>
          <w:lang w:bidi="fa-IR"/>
        </w:rPr>
        <w:t>.</w:t>
      </w:r>
    </w:p>
    <w:p>
      <w:pPr>
        <w:pStyle w:val="Heading2"/>
        <w:numPr>
          <w:ilvl w:val="1"/>
          <w:numId w:val="1"/>
        </w:numPr>
        <w:rPr/>
      </w:pPr>
      <w:bookmarkStart w:id="1469" w:name="__RefHeading___Toc1179567_372815092"/>
      <w:bookmarkStart w:id="1470" w:name="_Toc620"/>
      <w:bookmarkEnd w:id="1469"/>
      <w:r>
        <w:rPr/>
        <w:t>619</w:t>
      </w:r>
      <w:r>
        <w:rPr>
          <w:rtl w:val="true"/>
        </w:rPr>
        <w:t xml:space="preserve">- </w:t>
      </w:r>
      <w:r>
        <w:rPr>
          <w:rtl w:val="true"/>
        </w:rPr>
        <w:t>منافقان مدينه و مسلمانان</w:t>
      </w:r>
      <w:bookmarkEnd w:id="1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صف هاى مسلمانان تنها حضور ظاهرى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كانوا عهدوا اللّه من قبل</w:t>
      </w:r>
    </w:p>
    <w:p>
      <w:pPr>
        <w:pStyle w:val="Heading2"/>
        <w:numPr>
          <w:ilvl w:val="1"/>
          <w:numId w:val="1"/>
        </w:numPr>
        <w:rPr/>
      </w:pPr>
      <w:bookmarkStart w:id="1471" w:name="__RefHeading___Toc1179569_372815092"/>
      <w:bookmarkStart w:id="1472" w:name="_Toc621"/>
      <w:bookmarkEnd w:id="1471"/>
      <w:r>
        <w:rPr/>
        <w:t>620</w:t>
      </w:r>
      <w:r>
        <w:rPr>
          <w:rtl w:val="true"/>
        </w:rPr>
        <w:t xml:space="preserve">- </w:t>
      </w:r>
      <w:r>
        <w:rPr>
          <w:rtl w:val="true"/>
        </w:rPr>
        <w:t>منافقان مدينه و مكر خدا</w:t>
      </w:r>
      <w:bookmarkEnd w:id="1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وعده خدا و پيامبر را بر پيروزى ، فريب و خدعه اى بيش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 ما وعدنا اللّه و رسوله إلاّ غرورًا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1473" w:name="__RefHeading___Toc1179571_372815092"/>
      <w:bookmarkStart w:id="1474" w:name="_Toc622"/>
      <w:bookmarkEnd w:id="1473"/>
      <w:r>
        <w:rPr/>
        <w:t>621</w:t>
      </w:r>
      <w:r>
        <w:rPr>
          <w:rtl w:val="true"/>
        </w:rPr>
        <w:t xml:space="preserve">- </w:t>
      </w:r>
      <w:r>
        <w:rPr>
          <w:rtl w:val="true"/>
        </w:rPr>
        <w:t>منافقان مدينه و نامگذارى مدينه</w:t>
      </w:r>
      <w:bookmarkEnd w:id="1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نام سابق مدينه ، علاقه مند بودند و از نامگذارى آن شهر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ناخرسند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يأهل يثرب</w:t>
      </w:r>
    </w:p>
    <w:p>
      <w:pPr>
        <w:pStyle w:val="BookText"/>
        <w:rPr/>
      </w:pPr>
      <w:r>
        <w:rPr>
          <w:rFonts w:ascii="Amiri" w:hAnsi="Amiri" w:eastAsia="Amiri" w:cs="Amiri"/>
          <w:color w:val="111111"/>
          <w:sz w:val="28"/>
          <w:sz w:val="28"/>
          <w:szCs w:val="28"/>
          <w:rtl w:val="true"/>
          <w:lang w:bidi="ar-SA"/>
        </w:rPr>
        <w:t>با توجه به اين كه نام مدينه، در آيه صدو بيست از سوره توبه و آيه شصت از سوره احزاب آمده و در اين جا، از قول منافقان، آن شهر به نام سابق اش خوانده شده، نكته بالا به دست مى آيد</w:t>
      </w:r>
      <w:r>
        <w:rPr>
          <w:rFonts w:eastAsia="Amiri" w:cs="Amiri" w:ascii="Amiri" w:hAnsi="Amiri"/>
          <w:color w:val="111111"/>
          <w:sz w:val="28"/>
          <w:szCs w:val="28"/>
          <w:rtl w:val="true"/>
          <w:lang w:bidi="ar-SA"/>
        </w:rPr>
        <w:t>.</w:t>
      </w:r>
    </w:p>
    <w:p>
      <w:pPr>
        <w:pStyle w:val="Heading2"/>
        <w:numPr>
          <w:ilvl w:val="1"/>
          <w:numId w:val="1"/>
        </w:numPr>
        <w:rPr/>
      </w:pPr>
      <w:bookmarkStart w:id="1475" w:name="__RefHeading___Toc1179573_372815092"/>
      <w:bookmarkStart w:id="1476" w:name="_Toc623"/>
      <w:bookmarkEnd w:id="1475"/>
      <w:r>
        <w:rPr/>
        <w:t>622</w:t>
      </w:r>
      <w:r>
        <w:rPr>
          <w:rtl w:val="true"/>
        </w:rPr>
        <w:t xml:space="preserve">- </w:t>
      </w:r>
      <w:r>
        <w:rPr>
          <w:rtl w:val="true"/>
        </w:rPr>
        <w:t>منافقان مدينه و وعده پيروزى</w:t>
      </w:r>
      <w:bookmarkEnd w:id="1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1477" w:name="pg6873_81724"/>
    </w:p>
    <w:p>
      <w:pPr>
        <w:pStyle w:val="BookText"/>
        <w:rPr/>
      </w:pPr>
      <w:bookmarkEnd w:id="147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وعده خدا و پيامبر را بر پيروزى ، فريب و خدعه اى بيش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 ما وعدنا اللّه و رسوله إلاّ غرورًا</w:t>
      </w:r>
    </w:p>
    <w:p>
      <w:pPr>
        <w:pStyle w:val="Heading2"/>
        <w:numPr>
          <w:ilvl w:val="1"/>
          <w:numId w:val="1"/>
        </w:numPr>
        <w:rPr/>
      </w:pPr>
      <w:bookmarkStart w:id="1478" w:name="__RefHeading___Toc1179575_372815092"/>
      <w:bookmarkStart w:id="1479" w:name="_Toc624"/>
      <w:bookmarkEnd w:id="1478"/>
      <w:r>
        <w:rPr/>
        <w:t>623</w:t>
      </w:r>
      <w:r>
        <w:rPr>
          <w:rtl w:val="true"/>
        </w:rPr>
        <w:t xml:space="preserve">- </w:t>
      </w:r>
      <w:r>
        <w:rPr>
          <w:rtl w:val="true"/>
        </w:rPr>
        <w:t>منافقان مدينه و وعده خدا</w:t>
      </w:r>
      <w:bookmarkEnd w:id="1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1480" w:name="__RefHeading___Toc1179577_372815092"/>
      <w:bookmarkStart w:id="1481" w:name="_Toc625"/>
      <w:bookmarkEnd w:id="1480"/>
      <w:r>
        <w:rPr/>
        <w:t>624</w:t>
      </w:r>
      <w:r>
        <w:rPr>
          <w:rtl w:val="true"/>
        </w:rPr>
        <w:t xml:space="preserve">- </w:t>
      </w:r>
      <w:r>
        <w:rPr>
          <w:rtl w:val="true"/>
        </w:rPr>
        <w:t>منافقان مدينه و وعده محمد</w:t>
      </w:r>
      <w:r>
        <w:rPr>
          <w:rtl w:val="true"/>
        </w:rPr>
        <w:t>(</w:t>
      </w:r>
      <w:r>
        <w:rPr>
          <w:rtl w:val="true"/>
        </w:rPr>
        <w:t>صلی الله علیه و آله</w:t>
      </w:r>
      <w:r>
        <w:rPr>
          <w:rtl w:val="true"/>
        </w:rPr>
        <w:t>)</w:t>
      </w:r>
      <w:bookmarkEnd w:id="1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1482" w:name="__RefHeading___Toc1179579_372815092"/>
      <w:bookmarkStart w:id="1483" w:name="_Toc626"/>
      <w:bookmarkEnd w:id="1482"/>
      <w:r>
        <w:rPr/>
        <w:t>625</w:t>
      </w:r>
      <w:r>
        <w:rPr>
          <w:rtl w:val="true"/>
        </w:rPr>
        <w:t xml:space="preserve">- </w:t>
      </w:r>
      <w:r>
        <w:rPr>
          <w:rtl w:val="true"/>
        </w:rPr>
        <w:t>منافقان نزول قرآن</w:t>
      </w:r>
      <w:bookmarkEnd w:id="1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پليدى منافقان بيماردل ، پس از نزول آيه هاى قرآن و شنيدن آن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فى قلوبهم مرض فزادتهم رجساً إلى رجسهم</w:t>
      </w:r>
    </w:p>
    <w:p>
      <w:pPr>
        <w:pStyle w:val="Heading2"/>
        <w:numPr>
          <w:ilvl w:val="1"/>
          <w:numId w:val="1"/>
        </w:numPr>
        <w:rPr/>
      </w:pPr>
      <w:bookmarkStart w:id="1484" w:name="__RefHeading___Toc1179581_372815092"/>
      <w:bookmarkStart w:id="1485" w:name="_Toc627"/>
      <w:bookmarkEnd w:id="1484"/>
      <w:r>
        <w:rPr/>
        <w:t>626</w:t>
      </w:r>
      <w:r>
        <w:rPr>
          <w:rtl w:val="true"/>
        </w:rPr>
        <w:t xml:space="preserve">- </w:t>
      </w:r>
      <w:r>
        <w:rPr>
          <w:rtl w:val="true"/>
        </w:rPr>
        <w:t>منافقان و اخلاص</w:t>
      </w:r>
      <w:bookmarkEnd w:id="1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منافقان صدر اسلام به ناخالصى و صالح نبودن خويش</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الصلحين</w:t>
      </w:r>
      <w:bookmarkStart w:id="1486" w:name="pg6873_81725"/>
    </w:p>
    <w:p>
      <w:pPr>
        <w:pStyle w:val="Heading2"/>
        <w:numPr>
          <w:ilvl w:val="1"/>
          <w:numId w:val="1"/>
        </w:numPr>
        <w:rPr/>
      </w:pPr>
      <w:bookmarkStart w:id="1487" w:name="__RefHeading___Toc1179583_372815092"/>
      <w:bookmarkStart w:id="1488" w:name="_Toc628"/>
      <w:bookmarkEnd w:id="1486"/>
      <w:bookmarkEnd w:id="1487"/>
      <w:r>
        <w:rPr/>
        <w:t>627</w:t>
      </w:r>
      <w:r>
        <w:rPr>
          <w:rtl w:val="true"/>
        </w:rPr>
        <w:t xml:space="preserve">- </w:t>
      </w:r>
      <w:r>
        <w:rPr>
          <w:rtl w:val="true"/>
        </w:rPr>
        <w:t>منافقان و ارزشهاى معنوى</w:t>
      </w:r>
      <w:bookmarkEnd w:id="1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منافقان از ارزش هاى معنوى ، به منظور پنهان كردن كردار زشت خويش</w:t>
      </w:r>
    </w:p>
    <w:p>
      <w:pPr>
        <w:pStyle w:val="BookText"/>
        <w:rPr/>
      </w:pPr>
      <w:r>
        <w:rPr>
          <w:rFonts w:ascii="Amiri" w:hAnsi="Amiri" w:eastAsia="Amiri" w:cs="Amiri"/>
          <w:color w:val="111111"/>
          <w:sz w:val="28"/>
          <w:sz w:val="28"/>
          <w:szCs w:val="28"/>
          <w:rtl w:val="true"/>
          <w:lang w:bidi="ar-SA"/>
        </w:rPr>
        <w:t>سيحلفون باللّه لكم إذا انقلبتم</w:t>
      </w:r>
    </w:p>
    <w:p>
      <w:pPr>
        <w:pStyle w:val="Heading2"/>
        <w:numPr>
          <w:ilvl w:val="1"/>
          <w:numId w:val="1"/>
        </w:numPr>
        <w:rPr/>
      </w:pPr>
      <w:bookmarkStart w:id="1489" w:name="__RefHeading___Toc1179585_372815092"/>
      <w:bookmarkStart w:id="1490" w:name="_Toc629"/>
      <w:bookmarkEnd w:id="1489"/>
      <w:r>
        <w:rPr/>
        <w:t>628</w:t>
      </w:r>
      <w:r>
        <w:rPr>
          <w:rtl w:val="true"/>
        </w:rPr>
        <w:t xml:space="preserve">- </w:t>
      </w:r>
      <w:r>
        <w:rPr>
          <w:rtl w:val="true"/>
        </w:rPr>
        <w:t>منافقان و استهزاى ارزشها</w:t>
      </w:r>
      <w:bookmarkEnd w:id="1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توبيخ منافقان ، به خاطر بازيچه شمردن دين و استهزاى ارزش هاى الهى</w:t>
      </w:r>
    </w:p>
    <w:p>
      <w:pPr>
        <w:pStyle w:val="BookText"/>
        <w:rPr/>
      </w:pPr>
      <w:r>
        <w:rPr>
          <w:rFonts w:ascii="Amiri" w:hAnsi="Amiri" w:eastAsia="Amiri" w:cs="Amiri"/>
          <w:color w:val="111111"/>
          <w:sz w:val="28"/>
          <w:sz w:val="28"/>
          <w:szCs w:val="28"/>
          <w:rtl w:val="true"/>
          <w:lang w:bidi="ar-SA"/>
        </w:rPr>
        <w:t>قل أباللّه و ءايته و رسوله كنتم تستهزءون</w:t>
      </w:r>
    </w:p>
    <w:p>
      <w:pPr>
        <w:pStyle w:val="Heading2"/>
        <w:numPr>
          <w:ilvl w:val="1"/>
          <w:numId w:val="1"/>
        </w:numPr>
        <w:rPr/>
      </w:pPr>
      <w:bookmarkStart w:id="1491" w:name="__RefHeading___Toc1179587_372815092"/>
      <w:bookmarkStart w:id="1492" w:name="_Toc630"/>
      <w:bookmarkEnd w:id="1491"/>
      <w:r>
        <w:rPr/>
        <w:t>629</w:t>
      </w:r>
      <w:r>
        <w:rPr>
          <w:rtl w:val="true"/>
        </w:rPr>
        <w:t xml:space="preserve">- </w:t>
      </w:r>
      <w:r>
        <w:rPr>
          <w:rtl w:val="true"/>
        </w:rPr>
        <w:t>منافقان و اسلام</w:t>
      </w:r>
      <w:bookmarkEnd w:id="1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برابر آوازه قرآن و گسترش اسلام ، چاره اى جز ناشنيده انگاشتن آن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يجعلون أصبعهم فى ءاذانهم من الصوعق حذرالموت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برابر درخشش اسلام و پيشرفت آن ، خود را درمانده و در بن بست مى 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يكاد البرق يخطف أبصرهم</w:t>
      </w:r>
    </w:p>
    <w:p>
      <w:pPr>
        <w:pStyle w:val="BookText"/>
        <w:rPr/>
      </w:pPr>
      <w:r>
        <w:rPr>
          <w:rFonts w:ascii="IRNazanin" w:hAnsi="IRNazanin" w:eastAsia="IRNazanin"/>
          <w:color w:val="111111"/>
          <w:sz w:val="28"/>
          <w:sz w:val="28"/>
          <w:szCs w:val="28"/>
          <w:rtl w:val="true"/>
          <w:lang w:bidi="fa-IR"/>
        </w:rPr>
        <w:t>در اين آيات وضعيت منافقان در برابر اسلام در قالب چند تشبيه،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يكاد البرق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امكانات فراهم شده در پرتو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و به دنبال آن فرصت طلبى منافقان در بهره گيرى از مواهب آن، در قالب تشبيه ديگرى بيان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درعين درمانده شدن در برابر اسلام ، با فرصت طلبى در پى بهره بردارى از مواهب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أضاء لهم مشوا فيه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همسويى منافقان و يهود عصر بعثت در گرايش ها و موضعگيرى هاى خويش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93" w:name="pg6873_81726"/>
    </w:p>
    <w:p>
      <w:pPr>
        <w:pStyle w:val="BookText"/>
        <w:rPr/>
      </w:pPr>
      <w:bookmarkEnd w:id="149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اسلام در بينش منافقان و بيماردلان ، دينى فريبنده و به دور از واقعنگرى</w:t>
      </w:r>
    </w:p>
    <w:p>
      <w:pPr>
        <w:pStyle w:val="BookText"/>
        <w:rPr/>
      </w:pPr>
      <w:r>
        <w:rPr>
          <w:rFonts w:ascii="Amiri" w:hAnsi="Amiri" w:eastAsia="Amiri" w:cs="Amiri"/>
          <w:color w:val="111111"/>
          <w:sz w:val="28"/>
          <w:sz w:val="28"/>
          <w:szCs w:val="28"/>
          <w:rtl w:val="true"/>
          <w:lang w:bidi="ar-SA"/>
        </w:rPr>
        <w:t xml:space="preserve">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 هؤلاء دينهم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و كارشكنى هميشگى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 هاى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تلاش تخريب گرانه خود را تا مرحله غلبه حق و پيروزى قطعى جبهه اسلام ، ادامه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ابتغوا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الحق و ظهر أمر اللّه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استهزاى منافقان نسبت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برملا شدن كفر منافقان صدر اسلام ، در پى توطئه آنان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Heading2"/>
        <w:numPr>
          <w:ilvl w:val="1"/>
          <w:numId w:val="1"/>
        </w:numPr>
        <w:rPr/>
      </w:pPr>
      <w:bookmarkStart w:id="1494" w:name="__RefHeading___Toc1179589_372815092"/>
      <w:bookmarkStart w:id="1495" w:name="_Toc631"/>
      <w:bookmarkEnd w:id="1494"/>
      <w:r>
        <w:rPr/>
        <w:t>630</w:t>
      </w:r>
      <w:r>
        <w:rPr>
          <w:rtl w:val="true"/>
        </w:rPr>
        <w:t xml:space="preserve">- </w:t>
      </w:r>
      <w:r>
        <w:rPr>
          <w:rtl w:val="true"/>
        </w:rPr>
        <w:t>منافقان و اصلاح طلبى</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خويشتن را مردمى اصلاح طلب مى شمرند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إنما نحن مصلحون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 اثر بيمارىِ دل و انديشه ، فسادگرى هاى خويش را اصلاح طلبى قلمداد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إنما نحن مصلحون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مفسدانى مدعى اصلاح گرى</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المفسدون</w:t>
      </w:r>
      <w:bookmarkStart w:id="1496" w:name="pg6873_81727"/>
    </w:p>
    <w:p>
      <w:pPr>
        <w:pStyle w:val="Heading2"/>
        <w:numPr>
          <w:ilvl w:val="1"/>
          <w:numId w:val="1"/>
        </w:numPr>
        <w:rPr/>
      </w:pPr>
      <w:bookmarkStart w:id="1497" w:name="__RefHeading___Toc1179591_372815092"/>
      <w:bookmarkStart w:id="1498" w:name="_Toc632"/>
      <w:bookmarkEnd w:id="1496"/>
      <w:bookmarkEnd w:id="1497"/>
      <w:r>
        <w:rPr/>
        <w:t>631</w:t>
      </w:r>
      <w:r>
        <w:rPr>
          <w:rtl w:val="true"/>
        </w:rPr>
        <w:t xml:space="preserve">- </w:t>
      </w:r>
      <w:r>
        <w:rPr>
          <w:rtl w:val="true"/>
        </w:rPr>
        <w:t>منافقان و امانت خدا</w:t>
      </w:r>
      <w:bookmarkEnd w:id="14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 در برابر امانت الهى ، به سه گروهِ منافق و مشرك و مؤمن صف بندى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 و المشركين و المشركت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مردان و زنان منافق ، در قبال امانت الهى ، به وظيفه خود عمل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مردان و زنان مشرك ، در قبال امانت الهى ، به وظيفه خود عمل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المشركين و المشركت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مشركان ، داراى موضع واحد در قبال امانت الهى بودند و در نتيجه ، داراى سرنوشت يگانه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 و المشركين و المشركت</w:t>
      </w:r>
    </w:p>
    <w:p>
      <w:pPr>
        <w:pStyle w:val="Heading2"/>
        <w:numPr>
          <w:ilvl w:val="1"/>
          <w:numId w:val="1"/>
        </w:numPr>
        <w:rPr/>
      </w:pPr>
      <w:bookmarkStart w:id="1499" w:name="__RefHeading___Toc1179593_372815092"/>
      <w:bookmarkStart w:id="1500" w:name="_Toc633"/>
      <w:bookmarkEnd w:id="1499"/>
      <w:r>
        <w:rPr/>
        <w:t>632</w:t>
      </w:r>
      <w:r>
        <w:rPr>
          <w:rtl w:val="true"/>
        </w:rPr>
        <w:t xml:space="preserve">- </w:t>
      </w:r>
      <w:r>
        <w:rPr>
          <w:rtl w:val="true"/>
        </w:rPr>
        <w:t>منافقان و امر به منكر</w:t>
      </w:r>
      <w:bookmarkEnd w:id="1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منافقان ، ترويج امور زشت و منكر و پيشگيرى از تحقق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نيكى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زشتى ها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تحقق نيكى ها و ارزش ها و فراموشى خدا و فرمان هاى او ، از عملكرد ها و اوصاف منافقان</w:t>
      </w:r>
    </w:p>
    <w:p>
      <w:pPr>
        <w:pStyle w:val="BookText"/>
        <w:rPr/>
      </w:pPr>
      <w:r>
        <w:rPr>
          <w:rFonts w:ascii="Amiri" w:hAnsi="Amiri" w:eastAsia="Amiri" w:cs="Amiri"/>
          <w:color w:val="111111"/>
          <w:sz w:val="28"/>
          <w:sz w:val="28"/>
          <w:szCs w:val="28"/>
          <w:rtl w:val="true"/>
          <w:lang w:bidi="ar-SA"/>
        </w:rPr>
        <w:t xml:space="preserve">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 و يقبضون أيديهم نسوا اللّه</w:t>
      </w:r>
    </w:p>
    <w:p>
      <w:pPr>
        <w:pStyle w:val="Heading2"/>
        <w:numPr>
          <w:ilvl w:val="1"/>
          <w:numId w:val="1"/>
        </w:numPr>
        <w:rPr/>
      </w:pPr>
      <w:bookmarkStart w:id="1501" w:name="__RefHeading___Toc1179595_372815092"/>
      <w:bookmarkStart w:id="1502" w:name="_Toc634"/>
      <w:bookmarkEnd w:id="1501"/>
      <w:r>
        <w:rPr/>
        <w:t>633</w:t>
      </w:r>
      <w:r>
        <w:rPr>
          <w:rtl w:val="true"/>
        </w:rPr>
        <w:t xml:space="preserve">- </w:t>
      </w:r>
      <w:r>
        <w:rPr>
          <w:rtl w:val="true"/>
        </w:rPr>
        <w:t>منافقان و انفاق</w:t>
      </w:r>
      <w:bookmarkEnd w:id="1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مردمى داراى خصلت بخل و امتناع از انفاق در راه خدا</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يقبضون أيديهم</w:t>
      </w:r>
    </w:p>
    <w:p>
      <w:pPr>
        <w:pStyle w:val="Heading2"/>
        <w:numPr>
          <w:ilvl w:val="1"/>
          <w:numId w:val="1"/>
        </w:numPr>
        <w:rPr/>
      </w:pPr>
      <w:bookmarkStart w:id="1503" w:name="__RefHeading___Toc1179597_372815092"/>
      <w:bookmarkStart w:id="1504" w:name="_Toc635"/>
      <w:bookmarkEnd w:id="1503"/>
      <w:r>
        <w:rPr/>
        <w:t>634</w:t>
      </w:r>
      <w:r>
        <w:rPr>
          <w:rtl w:val="true"/>
        </w:rPr>
        <w:t xml:space="preserve">- </w:t>
      </w:r>
      <w:r>
        <w:rPr>
          <w:rtl w:val="true"/>
        </w:rPr>
        <w:t>منافقان و اهل كتاب</w:t>
      </w:r>
      <w:bookmarkEnd w:id="1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اسرار پليد منافقان اهل كتاب از سوى خداوند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دخلوا بالكفر و هم قد خرجوا به</w:t>
      </w:r>
      <w:bookmarkStart w:id="1505" w:name="pg6873_81728"/>
    </w:p>
    <w:p>
      <w:pPr>
        <w:pStyle w:val="Heading2"/>
        <w:numPr>
          <w:ilvl w:val="1"/>
          <w:numId w:val="1"/>
        </w:numPr>
        <w:rPr/>
      </w:pPr>
      <w:bookmarkStart w:id="1506" w:name="__RefHeading___Toc1179599_372815092"/>
      <w:bookmarkStart w:id="1507" w:name="_Toc636"/>
      <w:bookmarkEnd w:id="1505"/>
      <w:bookmarkEnd w:id="1506"/>
      <w:r>
        <w:rPr/>
        <w:t>635</w:t>
      </w:r>
      <w:r>
        <w:rPr>
          <w:rtl w:val="true"/>
        </w:rPr>
        <w:t xml:space="preserve">- </w:t>
      </w:r>
      <w:r>
        <w:rPr>
          <w:rtl w:val="true"/>
        </w:rPr>
        <w:t>منافقان و ايمان</w:t>
      </w:r>
      <w:bookmarkEnd w:id="1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على رغم اظهار ايمان ، در حال كفر مى ميرند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تزهق أنفسهم و هم كفرون</w:t>
      </w:r>
    </w:p>
    <w:p>
      <w:pPr>
        <w:pStyle w:val="Heading2"/>
        <w:numPr>
          <w:ilvl w:val="1"/>
          <w:numId w:val="1"/>
        </w:numPr>
        <w:rPr/>
      </w:pPr>
      <w:bookmarkStart w:id="1508" w:name="__RefHeading___Toc1179601_372815092"/>
      <w:bookmarkStart w:id="1509" w:name="_Toc637"/>
      <w:bookmarkEnd w:id="1508"/>
      <w:r>
        <w:rPr/>
        <w:t>636</w:t>
      </w:r>
      <w:r>
        <w:rPr>
          <w:rtl w:val="true"/>
        </w:rPr>
        <w:t xml:space="preserve">- </w:t>
      </w:r>
      <w:r>
        <w:rPr>
          <w:rtl w:val="true"/>
        </w:rPr>
        <w:t>منافقان و بيت المال</w:t>
      </w:r>
      <w:bookmarkEnd w:id="1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نارضايتى برخى از مسلمانان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سهم خود از بيت المال</w:t>
      </w:r>
    </w:p>
    <w:p>
      <w:pPr>
        <w:pStyle w:val="BookText"/>
        <w:rPr/>
      </w:pPr>
      <w:r>
        <w:rPr>
          <w:rFonts w:ascii="Amiri" w:hAnsi="Amiri" w:eastAsia="Amiri" w:cs="Amiri"/>
          <w:color w:val="111111"/>
          <w:sz w:val="28"/>
          <w:sz w:val="28"/>
          <w:szCs w:val="28"/>
          <w:rtl w:val="true"/>
          <w:lang w:bidi="ar-SA"/>
        </w:rPr>
        <w:t>و لو أنهم رضوا ما ءاتيهم اللّه و رسوله</w:t>
      </w:r>
    </w:p>
    <w:p>
      <w:pPr>
        <w:pStyle w:val="Heading2"/>
        <w:numPr>
          <w:ilvl w:val="1"/>
          <w:numId w:val="1"/>
        </w:numPr>
        <w:rPr/>
      </w:pPr>
      <w:bookmarkStart w:id="1510" w:name="__RefHeading___Toc1179603_372815092"/>
      <w:bookmarkStart w:id="1511" w:name="_Toc638"/>
      <w:bookmarkEnd w:id="1510"/>
      <w:r>
        <w:rPr/>
        <w:t>637</w:t>
      </w:r>
      <w:r>
        <w:rPr>
          <w:rtl w:val="true"/>
        </w:rPr>
        <w:t xml:space="preserve">- </w:t>
      </w:r>
      <w:r>
        <w:rPr>
          <w:rtl w:val="true"/>
        </w:rPr>
        <w:t>منافقان و پيروزى مسلمانان</w:t>
      </w:r>
      <w:bookmarkEnd w:id="1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و موفقيت اسلام و مسلمانان ، ناخوشايند و غير قابل تحمل براى منافقان</w:t>
      </w:r>
    </w:p>
    <w:p>
      <w:pPr>
        <w:pStyle w:val="BookText"/>
        <w:rPr/>
      </w:pPr>
      <w:r>
        <w:rPr>
          <w:rFonts w:ascii="Amiri" w:hAnsi="Amiri" w:eastAsia="Amiri" w:cs="Amiri"/>
          <w:color w:val="111111"/>
          <w:sz w:val="28"/>
          <w:sz w:val="28"/>
          <w:szCs w:val="28"/>
          <w:rtl w:val="true"/>
          <w:lang w:bidi="ar-SA"/>
        </w:rPr>
        <w:t>حتى جاء الحق و ظهر أمر اللّه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داورى غلط منافقان در مورد شكست و پيروزى مسلمانان</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Heading2"/>
        <w:numPr>
          <w:ilvl w:val="1"/>
          <w:numId w:val="1"/>
        </w:numPr>
        <w:rPr/>
      </w:pPr>
      <w:bookmarkStart w:id="1512" w:name="__RefHeading___Toc1179605_372815092"/>
      <w:bookmarkStart w:id="1513" w:name="_Toc639"/>
      <w:bookmarkEnd w:id="1512"/>
      <w:r>
        <w:rPr/>
        <w:t>638</w:t>
      </w:r>
      <w:r>
        <w:rPr>
          <w:rtl w:val="true"/>
        </w:rPr>
        <w:t xml:space="preserve">- </w:t>
      </w:r>
      <w:r>
        <w:rPr>
          <w:rtl w:val="true"/>
        </w:rPr>
        <w:t>منافقان و ترس از خدا</w:t>
      </w:r>
      <w:bookmarkEnd w:id="1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هراس از مردم و خدا نترسى منافقان ، معلول سطحى نگرى و سبك مغزى آنان است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لأنتم أشدّ رهبة فى صدورهم من اللّه ذلك بأنّهم قوم لايفقهون</w:t>
      </w:r>
      <w:bookmarkStart w:id="1514" w:name="pg6873_81729"/>
    </w:p>
    <w:p>
      <w:pPr>
        <w:pStyle w:val="Heading2"/>
        <w:numPr>
          <w:ilvl w:val="1"/>
          <w:numId w:val="1"/>
        </w:numPr>
        <w:rPr/>
      </w:pPr>
      <w:bookmarkStart w:id="1515" w:name="__RefHeading___Toc1179607_372815092"/>
      <w:bookmarkStart w:id="1516" w:name="_Toc640"/>
      <w:bookmarkEnd w:id="1514"/>
      <w:bookmarkEnd w:id="1515"/>
      <w:r>
        <w:rPr/>
        <w:t>639</w:t>
      </w:r>
      <w:r>
        <w:rPr>
          <w:rtl w:val="true"/>
        </w:rPr>
        <w:t xml:space="preserve">- </w:t>
      </w:r>
      <w:r>
        <w:rPr>
          <w:rtl w:val="true"/>
        </w:rPr>
        <w:t>منافقان و تعاليم دين</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سزاوار محروم شدن از توانايى شناخت معارف الهى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Heading2"/>
        <w:numPr>
          <w:ilvl w:val="1"/>
          <w:numId w:val="1"/>
        </w:numPr>
        <w:rPr/>
      </w:pPr>
      <w:bookmarkStart w:id="1517" w:name="__RefHeading___Toc1179609_372815092"/>
      <w:bookmarkStart w:id="1518" w:name="_Toc641"/>
      <w:bookmarkEnd w:id="1517"/>
      <w:r>
        <w:rPr/>
        <w:t>640</w:t>
      </w:r>
      <w:r>
        <w:rPr>
          <w:rtl w:val="true"/>
        </w:rPr>
        <w:t xml:space="preserve">- </w:t>
      </w:r>
      <w:r>
        <w:rPr>
          <w:rtl w:val="true"/>
        </w:rPr>
        <w:t>منافقان و تقسيم صدقات</w:t>
      </w:r>
      <w:bookmarkEnd w:id="1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غلط منافقان ، در مورد نبودن ملاك و معيار در تقسيم صدقات و انجام آن به دلخواه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w:t>
      </w:r>
    </w:p>
    <w:p>
      <w:pPr>
        <w:pStyle w:val="BookText"/>
        <w:rPr/>
      </w:pPr>
      <w:r>
        <w:rPr>
          <w:rFonts w:ascii="IRNazanin" w:hAnsi="IRNazanin" w:eastAsia="IRNazanin"/>
          <w:color w:val="111111"/>
          <w:sz w:val="28"/>
          <w:sz w:val="28"/>
          <w:szCs w:val="28"/>
          <w:rtl w:val="true"/>
          <w:lang w:bidi="fa-IR"/>
        </w:rPr>
        <w:t>تعيين موارد مصرف زكات از سوى خدا، به عنوان رد منافقان عيبجو، اشعار به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 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خويش به دلخواه و بى ملاك و معيار عمل مى كند</w:t>
      </w:r>
      <w:r>
        <w:rPr>
          <w:rFonts w:eastAsia="IRNazanin" w:cs="IRNazanin"/>
          <w:color w:val="111111"/>
          <w:sz w:val="28"/>
          <w:szCs w:val="28"/>
          <w:rtl w:val="true"/>
          <w:lang w:bidi="fa-IR"/>
        </w:rPr>
        <w:t>.</w:t>
      </w:r>
    </w:p>
    <w:p>
      <w:pPr>
        <w:pStyle w:val="Heading2"/>
        <w:numPr>
          <w:ilvl w:val="1"/>
          <w:numId w:val="1"/>
        </w:numPr>
        <w:rPr/>
      </w:pPr>
      <w:bookmarkStart w:id="1519" w:name="__RefHeading___Toc1179611_372815092"/>
      <w:bookmarkStart w:id="1520" w:name="_Toc642"/>
      <w:bookmarkEnd w:id="1519"/>
      <w:r>
        <w:rPr/>
        <w:t>641</w:t>
      </w:r>
      <w:r>
        <w:rPr>
          <w:rtl w:val="true"/>
        </w:rPr>
        <w:t xml:space="preserve">- </w:t>
      </w:r>
      <w:r>
        <w:rPr>
          <w:rtl w:val="true"/>
        </w:rPr>
        <w:t>منافقان و توبه</w:t>
      </w:r>
      <w:bookmarkEnd w:id="1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مسدود نبودن راه بازگشت به خداوند ، براى منافقان</w:t>
      </w:r>
    </w:p>
    <w:p>
      <w:pPr>
        <w:pStyle w:val="BookText"/>
        <w:rPr/>
      </w:pPr>
      <w:r>
        <w:rPr>
          <w:rFonts w:ascii="Amiri" w:hAnsi="Amiri" w:eastAsia="Amiri" w:cs="Amiri"/>
          <w:color w:val="111111"/>
          <w:sz w:val="28"/>
          <w:sz w:val="28"/>
          <w:szCs w:val="28"/>
          <w:rtl w:val="true"/>
          <w:lang w:bidi="ar-SA"/>
        </w:rPr>
        <w:t>إن نعف عن طائفة</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گناهان منافقان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بخشش دنيوى و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آيه با بيان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براى بازگشت آنان باز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منافقان ، از قبول پيشنهاد توبه از خطا هاى گذشته خويش و بازگشت خالصانه به دامن اسلام</w:t>
      </w:r>
    </w:p>
    <w:p>
      <w:pPr>
        <w:pStyle w:val="BookText"/>
        <w:rPr/>
      </w:pPr>
      <w:r>
        <w:rPr>
          <w:rFonts w:ascii="Amiri" w:hAnsi="Amiri" w:eastAsia="Amiri" w:cs="Amiri"/>
          <w:color w:val="111111"/>
          <w:sz w:val="28"/>
          <w:sz w:val="28"/>
          <w:szCs w:val="28"/>
          <w:rtl w:val="true"/>
          <w:lang w:bidi="ar-SA"/>
        </w:rPr>
        <w:t>و إذا قيل لهم تعالوا يستغفر لكم رسول اللّه لوّوا رءوسهم</w:t>
      </w:r>
    </w:p>
    <w:p>
      <w:pPr>
        <w:pStyle w:val="Heading2"/>
        <w:numPr>
          <w:ilvl w:val="1"/>
          <w:numId w:val="1"/>
        </w:numPr>
        <w:rPr/>
      </w:pPr>
      <w:bookmarkStart w:id="1521" w:name="__RefHeading___Toc1179613_372815092"/>
      <w:bookmarkStart w:id="1522" w:name="_Toc643"/>
      <w:bookmarkEnd w:id="1521"/>
      <w:r>
        <w:rPr/>
        <w:t>642</w:t>
      </w:r>
      <w:r>
        <w:rPr>
          <w:rtl w:val="true"/>
        </w:rPr>
        <w:t xml:space="preserve">- </w:t>
      </w:r>
      <w:r>
        <w:rPr>
          <w:rtl w:val="true"/>
        </w:rPr>
        <w:t>منافقان و توكل</w:t>
      </w:r>
      <w:bookmarkEnd w:id="1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523" w:name="pg6873_81730"/>
    </w:p>
    <w:p>
      <w:pPr>
        <w:pStyle w:val="BookText"/>
        <w:rPr/>
      </w:pPr>
      <w:bookmarkEnd w:id="152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و سست ايمان ها ، بى بهره از توكل و اتكا بر خداوند</w:t>
      </w:r>
    </w:p>
    <w:p>
      <w:pPr>
        <w:pStyle w:val="BookText"/>
        <w:rPr/>
      </w:pPr>
      <w:r>
        <w:rPr>
          <w:rFonts w:ascii="Amiri" w:hAnsi="Amiri" w:eastAsia="Amiri" w:cs="Amiri"/>
          <w:color w:val="111111"/>
          <w:sz w:val="28"/>
          <w:sz w:val="28"/>
          <w:szCs w:val="28"/>
          <w:rtl w:val="true"/>
          <w:lang w:bidi="ar-SA"/>
        </w:rPr>
        <w:t xml:space="preserve">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يتوكل</w:t>
      </w:r>
    </w:p>
    <w:p>
      <w:pPr>
        <w:pStyle w:val="Heading2"/>
        <w:numPr>
          <w:ilvl w:val="1"/>
          <w:numId w:val="1"/>
        </w:numPr>
        <w:rPr/>
      </w:pPr>
      <w:bookmarkStart w:id="1524" w:name="__RefHeading___Toc1179615_372815092"/>
      <w:bookmarkStart w:id="1525" w:name="_Toc644"/>
      <w:bookmarkEnd w:id="1524"/>
      <w:r>
        <w:rPr/>
        <w:t>643</w:t>
      </w:r>
      <w:r>
        <w:rPr>
          <w:rtl w:val="true"/>
        </w:rPr>
        <w:t xml:space="preserve">- </w:t>
      </w:r>
      <w:r>
        <w:rPr>
          <w:rtl w:val="true"/>
        </w:rPr>
        <w:t>منافقان و جامعه اسلامى</w:t>
      </w:r>
      <w:bookmarkEnd w:id="1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محيط جامعه اسلامى ، محيطى بسيار سخت و غير قابل تحمل و دشوار براى منافقان</w:t>
      </w:r>
    </w:p>
    <w:p>
      <w:pPr>
        <w:pStyle w:val="BookText"/>
        <w:rPr/>
      </w:pP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لولّوا إليه و هم يجمحون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سرعت دويدن و به پشت سر نگاه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منافقان پناهگاهى مى يافتند بى درنگ و بدون اينكه پشت سرشان را بنگرند به آن پناه مى بردند، نشان مى دهد كه زندگى براى آنان در جامعه اسلامى بسيار نگران كننده و دشوار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رنج و اضطراب منافقان در جامعه اسلامى ، با وجود داشتن مال و فرزند بسيار ، نمودى از عذاب دنيوى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تعجبك أمولهم و لا أولدهم إنما يريد اللّه ليعذبهم بها فى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p>
    <w:p>
      <w:pPr>
        <w:pStyle w:val="BookText"/>
        <w:rPr/>
      </w:pPr>
      <w:r>
        <w:rPr>
          <w:rFonts w:ascii="IRNazanin" w:hAnsi="IRNazanin" w:eastAsia="IRNazanin"/>
          <w:color w:val="111111"/>
          <w:sz w:val="28"/>
          <w:sz w:val="28"/>
          <w:szCs w:val="28"/>
          <w:rtl w:val="true"/>
          <w:lang w:bidi="fa-IR"/>
        </w:rPr>
        <w:t>برداشت فوق بدين احتمال است كه بيان زندگى دشوار منافقان، نمودى از عذاب دنيوى آنان باشد كه در آيات قبل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Heading2"/>
        <w:numPr>
          <w:ilvl w:val="1"/>
          <w:numId w:val="1"/>
        </w:numPr>
        <w:rPr/>
      </w:pPr>
      <w:bookmarkStart w:id="1526" w:name="__RefHeading___Toc1179617_372815092"/>
      <w:bookmarkStart w:id="1527" w:name="_Toc645"/>
      <w:bookmarkEnd w:id="1526"/>
      <w:r>
        <w:rPr/>
        <w:t>644</w:t>
      </w:r>
      <w:r>
        <w:rPr>
          <w:rtl w:val="true"/>
        </w:rPr>
        <w:t xml:space="preserve">- </w:t>
      </w:r>
      <w:r>
        <w:rPr>
          <w:rtl w:val="true"/>
        </w:rPr>
        <w:t>منافقان و جهاد</w:t>
      </w:r>
      <w:bookmarkEnd w:id="1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بينش منافقان جهاد در راه خدا ، بلا و گرفتارى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ائذن لى و لاتفتنى</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بلا و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در ماندن اذن بده وگرفتار بلا و مصيبت جنگ نساز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و ناخرسندى منافقان از جهاد با مال و جان ، در راه خدا</w:t>
      </w:r>
    </w:p>
    <w:p>
      <w:pPr>
        <w:pStyle w:val="BookText"/>
        <w:rPr/>
      </w:pPr>
      <w:r>
        <w:rPr>
          <w:rFonts w:ascii="Amiri" w:hAnsi="Amiri" w:eastAsia="Amiri" w:cs="Amiri"/>
          <w:color w:val="111111"/>
          <w:sz w:val="28"/>
          <w:sz w:val="28"/>
          <w:szCs w:val="28"/>
          <w:rtl w:val="true"/>
          <w:lang w:bidi="ar-SA"/>
        </w:rPr>
        <w:t>و كرهوا أن يجهدوا بأمولهم و أنفسهم فى سبيل اللّه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28" w:name="pg6873_81731"/>
    </w:p>
    <w:p>
      <w:pPr>
        <w:pStyle w:val="BookText"/>
        <w:rPr/>
      </w:pPr>
      <w:bookmarkEnd w:id="152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تمكن و ثروت ، زمينه عافيت طلبى منافقان و گريز آنان از جهاد</w:t>
      </w:r>
    </w:p>
    <w:p>
      <w:pPr>
        <w:pStyle w:val="BookText"/>
        <w:rPr/>
      </w:pPr>
      <w:r>
        <w:rPr>
          <w:rFonts w:ascii="Amiri" w:hAnsi="Amiri" w:eastAsia="Amiri" w:cs="Amiri"/>
          <w:color w:val="111111"/>
          <w:sz w:val="28"/>
          <w:sz w:val="28"/>
          <w:szCs w:val="28"/>
          <w:rtl w:val="true"/>
          <w:lang w:bidi="ar-SA"/>
        </w:rPr>
        <w:t>استئذنك أولوا الطول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ترجيح داشتن ترك پيكار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افراد عاجز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عزت جهاد و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منافقان توانگر و ثروتمند</w:t>
      </w:r>
    </w:p>
    <w:p>
      <w:pPr>
        <w:pStyle w:val="BookText"/>
        <w:rPr/>
      </w:pPr>
      <w:r>
        <w:rPr>
          <w:rFonts w:ascii="Amiri" w:hAnsi="Amiri" w:eastAsia="Amiri" w:cs="Amiri"/>
          <w:color w:val="111111"/>
          <w:sz w:val="28"/>
          <w:sz w:val="28"/>
          <w:szCs w:val="28"/>
          <w:rtl w:val="true"/>
          <w:lang w:bidi="ar-SA"/>
        </w:rPr>
        <w:t>و قالوا ذرنا نكن مع القعدين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 دادن توانگران منافق به ذلت و خوارى ، براى شركت نكردن در جهاد</w:t>
      </w:r>
    </w:p>
    <w:p>
      <w:pPr>
        <w:pStyle w:val="BookText"/>
        <w:rPr/>
      </w:pPr>
      <w:r>
        <w:rPr>
          <w:rFonts w:ascii="Amiri" w:hAnsi="Amiri" w:eastAsia="Amiri" w:cs="Amiri"/>
          <w:color w:val="111111"/>
          <w:sz w:val="28"/>
          <w:sz w:val="28"/>
          <w:szCs w:val="28"/>
          <w:rtl w:val="true"/>
          <w:lang w:bidi="ar-SA"/>
        </w:rPr>
        <w:t>و قالوا ذرنا نكن مع القعدين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و شادمانى منافقان از نرفتن به جهاد و ماندن در كنار ناتوانان و خانه نشينان</w:t>
      </w:r>
    </w:p>
    <w:p>
      <w:pPr>
        <w:pStyle w:val="BookText"/>
        <w:rPr/>
      </w:pPr>
      <w:r>
        <w:rPr>
          <w:rFonts w:ascii="Amiri" w:hAnsi="Amiri" w:eastAsia="Amiri" w:cs="Amiri"/>
          <w:color w:val="111111"/>
          <w:sz w:val="28"/>
          <w:sz w:val="28"/>
          <w:szCs w:val="28"/>
          <w:rtl w:val="true"/>
          <w:lang w:bidi="ar-SA"/>
        </w:rPr>
        <w:t>رضوا بأن يكونوا مع الخوالف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منافقان از درك عميق زشتى مواضع و عملكرد خويش و نيز ارزش جهاد در راه خدا</w:t>
      </w:r>
    </w:p>
    <w:p>
      <w:pPr>
        <w:pStyle w:val="BookText"/>
        <w:rPr/>
      </w:pP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هر نوع كمكى به جهاد مسلمانان ، خوددارى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أشحّة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لغت، به معناى بخل آمده است، اما استعمال مجازى آن در منع از كمك و يارى و اعانت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با عنايت به استعمال مجازى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شركت كردن منافقان در جبهه جهاد مسلمانان ، به خاطر بخل آنان به مسلمانان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لايأتون البأس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أشحّة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ريشه أشحّة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حريصانه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فاعلى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پيشين است</w:t>
      </w:r>
      <w:r>
        <w:rPr>
          <w:rFonts w:eastAsia="IRNazanin" w:cs="IRNazanin"/>
          <w:color w:val="111111"/>
          <w:sz w:val="28"/>
          <w:szCs w:val="28"/>
          <w:rtl w:val="true"/>
          <w:lang w:bidi="fa-IR"/>
        </w:rPr>
        <w:t>.</w:t>
      </w:r>
    </w:p>
    <w:p>
      <w:pPr>
        <w:pStyle w:val="Heading2"/>
        <w:numPr>
          <w:ilvl w:val="1"/>
          <w:numId w:val="1"/>
        </w:numPr>
        <w:rPr/>
      </w:pPr>
      <w:bookmarkStart w:id="1529" w:name="__RefHeading___Toc1179619_372815092"/>
      <w:bookmarkStart w:id="1530" w:name="_Toc646"/>
      <w:bookmarkEnd w:id="1529"/>
      <w:r>
        <w:rPr/>
        <w:t>645</w:t>
      </w:r>
      <w:r>
        <w:rPr>
          <w:rtl w:val="true"/>
        </w:rPr>
        <w:t xml:space="preserve">- </w:t>
      </w:r>
      <w:r>
        <w:rPr>
          <w:rtl w:val="true"/>
        </w:rPr>
        <w:t>منافقان و جهاد مالى</w:t>
      </w:r>
      <w:bookmarkEnd w:id="1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و ناخرسندى منافقان از جهاد با مال و جان ، در راه خدا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كرهوا أن يجهدوا بأمولهم و أنفسهم فى سبيل اللّه</w:t>
      </w:r>
      <w:bookmarkStart w:id="1531" w:name="pg6873_81732"/>
    </w:p>
    <w:p>
      <w:pPr>
        <w:pStyle w:val="Heading2"/>
        <w:numPr>
          <w:ilvl w:val="1"/>
          <w:numId w:val="1"/>
        </w:numPr>
        <w:rPr/>
      </w:pPr>
      <w:bookmarkStart w:id="1532" w:name="__RefHeading___Toc1179621_372815092"/>
      <w:bookmarkStart w:id="1533" w:name="_Toc647"/>
      <w:bookmarkEnd w:id="1531"/>
      <w:bookmarkEnd w:id="1532"/>
      <w:r>
        <w:rPr/>
        <w:t>646</w:t>
      </w:r>
      <w:r>
        <w:rPr>
          <w:rtl w:val="true"/>
        </w:rPr>
        <w:t xml:space="preserve">- </w:t>
      </w:r>
      <w:r>
        <w:rPr>
          <w:rtl w:val="true"/>
        </w:rPr>
        <w:t>منافقان و حق بينى</w:t>
      </w:r>
      <w:bookmarkEnd w:id="1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از حق شنوى ، حق بينى و حق گويى ناتوان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بكم عمى</w:t>
      </w:r>
    </w:p>
    <w:p>
      <w:pPr>
        <w:pStyle w:val="Heading2"/>
        <w:numPr>
          <w:ilvl w:val="1"/>
          <w:numId w:val="1"/>
        </w:numPr>
        <w:rPr/>
      </w:pPr>
      <w:bookmarkStart w:id="1534" w:name="__RefHeading___Toc1179623_372815092"/>
      <w:bookmarkStart w:id="1535" w:name="_Toc648"/>
      <w:bookmarkEnd w:id="1534"/>
      <w:r>
        <w:rPr/>
        <w:t>647</w:t>
      </w:r>
      <w:r>
        <w:rPr>
          <w:rtl w:val="true"/>
        </w:rPr>
        <w:t xml:space="preserve">- </w:t>
      </w:r>
      <w:r>
        <w:rPr>
          <w:rtl w:val="true"/>
        </w:rPr>
        <w:t>منافقان و حقانيت محمد</w:t>
      </w:r>
      <w:r>
        <w:rPr>
          <w:rtl w:val="true"/>
        </w:rPr>
        <w:t>(</w:t>
      </w:r>
      <w:r>
        <w:rPr>
          <w:rtl w:val="true"/>
        </w:rPr>
        <w:t>صلی الله علیه و آله</w:t>
      </w:r>
      <w:r>
        <w:rPr>
          <w:rtl w:val="true"/>
        </w:rPr>
        <w:t>)</w:t>
      </w:r>
      <w:bookmarkEnd w:id="1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او با وحى ، امرى ثابت شده براى منافقان</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BookText"/>
        <w:rPr/>
      </w:pPr>
      <w:r>
        <w:rPr>
          <w:rFonts w:ascii="IRNazanin" w:hAnsi="IRNazanin" w:eastAsia="IRNazanin"/>
          <w:color w:val="111111"/>
          <w:sz w:val="28"/>
          <w:sz w:val="28"/>
          <w:szCs w:val="28"/>
          <w:rtl w:val="true"/>
          <w:lang w:bidi="fa-IR"/>
        </w:rPr>
        <w:t>بيم منافقان از افشاى اسرارشان به وسيله قرآن، تلويحاً مى رساند كه آنان ارتباط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وحى را امرى مسلّم مى شمردند</w:t>
      </w:r>
      <w:r>
        <w:rPr>
          <w:rFonts w:eastAsia="IRNazanin" w:cs="IRNazanin"/>
          <w:color w:val="111111"/>
          <w:sz w:val="28"/>
          <w:szCs w:val="28"/>
          <w:rtl w:val="true"/>
          <w:lang w:bidi="fa-IR"/>
        </w:rPr>
        <w:t>.</w:t>
      </w:r>
    </w:p>
    <w:p>
      <w:pPr>
        <w:pStyle w:val="Heading2"/>
        <w:numPr>
          <w:ilvl w:val="1"/>
          <w:numId w:val="1"/>
        </w:numPr>
        <w:rPr/>
      </w:pPr>
      <w:bookmarkStart w:id="1536" w:name="__RefHeading___Toc1179625_372815092"/>
      <w:bookmarkStart w:id="1537" w:name="_Toc649"/>
      <w:bookmarkEnd w:id="1536"/>
      <w:r>
        <w:rPr/>
        <w:t>648</w:t>
      </w:r>
      <w:r>
        <w:rPr>
          <w:rtl w:val="true"/>
        </w:rPr>
        <w:t xml:space="preserve">- </w:t>
      </w:r>
      <w:r>
        <w:rPr>
          <w:rtl w:val="true"/>
        </w:rPr>
        <w:t>منافقان و حقگويى</w:t>
      </w:r>
      <w:bookmarkEnd w:id="1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از حق شنوى ، حق بينى و حق گويى ناتوان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بكم عمى</w:t>
      </w:r>
    </w:p>
    <w:p>
      <w:pPr>
        <w:pStyle w:val="Heading2"/>
        <w:numPr>
          <w:ilvl w:val="1"/>
          <w:numId w:val="1"/>
        </w:numPr>
        <w:rPr/>
      </w:pPr>
      <w:bookmarkStart w:id="1538" w:name="__RefHeading___Toc1179627_372815092"/>
      <w:bookmarkStart w:id="1539" w:name="_Toc650"/>
      <w:bookmarkEnd w:id="1538"/>
      <w:r>
        <w:rPr/>
        <w:t>649</w:t>
      </w:r>
      <w:r>
        <w:rPr>
          <w:rtl w:val="true"/>
        </w:rPr>
        <w:t xml:space="preserve">- </w:t>
      </w:r>
      <w:r>
        <w:rPr>
          <w:rtl w:val="true"/>
        </w:rPr>
        <w:t>منافقان و درك حقايق</w:t>
      </w:r>
      <w:bookmarkEnd w:id="1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منافقان از درك عميق زشتى مواضع و عملكرد خويش و نيز ارزش جهاد در راه خدا</w:t>
      </w:r>
    </w:p>
    <w:p>
      <w:pPr>
        <w:pStyle w:val="BookText"/>
        <w:rPr/>
      </w:pP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لايفقهون</w:t>
      </w:r>
    </w:p>
    <w:p>
      <w:pPr>
        <w:pStyle w:val="Heading2"/>
        <w:numPr>
          <w:ilvl w:val="1"/>
          <w:numId w:val="1"/>
        </w:numPr>
        <w:rPr/>
      </w:pPr>
      <w:bookmarkStart w:id="1540" w:name="__RefHeading___Toc1179629_372815092"/>
      <w:bookmarkStart w:id="1541" w:name="_Toc651"/>
      <w:bookmarkEnd w:id="1540"/>
      <w:r>
        <w:rPr/>
        <w:t>650</w:t>
      </w:r>
      <w:r>
        <w:rPr>
          <w:rtl w:val="true"/>
        </w:rPr>
        <w:t xml:space="preserve">- </w:t>
      </w:r>
      <w:r>
        <w:rPr>
          <w:rtl w:val="true"/>
        </w:rPr>
        <w:t>منافقان و دشمنان خدا</w:t>
      </w:r>
      <w:bookmarkEnd w:id="1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خدمت كفر و دشمنان خدا و رسول و همواركننده راه آنان هستند </w:t>
      </w:r>
      <w:r>
        <w:rPr>
          <w:rFonts w:eastAsia="Amiri" w:cs="Amiri" w:ascii="Amiri" w:hAnsi="Amiri"/>
          <w:color w:val="111111"/>
          <w:sz w:val="28"/>
          <w:szCs w:val="28"/>
          <w:rtl w:val="true"/>
          <w:lang w:bidi="ar-SA"/>
        </w:rPr>
        <w:t>.</w:t>
      </w:r>
      <w:bookmarkStart w:id="1542" w:name="pg6873_81733"/>
    </w:p>
    <w:p>
      <w:pPr>
        <w:pStyle w:val="BookText"/>
        <w:rPr/>
      </w:pPr>
      <w:bookmarkEnd w:id="1542"/>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إرصاداً لمن حارب اللّه و رسوله</w:t>
      </w:r>
    </w:p>
    <w:p>
      <w:pPr>
        <w:pStyle w:val="Heading2"/>
        <w:numPr>
          <w:ilvl w:val="1"/>
          <w:numId w:val="1"/>
        </w:numPr>
        <w:rPr/>
      </w:pPr>
      <w:bookmarkStart w:id="1543" w:name="__RefHeading___Toc1179631_372815092"/>
      <w:bookmarkStart w:id="1544" w:name="_Toc652"/>
      <w:bookmarkEnd w:id="1543"/>
      <w:r>
        <w:rPr/>
        <w:t>651</w:t>
      </w:r>
      <w:r>
        <w:rPr>
          <w:rtl w:val="true"/>
        </w:rPr>
        <w:t xml:space="preserve">- </w:t>
      </w:r>
      <w:r>
        <w:rPr>
          <w:rtl w:val="true"/>
        </w:rPr>
        <w:t>منافقان و دشمنان محمد</w:t>
      </w:r>
      <w:r>
        <w:rPr>
          <w:rtl w:val="true"/>
        </w:rPr>
        <w:t>(</w:t>
      </w:r>
      <w:r>
        <w:rPr>
          <w:rtl w:val="true"/>
        </w:rPr>
        <w:t>صلی الله علیه و آله</w:t>
      </w:r>
      <w:r>
        <w:rPr>
          <w:rtl w:val="true"/>
        </w:rPr>
        <w:t>)</w:t>
      </w:r>
      <w:bookmarkEnd w:id="1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خدمت كفر و دشمنان خدا و رسول و همواركننده راه آنان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إرصاداً لمن حارب اللّه و رسوله</w:t>
      </w:r>
    </w:p>
    <w:p>
      <w:pPr>
        <w:pStyle w:val="Heading2"/>
        <w:numPr>
          <w:ilvl w:val="1"/>
          <w:numId w:val="1"/>
        </w:numPr>
        <w:rPr/>
      </w:pPr>
      <w:bookmarkStart w:id="1545" w:name="__RefHeading___Toc1179633_372815092"/>
      <w:bookmarkStart w:id="1546" w:name="_Toc653"/>
      <w:bookmarkEnd w:id="1545"/>
      <w:r>
        <w:rPr/>
        <w:t>652</w:t>
      </w:r>
      <w:r>
        <w:rPr>
          <w:rtl w:val="true"/>
        </w:rPr>
        <w:t xml:space="preserve">- </w:t>
      </w:r>
      <w:r>
        <w:rPr>
          <w:rtl w:val="true"/>
        </w:rPr>
        <w:t>منافقان و دين</w:t>
      </w:r>
      <w:bookmarkEnd w:id="1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نابودى دين و مردم ، روش منافقان</w:t>
      </w:r>
    </w:p>
    <w:p>
      <w:pPr>
        <w:pStyle w:val="BookText"/>
        <w:rPr/>
      </w:pPr>
      <w:r>
        <w:rPr>
          <w:rFonts w:ascii="Amiri" w:hAnsi="Amiri" w:eastAsia="Amiri" w:cs="Amiri"/>
          <w:color w:val="111111"/>
          <w:sz w:val="28"/>
          <w:sz w:val="28"/>
          <w:szCs w:val="28"/>
          <w:rtl w:val="true"/>
          <w:lang w:bidi="ar-SA"/>
        </w:rPr>
        <w:t xml:space="preserve">و اذا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يهلك الحرث و النسل</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الموضع،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Heading2"/>
        <w:numPr>
          <w:ilvl w:val="1"/>
          <w:numId w:val="1"/>
        </w:numPr>
        <w:rPr/>
      </w:pPr>
      <w:bookmarkStart w:id="1547" w:name="__RefHeading___Toc1179635_372815092"/>
      <w:bookmarkStart w:id="1548" w:name="_Toc654"/>
      <w:bookmarkEnd w:id="1547"/>
      <w:r>
        <w:rPr/>
        <w:t>653</w:t>
      </w:r>
      <w:r>
        <w:rPr>
          <w:rtl w:val="true"/>
        </w:rPr>
        <w:t xml:space="preserve">- </w:t>
      </w:r>
      <w:r>
        <w:rPr>
          <w:rtl w:val="true"/>
        </w:rPr>
        <w:t>منافقان و رضايت مؤمنان</w:t>
      </w:r>
      <w:bookmarkEnd w:id="1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هاى دروغ منافقان به خداوند نزد مؤمنان ، براى جلب رضايت آنان</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جلب رضايت مؤمنان ، براى منافقان متخلف صدر اسلام</w:t>
      </w:r>
    </w:p>
    <w:p>
      <w:pPr>
        <w:pStyle w:val="BookText"/>
        <w:rPr/>
      </w:pPr>
      <w:r>
        <w:rPr>
          <w:rFonts w:ascii="Amiri" w:hAnsi="Amiri" w:eastAsia="Amiri" w:cs="Amiri"/>
          <w:color w:val="111111"/>
          <w:sz w:val="28"/>
          <w:sz w:val="28"/>
          <w:szCs w:val="28"/>
          <w:rtl w:val="true"/>
          <w:lang w:bidi="ar-SA"/>
        </w:rPr>
        <w:t>يحلفون لكم لترضوا عنهم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 رضايت مؤمنان از سوى منافقان ، مستلزم رضايت الهى از آنان نيست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ترضوا عنهم فإن اللّه لا يرضى عن القوم الفسقين</w:t>
      </w:r>
      <w:bookmarkStart w:id="1549" w:name="pg6873_81734"/>
    </w:p>
    <w:p>
      <w:pPr>
        <w:pStyle w:val="Heading2"/>
        <w:numPr>
          <w:ilvl w:val="1"/>
          <w:numId w:val="1"/>
        </w:numPr>
        <w:rPr/>
      </w:pPr>
      <w:bookmarkStart w:id="1550" w:name="__RefHeading___Toc1179637_372815092"/>
      <w:bookmarkStart w:id="1551" w:name="_Toc655"/>
      <w:bookmarkEnd w:id="1549"/>
      <w:bookmarkEnd w:id="1550"/>
      <w:r>
        <w:rPr/>
        <w:t>654</w:t>
      </w:r>
      <w:r>
        <w:rPr>
          <w:rtl w:val="true"/>
        </w:rPr>
        <w:t xml:space="preserve">- </w:t>
      </w:r>
      <w:r>
        <w:rPr>
          <w:rtl w:val="true"/>
        </w:rPr>
        <w:t>منافقان و روشنفكرى</w:t>
      </w:r>
      <w:bookmarkEnd w:id="1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خويشتن را مردمى خردمند و روشنفكر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أنؤمن كما ءامن السفهاء</w:t>
      </w:r>
    </w:p>
    <w:p>
      <w:pPr>
        <w:pStyle w:val="Heading2"/>
        <w:numPr>
          <w:ilvl w:val="1"/>
          <w:numId w:val="1"/>
        </w:numPr>
        <w:rPr/>
      </w:pPr>
      <w:bookmarkStart w:id="1552" w:name="__RefHeading___Toc1179639_372815092"/>
      <w:bookmarkStart w:id="1553" w:name="_Toc656"/>
      <w:bookmarkEnd w:id="1552"/>
      <w:r>
        <w:rPr/>
        <w:t>655</w:t>
      </w:r>
      <w:r>
        <w:rPr>
          <w:rtl w:val="true"/>
        </w:rPr>
        <w:t xml:space="preserve">- </w:t>
      </w:r>
      <w:r>
        <w:rPr>
          <w:rtl w:val="true"/>
        </w:rPr>
        <w:t>منافقان و رهبران دينى</w:t>
      </w:r>
      <w:bookmarkEnd w:id="1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عيب جويى منافقان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ascii="IRNazanin" w:hAnsi="IRNazanin" w:eastAsia="IRNazanin"/>
          <w:color w:val="111111"/>
          <w:sz w:val="28"/>
          <w:sz w:val="28"/>
          <w:szCs w:val="28"/>
          <w:rtl w:val="true"/>
          <w:lang w:bidi="fa-IR"/>
        </w:rPr>
        <w:t xml:space="preserve">وقتى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عدالت و پاكى اش، مورد طعن و ايراد منافقان قرار گيرد، ديگران نيز بى ترديد از عيب جويى آنان در امان نخواهند بود</w:t>
      </w:r>
      <w:r>
        <w:rPr>
          <w:rFonts w:eastAsia="IRNazanin" w:cs="IRNazanin"/>
          <w:color w:val="111111"/>
          <w:sz w:val="28"/>
          <w:szCs w:val="28"/>
          <w:rtl w:val="true"/>
          <w:lang w:bidi="fa-IR"/>
        </w:rPr>
        <w:t>.</w:t>
      </w:r>
    </w:p>
    <w:p>
      <w:pPr>
        <w:pStyle w:val="Heading2"/>
        <w:numPr>
          <w:ilvl w:val="1"/>
          <w:numId w:val="1"/>
        </w:numPr>
        <w:rPr/>
      </w:pPr>
      <w:bookmarkStart w:id="1554" w:name="__RefHeading___Toc1179641_372815092"/>
      <w:bookmarkStart w:id="1555" w:name="_Toc657"/>
      <w:bookmarkEnd w:id="1554"/>
      <w:r>
        <w:rPr/>
        <w:t>656</w:t>
      </w:r>
      <w:r>
        <w:rPr>
          <w:rtl w:val="true"/>
        </w:rPr>
        <w:t xml:space="preserve">- </w:t>
      </w:r>
      <w:r>
        <w:rPr>
          <w:rtl w:val="true"/>
        </w:rPr>
        <w:t>منافقان و زكات</w:t>
      </w:r>
      <w:bookmarkEnd w:id="1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بستن برخى از منافقان صدر اسلام با خدا مبنى بر پرداخت زكات و صدقه و قرار گرفتن در صف صالحان ، در صورت برخوردارى از مال و فضل الهى</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لنكوننّ من الصلحين</w:t>
      </w:r>
    </w:p>
    <w:p>
      <w:pPr>
        <w:pStyle w:val="Heading2"/>
        <w:numPr>
          <w:ilvl w:val="1"/>
          <w:numId w:val="1"/>
        </w:numPr>
        <w:rPr/>
      </w:pPr>
      <w:bookmarkStart w:id="1556" w:name="__RefHeading___Toc1179643_372815092"/>
      <w:bookmarkStart w:id="1557" w:name="_Toc658"/>
      <w:bookmarkEnd w:id="1556"/>
      <w:r>
        <w:rPr/>
        <w:t>657</w:t>
      </w:r>
      <w:r>
        <w:rPr>
          <w:rtl w:val="true"/>
        </w:rPr>
        <w:t xml:space="preserve">- </w:t>
      </w:r>
      <w:r>
        <w:rPr>
          <w:rtl w:val="true"/>
        </w:rPr>
        <w:t>منافقان و زيركى</w:t>
      </w:r>
      <w:bookmarkEnd w:id="1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كنار كشيدن از مسؤوليت و مشكلات جامعه در بينش منافقان ، تيزهوشى و كياست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Heading2"/>
        <w:numPr>
          <w:ilvl w:val="1"/>
          <w:numId w:val="1"/>
        </w:numPr>
        <w:rPr/>
      </w:pPr>
      <w:bookmarkStart w:id="1558" w:name="__RefHeading___Toc1179645_372815092"/>
      <w:bookmarkStart w:id="1559" w:name="_Toc659"/>
      <w:bookmarkEnd w:id="1558"/>
      <w:r>
        <w:rPr/>
        <w:t>658</w:t>
      </w:r>
      <w:r>
        <w:rPr>
          <w:rtl w:val="true"/>
        </w:rPr>
        <w:t xml:space="preserve">- </w:t>
      </w:r>
      <w:r>
        <w:rPr>
          <w:rtl w:val="true"/>
        </w:rPr>
        <w:t>منافقان و شكست مسلمانان</w:t>
      </w:r>
      <w:bookmarkEnd w:id="15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1560" w:name="pg6873_81735"/>
    </w:p>
    <w:p>
      <w:pPr>
        <w:pStyle w:val="BookText"/>
        <w:rPr/>
      </w:pPr>
      <w:bookmarkEnd w:id="156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مباهات و اظهار شادمانى منافقان به رأى صائب خويش مبنى بر ترك جهاد ، در صورت مواجه شدن مسلمانان با شكست و مشكلات جنگ</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داورى غلط منافقان در مورد شكست و پيروزى مسلمانان</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Heading2"/>
        <w:numPr>
          <w:ilvl w:val="1"/>
          <w:numId w:val="1"/>
        </w:numPr>
        <w:rPr/>
      </w:pPr>
      <w:bookmarkStart w:id="1561" w:name="__RefHeading___Toc1179647_372815092"/>
      <w:bookmarkStart w:id="1562" w:name="_Toc660"/>
      <w:bookmarkEnd w:id="1561"/>
      <w:r>
        <w:rPr/>
        <w:t>659</w:t>
      </w:r>
      <w:r>
        <w:rPr>
          <w:rtl w:val="true"/>
        </w:rPr>
        <w:t xml:space="preserve">- </w:t>
      </w:r>
      <w:r>
        <w:rPr>
          <w:rtl w:val="true"/>
        </w:rPr>
        <w:t>منافقان و صالحان</w:t>
      </w:r>
      <w:bookmarkEnd w:id="1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بستن برخى از منافقان صدر اسلام با خدا مبنى بر پرداخت زكات و صدقه و قرار گرفتن در صف صالحان ، در صورت برخوردارى از مال و فضل الهى</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لنكوننّ من الصلحين</w:t>
      </w:r>
    </w:p>
    <w:p>
      <w:pPr>
        <w:pStyle w:val="Heading2"/>
        <w:numPr>
          <w:ilvl w:val="1"/>
          <w:numId w:val="1"/>
        </w:numPr>
        <w:rPr/>
      </w:pPr>
      <w:bookmarkStart w:id="1563" w:name="__RefHeading___Toc1179649_372815092"/>
      <w:bookmarkStart w:id="1564" w:name="_Toc661"/>
      <w:bookmarkEnd w:id="1563"/>
      <w:r>
        <w:rPr/>
        <w:t>660</w:t>
      </w:r>
      <w:r>
        <w:rPr>
          <w:rtl w:val="true"/>
        </w:rPr>
        <w:t xml:space="preserve">- </w:t>
      </w:r>
      <w:r>
        <w:rPr>
          <w:rtl w:val="true"/>
        </w:rPr>
        <w:t>منافقان و صدقات</w:t>
      </w:r>
      <w:bookmarkEnd w:id="15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بستن برخى از منافقان صدر اسلام با خدا مبنى بر پرداخت زكات و صدقه و قرار گرفتن در صف صالحان ، در صورت برخوردارى از مال و فضل الهى</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لنكوننّ من الصلحين</w:t>
      </w:r>
    </w:p>
    <w:p>
      <w:pPr>
        <w:pStyle w:val="Heading2"/>
        <w:numPr>
          <w:ilvl w:val="1"/>
          <w:numId w:val="1"/>
        </w:numPr>
        <w:rPr/>
      </w:pPr>
      <w:bookmarkStart w:id="1565" w:name="__RefHeading___Toc1179651_372815092"/>
      <w:bookmarkStart w:id="1566" w:name="_Toc662"/>
      <w:bookmarkEnd w:id="1565"/>
      <w:r>
        <w:rPr/>
        <w:t>661</w:t>
      </w:r>
      <w:r>
        <w:rPr>
          <w:rtl w:val="true"/>
        </w:rPr>
        <w:t xml:space="preserve">- </w:t>
      </w:r>
      <w:r>
        <w:rPr>
          <w:rtl w:val="true"/>
        </w:rPr>
        <w:t>منافقان و صلاح</w:t>
      </w:r>
      <w:bookmarkEnd w:id="1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اعراض از صلاح و انجام وظيفه</w:t>
      </w:r>
    </w:p>
    <w:p>
      <w:pPr>
        <w:pStyle w:val="BookText"/>
        <w:rPr/>
      </w:pPr>
      <w:r>
        <w:rPr>
          <w:rFonts w:ascii="Amiri" w:hAnsi="Amiri" w:eastAsia="Amiri" w:cs="Amiri"/>
          <w:color w:val="111111"/>
          <w:sz w:val="28"/>
          <w:sz w:val="28"/>
          <w:szCs w:val="28"/>
          <w:rtl w:val="true"/>
          <w:lang w:bidi="ar-SA"/>
        </w:rPr>
        <w:t xml:space="preserve">لنكوننّ من الصلحين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تولوا و هم معرضون</w:t>
      </w:r>
    </w:p>
    <w:p>
      <w:pPr>
        <w:pStyle w:val="Heading2"/>
        <w:numPr>
          <w:ilvl w:val="1"/>
          <w:numId w:val="1"/>
        </w:numPr>
        <w:rPr/>
      </w:pPr>
      <w:bookmarkStart w:id="1567" w:name="__RefHeading___Toc1179653_372815092"/>
      <w:bookmarkStart w:id="1568" w:name="_Toc663"/>
      <w:bookmarkEnd w:id="1567"/>
      <w:r>
        <w:rPr/>
        <w:t>662</w:t>
      </w:r>
      <w:r>
        <w:rPr>
          <w:rtl w:val="true"/>
        </w:rPr>
        <w:t xml:space="preserve">- </w:t>
      </w:r>
      <w:r>
        <w:rPr>
          <w:rtl w:val="true"/>
        </w:rPr>
        <w:t>منافقان و طاغوت</w:t>
      </w:r>
      <w:bookmarkEnd w:id="1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 منافقان به اينكه مراجعه آنان به طاغوت براى قضاوت ، از سر بى ايمانى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bookmarkStart w:id="1569" w:name="pg6873_81736"/>
    </w:p>
    <w:p>
      <w:pPr>
        <w:pStyle w:val="BookText"/>
        <w:rPr/>
      </w:pPr>
      <w:bookmarkEnd w:id="1569"/>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قصد ما اعراض از 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بلكه مى خواستيم بين طرفين دعوا صلح دهيم و به آنان نيكى كرده باشيم</w:t>
      </w:r>
      <w:r>
        <w:rPr>
          <w:rFonts w:eastAsia="IRNazanin" w:cs="IRNazanin"/>
          <w:color w:val="111111"/>
          <w:sz w:val="28"/>
          <w:szCs w:val="28"/>
          <w:rtl w:val="true"/>
          <w:lang w:bidi="fa-IR"/>
        </w:rPr>
        <w:t>.</w:t>
      </w:r>
    </w:p>
    <w:p>
      <w:pPr>
        <w:pStyle w:val="Heading2"/>
        <w:numPr>
          <w:ilvl w:val="1"/>
          <w:numId w:val="1"/>
        </w:numPr>
        <w:rPr/>
      </w:pPr>
      <w:bookmarkStart w:id="1570" w:name="__RefHeading___Toc1179655_372815092"/>
      <w:bookmarkStart w:id="1571" w:name="_Toc664"/>
      <w:bookmarkEnd w:id="1570"/>
      <w:r>
        <w:rPr/>
        <w:t>663</w:t>
      </w:r>
      <w:r>
        <w:rPr>
          <w:rtl w:val="true"/>
        </w:rPr>
        <w:t xml:space="preserve">- </w:t>
      </w:r>
      <w:r>
        <w:rPr>
          <w:rtl w:val="true"/>
        </w:rPr>
        <w:t>منافقان و عدالت محمد</w:t>
      </w:r>
      <w:r>
        <w:rPr>
          <w:rtl w:val="true"/>
        </w:rPr>
        <w:t>(</w:t>
      </w:r>
      <w:r>
        <w:rPr>
          <w:rtl w:val="true"/>
        </w:rPr>
        <w:t>صلی الله علیه و آله</w:t>
      </w:r>
      <w:r>
        <w:rPr>
          <w:rtl w:val="true"/>
        </w:rPr>
        <w:t>)</w:t>
      </w:r>
      <w:bookmarkEnd w:id="1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تشكيك منافقان در عدالت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ascii="IRNazanin" w:hAnsi="IRNazanin" w:eastAsia="IRNazanin"/>
          <w:color w:val="111111"/>
          <w:sz w:val="28"/>
          <w:sz w:val="28"/>
          <w:szCs w:val="28"/>
          <w:rtl w:val="true"/>
          <w:lang w:bidi="fa-IR"/>
        </w:rPr>
        <w:t xml:space="preserve">عيب جويى و انتقاد منافقان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صدقات، به معناى زير سؤال بردن عدالت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72" w:name="__RefHeading___Toc1179657_372815092"/>
      <w:bookmarkStart w:id="1573" w:name="_Toc665"/>
      <w:bookmarkEnd w:id="1572"/>
      <w:r>
        <w:rPr/>
        <w:t>664</w:t>
      </w:r>
      <w:r>
        <w:rPr>
          <w:rtl w:val="true"/>
        </w:rPr>
        <w:t xml:space="preserve">- </w:t>
      </w:r>
      <w:r>
        <w:rPr>
          <w:rtl w:val="true"/>
        </w:rPr>
        <w:t>منافقان و عزّت</w:t>
      </w:r>
      <w:bookmarkEnd w:id="15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دستيابى به عزت و شكوه ، هدف منافقان در پذيرش ولايت كافران و طرح دوستى با آنان</w:t>
      </w:r>
    </w:p>
    <w:p>
      <w:pPr>
        <w:pStyle w:val="BookText"/>
        <w:rPr/>
      </w:pPr>
      <w:r>
        <w:rPr>
          <w:rFonts w:ascii="Amiri" w:hAnsi="Amiri" w:eastAsia="Amiri" w:cs="Amiri"/>
          <w:color w:val="111111"/>
          <w:sz w:val="28"/>
          <w:sz w:val="28"/>
          <w:szCs w:val="28"/>
          <w:rtl w:val="true"/>
          <w:lang w:bidi="ar-SA"/>
        </w:rPr>
        <w:t xml:space="preserve">الذين يتّخذون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أيبتغون عندهم العزّة</w:t>
      </w:r>
    </w:p>
    <w:p>
      <w:pPr>
        <w:pStyle w:val="Heading2"/>
        <w:numPr>
          <w:ilvl w:val="1"/>
          <w:numId w:val="1"/>
        </w:numPr>
        <w:rPr/>
      </w:pPr>
      <w:bookmarkStart w:id="1574" w:name="__RefHeading___Toc1179659_372815092"/>
      <w:bookmarkStart w:id="1575" w:name="_Toc666"/>
      <w:bookmarkEnd w:id="1574"/>
      <w:r>
        <w:rPr/>
        <w:t>665</w:t>
      </w:r>
      <w:r>
        <w:rPr>
          <w:rtl w:val="true"/>
        </w:rPr>
        <w:t xml:space="preserve">- </w:t>
      </w:r>
      <w:r>
        <w:rPr>
          <w:rtl w:val="true"/>
        </w:rPr>
        <w:t>منافقان و علم خدا</w:t>
      </w:r>
      <w:bookmarkEnd w:id="1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علم گسترده و همه جانبه خدا و آگاهى او را به اسرار و نهان انسان ها ، باور نداشته و بدان معتقد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يخدعون اللّه</w:t>
      </w:r>
    </w:p>
    <w:p>
      <w:pPr>
        <w:pStyle w:val="BookText"/>
        <w:rPr/>
      </w:pPr>
      <w:r>
        <w:rPr>
          <w:rFonts w:ascii="IRNazanin" w:hAnsi="IRNazanin" w:eastAsia="IRNazanin"/>
          <w:color w:val="111111"/>
          <w:sz w:val="28"/>
          <w:sz w:val="28"/>
          <w:szCs w:val="28"/>
          <w:rtl w:val="true"/>
          <w:lang w:bidi="fa-IR"/>
        </w:rPr>
        <w:t>از اينكه منافقان با نفاق خويش در صدد نيرنگ زدن به خدا برآمده اند، معلوم مى شود كه آنان مى پنداشتند، اگر امرى را مخفى كنند، خداوند از آن آگاه نمى شود</w:t>
      </w:r>
      <w:r>
        <w:rPr>
          <w:rFonts w:eastAsia="IRNazanin" w:cs="IRNazanin"/>
          <w:color w:val="111111"/>
          <w:sz w:val="28"/>
          <w:szCs w:val="28"/>
          <w:rtl w:val="true"/>
          <w:lang w:bidi="fa-IR"/>
        </w:rPr>
        <w:t>.</w:t>
      </w:r>
    </w:p>
    <w:p>
      <w:pPr>
        <w:pStyle w:val="Heading2"/>
        <w:numPr>
          <w:ilvl w:val="1"/>
          <w:numId w:val="1"/>
        </w:numPr>
        <w:rPr/>
      </w:pPr>
      <w:bookmarkStart w:id="1576" w:name="__RefHeading___Toc1179661_372815092"/>
      <w:bookmarkStart w:id="1577" w:name="_Toc667"/>
      <w:bookmarkEnd w:id="1576"/>
      <w:r>
        <w:rPr/>
        <w:t>666</w:t>
      </w:r>
      <w:r>
        <w:rPr>
          <w:rtl w:val="true"/>
        </w:rPr>
        <w:t xml:space="preserve">- </w:t>
      </w:r>
      <w:r>
        <w:rPr>
          <w:rtl w:val="true"/>
        </w:rPr>
        <w:t>منافقان و علم غيب خدا</w:t>
      </w:r>
      <w:bookmarkEnd w:id="1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منافقان به اطلاع خداوند بر اسرار قلبشان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bookmarkStart w:id="1578" w:name="pg6873_81737"/>
    </w:p>
    <w:p>
      <w:pPr>
        <w:pStyle w:val="BookText"/>
        <w:rPr/>
      </w:pPr>
      <w:bookmarkEnd w:id="1578"/>
      <w:r>
        <w:rPr>
          <w:rFonts w:ascii="IRNazanin" w:hAnsi="IRNazanin" w:eastAsia="IRNazanin"/>
          <w:color w:val="111111"/>
          <w:sz w:val="28"/>
          <w:sz w:val="28"/>
          <w:szCs w:val="28"/>
          <w:rtl w:val="true"/>
          <w:lang w:bidi="fa-IR"/>
        </w:rPr>
        <w:t>شك نيست كه ترس منافقان مبتنى بر مقدماتى است كه از جمله آن مقدمات، آگاهى آنان است به اينكه خداوند بر اسرار آدمى آگاه و عالم است</w:t>
      </w:r>
      <w:r>
        <w:rPr>
          <w:rFonts w:eastAsia="IRNazanin" w:cs="IRNazanin"/>
          <w:color w:val="111111"/>
          <w:sz w:val="28"/>
          <w:szCs w:val="28"/>
          <w:rtl w:val="true"/>
          <w:lang w:bidi="fa-IR"/>
        </w:rPr>
        <w:t>.</w:t>
      </w:r>
    </w:p>
    <w:p>
      <w:pPr>
        <w:pStyle w:val="Heading2"/>
        <w:numPr>
          <w:ilvl w:val="1"/>
          <w:numId w:val="1"/>
        </w:numPr>
        <w:rPr/>
      </w:pPr>
      <w:bookmarkStart w:id="1579" w:name="__RefHeading___Toc1179663_372815092"/>
      <w:bookmarkStart w:id="1580" w:name="_Toc668"/>
      <w:bookmarkEnd w:id="1579"/>
      <w:r>
        <w:rPr/>
        <w:t>667</w:t>
      </w:r>
      <w:r>
        <w:rPr>
          <w:rtl w:val="true"/>
        </w:rPr>
        <w:t xml:space="preserve">- </w:t>
      </w:r>
      <w:r>
        <w:rPr>
          <w:rtl w:val="true"/>
        </w:rPr>
        <w:t>منافقان و علماى يهود</w:t>
      </w:r>
      <w:bookmarkEnd w:id="1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و منافقان شتابنده در كفر ، پذيراى سخنان نادرست و سر به فرمانِ سران و عالمان تحريفگر يهود</w:t>
      </w:r>
    </w:p>
    <w:p>
      <w:pPr>
        <w:pStyle w:val="BookText"/>
        <w:rPr/>
      </w:pPr>
      <w:r>
        <w:rPr>
          <w:rFonts w:ascii="Amiri" w:hAnsi="Amiri" w:eastAsia="Amiri" w:cs="Amiri"/>
          <w:color w:val="111111"/>
          <w:sz w:val="28"/>
          <w:sz w:val="28"/>
          <w:szCs w:val="28"/>
          <w:rtl w:val="true"/>
          <w:lang w:bidi="ar-SA"/>
        </w:rPr>
        <w:t>سمعون للكذب سمعون لقوم ءاخرين لم يأتوك يحرفون الكلم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علاوه بر توصيف يهوديان، وصف منافقان نيز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لحنى مذمت آميز است،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پذيراى سخنان دروغ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لقوم ءاخرين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شنواى دستورات ديگران و مطيع آنانند</w:t>
      </w:r>
      <w:r>
        <w:rPr>
          <w:rFonts w:eastAsia="IRNazanin" w:cs="IRNazanin"/>
          <w:color w:val="111111"/>
          <w:sz w:val="28"/>
          <w:szCs w:val="28"/>
          <w:rtl w:val="true"/>
          <w:lang w:bidi="fa-IR"/>
        </w:rPr>
        <w:t>.</w:t>
      </w:r>
    </w:p>
    <w:p>
      <w:pPr>
        <w:pStyle w:val="Heading2"/>
        <w:numPr>
          <w:ilvl w:val="1"/>
          <w:numId w:val="1"/>
        </w:numPr>
        <w:rPr/>
      </w:pPr>
      <w:bookmarkStart w:id="1581" w:name="__RefHeading___Toc1179665_372815092"/>
      <w:bookmarkStart w:id="1582" w:name="_Toc669"/>
      <w:bookmarkEnd w:id="1581"/>
      <w:r>
        <w:rPr/>
        <w:t>668</w:t>
      </w:r>
      <w:r>
        <w:rPr>
          <w:rtl w:val="true"/>
        </w:rPr>
        <w:t xml:space="preserve">- </w:t>
      </w:r>
      <w:r>
        <w:rPr>
          <w:rtl w:val="true"/>
        </w:rPr>
        <w:t>منافقان و غزوه بدر</w:t>
      </w:r>
      <w:bookmarkEnd w:id="1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سست ايمان ها ، حضور مؤمنان را در جنگ بدر ناشى از فريب خوردگى آنان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 هؤلاء دينهم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فريب دادن است</w:t>
      </w:r>
      <w:r>
        <w:rPr>
          <w:rFonts w:eastAsia="Amiri" w:cs="Amiri" w:ascii="Amiri" w:hAnsi="Amiri"/>
          <w:color w:val="111111"/>
          <w:sz w:val="28"/>
          <w:szCs w:val="28"/>
          <w:rtl w:val="true"/>
          <w:lang w:bidi="ar-SA"/>
        </w:rPr>
        <w:t>.</w:t>
      </w:r>
    </w:p>
    <w:p>
      <w:pPr>
        <w:pStyle w:val="Heading2"/>
        <w:numPr>
          <w:ilvl w:val="1"/>
          <w:numId w:val="1"/>
        </w:numPr>
        <w:rPr/>
      </w:pPr>
      <w:bookmarkStart w:id="1583" w:name="__RefHeading___Toc1179667_372815092"/>
      <w:bookmarkStart w:id="1584" w:name="_Toc670"/>
      <w:bookmarkEnd w:id="1583"/>
      <w:r>
        <w:rPr/>
        <w:t>669</w:t>
      </w:r>
      <w:r>
        <w:rPr>
          <w:rtl w:val="true"/>
        </w:rPr>
        <w:t xml:space="preserve">- </w:t>
      </w:r>
      <w:r>
        <w:rPr>
          <w:rtl w:val="true"/>
        </w:rPr>
        <w:t>منافقان و غزوه تبوك</w:t>
      </w:r>
      <w:bookmarkEnd w:id="1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پيمودن مسافت مدينه تا تبوك به دليل دورى راه ، براى برخى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مى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بعدت عليهم الشقة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سختى و مشقت و كنايه از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ميان مدينه و تبوك راهى طولانى و پيمودن آن طاقت فرساست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گرفتن بهانه 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شركت نكردن در جنگ تبوك با اظهار دروغين عجز و ناتوانى خود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أذنت لهم حتى يتبين لك</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دادن به كسانى است كه از شركت در جهاد، خود را معذور مى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كراهت و ناخوشايندى خداوند ، از برانگيختن و موفق ساختن متخلفان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آن</w:t>
      </w:r>
    </w:p>
    <w:p>
      <w:pPr>
        <w:pStyle w:val="BookText"/>
        <w:rPr/>
      </w:pPr>
      <w:r>
        <w:rPr>
          <w:rFonts w:ascii="Amiri" w:hAnsi="Amiri" w:eastAsia="Amiri" w:cs="Amiri"/>
          <w:color w:val="111111"/>
          <w:sz w:val="28"/>
          <w:sz w:val="28"/>
          <w:szCs w:val="28"/>
          <w:rtl w:val="true"/>
          <w:lang w:bidi="ar-SA"/>
        </w:rPr>
        <w:t>و لكن كره اللّه انبعاثهم فثبطهم و قيل اقعدوا مع القعدين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شركت در آن ، جز فساد و تباهى به بار نمى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فيكم ما زادوكم إلا خبالا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فساد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منافقان براى جنگ بيرون مى آمدند براى شما چيزى جز فساد و تباهى نمى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شركت بى ايمان ها و سست باوران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تبوك ، به خير و صلاح مؤمنان بود نه مايه ضرر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فيكم ما زادوكم إلا خبالا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متخلفان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شكست كشانيدن جبهه اسلام</w:t>
      </w:r>
    </w:p>
    <w:p>
      <w:pPr>
        <w:pStyle w:val="BookText"/>
        <w:rPr/>
      </w:pPr>
      <w:r>
        <w:rPr>
          <w:rFonts w:ascii="Amiri" w:hAnsi="Amiri" w:eastAsia="Amiri" w:cs="Amiri"/>
          <w:color w:val="111111"/>
          <w:sz w:val="28"/>
          <w:sz w:val="28"/>
          <w:szCs w:val="28"/>
          <w:rtl w:val="true"/>
          <w:lang w:bidi="ar-SA"/>
        </w:rPr>
        <w:t xml:space="preserve">لقد ابتغوا الفتنة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الحق و ظهر أمر اللّه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طلبى برخى منافقان براى نرفتن به جنگ تبوك ، به بهانه گرفتار شدن به فتنه و گناه</w:t>
      </w:r>
    </w:p>
    <w:p>
      <w:pPr>
        <w:pStyle w:val="BookText"/>
        <w:rPr/>
      </w:pPr>
      <w:r>
        <w:rPr>
          <w:rFonts w:ascii="Amiri" w:hAnsi="Amiri" w:eastAsia="Amiri" w:cs="Amiri"/>
          <w:color w:val="111111"/>
          <w:sz w:val="28"/>
          <w:sz w:val="28"/>
          <w:szCs w:val="28"/>
          <w:rtl w:val="true"/>
          <w:lang w:bidi="ar-SA"/>
        </w:rPr>
        <w:t>و منهم من يقول ائذن لى و لاتفتنى</w:t>
      </w:r>
    </w:p>
    <w:p>
      <w:pPr>
        <w:pStyle w:val="BookText"/>
        <w:rPr/>
      </w:pPr>
      <w:r>
        <w:rPr>
          <w:rFonts w:ascii="IRNazanin" w:hAnsi="IRNazanin" w:eastAsia="IRNazanin"/>
          <w:color w:val="111111"/>
          <w:sz w:val="28"/>
          <w:sz w:val="28"/>
          <w:szCs w:val="28"/>
          <w:rtl w:val="true"/>
          <w:lang w:bidi="fa-IR"/>
        </w:rPr>
        <w:t>در شأن نزول آيه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منافقان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ائذن لى و لاتفتنى ببنات الأصغر فإنى أخاف أن أفتتن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اذن بده تا در جنگ شركت نكنم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مى ترسم مفتون دختركان رومى گردم و به گناه بيفتم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اخلالگرى منافقان صدر اسلام ، در بسيج براى جنگ تبوك</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لاتنفروا فى الحر</w:t>
      </w:r>
      <w:bookmarkStart w:id="1585" w:name="pg6873_81739"/>
    </w:p>
    <w:p>
      <w:pPr>
        <w:pStyle w:val="Heading2"/>
        <w:numPr>
          <w:ilvl w:val="1"/>
          <w:numId w:val="1"/>
        </w:numPr>
        <w:rPr/>
      </w:pPr>
      <w:bookmarkStart w:id="1586" w:name="__RefHeading___Toc1179669_372815092"/>
      <w:bookmarkStart w:id="1587" w:name="_Toc671"/>
      <w:bookmarkEnd w:id="1585"/>
      <w:bookmarkEnd w:id="1586"/>
      <w:r>
        <w:rPr/>
        <w:t>670</w:t>
      </w:r>
      <w:r>
        <w:rPr>
          <w:rtl w:val="true"/>
        </w:rPr>
        <w:t xml:space="preserve">- </w:t>
      </w:r>
      <w:r>
        <w:rPr>
          <w:rtl w:val="true"/>
        </w:rPr>
        <w:t>منافقان و فراموشى خدا</w:t>
      </w:r>
      <w:bookmarkEnd w:id="15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زشتى ها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تحقق نيكى ها و ارزش ها و فراموشى خدا و فرمان هاى او ، از عملكرد ها و اوصاف منافقان</w:t>
      </w:r>
    </w:p>
    <w:p>
      <w:pPr>
        <w:pStyle w:val="BookText"/>
        <w:rPr/>
      </w:pPr>
      <w:r>
        <w:rPr>
          <w:rFonts w:ascii="Amiri" w:hAnsi="Amiri" w:eastAsia="Amiri" w:cs="Amiri"/>
          <w:color w:val="111111"/>
          <w:sz w:val="28"/>
          <w:sz w:val="28"/>
          <w:szCs w:val="28"/>
          <w:rtl w:val="true"/>
          <w:lang w:bidi="ar-SA"/>
        </w:rPr>
        <w:t xml:space="preserve">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 و يقبضون أيديهم نسوا اللّه</w:t>
      </w:r>
    </w:p>
    <w:p>
      <w:pPr>
        <w:pStyle w:val="Heading2"/>
        <w:numPr>
          <w:ilvl w:val="1"/>
          <w:numId w:val="1"/>
        </w:numPr>
        <w:rPr/>
      </w:pPr>
      <w:bookmarkStart w:id="1588" w:name="__RefHeading___Toc1179671_372815092"/>
      <w:bookmarkStart w:id="1589" w:name="_Toc672"/>
      <w:bookmarkEnd w:id="1588"/>
      <w:r>
        <w:rPr/>
        <w:t>671</w:t>
      </w:r>
      <w:r>
        <w:rPr>
          <w:rtl w:val="true"/>
        </w:rPr>
        <w:t xml:space="preserve">- </w:t>
      </w:r>
      <w:r>
        <w:rPr>
          <w:rtl w:val="true"/>
        </w:rPr>
        <w:t>منافقان و قرآن</w:t>
      </w:r>
      <w:bookmarkEnd w:id="15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برابر آوازه قرآن و گسترش اسلام ، چاره اى جز ناشنيده انگاشتن آن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يجعلون أصبعهم فى ءاذانهم من الصوعق حذرالموت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نفوذ آموزه هاى قرآن در ميان دل و جان مردم ، از ترفند هاى منافقان و دشمنان دين</w:t>
      </w:r>
    </w:p>
    <w:p>
      <w:pPr>
        <w:pStyle w:val="BookText"/>
        <w:rPr/>
      </w:pPr>
      <w:r>
        <w:rPr>
          <w:rFonts w:ascii="Amiri" w:hAnsi="Amiri" w:eastAsia="Amiri" w:cs="Amiri"/>
          <w:color w:val="111111"/>
          <w:sz w:val="28"/>
          <w:sz w:val="28"/>
          <w:szCs w:val="28"/>
          <w:rtl w:val="true"/>
          <w:lang w:bidi="ar-SA"/>
        </w:rPr>
        <w:t>و إذا ما أنزلت سورة فمنهم من يقول أيّكم زادته هذه إيمناً</w:t>
      </w:r>
    </w:p>
    <w:p>
      <w:pPr>
        <w:pStyle w:val="BookText"/>
        <w:rPr/>
      </w:pPr>
      <w:r>
        <w:rPr>
          <w:rFonts w:ascii="IRNazanin" w:hAnsi="IRNazanin" w:eastAsia="IRNazanin"/>
          <w:color w:val="111111"/>
          <w:sz w:val="28"/>
          <w:sz w:val="28"/>
          <w:szCs w:val="28"/>
          <w:rtl w:val="true"/>
          <w:lang w:bidi="fa-IR"/>
        </w:rPr>
        <w:t xml:space="preserve">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أيّكم زادته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استفهام انكارى و بيانگر نفى تأثيرگذارى آيات قرآن در دل و جان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برمى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منافقان براى سرايت دادن روحيه منفى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تأثيرناپذيرى از آيات الهى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w:t>
      </w:r>
    </w:p>
    <w:p>
      <w:pPr>
        <w:pStyle w:val="BookText"/>
        <w:rPr/>
      </w:pPr>
      <w:r>
        <w:rPr>
          <w:rFonts w:ascii="Amiri" w:hAnsi="Amiri" w:eastAsia="Amiri" w:cs="Amiri"/>
          <w:color w:val="111111"/>
          <w:sz w:val="28"/>
          <w:sz w:val="28"/>
          <w:szCs w:val="28"/>
          <w:rtl w:val="true"/>
          <w:lang w:bidi="ar-SA"/>
        </w:rPr>
        <w:t>فمنهم من يقول أيّكم زادته هذه إيمناً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مرموزانه منافقان به يكديگر ، براى خروج مخفيانه از جمع شنوندگان آيات الهى</w:t>
      </w:r>
    </w:p>
    <w:p>
      <w:pPr>
        <w:pStyle w:val="BookText"/>
        <w:rPr/>
      </w:pPr>
      <w:r>
        <w:rPr>
          <w:rFonts w:ascii="Amiri" w:hAnsi="Amiri" w:eastAsia="Amiri" w:cs="Amiri"/>
          <w:color w:val="111111"/>
          <w:sz w:val="28"/>
          <w:sz w:val="28"/>
          <w:szCs w:val="28"/>
          <w:rtl w:val="true"/>
          <w:lang w:bidi="ar-SA"/>
        </w:rPr>
        <w:t>و إذا ما أنزلت سورة نظر بعضهم إلى بعض هل يريكم من أحد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منافقان در گريختن از محيط ابلاغ آيات الهى و مراكز شناخت و تبليغ دين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گردانى منافقان صدر اسلام از آيات الهى پس از شنيدن وحى</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روى گردان از آيات الهى قرآن ، مورد نفرين خداوند</w:t>
      </w:r>
    </w:p>
    <w:p>
      <w:pPr>
        <w:pStyle w:val="BookText"/>
        <w:rPr/>
      </w:pPr>
      <w:r>
        <w:rPr>
          <w:rFonts w:ascii="IRNazanin" w:hAnsi="IRNazanin" w:eastAsia="IRNazanin"/>
          <w:color w:val="111111"/>
          <w:sz w:val="28"/>
          <w:sz w:val="28"/>
          <w:szCs w:val="28"/>
          <w:rtl w:val="true"/>
          <w:lang w:bidi="fa-IR"/>
        </w:rPr>
        <w:t>ثم انصرفوا صرف اللّه قلوبهم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در مقام انشا بوده و براى نفرين باشد</w:t>
      </w:r>
      <w:r>
        <w:rPr>
          <w:rFonts w:eastAsia="Amiri" w:cs="Amiri" w:ascii="Amiri" w:hAnsi="Amiri"/>
          <w:color w:val="111111"/>
          <w:sz w:val="28"/>
          <w:szCs w:val="28"/>
          <w:rtl w:val="true"/>
          <w:lang w:bidi="ar-SA"/>
        </w:rPr>
        <w:t>.</w:t>
      </w:r>
      <w:bookmarkStart w:id="1590" w:name="pg6873_81740"/>
    </w:p>
    <w:p>
      <w:pPr>
        <w:pStyle w:val="Heading2"/>
        <w:numPr>
          <w:ilvl w:val="1"/>
          <w:numId w:val="1"/>
        </w:numPr>
        <w:rPr/>
      </w:pPr>
      <w:bookmarkStart w:id="1591" w:name="__RefHeading___Toc1179673_372815092"/>
      <w:bookmarkStart w:id="1592" w:name="_Toc673"/>
      <w:bookmarkEnd w:id="1590"/>
      <w:bookmarkEnd w:id="1591"/>
      <w:r>
        <w:rPr/>
        <w:t>672</w:t>
      </w:r>
      <w:r>
        <w:rPr>
          <w:rtl w:val="true"/>
        </w:rPr>
        <w:t xml:space="preserve">- </w:t>
      </w:r>
      <w:r>
        <w:rPr>
          <w:rtl w:val="true"/>
        </w:rPr>
        <w:t>منافقان و كافران</w:t>
      </w:r>
      <w:bookmarkEnd w:id="1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دستيابى به عزت و شكوه ، هدف منافقان در پذيرش ولايت كافران و طرح دوستى با آنان</w:t>
      </w:r>
    </w:p>
    <w:p>
      <w:pPr>
        <w:pStyle w:val="BookText"/>
        <w:rPr/>
      </w:pPr>
      <w:r>
        <w:rPr>
          <w:rFonts w:ascii="Amiri" w:hAnsi="Amiri" w:eastAsia="Amiri" w:cs="Amiri"/>
          <w:color w:val="111111"/>
          <w:sz w:val="28"/>
          <w:sz w:val="28"/>
          <w:szCs w:val="28"/>
          <w:rtl w:val="true"/>
          <w:lang w:bidi="ar-SA"/>
        </w:rPr>
        <w:t xml:space="preserve">الذين يتّخذون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أيبتغون عندهم العزّة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پيروزى مسلمانان ، خود را ياور آنان و به گاه غلبه كافران ، خود را طرفدار و عامل پيروزى ايشان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ألم نستحوذ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يتربّصون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توضيح دهنده ويژگيهاى منافقان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خائنِ به جبهه اسلام و مؤمنان و خوش خدمت به كافرانند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ألم نستحوذ عليكم و نمنعكم من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غلبه و استيلا است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كان للكافرين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نستحوذ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منافقان پس از پيروزى كافران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جنگ ما بر شما استيلا داشتيم ولى شما را نكشتيم، بر 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نمنعكم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خواهد بود كه بين شما و اهل ايمان حائل شديم و نگذاشتيم آنان نيز به شما دسترسى پيدا كنند، تا پيروزى براى شما حاصل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ايمان و خداترسى منافقان ، ابزارى در دست آنان براى توجيه پيمان شكنى خود با كافران</w:t>
      </w:r>
    </w:p>
    <w:p>
      <w:pPr>
        <w:pStyle w:val="BookText"/>
        <w:rPr/>
      </w:pPr>
      <w:r>
        <w:rPr>
          <w:rFonts w:ascii="Amiri" w:hAnsi="Amiri" w:eastAsia="Amiri" w:cs="Amiri"/>
          <w:color w:val="111111"/>
          <w:sz w:val="28"/>
          <w:sz w:val="28"/>
          <w:szCs w:val="28"/>
          <w:rtl w:val="true"/>
          <w:lang w:bidi="ar-SA"/>
        </w:rPr>
        <w:t xml:space="preserve">كمثل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إنّى برىء منك إنّى أخاف اللّه ربّ العلمين</w:t>
      </w:r>
    </w:p>
    <w:p>
      <w:pPr>
        <w:pStyle w:val="BookText"/>
        <w:rPr/>
      </w:pPr>
      <w:r>
        <w:rPr>
          <w:rFonts w:ascii="Amiri" w:hAnsi="Amiri" w:eastAsia="Amiri" w:cs="Amiri"/>
          <w:color w:val="111111"/>
          <w:sz w:val="28"/>
          <w:sz w:val="28"/>
          <w:szCs w:val="28"/>
          <w:rtl w:val="true"/>
          <w:lang w:bidi="ar-SA"/>
        </w:rPr>
        <w:t xml:space="preserve">از تشبيه منافقان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ادعاى خداترسى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1593" w:name="__RefHeading___Toc1179675_372815092"/>
      <w:bookmarkStart w:id="1594" w:name="_Toc674"/>
      <w:bookmarkEnd w:id="1593"/>
      <w:r>
        <w:rPr/>
        <w:t>673</w:t>
      </w:r>
      <w:r>
        <w:rPr>
          <w:rtl w:val="true"/>
        </w:rPr>
        <w:t xml:space="preserve">- </w:t>
      </w:r>
      <w:r>
        <w:rPr>
          <w:rtl w:val="true"/>
        </w:rPr>
        <w:t>منافقان و كتمان عقيده</w:t>
      </w:r>
      <w:bookmarkEnd w:id="15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در مخفى نگاه داشتن باور ها و سخنانشان از مردم</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Heading2"/>
        <w:numPr>
          <w:ilvl w:val="1"/>
          <w:numId w:val="1"/>
        </w:numPr>
        <w:rPr/>
      </w:pPr>
      <w:bookmarkStart w:id="1595" w:name="__RefHeading___Toc1179677_372815092"/>
      <w:bookmarkStart w:id="1596" w:name="_Toc675"/>
      <w:bookmarkEnd w:id="1595"/>
      <w:r>
        <w:rPr/>
        <w:t>674</w:t>
      </w:r>
      <w:r>
        <w:rPr>
          <w:rtl w:val="true"/>
        </w:rPr>
        <w:t xml:space="preserve">- </w:t>
      </w:r>
      <w:r>
        <w:rPr>
          <w:rtl w:val="true"/>
        </w:rPr>
        <w:t>منافقان و كتمان عمل ناپسند</w:t>
      </w:r>
      <w:bookmarkEnd w:id="1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597" w:name="pg6873_81741"/>
    </w:p>
    <w:p>
      <w:pPr>
        <w:pStyle w:val="BookText"/>
        <w:rPr/>
      </w:pPr>
      <w:bookmarkEnd w:id="159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منافقان از ارزش هاى معنوى ، به منظور پنهان كردن كردار زشت خويش</w:t>
      </w:r>
    </w:p>
    <w:p>
      <w:pPr>
        <w:pStyle w:val="BookText"/>
        <w:rPr/>
      </w:pPr>
      <w:r>
        <w:rPr>
          <w:rFonts w:ascii="Amiri" w:hAnsi="Amiri" w:eastAsia="Amiri" w:cs="Amiri"/>
          <w:color w:val="111111"/>
          <w:sz w:val="28"/>
          <w:sz w:val="28"/>
          <w:szCs w:val="28"/>
          <w:rtl w:val="true"/>
          <w:lang w:bidi="ar-SA"/>
        </w:rPr>
        <w:t>سيحلفون باللّه لكم إذا انقلبتم</w:t>
      </w:r>
    </w:p>
    <w:p>
      <w:pPr>
        <w:pStyle w:val="Heading2"/>
        <w:numPr>
          <w:ilvl w:val="1"/>
          <w:numId w:val="1"/>
        </w:numPr>
        <w:rPr/>
      </w:pPr>
      <w:bookmarkStart w:id="1598" w:name="__RefHeading___Toc1179679_372815092"/>
      <w:bookmarkStart w:id="1599" w:name="_Toc676"/>
      <w:bookmarkEnd w:id="1598"/>
      <w:r>
        <w:rPr/>
        <w:t>675</w:t>
      </w:r>
      <w:r>
        <w:rPr>
          <w:rtl w:val="true"/>
        </w:rPr>
        <w:t xml:space="preserve">- </w:t>
      </w:r>
      <w:r>
        <w:rPr>
          <w:rtl w:val="true"/>
        </w:rPr>
        <w:t>منافقان و گرماى هوا</w:t>
      </w:r>
      <w:bookmarkEnd w:id="1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گرمى هوا ، بهانه منافقان صدر اسلام براى تخلف از جنگ و دستاويزى براى تبليغ و بازداشتن از شركت ديگران در جهاد</w:t>
      </w:r>
    </w:p>
    <w:p>
      <w:pPr>
        <w:pStyle w:val="BookText"/>
        <w:rPr/>
      </w:pPr>
      <w:r>
        <w:rPr>
          <w:rFonts w:ascii="IRNazanin" w:hAnsi="IRNazanin" w:eastAsia="IRNazanin"/>
          <w:color w:val="111111"/>
          <w:sz w:val="28"/>
          <w:sz w:val="28"/>
          <w:szCs w:val="28"/>
          <w:rtl w:val="true"/>
          <w:lang w:bidi="fa-IR"/>
        </w:rPr>
        <w:t>و قالوا لاتنفروا فى الحر</w:t>
      </w:r>
    </w:p>
    <w:p>
      <w:pPr>
        <w:pStyle w:val="Heading2"/>
        <w:numPr>
          <w:ilvl w:val="1"/>
          <w:numId w:val="1"/>
        </w:numPr>
        <w:rPr/>
      </w:pPr>
      <w:bookmarkStart w:id="1600" w:name="__RefHeading___Toc1179681_372815092"/>
      <w:bookmarkStart w:id="1601" w:name="_Toc677"/>
      <w:bookmarkEnd w:id="1600"/>
      <w:r>
        <w:rPr/>
        <w:t>676</w:t>
      </w:r>
      <w:r>
        <w:rPr>
          <w:rtl w:val="true"/>
        </w:rPr>
        <w:t xml:space="preserve">- </w:t>
      </w:r>
      <w:r>
        <w:rPr>
          <w:rtl w:val="true"/>
        </w:rPr>
        <w:t>منافقان و مبارزه با دشمنان دين</w:t>
      </w:r>
      <w:bookmarkEnd w:id="16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عدم صلاحيت منافقان براى همراه شدن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مقابله با دشمنان دين</w:t>
      </w:r>
    </w:p>
    <w:p>
      <w:pPr>
        <w:pStyle w:val="BookText"/>
        <w:rPr/>
      </w:pPr>
      <w:r>
        <w:rPr>
          <w:rFonts w:ascii="IRNazanin" w:hAnsi="IRNazanin" w:eastAsia="IRNazanin"/>
          <w:color w:val="111111"/>
          <w:sz w:val="28"/>
          <w:sz w:val="28"/>
          <w:szCs w:val="28"/>
          <w:rtl w:val="true"/>
          <w:lang w:bidi="fa-IR"/>
        </w:rPr>
        <w:t>فقل لن تخرجوا معى أبداً و لن تقتلوا معى عدواً</w:t>
      </w:r>
    </w:p>
    <w:p>
      <w:pPr>
        <w:pStyle w:val="Heading2"/>
        <w:numPr>
          <w:ilvl w:val="1"/>
          <w:numId w:val="1"/>
        </w:numPr>
        <w:rPr/>
      </w:pPr>
      <w:bookmarkStart w:id="1602" w:name="__RefHeading___Toc1179683_372815092"/>
      <w:bookmarkStart w:id="1603" w:name="_Toc678"/>
      <w:bookmarkEnd w:id="1602"/>
      <w:r>
        <w:rPr/>
        <w:t>677</w:t>
      </w:r>
      <w:r>
        <w:rPr>
          <w:rtl w:val="true"/>
        </w:rPr>
        <w:t xml:space="preserve">- </w:t>
      </w:r>
      <w:r>
        <w:rPr>
          <w:rtl w:val="true"/>
        </w:rPr>
        <w:t>منافقان و محمد</w:t>
      </w:r>
      <w:r>
        <w:rPr>
          <w:rtl w:val="true"/>
        </w:rPr>
        <w:t>(</w:t>
      </w:r>
      <w:r>
        <w:rPr>
          <w:rtl w:val="true"/>
        </w:rPr>
        <w:t>صلی الله علیه و آله</w:t>
      </w:r>
      <w:r>
        <w:rPr>
          <w:rtl w:val="true"/>
        </w:rPr>
        <w:t>)</w:t>
      </w:r>
      <w:bookmarkEnd w:id="1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توبيخ منافقان به جهت رويگردانى آنان از حاكميت قضايى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رايت المنافقين يصدّون عنك صدوداً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اعراض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دوگانگى برخورد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الهى ، به هنگام سختى ها و آسايشها</w:t>
      </w:r>
    </w:p>
    <w:p>
      <w:pPr>
        <w:pStyle w:val="BookText"/>
        <w:rPr/>
      </w:pPr>
      <w:r>
        <w:rPr>
          <w:rFonts w:ascii="Amiri" w:hAnsi="Amiri" w:eastAsia="Amiri" w:cs="Amiri"/>
          <w:color w:val="111111"/>
          <w:sz w:val="28"/>
          <w:sz w:val="28"/>
          <w:szCs w:val="28"/>
          <w:rtl w:val="true"/>
          <w:lang w:bidi="ar-SA"/>
        </w:rPr>
        <w:t xml:space="preserve">فكيف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IRNazanin" w:hAnsi="IRNazanin" w:eastAsia="IRNazanin"/>
          <w:color w:val="111111"/>
          <w:sz w:val="28"/>
          <w:sz w:val="28"/>
          <w:szCs w:val="28"/>
          <w:rtl w:val="true"/>
          <w:lang w:bidi="fa-IR"/>
        </w:rPr>
        <w:t xml:space="preserve">منافقان تا قبل از گرفتارى،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كرده و به طاغوتها مى گرايند، و آنگاه كه به مشكلات برخورند،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رسوايى و يا رنج هاى ناشى از عملكردشان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آوردند و عذرخواهى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معنايى است كه شامل رسوايى نيز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عذرخواهى منافقان كه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IRNazanin" w:hAnsi="IRNazanin" w:eastAsia="IRNazanin"/>
          <w:color w:val="111111"/>
          <w:sz w:val="28"/>
          <w:sz w:val="28"/>
          <w:szCs w:val="28"/>
          <w:rtl w:val="true"/>
          <w:lang w:bidi="fa-IR"/>
        </w:rPr>
        <w:t>اظهار مى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توجيه نارواى منافقان براى عدم ارجاع داورى به وى</w:t>
      </w:r>
    </w:p>
    <w:p>
      <w:pPr>
        <w:pStyle w:val="BookText"/>
        <w:rPr/>
      </w:pPr>
      <w:r>
        <w:rPr>
          <w:rFonts w:ascii="Amiri" w:hAnsi="Amiri" w:eastAsia="Amiri" w:cs="Amiri"/>
          <w:color w:val="111111"/>
          <w:sz w:val="28"/>
          <w:sz w:val="28"/>
          <w:szCs w:val="28"/>
          <w:rtl w:val="true"/>
          <w:lang w:bidi="ar-SA"/>
        </w:rPr>
        <w:t>ان اردنا الّا احساناً و توفيقاً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عذرتراشى هاى بى پايه منافقان ، در مورد عملكرد نارواى خود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نيات پليد و پنهان منافقان ، در مراجعه به طاغوت و اعراض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شرور ، از روش هاى ايذايى و تبليغى منافقان و يهود عليه آن حضرت</w:t>
      </w:r>
    </w:p>
    <w:p>
      <w:pPr>
        <w:pStyle w:val="BookText"/>
        <w:rPr/>
      </w:pPr>
      <w:r>
        <w:rPr>
          <w:rFonts w:ascii="Amiri" w:hAnsi="Amiri" w:eastAsia="Amiri" w:cs="Amiri"/>
          <w:color w:val="111111"/>
          <w:sz w:val="28"/>
          <w:sz w:val="28"/>
          <w:szCs w:val="28"/>
          <w:rtl w:val="true"/>
          <w:lang w:bidi="ar-SA"/>
        </w:rPr>
        <w:t>ان تصبهم سيّئة يقولوا هذه من عندك</w:t>
      </w:r>
    </w:p>
    <w:p>
      <w:pPr>
        <w:pStyle w:val="BookText"/>
        <w:rPr/>
      </w:pPr>
      <w:r>
        <w:rPr>
          <w:rFonts w:ascii="IRNazanin" w:hAnsi="IRNazanin" w:eastAsia="IRNazanin"/>
          <w:color w:val="111111"/>
          <w:sz w:val="28"/>
          <w:sz w:val="28"/>
          <w:szCs w:val="28"/>
          <w:rtl w:val="true"/>
          <w:lang w:bidi="fa-IR"/>
        </w:rPr>
        <w:t xml:space="preserve">برخى از مفسران با توجّه به شأن نزول آيه گفته اند كه مقصود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منافقين و يهوديان هستند كه حوادثى چون قحطى و خشكسالى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مى كردند و از اين راه عليه او تبليغ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سرّى و توطئه گرانه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Amiri" w:hAnsi="Amiri" w:eastAsia="Amiri" w:cs="Amiri"/>
          <w:color w:val="111111"/>
          <w:sz w:val="28"/>
          <w:sz w:val="28"/>
          <w:szCs w:val="28"/>
          <w:rtl w:val="true"/>
          <w:lang w:bidi="ar-SA"/>
        </w:rPr>
        <w:t>و يقولون طاعة فاذا برزوا من عندك بيّت طائفة منهم غير الذى تقول</w:t>
      </w:r>
    </w:p>
    <w:p>
      <w:pPr>
        <w:pStyle w:val="BookText"/>
        <w:rPr/>
      </w:pPr>
      <w:r>
        <w:rPr>
          <w:rFonts w:ascii="IRNazanin" w:hAnsi="IRNazanin" w:eastAsia="IRNazanin"/>
          <w:color w:val="111111"/>
          <w:sz w:val="28"/>
          <w:sz w:val="28"/>
          <w:szCs w:val="28"/>
          <w:rtl w:val="true"/>
          <w:lang w:bidi="fa-IR"/>
        </w:rPr>
        <w:t>برخى گفته اند كه اين آيه درباره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رغبت منافقان و يهوديان به شنيدن شايعات و دروغ هاى بافته شده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سمعون للكذب</w:t>
      </w:r>
    </w:p>
    <w:p>
      <w:pPr>
        <w:pStyle w:val="BookText"/>
        <w:rPr/>
      </w:pPr>
      <w:r>
        <w:rPr>
          <w:rFonts w:ascii="IRNazanin" w:hAnsi="IRNazanin" w:eastAsia="IRNazanin"/>
          <w:color w:val="111111"/>
          <w:sz w:val="28"/>
          <w:sz w:val="28"/>
          <w:szCs w:val="28"/>
          <w:rtl w:val="true"/>
          <w:lang w:bidi="fa-IR"/>
        </w:rPr>
        <w:t xml:space="preserve">مخاطب قرار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شتابگران در كفر به گوش سپاران دروغ، 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و شايعاتى بوده است كه عليه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و منافقان ، تنها به انگيزه دروغ بستن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رغبت به شنيدن سخنان او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سمعون للكذب</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شنيدن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سخنان تو را مى شنوند تا بر تو دروغ ببندند و شايعه سازى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همسويى منافقان و يهود عصر بعثت در گرايش ها و موضعگيرى هاى خويش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يهود با اعزام گروهى از منافقان و يهوديان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جوياى حكم وى درباره قضيه مورد اختلاف</w:t>
      </w:r>
    </w:p>
    <w:p>
      <w:pPr>
        <w:pStyle w:val="BookText"/>
        <w:rPr/>
      </w:pPr>
      <w:r>
        <w:rPr>
          <w:rFonts w:ascii="Amiri" w:hAnsi="Amiri" w:eastAsia="Amiri" w:cs="Amiri"/>
          <w:color w:val="111111"/>
          <w:sz w:val="28"/>
          <w:sz w:val="28"/>
          <w:szCs w:val="28"/>
          <w:rtl w:val="true"/>
          <w:lang w:bidi="ar-SA"/>
        </w:rPr>
        <w:t xml:space="preserve">در بين يهوديان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سمعون لقوم ءاخرين لم يأتوك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گرفتن بهانه 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شركت نكردن در جنگ تبوك با اظهار دروغين عجز و ناتوانى خود</w:t>
      </w:r>
    </w:p>
    <w:p>
      <w:pPr>
        <w:pStyle w:val="BookText"/>
        <w:rPr/>
      </w:pPr>
      <w:r>
        <w:rPr>
          <w:rFonts w:ascii="Amiri" w:hAnsi="Amiri" w:eastAsia="Amiri" w:cs="Amiri"/>
          <w:color w:val="111111"/>
          <w:sz w:val="28"/>
          <w:sz w:val="28"/>
          <w:szCs w:val="28"/>
          <w:rtl w:val="true"/>
          <w:lang w:bidi="ar-SA"/>
        </w:rPr>
        <w:t>لم أذنت لهم حتى يتبين لك</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دادن به كسانى است كه از شركت در جهاد، خود را معذور مى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و كارشكنى هميشگى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 هاى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منافقان در جهت وارونه جلوه دادن امور ،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قلبوا لك الأمور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ادبى و بى پروايى منافقان ، در سخن گفتن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يقول ائذن لى و لاتفتنى</w:t>
      </w:r>
    </w:p>
    <w:p>
      <w:pPr>
        <w:pStyle w:val="BookText"/>
        <w:rPr/>
      </w:pPr>
      <w:r>
        <w:rPr>
          <w:rFonts w:ascii="IRNazanin" w:hAnsi="IRNazanin" w:eastAsia="IRNazanin"/>
          <w:color w:val="111111"/>
          <w:sz w:val="28"/>
          <w:sz w:val="28"/>
          <w:szCs w:val="28"/>
          <w:rtl w:val="true"/>
          <w:lang w:bidi="fa-IR"/>
        </w:rPr>
        <w:t xml:space="preserve">اينكه منافقان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فتنه و گناه خود معرفى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نهايت بى ادبى آنان نسبت به ساحت مقدس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و خرده گيرى برخى از منافقان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تقسيم صدقات</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غر زدن و خرده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گستاخانه و بى ادبانه برخى از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فى الصدقت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شخصى منافقان ، ملاك داورى آنان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طعن و خرده گيرى از آن حضرت</w:t>
      </w:r>
    </w:p>
    <w:p>
      <w:pPr>
        <w:pStyle w:val="BookText"/>
        <w:rPr/>
      </w:pPr>
      <w:r>
        <w:rPr>
          <w:rFonts w:ascii="Amiri" w:hAnsi="Amiri" w:eastAsia="Amiri" w:cs="Amiri"/>
          <w:color w:val="111111"/>
          <w:sz w:val="28"/>
          <w:sz w:val="28"/>
          <w:szCs w:val="28"/>
          <w:rtl w:val="true"/>
          <w:lang w:bidi="ar-SA"/>
        </w:rPr>
        <w:t>و منهم من يلمزك فى الصدقت فإن أعطوا منها رضوا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غلط منافقان ، در مورد نبودن ملاك و معيار در تقسيم صدقات و انجام آن به دلخواه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w:t>
      </w:r>
    </w:p>
    <w:p>
      <w:pPr>
        <w:pStyle w:val="BookText"/>
        <w:rPr/>
      </w:pPr>
      <w:r>
        <w:rPr>
          <w:rFonts w:ascii="IRNazanin" w:hAnsi="IRNazanin" w:eastAsia="IRNazanin"/>
          <w:color w:val="111111"/>
          <w:sz w:val="28"/>
          <w:sz w:val="28"/>
          <w:szCs w:val="28"/>
          <w:rtl w:val="true"/>
          <w:lang w:bidi="fa-IR"/>
        </w:rPr>
        <w:t>تعيين موارد مصرف زكات از سوى خدا، به عنوان رد منافقان عيبجو، اشعار به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 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خويش به دلخواه و بى ملاك و معيار عمل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آزار و اذيت مستمر برخى از منافقان</w:t>
      </w:r>
    </w:p>
    <w:p>
      <w:pPr>
        <w:pStyle w:val="BookText"/>
        <w:rPr/>
      </w:pPr>
      <w:r>
        <w:rPr>
          <w:rFonts w:ascii="Amiri" w:hAnsi="Amiri" w:eastAsia="Amiri" w:cs="Amiri"/>
          <w:color w:val="111111"/>
          <w:sz w:val="28"/>
          <w:sz w:val="28"/>
          <w:szCs w:val="28"/>
          <w:rtl w:val="true"/>
          <w:lang w:bidi="ar-SA"/>
        </w:rPr>
        <w:t>و منهم الذين يؤذون النبى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از منافقان پيوسته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اذيت قرار داده و باعث رنجش خاطر آن حضرت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جوسازى و تبليغات سوء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الذين يؤذون النبى و يقولون هو أذن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فردى ساده و خوش باور نمونه اى از اذيت هاى منافقان نسبت به آن حضرت</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به هر سخنى گوش فرا دهد و زود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ساده و خوش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مورد و نمونه اى باشد كه منافقان،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متهم كرده و باعث رنجش خاطر آن حضرت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منافقان از عطوفت و سعه صدر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فرادادن آن حضرت به سخنان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ضمن يك خطبه طولانى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سمونى اذناً و زعموا انّى كذلك لكثرة ملازمته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اياى و اقبالى عليه حتى انزل اللّه عز و جل فى ذلك 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الذين يؤذون النبى و يقولون هو اذن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موضع گيرى در برابر منافقان و تهديد ايشان به افشاى اسرارشان</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 إن اللّه مخرج ما تحذرون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استهزاى منافقان نسبت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برملا شدن كفر منافقان صدر اسلام ، در پى توطئه آنان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كفرتم بعد إيمنكم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bookmarkStart w:id="1604" w:name="pg6873_81745"/>
    </w:p>
    <w:p>
      <w:pPr>
        <w:pStyle w:val="BookText"/>
        <w:rPr/>
      </w:pPr>
      <w:bookmarkEnd w:id="160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رخصت خواستن منافقان توانگر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نكردن در جنگ ، به مجرد فرمان الهى به جهاد</w:t>
      </w:r>
    </w:p>
    <w:p>
      <w:pPr>
        <w:pStyle w:val="BookText"/>
        <w:rPr/>
      </w:pPr>
      <w:r>
        <w:rPr>
          <w:rFonts w:ascii="Amiri" w:hAnsi="Amiri" w:eastAsia="Amiri" w:cs="Amiri"/>
          <w:color w:val="111111"/>
          <w:sz w:val="28"/>
          <w:sz w:val="28"/>
          <w:szCs w:val="28"/>
          <w:rtl w:val="true"/>
          <w:lang w:bidi="ar-SA"/>
        </w:rPr>
        <w:t>أن ءامنوا باللّه و جهدوا مع رسوله استئذنك</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ترجيح داشتن ترك پيكار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افراد عاجز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عزت جهاد و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منافقان توانگر و ثروتمند</w:t>
      </w:r>
    </w:p>
    <w:p>
      <w:pPr>
        <w:pStyle w:val="BookText"/>
        <w:rPr/>
      </w:pPr>
      <w:r>
        <w:rPr>
          <w:rFonts w:ascii="Amiri" w:hAnsi="Amiri" w:eastAsia="Amiri" w:cs="Amiri"/>
          <w:color w:val="111111"/>
          <w:sz w:val="28"/>
          <w:sz w:val="28"/>
          <w:szCs w:val="28"/>
          <w:rtl w:val="true"/>
          <w:lang w:bidi="ar-SA"/>
        </w:rPr>
        <w:t>و قالوا ذرنا نكن مع القعدين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گردانى منافقان از پيامبر خيرخواه ، دلسوز و مهربان ، نشانه پليدى و بيماردلى آنان</w:t>
      </w:r>
    </w:p>
    <w:p>
      <w:pPr>
        <w:pStyle w:val="BookText"/>
        <w:rPr/>
      </w:pPr>
      <w:r>
        <w:rPr>
          <w:rFonts w:ascii="Amiri" w:hAnsi="Amiri" w:eastAsia="Amiri" w:cs="Amiri"/>
          <w:color w:val="111111"/>
          <w:sz w:val="28"/>
          <w:sz w:val="28"/>
          <w:szCs w:val="28"/>
          <w:rtl w:val="true"/>
          <w:lang w:bidi="ar-SA"/>
        </w:rPr>
        <w:t xml:space="preserve">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منافقان ، در صدد بودند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اهداف خود باز دارند و كارى كنند تا آن حضرت ، خواسته هايشان را قبول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لاتطع الكفرين و المنفقين</w:t>
      </w:r>
    </w:p>
    <w:p>
      <w:pPr>
        <w:pStyle w:val="BookText"/>
        <w:rPr/>
      </w:pPr>
      <w:r>
        <w:rPr>
          <w:rFonts w:ascii="IRNazanin" w:hAnsi="IRNazanin" w:eastAsia="IRNazanin"/>
          <w:color w:val="111111"/>
          <w:sz w:val="28"/>
          <w:sz w:val="28"/>
          <w:szCs w:val="28"/>
          <w:rtl w:val="true"/>
          <w:lang w:bidi="fa-IR"/>
        </w:rPr>
        <w:t>دستور صريح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اطاعت نكردن از كافران و منافقان و تأكيد بر آن در آيه بعد، اين نكته را مى رساند كه گروه هاى ياد شده، در صدد بودند تا نظر آن حضرت را به سوى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قضيه اى كه درباره سبب نزول آيه وارد شده، برداشت بالا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آيه، اين است كه سران مشركان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او شفيع بودن بت ها را بپذيرد و اعلام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هنگام وارد شدن 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روى اهانت به جاى تحيتى كه خداوند به آن فرمان داده بود ، تحيت ديگرى به آن حضرت 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جاءوك حيّوك بما لم يحيّك به اللّه</w:t>
      </w:r>
    </w:p>
    <w:p>
      <w:pPr>
        <w:pStyle w:val="Heading2"/>
        <w:numPr>
          <w:ilvl w:val="1"/>
          <w:numId w:val="1"/>
        </w:numPr>
        <w:rPr/>
      </w:pPr>
      <w:bookmarkStart w:id="1605" w:name="__RefHeading___Toc1179685_372815092"/>
      <w:bookmarkStart w:id="1606" w:name="_Toc679"/>
      <w:bookmarkEnd w:id="1605"/>
      <w:r>
        <w:rPr/>
        <w:t>678</w:t>
      </w:r>
      <w:r>
        <w:rPr>
          <w:rtl w:val="true"/>
        </w:rPr>
        <w:t xml:space="preserve">- </w:t>
      </w:r>
      <w:r>
        <w:rPr>
          <w:rtl w:val="true"/>
        </w:rPr>
        <w:t>منافقان و مرگ</w:t>
      </w:r>
      <w:bookmarkEnd w:id="1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بود كه با تبيين قلمرو نفوذ خواست خدا درباره زندگى و مرگ ، عقيده نادرست منافقان درباره مرگ را تصحيح كند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ذا الذى يعصمكم من اللّه إن أراد بكم سوءًا</w:t>
      </w:r>
      <w:bookmarkStart w:id="1607" w:name="pg6873_81746"/>
    </w:p>
    <w:p>
      <w:pPr>
        <w:pStyle w:val="Heading2"/>
        <w:numPr>
          <w:ilvl w:val="1"/>
          <w:numId w:val="1"/>
        </w:numPr>
        <w:rPr/>
      </w:pPr>
      <w:bookmarkStart w:id="1608" w:name="__RefHeading___Toc1179687_372815092"/>
      <w:bookmarkStart w:id="1609" w:name="_Toc680"/>
      <w:bookmarkEnd w:id="1607"/>
      <w:bookmarkEnd w:id="1608"/>
      <w:r>
        <w:rPr/>
        <w:t>679</w:t>
      </w:r>
      <w:r>
        <w:rPr>
          <w:rtl w:val="true"/>
        </w:rPr>
        <w:t xml:space="preserve">- </w:t>
      </w:r>
      <w:r>
        <w:rPr>
          <w:rtl w:val="true"/>
        </w:rPr>
        <w:t>منافقان و مسجد ضرار</w:t>
      </w:r>
      <w:bookmarkEnd w:id="1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اقدام منافقان به ساختن مسجدى براى هدف هاى زيانبار و كفرآميز و تفرقه افكن ميان مؤمنان</w:t>
      </w:r>
    </w:p>
    <w:p>
      <w:pPr>
        <w:pStyle w:val="BookText"/>
        <w:rPr/>
      </w:pPr>
      <w:r>
        <w:rPr>
          <w:rFonts w:ascii="Amiri" w:hAnsi="Amiri" w:eastAsia="Amiri" w:cs="Amiri"/>
          <w:color w:val="111111"/>
          <w:sz w:val="28"/>
          <w:sz w:val="28"/>
          <w:szCs w:val="28"/>
          <w:rtl w:val="true"/>
          <w:lang w:bidi="ar-SA"/>
        </w:rPr>
        <w:t>اتخذوا مسجداً ضراراً و كفراً و تفريقاً بين المؤمنين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منافقان به ساختن پايگاهى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دشمنان ديرينه خدا و رسول خدا</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إرصاداً لمن حارب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خانه خدا عليه دين خدا ، توسط منافقان</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إرصاداً لمن حارب اللّه و رسوله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درونى منافقان انگيزه ساختن مسجد ضرار</w:t>
      </w:r>
    </w:p>
    <w:p>
      <w:pPr>
        <w:pStyle w:val="BookText"/>
        <w:rPr/>
      </w:pPr>
      <w:r>
        <w:rPr>
          <w:rFonts w:ascii="Amiri" w:hAnsi="Amiri" w:eastAsia="Amiri" w:cs="Amiri"/>
          <w:color w:val="111111"/>
          <w:sz w:val="28"/>
          <w:sz w:val="28"/>
          <w:szCs w:val="28"/>
          <w:rtl w:val="true"/>
          <w:lang w:bidi="ar-SA"/>
        </w:rPr>
        <w:t>مسجداً ضراراً و كفراً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ترويج كفر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معنا باشد كه عمل منافقان و سازندگان مسجد ضرار، نشأت يافته از كفرشان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منافقان به سوگند دروغ براى اثبات حسن نيت خويش در ساختن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ليحلفن إن أردنا إلا الحسنى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خداوند بر دروغ گويى منافقان در داشتن حسن نيت در ساختن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Heading2"/>
        <w:numPr>
          <w:ilvl w:val="1"/>
          <w:numId w:val="1"/>
        </w:numPr>
        <w:rPr/>
      </w:pPr>
      <w:bookmarkStart w:id="1610" w:name="__RefHeading___Toc1179689_372815092"/>
      <w:bookmarkStart w:id="1611" w:name="_Toc681"/>
      <w:bookmarkEnd w:id="1610"/>
      <w:r>
        <w:rPr/>
        <w:t>680</w:t>
      </w:r>
      <w:r>
        <w:rPr>
          <w:rtl w:val="true"/>
        </w:rPr>
        <w:t xml:space="preserve">- </w:t>
      </w:r>
      <w:r>
        <w:rPr>
          <w:rtl w:val="true"/>
        </w:rPr>
        <w:t>منافقان و مسلمانان</w:t>
      </w:r>
      <w:bookmarkEnd w:id="1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منافقان به كفرپيشگى مسلمانان و همگون شدن با آنان</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ودّوا لو تكفرون كما كفروا فتكونون سواء</w:t>
      </w:r>
    </w:p>
    <w:p>
      <w:pPr>
        <w:pStyle w:val="BookText"/>
        <w:rPr/>
      </w:pPr>
      <w:r>
        <w:rPr>
          <w:rFonts w:ascii="IRNazanin" w:hAnsi="IRNazanin" w:eastAsia="IRNazanin"/>
          <w:color w:val="111111"/>
          <w:sz w:val="28"/>
          <w:sz w:val="28"/>
          <w:szCs w:val="28"/>
          <w:rtl w:val="true"/>
          <w:lang w:bidi="fa-IR"/>
        </w:rPr>
        <w:t xml:space="preserve">مراد از منافقان در اين بخش از آيات، كسانى هستند كه اظهار اسلام مى كردند، ولى حاضر به هجرت نمى شدند، و يا دارالهجرة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و در جايى ديگر سكنى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 نفاق آنان همان سر باز زدن از هجرت است، نه انكار خدا و رسالت پيامبر، و گر نه در حرمت رابطه دوستى با آنان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يؤمنوا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مسلمانان در مورد تلاش منافقان براى گسترش كفر</w:t>
      </w:r>
    </w:p>
    <w:p>
      <w:pPr>
        <w:pStyle w:val="BookText"/>
        <w:rPr/>
      </w:pPr>
      <w:r>
        <w:rPr>
          <w:rFonts w:ascii="Amiri" w:hAnsi="Amiri" w:eastAsia="Amiri" w:cs="Amiri"/>
          <w:color w:val="111111"/>
          <w:sz w:val="28"/>
          <w:sz w:val="28"/>
          <w:szCs w:val="28"/>
          <w:rtl w:val="true"/>
          <w:lang w:bidi="ar-SA"/>
        </w:rPr>
        <w:t>ودّوا لو تكفرون كما كفروا فتكونون سواء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هنگام پيروزى مسلمانان ، خود را ياور آنان و به گاه غلبه كافران ، خود را طرفدار و عامل پيروزى ايشان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ألم نستحوذ عليكم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يتربّصون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توضيح دهنده ويژگيهاى منافقان</w:t>
      </w:r>
      <w:r>
        <w:rPr>
          <w:rFonts w:eastAsia="IRNazanin" w:cs="IRNazanin"/>
          <w:color w:val="111111"/>
          <w:sz w:val="28"/>
          <w:szCs w:val="28"/>
          <w:rtl w:val="true"/>
          <w:lang w:bidi="fa-IR"/>
        </w:rPr>
        <w:t>.</w:t>
      </w:r>
      <w:bookmarkStart w:id="1612" w:name="pg6873_81747"/>
    </w:p>
    <w:p>
      <w:pPr>
        <w:pStyle w:val="BookText"/>
        <w:rPr/>
      </w:pPr>
      <w:bookmarkEnd w:id="161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جدا شمردن منافقان از امت اسلامى</w:t>
      </w:r>
    </w:p>
    <w:p>
      <w:pPr>
        <w:pStyle w:val="BookText"/>
        <w:rPr/>
      </w:pPr>
      <w:r>
        <w:rPr>
          <w:rFonts w:ascii="Amiri" w:hAnsi="Amiri" w:eastAsia="Amiri" w:cs="Amiri"/>
          <w:color w:val="111111"/>
          <w:sz w:val="28"/>
          <w:sz w:val="28"/>
          <w:szCs w:val="28"/>
          <w:rtl w:val="true"/>
          <w:lang w:bidi="ar-SA"/>
        </w:rPr>
        <w:t>و ما هم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دشمنى سخت منافقان با اسلام و نفرت شديد آنان از جامعه اسلامى</w:t>
      </w:r>
    </w:p>
    <w:p>
      <w:pPr>
        <w:pStyle w:val="BookText"/>
        <w:rPr/>
      </w:pPr>
      <w:r>
        <w:rPr>
          <w:rFonts w:ascii="Amiri" w:hAnsi="Amiri" w:eastAsia="Amiri" w:cs="Amiri"/>
          <w:color w:val="111111"/>
          <w:sz w:val="28"/>
          <w:sz w:val="28"/>
          <w:szCs w:val="28"/>
          <w:rtl w:val="true"/>
          <w:lang w:bidi="ar-SA"/>
        </w:rPr>
        <w:t>لو يجدون ملجئاً أو مغرت أو مدّخلا لولّوا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هاى منافقان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انتقام جويى آنان از مسلمانان دست يافته به امكانات مادى ، در پرتو تفضلات خدا و رسول</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امكانات مادى مسلمانان ، غير قابل تحمل براى منافقان صدر اسلام و برانگيزنده آنان به ستيزه جويى و كينهورزى</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Heading2"/>
        <w:numPr>
          <w:ilvl w:val="1"/>
          <w:numId w:val="1"/>
        </w:numPr>
        <w:rPr/>
      </w:pPr>
      <w:bookmarkStart w:id="1613" w:name="__RefHeading___Toc1179691_372815092"/>
      <w:bookmarkStart w:id="1614" w:name="_Toc682"/>
      <w:bookmarkEnd w:id="1613"/>
      <w:r>
        <w:rPr/>
        <w:t>681</w:t>
      </w:r>
      <w:r>
        <w:rPr>
          <w:rtl w:val="true"/>
        </w:rPr>
        <w:t xml:space="preserve">- </w:t>
      </w:r>
      <w:r>
        <w:rPr>
          <w:rtl w:val="true"/>
        </w:rPr>
        <w:t>منافقان و مسؤوليت</w:t>
      </w:r>
      <w:bookmarkEnd w:id="16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روحيه اعراض از صلاح و انجام وظيفه</w:t>
      </w:r>
    </w:p>
    <w:p>
      <w:pPr>
        <w:pStyle w:val="BookText"/>
        <w:rPr/>
      </w:pPr>
      <w:r>
        <w:rPr>
          <w:rFonts w:ascii="Amiri" w:hAnsi="Amiri" w:eastAsia="Amiri" w:cs="Amiri"/>
          <w:color w:val="111111"/>
          <w:sz w:val="28"/>
          <w:sz w:val="28"/>
          <w:szCs w:val="28"/>
          <w:rtl w:val="true"/>
          <w:lang w:bidi="ar-SA"/>
        </w:rPr>
        <w:t xml:space="preserve">لنكوننّ من الصلحين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تولوا و هم معرضون</w:t>
      </w:r>
    </w:p>
    <w:p>
      <w:pPr>
        <w:pStyle w:val="Heading2"/>
        <w:numPr>
          <w:ilvl w:val="1"/>
          <w:numId w:val="1"/>
        </w:numPr>
        <w:rPr/>
      </w:pPr>
      <w:bookmarkStart w:id="1615" w:name="__RefHeading___Toc1179693_372815092"/>
      <w:bookmarkStart w:id="1616" w:name="_Toc683"/>
      <w:bookmarkEnd w:id="1615"/>
      <w:r>
        <w:rPr/>
        <w:t>682</w:t>
      </w:r>
      <w:r>
        <w:rPr>
          <w:rtl w:val="true"/>
        </w:rPr>
        <w:t xml:space="preserve">- </w:t>
      </w:r>
      <w:r>
        <w:rPr>
          <w:rtl w:val="true"/>
        </w:rPr>
        <w:t>منافقان و مشركان</w:t>
      </w:r>
      <w:bookmarkEnd w:id="1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استهزاى يهود و مشركان به آيات الهى و شركت منافقان در جمع آنان</w:t>
      </w:r>
    </w:p>
    <w:p>
      <w:pPr>
        <w:pStyle w:val="BookText"/>
        <w:rPr/>
      </w:pPr>
      <w:r>
        <w:rPr>
          <w:rFonts w:ascii="Amiri" w:hAnsi="Amiri" w:eastAsia="Amiri" w:cs="Amiri"/>
          <w:color w:val="111111"/>
          <w:sz w:val="28"/>
          <w:sz w:val="28"/>
          <w:szCs w:val="28"/>
          <w:rtl w:val="true"/>
          <w:lang w:bidi="ar-SA"/>
        </w:rPr>
        <w:t>إذا سمعتم ءايت اللّه يكفر بها و يستهزأ بها فلاتقعدوا معهم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شأن نزول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مجالسى كه از سوى يهود ترتيب مى يافت و قرآن مورد تمسخر قرار مى گرفت، شركت مى كردند و سدى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آنگاه كه با مسلمانان در يك مجلس مى نشستند، قرآن را استهزا مى كردند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مى دادند</w:t>
      </w:r>
      <w:r>
        <w:rPr>
          <w:rFonts w:eastAsia="IRNazanin" w:cs="IRNazanin"/>
          <w:color w:val="111111"/>
          <w:sz w:val="28"/>
          <w:szCs w:val="28"/>
          <w:rtl w:val="true"/>
          <w:lang w:bidi="fa-IR"/>
        </w:rPr>
        <w:t>.</w:t>
      </w:r>
      <w:bookmarkStart w:id="1617" w:name="pg6873_81748"/>
    </w:p>
    <w:p>
      <w:pPr>
        <w:pStyle w:val="BookText"/>
        <w:rPr/>
      </w:pPr>
      <w:bookmarkEnd w:id="1617"/>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2"/>
        <w:numPr>
          <w:ilvl w:val="1"/>
          <w:numId w:val="1"/>
        </w:numPr>
        <w:rPr/>
      </w:pPr>
      <w:bookmarkStart w:id="1618" w:name="__RefHeading___Toc1179695_372815092"/>
      <w:bookmarkStart w:id="1619" w:name="_Toc684"/>
      <w:bookmarkEnd w:id="1618"/>
      <w:r>
        <w:rPr/>
        <w:t>683</w:t>
      </w:r>
      <w:r>
        <w:rPr>
          <w:rtl w:val="true"/>
        </w:rPr>
        <w:t xml:space="preserve">- </w:t>
      </w:r>
      <w:r>
        <w:rPr>
          <w:rtl w:val="true"/>
        </w:rPr>
        <w:t>منافقان و مشكلات</w:t>
      </w:r>
      <w:bookmarkEnd w:id="1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كنار كشيدن از مسؤوليت و مشكلات جامعه در بينش منافقان ، تيزهوشى و كياست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Heading2"/>
        <w:numPr>
          <w:ilvl w:val="1"/>
          <w:numId w:val="1"/>
        </w:numPr>
        <w:rPr/>
      </w:pPr>
      <w:bookmarkStart w:id="1620" w:name="__RefHeading___Toc1179697_372815092"/>
      <w:bookmarkStart w:id="1621" w:name="_Toc685"/>
      <w:bookmarkEnd w:id="1620"/>
      <w:r>
        <w:rPr/>
        <w:t>684</w:t>
      </w:r>
      <w:r>
        <w:rPr>
          <w:rtl w:val="true"/>
        </w:rPr>
        <w:t xml:space="preserve">- </w:t>
      </w:r>
      <w:r>
        <w:rPr>
          <w:rtl w:val="true"/>
        </w:rPr>
        <w:t>منافقان و مؤمنان</w:t>
      </w:r>
      <w:bookmarkEnd w:id="1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ضربه زدن به اهل ايمان و توطئه عليه آنان ، از اهداف منافقان در اظهار ايمان</w:t>
      </w:r>
    </w:p>
    <w:p>
      <w:pPr>
        <w:pStyle w:val="BookText"/>
        <w:rPr/>
      </w:pPr>
      <w:r>
        <w:rPr>
          <w:rFonts w:ascii="Amiri" w:hAnsi="Amiri" w:eastAsia="Amiri" w:cs="Amiri"/>
          <w:color w:val="111111"/>
          <w:sz w:val="28"/>
          <w:sz w:val="28"/>
          <w:szCs w:val="28"/>
          <w:rtl w:val="true"/>
          <w:lang w:bidi="ar-SA"/>
        </w:rPr>
        <w:t>يخدعون اللّه و الذين ءامنوا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پنهان كردن امرى و اظهار كردن امرى ديگر است به منظور ضربه زدن و ايجاد ناگوارى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راستين در ديدگاه منافقان ، مردمى سفيه و بى خردند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أنؤمن كما ءامن السفهاء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بيمار دلىِ اهل نفاق ، منشأ متهم ساختن اهل ايمان به بى خردى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أنؤمن كما ءامن السفهاء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بزرگ بينى و تحقير مؤمنان راستين ، از صفات اهل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أنؤمن كما ءامن السفهاء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با متهم ساختن اهل ايمان به بى خردى ، دعوت به ايمان را پذيرا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أنؤمن كما ءامن السفهاء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هنگام حضورشان در ميان مؤمنان ، تظاهر به ايمان كرده و خود را مسلمان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الذين ءامنوا قالوا ءامنا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شدت و كينه خشم منافقان نسبت به مؤمنان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لقوكم قالوا امنا و اذا خلوا عضّوا عليكم الأنامل من الغيظ</w:t>
      </w:r>
    </w:p>
    <w:p>
      <w:pPr>
        <w:pStyle w:val="BookText"/>
        <w:rPr/>
      </w:pPr>
      <w:r>
        <w:rPr>
          <w:rFonts w:ascii="IRNazanin" w:hAnsi="IRNazanin" w:eastAsia="IRNazanin"/>
          <w:color w:val="111111"/>
          <w:sz w:val="28"/>
          <w:sz w:val="28"/>
          <w:szCs w:val="28"/>
          <w:rtl w:val="true"/>
          <w:lang w:bidi="fa-IR"/>
        </w:rPr>
        <w:t>تظاهر به ايمان در برخورد با مؤمنان و ابراز دشمنى در پنهان، حكايت از آن دارد كه آيه احتمالا درباره منافقان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مؤمنان واقعى دركارزار بدر ، در مقابل دشمنى به مراتب قويتر ، برخاسته از پايبندى آنان به اسلام ، حتى در ديدگاه منافقان و سست ايمانها</w:t>
      </w:r>
    </w:p>
    <w:p>
      <w:pPr>
        <w:pStyle w:val="BookText"/>
        <w:rPr/>
      </w:pPr>
      <w:r>
        <w:rPr>
          <w:rFonts w:ascii="Amiri" w:hAnsi="Amiri" w:eastAsia="Amiri" w:cs="Amiri"/>
          <w:color w:val="111111"/>
          <w:sz w:val="28"/>
          <w:sz w:val="28"/>
          <w:szCs w:val="28"/>
          <w:rtl w:val="true"/>
          <w:lang w:bidi="ar-SA"/>
        </w:rPr>
        <w:t xml:space="preserve">إذ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 هؤلاء دينهم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هؤلاء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منافقان و سست ايمانهاست، بيانگر اين است كه آنان نيز حضور مؤمنان در كارزار بدر برخاسته از انديشه دينى ايشان مى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سست ايمان ها ، حضور مؤمنان را در جنگ بدر ناشى از فريب خوردگى آنان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 هؤلاء دينهم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فريب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دروغ منافقان صدر اسلام به خداوند ، براى اثبات ايمان خويش و همراهى خود با مؤمنان</w:t>
      </w:r>
    </w:p>
    <w:p>
      <w:pPr>
        <w:pStyle w:val="BookText"/>
        <w:rPr/>
      </w:pPr>
      <w:r>
        <w:rPr>
          <w:rFonts w:ascii="Amiri" w:hAnsi="Amiri" w:eastAsia="Amiri" w:cs="Amiri"/>
          <w:color w:val="111111"/>
          <w:sz w:val="28"/>
          <w:sz w:val="28"/>
          <w:szCs w:val="28"/>
          <w:rtl w:val="true"/>
          <w:lang w:bidi="ar-SA"/>
        </w:rPr>
        <w:t>و يحلفون باللّه إنهم لمنكم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و تلاش شديد منافقان به يافتن پناهگاه و محل مناسب براى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محيط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بى ايمانى و همگام نبودنشان با مؤمنان</w:t>
      </w:r>
    </w:p>
    <w:p>
      <w:pPr>
        <w:pStyle w:val="BookText"/>
        <w:rPr/>
      </w:pPr>
      <w:r>
        <w:rPr>
          <w:rFonts w:ascii="Amiri" w:hAnsi="Amiri" w:eastAsia="Amiri" w:cs="Amiri"/>
          <w:color w:val="111111"/>
          <w:sz w:val="28"/>
          <w:sz w:val="28"/>
          <w:szCs w:val="28"/>
          <w:rtl w:val="true"/>
          <w:lang w:bidi="ar-SA"/>
        </w:rPr>
        <w:t xml:space="preserve">و ما هم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 و هم يجمحون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يجدون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به منزله دليل و ارائه شاهدى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باور ها و اعتقادات مؤمنان و ارزش هاى مكتب اسلام</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IRNazanin" w:hAnsi="IRNazanin" w:eastAsia="IRNazanin"/>
          <w:color w:val="111111"/>
          <w:sz w:val="28"/>
          <w:sz w:val="28"/>
          <w:szCs w:val="28"/>
          <w:rtl w:val="true"/>
          <w:lang w:bidi="fa-IR"/>
        </w:rPr>
        <w:t xml:space="preserve">سوگند منافقان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نزد مؤمنان داراى ارزش ويژه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از برملا شدن افكار و اهدافشان براى مؤمنان ، نگران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IRNazanin" w:hAnsi="IRNazanin" w:eastAsia="IRNazanin"/>
          <w:color w:val="111111"/>
          <w:sz w:val="28"/>
          <w:sz w:val="28"/>
          <w:szCs w:val="28"/>
          <w:rtl w:val="true"/>
          <w:lang w:bidi="fa-IR"/>
        </w:rPr>
        <w:t>از قسم خوردن منافقان، برداشت فوق استفاده مى 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22" w:name="pg6873_81750"/>
    </w:p>
    <w:p>
      <w:pPr>
        <w:pStyle w:val="BookText"/>
        <w:rPr/>
      </w:pPr>
      <w:bookmarkEnd w:id="162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و دلجويى خداوند از مؤمنان انفاق كننده و ايثارگر ، در برابر تمسخر منافقان</w:t>
      </w:r>
    </w:p>
    <w:p>
      <w:pPr>
        <w:pStyle w:val="BookText"/>
        <w:rPr/>
      </w:pPr>
      <w:r>
        <w:rPr>
          <w:rFonts w:ascii="Amiri" w:hAnsi="Amiri" w:eastAsia="Amiri" w:cs="Amiri"/>
          <w:color w:val="111111"/>
          <w:sz w:val="28"/>
          <w:sz w:val="28"/>
          <w:szCs w:val="28"/>
          <w:rtl w:val="true"/>
          <w:lang w:bidi="ar-SA"/>
        </w:rPr>
        <w:t>سخر اللّه منهم و 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باديه نشين و از انفاق گريز ، داراى موضع ضعيف در قبال مؤمنان صدر اسلام</w:t>
      </w:r>
    </w:p>
    <w:p>
      <w:pPr>
        <w:pStyle w:val="BookText"/>
        <w:rPr/>
      </w:pPr>
      <w:r>
        <w:rPr>
          <w:rFonts w:ascii="Amiri" w:hAnsi="Amiri" w:eastAsia="Amiri" w:cs="Amiri"/>
          <w:color w:val="111111"/>
          <w:sz w:val="28"/>
          <w:sz w:val="28"/>
          <w:szCs w:val="28"/>
          <w:rtl w:val="true"/>
          <w:lang w:bidi="ar-SA"/>
        </w:rPr>
        <w:t xml:space="preserve">و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يتربّص بكم الدوائر</w:t>
      </w:r>
    </w:p>
    <w:p>
      <w:pPr>
        <w:pStyle w:val="BookText"/>
        <w:rPr/>
      </w:pPr>
      <w:r>
        <w:rPr>
          <w:rFonts w:ascii="IRNazanin" w:hAnsi="IRNazanin" w:eastAsia="IRNazanin"/>
          <w:color w:val="111111"/>
          <w:sz w:val="28"/>
          <w:sz w:val="28"/>
          <w:szCs w:val="28"/>
          <w:rtl w:val="true"/>
          <w:lang w:bidi="fa-IR"/>
        </w:rPr>
        <w:t xml:space="preserve">آرزوى بلا و بدبختى كردن براى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يتربص بكم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ضعف آنان است زيرا اگر داراى قدرت بودند با شمشير و زور، عليه قوانين اسلامى مى شوريدند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 و مقدسات مؤمنان در جهت اهداف خائنانه خويش</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ليحلفن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همواره در صدد نشان دادن حسن نيت خود و جلب نظر و اطمينان مؤمنان به خويش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Heading2"/>
        <w:numPr>
          <w:ilvl w:val="1"/>
          <w:numId w:val="1"/>
        </w:numPr>
        <w:rPr/>
      </w:pPr>
      <w:bookmarkStart w:id="1623" w:name="__RefHeading___Toc1179699_372815092"/>
      <w:bookmarkStart w:id="1624" w:name="_Toc686"/>
      <w:bookmarkEnd w:id="1623"/>
      <w:r>
        <w:rPr/>
        <w:t>685</w:t>
      </w:r>
      <w:r>
        <w:rPr>
          <w:rtl w:val="true"/>
        </w:rPr>
        <w:t xml:space="preserve">- </w:t>
      </w:r>
      <w:r>
        <w:rPr>
          <w:rtl w:val="true"/>
        </w:rPr>
        <w:t>منافقان و مؤمنان ثروتمند</w:t>
      </w:r>
      <w:bookmarkEnd w:id="1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شيوه دوگانه منافقان در عيب جويى از مؤمنان توانمند و مؤمنان تهيدست</w:t>
      </w:r>
    </w:p>
    <w:p>
      <w:pPr>
        <w:pStyle w:val="BookText"/>
        <w:rPr/>
      </w:pPr>
      <w:r>
        <w:rPr>
          <w:rFonts w:ascii="Amiri" w:hAnsi="Amiri" w:eastAsia="Amiri" w:cs="Amiri"/>
          <w:color w:val="111111"/>
          <w:sz w:val="28"/>
          <w:sz w:val="28"/>
          <w:szCs w:val="28"/>
          <w:rtl w:val="true"/>
          <w:lang w:bidi="ar-SA"/>
        </w:rPr>
        <w:t xml:space="preserve">الذين يلمزون المطوّعين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توانمندان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تهيدستان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مؤمنان توانمند و اهل انفاق را مورد طعن و مؤمنان تهيدست انفاقگر را مورد استهزا و ريشخند قرار مى دادند</w:t>
      </w:r>
      <w:r>
        <w:rPr>
          <w:rFonts w:eastAsia="IRNazanin" w:cs="IRNazanin"/>
          <w:color w:val="111111"/>
          <w:sz w:val="28"/>
          <w:szCs w:val="28"/>
          <w:rtl w:val="true"/>
          <w:lang w:bidi="fa-IR"/>
        </w:rPr>
        <w:t>.</w:t>
      </w:r>
      <w:bookmarkStart w:id="1625" w:name="pg6873_81751"/>
    </w:p>
    <w:p>
      <w:pPr>
        <w:pStyle w:val="Heading2"/>
        <w:numPr>
          <w:ilvl w:val="1"/>
          <w:numId w:val="1"/>
        </w:numPr>
        <w:rPr/>
      </w:pPr>
      <w:bookmarkStart w:id="1626" w:name="__RefHeading___Toc1179701_372815092"/>
      <w:bookmarkStart w:id="1627" w:name="_Toc687"/>
      <w:bookmarkEnd w:id="1625"/>
      <w:bookmarkEnd w:id="1626"/>
      <w:r>
        <w:rPr/>
        <w:t>686</w:t>
      </w:r>
      <w:r>
        <w:rPr>
          <w:rtl w:val="true"/>
        </w:rPr>
        <w:t xml:space="preserve">- </w:t>
      </w:r>
      <w:r>
        <w:rPr>
          <w:rtl w:val="true"/>
        </w:rPr>
        <w:t>منافقان و مؤمنان فقير</w:t>
      </w:r>
      <w:bookmarkEnd w:id="1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شيوه دوگانه منافقان در عيب جويى از مؤمنان توانمند و مؤمنان تهيدست</w:t>
      </w:r>
    </w:p>
    <w:p>
      <w:pPr>
        <w:pStyle w:val="BookText"/>
        <w:rPr/>
      </w:pPr>
      <w:r>
        <w:rPr>
          <w:rFonts w:ascii="Amiri" w:hAnsi="Amiri" w:eastAsia="Amiri" w:cs="Amiri"/>
          <w:color w:val="111111"/>
          <w:sz w:val="28"/>
          <w:sz w:val="28"/>
          <w:szCs w:val="28"/>
          <w:rtl w:val="true"/>
          <w:lang w:bidi="ar-SA"/>
        </w:rPr>
        <w:t xml:space="preserve">الذين يلمزون المطوّعين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توانمندان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تهيدستان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مؤمنان توانمند و اهل انفاق را مورد طعن و مؤمنان تهيدست انفاقگر را مورد استهزا و ريشخند قرار مى دادند</w:t>
      </w:r>
      <w:r>
        <w:rPr>
          <w:rFonts w:eastAsia="IRNazanin" w:cs="IRNazanin"/>
          <w:color w:val="111111"/>
          <w:sz w:val="28"/>
          <w:szCs w:val="28"/>
          <w:rtl w:val="true"/>
          <w:lang w:bidi="fa-IR"/>
        </w:rPr>
        <w:t>.</w:t>
      </w:r>
    </w:p>
    <w:p>
      <w:pPr>
        <w:pStyle w:val="Heading2"/>
        <w:numPr>
          <w:ilvl w:val="1"/>
          <w:numId w:val="1"/>
        </w:numPr>
        <w:rPr/>
      </w:pPr>
      <w:bookmarkStart w:id="1628" w:name="__RefHeading___Toc1179703_372815092"/>
      <w:bookmarkStart w:id="1629" w:name="_Toc688"/>
      <w:bookmarkEnd w:id="1628"/>
      <w:r>
        <w:rPr/>
        <w:t>687</w:t>
      </w:r>
      <w:r>
        <w:rPr>
          <w:rtl w:val="true"/>
        </w:rPr>
        <w:t xml:space="preserve">- </w:t>
      </w:r>
      <w:r>
        <w:rPr>
          <w:rtl w:val="true"/>
        </w:rPr>
        <w:t>منافقان و نزول قرآن</w:t>
      </w:r>
      <w:bookmarkEnd w:id="1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مرموز منافقان به يكديگر پس از نزول هر سوره اى از قرآن</w:t>
      </w:r>
    </w:p>
    <w:p>
      <w:pPr>
        <w:pStyle w:val="BookText"/>
        <w:rPr/>
      </w:pPr>
      <w:r>
        <w:rPr>
          <w:rFonts w:ascii="Amiri" w:hAnsi="Amiri" w:eastAsia="Amiri" w:cs="Amiri"/>
          <w:color w:val="111111"/>
          <w:sz w:val="28"/>
          <w:sz w:val="28"/>
          <w:szCs w:val="28"/>
          <w:rtl w:val="true"/>
          <w:lang w:bidi="ar-SA"/>
        </w:rPr>
        <w:t>و إذا ما أنزلت سورة نظر بعضهم إلى بعض</w:t>
      </w:r>
    </w:p>
    <w:p>
      <w:pPr>
        <w:pStyle w:val="Heading2"/>
        <w:numPr>
          <w:ilvl w:val="1"/>
          <w:numId w:val="1"/>
        </w:numPr>
        <w:rPr/>
      </w:pPr>
      <w:bookmarkStart w:id="1630" w:name="__RefHeading___Toc1179705_372815092"/>
      <w:bookmarkStart w:id="1631" w:name="_Toc689"/>
      <w:bookmarkEnd w:id="1630"/>
      <w:r>
        <w:rPr/>
        <w:t>688</w:t>
      </w:r>
      <w:r>
        <w:rPr>
          <w:rtl w:val="true"/>
        </w:rPr>
        <w:t xml:space="preserve">- </w:t>
      </w:r>
      <w:r>
        <w:rPr>
          <w:rtl w:val="true"/>
        </w:rPr>
        <w:t>منافقان و نهى از معروف</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منافقان ، ترويج امور زشت و منكر و پيشگيرى از تحقق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نيكى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هم خود خيرى به جامعه نمى رسانند و هم ديگران را از كار نيك بازمى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ينهون عن المعروف و يقبضون أيديهم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زشتى ها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تحقق نيكى ها و ارزش ها و فراموشى خدا و فرمان هاى او ، از عملكرد ها و اوصاف منافقان</w:t>
      </w:r>
    </w:p>
    <w:p>
      <w:pPr>
        <w:pStyle w:val="BookText"/>
        <w:rPr/>
      </w:pPr>
      <w:r>
        <w:rPr>
          <w:rFonts w:ascii="Amiri" w:hAnsi="Amiri" w:eastAsia="Amiri" w:cs="Amiri"/>
          <w:color w:val="111111"/>
          <w:sz w:val="28"/>
          <w:sz w:val="28"/>
          <w:szCs w:val="28"/>
          <w:rtl w:val="true"/>
          <w:lang w:bidi="ar-SA"/>
        </w:rPr>
        <w:t xml:space="preserve">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 و يقبضون أيديهم نسوا اللّه</w:t>
      </w:r>
    </w:p>
    <w:p>
      <w:pPr>
        <w:pStyle w:val="Heading2"/>
        <w:numPr>
          <w:ilvl w:val="1"/>
          <w:numId w:val="1"/>
        </w:numPr>
        <w:rPr/>
      </w:pPr>
      <w:bookmarkStart w:id="1632" w:name="__RefHeading___Toc1179707_372815092"/>
      <w:bookmarkStart w:id="1633" w:name="_Toc690"/>
      <w:bookmarkEnd w:id="1632"/>
      <w:r>
        <w:rPr/>
        <w:t>689</w:t>
      </w:r>
      <w:r>
        <w:rPr>
          <w:rtl w:val="true"/>
        </w:rPr>
        <w:t xml:space="preserve">- </w:t>
      </w:r>
      <w:r>
        <w:rPr>
          <w:rtl w:val="true"/>
        </w:rPr>
        <w:t>منافقان و وحى به محمد</w:t>
      </w:r>
      <w:r>
        <w:rPr>
          <w:rtl w:val="true"/>
        </w:rPr>
        <w:t>(</w:t>
      </w:r>
      <w:r>
        <w:rPr>
          <w:rtl w:val="true"/>
        </w:rPr>
        <w:t>صلی الله علیه و آله</w:t>
      </w:r>
      <w:r>
        <w:rPr>
          <w:rtl w:val="true"/>
        </w:rPr>
        <w:t>)</w:t>
      </w:r>
      <w:bookmarkEnd w:id="1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او با وحى ، امرى ثابت شده براى منافقان</w:t>
      </w:r>
      <w:bookmarkStart w:id="1634" w:name="pg6873_81752"/>
    </w:p>
    <w:p>
      <w:pPr>
        <w:pStyle w:val="BookText"/>
        <w:rPr/>
      </w:pPr>
      <w:bookmarkEnd w:id="1634"/>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BookText"/>
        <w:rPr/>
      </w:pPr>
      <w:r>
        <w:rPr>
          <w:rFonts w:ascii="IRNazanin" w:hAnsi="IRNazanin" w:eastAsia="IRNazanin"/>
          <w:color w:val="111111"/>
          <w:sz w:val="28"/>
          <w:sz w:val="28"/>
          <w:szCs w:val="28"/>
          <w:rtl w:val="true"/>
          <w:lang w:bidi="fa-IR"/>
        </w:rPr>
        <w:t>بيم منافقان از افشاى اسرارشان به وسيله قرآن، تلويحاً مى رساند كه آنان ارتباط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وحى را امرى مسلّم مى شمردند</w:t>
      </w:r>
      <w:r>
        <w:rPr>
          <w:rFonts w:eastAsia="IRNazanin" w:cs="IRNazanin"/>
          <w:color w:val="111111"/>
          <w:sz w:val="28"/>
          <w:szCs w:val="28"/>
          <w:rtl w:val="true"/>
          <w:lang w:bidi="fa-IR"/>
        </w:rPr>
        <w:t>.</w:t>
      </w:r>
    </w:p>
    <w:p>
      <w:pPr>
        <w:pStyle w:val="Heading2"/>
        <w:numPr>
          <w:ilvl w:val="1"/>
          <w:numId w:val="1"/>
        </w:numPr>
        <w:rPr/>
      </w:pPr>
      <w:bookmarkStart w:id="1635" w:name="__RefHeading___Toc1179709_372815092"/>
      <w:bookmarkStart w:id="1636" w:name="_Toc691"/>
      <w:bookmarkEnd w:id="1635"/>
      <w:r>
        <w:rPr/>
        <w:t>690</w:t>
      </w:r>
      <w:r>
        <w:rPr>
          <w:rtl w:val="true"/>
        </w:rPr>
        <w:t xml:space="preserve">- </w:t>
      </w:r>
      <w:r>
        <w:rPr>
          <w:rtl w:val="true"/>
        </w:rPr>
        <w:t>منافقان و همرزمى با محمد</w:t>
      </w:r>
      <w:r>
        <w:rPr>
          <w:rtl w:val="true"/>
        </w:rPr>
        <w:t>(</w:t>
      </w:r>
      <w:r>
        <w:rPr>
          <w:rtl w:val="true"/>
        </w:rPr>
        <w:t>صلی الله علیه و آله</w:t>
      </w:r>
      <w:r>
        <w:rPr>
          <w:rtl w:val="true"/>
        </w:rPr>
        <w:t>)</w:t>
      </w:r>
      <w:bookmarkEnd w:id="1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عدم صلاحيت منافقان براى همراه شدن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مقابله با دشمنان دين</w:t>
      </w:r>
    </w:p>
    <w:p>
      <w:pPr>
        <w:pStyle w:val="BookText"/>
        <w:rPr/>
      </w:pPr>
      <w:r>
        <w:rPr>
          <w:rFonts w:ascii="IRNazanin" w:hAnsi="IRNazanin" w:eastAsia="IRNazanin"/>
          <w:color w:val="111111"/>
          <w:sz w:val="28"/>
          <w:sz w:val="28"/>
          <w:szCs w:val="28"/>
          <w:rtl w:val="true"/>
          <w:lang w:bidi="fa-IR"/>
        </w:rPr>
        <w:t>فقل لن تخرجوا معى أبداً و لن تقتلوا معى عدواً</w:t>
      </w:r>
    </w:p>
    <w:p>
      <w:pPr>
        <w:pStyle w:val="Heading2"/>
        <w:numPr>
          <w:ilvl w:val="1"/>
          <w:numId w:val="1"/>
        </w:numPr>
        <w:rPr/>
      </w:pPr>
      <w:bookmarkStart w:id="1637" w:name="__RefHeading___Toc1179711_372815092"/>
      <w:bookmarkStart w:id="1638" w:name="_Toc692"/>
      <w:bookmarkEnd w:id="1637"/>
      <w:r>
        <w:rPr/>
        <w:t>691</w:t>
      </w:r>
      <w:r>
        <w:rPr>
          <w:rtl w:val="true"/>
        </w:rPr>
        <w:t xml:space="preserve">- </w:t>
      </w:r>
      <w:r>
        <w:rPr>
          <w:rtl w:val="true"/>
        </w:rPr>
        <w:t>منافقان و يهود</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استهزاى يهود و مشركان به آيات الهى و شركت منافقان در جمع آنان</w:t>
      </w:r>
    </w:p>
    <w:p>
      <w:pPr>
        <w:pStyle w:val="BookText"/>
        <w:rPr/>
      </w:pPr>
      <w:r>
        <w:rPr>
          <w:rFonts w:ascii="Amiri" w:hAnsi="Amiri" w:eastAsia="Amiri" w:cs="Amiri"/>
          <w:color w:val="111111"/>
          <w:sz w:val="28"/>
          <w:sz w:val="28"/>
          <w:szCs w:val="28"/>
          <w:rtl w:val="true"/>
          <w:lang w:bidi="ar-SA"/>
        </w:rPr>
        <w:t>إذا سمعتم ءايت اللّه يكفر بها و يستهزأ بها فلاتقعدوا معهم</w:t>
      </w:r>
    </w:p>
    <w:p>
      <w:pPr>
        <w:pStyle w:val="BookText"/>
        <w:rPr/>
      </w:pPr>
      <w:r>
        <w:rPr>
          <w:rFonts w:ascii="IRNazanin" w:hAnsi="IRNazanin" w:eastAsia="IRNazanin"/>
          <w:color w:val="111111"/>
          <w:sz w:val="28"/>
          <w:sz w:val="28"/>
          <w:szCs w:val="28"/>
          <w:rtl w:val="true"/>
          <w:lang w:bidi="fa-IR"/>
        </w:rPr>
        <w:t>ابن عباس در شأن نزول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مجالسى كه از سوى يهود ترتيب مى يافت و قرآن مورد تمسخر قرار مى گرفت، شركت مى كردند و سدى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آنگاه كه با مسلمانان در يك مجلس مى نشستند، قرآن را استهزا مى كردند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و همدستى منافقان با يهوديان عليه اسلام و مسلمين</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Amiri" w:hAnsi="Amiri" w:eastAsia="Amiri" w:cs="Amiri"/>
          <w:color w:val="111111"/>
          <w:sz w:val="28"/>
          <w:sz w:val="28"/>
          <w:szCs w:val="28"/>
          <w:rtl w:val="true"/>
          <w:lang w:bidi="ar-SA"/>
        </w:rPr>
        <w:t xml:space="preserve">دوستى ميان منافقان و يهوديان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مورد عضب خدا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عاطفى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سياسى و عقيدتى بوده است</w:t>
      </w:r>
      <w:r>
        <w:rPr>
          <w:rFonts w:eastAsia="Amiri" w:cs="Amiri" w:ascii="Amiri" w:hAnsi="Amiri"/>
          <w:color w:val="111111"/>
          <w:sz w:val="28"/>
          <w:szCs w:val="28"/>
          <w:rtl w:val="true"/>
          <w:lang w:bidi="ar-SA"/>
        </w:rPr>
        <w:t>.</w:t>
      </w:r>
    </w:p>
    <w:p>
      <w:pPr>
        <w:pStyle w:val="Heading2"/>
        <w:numPr>
          <w:ilvl w:val="1"/>
          <w:numId w:val="1"/>
        </w:numPr>
        <w:rPr/>
      </w:pPr>
      <w:bookmarkStart w:id="1639" w:name="__RefHeading___Toc1179713_372815092"/>
      <w:bookmarkStart w:id="1640" w:name="_Toc693"/>
      <w:bookmarkEnd w:id="1639"/>
      <w:r>
        <w:rPr/>
        <w:t>692</w:t>
      </w:r>
      <w:r>
        <w:rPr>
          <w:rtl w:val="true"/>
        </w:rPr>
        <w:t xml:space="preserve">- </w:t>
      </w:r>
      <w:r>
        <w:rPr>
          <w:rtl w:val="true"/>
        </w:rPr>
        <w:t>منافقان وصدقات</w:t>
      </w:r>
      <w:bookmarkEnd w:id="1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ورزى منافقان از پرداخت صدقات به هنگام برخوردار شدن از مال و فضل الهى ، على رغم تهعدشان با خدا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 من فضله بخلوا به</w:t>
      </w:r>
      <w:bookmarkStart w:id="1641" w:name="pg6873_81753"/>
    </w:p>
    <w:p>
      <w:pPr>
        <w:pStyle w:val="Heading2"/>
        <w:numPr>
          <w:ilvl w:val="1"/>
          <w:numId w:val="1"/>
        </w:numPr>
        <w:rPr/>
      </w:pPr>
      <w:bookmarkStart w:id="1642" w:name="__RefHeading___Toc1179715_372815092"/>
      <w:bookmarkStart w:id="1643" w:name="_Toc694"/>
      <w:bookmarkEnd w:id="1641"/>
      <w:bookmarkEnd w:id="1642"/>
      <w:r>
        <w:rPr/>
        <w:t>693</w:t>
      </w:r>
      <w:r>
        <w:rPr>
          <w:rtl w:val="true"/>
        </w:rPr>
        <w:t xml:space="preserve">- </w:t>
      </w:r>
      <w:r>
        <w:rPr>
          <w:rtl w:val="true"/>
        </w:rPr>
        <w:t>منافقان هنگام مرگ</w:t>
      </w:r>
      <w:bookmarkEnd w:id="1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كندن سخت منافقان به هنگام مرگ</w:t>
      </w:r>
    </w:p>
    <w:p>
      <w:pPr>
        <w:pStyle w:val="BookText"/>
        <w:rPr/>
      </w:pPr>
      <w:r>
        <w:rPr>
          <w:rFonts w:ascii="IRNazanin" w:hAnsi="IRNazanin" w:eastAsia="IRNazanin"/>
          <w:color w:val="111111"/>
          <w:sz w:val="28"/>
          <w:sz w:val="28"/>
          <w:szCs w:val="28"/>
          <w:rtl w:val="true"/>
          <w:lang w:bidi="fa-IR"/>
        </w:rPr>
        <w:t>و تزهق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خارج شدن همراه با دشوارى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منافقان براى از دست دادن اموال و فرزندان خويش به هنگام مرگ</w:t>
      </w:r>
    </w:p>
    <w:p>
      <w:pPr>
        <w:pStyle w:val="BookText"/>
        <w:rPr/>
      </w:pPr>
      <w:r>
        <w:rPr>
          <w:rFonts w:ascii="Amiri" w:hAnsi="Amiri" w:eastAsia="Amiri" w:cs="Amiri"/>
          <w:color w:val="111111"/>
          <w:sz w:val="28"/>
          <w:sz w:val="28"/>
          <w:szCs w:val="28"/>
          <w:rtl w:val="true"/>
          <w:lang w:bidi="ar-SA"/>
        </w:rPr>
        <w:t xml:space="preserve">أن 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تزهق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مفارقت جستن از امرى كه همراه با تأسف و حسرت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 فراوان منافقان ، موجب گرايش آنان به كفر در هنگام مرگ</w:t>
      </w:r>
    </w:p>
    <w:p>
      <w:pPr>
        <w:pStyle w:val="BookText"/>
        <w:rPr/>
      </w:pPr>
      <w:r>
        <w:rPr>
          <w:rFonts w:ascii="Amiri" w:hAnsi="Amiri" w:eastAsia="Amiri" w:cs="Amiri"/>
          <w:color w:val="111111"/>
          <w:sz w:val="28"/>
          <w:sz w:val="28"/>
          <w:szCs w:val="28"/>
          <w:rtl w:val="true"/>
          <w:lang w:bidi="ar-SA"/>
        </w:rPr>
        <w:t>و تزهق أنفسهم و هم كفرون</w:t>
      </w:r>
    </w:p>
    <w:p>
      <w:pPr>
        <w:pStyle w:val="Heading2"/>
        <w:numPr>
          <w:ilvl w:val="1"/>
          <w:numId w:val="1"/>
        </w:numPr>
        <w:rPr/>
      </w:pPr>
      <w:bookmarkStart w:id="1644" w:name="__RefHeading___Toc1179717_372815092"/>
      <w:bookmarkStart w:id="1645" w:name="_Toc695"/>
      <w:bookmarkEnd w:id="1644"/>
      <w:r>
        <w:rPr/>
        <w:t>694</w:t>
      </w:r>
      <w:r>
        <w:rPr>
          <w:rtl w:val="true"/>
        </w:rPr>
        <w:t xml:space="preserve">- </w:t>
      </w:r>
      <w:r>
        <w:rPr>
          <w:rtl w:val="true"/>
        </w:rPr>
        <w:t>منشأ توطئه منافقان</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برخاسته از جهل و نادانى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ليخرجنّ الأعزّ منها الأذلّ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لايعلمون</w:t>
      </w:r>
    </w:p>
    <w:p>
      <w:pPr>
        <w:pStyle w:val="Heading2"/>
        <w:numPr>
          <w:ilvl w:val="1"/>
          <w:numId w:val="1"/>
        </w:numPr>
        <w:rPr/>
      </w:pPr>
      <w:bookmarkStart w:id="1646" w:name="__RefHeading___Toc1179719_372815092"/>
      <w:bookmarkStart w:id="1647" w:name="_Toc696"/>
      <w:bookmarkEnd w:id="1646"/>
      <w:r>
        <w:rPr/>
        <w:t>695</w:t>
      </w:r>
      <w:r>
        <w:rPr>
          <w:rtl w:val="true"/>
        </w:rPr>
        <w:t xml:space="preserve">- </w:t>
      </w:r>
      <w:r>
        <w:rPr>
          <w:rtl w:val="true"/>
        </w:rPr>
        <w:t>منشأ عقب نشينى منافقان</w:t>
      </w:r>
      <w:bookmarkEnd w:id="1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نشينى منافقان از همگامى با كافران ، معلول ترس عميق آنان از مؤمنان</w:t>
      </w:r>
    </w:p>
    <w:p>
      <w:pPr>
        <w:pStyle w:val="BookText"/>
        <w:rPr/>
      </w:pPr>
      <w:r>
        <w:rPr>
          <w:rFonts w:ascii="Amiri" w:hAnsi="Amiri" w:eastAsia="Amiri" w:cs="Amiri"/>
          <w:color w:val="111111"/>
          <w:sz w:val="28"/>
          <w:sz w:val="28"/>
          <w:szCs w:val="28"/>
          <w:rtl w:val="true"/>
          <w:lang w:bidi="ar-SA"/>
        </w:rPr>
        <w:t xml:space="preserve">لئن أُخرجوا لايخرجون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لأنتم أشدّ رهبة فى صدورهم من اللّه</w:t>
      </w:r>
    </w:p>
    <w:p>
      <w:pPr>
        <w:pStyle w:val="BookText"/>
        <w:rPr/>
      </w:pPr>
      <w:r>
        <w:rPr>
          <w:rFonts w:ascii="Amiri" w:hAnsi="Amiri" w:eastAsia="Amiri" w:cs="Amiri"/>
          <w:color w:val="111111"/>
          <w:sz w:val="28"/>
          <w:sz w:val="28"/>
          <w:szCs w:val="28"/>
          <w:rtl w:val="true"/>
          <w:lang w:bidi="ar-SA"/>
        </w:rPr>
        <w:t xml:space="preserve">با توجه به ارتباط اين آيه با آيه قبل و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بيان علت عقب نشينى منافقان از يارى كافران باشد، مطلب بالا قابل برداشت است</w:t>
      </w:r>
      <w:r>
        <w:rPr>
          <w:rFonts w:eastAsia="Amiri" w:cs="Amiri" w:ascii="Amiri" w:hAnsi="Amiri"/>
          <w:color w:val="111111"/>
          <w:sz w:val="28"/>
          <w:szCs w:val="28"/>
          <w:rtl w:val="true"/>
          <w:lang w:bidi="ar-SA"/>
        </w:rPr>
        <w:t>.</w:t>
      </w:r>
    </w:p>
    <w:p>
      <w:pPr>
        <w:pStyle w:val="Heading2"/>
        <w:numPr>
          <w:ilvl w:val="1"/>
          <w:numId w:val="1"/>
        </w:numPr>
        <w:rPr/>
      </w:pPr>
      <w:bookmarkStart w:id="1648" w:name="__RefHeading___Toc1179721_372815092"/>
      <w:bookmarkStart w:id="1649" w:name="_Toc697"/>
      <w:bookmarkEnd w:id="1648"/>
      <w:r>
        <w:rPr/>
        <w:t>696</w:t>
      </w:r>
      <w:r>
        <w:rPr>
          <w:rtl w:val="true"/>
        </w:rPr>
        <w:t xml:space="preserve">- </w:t>
      </w:r>
      <w:r>
        <w:rPr>
          <w:rtl w:val="true"/>
        </w:rPr>
        <w:t>منشأ عمل ناپسند منافقان</w:t>
      </w:r>
      <w:bookmarkEnd w:id="1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650" w:name="pg6873_81754"/>
    </w:p>
    <w:p>
      <w:pPr>
        <w:pStyle w:val="BookText"/>
        <w:rPr/>
      </w:pPr>
      <w:bookmarkEnd w:id="165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بد منافقان ، ناشى از كفر و بى ايمانى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ءامنوا ثمّ كفروا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اشاره دارد</w:t>
      </w:r>
      <w:r>
        <w:rPr>
          <w:rFonts w:eastAsia="Amiri" w:cs="Amiri" w:ascii="Amiri" w:hAnsi="Amiri"/>
          <w:color w:val="111111"/>
          <w:sz w:val="28"/>
          <w:szCs w:val="28"/>
          <w:rtl w:val="true"/>
          <w:lang w:bidi="ar-SA"/>
        </w:rPr>
        <w:t>.</w:t>
      </w:r>
    </w:p>
    <w:p>
      <w:pPr>
        <w:pStyle w:val="Heading2"/>
        <w:numPr>
          <w:ilvl w:val="1"/>
          <w:numId w:val="1"/>
        </w:numPr>
        <w:rPr/>
      </w:pPr>
      <w:bookmarkStart w:id="1651" w:name="__RefHeading___Toc1179723_372815092"/>
      <w:bookmarkStart w:id="1652" w:name="_Toc698"/>
      <w:bookmarkEnd w:id="1651"/>
      <w:r>
        <w:rPr/>
        <w:t>697</w:t>
      </w:r>
      <w:r>
        <w:rPr>
          <w:rtl w:val="true"/>
        </w:rPr>
        <w:t xml:space="preserve">- </w:t>
      </w:r>
      <w:r>
        <w:rPr>
          <w:rtl w:val="true"/>
        </w:rPr>
        <w:t>منشأ كينه منافقان صدر اسلام</w:t>
      </w:r>
      <w:bookmarkEnd w:id="1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امكانات مادى مسلمانان ، غير قابل تحمل براى منافقان صدر اسلام و برانگيزنده آنان به ستيزه جويى و كينهورزى</w:t>
      </w:r>
    </w:p>
    <w:p>
      <w:pPr>
        <w:pStyle w:val="BookText"/>
        <w:rPr/>
      </w:pPr>
      <w:r>
        <w:rPr>
          <w:rFonts w:ascii="Amiri" w:hAnsi="Amiri" w:eastAsia="Amiri" w:cs="Amiri"/>
          <w:color w:val="111111"/>
          <w:sz w:val="28"/>
          <w:sz w:val="28"/>
          <w:szCs w:val="28"/>
          <w:rtl w:val="true"/>
          <w:lang w:bidi="ar-SA"/>
        </w:rPr>
        <w:t>و ما نقموا إلا أن أغنيهم اللّه و رسوله من فضله</w:t>
      </w:r>
    </w:p>
    <w:p>
      <w:pPr>
        <w:pStyle w:val="Heading2"/>
        <w:numPr>
          <w:ilvl w:val="1"/>
          <w:numId w:val="1"/>
        </w:numPr>
        <w:rPr/>
      </w:pPr>
      <w:bookmarkStart w:id="1653" w:name="__RefHeading___Toc1179725_372815092"/>
      <w:bookmarkStart w:id="1654" w:name="_Toc699"/>
      <w:bookmarkEnd w:id="1653"/>
      <w:r>
        <w:rPr/>
        <w:t>698</w:t>
      </w:r>
      <w:r>
        <w:rPr>
          <w:rtl w:val="true"/>
        </w:rPr>
        <w:t xml:space="preserve">- </w:t>
      </w:r>
      <w:r>
        <w:rPr>
          <w:rtl w:val="true"/>
        </w:rPr>
        <w:t>منشأ نجواى منافقان</w:t>
      </w:r>
      <w:bookmarkEnd w:id="1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نجوا هاى منافقان ، از القائات شيطان به آنان</w:t>
      </w:r>
    </w:p>
    <w:p>
      <w:pPr>
        <w:pStyle w:val="BookText"/>
        <w:rPr/>
      </w:pPr>
      <w:r>
        <w:rPr>
          <w:rFonts w:ascii="Amiri" w:hAnsi="Amiri" w:eastAsia="Amiri" w:cs="Amiri"/>
          <w:color w:val="111111"/>
          <w:sz w:val="28"/>
          <w:sz w:val="28"/>
          <w:szCs w:val="28"/>
          <w:rtl w:val="true"/>
          <w:lang w:bidi="ar-SA"/>
        </w:rPr>
        <w:t xml:space="preserve">ألم تر إلى الذين نهوا عن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النجوى من الشيطن</w:t>
      </w:r>
    </w:p>
    <w:p>
      <w:pPr>
        <w:pStyle w:val="Heading2"/>
        <w:numPr>
          <w:ilvl w:val="1"/>
          <w:numId w:val="1"/>
        </w:numPr>
        <w:rPr/>
      </w:pPr>
      <w:bookmarkStart w:id="1655" w:name="__RefHeading___Toc1179727_372815092"/>
      <w:bookmarkStart w:id="1656" w:name="_Toc700"/>
      <w:bookmarkEnd w:id="1655"/>
      <w:r>
        <w:rPr/>
        <w:t>699</w:t>
      </w:r>
      <w:r>
        <w:rPr>
          <w:rtl w:val="true"/>
        </w:rPr>
        <w:t xml:space="preserve">- </w:t>
      </w:r>
      <w:r>
        <w:rPr>
          <w:rtl w:val="true"/>
        </w:rPr>
        <w:t>منفعت طلبى منافقان</w:t>
      </w:r>
      <w:bookmarkEnd w:id="1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در سايه اظهار ايمان ، در تلاش براى منفعت جويى و رهايى يافتن از مشكلات اجتماعى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كمثل الذى استوقد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اللّه بنورهم</w:t>
      </w:r>
    </w:p>
    <w:p>
      <w:pPr>
        <w:pStyle w:val="BookText"/>
        <w:rPr/>
      </w:pPr>
      <w:r>
        <w:rPr>
          <w:rFonts w:ascii="IRNazanin" w:hAnsi="IRNazanin" w:eastAsia="IRNazanin"/>
          <w:color w:val="111111"/>
          <w:sz w:val="28"/>
          <w:sz w:val="28"/>
          <w:szCs w:val="28"/>
          <w:rtl w:val="true"/>
          <w:lang w:bidi="fa-IR"/>
        </w:rPr>
        <w:t>از اينكه منافقان به كسى كه در تاريكى آتش ناپايدارى مى افروزد تشبيه شده اند اين معنا به دست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جامعه ايمانى با مشكلات اجتماعى روبروست و خود را ناچار مى بيند كه تظاهر به ايمان كند تا از مشكلات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نمى پايد كه خداوند او را رسوا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به دنيا و تأمين منافع شخصى ، تعيين كننده خط مشى منافقان در برقرارى روابط دوستى و اجتماعى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نستحوذ عليكم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منافقان در جنگ ، تنها براى تأمين منافع شخصى و سهيم شدن در غنايم جنگى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نكن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جهاد و همراهى مسلمانان در جنگ است</w:t>
      </w:r>
      <w:r>
        <w:rPr>
          <w:rFonts w:eastAsia="IRNazanin" w:cs="IRNazanin"/>
          <w:color w:val="111111"/>
          <w:sz w:val="28"/>
          <w:szCs w:val="28"/>
          <w:rtl w:val="true"/>
          <w:lang w:bidi="fa-IR"/>
        </w:rPr>
        <w:t>.</w:t>
      </w:r>
      <w:bookmarkStart w:id="1657" w:name="pg6873_81755"/>
    </w:p>
    <w:p>
      <w:pPr>
        <w:pStyle w:val="BookText"/>
        <w:rPr/>
      </w:pPr>
      <w:bookmarkEnd w:id="165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چارچوب منافع خويش به دين روى مى آورند و در برابر فرمان هاى خدا و رسول او ، مطيع و منقاد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Heading2"/>
        <w:numPr>
          <w:ilvl w:val="1"/>
          <w:numId w:val="1"/>
        </w:numPr>
        <w:rPr/>
      </w:pPr>
      <w:bookmarkStart w:id="1658" w:name="__RefHeading___Toc1179729_372815092"/>
      <w:bookmarkStart w:id="1659" w:name="_Toc701"/>
      <w:bookmarkEnd w:id="1658"/>
      <w:r>
        <w:rPr/>
        <w:t>700</w:t>
      </w:r>
      <w:r>
        <w:rPr>
          <w:rtl w:val="true"/>
        </w:rPr>
        <w:t xml:space="preserve">- </w:t>
      </w:r>
      <w:r>
        <w:rPr>
          <w:rtl w:val="true"/>
        </w:rPr>
        <w:t>منفعت طلبى منافقان صدراسلام</w:t>
      </w:r>
      <w:bookmarkEnd w:id="1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تنها در صورتى كه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بود ، به آن تن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يكن لهم الحقّ يأتوا إليه مذعنين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برداران و اطاعت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60" w:name="__RefHeading___Toc1179731_372815092"/>
      <w:bookmarkStart w:id="1661" w:name="_Toc702"/>
      <w:bookmarkEnd w:id="1660"/>
      <w:r>
        <w:rPr/>
        <w:t>701</w:t>
      </w:r>
      <w:r>
        <w:rPr>
          <w:rtl w:val="true"/>
        </w:rPr>
        <w:t xml:space="preserve">- </w:t>
      </w:r>
      <w:r>
        <w:rPr>
          <w:rtl w:val="true"/>
        </w:rPr>
        <w:t>موانع آمرزش منافقان</w:t>
      </w:r>
      <w:bookmarkEnd w:id="1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منافقان به خدا و رسول او ، مانع آمرزش آنان</w:t>
      </w:r>
    </w:p>
    <w:p>
      <w:pPr>
        <w:pStyle w:val="BookText"/>
        <w:rPr/>
      </w:pPr>
      <w:r>
        <w:rPr>
          <w:rFonts w:ascii="Amiri" w:hAnsi="Amiri" w:eastAsia="Amiri" w:cs="Amiri"/>
          <w:color w:val="111111"/>
          <w:sz w:val="28"/>
          <w:sz w:val="28"/>
          <w:szCs w:val="28"/>
          <w:rtl w:val="true"/>
          <w:lang w:bidi="ar-SA"/>
        </w:rPr>
        <w:t>فلن يغفر اللّه لهم ذلك بأنهم كفروا باللّه و رسوله</w:t>
      </w:r>
    </w:p>
    <w:p>
      <w:pPr>
        <w:pStyle w:val="Heading2"/>
        <w:numPr>
          <w:ilvl w:val="1"/>
          <w:numId w:val="1"/>
        </w:numPr>
        <w:rPr/>
      </w:pPr>
      <w:bookmarkStart w:id="1662" w:name="__RefHeading___Toc1179733_372815092"/>
      <w:bookmarkStart w:id="1663" w:name="_Toc703"/>
      <w:bookmarkEnd w:id="1662"/>
      <w:r>
        <w:rPr/>
        <w:t>702</w:t>
      </w:r>
      <w:r>
        <w:rPr>
          <w:rtl w:val="true"/>
        </w:rPr>
        <w:t xml:space="preserve">- </w:t>
      </w:r>
      <w:r>
        <w:rPr>
          <w:rtl w:val="true"/>
        </w:rPr>
        <w:t>موانع توطئه منافقان</w:t>
      </w:r>
      <w:bookmarkEnd w:id="1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ابّهت و هيمنه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غزوه بنى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مانع از اقدام جبهه كفر و نفاق به نبردى روياروى با آنان</w:t>
      </w:r>
    </w:p>
    <w:p>
      <w:pPr>
        <w:pStyle w:val="BookText"/>
        <w:rPr/>
      </w:pPr>
      <w:r>
        <w:rPr>
          <w:rFonts w:ascii="Amiri" w:hAnsi="Amiri" w:eastAsia="Amiri" w:cs="Amiri"/>
          <w:color w:val="111111"/>
          <w:sz w:val="28"/>
          <w:sz w:val="28"/>
          <w:szCs w:val="28"/>
          <w:rtl w:val="true"/>
          <w:lang w:bidi="ar-SA"/>
        </w:rPr>
        <w:t xml:space="preserve">لأنتم أشدّ رهبة فى صدورهم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لايقتلونكم جميعًا إلاّفى قرًى محصّنة</w:t>
      </w:r>
    </w:p>
    <w:p>
      <w:pPr>
        <w:pStyle w:val="Heading2"/>
        <w:numPr>
          <w:ilvl w:val="1"/>
          <w:numId w:val="1"/>
        </w:numPr>
        <w:rPr/>
      </w:pPr>
      <w:bookmarkStart w:id="1664" w:name="__RefHeading___Toc1179735_372815092"/>
      <w:bookmarkStart w:id="1665" w:name="_Toc704"/>
      <w:bookmarkEnd w:id="1664"/>
      <w:r>
        <w:rPr/>
        <w:t>703</w:t>
      </w:r>
      <w:r>
        <w:rPr>
          <w:rtl w:val="true"/>
        </w:rPr>
        <w:t xml:space="preserve">- </w:t>
      </w:r>
      <w:r>
        <w:rPr>
          <w:rtl w:val="true"/>
        </w:rPr>
        <w:t>موانع قبول عذر منافقان</w:t>
      </w:r>
      <w:bookmarkEnd w:id="1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منافقان ، پس از ايمان ظاهريشان ، مانع پذيرفته شدن عذر آنان است </w:t>
      </w:r>
      <w:r>
        <w:rPr>
          <w:rFonts w:eastAsia="IRNazanin" w:cs="IRNazanin"/>
          <w:color w:val="111111"/>
          <w:sz w:val="28"/>
          <w:szCs w:val="28"/>
          <w:rtl w:val="true"/>
          <w:lang w:bidi="fa-IR"/>
        </w:rPr>
        <w:t>.</w:t>
      </w:r>
      <w:bookmarkStart w:id="1666" w:name="pg6873_81756"/>
    </w:p>
    <w:p>
      <w:pPr>
        <w:pStyle w:val="BookText"/>
        <w:rPr/>
      </w:pPr>
      <w:bookmarkEnd w:id="1666"/>
      <w:r>
        <w:rPr>
          <w:rFonts w:ascii="Amiri" w:hAnsi="Amiri" w:eastAsia="Amiri" w:cs="Amiri"/>
          <w:color w:val="111111"/>
          <w:sz w:val="28"/>
          <w:sz w:val="28"/>
          <w:szCs w:val="28"/>
          <w:rtl w:val="true"/>
          <w:lang w:bidi="ar-SA"/>
        </w:rPr>
        <w:t>لا تعتذروا قد كفرتم بعد إيمنكم</w:t>
      </w:r>
    </w:p>
    <w:p>
      <w:pPr>
        <w:pStyle w:val="Heading2"/>
        <w:numPr>
          <w:ilvl w:val="1"/>
          <w:numId w:val="1"/>
        </w:numPr>
        <w:rPr/>
      </w:pPr>
      <w:bookmarkStart w:id="1667" w:name="__RefHeading___Toc1179737_372815092"/>
      <w:bookmarkStart w:id="1668" w:name="_Toc705"/>
      <w:bookmarkEnd w:id="1667"/>
      <w:r>
        <w:rPr/>
        <w:t>704</w:t>
      </w:r>
      <w:r>
        <w:rPr>
          <w:rtl w:val="true"/>
        </w:rPr>
        <w:t xml:space="preserve">- </w:t>
      </w:r>
      <w:r>
        <w:rPr>
          <w:rtl w:val="true"/>
        </w:rPr>
        <w:t>موانع نفوذ منافقان</w:t>
      </w:r>
      <w:bookmarkEnd w:id="1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جامعه اسلامى ، سدى مستحكم در برابر نفوذ دشمنان و خيانت پيشگان منافق</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تفريقاً بين المؤمنين</w:t>
      </w:r>
    </w:p>
    <w:p>
      <w:pPr>
        <w:pStyle w:val="BookText"/>
        <w:rPr/>
      </w:pPr>
      <w:r>
        <w:rPr>
          <w:rFonts w:ascii="IRNazanin" w:hAnsi="IRNazanin" w:eastAsia="IRNazanin"/>
          <w:color w:val="111111"/>
          <w:sz w:val="28"/>
          <w:sz w:val="28"/>
          <w:szCs w:val="28"/>
          <w:rtl w:val="true"/>
          <w:lang w:bidi="fa-IR"/>
        </w:rPr>
        <w:t>از اهتمام منافقان به شكستن وحدت مؤمنان، اهميت و جايگاه وحدت جامعه اسلامى در برابر دشمنان، استفاده مى شود</w:t>
      </w:r>
      <w:r>
        <w:rPr>
          <w:rFonts w:eastAsia="IRNazanin" w:cs="IRNazanin"/>
          <w:color w:val="111111"/>
          <w:sz w:val="28"/>
          <w:szCs w:val="28"/>
          <w:rtl w:val="true"/>
          <w:lang w:bidi="fa-IR"/>
        </w:rPr>
        <w:t>.</w:t>
      </w:r>
    </w:p>
    <w:p>
      <w:pPr>
        <w:pStyle w:val="Heading2"/>
        <w:numPr>
          <w:ilvl w:val="1"/>
          <w:numId w:val="1"/>
        </w:numPr>
        <w:rPr/>
      </w:pPr>
      <w:bookmarkStart w:id="1669" w:name="__RefHeading___Toc1179739_372815092"/>
      <w:bookmarkStart w:id="1670" w:name="_Toc706"/>
      <w:bookmarkEnd w:id="1669"/>
      <w:r>
        <w:rPr/>
        <w:t>705</w:t>
      </w:r>
      <w:r>
        <w:rPr>
          <w:rtl w:val="true"/>
        </w:rPr>
        <w:t xml:space="preserve">- </w:t>
      </w:r>
      <w:r>
        <w:rPr>
          <w:rtl w:val="true"/>
        </w:rPr>
        <w:t>موجبات جهنم منافقان</w:t>
      </w:r>
      <w:bookmarkEnd w:id="1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 پرتگاهى كه منافقان بناى شخصيت خويش را بر آن پى افكنده و از آن جا به دوزخ سقوط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بنينه على شفا جرف 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بنينهم الذى بنوا ريبة فى قلوبهم</w:t>
      </w:r>
    </w:p>
    <w:p>
      <w:pPr>
        <w:pStyle w:val="Heading2"/>
        <w:numPr>
          <w:ilvl w:val="1"/>
          <w:numId w:val="1"/>
        </w:numPr>
        <w:rPr/>
      </w:pPr>
      <w:bookmarkStart w:id="1671" w:name="__RefHeading___Toc1179741_372815092"/>
      <w:bookmarkStart w:id="1672" w:name="_Toc707"/>
      <w:bookmarkEnd w:id="1671"/>
      <w:r>
        <w:rPr/>
        <w:t>706</w:t>
      </w:r>
      <w:r>
        <w:rPr>
          <w:rtl w:val="true"/>
        </w:rPr>
        <w:t xml:space="preserve">- </w:t>
      </w:r>
      <w:r>
        <w:rPr>
          <w:rtl w:val="true"/>
        </w:rPr>
        <w:t>موجبات عذاب منافقان</w:t>
      </w:r>
      <w:bookmarkEnd w:id="1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رابطه دوستى منافقان با يهوديان ، مصداق بارز زشت كارى آنان و سبب دچار شدنشان به عذاب سخت الهى</w:t>
      </w:r>
    </w:p>
    <w:p>
      <w:pPr>
        <w:pStyle w:val="BookText"/>
        <w:rPr/>
      </w:pPr>
      <w:r>
        <w:rPr>
          <w:rFonts w:ascii="Amiri" w:hAnsi="Amiri" w:eastAsia="Amiri" w:cs="Amiri"/>
          <w:color w:val="111111"/>
          <w:sz w:val="28"/>
          <w:sz w:val="28"/>
          <w:szCs w:val="28"/>
          <w:rtl w:val="true"/>
          <w:lang w:bidi="ar-SA"/>
        </w:rPr>
        <w:t xml:space="preserve">ألم تر إلى الذين تولّوا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ساء ما كانوا يعملون</w:t>
      </w:r>
    </w:p>
    <w:p>
      <w:pPr>
        <w:pStyle w:val="Heading2"/>
        <w:numPr>
          <w:ilvl w:val="1"/>
          <w:numId w:val="1"/>
        </w:numPr>
        <w:rPr/>
      </w:pPr>
      <w:bookmarkStart w:id="1673" w:name="__RefHeading___Toc1179743_372815092"/>
      <w:bookmarkStart w:id="1674" w:name="_Toc708"/>
      <w:bookmarkEnd w:id="1673"/>
      <w:r>
        <w:rPr/>
        <w:t>707</w:t>
      </w:r>
      <w:r>
        <w:rPr>
          <w:rtl w:val="true"/>
        </w:rPr>
        <w:t xml:space="preserve">- </w:t>
      </w:r>
      <w:r>
        <w:rPr>
          <w:rtl w:val="true"/>
        </w:rPr>
        <w:t>موضعگيرى اجتماعى منافقان</w:t>
      </w:r>
      <w:bookmarkEnd w:id="16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مواضع و عملكرد سياسى ، اجتماعى و دينى زنان منافق ، داراى اهميتى همانند مواضع و عملكرد مردان منافق</w:t>
      </w:r>
    </w:p>
    <w:p>
      <w:pPr>
        <w:pStyle w:val="BookText"/>
        <w:rPr/>
      </w:pPr>
      <w:r>
        <w:rPr>
          <w:rFonts w:ascii="Amiri" w:hAnsi="Amiri" w:eastAsia="Amiri" w:cs="Amiri"/>
          <w:color w:val="111111"/>
          <w:sz w:val="28"/>
          <w:sz w:val="28"/>
          <w:szCs w:val="28"/>
          <w:rtl w:val="true"/>
          <w:lang w:bidi="ar-SA"/>
        </w:rPr>
        <w:t>المنفقون و المنفقت بعضهم من بعض يأمرون بالمنكر</w:t>
      </w:r>
    </w:p>
    <w:p>
      <w:pPr>
        <w:pStyle w:val="BookText"/>
        <w:rPr/>
      </w:pPr>
      <w:r>
        <w:rPr>
          <w:rFonts w:ascii="IRNazanin" w:hAnsi="IRNazanin" w:eastAsia="IRNazanin"/>
          <w:color w:val="111111"/>
          <w:sz w:val="28"/>
          <w:sz w:val="28"/>
          <w:szCs w:val="28"/>
          <w:rtl w:val="true"/>
          <w:lang w:bidi="fa-IR"/>
        </w:rPr>
        <w:t>مطرح شدن زنان منافق، در كنار مردان منافق و هم سطح شمرده شدن با آنان، بيانگر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bookmarkStart w:id="1675" w:name="pg6873_81757"/>
    </w:p>
    <w:p>
      <w:pPr>
        <w:pStyle w:val="BookText"/>
        <w:rPr/>
      </w:pPr>
      <w:bookmarkEnd w:id="167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 مواضع اجتماعى و خصلت هاى مؤمنان و منافقان ، كاملاً متفاوت و متضاد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بالمع</w:t>
      </w:r>
    </w:p>
    <w:p>
      <w:pPr>
        <w:pStyle w:val="BookText"/>
        <w:rPr/>
      </w:pPr>
      <w:r>
        <w:rPr>
          <w:rFonts w:ascii="Amiri" w:hAnsi="Amiri" w:eastAsia="Amiri" w:cs="Amiri"/>
          <w:color w:val="111111"/>
          <w:sz w:val="28"/>
          <w:sz w:val="28"/>
          <w:szCs w:val="28"/>
          <w:rtl w:val="true"/>
          <w:lang w:bidi="ar-SA"/>
        </w:rPr>
        <w:t xml:space="preserve">با توجه به تقابل اين آيه با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مورد خصلتهاى منافقان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نظر رفتار و مواضع سياسى و اجتماعى در قطب مخالف مؤمنان قرار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ءامنّا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أطعنا ثمّ يتولّى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قول 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مسائل اجتماعى است و در آيات پيشين، منافقان به عنوان مخالفان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متمردان از حكم آن حضرت معرفى شدنده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ياد شده، مؤمنان به عنوان انسان هاى مطيع و تن دهنده به حكم و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استفاده كرد كه مؤمنان و منافقان، در مواضع اجتماعى در جهت مخالف هم قرار دارند</w:t>
      </w:r>
      <w:r>
        <w:rPr>
          <w:rFonts w:eastAsia="IRNazanin" w:cs="IRNazanin"/>
          <w:color w:val="111111"/>
          <w:sz w:val="28"/>
          <w:szCs w:val="28"/>
          <w:rtl w:val="true"/>
          <w:lang w:bidi="fa-IR"/>
        </w:rPr>
        <w:t>.</w:t>
      </w:r>
    </w:p>
    <w:p>
      <w:pPr>
        <w:pStyle w:val="Heading2"/>
        <w:numPr>
          <w:ilvl w:val="1"/>
          <w:numId w:val="1"/>
        </w:numPr>
        <w:rPr/>
      </w:pPr>
      <w:bookmarkStart w:id="1676" w:name="__RefHeading___Toc1179745_372815092"/>
      <w:bookmarkStart w:id="1677" w:name="_Toc709"/>
      <w:bookmarkEnd w:id="1676"/>
      <w:r>
        <w:rPr/>
        <w:t>708</w:t>
      </w:r>
      <w:r>
        <w:rPr>
          <w:rtl w:val="true"/>
        </w:rPr>
        <w:t xml:space="preserve">- </w:t>
      </w:r>
      <w:r>
        <w:rPr>
          <w:rtl w:val="true"/>
        </w:rPr>
        <w:t>موضعگيرى سياسى منافقان</w:t>
      </w:r>
      <w:bookmarkEnd w:id="1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نظر رفتار و مواضع سياسى و اجتماعى در قطب مخالف مؤمنان قرار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ءامنّا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أطعنا ثمّ يتولّى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قول 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مسائل اجتماعى است و در آيات پيشين، منافقان به عنوان مخالفان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متمردان از حكم آن حضرت معرفى شدنده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ياد شده، مؤمنان به عنوان انسان هاى مطيع و تن دهنده به حكم و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استفاده كرد كه مؤمنان و منافقان، در مواضع اجتماعى در جهت مخالف هم قرار دارند</w:t>
      </w:r>
      <w:r>
        <w:rPr>
          <w:rFonts w:eastAsia="IRNazanin" w:cs="IRNazanin"/>
          <w:color w:val="111111"/>
          <w:sz w:val="28"/>
          <w:szCs w:val="28"/>
          <w:rtl w:val="true"/>
          <w:lang w:bidi="fa-IR"/>
        </w:rPr>
        <w:t>.</w:t>
      </w:r>
    </w:p>
    <w:p>
      <w:pPr>
        <w:pStyle w:val="Heading2"/>
        <w:numPr>
          <w:ilvl w:val="1"/>
          <w:numId w:val="1"/>
        </w:numPr>
        <w:rPr/>
      </w:pPr>
      <w:bookmarkStart w:id="1678" w:name="__RefHeading___Toc1179747_372815092"/>
      <w:bookmarkStart w:id="1679" w:name="_Toc710"/>
      <w:bookmarkEnd w:id="1678"/>
      <w:r>
        <w:rPr/>
        <w:t>709</w:t>
      </w:r>
      <w:r>
        <w:rPr>
          <w:rtl w:val="true"/>
        </w:rPr>
        <w:t xml:space="preserve">- </w:t>
      </w:r>
      <w:r>
        <w:rPr>
          <w:rtl w:val="true"/>
        </w:rPr>
        <w:t>موضعگيرى منافقان</w:t>
      </w:r>
      <w:bookmarkEnd w:id="1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همسويى منافقان و يهود عصر بعثت در گرايش ها و موضعگيرى هاى خويش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منافقان از درك عميق زشتى مواضع و عملكرد خويش و نيز ارزش جهاد در راه خدا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لايفقهون</w:t>
      </w:r>
      <w:bookmarkStart w:id="1680" w:name="pg6873_81758"/>
    </w:p>
    <w:p>
      <w:pPr>
        <w:pStyle w:val="Heading2"/>
        <w:numPr>
          <w:ilvl w:val="1"/>
          <w:numId w:val="1"/>
        </w:numPr>
        <w:rPr/>
      </w:pPr>
      <w:bookmarkStart w:id="1681" w:name="__RefHeading___Toc1179749_372815092"/>
      <w:bookmarkStart w:id="1682" w:name="_Toc711"/>
      <w:bookmarkEnd w:id="1680"/>
      <w:bookmarkEnd w:id="1681"/>
      <w:r>
        <w:rPr/>
        <w:t>710</w:t>
      </w:r>
      <w:r>
        <w:rPr>
          <w:rtl w:val="true"/>
        </w:rPr>
        <w:t xml:space="preserve">- </w:t>
      </w:r>
      <w:r>
        <w:rPr>
          <w:rtl w:val="true"/>
        </w:rPr>
        <w:t>موعظه به منافقان</w:t>
      </w:r>
      <w:bookmarkEnd w:id="1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موعظه منافقانى كه از مراجعه به طاغوت اظهار ندامت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 و عظهم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موضعگيرى سازنده ، همراه با پند و اندرز پنهانى ، روش برخورد با منافقان</w:t>
      </w:r>
    </w:p>
    <w:p>
      <w:pPr>
        <w:pStyle w:val="BookText"/>
        <w:rPr/>
      </w:pPr>
      <w:r>
        <w:rPr>
          <w:rFonts w:ascii="Amiri" w:hAnsi="Amiri" w:eastAsia="Amiri" w:cs="Amiri"/>
          <w:color w:val="111111"/>
          <w:sz w:val="28"/>
          <w:sz w:val="28"/>
          <w:szCs w:val="28"/>
          <w:rtl w:val="true"/>
          <w:lang w:bidi="ar-SA"/>
        </w:rPr>
        <w:t>فاعرض عنهم و عظهم و قل لهم فى انفسهم قولا بليغاً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اين گفتار پندآموز تو بايد در بين خود آنان و به دور از چشم ديگران باشد</w:t>
      </w:r>
      <w:r>
        <w:rPr>
          <w:rFonts w:eastAsia="IRNazanin" w:cs="IRNazanin"/>
          <w:color w:val="111111"/>
          <w:sz w:val="28"/>
          <w:szCs w:val="28"/>
          <w:rtl w:val="true"/>
          <w:lang w:bidi="fa-IR"/>
        </w:rPr>
        <w:t>.</w:t>
      </w:r>
    </w:p>
    <w:p>
      <w:pPr>
        <w:pStyle w:val="Heading2"/>
        <w:numPr>
          <w:ilvl w:val="1"/>
          <w:numId w:val="1"/>
        </w:numPr>
        <w:rPr/>
      </w:pPr>
      <w:bookmarkStart w:id="1683" w:name="__RefHeading___Toc1179751_372815092"/>
      <w:bookmarkStart w:id="1684" w:name="_Toc712"/>
      <w:bookmarkEnd w:id="1683"/>
      <w:r>
        <w:rPr/>
        <w:t>711</w:t>
      </w:r>
      <w:r>
        <w:rPr>
          <w:rtl w:val="true"/>
        </w:rPr>
        <w:t xml:space="preserve">- </w:t>
      </w:r>
      <w:r>
        <w:rPr>
          <w:rtl w:val="true"/>
        </w:rPr>
        <w:t>موعظه ناپذيرى منافقان</w:t>
      </w:r>
      <w:bookmarkEnd w:id="1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مردمانى نصيحت ناپذير</w:t>
      </w:r>
    </w:p>
    <w:p>
      <w:pPr>
        <w:pStyle w:val="BookText"/>
        <w:rPr/>
      </w:pPr>
      <w:r>
        <w:rPr>
          <w:rFonts w:ascii="Amiri" w:hAnsi="Amiri" w:eastAsia="Amiri" w:cs="Amiri"/>
          <w:color w:val="111111"/>
          <w:sz w:val="28"/>
          <w:sz w:val="28"/>
          <w:szCs w:val="28"/>
          <w:rtl w:val="true"/>
          <w:lang w:bidi="ar-SA"/>
        </w:rPr>
        <w:t>و إذا قيل لهم لاتفسدوا فى الأرض قالوا إنما نحن مصلحون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نصيحت ناپذيرى منافقان ، برخاسته از بيمار دلى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لاتفسدوا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نصيحت ناپذير</w:t>
      </w:r>
    </w:p>
    <w:p>
      <w:pPr>
        <w:pStyle w:val="BookText"/>
        <w:rPr/>
      </w:pPr>
      <w:r>
        <w:rPr>
          <w:rFonts w:ascii="Amiri" w:hAnsi="Amiri" w:eastAsia="Amiri" w:cs="Amiri"/>
          <w:color w:val="111111"/>
          <w:sz w:val="28"/>
          <w:sz w:val="28"/>
          <w:szCs w:val="28"/>
          <w:rtl w:val="true"/>
          <w:lang w:bidi="ar-SA"/>
        </w:rPr>
        <w:t xml:space="preserve">و إذا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لوّوا رءوسهم</w:t>
      </w:r>
    </w:p>
    <w:p>
      <w:pPr>
        <w:pStyle w:val="Heading2"/>
        <w:numPr>
          <w:ilvl w:val="1"/>
          <w:numId w:val="1"/>
        </w:numPr>
        <w:rPr/>
      </w:pPr>
      <w:bookmarkStart w:id="1685" w:name="__RefHeading___Toc1179753_372815092"/>
      <w:bookmarkStart w:id="1686" w:name="_Toc713"/>
      <w:bookmarkEnd w:id="1685"/>
      <w:r>
        <w:rPr/>
        <w:t>712</w:t>
      </w:r>
      <w:r>
        <w:rPr>
          <w:rtl w:val="true"/>
        </w:rPr>
        <w:t xml:space="preserve">- </w:t>
      </w:r>
      <w:r>
        <w:rPr>
          <w:rtl w:val="true"/>
        </w:rPr>
        <w:t>موقعيت اجتماعى منافقان</w:t>
      </w:r>
      <w:bookmarkEnd w:id="1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اجتماعى منافقان در نظام اسلامى و جامعه ايمانى ، همانند جايگاه كافران است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جهد الكفّار و المنفقين و اغلظ عليهم</w:t>
      </w:r>
      <w:bookmarkStart w:id="1687" w:name="pg6873_81759"/>
    </w:p>
    <w:p>
      <w:pPr>
        <w:pStyle w:val="Heading2"/>
        <w:numPr>
          <w:ilvl w:val="1"/>
          <w:numId w:val="1"/>
        </w:numPr>
        <w:rPr/>
      </w:pPr>
      <w:bookmarkStart w:id="1688" w:name="__RefHeading___Toc1179755_372815092"/>
      <w:bookmarkStart w:id="1689" w:name="_Toc714"/>
      <w:bookmarkEnd w:id="1687"/>
      <w:bookmarkEnd w:id="1688"/>
      <w:r>
        <w:rPr/>
        <w:t>713</w:t>
      </w:r>
      <w:r>
        <w:rPr>
          <w:rtl w:val="true"/>
        </w:rPr>
        <w:t xml:space="preserve">- </w:t>
      </w:r>
      <w:r>
        <w:rPr>
          <w:rtl w:val="true"/>
        </w:rPr>
        <w:t>موقعيت اجتماعى منافقان صدر اسلام</w:t>
      </w:r>
      <w:bookmarkEnd w:id="1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مال و اولاد فراوان و امكانات مادى و مفاخر اجتماعى</w:t>
      </w:r>
    </w:p>
    <w:p>
      <w:pPr>
        <w:pStyle w:val="BookText"/>
        <w:rPr/>
      </w:pPr>
      <w:r>
        <w:rPr>
          <w:rFonts w:ascii="Amiri" w:hAnsi="Amiri" w:eastAsia="Amiri" w:cs="Amiri"/>
          <w:color w:val="111111"/>
          <w:sz w:val="28"/>
          <w:sz w:val="28"/>
          <w:szCs w:val="28"/>
          <w:rtl w:val="true"/>
          <w:lang w:bidi="ar-SA"/>
        </w:rPr>
        <w:t>و لاتعجبك أمولهم و أولدهم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برخوردارى منافقان از امكانات مادى و مفاخر اجتماعى</w:t>
      </w:r>
    </w:p>
    <w:p>
      <w:pPr>
        <w:pStyle w:val="BookText"/>
        <w:rPr/>
      </w:pPr>
      <w:r>
        <w:rPr>
          <w:rFonts w:ascii="Amiri" w:hAnsi="Amiri" w:eastAsia="Amiri" w:cs="Amiri"/>
          <w:color w:val="111111"/>
          <w:sz w:val="28"/>
          <w:sz w:val="28"/>
          <w:szCs w:val="28"/>
          <w:rtl w:val="true"/>
          <w:lang w:bidi="ar-SA"/>
        </w:rPr>
        <w:t xml:space="preserve">و لاتصل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لاتعجبك أمولهم و أولدهم</w:t>
      </w:r>
    </w:p>
    <w:p>
      <w:pPr>
        <w:pStyle w:val="BookText"/>
        <w:rPr/>
      </w:pPr>
      <w:r>
        <w:rPr>
          <w:rFonts w:ascii="IRNazanin" w:hAnsi="IRNazanin" w:eastAsia="IRNazanin"/>
          <w:color w:val="111111"/>
          <w:sz w:val="28"/>
          <w:sz w:val="28"/>
          <w:szCs w:val="28"/>
          <w:rtl w:val="true"/>
          <w:lang w:bidi="fa-IR"/>
        </w:rPr>
        <w:t xml:space="preserve">برداشت فوق مبتنى بر اين احتمال است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مالى و امكانات اجتماعى مؤمنان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منافقان</w:t>
      </w:r>
    </w:p>
    <w:p>
      <w:pPr>
        <w:pStyle w:val="BookText"/>
        <w:rPr/>
      </w:pPr>
      <w:r>
        <w:rPr>
          <w:rFonts w:ascii="Amiri" w:hAnsi="Amiri" w:eastAsia="Amiri" w:cs="Amiri"/>
          <w:color w:val="111111"/>
          <w:sz w:val="28"/>
          <w:sz w:val="28"/>
          <w:szCs w:val="28"/>
          <w:rtl w:val="true"/>
          <w:lang w:bidi="ar-SA"/>
        </w:rPr>
        <w:t>و لاتعجبك أمولهم و أولدهم</w:t>
      </w:r>
    </w:p>
    <w:p>
      <w:pPr>
        <w:pStyle w:val="BookText"/>
        <w:rPr/>
      </w:pPr>
      <w:r>
        <w:rPr>
          <w:rFonts w:ascii="Amiri" w:hAnsi="Amiri" w:eastAsia="Amiri" w:cs="Amiri"/>
          <w:color w:val="111111"/>
          <w:sz w:val="28"/>
          <w:sz w:val="28"/>
          <w:szCs w:val="28"/>
          <w:rtl w:val="true"/>
          <w:lang w:bidi="ar-SA"/>
        </w:rPr>
        <w:t>تعجب از امكانات رفاهى و مفاخر اجتماعى منافقان، نشان از ضعف مالى و امكانات مؤمنان در مقايسه با آنان دارد</w:t>
      </w:r>
      <w:r>
        <w:rPr>
          <w:rFonts w:eastAsia="Amiri" w:cs="Amiri" w:ascii="Amiri" w:hAnsi="Amiri"/>
          <w:color w:val="111111"/>
          <w:sz w:val="28"/>
          <w:szCs w:val="28"/>
          <w:rtl w:val="true"/>
          <w:lang w:bidi="ar-SA"/>
        </w:rPr>
        <w:t>.</w:t>
      </w:r>
    </w:p>
    <w:p>
      <w:pPr>
        <w:pStyle w:val="Heading2"/>
        <w:numPr>
          <w:ilvl w:val="1"/>
          <w:numId w:val="1"/>
        </w:numPr>
        <w:rPr/>
      </w:pPr>
      <w:bookmarkStart w:id="1690" w:name="__RefHeading___Toc1179757_372815092"/>
      <w:bookmarkStart w:id="1691" w:name="_Toc715"/>
      <w:bookmarkEnd w:id="1690"/>
      <w:r>
        <w:rPr/>
        <w:t>714</w:t>
      </w:r>
      <w:r>
        <w:rPr>
          <w:rtl w:val="true"/>
        </w:rPr>
        <w:t xml:space="preserve">- </w:t>
      </w:r>
      <w:r>
        <w:rPr>
          <w:rtl w:val="true"/>
        </w:rPr>
        <w:t>موقعيت منافقان</w:t>
      </w:r>
      <w:bookmarkEnd w:id="1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نه در صف مؤمنانند و نه در گروه كافران</w:t>
      </w:r>
    </w:p>
    <w:p>
      <w:pPr>
        <w:pStyle w:val="BookText"/>
        <w:rPr/>
      </w:pPr>
      <w:r>
        <w:rPr>
          <w:rFonts w:ascii="IRNazanin" w:hAnsi="IRNazanin" w:eastAsia="IRNazanin"/>
          <w:color w:val="111111"/>
          <w:sz w:val="28"/>
          <w:sz w:val="28"/>
          <w:szCs w:val="28"/>
          <w:rtl w:val="true"/>
          <w:lang w:bidi="fa-IR"/>
        </w:rPr>
        <w:t>لا إلى هؤلاء و لا إلى هؤلاء</w:t>
      </w:r>
    </w:p>
    <w:p>
      <w:pPr>
        <w:pStyle w:val="Heading2"/>
        <w:numPr>
          <w:ilvl w:val="1"/>
          <w:numId w:val="1"/>
        </w:numPr>
        <w:rPr/>
      </w:pPr>
      <w:bookmarkStart w:id="1692" w:name="__RefHeading___Toc1179759_372815092"/>
      <w:bookmarkStart w:id="1693" w:name="_Toc716"/>
      <w:bookmarkEnd w:id="1692"/>
      <w:r>
        <w:rPr/>
        <w:t>715</w:t>
      </w:r>
      <w:r>
        <w:rPr>
          <w:rtl w:val="true"/>
        </w:rPr>
        <w:t xml:space="preserve">- </w:t>
      </w:r>
      <w:r>
        <w:rPr>
          <w:rtl w:val="true"/>
        </w:rPr>
        <w:t>مؤاخذه منافقان</w:t>
      </w:r>
      <w:bookmarkEnd w:id="1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صورت بازخواست از عملكرد و سخنان ناروايشان ، به دروغ آن را شوخى و سرگرمى مى نمايانند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هو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ليقولن إنما كنا نخوض و نلعب</w:t>
      </w:r>
    </w:p>
    <w:p>
      <w:pPr>
        <w:pStyle w:val="Heading2"/>
        <w:numPr>
          <w:ilvl w:val="1"/>
          <w:numId w:val="1"/>
        </w:numPr>
        <w:rPr/>
      </w:pPr>
      <w:bookmarkStart w:id="1694" w:name="__RefHeading___Toc1179761_372815092"/>
      <w:bookmarkStart w:id="1695" w:name="_Toc717"/>
      <w:bookmarkEnd w:id="1694"/>
      <w:r>
        <w:rPr/>
        <w:t>716</w:t>
      </w:r>
      <w:r>
        <w:rPr>
          <w:rtl w:val="true"/>
        </w:rPr>
        <w:t xml:space="preserve">- </w:t>
      </w:r>
      <w:r>
        <w:rPr>
          <w:rtl w:val="true"/>
        </w:rPr>
        <w:t>مؤمنان و منافقان</w:t>
      </w:r>
      <w:bookmarkEnd w:id="1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ايمان ، بايد منافقان را همواره مفسده گر و تبهكار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هم المفسدون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فسادگرى منافقان با جمله اسميه مقرون به حرف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 منافقان با دروغ پردازيها مسلمانهايى را به اين پندار رسانده بودند كه ايشان مردمى اصلاح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 توان گفت از اهداف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در مفسده گر بودنِ منافقان، ترديد نكنند</w:t>
      </w:r>
      <w:r>
        <w:rPr>
          <w:rFonts w:eastAsia="IRNazanin" w:cs="IRNazanin"/>
          <w:color w:val="111111"/>
          <w:sz w:val="28"/>
          <w:szCs w:val="28"/>
          <w:rtl w:val="true"/>
          <w:lang w:bidi="fa-IR"/>
        </w:rPr>
        <w:t>.</w:t>
      </w:r>
      <w:bookmarkStart w:id="1696" w:name="pg6873_81760"/>
    </w:p>
    <w:p>
      <w:pPr>
        <w:pStyle w:val="BookText"/>
        <w:rPr/>
      </w:pPr>
      <w:bookmarkEnd w:id="169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صدر اسلام در انتظار هلاكت منافقان به عذاب الهى يا به دست اهل ايمان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نتربص بكم أن يصيبكم اللّه بعذاب من عنده أو بأيدينا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 مواضع اجتماعى و خصلت هاى مؤمنان و منافقان ، كاملاً متفاوت و متضاد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بالمع</w:t>
      </w:r>
    </w:p>
    <w:p>
      <w:pPr>
        <w:pStyle w:val="BookText"/>
        <w:rPr/>
      </w:pPr>
      <w:r>
        <w:rPr>
          <w:rFonts w:ascii="Amiri" w:hAnsi="Amiri" w:eastAsia="Amiri" w:cs="Amiri"/>
          <w:color w:val="111111"/>
          <w:sz w:val="28"/>
          <w:sz w:val="28"/>
          <w:szCs w:val="28"/>
          <w:rtl w:val="true"/>
          <w:lang w:bidi="ar-SA"/>
        </w:rPr>
        <w:t xml:space="preserve">با توجه به تقابل اين آيه با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مورد خصلتهاى منافقان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استفاده مى شود</w:t>
      </w:r>
      <w:r>
        <w:rPr>
          <w:rFonts w:eastAsia="Amiri" w:cs="Amiri" w:ascii="Amiri" w:hAnsi="Amiri"/>
          <w:color w:val="111111"/>
          <w:sz w:val="28"/>
          <w:szCs w:val="28"/>
          <w:rtl w:val="true"/>
          <w:lang w:bidi="ar-SA"/>
        </w:rPr>
        <w:t>.</w:t>
      </w:r>
    </w:p>
    <w:p>
      <w:pPr>
        <w:pStyle w:val="Heading2"/>
        <w:numPr>
          <w:ilvl w:val="1"/>
          <w:numId w:val="1"/>
        </w:numPr>
        <w:rPr/>
      </w:pPr>
      <w:bookmarkStart w:id="1697" w:name="__RefHeading___Toc1179763_372815092"/>
      <w:bookmarkStart w:id="1698" w:name="_Toc718"/>
      <w:bookmarkEnd w:id="1697"/>
      <w:r>
        <w:rPr/>
        <w:t>717</w:t>
      </w:r>
      <w:r>
        <w:rPr>
          <w:rtl w:val="true"/>
        </w:rPr>
        <w:t xml:space="preserve">- </w:t>
      </w:r>
      <w:r>
        <w:rPr>
          <w:rtl w:val="true"/>
        </w:rPr>
        <w:t>مؤمنان و منافقان باديه نشين</w:t>
      </w:r>
      <w:bookmarkEnd w:id="1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مؤمنان ، نسبت به وجود منافقانى ناشناخته در اطراف ايشان از باديه نشينان و نيز از اهل مدينه</w:t>
      </w:r>
    </w:p>
    <w:p>
      <w:pPr>
        <w:pStyle w:val="BookText"/>
        <w:rPr/>
      </w:pPr>
      <w:r>
        <w:rPr>
          <w:rFonts w:ascii="Amiri" w:hAnsi="Amiri" w:eastAsia="Amiri" w:cs="Amiri"/>
          <w:color w:val="111111"/>
          <w:sz w:val="28"/>
          <w:sz w:val="28"/>
          <w:szCs w:val="28"/>
          <w:rtl w:val="true"/>
          <w:lang w:bidi="ar-SA"/>
        </w:rPr>
        <w:t>و ممن حولكم من الأعراب منفقون و من أهل المدينة مردوا على النفاق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منافقان باديه نشين از مدينه و مهارت منافقان داخل مدينه ، سبب ناشناخته ماندن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لاتعلمهم</w:t>
      </w:r>
    </w:p>
    <w:p>
      <w:pPr>
        <w:pStyle w:val="Heading2"/>
        <w:numPr>
          <w:ilvl w:val="1"/>
          <w:numId w:val="1"/>
        </w:numPr>
        <w:rPr/>
      </w:pPr>
      <w:bookmarkStart w:id="1699" w:name="__RefHeading___Toc1179765_372815092"/>
      <w:bookmarkStart w:id="1700" w:name="_Toc719"/>
      <w:bookmarkEnd w:id="1699"/>
      <w:r>
        <w:rPr/>
        <w:t>718</w:t>
      </w:r>
      <w:r>
        <w:rPr>
          <w:rtl w:val="true"/>
        </w:rPr>
        <w:t xml:space="preserve">- </w:t>
      </w:r>
      <w:r>
        <w:rPr>
          <w:rtl w:val="true"/>
        </w:rPr>
        <w:t>مؤمنان و منافقان صدر اسلام</w:t>
      </w:r>
      <w:bookmarkEnd w:id="1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صدر اسلام در انتظار دستور الهى ، براى جنگ با منافقان و از ميان برداشتن جريان نفاق</w:t>
      </w:r>
    </w:p>
    <w:p>
      <w:pPr>
        <w:pStyle w:val="BookText"/>
        <w:rPr/>
      </w:pPr>
      <w:r>
        <w:rPr>
          <w:rFonts w:ascii="Amiri" w:hAnsi="Amiri" w:eastAsia="Amiri" w:cs="Amiri"/>
          <w:color w:val="111111"/>
          <w:sz w:val="28"/>
          <w:sz w:val="28"/>
          <w:szCs w:val="28"/>
          <w:rtl w:val="true"/>
          <w:lang w:bidi="ar-SA"/>
        </w:rPr>
        <w:t xml:space="preserve">و نحن نتربص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بعذاب من عنده أو بأيدينا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انزوا و طرد اجتماعى منافقان و جهادگريزان صدر اسلام ، از سوى مؤمنان مجاهد كيفرى غير قابل تحمل براى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لتعرضوا عنهم</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منافقان متخلف در سوگند خوردن، براى چشم پوشى مؤمنان از تخلف آنها، نشانگر تنگ شدن عرصه بر آنان است</w:t>
      </w:r>
      <w:r>
        <w:rPr>
          <w:rFonts w:eastAsia="IRNazanin" w:cs="IRNazanin"/>
          <w:color w:val="111111"/>
          <w:sz w:val="28"/>
          <w:szCs w:val="28"/>
          <w:rtl w:val="true"/>
          <w:lang w:bidi="fa-IR"/>
        </w:rPr>
        <w:t>.</w:t>
      </w:r>
      <w:bookmarkStart w:id="1701" w:name="pg6873_81761"/>
    </w:p>
    <w:p>
      <w:pPr>
        <w:pStyle w:val="Heading2"/>
        <w:numPr>
          <w:ilvl w:val="1"/>
          <w:numId w:val="1"/>
        </w:numPr>
        <w:rPr/>
      </w:pPr>
      <w:bookmarkStart w:id="1702" w:name="__RefHeading___Toc1179767_372815092"/>
      <w:bookmarkStart w:id="1703" w:name="_Toc720"/>
      <w:bookmarkEnd w:id="1701"/>
      <w:bookmarkEnd w:id="1702"/>
      <w:r>
        <w:rPr/>
        <w:t>719</w:t>
      </w:r>
      <w:r>
        <w:rPr>
          <w:rtl w:val="true"/>
        </w:rPr>
        <w:t xml:space="preserve">- </w:t>
      </w:r>
      <w:r>
        <w:rPr>
          <w:rtl w:val="true"/>
        </w:rPr>
        <w:t>مؤمنان و منافقان مدينه</w:t>
      </w:r>
      <w:bookmarkEnd w:id="1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مؤمنان ، نسبت به وجود منافقانى ناشناخته در اطراف ايشان از باديه نشينان و نيز از اهل مدينه</w:t>
      </w:r>
    </w:p>
    <w:p>
      <w:pPr>
        <w:pStyle w:val="BookText"/>
        <w:rPr/>
      </w:pPr>
      <w:r>
        <w:rPr>
          <w:rFonts w:ascii="Amiri" w:hAnsi="Amiri" w:eastAsia="Amiri" w:cs="Amiri"/>
          <w:color w:val="111111"/>
          <w:sz w:val="28"/>
          <w:sz w:val="28"/>
          <w:szCs w:val="28"/>
          <w:rtl w:val="true"/>
          <w:lang w:bidi="ar-SA"/>
        </w:rPr>
        <w:t>و ممن حولكم من الأعراب منفقون و من أهل المدينة مردوا على النفاق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منافقان باديه نشين از مدينه و مهارت منافقان داخل مدينه ، سبب ناشناخته ماندن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لاتعلمهم</w:t>
      </w:r>
    </w:p>
    <w:p>
      <w:pPr>
        <w:pStyle w:val="Heading2"/>
        <w:numPr>
          <w:ilvl w:val="1"/>
          <w:numId w:val="1"/>
        </w:numPr>
        <w:rPr/>
      </w:pPr>
      <w:bookmarkStart w:id="1704" w:name="__RefHeading___Toc1179769_372815092"/>
      <w:bookmarkStart w:id="1705" w:name="_Toc721"/>
      <w:bookmarkEnd w:id="1704"/>
      <w:r>
        <w:rPr/>
        <w:t>720</w:t>
      </w:r>
      <w:r>
        <w:rPr>
          <w:rtl w:val="true"/>
        </w:rPr>
        <w:t xml:space="preserve">- </w:t>
      </w:r>
      <w:r>
        <w:rPr>
          <w:rtl w:val="true"/>
        </w:rPr>
        <w:t>مؤمنان و منافقان ناشناخته</w:t>
      </w:r>
      <w:bookmarkEnd w:id="1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مؤمنان ، نسبت به وجود منافقانى ناشناخته در اطراف ايشان از باديه نشينان و نيز از اهل مدينه</w:t>
      </w:r>
    </w:p>
    <w:p>
      <w:pPr>
        <w:pStyle w:val="BookText"/>
        <w:rPr/>
      </w:pPr>
      <w:r>
        <w:rPr>
          <w:rFonts w:ascii="Amiri" w:hAnsi="Amiri" w:eastAsia="Amiri" w:cs="Amiri"/>
          <w:color w:val="111111"/>
          <w:sz w:val="28"/>
          <w:sz w:val="28"/>
          <w:szCs w:val="28"/>
          <w:rtl w:val="true"/>
          <w:lang w:bidi="ar-SA"/>
        </w:rPr>
        <w:t>و ممن حولكم من الأعراب منفقون و من أهل المدينة مردوا على النفاق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وجود منافقان ، در پرتو وحى</w:t>
      </w:r>
    </w:p>
    <w:p>
      <w:pPr>
        <w:pStyle w:val="BookText"/>
        <w:rPr/>
      </w:pPr>
      <w:r>
        <w:rPr>
          <w:rFonts w:ascii="Amiri" w:hAnsi="Amiri" w:eastAsia="Amiri" w:cs="Amiri"/>
          <w:color w:val="111111"/>
          <w:sz w:val="28"/>
          <w:sz w:val="28"/>
          <w:szCs w:val="28"/>
          <w:rtl w:val="true"/>
          <w:lang w:bidi="ar-SA"/>
        </w:rPr>
        <w:t xml:space="preserve">و ممن حولكم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نعلمهم</w:t>
      </w:r>
    </w:p>
    <w:p>
      <w:pPr>
        <w:pStyle w:val="Heading2"/>
        <w:numPr>
          <w:ilvl w:val="1"/>
          <w:numId w:val="1"/>
        </w:numPr>
        <w:rPr/>
      </w:pPr>
      <w:bookmarkStart w:id="1706" w:name="__RefHeading___Toc1179771_372815092"/>
      <w:bookmarkStart w:id="1707" w:name="_Toc722"/>
      <w:bookmarkEnd w:id="1706"/>
      <w:r>
        <w:rPr/>
        <w:t>721</w:t>
      </w:r>
      <w:r>
        <w:rPr>
          <w:rtl w:val="true"/>
        </w:rPr>
        <w:t xml:space="preserve">- </w:t>
      </w:r>
      <w:r>
        <w:rPr>
          <w:rtl w:val="true"/>
        </w:rPr>
        <w:t>مهلت به منافقان</w:t>
      </w:r>
      <w:bookmarkEnd w:id="1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 فى 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در طغيانگرى و سرگردانى ، استهزاى خداوند نسبت به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يستهزئ بهم و يمدّهم فى طغينهم يعمهون</w:t>
      </w:r>
    </w:p>
    <w:p>
      <w:pPr>
        <w:pStyle w:val="BookText"/>
        <w:rPr/>
      </w:pPr>
      <w:r>
        <w:rPr>
          <w:rFonts w:ascii="Amiri" w:hAnsi="Amiri" w:eastAsia="Amiri" w:cs="Amiri"/>
          <w:color w:val="111111"/>
          <w:sz w:val="28"/>
          <w:sz w:val="28"/>
          <w:szCs w:val="28"/>
          <w:rtl w:val="true"/>
          <w:lang w:bidi="ar-SA"/>
        </w:rPr>
        <w:t>برداشت فوق بر اساس اين احتمال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وبيان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محدود كننده فرصت منافقان براى سوء استفاده آنان از تظاهر به ايمان</w:t>
      </w:r>
    </w:p>
    <w:p>
      <w:pPr>
        <w:pStyle w:val="BookText"/>
        <w:rPr/>
      </w:pPr>
      <w:r>
        <w:rPr>
          <w:rFonts w:ascii="IRNazanin" w:hAnsi="IRNazanin" w:eastAsia="IRNazanin"/>
          <w:color w:val="111111"/>
          <w:sz w:val="28"/>
          <w:sz w:val="28"/>
          <w:szCs w:val="28"/>
          <w:rtl w:val="true"/>
          <w:lang w:bidi="fa-IR"/>
        </w:rPr>
        <w:t>ذهب اللّه بنورهم</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08" w:name="pg6873_81762"/>
    </w:p>
    <w:p>
      <w:pPr>
        <w:pStyle w:val="BookText"/>
        <w:rPr/>
      </w:pPr>
      <w:bookmarkEnd w:id="170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سلب درك و فهم از برخى منافقان ، آنان را حق ناپذير كرده و برخى ديگر را براى انتخاب هدايت ، مهلت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و واگذارى منافقان براى خدعه و نيرنگ ، مكر و نيرنگ خدا با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يعنى همان خدعه و نيرنگ آنان، خدعه خداوند عليه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آنان را مهلت داده و به خود واگذاشته تا در گناهان بسيار، غرق شوند</w:t>
      </w:r>
      <w:r>
        <w:rPr>
          <w:rFonts w:eastAsia="IRNazanin" w:cs="IRNazanin"/>
          <w:color w:val="111111"/>
          <w:sz w:val="28"/>
          <w:szCs w:val="28"/>
          <w:rtl w:val="true"/>
          <w:lang w:bidi="fa-IR"/>
        </w:rPr>
        <w:t>.</w:t>
      </w:r>
    </w:p>
    <w:p>
      <w:pPr>
        <w:pStyle w:val="Heading2"/>
        <w:numPr>
          <w:ilvl w:val="1"/>
          <w:numId w:val="1"/>
        </w:numPr>
        <w:rPr/>
      </w:pPr>
      <w:bookmarkStart w:id="1709" w:name="__RefHeading___Toc1179773_372815092"/>
      <w:bookmarkStart w:id="1710" w:name="_Toc723"/>
      <w:bookmarkEnd w:id="1709"/>
      <w:r>
        <w:rPr/>
        <w:t>722</w:t>
      </w:r>
      <w:r>
        <w:rPr>
          <w:rtl w:val="true"/>
        </w:rPr>
        <w:t xml:space="preserve">- </w:t>
      </w:r>
      <w:r>
        <w:rPr>
          <w:rtl w:val="true"/>
        </w:rPr>
        <w:t>ناپاكى منافقان</w:t>
      </w:r>
      <w:bookmarkEnd w:id="1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و منافقان شتابنده در كفر ، داراى جان و دلى آلوده و ناپاك</w:t>
      </w:r>
    </w:p>
    <w:p>
      <w:pPr>
        <w:pStyle w:val="BookText"/>
        <w:rPr/>
      </w:pPr>
      <w:r>
        <w:rPr>
          <w:rFonts w:ascii="Amiri" w:hAnsi="Amiri" w:eastAsia="Amiri" w:cs="Amiri"/>
          <w:color w:val="111111"/>
          <w:sz w:val="28"/>
          <w:sz w:val="28"/>
          <w:szCs w:val="28"/>
          <w:rtl w:val="true"/>
          <w:lang w:bidi="ar-SA"/>
        </w:rPr>
        <w:t xml:space="preserve">قالوا ءامنا بافواههم و لم تؤمن قلوبهم و من الذين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جان ودل ناپاك منافقان و يهوديان جاسوس و دروغپرداز را از آلودگى كفر و نفاق پاك نخواهد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لم يرد اللّه ان يطهر قلوبهم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ناپاكى جان ودل منافقان و يهوديان ، موجب محروميت آنان از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و نجاتشان از 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يرداللّه فتنته فلن تملك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لم يرد اللّه ان يطهر قلوبهم</w:t>
      </w:r>
    </w:p>
    <w:p>
      <w:pPr>
        <w:pStyle w:val="Heading2"/>
        <w:numPr>
          <w:ilvl w:val="1"/>
          <w:numId w:val="1"/>
        </w:numPr>
        <w:rPr/>
      </w:pPr>
      <w:bookmarkStart w:id="1711" w:name="__RefHeading___Toc1179775_372815092"/>
      <w:bookmarkStart w:id="1712" w:name="_Toc724"/>
      <w:bookmarkEnd w:id="1711"/>
      <w:r>
        <w:rPr/>
        <w:t>723</w:t>
      </w:r>
      <w:r>
        <w:rPr>
          <w:rtl w:val="true"/>
        </w:rPr>
        <w:t xml:space="preserve">- </w:t>
      </w:r>
      <w:r>
        <w:rPr>
          <w:rtl w:val="true"/>
        </w:rPr>
        <w:t>ناپايدارى منافقان</w:t>
      </w:r>
      <w:bookmarkEnd w:id="1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تقويت روحيه مسلمانان از سوى خداوند ، با ترسيم شخصيت پوچ ، ناپايدار و بى خاصيت منافقان</w:t>
      </w:r>
    </w:p>
    <w:p>
      <w:pPr>
        <w:pStyle w:val="BookText"/>
        <w:rPr/>
      </w:pPr>
      <w:r>
        <w:rPr>
          <w:rFonts w:ascii="Amiri" w:hAnsi="Amiri" w:eastAsia="Amiri" w:cs="Amiri"/>
          <w:color w:val="111111"/>
          <w:sz w:val="28"/>
          <w:sz w:val="28"/>
          <w:szCs w:val="28"/>
          <w:rtl w:val="true"/>
          <w:lang w:bidi="ar-SA"/>
        </w:rPr>
        <w:t xml:space="preserve">و اللّه يشهد إنّهم لكذبون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نصروهم ليولّنّ الأدبر ثمّ لاينصرون</w:t>
      </w:r>
    </w:p>
    <w:p>
      <w:pPr>
        <w:pStyle w:val="Heading2"/>
        <w:numPr>
          <w:ilvl w:val="1"/>
          <w:numId w:val="1"/>
        </w:numPr>
        <w:rPr/>
      </w:pPr>
      <w:bookmarkStart w:id="1713" w:name="__RefHeading___Toc1179777_372815092"/>
      <w:bookmarkStart w:id="1714" w:name="_Toc725"/>
      <w:bookmarkEnd w:id="1713"/>
      <w:r>
        <w:rPr/>
        <w:t>724</w:t>
      </w:r>
      <w:r>
        <w:rPr>
          <w:rtl w:val="true"/>
        </w:rPr>
        <w:t xml:space="preserve">- </w:t>
      </w:r>
      <w:r>
        <w:rPr>
          <w:rtl w:val="true"/>
        </w:rPr>
        <w:t>ناخشنودى منافقان</w:t>
      </w:r>
      <w:bookmarkEnd w:id="17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715" w:name="pg6873_81763"/>
    </w:p>
    <w:p>
      <w:pPr>
        <w:pStyle w:val="BookText"/>
        <w:rPr/>
      </w:pPr>
      <w:bookmarkEnd w:id="171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صورت برخوردارى از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بيت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به ناحق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و در غير آن صورت ، ناخرسند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أعطوا منها رضوا و إن لم يعطوا منها إذا هم يسخطون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نارضايتى برخى از مسلمانان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سهم خود از بيت المال</w:t>
      </w:r>
    </w:p>
    <w:p>
      <w:pPr>
        <w:pStyle w:val="BookText"/>
        <w:rPr/>
      </w:pPr>
      <w:r>
        <w:rPr>
          <w:rFonts w:ascii="Amiri" w:hAnsi="Amiri" w:eastAsia="Amiri" w:cs="Amiri"/>
          <w:color w:val="111111"/>
          <w:sz w:val="28"/>
          <w:sz w:val="28"/>
          <w:szCs w:val="28"/>
          <w:rtl w:val="true"/>
          <w:lang w:bidi="ar-SA"/>
        </w:rPr>
        <w:t>و لو أنهم رضوا ما ءاتيهم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و ناخرسندى منافقان از جهاد با مال و جان ، در راه خدا</w:t>
      </w:r>
    </w:p>
    <w:p>
      <w:pPr>
        <w:pStyle w:val="BookText"/>
        <w:rPr/>
      </w:pPr>
      <w:r>
        <w:rPr>
          <w:rFonts w:ascii="Amiri" w:hAnsi="Amiri" w:eastAsia="Amiri" w:cs="Amiri"/>
          <w:color w:val="111111"/>
          <w:sz w:val="28"/>
          <w:sz w:val="28"/>
          <w:szCs w:val="28"/>
          <w:rtl w:val="true"/>
          <w:lang w:bidi="ar-SA"/>
        </w:rPr>
        <w:t>و كرهوا أن يجهدوا بأمولهم و أنفسهم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شديد منافقان از افشاى ماهيت پليد و برملا شدن ناخشنودى آنان از آيات الهى ، نزد ديگران</w:t>
      </w:r>
    </w:p>
    <w:p>
      <w:pPr>
        <w:pStyle w:val="BookText"/>
        <w:rPr/>
      </w:pPr>
      <w:r>
        <w:rPr>
          <w:rFonts w:ascii="Amiri" w:hAnsi="Amiri" w:eastAsia="Amiri" w:cs="Amiri"/>
          <w:color w:val="111111"/>
          <w:sz w:val="28"/>
          <w:sz w:val="28"/>
          <w:szCs w:val="28"/>
          <w:rtl w:val="true"/>
          <w:lang w:bidi="ar-SA"/>
        </w:rPr>
        <w:t>هل يريكم من أحد ثم انصرفوا</w:t>
      </w:r>
    </w:p>
    <w:p>
      <w:pPr>
        <w:pStyle w:val="Heading2"/>
        <w:numPr>
          <w:ilvl w:val="1"/>
          <w:numId w:val="1"/>
        </w:numPr>
        <w:rPr/>
      </w:pPr>
      <w:bookmarkStart w:id="1716" w:name="__RefHeading___Toc1179779_372815092"/>
      <w:bookmarkStart w:id="1717" w:name="_Toc726"/>
      <w:bookmarkEnd w:id="1716"/>
      <w:r>
        <w:rPr/>
        <w:t>725</w:t>
      </w:r>
      <w:r>
        <w:rPr>
          <w:rtl w:val="true"/>
        </w:rPr>
        <w:t xml:space="preserve">- </w:t>
      </w:r>
      <w:r>
        <w:rPr>
          <w:rtl w:val="true"/>
        </w:rPr>
        <w:t>ناخشنودى مؤمنان از منافقان</w:t>
      </w:r>
      <w:bookmarkEnd w:id="1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نارضايتى و خشم در ميان مؤمنان نسبت به منافقان</w:t>
      </w:r>
    </w:p>
    <w:p>
      <w:pPr>
        <w:pStyle w:val="BookText"/>
        <w:rPr/>
      </w:pPr>
      <w:r>
        <w:rPr>
          <w:rFonts w:ascii="Amiri" w:hAnsi="Amiri" w:eastAsia="Amiri" w:cs="Amiri"/>
          <w:color w:val="111111"/>
          <w:sz w:val="28"/>
          <w:sz w:val="28"/>
          <w:szCs w:val="28"/>
          <w:rtl w:val="true"/>
          <w:lang w:bidi="ar-SA"/>
        </w:rPr>
        <w:t>يحلفون باللّه لكم ليرضوكم</w:t>
      </w:r>
    </w:p>
    <w:p>
      <w:pPr>
        <w:pStyle w:val="Heading2"/>
        <w:numPr>
          <w:ilvl w:val="1"/>
          <w:numId w:val="1"/>
        </w:numPr>
        <w:rPr/>
      </w:pPr>
      <w:bookmarkStart w:id="1718" w:name="__RefHeading___Toc1179781_372815092"/>
      <w:bookmarkStart w:id="1719" w:name="_Toc727"/>
      <w:bookmarkEnd w:id="1718"/>
      <w:r>
        <w:rPr/>
        <w:t>726</w:t>
      </w:r>
      <w:r>
        <w:rPr>
          <w:rtl w:val="true"/>
        </w:rPr>
        <w:t xml:space="preserve">- </w:t>
      </w:r>
      <w:r>
        <w:rPr>
          <w:rtl w:val="true"/>
        </w:rPr>
        <w:t>نجواى منافقان</w:t>
      </w:r>
      <w:bookmarkEnd w:id="1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نجوا هاى منافقان ، از حركت هاى آزاردهنده آنان عليه مسلمانان</w:t>
      </w:r>
    </w:p>
    <w:p>
      <w:pPr>
        <w:pStyle w:val="BookText"/>
        <w:rPr/>
      </w:pPr>
      <w:r>
        <w:rPr>
          <w:rFonts w:ascii="Amiri" w:hAnsi="Amiri" w:eastAsia="Amiri" w:cs="Amiri"/>
          <w:color w:val="111111"/>
          <w:sz w:val="28"/>
          <w:sz w:val="28"/>
          <w:szCs w:val="28"/>
          <w:rtl w:val="true"/>
          <w:lang w:bidi="ar-SA"/>
        </w:rPr>
        <w:t>ألم تر إلى الذين نهوا عن النجوى</w:t>
      </w:r>
    </w:p>
    <w:p>
      <w:pPr>
        <w:pStyle w:val="BookText"/>
        <w:rPr/>
      </w:pPr>
      <w:r>
        <w:rPr>
          <w:rFonts w:ascii="IRNazanin" w:hAnsi="IRNazanin" w:eastAsia="IRNazanin"/>
          <w:color w:val="111111"/>
          <w:sz w:val="28"/>
          <w:sz w:val="28"/>
          <w:szCs w:val="28"/>
          <w:rtl w:val="true"/>
          <w:lang w:bidi="fa-IR"/>
        </w:rPr>
        <w:t xml:space="preserve">مفسران برآنند كه اين بخش از آيات، مربوط به منافقان و يكى از حركات موذيانه آنان عليه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و درگوشى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اين كه از نجوا كردن نهى شده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اصرار مىورزيدند </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نهوا عن النجوى ثمّ يعودون لما نهوا عنه</w:t>
      </w:r>
      <w:bookmarkStart w:id="1720" w:name="pg6873_81764"/>
    </w:p>
    <w:p>
      <w:pPr>
        <w:pStyle w:val="BookText"/>
        <w:rPr/>
      </w:pPr>
      <w:bookmarkEnd w:id="172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به گناه ، تعدى به حقوق مسلمين و نافرمانى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محتواى نجوا هاى منافقان</w:t>
      </w:r>
    </w:p>
    <w:p>
      <w:pPr>
        <w:pStyle w:val="BookText"/>
        <w:rPr/>
      </w:pPr>
      <w:r>
        <w:rPr>
          <w:rFonts w:ascii="Amiri" w:hAnsi="Amiri" w:eastAsia="Amiri" w:cs="Amiri"/>
          <w:color w:val="111111"/>
          <w:sz w:val="28"/>
          <w:sz w:val="28"/>
          <w:szCs w:val="28"/>
          <w:rtl w:val="true"/>
          <w:lang w:bidi="ar-SA"/>
        </w:rPr>
        <w:t>و يتنجون بالإثم و العدون و معصيت الرسول</w:t>
      </w:r>
    </w:p>
    <w:p>
      <w:pPr>
        <w:pStyle w:val="Heading2"/>
        <w:numPr>
          <w:ilvl w:val="1"/>
          <w:numId w:val="1"/>
        </w:numPr>
        <w:rPr/>
      </w:pPr>
      <w:bookmarkStart w:id="1721" w:name="__RefHeading___Toc1179783_372815092"/>
      <w:bookmarkStart w:id="1722" w:name="_Toc728"/>
      <w:bookmarkEnd w:id="1721"/>
      <w:r>
        <w:rPr/>
        <w:t>727</w:t>
      </w:r>
      <w:r>
        <w:rPr>
          <w:rtl w:val="true"/>
        </w:rPr>
        <w:t xml:space="preserve">- </w:t>
      </w:r>
      <w:r>
        <w:rPr>
          <w:rtl w:val="true"/>
        </w:rPr>
        <w:t>نسل كشى منافقان</w:t>
      </w:r>
      <w:bookmarkEnd w:id="1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نابود ساختن كشاورزى و نسل كشى ، از بارزترين نوع فساد در زمين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ليفسد فيها و يهلك الحرث و النسل</w:t>
      </w:r>
    </w:p>
    <w:p>
      <w:pPr>
        <w:pStyle w:val="BookText"/>
        <w:rPr/>
      </w:pPr>
      <w:r>
        <w:rPr>
          <w:rFonts w:ascii="Amiri" w:hAnsi="Amiri" w:eastAsia="Amiri" w:cs="Amiri"/>
          <w:color w:val="111111"/>
          <w:sz w:val="28"/>
          <w:sz w:val="28"/>
          <w:szCs w:val="28"/>
          <w:rtl w:val="true"/>
          <w:lang w:bidi="ar-SA"/>
        </w:rPr>
        <w:t xml:space="preserve">بنابراينكه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يُهلك الحرث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تفسير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نابود كردن كشاورزى و نسل كشى ، مبغوض خداوند</w:t>
      </w:r>
    </w:p>
    <w:p>
      <w:pPr>
        <w:pStyle w:val="BookText"/>
        <w:rPr/>
      </w:pPr>
      <w:r>
        <w:rPr>
          <w:rFonts w:ascii="Amiri" w:hAnsi="Amiri" w:eastAsia="Amiri" w:cs="Amiri"/>
          <w:color w:val="111111"/>
          <w:sz w:val="28"/>
          <w:sz w:val="28"/>
          <w:szCs w:val="28"/>
          <w:rtl w:val="true"/>
          <w:lang w:bidi="ar-SA"/>
        </w:rPr>
        <w:t xml:space="preserve">و اذا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يهلك الحرث و النسل و اللّه لا يحب الفساد</w:t>
      </w:r>
    </w:p>
    <w:p>
      <w:pPr>
        <w:pStyle w:val="Heading2"/>
        <w:numPr>
          <w:ilvl w:val="1"/>
          <w:numId w:val="1"/>
        </w:numPr>
        <w:rPr/>
      </w:pPr>
      <w:bookmarkStart w:id="1723" w:name="__RefHeading___Toc1179785_372815092"/>
      <w:bookmarkStart w:id="1724" w:name="_Toc729"/>
      <w:bookmarkEnd w:id="1723"/>
      <w:r>
        <w:rPr/>
        <w:t>728</w:t>
      </w:r>
      <w:r>
        <w:rPr>
          <w:rtl w:val="true"/>
        </w:rPr>
        <w:t xml:space="preserve">- </w:t>
      </w:r>
      <w:r>
        <w:rPr>
          <w:rtl w:val="true"/>
        </w:rPr>
        <w:t>نشانه هاى بيماردلى منافقان</w:t>
      </w:r>
      <w:bookmarkEnd w:id="1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گردانى منافقان از پيامبر خيرخواه ، دلسوز و مهربان ، نشانه پليدى و بيماردلى آنان</w:t>
      </w:r>
    </w:p>
    <w:p>
      <w:pPr>
        <w:pStyle w:val="BookText"/>
        <w:rPr/>
      </w:pPr>
      <w:r>
        <w:rPr>
          <w:rFonts w:ascii="Amiri" w:hAnsi="Amiri" w:eastAsia="Amiri" w:cs="Amiri"/>
          <w:color w:val="111111"/>
          <w:sz w:val="28"/>
          <w:sz w:val="28"/>
          <w:szCs w:val="28"/>
          <w:rtl w:val="true"/>
          <w:lang w:bidi="ar-SA"/>
        </w:rPr>
        <w:t xml:space="preserve">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w:t>
      </w:r>
    </w:p>
    <w:p>
      <w:pPr>
        <w:pStyle w:val="Heading2"/>
        <w:numPr>
          <w:ilvl w:val="1"/>
          <w:numId w:val="1"/>
        </w:numPr>
        <w:rPr/>
      </w:pPr>
      <w:bookmarkStart w:id="1725" w:name="__RefHeading___Toc1179787_372815092"/>
      <w:bookmarkStart w:id="1726" w:name="_Toc730"/>
      <w:bookmarkEnd w:id="1725"/>
      <w:r>
        <w:rPr/>
        <w:t>729</w:t>
      </w:r>
      <w:r>
        <w:rPr>
          <w:rtl w:val="true"/>
        </w:rPr>
        <w:t xml:space="preserve">- </w:t>
      </w:r>
      <w:r>
        <w:rPr>
          <w:rtl w:val="true"/>
        </w:rPr>
        <w:t>نشانه هاى پليدى منافقان</w:t>
      </w:r>
      <w:bookmarkEnd w:id="17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گردانى منافقان از پيامبر خيرخواه ، دلسوز و مهربان ، نشانه پليدى و بيماردلى آنان</w:t>
      </w:r>
    </w:p>
    <w:p>
      <w:pPr>
        <w:pStyle w:val="BookText"/>
        <w:rPr/>
      </w:pPr>
      <w:r>
        <w:rPr>
          <w:rFonts w:ascii="Amiri" w:hAnsi="Amiri" w:eastAsia="Amiri" w:cs="Amiri"/>
          <w:color w:val="111111"/>
          <w:sz w:val="28"/>
          <w:sz w:val="28"/>
          <w:szCs w:val="28"/>
          <w:rtl w:val="true"/>
          <w:lang w:bidi="ar-SA"/>
        </w:rPr>
        <w:t xml:space="preserve">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w:t>
      </w:r>
    </w:p>
    <w:p>
      <w:pPr>
        <w:pStyle w:val="Heading2"/>
        <w:numPr>
          <w:ilvl w:val="1"/>
          <w:numId w:val="1"/>
        </w:numPr>
        <w:rPr/>
      </w:pPr>
      <w:bookmarkStart w:id="1727" w:name="__RefHeading___Toc1179789_372815092"/>
      <w:bookmarkStart w:id="1728" w:name="_Toc731"/>
      <w:bookmarkEnd w:id="1727"/>
      <w:r>
        <w:rPr/>
        <w:t>730</w:t>
      </w:r>
      <w:r>
        <w:rPr>
          <w:rtl w:val="true"/>
        </w:rPr>
        <w:t xml:space="preserve">- </w:t>
      </w:r>
      <w:r>
        <w:rPr>
          <w:rtl w:val="true"/>
        </w:rPr>
        <w:t>نشانه هاى منافقان</w:t>
      </w:r>
      <w:bookmarkEnd w:id="17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شكستن پيمان خود با خدا و دروغ گويى مستمر ، نشانه منافقان است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أخلفوا اللّه ما وعدوه و بما كانوا يكذبون</w:t>
      </w:r>
      <w:bookmarkStart w:id="1729" w:name="pg6873_81765"/>
    </w:p>
    <w:p>
      <w:pPr>
        <w:pStyle w:val="Heading2"/>
        <w:numPr>
          <w:ilvl w:val="1"/>
          <w:numId w:val="1"/>
        </w:numPr>
        <w:rPr/>
      </w:pPr>
      <w:bookmarkStart w:id="1730" w:name="__RefHeading___Toc1179791_372815092"/>
      <w:bookmarkStart w:id="1731" w:name="_Toc732"/>
      <w:bookmarkEnd w:id="1729"/>
      <w:bookmarkEnd w:id="1730"/>
      <w:r>
        <w:rPr/>
        <w:t>731</w:t>
      </w:r>
      <w:r>
        <w:rPr>
          <w:rtl w:val="true"/>
        </w:rPr>
        <w:t xml:space="preserve">- </w:t>
      </w:r>
      <w:r>
        <w:rPr>
          <w:rtl w:val="true"/>
        </w:rPr>
        <w:t>نشانه هاى منافقان صدر اسلام</w:t>
      </w:r>
      <w:bookmarkEnd w:id="1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شاهد برخى نشانه هاى كفر و نفاق در زندگى منافقان صدر اسلام</w:t>
      </w:r>
    </w:p>
    <w:p>
      <w:pPr>
        <w:pStyle w:val="BookText"/>
        <w:rPr/>
      </w:pPr>
      <w:r>
        <w:rPr>
          <w:rFonts w:ascii="Amiri" w:hAnsi="Amiri" w:eastAsia="Amiri" w:cs="Amiri"/>
          <w:color w:val="111111"/>
          <w:sz w:val="28"/>
          <w:sz w:val="28"/>
          <w:szCs w:val="28"/>
          <w:rtl w:val="true"/>
          <w:lang w:bidi="ar-SA"/>
        </w:rPr>
        <w:t>و يحلفون باللّه إنهم لمنكم</w:t>
      </w:r>
    </w:p>
    <w:p>
      <w:pPr>
        <w:pStyle w:val="BookText"/>
        <w:rPr/>
      </w:pPr>
      <w:r>
        <w:rPr>
          <w:rFonts w:ascii="IRNazanin" w:hAnsi="IRNazanin" w:eastAsia="IRNazanin"/>
          <w:color w:val="111111"/>
          <w:sz w:val="28"/>
          <w:sz w:val="28"/>
          <w:szCs w:val="28"/>
          <w:rtl w:val="true"/>
          <w:lang w:bidi="fa-IR"/>
        </w:rPr>
        <w:t>بديهى است كه مؤمنان راستين چون در مظان اتهام نيستند، نيازمند سوگند نمى باشند و آنچه منافقان را به سوگند واداشته، نشانه هايى است كه سبب متهم شدن آنان مى شد</w:t>
      </w:r>
      <w:r>
        <w:rPr>
          <w:rFonts w:eastAsia="IRNazanin" w:cs="IRNazanin"/>
          <w:color w:val="111111"/>
          <w:sz w:val="28"/>
          <w:szCs w:val="28"/>
          <w:rtl w:val="true"/>
          <w:lang w:bidi="fa-IR"/>
        </w:rPr>
        <w:t>.</w:t>
      </w:r>
    </w:p>
    <w:p>
      <w:pPr>
        <w:pStyle w:val="Heading2"/>
        <w:numPr>
          <w:ilvl w:val="1"/>
          <w:numId w:val="1"/>
        </w:numPr>
        <w:rPr/>
      </w:pPr>
      <w:bookmarkStart w:id="1732" w:name="__RefHeading___Toc1179793_372815092"/>
      <w:bookmarkStart w:id="1733" w:name="_Toc733"/>
      <w:bookmarkEnd w:id="1732"/>
      <w:r>
        <w:rPr/>
        <w:t>732</w:t>
      </w:r>
      <w:r>
        <w:rPr>
          <w:rtl w:val="true"/>
        </w:rPr>
        <w:t xml:space="preserve">- </w:t>
      </w:r>
      <w:r>
        <w:rPr>
          <w:rtl w:val="true"/>
        </w:rPr>
        <w:t>نفاق منافقان</w:t>
      </w:r>
      <w:bookmarkEnd w:id="1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هنگام حضورشان در ميان مؤمنان ، تظاهر به ايمان كرده و خود را مسلمان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الذين ءامنوا قالوا ءامنا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شركت نكردن منافقان در پيكار احد ، افشاگر چهره و موضع نفاق آلود ايشان</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نعلم قتالاً لاتّبعناكم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لهم تعالوا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توضيحى است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طريقه مشخّص كردن منافقان همان شركت نكردن آنان در نبرد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دوگانگى گفتار منافقان با آنچه در دل و نهان خويش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بافواههم ما ليس فى قلوبهم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احد داراى جنبه هاى گوناگون نفاق ، و آگاهى مسلمانان تنها به بخشى از آنها</w:t>
      </w:r>
    </w:p>
    <w:p>
      <w:pPr>
        <w:pStyle w:val="BookText"/>
        <w:rPr/>
      </w:pPr>
      <w:r>
        <w:rPr>
          <w:rFonts w:ascii="Amiri" w:hAnsi="Amiri" w:eastAsia="Amiri" w:cs="Amiri"/>
          <w:color w:val="111111"/>
          <w:sz w:val="28"/>
          <w:sz w:val="28"/>
          <w:szCs w:val="28"/>
          <w:rtl w:val="true"/>
          <w:lang w:bidi="ar-SA"/>
        </w:rPr>
        <w:t>و اللّه اعلم بما يكتمون</w:t>
      </w:r>
    </w:p>
    <w:p>
      <w:pPr>
        <w:pStyle w:val="BookText"/>
        <w:rPr/>
      </w:pPr>
      <w:r>
        <w:rPr>
          <w:rFonts w:ascii="IRNazanin" w:hAnsi="IRNazanin" w:eastAsia="IRNazanin"/>
          <w:color w:val="111111"/>
          <w:sz w:val="28"/>
          <w:sz w:val="28"/>
          <w:szCs w:val="28"/>
          <w:rtl w:val="true"/>
          <w:lang w:bidi="fa-IR"/>
        </w:rPr>
        <w:t xml:space="preserve">عالمتر بودن خدا به راز دل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دلالت بر اين معنا دارد كه آنچه از نفاق منافقان براى مسلمانان بيان شد، تنها بخشى از نفاق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دوگانگى برخورد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الهى ، به هنگام سختى ها و آسايشها</w:t>
      </w:r>
    </w:p>
    <w:p>
      <w:pPr>
        <w:pStyle w:val="BookText"/>
        <w:rPr/>
      </w:pPr>
      <w:r>
        <w:rPr>
          <w:rFonts w:ascii="Amiri" w:hAnsi="Amiri" w:eastAsia="Amiri" w:cs="Amiri"/>
          <w:color w:val="111111"/>
          <w:sz w:val="28"/>
          <w:sz w:val="28"/>
          <w:szCs w:val="28"/>
          <w:rtl w:val="true"/>
          <w:lang w:bidi="ar-SA"/>
        </w:rPr>
        <w:t xml:space="preserve">فكيف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IRNazanin" w:hAnsi="IRNazanin" w:eastAsia="IRNazanin"/>
          <w:color w:val="111111"/>
          <w:sz w:val="28"/>
          <w:sz w:val="28"/>
          <w:szCs w:val="28"/>
          <w:rtl w:val="true"/>
          <w:lang w:bidi="fa-IR"/>
        </w:rPr>
        <w:t xml:space="preserve">منافقان تا قبل از گرفتارى،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كرده و به طاغوتها مى گرايند، و آنگاه كه به مشكلات برخورند،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مى كنند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 منافقان به اينكه مراجعه آنان به طاغوت براى قضاوت ، از سر بى ايمانى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bookmarkStart w:id="1734" w:name="pg6873_81766"/>
    </w:p>
    <w:p>
      <w:pPr>
        <w:pStyle w:val="BookText"/>
        <w:rPr/>
      </w:pPr>
      <w:bookmarkEnd w:id="1734"/>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قصد ما اعراض از 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بلكه مى خواستيم بين طرفين دعوا صلح دهيم و به آنان نيكى كرده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دوگانگى نيّت و گفتار منافقان</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شرمى منافقان و اصرار آنان بر دروغ پردازى و تزوير ، حتى پس از افشاى اسرار درونى و توطئه هاى آنان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أباللّه و ءايته و رسوله كنتم تستهزءو</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رد ادعاى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هنوز هم با اين سخنان در مقام تزويرند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شيوه دوگانه منافقان در عيب جويى از مؤمنان توانمند و مؤمنان تهيدست</w:t>
      </w:r>
    </w:p>
    <w:p>
      <w:pPr>
        <w:pStyle w:val="BookText"/>
        <w:rPr/>
      </w:pPr>
      <w:r>
        <w:rPr>
          <w:rFonts w:ascii="Amiri" w:hAnsi="Amiri" w:eastAsia="Amiri" w:cs="Amiri"/>
          <w:color w:val="111111"/>
          <w:sz w:val="28"/>
          <w:sz w:val="28"/>
          <w:szCs w:val="28"/>
          <w:rtl w:val="true"/>
          <w:lang w:bidi="ar-SA"/>
        </w:rPr>
        <w:t xml:space="preserve">الذين يلمزون المطوّعين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توانمندان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تهيدستان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مؤمنان توانمند و اهل انفاق را مورد طعن و مؤمنان تهيدست انفاقگر را مورد استهزا و ريشخند قرار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چهره نفاقشان را در ميان مسلمانان با سوگند هاى دروغشان پنهان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يحلفون لكم</w:t>
      </w:r>
    </w:p>
    <w:p>
      <w:pPr>
        <w:pStyle w:val="Heading2"/>
        <w:numPr>
          <w:ilvl w:val="1"/>
          <w:numId w:val="1"/>
        </w:numPr>
        <w:rPr/>
      </w:pPr>
      <w:bookmarkStart w:id="1735" w:name="__RefHeading___Toc1179795_372815092"/>
      <w:bookmarkStart w:id="1736" w:name="_Toc734"/>
      <w:bookmarkEnd w:id="1735"/>
      <w:r>
        <w:rPr/>
        <w:t>733</w:t>
      </w:r>
      <w:r>
        <w:rPr>
          <w:rtl w:val="true"/>
        </w:rPr>
        <w:t xml:space="preserve">- </w:t>
      </w:r>
      <w:r>
        <w:rPr>
          <w:rtl w:val="true"/>
        </w:rPr>
        <w:t>نفاق منافقان صدر اسلام</w:t>
      </w:r>
      <w:bookmarkEnd w:id="1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امكان گريز از جامعه اسلامى براى منافقان صدر اسلام ، عامل رو آوردن آنان به سوگند دروغ براى مؤمن جلوه دادن خود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يحلفون باللّه إنهم لمنكم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w:t>
      </w:r>
      <w:bookmarkStart w:id="1737" w:name="pg6873_81767"/>
    </w:p>
    <w:p>
      <w:pPr>
        <w:pStyle w:val="BookText"/>
        <w:rPr/>
      </w:pPr>
      <w:bookmarkEnd w:id="173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بعثت ، با ظاهر سازى و نفوذ در ميان صفوف مسلمانان ، پنهان و ناشناخته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w:t>
      </w:r>
    </w:p>
    <w:p>
      <w:pPr>
        <w:pStyle w:val="BookText"/>
        <w:rPr/>
      </w:pPr>
      <w:r>
        <w:rPr>
          <w:rFonts w:ascii="IRNazanin" w:hAnsi="IRNazanin" w:eastAsia="IRNazanin"/>
          <w:color w:val="111111"/>
          <w:sz w:val="28"/>
          <w:sz w:val="28"/>
          <w:szCs w:val="28"/>
          <w:rtl w:val="true"/>
          <w:lang w:bidi="fa-IR"/>
        </w:rPr>
        <w:t xml:space="preserve">برداشت ياد شده،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ولحن افشاگرانه آيه شريفه، استفاده شده است</w:t>
      </w:r>
      <w:r>
        <w:rPr>
          <w:rFonts w:eastAsia="IRNazanin" w:cs="IRNazanin"/>
          <w:color w:val="111111"/>
          <w:sz w:val="28"/>
          <w:szCs w:val="28"/>
          <w:rtl w:val="true"/>
          <w:lang w:bidi="fa-IR"/>
        </w:rPr>
        <w:t>.</w:t>
      </w:r>
    </w:p>
    <w:p>
      <w:pPr>
        <w:pStyle w:val="Heading2"/>
        <w:numPr>
          <w:ilvl w:val="1"/>
          <w:numId w:val="1"/>
        </w:numPr>
        <w:rPr/>
      </w:pPr>
      <w:bookmarkStart w:id="1738" w:name="__RefHeading___Toc1179797_372815092"/>
      <w:bookmarkStart w:id="1739" w:name="_Toc735"/>
      <w:bookmarkEnd w:id="1738"/>
      <w:r>
        <w:rPr/>
        <w:t>734</w:t>
      </w:r>
      <w:r>
        <w:rPr>
          <w:rtl w:val="true"/>
        </w:rPr>
        <w:t xml:space="preserve">- </w:t>
      </w:r>
      <w:r>
        <w:rPr>
          <w:rtl w:val="true"/>
        </w:rPr>
        <w:t>نفاق منافقان مدينه</w:t>
      </w:r>
      <w:bookmarkEnd w:id="1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منافقانى مرموز و عادت كرده بر نفاق ، در ميان اهل مدينه</w:t>
      </w:r>
    </w:p>
    <w:p>
      <w:pPr>
        <w:pStyle w:val="BookText"/>
        <w:rPr/>
      </w:pPr>
      <w:r>
        <w:rPr>
          <w:rFonts w:ascii="Amiri" w:hAnsi="Amiri" w:eastAsia="Amiri" w:cs="Amiri"/>
          <w:color w:val="111111"/>
          <w:sz w:val="28"/>
          <w:sz w:val="28"/>
          <w:szCs w:val="28"/>
          <w:rtl w:val="true"/>
          <w:lang w:bidi="ar-SA"/>
        </w:rPr>
        <w:t>و من أهل المدينة مردوا على النفاق</w:t>
      </w:r>
    </w:p>
    <w:p>
      <w:p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 و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740" w:name="__RefHeading___Toc1179799_372815092"/>
      <w:bookmarkStart w:id="1741" w:name="_Toc736"/>
      <w:bookmarkEnd w:id="1740"/>
      <w:r>
        <w:rPr/>
        <w:t>735</w:t>
      </w:r>
      <w:r>
        <w:rPr>
          <w:rtl w:val="true"/>
        </w:rPr>
        <w:t xml:space="preserve">- </w:t>
      </w:r>
      <w:r>
        <w:rPr>
          <w:rtl w:val="true"/>
        </w:rPr>
        <w:t>نفرين بر منافقان</w:t>
      </w:r>
      <w:bookmarkEnd w:id="1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روى گردان از آيات الهى قرآن ، مورد نفرين خداوند</w:t>
      </w:r>
    </w:p>
    <w:p>
      <w:pPr>
        <w:pStyle w:val="BookText"/>
        <w:rPr/>
      </w:pPr>
      <w:r>
        <w:rPr>
          <w:rFonts w:ascii="IRNazanin" w:hAnsi="IRNazanin" w:eastAsia="IRNazanin"/>
          <w:color w:val="111111"/>
          <w:sz w:val="28"/>
          <w:sz w:val="28"/>
          <w:szCs w:val="28"/>
          <w:rtl w:val="true"/>
          <w:lang w:bidi="fa-IR"/>
        </w:rPr>
        <w:t>ثم انصرفوا صرف اللّه قلوبهم</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در مقام انشا بوده و براى نفرين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 ايمانِ بيزار از جهاد ، مورد نفرين الهى و سزاوار مرگ</w:t>
      </w:r>
    </w:p>
    <w:p>
      <w:pPr>
        <w:pStyle w:val="BookText"/>
        <w:rPr/>
      </w:pPr>
      <w:r>
        <w:rPr>
          <w:rFonts w:ascii="IRNazanin" w:hAnsi="IRNazanin" w:eastAsia="IRNazanin"/>
          <w:color w:val="111111"/>
          <w:sz w:val="28"/>
          <w:sz w:val="28"/>
          <w:szCs w:val="28"/>
          <w:rtl w:val="true"/>
          <w:lang w:bidi="fa-IR"/>
        </w:rPr>
        <w:t>فأولى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مقام انشا و نفرين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مورد لعن و نفرين سخت خداوند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قتلهم اللّه</w:t>
      </w:r>
      <w:bookmarkStart w:id="1742" w:name="pg6873_81768"/>
    </w:p>
    <w:p>
      <w:pPr>
        <w:pStyle w:val="Heading2"/>
        <w:numPr>
          <w:ilvl w:val="1"/>
          <w:numId w:val="1"/>
        </w:numPr>
        <w:rPr/>
      </w:pPr>
      <w:bookmarkStart w:id="1743" w:name="__RefHeading___Toc1179801_372815092"/>
      <w:bookmarkStart w:id="1744" w:name="_Toc737"/>
      <w:bookmarkEnd w:id="1742"/>
      <w:bookmarkEnd w:id="1743"/>
      <w:r>
        <w:rPr/>
        <w:t>736</w:t>
      </w:r>
      <w:r>
        <w:rPr>
          <w:rtl w:val="true"/>
        </w:rPr>
        <w:t xml:space="preserve">- </w:t>
      </w:r>
      <w:r>
        <w:rPr>
          <w:rtl w:val="true"/>
        </w:rPr>
        <w:t>نقش استحكامات منافقان</w:t>
      </w:r>
      <w:bookmarkEnd w:id="1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كفر و نفاق ، تنها متكى بر موانع و استحكامات فيزيكى و مادى در جنگ و نبرد</w:t>
      </w:r>
    </w:p>
    <w:p>
      <w:pPr>
        <w:pStyle w:val="BookText"/>
        <w:rPr/>
      </w:pPr>
      <w:r>
        <w:rPr>
          <w:rFonts w:ascii="Amiri" w:hAnsi="Amiri" w:eastAsia="Amiri" w:cs="Amiri"/>
          <w:color w:val="111111"/>
          <w:sz w:val="28"/>
          <w:sz w:val="28"/>
          <w:szCs w:val="28"/>
          <w:rtl w:val="true"/>
          <w:lang w:bidi="ar-SA"/>
        </w:rPr>
        <w:t>لايقتلونكم جميعًا إلاّ فى قرًى محصّنة أو من وراء جدر</w:t>
      </w:r>
    </w:p>
    <w:p>
      <w:pPr>
        <w:pStyle w:val="BookText"/>
        <w:rPr/>
      </w:pPr>
      <w:r>
        <w:rPr>
          <w:rFonts w:ascii="IRNazanin" w:hAnsi="IRNazanin" w:eastAsia="IRNazanin"/>
          <w:color w:val="111111"/>
          <w:sz w:val="28"/>
          <w:sz w:val="28"/>
          <w:szCs w:val="28"/>
          <w:rtl w:val="true"/>
          <w:lang w:bidi="fa-IR"/>
        </w:rPr>
        <w:t xml:space="preserve">در صورتى كه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لايقاتلونكم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منافقان باشند، به دست مى آيد كه اهل كفر و نفاق، هيچ انگيزه معنوى براى حركت هاى خود ندارند و تنها اطمينان از استحكامات مادى است كه به آنان جرئت مبارزه مى دهد</w:t>
      </w:r>
      <w:r>
        <w:rPr>
          <w:rFonts w:eastAsia="IRNazanin" w:cs="IRNazanin"/>
          <w:color w:val="111111"/>
          <w:sz w:val="28"/>
          <w:szCs w:val="28"/>
          <w:rtl w:val="true"/>
          <w:lang w:bidi="fa-IR"/>
        </w:rPr>
        <w:t>.</w:t>
      </w:r>
    </w:p>
    <w:p>
      <w:pPr>
        <w:pStyle w:val="Heading2"/>
        <w:numPr>
          <w:ilvl w:val="1"/>
          <w:numId w:val="1"/>
        </w:numPr>
        <w:rPr/>
      </w:pPr>
      <w:bookmarkStart w:id="1745" w:name="__RefHeading___Toc1179803_372815092"/>
      <w:bookmarkStart w:id="1746" w:name="_Toc738"/>
      <w:bookmarkEnd w:id="1745"/>
      <w:r>
        <w:rPr/>
        <w:t>737</w:t>
      </w:r>
      <w:r>
        <w:rPr>
          <w:rtl w:val="true"/>
        </w:rPr>
        <w:t xml:space="preserve">- </w:t>
      </w:r>
      <w:r>
        <w:rPr>
          <w:rtl w:val="true"/>
        </w:rPr>
        <w:t>نقش رهبران منافقان</w:t>
      </w:r>
      <w:bookmarkEnd w:id="1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استقلال برخى از منافقان در مشى خويش و تأثيرپذيرى آنان از عناصرخط دهنده نفاق</w:t>
      </w:r>
    </w:p>
    <w:p>
      <w:pPr>
        <w:pStyle w:val="BookText"/>
        <w:rPr/>
      </w:pPr>
      <w:r>
        <w:rPr>
          <w:rFonts w:ascii="IRNazanin" w:hAnsi="IRNazanin" w:eastAsia="IRNazanin"/>
          <w:color w:val="111111"/>
          <w:sz w:val="28"/>
          <w:sz w:val="28"/>
          <w:szCs w:val="28"/>
          <w:rtl w:val="true"/>
          <w:lang w:bidi="fa-IR"/>
        </w:rPr>
        <w:t>بعضهم من بعض</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نشويه باشد كه در اين صورت، آيه مى رساند برخى از منافقان نفاق خويش را از برخى ديگر كسب مى كردند</w:t>
      </w:r>
      <w:r>
        <w:rPr>
          <w:rFonts w:eastAsia="IRNazanin" w:cs="IRNazanin"/>
          <w:color w:val="111111"/>
          <w:sz w:val="28"/>
          <w:szCs w:val="28"/>
          <w:rtl w:val="true"/>
          <w:lang w:bidi="fa-IR"/>
        </w:rPr>
        <w:t>.</w:t>
      </w:r>
    </w:p>
    <w:p>
      <w:pPr>
        <w:pStyle w:val="Heading2"/>
        <w:numPr>
          <w:ilvl w:val="1"/>
          <w:numId w:val="1"/>
        </w:numPr>
        <w:rPr/>
      </w:pPr>
      <w:bookmarkStart w:id="1747" w:name="__RefHeading___Toc1179805_372815092"/>
      <w:bookmarkStart w:id="1748" w:name="_Toc739"/>
      <w:bookmarkEnd w:id="1747"/>
      <w:r>
        <w:rPr/>
        <w:t>738</w:t>
      </w:r>
      <w:r>
        <w:rPr>
          <w:rtl w:val="true"/>
        </w:rPr>
        <w:t xml:space="preserve">- </w:t>
      </w:r>
      <w:r>
        <w:rPr>
          <w:rtl w:val="true"/>
        </w:rPr>
        <w:t>نقش منافقان</w:t>
      </w:r>
      <w:bookmarkEnd w:id="1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همواره ، مانعى در جهت گسترش اسلام و گرايش مردم به دين</w:t>
      </w:r>
    </w:p>
    <w:p>
      <w:pPr>
        <w:pStyle w:val="BookText"/>
        <w:rPr/>
      </w:pPr>
      <w:r>
        <w:rPr>
          <w:rFonts w:ascii="Amiri" w:hAnsi="Amiri" w:eastAsia="Amiri" w:cs="Amiri"/>
          <w:color w:val="111111"/>
          <w:sz w:val="28"/>
          <w:sz w:val="28"/>
          <w:szCs w:val="28"/>
          <w:rtl w:val="true"/>
          <w:lang w:bidi="ar-SA"/>
        </w:rPr>
        <w:t>قالوا ألم نستحوذ عليكم و نمنعكم من المؤمنين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نمنعكم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اين معنا باشد كه منافقان پس از پيروزى كافران مدعى بودند كه آنان اهل كفر را از گرايش به اسلام و ايمان باز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بر اين مبنا مراد از غلبه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نستحوذ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در تفضل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نسبت به شما احسان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مانع پيروزى مؤمنان</w:t>
      </w:r>
    </w:p>
    <w:p>
      <w:pPr>
        <w:pStyle w:val="BookText"/>
        <w:rPr/>
      </w:pPr>
      <w:r>
        <w:rPr>
          <w:rFonts w:ascii="Amiri" w:hAnsi="Amiri" w:eastAsia="Amiri" w:cs="Amiri"/>
          <w:color w:val="111111"/>
          <w:sz w:val="28"/>
          <w:sz w:val="28"/>
          <w:szCs w:val="28"/>
          <w:rtl w:val="true"/>
          <w:lang w:bidi="ar-SA"/>
        </w:rPr>
        <w:t>قالوا ألم نستحوذ عليكم و نمنعكم من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نمنعكم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جان و مال شما را از دست مؤمنين حفظ كرديم و نگذاشتيم مؤمنين بر شما پيروز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از جمله عوامل پيدايش ناهنجار هاى اجتماعى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49" w:name="pg6873_81769"/>
    </w:p>
    <w:p>
      <w:pPr>
        <w:pStyle w:val="BookText"/>
        <w:rPr/>
      </w:pPr>
      <w:bookmarkEnd w:id="1749"/>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منافقان براى اسلام و گناه آنان نزد خداوند ، بيش از مشركان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يعذّب المنفقين و المنفقت و المشركين و المشركت</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و 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 و المشركات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اشاره به مطلب بالا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مايه اميد و تقويت روحيه كافران در نبرد با اسلام</w:t>
      </w:r>
    </w:p>
    <w:p>
      <w:pPr>
        <w:pStyle w:val="BookText"/>
        <w:rPr/>
      </w:pPr>
      <w:r>
        <w:rPr>
          <w:rFonts w:ascii="Amiri" w:hAnsi="Amiri" w:eastAsia="Amiri" w:cs="Amiri"/>
          <w:color w:val="111111"/>
          <w:sz w:val="28"/>
          <w:sz w:val="28"/>
          <w:szCs w:val="28"/>
          <w:rtl w:val="true"/>
          <w:lang w:bidi="ar-SA"/>
        </w:rPr>
        <w:t xml:space="preserve">الذين نافقوا يقولون لإخونهم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أُخرجتم</w:t>
      </w:r>
    </w:p>
    <w:p>
      <w:pPr>
        <w:pStyle w:val="BookText"/>
        <w:rPr/>
      </w:pPr>
      <w:r>
        <w:rPr>
          <w:rFonts w:ascii="Amiri" w:hAnsi="Amiri" w:eastAsia="Amiri" w:cs="Amiri"/>
          <w:color w:val="111111"/>
          <w:sz w:val="28"/>
          <w:sz w:val="28"/>
          <w:szCs w:val="28"/>
          <w:rtl w:val="true"/>
          <w:lang w:bidi="ar-SA"/>
        </w:rPr>
        <w:t>اظهار همكارى منافقان با كافران، خود نوعى تقويت روحيه كافران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بخشى منافقان به كافران ، در پيروى نكردن از پيامبر و مسلمانان بر ضد آنان</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لانطيع فيكم أحدًا أبدًا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منافقان در جبهه كافران ، حضورى ناپايدار و بى خاصيت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نصروهم ليولّنّ الأدبر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ايفاگران نقش شيطان در تزوير و وسوسه گرى</w:t>
      </w:r>
    </w:p>
    <w:p>
      <w:pPr>
        <w:pStyle w:val="BookText"/>
        <w:rPr/>
      </w:pPr>
      <w:r>
        <w:rPr>
          <w:rFonts w:ascii="Amiri" w:hAnsi="Amiri" w:eastAsia="Amiri" w:cs="Amiri"/>
          <w:color w:val="111111"/>
          <w:sz w:val="28"/>
          <w:sz w:val="28"/>
          <w:szCs w:val="28"/>
          <w:rtl w:val="true"/>
          <w:lang w:bidi="ar-SA"/>
        </w:rPr>
        <w:t>كمثل الشيطن</w:t>
      </w:r>
    </w:p>
    <w:p>
      <w:pPr>
        <w:pStyle w:val="BookText"/>
        <w:rPr/>
      </w:pPr>
      <w:r>
        <w:rPr>
          <w:rFonts w:ascii="IRNazanin" w:hAnsi="IRNazanin" w:eastAsia="IRNazanin"/>
          <w:color w:val="111111"/>
          <w:sz w:val="28"/>
          <w:sz w:val="28"/>
          <w:szCs w:val="28"/>
          <w:rtl w:val="true"/>
          <w:lang w:bidi="fa-IR"/>
        </w:rPr>
        <w:t>با توجه به اين كه در آيات پيشين منافقان به عنوان وعده دهندگان به يهود و متخلفان از وعده خويش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تمثيل متوجه آنان است</w:t>
      </w:r>
      <w:r>
        <w:rPr>
          <w:rFonts w:eastAsia="IRNazanin" w:cs="IRNazanin"/>
          <w:color w:val="111111"/>
          <w:sz w:val="28"/>
          <w:szCs w:val="28"/>
          <w:rtl w:val="true"/>
          <w:lang w:bidi="fa-IR"/>
        </w:rPr>
        <w:t>.</w:t>
      </w:r>
    </w:p>
    <w:p>
      <w:pPr>
        <w:pStyle w:val="Heading2"/>
        <w:numPr>
          <w:ilvl w:val="1"/>
          <w:numId w:val="1"/>
        </w:numPr>
        <w:rPr/>
      </w:pPr>
      <w:bookmarkStart w:id="1750" w:name="__RefHeading___Toc1179807_372815092"/>
      <w:bookmarkStart w:id="1751" w:name="_Toc740"/>
      <w:bookmarkEnd w:id="1750"/>
      <w:r>
        <w:rPr/>
        <w:t>739</w:t>
      </w:r>
      <w:r>
        <w:rPr>
          <w:rtl w:val="true"/>
        </w:rPr>
        <w:t xml:space="preserve">- </w:t>
      </w:r>
      <w:r>
        <w:rPr>
          <w:rtl w:val="true"/>
        </w:rPr>
        <w:t>نقش منافقان مدينه</w:t>
      </w:r>
      <w:bookmarkEnd w:id="1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مسلمانان وانمود كردند كه شكست شان در غزوه احزاب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منافقان مدينه ، در وسوسه گرى و تحريك يهود بنى نضير عليه اسلام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الذين نافقوا يقولون لإخونهم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كمثل الشيطن إذ قال للإنسن</w:t>
      </w:r>
      <w:bookmarkStart w:id="1752" w:name="pg6873_81770"/>
    </w:p>
    <w:p>
      <w:pPr>
        <w:pStyle w:val="Heading2"/>
        <w:numPr>
          <w:ilvl w:val="1"/>
          <w:numId w:val="1"/>
        </w:numPr>
        <w:rPr/>
      </w:pPr>
      <w:bookmarkStart w:id="1753" w:name="__RefHeading___Toc1179809_372815092"/>
      <w:bookmarkStart w:id="1754" w:name="_Toc741"/>
      <w:bookmarkEnd w:id="1752"/>
      <w:bookmarkEnd w:id="1753"/>
      <w:r>
        <w:rPr/>
        <w:t>740</w:t>
      </w:r>
      <w:r>
        <w:rPr>
          <w:rtl w:val="true"/>
        </w:rPr>
        <w:t xml:space="preserve">- </w:t>
      </w:r>
      <w:r>
        <w:rPr>
          <w:rtl w:val="true"/>
        </w:rPr>
        <w:t>نگرانى رهبران منافقان</w:t>
      </w:r>
      <w:bookmarkEnd w:id="1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گردانان نفاق در عصر بعثت ، نگران تمايل پيروانشان به اسلام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معكم إنما نحن مستهزءون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 اضافى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گونه حصر در موردى است كه گوينده در صدد بر طرف كردن توهمى باشد كه مخاطب به آن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منافقان پيرو، به اسلام است</w:t>
      </w:r>
      <w:r>
        <w:rPr>
          <w:rFonts w:eastAsia="IRNazanin" w:cs="IRNazanin"/>
          <w:color w:val="111111"/>
          <w:sz w:val="28"/>
          <w:szCs w:val="28"/>
          <w:rtl w:val="true"/>
          <w:lang w:bidi="fa-IR"/>
        </w:rPr>
        <w:t>.</w:t>
      </w:r>
    </w:p>
    <w:p>
      <w:pPr>
        <w:pStyle w:val="Heading2"/>
        <w:numPr>
          <w:ilvl w:val="1"/>
          <w:numId w:val="1"/>
        </w:numPr>
        <w:rPr/>
      </w:pPr>
      <w:bookmarkStart w:id="1755" w:name="__RefHeading___Toc1179811_372815092"/>
      <w:bookmarkStart w:id="1756" w:name="_Toc742"/>
      <w:bookmarkEnd w:id="1755"/>
      <w:r>
        <w:rPr/>
        <w:t>741</w:t>
      </w:r>
      <w:r>
        <w:rPr>
          <w:rtl w:val="true"/>
        </w:rPr>
        <w:t xml:space="preserve">- </w:t>
      </w:r>
      <w:r>
        <w:rPr>
          <w:rtl w:val="true"/>
        </w:rPr>
        <w:t>نگرانى منافقان</w:t>
      </w:r>
      <w:bookmarkEnd w:id="1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از برملا شدن افكار و اهدافشان براى مؤمنان ، نگران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IRNazanin" w:hAnsi="IRNazanin" w:eastAsia="IRNazanin"/>
          <w:color w:val="111111"/>
          <w:sz w:val="28"/>
          <w:sz w:val="28"/>
          <w:szCs w:val="28"/>
          <w:rtl w:val="true"/>
          <w:lang w:bidi="fa-IR"/>
        </w:rPr>
        <w:t>از قسم خوردن منافقان،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شديد منافقان از افشاى ماهيت پليد و برملا شدن ناخشنودى آنان از آيات الهى ، نزد ديگران</w:t>
      </w:r>
    </w:p>
    <w:p>
      <w:pPr>
        <w:pStyle w:val="BookText"/>
        <w:rPr/>
      </w:pPr>
      <w:r>
        <w:rPr>
          <w:rFonts w:ascii="Amiri" w:hAnsi="Amiri" w:eastAsia="Amiri" w:cs="Amiri"/>
          <w:color w:val="111111"/>
          <w:sz w:val="28"/>
          <w:sz w:val="28"/>
          <w:szCs w:val="28"/>
          <w:rtl w:val="true"/>
          <w:lang w:bidi="ar-SA"/>
        </w:rPr>
        <w:t>هل يريكم من أحد ثم انصرفوا</w:t>
      </w:r>
    </w:p>
    <w:p>
      <w:pPr>
        <w:pStyle w:val="Heading2"/>
        <w:numPr>
          <w:ilvl w:val="1"/>
          <w:numId w:val="1"/>
        </w:numPr>
        <w:rPr/>
      </w:pPr>
      <w:bookmarkStart w:id="1757" w:name="__RefHeading___Toc1179813_372815092"/>
      <w:bookmarkStart w:id="1758" w:name="_Toc743"/>
      <w:bookmarkEnd w:id="1757"/>
      <w:r>
        <w:rPr/>
        <w:t>742</w:t>
      </w:r>
      <w:r>
        <w:rPr>
          <w:rtl w:val="true"/>
        </w:rPr>
        <w:t xml:space="preserve">- </w:t>
      </w:r>
      <w:r>
        <w:rPr>
          <w:rtl w:val="true"/>
        </w:rPr>
        <w:t>نگرانى منافقان صدر اسلام</w:t>
      </w:r>
      <w:bookmarkEnd w:id="1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 و نگرانى منافقان صدر اسلام ، از افشاى اسرارشان توسط وحى</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شديد منافقان صدر اسلام ، از افشاى چهره واقعى آنان</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لن يخرج اللّه أضغنهم</w:t>
      </w:r>
      <w:bookmarkStart w:id="1759" w:name="pg6873_81771"/>
    </w:p>
    <w:p>
      <w:pPr>
        <w:pStyle w:val="BookText"/>
        <w:rPr/>
      </w:pPr>
      <w:bookmarkEnd w:id="1759"/>
      <w:r>
        <w:rPr>
          <w:rFonts w:ascii="IRNazanin" w:hAnsi="IRNazanin" w:eastAsia="IRNazanin"/>
          <w:color w:val="111111"/>
          <w:sz w:val="28"/>
          <w:sz w:val="28"/>
          <w:szCs w:val="28"/>
          <w:rtl w:val="true"/>
          <w:lang w:bidi="fa-IR"/>
        </w:rPr>
        <w:t>از اين كه خداوند، منافقان را به افشاى اسرارشان تهديد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شرايط آنان به گونه اى بوده كه رسوايى، برايشان بسيار سخت تمام مى شده است</w:t>
      </w:r>
      <w:r>
        <w:rPr>
          <w:rFonts w:eastAsia="IRNazanin" w:cs="IRNazanin"/>
          <w:color w:val="111111"/>
          <w:sz w:val="28"/>
          <w:szCs w:val="28"/>
          <w:rtl w:val="true"/>
          <w:lang w:bidi="fa-IR"/>
        </w:rPr>
        <w:t>.</w:t>
      </w:r>
    </w:p>
    <w:p>
      <w:pPr>
        <w:pStyle w:val="Heading2"/>
        <w:numPr>
          <w:ilvl w:val="1"/>
          <w:numId w:val="1"/>
        </w:numPr>
        <w:rPr/>
      </w:pPr>
      <w:bookmarkStart w:id="1760" w:name="__RefHeading___Toc1179815_372815092"/>
      <w:bookmarkStart w:id="1761" w:name="_Toc744"/>
      <w:bookmarkEnd w:id="1760"/>
      <w:r>
        <w:rPr/>
        <w:t>743</w:t>
      </w:r>
      <w:r>
        <w:rPr>
          <w:rtl w:val="true"/>
        </w:rPr>
        <w:t xml:space="preserve">- </w:t>
      </w:r>
      <w:r>
        <w:rPr>
          <w:rtl w:val="true"/>
        </w:rPr>
        <w:t>نماز ميت بر منافقان</w:t>
      </w:r>
      <w:bookmarkEnd w:id="1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گزاردن بر جنازه منافقان و حضور يافتن بر قبر آنان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لاتصل على أحد منهم</w:t>
      </w:r>
    </w:p>
    <w:p>
      <w:pPr>
        <w:pStyle w:val="Heading2"/>
        <w:numPr>
          <w:ilvl w:val="1"/>
          <w:numId w:val="1"/>
        </w:numPr>
        <w:rPr/>
      </w:pPr>
      <w:bookmarkStart w:id="1762" w:name="__RefHeading___Toc1179817_372815092"/>
      <w:bookmarkStart w:id="1763" w:name="_Toc745"/>
      <w:bookmarkEnd w:id="1762"/>
      <w:r>
        <w:rPr/>
        <w:t>744</w:t>
      </w:r>
      <w:r>
        <w:rPr>
          <w:rtl w:val="true"/>
        </w:rPr>
        <w:t xml:space="preserve">- </w:t>
      </w:r>
      <w:r>
        <w:rPr>
          <w:rtl w:val="true"/>
        </w:rPr>
        <w:t>نهى از دعا بر منافقان</w:t>
      </w:r>
      <w:bookmarkEnd w:id="1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 از نمازگزاردن بر جنازه منافقان و دعا كردن براى آنها بعد از جنگ تبوك</w:t>
      </w:r>
    </w:p>
    <w:p>
      <w:pPr>
        <w:pStyle w:val="BookText"/>
        <w:rPr/>
      </w:pPr>
      <w:r>
        <w:rPr>
          <w:rFonts w:ascii="IRNazanin" w:hAnsi="IRNazanin" w:eastAsia="IRNazanin"/>
          <w:color w:val="111111"/>
          <w:sz w:val="28"/>
          <w:sz w:val="28"/>
          <w:szCs w:val="28"/>
          <w:rtl w:val="true"/>
          <w:lang w:bidi="fa-IR"/>
        </w:rPr>
        <w:t>و لاتصل على أحد منهم مات أبداً</w:t>
      </w:r>
    </w:p>
    <w:p>
      <w:pPr>
        <w:pStyle w:val="Heading2"/>
        <w:numPr>
          <w:ilvl w:val="1"/>
          <w:numId w:val="1"/>
        </w:numPr>
        <w:rPr/>
      </w:pPr>
      <w:bookmarkStart w:id="1764" w:name="__RefHeading___Toc1179819_372815092"/>
      <w:bookmarkStart w:id="1765" w:name="_Toc746"/>
      <w:bookmarkEnd w:id="1764"/>
      <w:r>
        <w:rPr/>
        <w:t>745</w:t>
      </w:r>
      <w:r>
        <w:rPr>
          <w:rtl w:val="true"/>
        </w:rPr>
        <w:t xml:space="preserve">- </w:t>
      </w:r>
      <w:r>
        <w:rPr>
          <w:rtl w:val="true"/>
        </w:rPr>
        <w:t>نهى از نماز بر منافقان</w:t>
      </w:r>
      <w:bookmarkEnd w:id="1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 از نمازگزاردن بر جنازه منافقان و دعا كردن براى آنها بعد از جنگ تبوك</w:t>
      </w:r>
    </w:p>
    <w:p>
      <w:pPr>
        <w:pStyle w:val="BookText"/>
        <w:rPr/>
      </w:pPr>
      <w:r>
        <w:rPr>
          <w:rFonts w:ascii="IRNazanin" w:hAnsi="IRNazanin" w:eastAsia="IRNazanin"/>
          <w:color w:val="111111"/>
          <w:sz w:val="28"/>
          <w:sz w:val="28"/>
          <w:szCs w:val="28"/>
          <w:rtl w:val="true"/>
          <w:lang w:bidi="fa-IR"/>
        </w:rPr>
        <w:t>و لاتصل على أحد منهم مات أبداً</w:t>
      </w:r>
    </w:p>
    <w:p>
      <w:pPr>
        <w:pStyle w:val="Heading2"/>
        <w:numPr>
          <w:ilvl w:val="1"/>
          <w:numId w:val="1"/>
        </w:numPr>
        <w:rPr/>
      </w:pPr>
      <w:bookmarkStart w:id="1766" w:name="__RefHeading___Toc1179821_372815092"/>
      <w:bookmarkStart w:id="1767" w:name="_Toc747"/>
      <w:bookmarkEnd w:id="1766"/>
      <w:r>
        <w:rPr/>
        <w:t>746</w:t>
      </w:r>
      <w:r>
        <w:rPr>
          <w:rtl w:val="true"/>
        </w:rPr>
        <w:t xml:space="preserve">- </w:t>
      </w:r>
      <w:r>
        <w:rPr>
          <w:rtl w:val="true"/>
        </w:rPr>
        <w:t>نهى منافقان</w:t>
      </w:r>
      <w:bookmarkEnd w:id="17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حق سوگند ياد كردن به خدا را ، براى اثبات حسن نيت خويش نداشته و از آنان پذيرفته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أمرتهم ليخرجنّ قل لاتقسموا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از نجوا هاى آزاردهنده شان نهى و از آنان خواسته شده بود تا از آن كار زشت دست بكشيد </w:t>
      </w:r>
      <w:r>
        <w:rPr>
          <w:rFonts w:eastAsia="Amiri" w:cs="Amiri" w:ascii="Amiri" w:hAnsi="Amiri"/>
          <w:color w:val="111111"/>
          <w:sz w:val="28"/>
          <w:szCs w:val="28"/>
          <w:rtl w:val="true"/>
          <w:lang w:bidi="ar-SA"/>
        </w:rPr>
        <w:t>.</w:t>
      </w:r>
      <w:bookmarkStart w:id="1768" w:name="pg6873_81772"/>
    </w:p>
    <w:p>
      <w:pPr>
        <w:pStyle w:val="BookText"/>
        <w:rPr/>
      </w:pPr>
      <w:bookmarkEnd w:id="1768"/>
      <w:r>
        <w:rPr>
          <w:rFonts w:ascii="Amiri" w:hAnsi="Amiri" w:eastAsia="Amiri" w:cs="Amiri"/>
          <w:color w:val="111111"/>
          <w:sz w:val="28"/>
          <w:sz w:val="28"/>
          <w:szCs w:val="28"/>
          <w:rtl w:val="true"/>
          <w:lang w:bidi="ar-SA"/>
        </w:rPr>
        <w:t>ألم تر إلى الذين نهوا عن النجوى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اين كه از نجوا كردن نهى شده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اصرار مىورزيدند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نهوا عن النجوى ثمّ يعودون لما نهوا عنه</w:t>
      </w:r>
    </w:p>
    <w:p>
      <w:pPr>
        <w:pStyle w:val="Heading2"/>
        <w:numPr>
          <w:ilvl w:val="1"/>
          <w:numId w:val="1"/>
        </w:numPr>
        <w:rPr/>
      </w:pPr>
      <w:bookmarkStart w:id="1769" w:name="__RefHeading___Toc1179823_372815092"/>
      <w:bookmarkStart w:id="1770" w:name="_Toc748"/>
      <w:bookmarkEnd w:id="1769"/>
      <w:r>
        <w:rPr/>
        <w:t>747</w:t>
      </w:r>
      <w:r>
        <w:rPr>
          <w:rtl w:val="true"/>
        </w:rPr>
        <w:t xml:space="preserve">- </w:t>
      </w:r>
      <w:r>
        <w:rPr>
          <w:rtl w:val="true"/>
        </w:rPr>
        <w:t>نيّت منافقان</w:t>
      </w:r>
      <w:bookmarkEnd w:id="1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نيات پليد و پنهان منافقان ، در مراجعه به طاغوت و اعراض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منافقان مبنى بر افشاى نيات پليد آنان</w:t>
      </w:r>
    </w:p>
    <w:p>
      <w:pPr>
        <w:pStyle w:val="BookText"/>
        <w:rPr/>
      </w:pP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IRNazanin" w:hAnsi="IRNazanin" w:eastAsia="IRNazanin"/>
          <w:color w:val="111111"/>
          <w:sz w:val="28"/>
          <w:sz w:val="28"/>
          <w:szCs w:val="28"/>
          <w:rtl w:val="true"/>
          <w:lang w:bidi="fa-IR"/>
        </w:rPr>
        <w:t xml:space="preserve">ابهام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معناست كه منافقان در مراجعه به طاغوت نيّتهاى پليدى در دل داشتند كه تنها خدا از آن آگاهى داشت</w:t>
      </w:r>
      <w:r>
        <w:rPr>
          <w:rFonts w:eastAsia="IRNazanin" w:cs="IRNazanin"/>
          <w:color w:val="111111"/>
          <w:sz w:val="28"/>
          <w:szCs w:val="28"/>
          <w:rtl w:val="true"/>
          <w:lang w:bidi="fa-IR"/>
        </w:rPr>
        <w:t>.</w:t>
      </w:r>
    </w:p>
    <w:p>
      <w:pPr>
        <w:pStyle w:val="Heading2"/>
        <w:numPr>
          <w:ilvl w:val="1"/>
          <w:numId w:val="1"/>
        </w:numPr>
        <w:rPr/>
      </w:pPr>
      <w:bookmarkStart w:id="1771" w:name="__RefHeading___Toc1179825_372815092"/>
      <w:bookmarkStart w:id="1772" w:name="_Toc749"/>
      <w:bookmarkEnd w:id="1771"/>
      <w:r>
        <w:rPr/>
        <w:t>748</w:t>
      </w:r>
      <w:r>
        <w:rPr>
          <w:rtl w:val="true"/>
        </w:rPr>
        <w:t xml:space="preserve">- </w:t>
      </w:r>
      <w:r>
        <w:rPr>
          <w:rtl w:val="true"/>
        </w:rPr>
        <w:t>نيت منافقان مدينه</w:t>
      </w:r>
      <w:bookmarkEnd w:id="1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 نيات منافقان را در رخصت خواهى 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يستئذن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يريدون إلاّ فرار</w:t>
      </w:r>
    </w:p>
    <w:p>
      <w:pPr>
        <w:pStyle w:val="Heading2"/>
        <w:numPr>
          <w:ilvl w:val="1"/>
          <w:numId w:val="1"/>
        </w:numPr>
        <w:rPr/>
      </w:pPr>
      <w:bookmarkStart w:id="1773" w:name="__RefHeading___Toc1179827_372815092"/>
      <w:bookmarkStart w:id="1774" w:name="_Toc750"/>
      <w:bookmarkEnd w:id="1773"/>
      <w:r>
        <w:rPr/>
        <w:t>749</w:t>
      </w:r>
      <w:r>
        <w:rPr>
          <w:rtl w:val="true"/>
        </w:rPr>
        <w:t xml:space="preserve">- </w:t>
      </w:r>
      <w:r>
        <w:rPr>
          <w:rtl w:val="true"/>
        </w:rPr>
        <w:t>وجوب اعراض از منافقان</w:t>
      </w:r>
      <w:bookmarkEnd w:id="1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پليدى شديد منافقان جهادگريز ، ملاك وجوب اعراض و روى گردانى از آنان</w:t>
      </w:r>
    </w:p>
    <w:p>
      <w:pPr>
        <w:pStyle w:val="BookText"/>
        <w:rPr/>
      </w:pPr>
      <w:r>
        <w:rPr>
          <w:rFonts w:ascii="IRNazanin" w:hAnsi="IRNazanin" w:eastAsia="IRNazanin"/>
          <w:color w:val="111111"/>
          <w:sz w:val="28"/>
          <w:sz w:val="28"/>
          <w:szCs w:val="28"/>
          <w:rtl w:val="true"/>
          <w:lang w:bidi="fa-IR"/>
        </w:rPr>
        <w:t>فأعرضوا عنهم إنهم رجس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تعليل حكم به اعراض است</w:t>
      </w:r>
      <w:r>
        <w:rPr>
          <w:rFonts w:eastAsia="Amiri" w:cs="Amiri" w:ascii="Amiri" w:hAnsi="Amiri"/>
          <w:color w:val="111111"/>
          <w:sz w:val="28"/>
          <w:szCs w:val="28"/>
          <w:rtl w:val="true"/>
          <w:lang w:bidi="ar-SA"/>
        </w:rPr>
        <w:t>.</w:t>
      </w:r>
    </w:p>
    <w:p>
      <w:pPr>
        <w:pStyle w:val="Heading2"/>
        <w:numPr>
          <w:ilvl w:val="1"/>
          <w:numId w:val="1"/>
        </w:numPr>
        <w:rPr/>
      </w:pPr>
      <w:bookmarkStart w:id="1775" w:name="__RefHeading___Toc1179829_372815092"/>
      <w:bookmarkStart w:id="1776" w:name="_Toc751"/>
      <w:bookmarkEnd w:id="1775"/>
      <w:r>
        <w:rPr/>
        <w:t>750</w:t>
      </w:r>
      <w:r>
        <w:rPr>
          <w:rtl w:val="true"/>
        </w:rPr>
        <w:t xml:space="preserve">- </w:t>
      </w:r>
      <w:r>
        <w:rPr>
          <w:rtl w:val="true"/>
        </w:rPr>
        <w:t>وضوح انحراف منافقان</w:t>
      </w:r>
      <w:bookmarkEnd w:id="1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1777" w:name="pg6873_81773"/>
    </w:p>
    <w:p>
      <w:pPr>
        <w:pStyle w:val="BookText"/>
        <w:rPr/>
      </w:pPr>
      <w:bookmarkEnd w:id="177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منافقان ، آشكار براى هر بيننده اى</w:t>
      </w:r>
    </w:p>
    <w:p>
      <w:pPr>
        <w:pStyle w:val="BookText"/>
        <w:rPr/>
      </w:pPr>
      <w:r>
        <w:rPr>
          <w:rFonts w:ascii="Amiri" w:hAnsi="Amiri" w:eastAsia="Amiri" w:cs="Amiri"/>
          <w:color w:val="111111"/>
          <w:sz w:val="28"/>
          <w:sz w:val="28"/>
          <w:szCs w:val="28"/>
          <w:rtl w:val="true"/>
          <w:lang w:bidi="ar-SA"/>
        </w:rPr>
        <w:t>و رأيتهم يصدّون</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 اختصاص به بيننده اى خاص ندارد</w:t>
      </w:r>
      <w:r>
        <w:rPr>
          <w:rFonts w:eastAsia="Amiri" w:cs="Amiri" w:ascii="Amiri" w:hAnsi="Amiri"/>
          <w:color w:val="111111"/>
          <w:sz w:val="28"/>
          <w:szCs w:val="28"/>
          <w:rtl w:val="true"/>
          <w:lang w:bidi="ar-SA"/>
        </w:rPr>
        <w:t>.</w:t>
      </w:r>
    </w:p>
    <w:p>
      <w:pPr>
        <w:pStyle w:val="Heading2"/>
        <w:numPr>
          <w:ilvl w:val="1"/>
          <w:numId w:val="1"/>
        </w:numPr>
        <w:rPr/>
      </w:pPr>
      <w:bookmarkStart w:id="1778" w:name="__RefHeading___Toc1179831_372815092"/>
      <w:bookmarkStart w:id="1779" w:name="_Toc752"/>
      <w:bookmarkEnd w:id="1778"/>
      <w:r>
        <w:rPr/>
        <w:t>751</w:t>
      </w:r>
      <w:r>
        <w:rPr>
          <w:rtl w:val="true"/>
        </w:rPr>
        <w:t xml:space="preserve">- </w:t>
      </w:r>
      <w:r>
        <w:rPr>
          <w:rtl w:val="true"/>
        </w:rPr>
        <w:t>وضوح گمراهى منافقان</w:t>
      </w:r>
      <w:bookmarkEnd w:id="1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منافقان ، آشكار براى هر بيننده اى</w:t>
      </w:r>
    </w:p>
    <w:p>
      <w:pPr>
        <w:pStyle w:val="BookText"/>
        <w:rPr/>
      </w:pPr>
      <w:r>
        <w:rPr>
          <w:rFonts w:ascii="Amiri" w:hAnsi="Amiri" w:eastAsia="Amiri" w:cs="Amiri"/>
          <w:color w:val="111111"/>
          <w:sz w:val="28"/>
          <w:sz w:val="28"/>
          <w:szCs w:val="28"/>
          <w:rtl w:val="true"/>
          <w:lang w:bidi="ar-SA"/>
        </w:rPr>
        <w:t>و رأيتهم يصدّون</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 اختصاص به بيننده اى خاص ندارد</w:t>
      </w:r>
      <w:r>
        <w:rPr>
          <w:rFonts w:eastAsia="Amiri" w:cs="Amiri" w:ascii="Amiri" w:hAnsi="Amiri"/>
          <w:color w:val="111111"/>
          <w:sz w:val="28"/>
          <w:szCs w:val="28"/>
          <w:rtl w:val="true"/>
          <w:lang w:bidi="ar-SA"/>
        </w:rPr>
        <w:t>.</w:t>
      </w:r>
    </w:p>
    <w:p>
      <w:pPr>
        <w:pStyle w:val="Heading2"/>
        <w:numPr>
          <w:ilvl w:val="1"/>
          <w:numId w:val="1"/>
        </w:numPr>
        <w:rPr/>
      </w:pPr>
      <w:bookmarkStart w:id="1780" w:name="__RefHeading___Toc1179833_372815092"/>
      <w:bookmarkStart w:id="1781" w:name="_Toc753"/>
      <w:bookmarkEnd w:id="1780"/>
      <w:r>
        <w:rPr/>
        <w:t>752</w:t>
      </w:r>
      <w:r>
        <w:rPr>
          <w:rtl w:val="true"/>
        </w:rPr>
        <w:t xml:space="preserve">- </w:t>
      </w:r>
      <w:r>
        <w:rPr>
          <w:rtl w:val="true"/>
        </w:rPr>
        <w:t>وعده هاى منافقان مدينه</w:t>
      </w:r>
      <w:bookmarkEnd w:id="1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منافقان مدينه به يهود بنى نضير ، نسبت به همگامى كامل با آنان در صورت نبرد يا تبعيد</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أُخرجتم لنخرجنّ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قوتلتم لننصرنّكم</w:t>
      </w:r>
    </w:p>
    <w:p>
      <w:pPr>
        <w:pStyle w:val="Heading2"/>
        <w:numPr>
          <w:ilvl w:val="1"/>
          <w:numId w:val="1"/>
        </w:numPr>
        <w:rPr/>
      </w:pPr>
      <w:bookmarkStart w:id="1782" w:name="__RefHeading___Toc1179835_372815092"/>
      <w:bookmarkStart w:id="1783" w:name="_Toc754"/>
      <w:bookmarkEnd w:id="1782"/>
      <w:r>
        <w:rPr/>
        <w:t>753</w:t>
      </w:r>
      <w:r>
        <w:rPr>
          <w:rtl w:val="true"/>
        </w:rPr>
        <w:t xml:space="preserve">- </w:t>
      </w:r>
      <w:r>
        <w:rPr>
          <w:rtl w:val="true"/>
        </w:rPr>
        <w:t>ولايت منافقان</w:t>
      </w:r>
      <w:bookmarkEnd w:id="1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ممنوعيّت پذيرش ولايت و سرپرستى منافقانِ گسترش دهنده آيين كفر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تكفرون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تتّخذوا منهم اولياء</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سرپرست گرفته شده است</w:t>
      </w:r>
      <w:r>
        <w:rPr>
          <w:rFonts w:eastAsia="IRNazanin" w:cs="IRNazanin"/>
          <w:color w:val="111111"/>
          <w:sz w:val="28"/>
          <w:szCs w:val="28"/>
          <w:rtl w:val="true"/>
          <w:lang w:bidi="fa-IR"/>
        </w:rPr>
        <w:t>.</w:t>
      </w:r>
    </w:p>
    <w:p>
      <w:pPr>
        <w:pStyle w:val="Heading2"/>
        <w:numPr>
          <w:ilvl w:val="1"/>
          <w:numId w:val="1"/>
        </w:numPr>
        <w:rPr/>
      </w:pPr>
      <w:bookmarkStart w:id="1784" w:name="__RefHeading___Toc1179837_372815092"/>
      <w:bookmarkStart w:id="1785" w:name="_Toc755"/>
      <w:bookmarkEnd w:id="1784"/>
      <w:r>
        <w:rPr/>
        <w:t>754</w:t>
      </w:r>
      <w:r>
        <w:rPr>
          <w:rtl w:val="true"/>
        </w:rPr>
        <w:t xml:space="preserve">- </w:t>
      </w:r>
      <w:r>
        <w:rPr>
          <w:rtl w:val="true"/>
        </w:rPr>
        <w:t>ويژگى منافقان</w:t>
      </w:r>
      <w:bookmarkEnd w:id="1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خودمحورى و خودپسندى ، از ويژگى هاى منافقان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اطاعونا ما قتلوا</w:t>
      </w:r>
      <w:bookmarkStart w:id="1786" w:name="pg6873_81774"/>
    </w:p>
    <w:p>
      <w:pPr>
        <w:pStyle w:val="Heading2"/>
        <w:numPr>
          <w:ilvl w:val="1"/>
          <w:numId w:val="1"/>
        </w:numPr>
        <w:rPr/>
      </w:pPr>
      <w:bookmarkStart w:id="1787" w:name="__RefHeading___Toc1179839_372815092"/>
      <w:bookmarkStart w:id="1788" w:name="_Toc756"/>
      <w:bookmarkEnd w:id="1786"/>
      <w:bookmarkEnd w:id="1787"/>
      <w:r>
        <w:rPr/>
        <w:t>755</w:t>
      </w:r>
      <w:r>
        <w:rPr>
          <w:rtl w:val="true"/>
        </w:rPr>
        <w:t xml:space="preserve">- </w:t>
      </w:r>
      <w:r>
        <w:rPr>
          <w:rtl w:val="true"/>
        </w:rPr>
        <w:t>ويژگيهاى حكومت منافقان</w:t>
      </w:r>
      <w:bookmarkEnd w:id="1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فسادگرى و خويشاوندكشىِ عناصر سست ايمان منافق ، درصورت رسيدن به حكومت</w:t>
      </w:r>
    </w:p>
    <w:p>
      <w:pPr>
        <w:pStyle w:val="BookText"/>
        <w:rPr/>
      </w:pPr>
      <w:r>
        <w:rPr>
          <w:rFonts w:ascii="Amiri" w:hAnsi="Amiri" w:eastAsia="Amiri" w:cs="Amiri"/>
          <w:color w:val="111111"/>
          <w:sz w:val="28"/>
          <w:sz w:val="28"/>
          <w:szCs w:val="28"/>
          <w:rtl w:val="true"/>
          <w:lang w:bidi="ar-SA"/>
        </w:rPr>
        <w:t>فهل عسيتم إن تولّيتم أن تفسدوا فى الأرض و تقطّعوا أرحامكم</w:t>
      </w:r>
    </w:p>
    <w:p>
      <w:pPr>
        <w:pStyle w:val="BookText"/>
        <w:rPr/>
      </w:pPr>
      <w:r>
        <w:rPr>
          <w:rFonts w:ascii="IRNazanin" w:hAnsi="IRNazanin" w:eastAsia="IRNazanin"/>
          <w:color w:val="111111"/>
          <w:sz w:val="28"/>
          <w:sz w:val="28"/>
          <w:szCs w:val="28"/>
          <w:rtl w:val="true"/>
          <w:lang w:bidi="fa-IR"/>
        </w:rPr>
        <w:t xml:space="preserve">برداشت بالا بنابر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بر عهده گرفتن حاكميت باشد و مخاطب آن بيماردلانى باشند كه به دليل سست ايمانى به هنگام فرمان جهاد، به وحشت افتاده و از آن طفره مى روند</w:t>
      </w:r>
      <w:r>
        <w:rPr>
          <w:rFonts w:eastAsia="IRNazanin" w:cs="IRNazanin"/>
          <w:color w:val="111111"/>
          <w:sz w:val="28"/>
          <w:szCs w:val="28"/>
          <w:rtl w:val="true"/>
          <w:lang w:bidi="fa-IR"/>
        </w:rPr>
        <w:t>.</w:t>
      </w:r>
    </w:p>
    <w:p>
      <w:pPr>
        <w:pStyle w:val="Heading2"/>
        <w:numPr>
          <w:ilvl w:val="1"/>
          <w:numId w:val="1"/>
        </w:numPr>
        <w:rPr/>
      </w:pPr>
      <w:bookmarkStart w:id="1789" w:name="__RefHeading___Toc1179841_372815092"/>
      <w:bookmarkStart w:id="1790" w:name="_Toc757"/>
      <w:bookmarkEnd w:id="1789"/>
      <w:r>
        <w:rPr/>
        <w:t>756</w:t>
      </w:r>
      <w:r>
        <w:rPr>
          <w:rtl w:val="true"/>
        </w:rPr>
        <w:t xml:space="preserve">- </w:t>
      </w:r>
      <w:r>
        <w:rPr>
          <w:rtl w:val="true"/>
        </w:rPr>
        <w:t>ويژگيهاى منافقان</w:t>
      </w:r>
      <w:bookmarkEnd w:id="1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و انديشه منافقان ، مبتلا به مرضى سخت</w:t>
      </w:r>
    </w:p>
    <w:p>
      <w:pPr>
        <w:pStyle w:val="BookText"/>
        <w:rPr/>
      </w:pPr>
      <w:r>
        <w:rPr>
          <w:rFonts w:ascii="IRNazanin" w:hAnsi="IRNazanin" w:eastAsia="IRNazanin"/>
          <w:color w:val="111111"/>
          <w:sz w:val="28"/>
          <w:sz w:val="28"/>
          <w:szCs w:val="28"/>
          <w:rtl w:val="true"/>
          <w:lang w:bidi="fa-IR"/>
        </w:rPr>
        <w:t>فى قلوبهم مرض</w:t>
      </w:r>
    </w:p>
    <w:p>
      <w:pPr>
        <w:pStyle w:val="BookText"/>
        <w:rPr/>
      </w:pPr>
      <w:r>
        <w:rPr>
          <w:rFonts w:ascii="Amiri" w:hAnsi="Amiri" w:eastAsia="Amiri" w:cs="Amiri"/>
          <w:color w:val="111111"/>
          <w:sz w:val="28"/>
          <w:sz w:val="28"/>
          <w:szCs w:val="28"/>
          <w:rtl w:val="true"/>
          <w:lang w:bidi="ar-SA"/>
        </w:rPr>
        <w:t xml:space="preserve">سخت بودن بيمارى از نكره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مردمى دمساز با دروغ و دروغ گويى</w:t>
      </w:r>
    </w:p>
    <w:p>
      <w:pPr>
        <w:pStyle w:val="BookText"/>
        <w:rPr/>
      </w:pPr>
      <w:r>
        <w:rPr>
          <w:rFonts w:ascii="Amiri" w:hAnsi="Amiri" w:eastAsia="Amiri" w:cs="Amiri"/>
          <w:color w:val="111111"/>
          <w:sz w:val="28"/>
          <w:sz w:val="28"/>
          <w:szCs w:val="28"/>
          <w:rtl w:val="true"/>
          <w:lang w:bidi="ar-SA"/>
        </w:rPr>
        <w:t>بما كانوا يكذبون</w:t>
      </w:r>
    </w:p>
    <w:p>
      <w:pPr>
        <w:pStyle w:val="BookText"/>
        <w:rPr/>
      </w:pPr>
      <w:r>
        <w:rPr>
          <w:rFonts w:ascii="IRNazanin" w:hAnsi="IRNazanin" w:eastAsia="IRNazanin"/>
          <w:color w:val="111111"/>
          <w:sz w:val="28"/>
          <w:sz w:val="28"/>
          <w:szCs w:val="28"/>
          <w:rtl w:val="true"/>
          <w:lang w:bidi="fa-IR"/>
        </w:rPr>
        <w:t xml:space="preserve">فعل مضارع آن گاه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قرار گيرد، دلالت بر استمرار در زمان گذشته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فسادپيشه ، حتى كمترين فسادگرى را درباره خويش ، پذيرا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إنّما نحن مصلحون</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حصر دارد و حصر در جمله مذكور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موصوف در 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جز كارهاى صواب سر نمى زند و همه كارهاى ما موجب اصلاح جامعه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مردمانى نصيحت ناپذير</w:t>
      </w:r>
    </w:p>
    <w:p>
      <w:pPr>
        <w:pStyle w:val="BookText"/>
        <w:rPr/>
      </w:pPr>
      <w:r>
        <w:rPr>
          <w:rFonts w:ascii="Amiri" w:hAnsi="Amiri" w:eastAsia="Amiri" w:cs="Amiri"/>
          <w:color w:val="111111"/>
          <w:sz w:val="28"/>
          <w:sz w:val="28"/>
          <w:szCs w:val="28"/>
          <w:rtl w:val="true"/>
          <w:lang w:bidi="ar-SA"/>
        </w:rPr>
        <w:t>و إذا قيل لهم لاتفسدوا فى الأرض قالوا إنما نحن مصلحون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بردن از مزاياى جامعه اسلامى و به كنار نشستن به هنگام دشوارى ها و سختى ها ، از ويژگى هاى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أظلم عليهم قاموا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791" w:name="pg6873_81775"/>
    </w:p>
    <w:p>
      <w:pPr>
        <w:pStyle w:val="BookText"/>
        <w:rPr/>
      </w:pPr>
      <w:bookmarkEnd w:id="179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مردمان بى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ترك جهاد مى طلبيدند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يستئذنك الذين لايؤمنون باللّه و اليوم الأخر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و كارشكنى هميشگى منافقان ،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 هاى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هم خود خيرى به جامعه نمى رسانند و هم ديگران را از كار نيك بازمى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ينهون عن المعروف و يقبضون أيديهم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و ترديد ، بيمارى مزمن قلب منافقان</w:t>
      </w:r>
    </w:p>
    <w:p>
      <w:pPr>
        <w:pStyle w:val="BookText"/>
        <w:rPr/>
      </w:pPr>
      <w:r>
        <w:rPr>
          <w:rFonts w:ascii="Amiri" w:hAnsi="Amiri" w:eastAsia="Amiri" w:cs="Amiri"/>
          <w:color w:val="111111"/>
          <w:sz w:val="28"/>
          <w:sz w:val="28"/>
          <w:szCs w:val="28"/>
          <w:rtl w:val="true"/>
          <w:lang w:bidi="ar-SA"/>
        </w:rPr>
        <w:t>لا يزال بنينهم الذى بنوا ريبة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زير سپر سوگند ، نفاقشان را پنهان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أيمنهم جنّة</w:t>
      </w:r>
    </w:p>
    <w:p>
      <w:pPr>
        <w:pStyle w:val="Heading2"/>
        <w:numPr>
          <w:ilvl w:val="1"/>
          <w:numId w:val="1"/>
        </w:numPr>
        <w:rPr/>
      </w:pPr>
      <w:bookmarkStart w:id="1792" w:name="__RefHeading___Toc1179843_372815092"/>
      <w:bookmarkStart w:id="1793" w:name="_Toc758"/>
      <w:bookmarkEnd w:id="1792"/>
      <w:r>
        <w:rPr/>
        <w:t>757</w:t>
      </w:r>
      <w:r>
        <w:rPr>
          <w:rtl w:val="true"/>
        </w:rPr>
        <w:t xml:space="preserve">- </w:t>
      </w:r>
      <w:r>
        <w:rPr>
          <w:rtl w:val="true"/>
        </w:rPr>
        <w:t>هدايت فروشى منافقان</w:t>
      </w:r>
      <w:bookmarkEnd w:id="1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خريداران گمراهى در برابر از دست دادن هدايت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اشتروا الضللة بالهدى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تجارت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ضلالت در قبال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تجارتى فاقد هرگونه سود و منفعت</w:t>
      </w:r>
    </w:p>
    <w:p>
      <w:pPr>
        <w:pStyle w:val="BookText"/>
        <w:rPr/>
      </w:pPr>
      <w:r>
        <w:rPr>
          <w:rFonts w:ascii="IRNazanin" w:hAnsi="IRNazanin" w:eastAsia="IRNazanin"/>
          <w:color w:val="111111"/>
          <w:sz w:val="28"/>
          <w:sz w:val="28"/>
          <w:szCs w:val="28"/>
          <w:rtl w:val="true"/>
          <w:lang w:bidi="fa-IR"/>
        </w:rPr>
        <w:t>فما ربحت تجرتهم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نبودن اهل نفاق به سود و زيان واقعى خويش ، عامل اختيار كردن ضلالت و از دست دادن هدايت</w:t>
      </w:r>
    </w:p>
    <w:p>
      <w:pPr>
        <w:pStyle w:val="BookText"/>
        <w:rPr/>
      </w:pPr>
      <w:r>
        <w:rPr>
          <w:rFonts w:ascii="Amiri" w:hAnsi="Amiri" w:eastAsia="Amiri" w:cs="Amiri"/>
          <w:color w:val="111111"/>
          <w:sz w:val="28"/>
          <w:sz w:val="28"/>
          <w:szCs w:val="28"/>
          <w:rtl w:val="true"/>
          <w:lang w:bidi="ar-SA"/>
        </w:rPr>
        <w:t xml:space="preserve">أولئك الذين اشتروا الضللة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كانوا مهتدين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الضلالة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منزله علت براى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سود و زيان واقعى خويش راه نيافتند، به چنين تجارتى دست زدند</w:t>
      </w:r>
      <w:r>
        <w:rPr>
          <w:rFonts w:eastAsia="IRNazanin" w:cs="IRNazanin"/>
          <w:color w:val="111111"/>
          <w:sz w:val="28"/>
          <w:szCs w:val="28"/>
          <w:rtl w:val="true"/>
          <w:lang w:bidi="fa-IR"/>
        </w:rPr>
        <w:t>.</w:t>
      </w:r>
      <w:bookmarkStart w:id="1794" w:name="pg6873_81776"/>
    </w:p>
    <w:p>
      <w:pPr>
        <w:pStyle w:val="Heading2"/>
        <w:numPr>
          <w:ilvl w:val="1"/>
          <w:numId w:val="1"/>
        </w:numPr>
        <w:rPr/>
      </w:pPr>
      <w:bookmarkStart w:id="1795" w:name="__RefHeading___Toc1179845_372815092"/>
      <w:bookmarkStart w:id="1796" w:name="_Toc759"/>
      <w:bookmarkEnd w:id="1794"/>
      <w:bookmarkEnd w:id="1795"/>
      <w:r>
        <w:rPr/>
        <w:t>758</w:t>
      </w:r>
      <w:r>
        <w:rPr>
          <w:rtl w:val="true"/>
        </w:rPr>
        <w:t xml:space="preserve">- </w:t>
      </w:r>
      <w:r>
        <w:rPr>
          <w:rtl w:val="true"/>
        </w:rPr>
        <w:t>هدايت منافقان</w:t>
      </w:r>
      <w:bookmarkEnd w:id="1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زمينه هاى نيل به هدايت براى منافقان عصر بعثت ، مهيّا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اشتروا الضللة بالهدى</w:t>
      </w:r>
    </w:p>
    <w:p>
      <w:pPr>
        <w:pStyle w:val="BookText"/>
        <w:rPr/>
      </w:pPr>
      <w:r>
        <w:rPr>
          <w:rFonts w:ascii="IRNazanin" w:hAnsi="IRNazanin" w:eastAsia="IRNazanin"/>
          <w:color w:val="111111"/>
          <w:sz w:val="28"/>
          <w:sz w:val="28"/>
          <w:szCs w:val="28"/>
          <w:rtl w:val="true"/>
          <w:lang w:bidi="fa-IR"/>
        </w:rPr>
        <w:t>در حالى كه منافقان هدايت نيافته بودند، آيه مورد بحث، هدايت را سرمايه آنان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حقيقت اشاره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زمينه هاى هدايت و اسباب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گويا آن را در اختيار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فراهم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اميدى به راهيابى و هدايت منافقان پس از سلب شدن نور ايمان از آنان ،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تركهم فى ظلمت لايبصرون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تركهم فى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ظلمتها منافقان را احاطه كرده و در نتيجه راه به جايى نمى برند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آن است كه ابزار ديدن و هدايت شدن در آنان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موانع هدايت براى آنان ايجاد شده مقتضى هدايت نيز از آنان سلب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 به هدايت منافقان ، از موجبات طرفدارى برخى مؤمنان صدر اسلام از آنان</w:t>
      </w:r>
    </w:p>
    <w:p>
      <w:pPr>
        <w:pStyle w:val="BookText"/>
        <w:rPr/>
      </w:pPr>
      <w:r>
        <w:rPr>
          <w:rFonts w:ascii="Amiri" w:hAnsi="Amiri" w:eastAsia="Amiri" w:cs="Amiri"/>
          <w:color w:val="111111"/>
          <w:sz w:val="28"/>
          <w:sz w:val="28"/>
          <w:szCs w:val="28"/>
          <w:rtl w:val="true"/>
          <w:lang w:bidi="ar-SA"/>
        </w:rPr>
        <w:t>اتريدون ان تهدوا من اضلّ اللّه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مردم از هدايت منافقان</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اتريدون ان تهدوا من اضلّ اللّه و من يضلل اللّه فلن تجد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برخى از مؤمنان صدر اسلام به هدايت منافقان ، برخاسته از عدم شناخت سنن الهى در هدايت و گمراهى</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اتريدون ان تهدوا من اضلّ اللّه و من يضلل اللّه فلن تجد</w:t>
      </w:r>
    </w:p>
    <w:p>
      <w:pPr>
        <w:pStyle w:val="Heading2"/>
        <w:numPr>
          <w:ilvl w:val="1"/>
          <w:numId w:val="1"/>
        </w:numPr>
        <w:rPr/>
      </w:pPr>
      <w:bookmarkStart w:id="1797" w:name="__RefHeading___Toc1179847_372815092"/>
      <w:bookmarkStart w:id="1798" w:name="_Toc760"/>
      <w:bookmarkEnd w:id="1797"/>
      <w:r>
        <w:rPr/>
        <w:t>759</w:t>
      </w:r>
      <w:r>
        <w:rPr>
          <w:rtl w:val="true"/>
        </w:rPr>
        <w:t xml:space="preserve">- </w:t>
      </w:r>
      <w:r>
        <w:rPr>
          <w:rtl w:val="true"/>
        </w:rPr>
        <w:t>هدايت ناپذيرى منافقان</w:t>
      </w:r>
      <w:bookmarkEnd w:id="1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ر ها شده در ظلمتِ گمراهى ها ، راه نجاتى ندارند و به ايمان راستين باز نخواهند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بكم عمى فهم لايرجعون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بناكننده مسجد ضرار ، مردمى هدايت ناپذير بودند </w:t>
      </w:r>
      <w:r>
        <w:rPr>
          <w:rFonts w:eastAsia="IRNazanin" w:cs="IRNazanin"/>
          <w:color w:val="111111"/>
          <w:sz w:val="28"/>
          <w:szCs w:val="28"/>
          <w:rtl w:val="true"/>
          <w:lang w:bidi="fa-IR"/>
        </w:rPr>
        <w:t>.</w:t>
      </w:r>
      <w:bookmarkStart w:id="1799" w:name="pg6873_81777"/>
    </w:p>
    <w:p>
      <w:pPr>
        <w:pStyle w:val="BookText"/>
        <w:rPr/>
      </w:pPr>
      <w:bookmarkEnd w:id="1799"/>
      <w:r>
        <w:rPr>
          <w:rFonts w:ascii="Amiri" w:hAnsi="Amiri" w:eastAsia="Amiri" w:cs="Amiri"/>
          <w:color w:val="111111"/>
          <w:sz w:val="28"/>
          <w:sz w:val="28"/>
          <w:szCs w:val="28"/>
          <w:rtl w:val="true"/>
          <w:lang w:bidi="ar-SA"/>
        </w:rPr>
        <w:t xml:space="preserve">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ريبة فى قلوبهم إلا أن تقطع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خداوند از روحيه هدايت ناپذير منافقان ، متكى بر علم گسترده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يزال بنينهم الذى بنوا ريبة فى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حكيم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 اسلام ، مردمانى تأثيرناپذير در برابر آيات الهى قرآن</w:t>
      </w:r>
    </w:p>
    <w:p>
      <w:pPr>
        <w:pStyle w:val="BookText"/>
        <w:rPr/>
      </w:pPr>
      <w:r>
        <w:rPr>
          <w:rFonts w:ascii="Amiri" w:hAnsi="Amiri" w:eastAsia="Amiri" w:cs="Amiri"/>
          <w:color w:val="111111"/>
          <w:sz w:val="28"/>
          <w:sz w:val="28"/>
          <w:szCs w:val="28"/>
          <w:rtl w:val="true"/>
          <w:lang w:bidi="ar-SA"/>
        </w:rPr>
        <w:t>و إذا ما أنزلت سورة فمنهم من يقول أيّكم زادته هذه إيمناً</w:t>
      </w:r>
    </w:p>
    <w:p>
      <w:pPr>
        <w:pStyle w:val="Heading2"/>
        <w:numPr>
          <w:ilvl w:val="1"/>
          <w:numId w:val="1"/>
        </w:numPr>
        <w:rPr/>
      </w:pPr>
      <w:bookmarkStart w:id="1800" w:name="__RefHeading___Toc1179849_372815092"/>
      <w:bookmarkStart w:id="1801" w:name="_Toc761"/>
      <w:bookmarkEnd w:id="1800"/>
      <w:r>
        <w:rPr/>
        <w:t>760</w:t>
      </w:r>
      <w:r>
        <w:rPr>
          <w:rtl w:val="true"/>
        </w:rPr>
        <w:t xml:space="preserve">- </w:t>
      </w:r>
      <w:r>
        <w:rPr>
          <w:rtl w:val="true"/>
        </w:rPr>
        <w:t>هشدار به منافقان</w:t>
      </w:r>
      <w:bookmarkEnd w:id="1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منافقان مبنى بر افشاى نيات پليد آنان</w:t>
      </w:r>
    </w:p>
    <w:p>
      <w:pPr>
        <w:pStyle w:val="BookText"/>
        <w:rPr/>
      </w:pP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IRNazanin" w:hAnsi="IRNazanin" w:eastAsia="IRNazanin"/>
          <w:color w:val="111111"/>
          <w:sz w:val="28"/>
          <w:sz w:val="28"/>
          <w:szCs w:val="28"/>
          <w:rtl w:val="true"/>
          <w:lang w:bidi="fa-IR"/>
        </w:rPr>
        <w:t xml:space="preserve">ابهام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معناست كه منافقان در مراجعه به طاغوت نيّتهاى پليدى در دل داشتند كه تنها خدا از آن آگاهى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منافقان با بيان علم همه جانبه اش به روحيّات و دسيسه هاى منافقانه آنان</w:t>
      </w:r>
    </w:p>
    <w:p>
      <w:pPr>
        <w:pStyle w:val="BookText"/>
        <w:rPr/>
      </w:pPr>
      <w:r>
        <w:rPr>
          <w:rFonts w:ascii="Amiri" w:hAnsi="Amiri" w:eastAsia="Amiri" w:cs="Amiri"/>
          <w:color w:val="111111"/>
          <w:sz w:val="28"/>
          <w:sz w:val="28"/>
          <w:szCs w:val="28"/>
          <w:rtl w:val="true"/>
          <w:lang w:bidi="ar-SA"/>
        </w:rPr>
        <w:t xml:space="preserve">و لأوضعوا خللكم يبغونكم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بالظلمين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شديد الهى به منافقان ، نسبت به موضع گيرى هاى خصمانه آنان در برابر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الخزى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سوء منافقان و كفرپيشگان گذشته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برخوردارى آنان از قدرت ، مال و فرزند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هشدارى است به منافقان هر 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كالذين من قبلكم كانوا أشد منكم قوة و أكثر أمولا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در معرض نزول عذاب الهى و مبتلا شدن به سرنوشت قوم نوح ، عاد ، ثمود ، قوم ابراهيم و اصحاب مدين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مدين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منافقان ، در رابطه با امكان افشاى اسرار و سخنان پنهانى آنان</w:t>
      </w:r>
    </w:p>
    <w:p>
      <w:pPr>
        <w:pStyle w:val="BookText"/>
        <w:rPr/>
      </w:pPr>
      <w:r>
        <w:rPr>
          <w:rFonts w:ascii="Amiri" w:hAnsi="Amiri" w:eastAsia="Amiri" w:cs="Amiri"/>
          <w:color w:val="111111"/>
          <w:sz w:val="28"/>
          <w:sz w:val="28"/>
          <w:szCs w:val="28"/>
          <w:rtl w:val="true"/>
          <w:lang w:bidi="ar-SA"/>
        </w:rPr>
        <w:t>ألم يعلموا أن اللّه يعلم</w:t>
      </w:r>
    </w:p>
    <w:p>
      <w:pPr>
        <w:pStyle w:val="BookText"/>
        <w:rPr/>
      </w:pPr>
      <w:r>
        <w:rPr>
          <w:rFonts w:ascii="IRNazanin" w:hAnsi="IRNazanin" w:eastAsia="IRNazanin"/>
          <w:color w:val="111111"/>
          <w:sz w:val="28"/>
          <w:sz w:val="28"/>
          <w:szCs w:val="28"/>
          <w:rtl w:val="true"/>
          <w:lang w:bidi="fa-IR"/>
        </w:rPr>
        <w:t>در توضيح اين برداشت مى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خداوند به علم خويش بر اسرار و سخنان پنهانى منافقان، هشدارى است به امكان افشاى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 به افشاى اسرار توطئه هاى پنهان منافقان</w:t>
      </w:r>
    </w:p>
    <w:p>
      <w:pPr>
        <w:pStyle w:val="BookText"/>
        <w:rPr/>
      </w:pPr>
      <w:r>
        <w:rPr>
          <w:rFonts w:ascii="Amiri" w:hAnsi="Amiri" w:eastAsia="Amiri" w:cs="Amiri"/>
          <w:color w:val="111111"/>
          <w:sz w:val="28"/>
          <w:sz w:val="28"/>
          <w:szCs w:val="28"/>
          <w:rtl w:val="true"/>
          <w:lang w:bidi="ar-SA"/>
        </w:rPr>
        <w:t>و اللّه يعلم إسرارهم</w:t>
      </w:r>
    </w:p>
    <w:p>
      <w:pPr>
        <w:pStyle w:val="BookText"/>
        <w:rPr/>
      </w:pPr>
      <w:r>
        <w:rPr>
          <w:rFonts w:ascii="IRNazanin" w:hAnsi="IRNazanin" w:eastAsia="IRNazanin"/>
          <w:color w:val="111111"/>
          <w:sz w:val="28"/>
          <w:sz w:val="28"/>
          <w:szCs w:val="28"/>
          <w:rtl w:val="true"/>
          <w:lang w:bidi="fa-IR"/>
        </w:rPr>
        <w:t>تذكّر به علم خداوند، در حقيقت هشدارى است به منافقان تا گمان نكنند اسرارشان هميشه مخفى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الهى به منافقان ، نسبت به افشاى كينه هاى نهانى آنان</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لن يخرج اللّه أضغنهم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الهى به تمامى اعمال خلق ، هشدارى به بيماردلان منافق و نويدى به اهل ايمان</w:t>
      </w:r>
    </w:p>
    <w:p>
      <w:pPr>
        <w:pStyle w:val="BookText"/>
        <w:rPr/>
      </w:pPr>
      <w:r>
        <w:rPr>
          <w:rFonts w:ascii="Amiri" w:hAnsi="Amiri" w:eastAsia="Amiri" w:cs="Amiri"/>
          <w:color w:val="111111"/>
          <w:sz w:val="28"/>
          <w:sz w:val="28"/>
          <w:szCs w:val="28"/>
          <w:rtl w:val="true"/>
          <w:lang w:bidi="ar-SA"/>
        </w:rPr>
        <w:t>و اللّه يعلم أعملكم</w:t>
      </w:r>
    </w:p>
    <w:p>
      <w:pPr>
        <w:pStyle w:val="BookText"/>
        <w:rPr/>
      </w:pPr>
      <w:r>
        <w:rPr>
          <w:rFonts w:ascii="IRNazanin" w:hAnsi="IRNazanin" w:eastAsia="IRNazanin"/>
          <w:color w:val="111111"/>
          <w:sz w:val="28"/>
          <w:sz w:val="28"/>
          <w:szCs w:val="28"/>
          <w:rtl w:val="true"/>
          <w:lang w:bidi="fa-IR"/>
        </w:rPr>
        <w:t xml:space="preserve">يادآورى علم فراگير الهى بر تمامى اعمال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هشدارى است به منافقان كه سرانجام، كيفر اعمال خود را خواهند ديد و نويدى است به مؤمنان كه صبر و مقاومت شان بر طريق ايمان، از ديد خداوند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مطلق خداوند بر قواى هستى ، نويدى به مؤمنان و هشدارى به منافقان و مشركان</w:t>
      </w:r>
    </w:p>
    <w:p>
      <w:pPr>
        <w:pStyle w:val="BookText"/>
        <w:rPr/>
      </w:pPr>
      <w:r>
        <w:rPr>
          <w:rFonts w:ascii="IRNazanin" w:hAnsi="IRNazanin" w:eastAsia="IRNazanin"/>
          <w:color w:val="111111"/>
          <w:sz w:val="28"/>
          <w:sz w:val="28"/>
          <w:szCs w:val="28"/>
          <w:rtl w:val="true"/>
          <w:lang w:bidi="fa-IR"/>
        </w:rPr>
        <w:t>و للّه جنود السموت و الأرض</w:t>
      </w:r>
    </w:p>
    <w:p>
      <w:pPr>
        <w:pStyle w:val="BookText"/>
        <w:rPr/>
      </w:pPr>
      <w:r>
        <w:rPr>
          <w:rFonts w:ascii="IRNazanin" w:hAnsi="IRNazanin" w:eastAsia="IRNazanin"/>
          <w:color w:val="111111"/>
          <w:sz w:val="28"/>
          <w:sz w:val="28"/>
          <w:szCs w:val="28"/>
          <w:rtl w:val="true"/>
          <w:lang w:bidi="fa-IR"/>
        </w:rPr>
        <w:t>يادآورى قدرت، پس از وعده و وعيد،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عميق الهى به كردار بندگان ، هشدارى به نفاق پيشگان و متخلفان از تكاليف دين</w:t>
      </w:r>
      <w:bookmarkStart w:id="1802" w:name="pg6873_81779"/>
    </w:p>
    <w:p>
      <w:pPr>
        <w:pStyle w:val="BookText"/>
        <w:rPr/>
      </w:pPr>
      <w:bookmarkEnd w:id="1802"/>
      <w:r>
        <w:rPr>
          <w:rFonts w:ascii="Amiri" w:hAnsi="Amiri" w:eastAsia="Amiri" w:cs="Amiri"/>
          <w:color w:val="111111"/>
          <w:sz w:val="28"/>
          <w:sz w:val="28"/>
          <w:szCs w:val="28"/>
          <w:rtl w:val="true"/>
          <w:lang w:bidi="ar-SA"/>
        </w:rPr>
        <w:t xml:space="preserve">سيقول لك المخلّفون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اللّه بماتعملون خبيرًا</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چنين آيه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از متخلفان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هشدارى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جبهه مخالف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عموم دشمنان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شكست حتمى و ذلت بار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فى الأذلّين</w:t>
      </w:r>
    </w:p>
    <w:p>
      <w:pPr>
        <w:pStyle w:val="Heading2"/>
        <w:numPr>
          <w:ilvl w:val="1"/>
          <w:numId w:val="1"/>
        </w:numPr>
        <w:rPr/>
      </w:pPr>
      <w:bookmarkStart w:id="1803" w:name="__RefHeading___Toc1179851_372815092"/>
      <w:bookmarkStart w:id="1804" w:name="_Toc762"/>
      <w:bookmarkEnd w:id="1803"/>
      <w:r>
        <w:rPr/>
        <w:t>761</w:t>
      </w:r>
      <w:r>
        <w:rPr>
          <w:rtl w:val="true"/>
        </w:rPr>
        <w:t xml:space="preserve">- </w:t>
      </w:r>
      <w:r>
        <w:rPr>
          <w:rtl w:val="true"/>
        </w:rPr>
        <w:t>هشدار به منافقان مدينه</w:t>
      </w:r>
      <w:bookmarkEnd w:id="1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شديد خداوند ، به منافقان مدينه ، براى پرهيز از آزار و اذيت زنان مسلمان</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w:t>
      </w:r>
    </w:p>
    <w:p>
      <w:p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به قرينه آيه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آزار و اذيتى باشد كه درباره زنان مسلمان روا داشته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مصدر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و 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آيه، كنايه از تسلط همه جانبه و سخت و گريزناپذير است</w:t>
      </w:r>
      <w:r>
        <w:rPr>
          <w:rFonts w:eastAsia="IRNazanin" w:cs="IRNazanin"/>
          <w:color w:val="111111"/>
          <w:sz w:val="28"/>
          <w:szCs w:val="28"/>
          <w:rtl w:val="true"/>
          <w:lang w:bidi="fa-IR"/>
        </w:rPr>
        <w:t>.</w:t>
      </w:r>
    </w:p>
    <w:p>
      <w:pPr>
        <w:pStyle w:val="Heading2"/>
        <w:numPr>
          <w:ilvl w:val="1"/>
          <w:numId w:val="1"/>
        </w:numPr>
        <w:rPr/>
      </w:pPr>
      <w:bookmarkStart w:id="1805" w:name="__RefHeading___Toc1179853_372815092"/>
      <w:bookmarkStart w:id="1806" w:name="_Toc763"/>
      <w:bookmarkEnd w:id="1805"/>
      <w:r>
        <w:rPr/>
        <w:t>762</w:t>
      </w:r>
      <w:r>
        <w:rPr>
          <w:rtl w:val="true"/>
        </w:rPr>
        <w:t xml:space="preserve">- </w:t>
      </w:r>
      <w:r>
        <w:rPr>
          <w:rtl w:val="true"/>
        </w:rPr>
        <w:t>هلاكت منافقان</w:t>
      </w:r>
      <w:bookmarkEnd w:id="1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 ، ناكامى و زوال ، فرجام منافقان</w:t>
      </w:r>
    </w:p>
    <w:p>
      <w:pPr>
        <w:pStyle w:val="BookText"/>
        <w:rPr/>
      </w:pPr>
      <w:r>
        <w:rPr>
          <w:rFonts w:ascii="Amiri" w:hAnsi="Amiri" w:eastAsia="Amiri" w:cs="Amiri"/>
          <w:color w:val="111111"/>
          <w:sz w:val="28"/>
          <w:sz w:val="28"/>
          <w:szCs w:val="28"/>
          <w:rtl w:val="true"/>
          <w:lang w:bidi="ar-SA"/>
        </w:rPr>
        <w:t>واللّه محيط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صدر اسلام در انتظار هلاكت منافقان به عذاب الهى يا به دست اهل ايمان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نتربص بكم أن يصيبكم اللّه بعذاب من عنده أو بأيدينا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اطمينان مؤمنان صدر اسلام به سرنوشت نيك خويش و هلاكت و نابودى منافقان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نتربص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بعذاب من عنده أو بأيدينا فتربصوا إنا معكم متربصون</w:t>
      </w:r>
      <w:bookmarkStart w:id="1807" w:name="pg6873_81780"/>
    </w:p>
    <w:p>
      <w:pPr>
        <w:pStyle w:val="Heading2"/>
        <w:numPr>
          <w:ilvl w:val="1"/>
          <w:numId w:val="1"/>
        </w:numPr>
        <w:rPr/>
      </w:pPr>
      <w:bookmarkStart w:id="1808" w:name="__RefHeading___Toc1179855_372815092"/>
      <w:bookmarkStart w:id="1809" w:name="_Toc764"/>
      <w:bookmarkEnd w:id="1807"/>
      <w:bookmarkEnd w:id="1808"/>
      <w:r>
        <w:rPr/>
        <w:t>763</w:t>
      </w:r>
      <w:r>
        <w:rPr>
          <w:rtl w:val="true"/>
        </w:rPr>
        <w:t xml:space="preserve">- </w:t>
      </w:r>
      <w:r>
        <w:rPr>
          <w:rtl w:val="true"/>
        </w:rPr>
        <w:t>همانندى منافقان با كافران</w:t>
      </w:r>
      <w:bookmarkEnd w:id="1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همانندى منافقان با كافران ، از نظر چگونگى برخورد حكومت اسلامى و جامعه ايمانى با آنان</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اجتماعى منافقان در نظام اسلامى و جامعه ايمانى ، همانند جايگاه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و زيان منافقان براى جامعه اسلامى ، همانند خطر و زيان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 سرنوشت منافقان و كافران ، در قيامت يكسان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pStyle w:val="Heading2"/>
        <w:numPr>
          <w:ilvl w:val="1"/>
          <w:numId w:val="1"/>
        </w:numPr>
        <w:rPr/>
      </w:pPr>
      <w:bookmarkStart w:id="1810" w:name="__RefHeading___Toc1179857_372815092"/>
      <w:bookmarkStart w:id="1811" w:name="_Toc765"/>
      <w:bookmarkEnd w:id="1810"/>
      <w:r>
        <w:rPr/>
        <w:t>764</w:t>
      </w:r>
      <w:r>
        <w:rPr>
          <w:rtl w:val="true"/>
        </w:rPr>
        <w:t xml:space="preserve">- </w:t>
      </w:r>
      <w:r>
        <w:rPr>
          <w:rtl w:val="true"/>
        </w:rPr>
        <w:t>هماهنگى منافقان و مشركان</w:t>
      </w:r>
      <w:bookmarkEnd w:id="1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مشركان ، داراى موضع واحد در قبال امانت الهى بودند و در نتيجه ، داراى سرنوشت يگانه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 و المشركين و المشركت</w:t>
      </w:r>
    </w:p>
    <w:p>
      <w:pPr>
        <w:pStyle w:val="Heading2"/>
        <w:numPr>
          <w:ilvl w:val="1"/>
          <w:numId w:val="1"/>
        </w:numPr>
        <w:rPr/>
      </w:pPr>
      <w:bookmarkStart w:id="1812" w:name="__RefHeading___Toc1179859_372815092"/>
      <w:bookmarkStart w:id="1813" w:name="_Toc766"/>
      <w:bookmarkEnd w:id="1812"/>
      <w:r>
        <w:rPr/>
        <w:t>765</w:t>
      </w:r>
      <w:r>
        <w:rPr>
          <w:rtl w:val="true"/>
        </w:rPr>
        <w:t xml:space="preserve">- </w:t>
      </w:r>
      <w:r>
        <w:rPr>
          <w:rtl w:val="true"/>
        </w:rPr>
        <w:t>همسويى منافقان مدينه با احزاب صدراسلام</w:t>
      </w:r>
      <w:bookmarkEnd w:id="1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Heading2"/>
        <w:numPr>
          <w:ilvl w:val="1"/>
          <w:numId w:val="1"/>
        </w:numPr>
        <w:rPr/>
      </w:pPr>
      <w:bookmarkStart w:id="1814" w:name="__RefHeading___Toc1179861_372815092"/>
      <w:bookmarkStart w:id="1815" w:name="_Toc767"/>
      <w:bookmarkEnd w:id="1814"/>
      <w:r>
        <w:rPr/>
        <w:t>766</w:t>
      </w:r>
      <w:r>
        <w:rPr>
          <w:rtl w:val="true"/>
        </w:rPr>
        <w:t xml:space="preserve">- </w:t>
      </w:r>
      <w:r>
        <w:rPr>
          <w:rtl w:val="true"/>
        </w:rPr>
        <w:t>هوشيارى در برابر منافقان</w:t>
      </w:r>
      <w:bookmarkEnd w:id="1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هوشيارى مؤمنان در برابر فسادگرى ها و تبهكارى هاى منافقان</w:t>
      </w:r>
      <w:bookmarkStart w:id="1816" w:name="pg6873_81781"/>
    </w:p>
    <w:p>
      <w:pPr>
        <w:pStyle w:val="BookText"/>
        <w:rPr/>
      </w:pPr>
      <w:bookmarkEnd w:id="1816"/>
      <w:r>
        <w:rPr>
          <w:rFonts w:ascii="IRNazanin" w:hAnsi="IRNazanin" w:eastAsia="IRNazanin"/>
          <w:color w:val="111111"/>
          <w:sz w:val="28"/>
          <w:sz w:val="28"/>
          <w:szCs w:val="28"/>
          <w:rtl w:val="true"/>
          <w:lang w:bidi="fa-IR"/>
        </w:rPr>
        <w:t>ألا إنهم هم المفسدون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رهبرى و جامعه اسلامى ، در برابر عناصر ظاهر فريب و دوچهره</w:t>
      </w:r>
    </w:p>
    <w:p>
      <w:pPr>
        <w:pStyle w:val="BookText"/>
        <w:rPr/>
      </w:pPr>
      <w:r>
        <w:rPr>
          <w:rFonts w:ascii="Amiri" w:hAnsi="Amiri" w:eastAsia="Amiri" w:cs="Amiri"/>
          <w:color w:val="111111"/>
          <w:sz w:val="28"/>
          <w:sz w:val="28"/>
          <w:szCs w:val="28"/>
          <w:rtl w:val="true"/>
          <w:lang w:bidi="ar-SA"/>
        </w:rPr>
        <w:t>سيقول لك المخلّفون من الأعراب</w:t>
      </w:r>
    </w:p>
    <w:p>
      <w:pPr>
        <w:pStyle w:val="BookText"/>
        <w:rPr/>
      </w:pPr>
      <w:r>
        <w:rPr>
          <w:rFonts w:ascii="IRNazanin" w:hAnsi="IRNazanin" w:eastAsia="IRNazanin"/>
          <w:color w:val="111111"/>
          <w:sz w:val="28"/>
          <w:sz w:val="28"/>
          <w:szCs w:val="28"/>
          <w:rtl w:val="true"/>
          <w:lang w:bidi="fa-IR"/>
        </w:rPr>
        <w:t>پيشگويى خداوند و افشاى چهره متخلفان، در حقيقت بيانگر ضرورت بر اين هشيارى است</w:t>
      </w:r>
      <w:r>
        <w:rPr>
          <w:rFonts w:eastAsia="IRNazanin" w:cs="IRNazanin"/>
          <w:color w:val="111111"/>
          <w:sz w:val="28"/>
          <w:szCs w:val="28"/>
          <w:rtl w:val="true"/>
          <w:lang w:bidi="fa-IR"/>
        </w:rPr>
        <w:t>.</w:t>
      </w:r>
    </w:p>
    <w:p>
      <w:pPr>
        <w:pStyle w:val="Heading2"/>
        <w:numPr>
          <w:ilvl w:val="1"/>
          <w:numId w:val="1"/>
        </w:numPr>
        <w:rPr/>
      </w:pPr>
      <w:bookmarkStart w:id="1817" w:name="__RefHeading___Toc1179863_372815092"/>
      <w:bookmarkStart w:id="1818" w:name="_Toc768"/>
      <w:bookmarkEnd w:id="1817"/>
      <w:r>
        <w:rPr/>
        <w:t>767</w:t>
      </w:r>
      <w:r>
        <w:rPr>
          <w:rtl w:val="true"/>
        </w:rPr>
        <w:t xml:space="preserve">- </w:t>
      </w:r>
      <w:r>
        <w:rPr>
          <w:rtl w:val="true"/>
        </w:rPr>
        <w:t>ياور اخروى منافقان</w:t>
      </w:r>
      <w:bookmarkEnd w:id="1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تنها ياور كافران و منافقان</w:t>
      </w:r>
    </w:p>
    <w:p>
      <w:pPr>
        <w:pStyle w:val="BookText"/>
        <w:rPr/>
      </w:pPr>
      <w:r>
        <w:rPr>
          <w:rFonts w:ascii="Amiri" w:hAnsi="Amiri" w:eastAsia="Amiri" w:cs="Amiri"/>
          <w:color w:val="111111"/>
          <w:sz w:val="28"/>
          <w:sz w:val="28"/>
          <w:szCs w:val="28"/>
          <w:rtl w:val="true"/>
          <w:lang w:bidi="ar-SA"/>
        </w:rPr>
        <w:t>هى موليكم</w:t>
      </w:r>
    </w:p>
    <w:p>
      <w:pPr>
        <w:pStyle w:val="Heading2"/>
        <w:numPr>
          <w:ilvl w:val="1"/>
          <w:numId w:val="1"/>
        </w:numPr>
        <w:rPr/>
      </w:pPr>
      <w:bookmarkStart w:id="1819" w:name="__RefHeading___Toc1179865_372815092"/>
      <w:bookmarkStart w:id="1820" w:name="_Toc769"/>
      <w:bookmarkEnd w:id="1819"/>
      <w:r>
        <w:rPr/>
        <w:t>768</w:t>
      </w:r>
      <w:r>
        <w:rPr>
          <w:rtl w:val="true"/>
        </w:rPr>
        <w:t xml:space="preserve">- </w:t>
      </w:r>
      <w:r>
        <w:rPr>
          <w:rtl w:val="true"/>
        </w:rPr>
        <w:t>يهود و منافقان</w:t>
      </w:r>
      <w:bookmarkEnd w:id="1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همسويى منافقان و يهود عصر بعثت در گرايش ها و موضعگيرى هاى خويش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سمعون للكذب سمعون لقوم ءاخرين</w:t>
      </w:r>
    </w:p>
    <w:p>
      <w:pPr>
        <w:pStyle w:val="BookText"/>
        <w:rPr/>
      </w:pPr>
      <w:r>
        <w:rPr>
          <w:rFonts w:ascii="Amiri" w:hAnsi="Amiri" w:eastAsia="Amiri" w:cs="Amiri"/>
          <w:color w:val="111111"/>
          <w:sz w:val="28"/>
          <w:sz w:val="28"/>
          <w:szCs w:val="28"/>
          <w:rtl w:val="true"/>
          <w:lang w:bidi="ar-SA"/>
        </w:rPr>
        <w:t>منافقان مدينه</w:t>
      </w:r>
    </w:p>
    <w:p>
      <w:pPr>
        <w:pStyle w:val="Heading2"/>
        <w:numPr>
          <w:ilvl w:val="1"/>
          <w:numId w:val="1"/>
        </w:numPr>
        <w:rPr/>
      </w:pPr>
      <w:bookmarkStart w:id="1821" w:name="__RefHeading___Toc1179867_372815092"/>
      <w:bookmarkStart w:id="1822" w:name="_Toc770"/>
      <w:bookmarkEnd w:id="1821"/>
      <w:r>
        <w:rPr/>
        <w:t>769</w:t>
      </w:r>
      <w:r>
        <w:rPr>
          <w:rtl w:val="true"/>
        </w:rPr>
        <w:t>- {</w:t>
      </w:r>
      <w:r>
        <w:rPr>
          <w:rtl w:val="true"/>
        </w:rPr>
        <w:t>منافقان مدينه</w:t>
      </w:r>
      <w:r>
        <w:rPr>
          <w:rtl w:val="true"/>
        </w:rPr>
        <w:t>}</w:t>
      </w:r>
      <w:bookmarkEnd w:id="18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يافتن پناهگاه يا غار و يا روزنى در زمين ، حاضر به گريختن سريع از جامعه اسلامى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يجدون ملجئاً أو مغرت أو مدّخلا لولّوا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شكافهاى كوه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روزنه و منفذى گفته مى شود كه بتوان در آن پنهان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bookmarkStart w:id="1823" w:name="pg6873_81782"/>
    </w:p>
    <w:p>
      <w:pPr>
        <w:pStyle w:val="BookText"/>
        <w:rPr/>
      </w:pPr>
      <w:bookmarkEnd w:id="182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از چهره هاى منافق ، افراد بيماردل نيز در مدينه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عطف جمله اى مستقل بر 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افزون بر منافقان، گروه ديگرى هم بودند كه به دليل داشتن نوعى بيماردلى و ضعف اعتقاد، در صف و جبهه منافقان عمل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وعده خدا و پيامبر را بر پيروزى ، فريب و خدعه اى بيش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 ما وعدنا اللّه و رسوله إلاّ غرورًا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مدينه ، مخالفانى وجود داشتند كه درصدد جذب منافقان به سوى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القائلين لإخونهم هلمّ إلينا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مفسران، يهوديان اطراف مدينه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منافق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بازدارندگان از جهاد و منافقان تلاش كننده در جذب مسلمان هاى ضعيف به سوى خود و كم حضوران در جهاد ،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يعلم اللّه المعوّقين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لايأتون البأس إلاّ قليلاً</w:t>
      </w:r>
    </w:p>
    <w:p>
      <w:pPr>
        <w:pStyle w:val="Heading2"/>
        <w:numPr>
          <w:ilvl w:val="1"/>
          <w:numId w:val="1"/>
        </w:numPr>
        <w:rPr/>
      </w:pPr>
      <w:bookmarkStart w:id="1824" w:name="__RefHeading___Toc1179869_372815092"/>
      <w:bookmarkStart w:id="1825" w:name="_Toc771"/>
      <w:bookmarkEnd w:id="1824"/>
      <w:r>
        <w:rPr/>
        <w:t>770</w:t>
      </w:r>
      <w:r>
        <w:rPr>
          <w:rtl w:val="true"/>
        </w:rPr>
        <w:t xml:space="preserve">- </w:t>
      </w:r>
      <w:r>
        <w:rPr>
          <w:rtl w:val="true"/>
        </w:rPr>
        <w:t>آسايش طلبى منافقان مدينه</w:t>
      </w:r>
      <w:bookmarkEnd w:id="1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افرادى راحت طلب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الخوف رأيتهم ينظرون إليك تدور أعينهم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يأت الأحزاب يودّوا لو أن</w:t>
      </w:r>
    </w:p>
    <w:p>
      <w:pPr>
        <w:pStyle w:val="Heading2"/>
        <w:numPr>
          <w:ilvl w:val="1"/>
          <w:numId w:val="1"/>
        </w:numPr>
        <w:rPr/>
      </w:pPr>
      <w:bookmarkStart w:id="1826" w:name="__RefHeading___Toc1179871_372815092"/>
      <w:bookmarkStart w:id="1827" w:name="_Toc772"/>
      <w:bookmarkEnd w:id="1826"/>
      <w:r>
        <w:rPr/>
        <w:t>771</w:t>
      </w:r>
      <w:r>
        <w:rPr>
          <w:rtl w:val="true"/>
        </w:rPr>
        <w:t xml:space="preserve">- </w:t>
      </w:r>
      <w:r>
        <w:rPr>
          <w:rtl w:val="true"/>
        </w:rPr>
        <w:t>آواره سازى منافقان مدينه</w:t>
      </w:r>
      <w:bookmarkEnd w:id="1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منافقان و بيماردلان و شايعه پراكنان ، در مدينه ، به كار هاى خلاف خود ادامه مى دادند ، چنان مورد قهر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گرفتند كه مجبور به ترك مدينه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لنغرينّك بهم ثمّ لايجاورونك فيها إلاّ قليلاً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لايجاورونك فيها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آوارگى و در به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28" w:name="pg6873_81783"/>
    </w:p>
    <w:p>
      <w:pPr>
        <w:pStyle w:val="Heading2"/>
        <w:numPr>
          <w:ilvl w:val="1"/>
          <w:numId w:val="1"/>
        </w:numPr>
        <w:rPr/>
      </w:pPr>
      <w:bookmarkStart w:id="1829" w:name="__RefHeading___Toc1179873_372815092"/>
      <w:bookmarkStart w:id="1830" w:name="_Toc773"/>
      <w:bookmarkEnd w:id="1828"/>
      <w:bookmarkEnd w:id="1829"/>
      <w:r>
        <w:rPr/>
        <w:t>772</w:t>
      </w:r>
      <w:r>
        <w:rPr>
          <w:rtl w:val="true"/>
        </w:rPr>
        <w:t xml:space="preserve">- </w:t>
      </w:r>
      <w:r>
        <w:rPr>
          <w:rtl w:val="true"/>
        </w:rPr>
        <w:t>اتحاد ظاهرى منافقان مدينه</w:t>
      </w:r>
      <w:bookmarkEnd w:id="1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فروپاشى اتحاد منافقان و يهوديان ، پس از غزوه بنى نضير ، به رغم ظاهر متحد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تحسبهم جميعًا و قلوبهم شتّى</w:t>
      </w:r>
    </w:p>
    <w:p>
      <w:pPr>
        <w:pStyle w:val="BookText"/>
        <w:rPr/>
      </w:pPr>
      <w:r>
        <w:rPr>
          <w:rFonts w:ascii="IRNazanin" w:hAnsi="IRNazanin" w:eastAsia="IRNazanin"/>
          <w:color w:val="111111"/>
          <w:sz w:val="28"/>
          <w:sz w:val="28"/>
          <w:szCs w:val="28"/>
          <w:rtl w:val="true"/>
          <w:lang w:bidi="fa-IR"/>
        </w:rPr>
        <w:t>احتمال مى رود كه جملات آيه شريفه، حكايت از آينده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از تحولات پس از غزوه بنى نضير خبر مى دهد و از آن جمله در هم ريختن اتحاد ميان منافقان و يهود قبل از غزوه بنى نضير است</w:t>
      </w:r>
      <w:r>
        <w:rPr>
          <w:rFonts w:eastAsia="IRNazanin" w:cs="IRNazanin"/>
          <w:color w:val="111111"/>
          <w:sz w:val="28"/>
          <w:szCs w:val="28"/>
          <w:rtl w:val="true"/>
          <w:lang w:bidi="fa-IR"/>
        </w:rPr>
        <w:t>.</w:t>
      </w:r>
    </w:p>
    <w:p>
      <w:pPr>
        <w:pStyle w:val="Heading2"/>
        <w:numPr>
          <w:ilvl w:val="1"/>
          <w:numId w:val="1"/>
        </w:numPr>
        <w:rPr/>
      </w:pPr>
      <w:bookmarkStart w:id="1831" w:name="__RefHeading___Toc1179875_372815092"/>
      <w:bookmarkStart w:id="1832" w:name="_Toc774"/>
      <w:bookmarkEnd w:id="1831"/>
      <w:r>
        <w:rPr/>
        <w:t>773</w:t>
      </w:r>
      <w:r>
        <w:rPr>
          <w:rtl w:val="true"/>
        </w:rPr>
        <w:t xml:space="preserve">- </w:t>
      </w:r>
      <w:r>
        <w:rPr>
          <w:rtl w:val="true"/>
        </w:rPr>
        <w:t>اتحاد منافقان مدينه</w:t>
      </w:r>
      <w:bookmarkEnd w:id="1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خداوند از سر و سِرّ منافقان با يهود بنى نضير ، نمودى از علم وى به غيب و شهود</w:t>
      </w:r>
    </w:p>
    <w:p>
      <w:pPr>
        <w:pStyle w:val="BookText"/>
        <w:rPr/>
      </w:pPr>
      <w:r>
        <w:rPr>
          <w:rFonts w:ascii="Amiri" w:hAnsi="Amiri" w:eastAsia="Amiri" w:cs="Amiri"/>
          <w:color w:val="111111"/>
          <w:sz w:val="28"/>
          <w:sz w:val="28"/>
          <w:szCs w:val="28"/>
          <w:rtl w:val="true"/>
          <w:lang w:bidi="ar-SA"/>
        </w:rPr>
        <w:t>علم الغيب و الشهدة</w:t>
      </w:r>
    </w:p>
    <w:p>
      <w:pPr>
        <w:pStyle w:val="BookText"/>
        <w:rPr/>
      </w:pPr>
      <w:r>
        <w:rPr>
          <w:rFonts w:ascii="IRNazanin" w:hAnsi="IRNazanin" w:eastAsia="IRNazanin"/>
          <w:color w:val="111111"/>
          <w:sz w:val="28"/>
          <w:sz w:val="28"/>
          <w:szCs w:val="28"/>
          <w:rtl w:val="true"/>
          <w:lang w:bidi="fa-IR"/>
        </w:rPr>
        <w:t>با توجه به اين كه بخش قابل توجهى از سوره درباره غزوه بنى نضير مى باشد، آيات پايانى مى تواند نظر به مطالب ياد شده، از جمله رابطه منافقان و يهود داشته باشد</w:t>
      </w:r>
      <w:r>
        <w:rPr>
          <w:rFonts w:eastAsia="IRNazanin" w:cs="IRNazanin"/>
          <w:color w:val="111111"/>
          <w:sz w:val="28"/>
          <w:szCs w:val="28"/>
          <w:rtl w:val="true"/>
          <w:lang w:bidi="fa-IR"/>
        </w:rPr>
        <w:t>.</w:t>
      </w:r>
    </w:p>
    <w:p>
      <w:pPr>
        <w:pStyle w:val="Heading2"/>
        <w:numPr>
          <w:ilvl w:val="1"/>
          <w:numId w:val="1"/>
        </w:numPr>
        <w:rPr/>
      </w:pPr>
      <w:bookmarkStart w:id="1833" w:name="__RefHeading___Toc1179877_372815092"/>
      <w:bookmarkStart w:id="1834" w:name="_Toc775"/>
      <w:bookmarkEnd w:id="1833"/>
      <w:r>
        <w:rPr/>
        <w:t>774</w:t>
      </w:r>
      <w:r>
        <w:rPr>
          <w:rtl w:val="true"/>
        </w:rPr>
        <w:t xml:space="preserve">- </w:t>
      </w:r>
      <w:r>
        <w:rPr>
          <w:rtl w:val="true"/>
        </w:rPr>
        <w:t>اتحاد منافقان مدينه با يهود</w:t>
      </w:r>
      <w:bookmarkEnd w:id="18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جبهه بندى سياسى ، در جبهه يهود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القائلين لإخونهم</w:t>
      </w:r>
    </w:p>
    <w:p>
      <w:pPr>
        <w:pStyle w:val="BookText"/>
        <w:rPr/>
      </w:pPr>
      <w:r>
        <w:rPr>
          <w:rFonts w:ascii="Amiri" w:hAnsi="Amiri" w:eastAsia="Amiri" w:cs="Amiri"/>
          <w:color w:val="111111"/>
          <w:sz w:val="28"/>
          <w:sz w:val="28"/>
          <w:szCs w:val="28"/>
          <w:rtl w:val="true"/>
          <w:lang w:bidi="ar-SA"/>
        </w:rPr>
        <w:t xml:space="preserve">بنابراين احتمال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باشد، معلوم مى شود كه منافقان، در جبهه يهود و برادران سياسى آنان بودند</w:t>
      </w:r>
      <w:r>
        <w:rPr>
          <w:rFonts w:eastAsia="Amiri" w:cs="Amiri" w:ascii="Amiri" w:hAnsi="Amiri"/>
          <w:color w:val="111111"/>
          <w:sz w:val="28"/>
          <w:szCs w:val="28"/>
          <w:rtl w:val="true"/>
          <w:lang w:bidi="ar-SA"/>
        </w:rPr>
        <w:t>.</w:t>
      </w:r>
    </w:p>
    <w:p>
      <w:pPr>
        <w:pStyle w:val="Heading2"/>
        <w:numPr>
          <w:ilvl w:val="1"/>
          <w:numId w:val="1"/>
        </w:numPr>
        <w:rPr/>
      </w:pPr>
      <w:bookmarkStart w:id="1835" w:name="__RefHeading___Toc1179879_372815092"/>
      <w:bookmarkStart w:id="1836" w:name="_Toc776"/>
      <w:bookmarkEnd w:id="1835"/>
      <w:r>
        <w:rPr/>
        <w:t>775</w:t>
      </w:r>
      <w:r>
        <w:rPr>
          <w:rtl w:val="true"/>
        </w:rPr>
        <w:t xml:space="preserve">- </w:t>
      </w:r>
      <w:r>
        <w:rPr>
          <w:rtl w:val="true"/>
        </w:rPr>
        <w:t>اجتناب منافقان مدينه از دفاع</w:t>
      </w:r>
      <w:bookmarkEnd w:id="18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 صورت حضور در داخل خانه هايشان و هجوم دشمن ، از آن دفاع نمى كردند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دخلت عليهم من أقطارها ثمّ سئلوا الفتنة لأتوها</w:t>
      </w:r>
      <w:bookmarkStart w:id="1837" w:name="pg6873_81784"/>
    </w:p>
    <w:p>
      <w:pPr>
        <w:pStyle w:val="Heading2"/>
        <w:numPr>
          <w:ilvl w:val="1"/>
          <w:numId w:val="1"/>
        </w:numPr>
        <w:rPr/>
      </w:pPr>
      <w:bookmarkStart w:id="1838" w:name="__RefHeading___Toc1179881_372815092"/>
      <w:bookmarkStart w:id="1839" w:name="_Toc777"/>
      <w:bookmarkEnd w:id="1837"/>
      <w:bookmarkEnd w:id="1838"/>
      <w:r>
        <w:rPr/>
        <w:t>776</w:t>
      </w:r>
      <w:r>
        <w:rPr>
          <w:rtl w:val="true"/>
        </w:rPr>
        <w:t xml:space="preserve">- </w:t>
      </w:r>
      <w:r>
        <w:rPr>
          <w:rtl w:val="true"/>
        </w:rPr>
        <w:t>اذيتهاى منافقان مدينه</w:t>
      </w:r>
      <w:bookmarkEnd w:id="1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اذيت و آزار زبانى مسلمانان ، در غزوه احزاب ، از سوى منافقان ، ناشى از اين بود كه مى پنداشتند احزاب متّحد ، نرفته اند و در اطراف مدينه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سلقوكم بألسنة حداد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يحسبون الأحزاب لم يذهبوا</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ياد شده فهميده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شديد خداوند ، به منافقان مدينه ، براى پرهيز از آزار و اذيت زنان مسلمان</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w:t>
      </w:r>
    </w:p>
    <w:p>
      <w:p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به قرينه آيه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آزار و اذيتى باشد كه درباره زنان مسلمان روا داشته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مصدر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و 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آيه، كنايه از تسلط همه جانبه و سخت و گريزناپذير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مدينه ، فعال بودند و زنان مسلمان را مورد تعرض و مزاحمت قرار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w:t>
      </w:r>
    </w:p>
    <w:p>
      <w:pPr>
        <w:pStyle w:val="Heading2"/>
        <w:numPr>
          <w:ilvl w:val="1"/>
          <w:numId w:val="1"/>
        </w:numPr>
        <w:rPr/>
      </w:pPr>
      <w:bookmarkStart w:id="1840" w:name="__RefHeading___Toc1179883_372815092"/>
      <w:bookmarkStart w:id="1841" w:name="_Toc778"/>
      <w:bookmarkEnd w:id="1840"/>
      <w:r>
        <w:rPr/>
        <w:t>777</w:t>
      </w:r>
      <w:r>
        <w:rPr>
          <w:rtl w:val="true"/>
        </w:rPr>
        <w:t xml:space="preserve">- </w:t>
      </w:r>
      <w:r>
        <w:rPr>
          <w:rtl w:val="true"/>
        </w:rPr>
        <w:t>ارتداد منافقان مدينه</w:t>
      </w:r>
      <w:bookmarkEnd w:id="18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Heading2"/>
        <w:numPr>
          <w:ilvl w:val="1"/>
          <w:numId w:val="1"/>
        </w:numPr>
        <w:rPr/>
      </w:pPr>
      <w:bookmarkStart w:id="1842" w:name="__RefHeading___Toc1179885_372815092"/>
      <w:bookmarkStart w:id="1843" w:name="_Toc779"/>
      <w:bookmarkEnd w:id="1842"/>
      <w:r>
        <w:rPr/>
        <w:t>778</w:t>
      </w:r>
      <w:r>
        <w:rPr>
          <w:rtl w:val="true"/>
        </w:rPr>
        <w:t xml:space="preserve">- </w:t>
      </w:r>
      <w:r>
        <w:rPr>
          <w:rtl w:val="true"/>
        </w:rPr>
        <w:t>استهزاهاى منافقان مدينه</w:t>
      </w:r>
      <w:bookmarkEnd w:id="18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با طرح پرسش هايى از امور غيبى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وقوع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صدد استهزاى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ينته المنفقون و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يسئلك الناس عن الساعة</w:t>
      </w:r>
      <w:bookmarkStart w:id="1844" w:name="pg6873_81785"/>
    </w:p>
    <w:p>
      <w:pPr>
        <w:pStyle w:val="BookText"/>
        <w:rPr/>
      </w:pPr>
      <w:bookmarkEnd w:id="1844"/>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ذكرى باشد و به منافقان و بيماردلان در آيه شصت برگردد، نكته بالا، قابل استفاده است</w:t>
      </w:r>
      <w:r>
        <w:rPr>
          <w:rFonts w:eastAsia="IRNazanin" w:cs="IRNazanin"/>
          <w:color w:val="111111"/>
          <w:sz w:val="28"/>
          <w:szCs w:val="28"/>
          <w:rtl w:val="true"/>
          <w:lang w:bidi="fa-IR"/>
        </w:rPr>
        <w:t>.</w:t>
      </w:r>
    </w:p>
    <w:p>
      <w:pPr>
        <w:pStyle w:val="Heading2"/>
        <w:numPr>
          <w:ilvl w:val="1"/>
          <w:numId w:val="1"/>
        </w:numPr>
        <w:rPr/>
      </w:pPr>
      <w:bookmarkStart w:id="1845" w:name="__RefHeading___Toc1179887_372815092"/>
      <w:bookmarkStart w:id="1846" w:name="_Toc780"/>
      <w:bookmarkEnd w:id="1845"/>
      <w:r>
        <w:rPr/>
        <w:t>779</w:t>
      </w:r>
      <w:r>
        <w:rPr>
          <w:rtl w:val="true"/>
        </w:rPr>
        <w:t xml:space="preserve">- </w:t>
      </w:r>
      <w:r>
        <w:rPr>
          <w:rtl w:val="true"/>
        </w:rPr>
        <w:t>اضطراب منافقان مدينه در غزوه احزاب</w:t>
      </w:r>
      <w:bookmarkEnd w:id="1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پيشگامان تزلزل و اضطراب و فرار از غزوه احزاب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ابتلى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زلزلوا زلزالاً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w:t>
      </w:r>
    </w:p>
    <w:p>
      <w:pPr>
        <w:pStyle w:val="Heading2"/>
        <w:numPr>
          <w:ilvl w:val="1"/>
          <w:numId w:val="1"/>
        </w:numPr>
        <w:rPr/>
      </w:pPr>
      <w:bookmarkStart w:id="1847" w:name="__RefHeading___Toc1179889_372815092"/>
      <w:bookmarkStart w:id="1848" w:name="_Toc781"/>
      <w:bookmarkEnd w:id="1847"/>
      <w:r>
        <w:rPr/>
        <w:t>780</w:t>
      </w:r>
      <w:r>
        <w:rPr>
          <w:rtl w:val="true"/>
        </w:rPr>
        <w:t xml:space="preserve">- </w:t>
      </w:r>
      <w:r>
        <w:rPr>
          <w:rtl w:val="true"/>
        </w:rPr>
        <w:t>اغواگرى منافقان مدينه</w:t>
      </w:r>
      <w:bookmarkEnd w:id="18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منافقان مدينه ، در وسوسه گرى و تحريك يهود بنى نضير عليه اسلام</w:t>
      </w:r>
    </w:p>
    <w:p>
      <w:pPr>
        <w:pStyle w:val="BookText"/>
        <w:rPr/>
      </w:pPr>
      <w:r>
        <w:rPr>
          <w:rFonts w:ascii="Amiri" w:hAnsi="Amiri" w:eastAsia="Amiri" w:cs="Amiri"/>
          <w:color w:val="111111"/>
          <w:sz w:val="28"/>
          <w:sz w:val="28"/>
          <w:szCs w:val="28"/>
          <w:rtl w:val="true"/>
          <w:lang w:bidi="ar-SA"/>
        </w:rPr>
        <w:t xml:space="preserve">ألم تر إلى الذين نافقوا يقولون لإخونهم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كمثل الشيطن إذ قال للإنسن</w:t>
      </w:r>
    </w:p>
    <w:p>
      <w:pPr>
        <w:pStyle w:val="Heading2"/>
        <w:numPr>
          <w:ilvl w:val="1"/>
          <w:numId w:val="1"/>
        </w:numPr>
        <w:rPr/>
      </w:pPr>
      <w:bookmarkStart w:id="1849" w:name="__RefHeading___Toc1179891_372815092"/>
      <w:bookmarkStart w:id="1850" w:name="_Toc782"/>
      <w:bookmarkEnd w:id="1849"/>
      <w:r>
        <w:rPr/>
        <w:t>781</w:t>
      </w:r>
      <w:r>
        <w:rPr>
          <w:rtl w:val="true"/>
        </w:rPr>
        <w:t xml:space="preserve">- </w:t>
      </w:r>
      <w:r>
        <w:rPr>
          <w:rtl w:val="true"/>
        </w:rPr>
        <w:t>افساد منافقان مدينه</w:t>
      </w:r>
      <w:bookmarkEnd w:id="18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منافقان و بيماردلان و شايعه پراكنان ، در مدينه ، به كار هاى خلاف خود ادامه مى دادند ، چنان مورد قهر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گرفتند كه مجبور به ترك مدينه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لنغرينّك بهم ثمّ لايجاورونك فيها إلاّ قليلاً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لايجاورونك فيها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آوارگى و در به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51" w:name="__RefHeading___Toc1179893_372815092"/>
      <w:bookmarkStart w:id="1852" w:name="_Toc783"/>
      <w:bookmarkEnd w:id="1851"/>
      <w:r>
        <w:rPr/>
        <w:t>782</w:t>
      </w:r>
      <w:r>
        <w:rPr>
          <w:rtl w:val="true"/>
        </w:rPr>
        <w:t xml:space="preserve">- </w:t>
      </w:r>
      <w:r>
        <w:rPr>
          <w:rtl w:val="true"/>
        </w:rPr>
        <w:t>افشاى روابط منافقان مدينه</w:t>
      </w:r>
      <w:bookmarkEnd w:id="1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افشاگرى خداوند ، درباره عناصر نفاق پيشه و مرتبط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نضير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نافقوا يقولون لإخونهم الذين كفروا</w:t>
      </w:r>
      <w:bookmarkStart w:id="1853" w:name="pg6873_81786"/>
    </w:p>
    <w:p>
      <w:pPr>
        <w:pStyle w:val="Heading2"/>
        <w:numPr>
          <w:ilvl w:val="1"/>
          <w:numId w:val="1"/>
        </w:numPr>
        <w:rPr/>
      </w:pPr>
      <w:bookmarkStart w:id="1854" w:name="__RefHeading___Toc1179895_372815092"/>
      <w:bookmarkStart w:id="1855" w:name="_Toc784"/>
      <w:bookmarkEnd w:id="1853"/>
      <w:bookmarkEnd w:id="1854"/>
      <w:r>
        <w:rPr/>
        <w:t>783</w:t>
      </w:r>
      <w:r>
        <w:rPr>
          <w:rtl w:val="true"/>
        </w:rPr>
        <w:t xml:space="preserve">- </w:t>
      </w:r>
      <w:r>
        <w:rPr>
          <w:rtl w:val="true"/>
        </w:rPr>
        <w:t>انذار منافقان مدينه</w:t>
      </w:r>
      <w:bookmarkEnd w:id="18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فررتم من الموت أو القتل و إذًا لاتمتّعون إلاّ قليلاً</w:t>
      </w:r>
    </w:p>
    <w:p>
      <w:pPr>
        <w:pStyle w:val="Heading2"/>
        <w:numPr>
          <w:ilvl w:val="1"/>
          <w:numId w:val="1"/>
        </w:numPr>
        <w:rPr/>
      </w:pPr>
      <w:bookmarkStart w:id="1856" w:name="__RefHeading___Toc1179897_372815092"/>
      <w:bookmarkStart w:id="1857" w:name="_Toc785"/>
      <w:bookmarkEnd w:id="1856"/>
      <w:r>
        <w:rPr/>
        <w:t>784</w:t>
      </w:r>
      <w:r>
        <w:rPr>
          <w:rtl w:val="true"/>
        </w:rPr>
        <w:t xml:space="preserve">- </w:t>
      </w:r>
      <w:r>
        <w:rPr>
          <w:rtl w:val="true"/>
        </w:rPr>
        <w:t>ايمان منافقان مدينه</w:t>
      </w:r>
      <w:bookmarkEnd w:id="18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دل در گرو شرك داشتند و ايمان شان ظاهرى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سئلوا الفتنة لأتوها</w:t>
      </w:r>
    </w:p>
    <w:p>
      <w:pPr>
        <w:pStyle w:val="Heading2"/>
        <w:numPr>
          <w:ilvl w:val="1"/>
          <w:numId w:val="1"/>
        </w:numPr>
        <w:rPr/>
      </w:pPr>
      <w:bookmarkStart w:id="1858" w:name="__RefHeading___Toc1179899_372815092"/>
      <w:bookmarkStart w:id="1859" w:name="_Toc786"/>
      <w:bookmarkEnd w:id="1858"/>
      <w:r>
        <w:rPr/>
        <w:t>785</w:t>
      </w:r>
      <w:r>
        <w:rPr>
          <w:rtl w:val="true"/>
        </w:rPr>
        <w:t xml:space="preserve">- </w:t>
      </w:r>
      <w:r>
        <w:rPr>
          <w:rtl w:val="true"/>
        </w:rPr>
        <w:t>بخل منافقان مدينه</w:t>
      </w:r>
      <w:bookmarkEnd w:id="1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سختى و آسايش ، به مسلمانان ، بخل مىورزيدند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در كار خير ، بخيل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أشحّة على الخير</w:t>
      </w:r>
    </w:p>
    <w:p>
      <w:pPr>
        <w:pStyle w:val="Heading2"/>
        <w:numPr>
          <w:ilvl w:val="1"/>
          <w:numId w:val="1"/>
        </w:numPr>
        <w:rPr/>
      </w:pPr>
      <w:bookmarkStart w:id="1860" w:name="__RefHeading___Toc1179901_372815092"/>
      <w:bookmarkStart w:id="1861" w:name="_Toc787"/>
      <w:bookmarkEnd w:id="1860"/>
      <w:r>
        <w:rPr/>
        <w:t>786</w:t>
      </w:r>
      <w:r>
        <w:rPr>
          <w:rtl w:val="true"/>
        </w:rPr>
        <w:t xml:space="preserve">- </w:t>
      </w:r>
      <w:r>
        <w:rPr>
          <w:rtl w:val="true"/>
        </w:rPr>
        <w:t>بهانه جويى منافقان مدينه</w:t>
      </w:r>
      <w:bookmarkEnd w:id="1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و بيماردلان مدينه ،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ترك جهاد در غزوه احزاب ، به بهانه ناامن بودن خانه و كاشانه شان ، مصرّانه اجازه مى خواستند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مستحكم نبودن خانه و قابل ورود بودن آن براى هر كس است كه بخواهد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مستحكم نبودن خانه و كاشانه ، بهانه منافقان و افراد بيماردل براى گريز از جهاد در غزوه احزاب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 و ما هى بعورة إن يريدون إلاّ فر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عبداللّه الحلبى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فأكذبهم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هى بعورة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هى رفيعة السمك حصينة </w:t>
      </w:r>
      <w:r>
        <w:rPr>
          <w:rFonts w:eastAsia="Amiri" w:cs="Amiri" w:ascii="Amiri" w:hAnsi="Amiri"/>
          <w:color w:val="111111"/>
          <w:sz w:val="28"/>
          <w:szCs w:val="28"/>
          <w:rtl w:val="true"/>
          <w:lang w:bidi="ar-SA"/>
        </w:rPr>
        <w:t>;</w:t>
      </w:r>
      <w:bookmarkStart w:id="1862" w:name="pg6873_81787"/>
    </w:p>
    <w:p>
      <w:pPr>
        <w:pStyle w:val="BookText"/>
        <w:rPr/>
      </w:pPr>
      <w:bookmarkEnd w:id="1862"/>
      <w:r>
        <w:rPr>
          <w:rFonts w:ascii="IRNazanin" w:hAnsi="IRNazanin" w:eastAsia="IRNazanin"/>
          <w:color w:val="111111"/>
          <w:sz w:val="28"/>
          <w:sz w:val="28"/>
          <w:szCs w:val="28"/>
          <w:rtl w:val="true"/>
          <w:lang w:bidi="fa-IR"/>
        </w:rPr>
        <w:t>از عبداللّه حلبى،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هى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ها، داراى ديوارهاى بلند و محكم بود</w:t>
      </w:r>
      <w:r>
        <w:rPr>
          <w:rFonts w:eastAsia="IRNazanin" w:cs="IRNazanin"/>
          <w:color w:val="111111"/>
          <w:sz w:val="28"/>
          <w:szCs w:val="28"/>
          <w:rtl w:val="true"/>
          <w:lang w:bidi="fa-IR"/>
        </w:rPr>
        <w:t>.»</w:t>
      </w:r>
    </w:p>
    <w:p>
      <w:pPr>
        <w:pStyle w:val="Heading2"/>
        <w:numPr>
          <w:ilvl w:val="1"/>
          <w:numId w:val="1"/>
        </w:numPr>
        <w:rPr/>
      </w:pPr>
      <w:bookmarkStart w:id="1863" w:name="__RefHeading___Toc1179903_372815092"/>
      <w:bookmarkStart w:id="1864" w:name="_Toc788"/>
      <w:bookmarkEnd w:id="1863"/>
      <w:r>
        <w:rPr/>
        <w:t>787</w:t>
      </w:r>
      <w:r>
        <w:rPr>
          <w:rtl w:val="true"/>
        </w:rPr>
        <w:t xml:space="preserve">- </w:t>
      </w:r>
      <w:r>
        <w:rPr>
          <w:rtl w:val="true"/>
        </w:rPr>
        <w:t>بى شخصيتى منافقان مدينه</w:t>
      </w:r>
      <w:bookmarkEnd w:id="18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فاقد شخصيت لازم براى موضع گيرى صريح و شفاف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بيوتنا عورة و ما هى بعورة إن ي</w:t>
      </w:r>
    </w:p>
    <w:p>
      <w:pPr>
        <w:pStyle w:val="BookText"/>
        <w:rPr/>
      </w:pPr>
      <w:r>
        <w:rPr>
          <w:rFonts w:ascii="IRNazanin" w:hAnsi="IRNazanin" w:eastAsia="IRNazanin"/>
          <w:color w:val="111111"/>
          <w:sz w:val="28"/>
          <w:sz w:val="28"/>
          <w:szCs w:val="28"/>
          <w:rtl w:val="true"/>
          <w:lang w:bidi="fa-IR"/>
        </w:rPr>
        <w:t>از اين كه منافقان، به جاى موضع صريح درباره عدم شركت در جهاد، خانه و كاشانه را بهانه مى گيرند تا از جهاد بگريزند، مى فهميم كه آنان از شخصيت توان مندى برخوردار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فاقد ثبات روانى بودند و موضع گيرى شان ، تابع مساعد بودن فضا و جو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فارجعوا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w:t>
      </w:r>
    </w:p>
    <w:p>
      <w:pPr>
        <w:pStyle w:val="Heading2"/>
        <w:numPr>
          <w:ilvl w:val="1"/>
          <w:numId w:val="1"/>
        </w:numPr>
        <w:rPr/>
      </w:pPr>
      <w:bookmarkStart w:id="1865" w:name="__RefHeading___Toc1179905_372815092"/>
      <w:bookmarkStart w:id="1866" w:name="_Toc789"/>
      <w:bookmarkEnd w:id="1865"/>
      <w:r>
        <w:rPr/>
        <w:t>788</w:t>
      </w:r>
      <w:r>
        <w:rPr>
          <w:rtl w:val="true"/>
        </w:rPr>
        <w:t xml:space="preserve">- </w:t>
      </w:r>
      <w:r>
        <w:rPr>
          <w:rtl w:val="true"/>
        </w:rPr>
        <w:t>بيمارى قلب منافقان مدينه</w:t>
      </w:r>
      <w:bookmarkEnd w:id="18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شخصيت هايى با قلب هاى بيمار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فى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معناى ياد شده به دست مى آيد</w:t>
      </w:r>
      <w:r>
        <w:rPr>
          <w:rFonts w:eastAsia="Amiri" w:cs="Amiri" w:ascii="Amiri" w:hAnsi="Amiri"/>
          <w:color w:val="111111"/>
          <w:sz w:val="28"/>
          <w:szCs w:val="28"/>
          <w:rtl w:val="true"/>
          <w:lang w:bidi="ar-SA"/>
        </w:rPr>
        <w:t>.</w:t>
      </w:r>
    </w:p>
    <w:p>
      <w:pPr>
        <w:pStyle w:val="Heading2"/>
        <w:numPr>
          <w:ilvl w:val="1"/>
          <w:numId w:val="1"/>
        </w:numPr>
        <w:rPr/>
      </w:pPr>
      <w:bookmarkStart w:id="1867" w:name="__RefHeading___Toc1179907_372815092"/>
      <w:bookmarkStart w:id="1868" w:name="_Toc790"/>
      <w:bookmarkEnd w:id="1867"/>
      <w:r>
        <w:rPr/>
        <w:t>789</w:t>
      </w:r>
      <w:r>
        <w:rPr>
          <w:rtl w:val="true"/>
        </w:rPr>
        <w:t xml:space="preserve">- </w:t>
      </w:r>
      <w:r>
        <w:rPr>
          <w:rtl w:val="true"/>
        </w:rPr>
        <w:t>بينش منافقان مدينه</w:t>
      </w:r>
      <w:bookmarkEnd w:id="1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مسلمانان وانمود كردند كه شكست شان در غزوه احزاب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حضور در جبهه جهاد را ، مساوى با كشته شدن و از بين رفتن تلقى مى كردند </w:t>
      </w:r>
      <w:r>
        <w:rPr>
          <w:rFonts w:eastAsia="Amiri" w:cs="Amiri" w:ascii="Amiri" w:hAnsi="Amiri"/>
          <w:color w:val="111111"/>
          <w:sz w:val="28"/>
          <w:szCs w:val="28"/>
          <w:rtl w:val="true"/>
          <w:lang w:bidi="ar-SA"/>
        </w:rPr>
        <w:t>.</w:t>
      </w:r>
      <w:bookmarkStart w:id="1869" w:name="pg6873_81788"/>
    </w:p>
    <w:p>
      <w:pPr>
        <w:pStyle w:val="BookText"/>
        <w:rPr/>
      </w:pPr>
      <w:bookmarkEnd w:id="1869"/>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r>
        <w:rPr>
          <w:rFonts w:eastAsia="IRNazanin" w:cs="IRNazanin"/>
          <w:color w:val="111111"/>
          <w:sz w:val="28"/>
          <w:szCs w:val="28"/>
          <w:rtl w:val="true"/>
          <w:lang w:bidi="fa-IR"/>
        </w:rPr>
        <w:t>.</w:t>
      </w:r>
    </w:p>
    <w:p>
      <w:pPr>
        <w:pStyle w:val="Heading2"/>
        <w:numPr>
          <w:ilvl w:val="1"/>
          <w:numId w:val="1"/>
        </w:numPr>
        <w:rPr/>
      </w:pPr>
      <w:bookmarkStart w:id="1870" w:name="__RefHeading___Toc1179909_372815092"/>
      <w:bookmarkStart w:id="1871" w:name="_Toc791"/>
      <w:bookmarkEnd w:id="1870"/>
      <w:r>
        <w:rPr/>
        <w:t>790</w:t>
      </w:r>
      <w:r>
        <w:rPr>
          <w:rtl w:val="true"/>
        </w:rPr>
        <w:t xml:space="preserve">- </w:t>
      </w:r>
      <w:r>
        <w:rPr>
          <w:rtl w:val="true"/>
        </w:rPr>
        <w:t>پرگويى منافقان مدينه</w:t>
      </w:r>
      <w:bookmarkEnd w:id="18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افرادى كمْ كار و پرگو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ذهب الخوف سلقوكم بألسنة حداد</w:t>
      </w:r>
    </w:p>
    <w:p>
      <w:pPr>
        <w:pStyle w:val="Heading2"/>
        <w:numPr>
          <w:ilvl w:val="1"/>
          <w:numId w:val="1"/>
        </w:numPr>
        <w:rPr/>
      </w:pPr>
      <w:bookmarkStart w:id="1872" w:name="__RefHeading___Toc1179911_372815092"/>
      <w:bookmarkStart w:id="1873" w:name="_Toc792"/>
      <w:bookmarkEnd w:id="1872"/>
      <w:r>
        <w:rPr/>
        <w:t>791</w:t>
      </w:r>
      <w:r>
        <w:rPr>
          <w:rtl w:val="true"/>
        </w:rPr>
        <w:t xml:space="preserve">- </w:t>
      </w:r>
      <w:r>
        <w:rPr>
          <w:rtl w:val="true"/>
        </w:rPr>
        <w:t>پندارهاى منافقان مدينه</w:t>
      </w:r>
      <w:bookmarkEnd w:id="18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مى پنداشتند كه احزاب متّحد ، تا مدينه را فتح نكنند ، پراكنده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الأحزاب لم يذهبوا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حتى پس از هزيمت احزاب متّحد و عزيمت شان از اطراف مدينه ، گمان مى كردند كه آنان نرفته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الأحزاب لم يذهبوا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اذيت و آزار زبانى مسلمانان ، در غزوه احزاب ، از سوى منافقان ، ناشى از اين بود كه مى پنداشتند احزاب متّحد ، نرفته اند و در اطراف مدينه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سلقوكم بألسنة حداد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يحسبون الأحزاب لم يذهبوا</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ياد شده فهميده مى شود</w:t>
      </w:r>
      <w:r>
        <w:rPr>
          <w:rFonts w:eastAsia="Amiri" w:cs="Amiri" w:ascii="Amiri" w:hAnsi="Amiri"/>
          <w:color w:val="111111"/>
          <w:sz w:val="28"/>
          <w:szCs w:val="28"/>
          <w:rtl w:val="true"/>
          <w:lang w:bidi="ar-SA"/>
        </w:rPr>
        <w:t>.</w:t>
      </w:r>
    </w:p>
    <w:p>
      <w:pPr>
        <w:pStyle w:val="Heading2"/>
        <w:numPr>
          <w:ilvl w:val="1"/>
          <w:numId w:val="1"/>
        </w:numPr>
        <w:rPr/>
      </w:pPr>
      <w:bookmarkStart w:id="1874" w:name="__RefHeading___Toc1179913_372815092"/>
      <w:bookmarkStart w:id="1875" w:name="_Toc793"/>
      <w:bookmarkEnd w:id="1874"/>
      <w:r>
        <w:rPr/>
        <w:t>792</w:t>
      </w:r>
      <w:r>
        <w:rPr>
          <w:rtl w:val="true"/>
        </w:rPr>
        <w:t xml:space="preserve">- </w:t>
      </w:r>
      <w:r>
        <w:rPr>
          <w:rtl w:val="true"/>
        </w:rPr>
        <w:t>ترس منافقان مدينه</w:t>
      </w:r>
      <w:bookmarkEnd w:id="1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هنگام خبردار شدن از وقوع جنگ احزاب ، به قدرى مى ترسيدند كه چشمان شان بى اختيار ، به چرخش مى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بحث جهاد و هجوم دشمن، خبر جنگ و قتال است كه براى منافقان بسيار ترس آور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از شدت ترس از جنگ ، شبيه محتضر مى شدند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bookmarkStart w:id="1876" w:name="pg6873_81789"/>
    </w:p>
    <w:p>
      <w:pPr>
        <w:pStyle w:val="BookText"/>
        <w:rPr/>
      </w:pPr>
      <w:bookmarkEnd w:id="187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شدت از كشته شدن و آسيب ديدن ، واهمه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w:t>
      </w:r>
    </w:p>
    <w:p>
      <w:p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داشتند در بيابان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نمى خواستند در مدينه باشند تا از جنگ، آسيبى به آنها برسد و يا كشته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در عين ترس از حضور در مدينه ، به هنگام حمله دشمن ، دوست داشتند از اخبار مربوط به مسلمانان آگاه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 يسئلون عن أنبائكم</w:t>
      </w:r>
    </w:p>
    <w:p>
      <w:pPr>
        <w:pStyle w:val="Heading2"/>
        <w:numPr>
          <w:ilvl w:val="1"/>
          <w:numId w:val="1"/>
        </w:numPr>
        <w:rPr/>
      </w:pPr>
      <w:bookmarkStart w:id="1877" w:name="__RefHeading___Toc1179915_372815092"/>
      <w:bookmarkStart w:id="1878" w:name="_Toc794"/>
      <w:bookmarkEnd w:id="1877"/>
      <w:r>
        <w:rPr/>
        <w:t>793</w:t>
      </w:r>
      <w:r>
        <w:rPr>
          <w:rtl w:val="true"/>
        </w:rPr>
        <w:t xml:space="preserve">- </w:t>
      </w:r>
      <w:r>
        <w:rPr>
          <w:rtl w:val="true"/>
        </w:rPr>
        <w:t>تزلزل منافقان مدينه</w:t>
      </w:r>
      <w:bookmarkEnd w:id="18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تزلزل منافقان مدينه در غزوه احزاب ، ناشى از بى ايمانى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آنان، با درخواست شرك، آن را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اشعار دارد كه استيذان در ترك جهاد و بهانه جويى براى فرار، ناشى از بى ايمانى و تزلزل در عقيده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قدرى در عقيده خود متزلزل بودند كه در صورت درخواست اظهار شرك ، آنان بى درنگ شرك مىورزيدند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سئلوا الفتنة لأتوها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تلبّثوا بها إلاّيسيرًا</w:t>
      </w:r>
    </w:p>
    <w:p>
      <w:pPr>
        <w:pStyle w:val="BookText"/>
        <w:rPr/>
      </w:pPr>
      <w:r>
        <w:rPr>
          <w:rFonts w:ascii="IRNazanin" w:hAnsi="IRNazanin" w:eastAsia="IRNazanin"/>
          <w:color w:val="111111"/>
          <w:sz w:val="28"/>
          <w:sz w:val="28"/>
          <w:szCs w:val="28"/>
          <w:rtl w:val="true"/>
          <w:lang w:bidi="fa-IR"/>
        </w:rPr>
        <w:t>استثناى در كلام، براى تقويت نفى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است كه آنان، در پاسخ درخواست شرك، هيچ درنگ نمى كردند و اظهار شرك مى كردند</w:t>
      </w:r>
      <w:r>
        <w:rPr>
          <w:rFonts w:eastAsia="IRNazanin" w:cs="IRNazanin"/>
          <w:color w:val="111111"/>
          <w:sz w:val="28"/>
          <w:szCs w:val="28"/>
          <w:rtl w:val="true"/>
          <w:lang w:bidi="fa-IR"/>
        </w:rPr>
        <w:t>.</w:t>
      </w:r>
    </w:p>
    <w:p>
      <w:pPr>
        <w:pStyle w:val="Heading2"/>
        <w:numPr>
          <w:ilvl w:val="1"/>
          <w:numId w:val="1"/>
        </w:numPr>
        <w:rPr/>
      </w:pPr>
      <w:bookmarkStart w:id="1879" w:name="__RefHeading___Toc1179917_372815092"/>
      <w:bookmarkStart w:id="1880" w:name="_Toc795"/>
      <w:bookmarkEnd w:id="1879"/>
      <w:r>
        <w:rPr/>
        <w:t>794</w:t>
      </w:r>
      <w:r>
        <w:rPr>
          <w:rtl w:val="true"/>
        </w:rPr>
        <w:t xml:space="preserve">- </w:t>
      </w:r>
      <w:r>
        <w:rPr>
          <w:rtl w:val="true"/>
        </w:rPr>
        <w:t>تشبيه منافقان مدينه</w:t>
      </w:r>
      <w:bookmarkEnd w:id="18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از شدت ترس از جنگ ، شبيه محتضر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Heading2"/>
        <w:numPr>
          <w:ilvl w:val="1"/>
          <w:numId w:val="1"/>
        </w:numPr>
        <w:rPr/>
      </w:pPr>
      <w:bookmarkStart w:id="1881" w:name="__RefHeading___Toc1179919_372815092"/>
      <w:bookmarkStart w:id="1882" w:name="_Toc796"/>
      <w:bookmarkEnd w:id="1881"/>
      <w:r>
        <w:rPr/>
        <w:t>795</w:t>
      </w:r>
      <w:r>
        <w:rPr>
          <w:rtl w:val="true"/>
        </w:rPr>
        <w:t xml:space="preserve">- </w:t>
      </w:r>
      <w:r>
        <w:rPr>
          <w:rtl w:val="true"/>
        </w:rPr>
        <w:t>تصحيح عقيده منافقان مدينه</w:t>
      </w:r>
      <w:bookmarkEnd w:id="1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883" w:name="pg6873_81790"/>
    </w:p>
    <w:p>
      <w:pPr>
        <w:pStyle w:val="BookText"/>
        <w:rPr/>
      </w:pPr>
      <w:bookmarkEnd w:id="188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بود كه عقيده منافقان مدينه را درباره حفظ جان از خطر مرگ ، تصحيح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لاتمتّعون إلاّ</w:t>
      </w:r>
    </w:p>
    <w:p>
      <w:pPr>
        <w:pStyle w:val="Heading2"/>
        <w:numPr>
          <w:ilvl w:val="1"/>
          <w:numId w:val="1"/>
        </w:numPr>
        <w:rPr/>
      </w:pPr>
      <w:bookmarkStart w:id="1884" w:name="__RefHeading___Toc1179921_372815092"/>
      <w:bookmarkStart w:id="1885" w:name="_Toc797"/>
      <w:bookmarkEnd w:id="1884"/>
      <w:r>
        <w:rPr/>
        <w:t>796</w:t>
      </w:r>
      <w:r>
        <w:rPr>
          <w:rtl w:val="true"/>
        </w:rPr>
        <w:t xml:space="preserve">- </w:t>
      </w:r>
      <w:r>
        <w:rPr>
          <w:rtl w:val="true"/>
        </w:rPr>
        <w:t>تلاش منافقان مدينه</w:t>
      </w:r>
      <w:bookmarkEnd w:id="18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همسو با احزاب متّحد ، در غزوه احزاب براى درهم شكستن روحيه مسلمانان فعاليت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جاءتكم 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غرورًا</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تداوم كار منافقان دلالت مى كند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فعاليت تبليغاتى منافقان و بيماردلان مدينه ، براى ايجاد تزلزل در روحيه مسلمانان ، شايسته يادآورى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صدد جذب مسلمان هاى ضعيف الايمان ، به سوى باند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القائلين لإخونهم هلمّ إلينا</w:t>
      </w:r>
    </w:p>
    <w:p>
      <w:pPr>
        <w:pStyle w:val="BookText"/>
        <w:rPr/>
      </w:pPr>
      <w:r>
        <w:rPr>
          <w:rFonts w:ascii="IRNazanin" w:hAnsi="IRNazanin" w:eastAsia="IRNazanin"/>
          <w:color w:val="111111"/>
          <w:sz w:val="28"/>
          <w:sz w:val="28"/>
          <w:szCs w:val="28"/>
          <w:rtl w:val="true"/>
          <w:lang w:bidi="fa-IR"/>
        </w:rPr>
        <w:t xml:space="preserve">احتمال دارد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مرجع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هايى باشد كه در آيات پيش،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منظور، مسلمان هايى بودند كه ضعف عقيده داشتند</w:t>
      </w:r>
      <w:r>
        <w:rPr>
          <w:rFonts w:eastAsia="IRNazanin" w:cs="IRNazanin"/>
          <w:color w:val="111111"/>
          <w:sz w:val="28"/>
          <w:szCs w:val="28"/>
          <w:rtl w:val="true"/>
          <w:lang w:bidi="fa-IR"/>
        </w:rPr>
        <w:t>.</w:t>
      </w:r>
    </w:p>
    <w:p>
      <w:pPr>
        <w:pStyle w:val="Heading2"/>
        <w:numPr>
          <w:ilvl w:val="1"/>
          <w:numId w:val="1"/>
        </w:numPr>
        <w:rPr/>
      </w:pPr>
      <w:bookmarkStart w:id="1886" w:name="__RefHeading___Toc1179923_372815092"/>
      <w:bookmarkStart w:id="1887" w:name="_Toc798"/>
      <w:bookmarkEnd w:id="1886"/>
      <w:r>
        <w:rPr/>
        <w:t>797</w:t>
      </w:r>
      <w:r>
        <w:rPr>
          <w:rtl w:val="true"/>
        </w:rPr>
        <w:t xml:space="preserve">- </w:t>
      </w:r>
      <w:r>
        <w:rPr>
          <w:rtl w:val="true"/>
        </w:rPr>
        <w:t>تلاش منافقان مدينه در غزوه احزاب</w:t>
      </w:r>
      <w:bookmarkEnd w:id="18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در غزوه احزاب ، براى وادار كردن مؤمنان به ترك اسلام و روى آوردن به كفر ، تلاش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يأهل يثرب لامقام لكم فارجعوا</w:t>
      </w:r>
    </w:p>
    <w:p>
      <w:pPr>
        <w:pStyle w:val="BookText"/>
        <w:rPr/>
      </w:pPr>
      <w:r>
        <w:rPr>
          <w:rFonts w:ascii="Amiri" w:hAnsi="Amiri" w:eastAsia="Amiri" w:cs="Amiri"/>
          <w:color w:val="111111"/>
          <w:sz w:val="28"/>
          <w:sz w:val="28"/>
          <w:szCs w:val="28"/>
          <w:rtl w:val="true"/>
          <w:lang w:bidi="ar-SA"/>
        </w:rPr>
        <w:t xml:space="preserve">برداشت بالا، بر اين احتمال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لامقام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ماندن در دين رسول اللّه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رجوع به كفر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شديد منافقان مدينه ، براى بازداشتن مسلمانان از جهاد در غزوه احزاب</w:t>
      </w:r>
    </w:p>
    <w:p>
      <w:pPr>
        <w:pStyle w:val="BookText"/>
        <w:rPr/>
      </w:pPr>
      <w:r>
        <w:rPr>
          <w:rFonts w:ascii="Amiri" w:hAnsi="Amiri" w:eastAsia="Amiri" w:cs="Amiri"/>
          <w:color w:val="111111"/>
          <w:sz w:val="28"/>
          <w:sz w:val="28"/>
          <w:szCs w:val="28"/>
          <w:rtl w:val="true"/>
          <w:lang w:bidi="ar-SA"/>
        </w:rPr>
        <w:t xml:space="preserve">و إذ قالت طائفة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لامقام لكم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شدت و غلظت بازدارندگى، است</w:t>
      </w:r>
      <w:r>
        <w:rPr>
          <w:rFonts w:eastAsia="IRNazanin" w:cs="IRNazanin"/>
          <w:color w:val="111111"/>
          <w:sz w:val="28"/>
          <w:szCs w:val="28"/>
          <w:rtl w:val="true"/>
          <w:lang w:bidi="fa-IR"/>
        </w:rPr>
        <w:t>.</w:t>
      </w:r>
      <w:bookmarkStart w:id="1888" w:name="pg6873_81791"/>
    </w:p>
    <w:p>
      <w:pPr>
        <w:pStyle w:val="Heading2"/>
        <w:numPr>
          <w:ilvl w:val="1"/>
          <w:numId w:val="1"/>
        </w:numPr>
        <w:rPr/>
      </w:pPr>
      <w:bookmarkStart w:id="1889" w:name="__RefHeading___Toc1179925_372815092"/>
      <w:bookmarkStart w:id="1890" w:name="_Toc799"/>
      <w:bookmarkEnd w:id="1888"/>
      <w:bookmarkEnd w:id="1889"/>
      <w:r>
        <w:rPr/>
        <w:t>798</w:t>
      </w:r>
      <w:r>
        <w:rPr>
          <w:rtl w:val="true"/>
        </w:rPr>
        <w:t xml:space="preserve">- </w:t>
      </w:r>
      <w:r>
        <w:rPr>
          <w:rtl w:val="true"/>
        </w:rPr>
        <w:t>تلاش منافقان مدينه عليه مسلمانان</w:t>
      </w:r>
      <w:bookmarkEnd w:id="18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به نفع جبهه احزاب متّحد ، براى درهم شكستن جبهه مسلمانان ، فعاليت تبليغاتى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Heading2"/>
        <w:numPr>
          <w:ilvl w:val="1"/>
          <w:numId w:val="1"/>
        </w:numPr>
        <w:rPr/>
      </w:pPr>
      <w:bookmarkStart w:id="1891" w:name="__RefHeading___Toc1179927_372815092"/>
      <w:bookmarkStart w:id="1892" w:name="_Toc800"/>
      <w:bookmarkEnd w:id="1891"/>
      <w:r>
        <w:rPr/>
        <w:t>799</w:t>
      </w:r>
      <w:r>
        <w:rPr>
          <w:rtl w:val="true"/>
        </w:rPr>
        <w:t xml:space="preserve">- </w:t>
      </w:r>
      <w:r>
        <w:rPr>
          <w:rtl w:val="true"/>
        </w:rPr>
        <w:t>تهديد منافقان مدينه</w:t>
      </w:r>
      <w:bookmarkEnd w:id="18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مرموز و پنهان كار مدينه ، از سوى خداوند به دو مرتبه عذاب علاوه بر عذاب بزرگ نهايى در قيامت ،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از سوى خداوند ، به خاطر شكستن عهد خود تهديد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Heading2"/>
        <w:numPr>
          <w:ilvl w:val="1"/>
          <w:numId w:val="1"/>
        </w:numPr>
        <w:rPr/>
      </w:pPr>
      <w:bookmarkStart w:id="1893" w:name="__RefHeading___Toc1179929_372815092"/>
      <w:bookmarkStart w:id="1894" w:name="_Toc801"/>
      <w:bookmarkEnd w:id="1893"/>
      <w:r>
        <w:rPr/>
        <w:t>800</w:t>
      </w:r>
      <w:r>
        <w:rPr>
          <w:rtl w:val="true"/>
        </w:rPr>
        <w:t xml:space="preserve">- </w:t>
      </w:r>
      <w:r>
        <w:rPr>
          <w:rtl w:val="true"/>
        </w:rPr>
        <w:t>چرخش چشم منافقان مدينه</w:t>
      </w:r>
      <w:bookmarkEnd w:id="1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هنگام خبردار شدن از وقوع جنگ احزاب ، به قدرى مى ترسيدند كه چشمان شان بى اختيار ، به چرخش مى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بحث جهاد و هجوم دشمن، خبر جنگ و قتال است كه براى منافقان بسيار ترس آور بود</w:t>
      </w:r>
      <w:r>
        <w:rPr>
          <w:rFonts w:eastAsia="IRNazanin" w:cs="IRNazanin"/>
          <w:color w:val="111111"/>
          <w:sz w:val="28"/>
          <w:szCs w:val="28"/>
          <w:rtl w:val="true"/>
          <w:lang w:bidi="fa-IR"/>
        </w:rPr>
        <w:t>.</w:t>
      </w:r>
    </w:p>
    <w:p>
      <w:pPr>
        <w:pStyle w:val="Heading2"/>
        <w:numPr>
          <w:ilvl w:val="1"/>
          <w:numId w:val="1"/>
        </w:numPr>
        <w:rPr/>
      </w:pPr>
      <w:bookmarkStart w:id="1895" w:name="__RefHeading___Toc1179931_372815092"/>
      <w:bookmarkStart w:id="1896" w:name="_Toc802"/>
      <w:bookmarkEnd w:id="1895"/>
      <w:r>
        <w:rPr/>
        <w:t>801</w:t>
      </w:r>
      <w:r>
        <w:rPr>
          <w:rtl w:val="true"/>
        </w:rPr>
        <w:t xml:space="preserve">- </w:t>
      </w:r>
      <w:r>
        <w:rPr>
          <w:rtl w:val="true"/>
        </w:rPr>
        <w:t>حسابرسى از منافقان مدينه</w:t>
      </w:r>
      <w:bookmarkEnd w:id="1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منافقان مدينه با خدا براى فرار نكردن از جهاد ، مورد حساب كشى خداوند است </w:t>
      </w:r>
      <w:r>
        <w:rPr>
          <w:rFonts w:eastAsia="Amiri" w:cs="Amiri" w:ascii="Amiri" w:hAnsi="Amiri"/>
          <w:color w:val="111111"/>
          <w:sz w:val="28"/>
          <w:szCs w:val="28"/>
          <w:rtl w:val="true"/>
          <w:lang w:bidi="ar-SA"/>
        </w:rPr>
        <w:t>.</w:t>
      </w:r>
      <w:bookmarkStart w:id="1897" w:name="pg6873_81792"/>
    </w:p>
    <w:p>
      <w:pPr>
        <w:pStyle w:val="BookText"/>
        <w:rPr/>
      </w:pPr>
      <w:bookmarkEnd w:id="1897"/>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Heading2"/>
        <w:numPr>
          <w:ilvl w:val="1"/>
          <w:numId w:val="1"/>
        </w:numPr>
        <w:rPr/>
      </w:pPr>
      <w:bookmarkStart w:id="1898" w:name="__RefHeading___Toc1179933_372815092"/>
      <w:bookmarkStart w:id="1899" w:name="_Toc803"/>
      <w:bookmarkEnd w:id="1898"/>
      <w:r>
        <w:rPr/>
        <w:t>802</w:t>
      </w:r>
      <w:r>
        <w:rPr>
          <w:rtl w:val="true"/>
        </w:rPr>
        <w:t xml:space="preserve">- </w:t>
      </w:r>
      <w:r>
        <w:rPr>
          <w:rtl w:val="true"/>
        </w:rPr>
        <w:t>خانه هاى منافقان مدينه</w:t>
      </w:r>
      <w:bookmarkEnd w:id="18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عبداللّه الحلبى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فأكذبهم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هى بعورة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هى رفيعة السمك حصينة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حلبى،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هى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ها، داراى ديوارهاى بلند و محكم بود</w:t>
      </w:r>
      <w:r>
        <w:rPr>
          <w:rFonts w:eastAsia="IRNazanin" w:cs="IRNazanin"/>
          <w:color w:val="111111"/>
          <w:sz w:val="28"/>
          <w:szCs w:val="28"/>
          <w:rtl w:val="true"/>
          <w:lang w:bidi="fa-IR"/>
        </w:rPr>
        <w:t>.»</w:t>
      </w:r>
    </w:p>
    <w:p>
      <w:pPr>
        <w:pStyle w:val="Heading2"/>
        <w:numPr>
          <w:ilvl w:val="1"/>
          <w:numId w:val="1"/>
        </w:numPr>
        <w:rPr/>
      </w:pPr>
      <w:bookmarkStart w:id="1900" w:name="__RefHeading___Toc1179935_372815092"/>
      <w:bookmarkStart w:id="1901" w:name="_Toc804"/>
      <w:bookmarkEnd w:id="1900"/>
      <w:r>
        <w:rPr/>
        <w:t>803</w:t>
      </w:r>
      <w:r>
        <w:rPr>
          <w:rtl w:val="true"/>
        </w:rPr>
        <w:t xml:space="preserve">- </w:t>
      </w:r>
      <w:r>
        <w:rPr>
          <w:rtl w:val="true"/>
        </w:rPr>
        <w:t>خيانت منافقان مدينه</w:t>
      </w:r>
      <w:bookmarkEnd w:id="1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نفوذ دشمن به مدينه ، پس از محاصره از سوى احزاب متّحد ، منافقان به جاى دفاع ، به تلاش به نفع دشمن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w:t>
      </w:r>
    </w:p>
    <w:p>
      <w:pPr>
        <w:pStyle w:val="BookText"/>
        <w:rPr/>
      </w:pPr>
      <w:r>
        <w:rPr>
          <w:rFonts w:ascii="IRNazanin" w:hAnsi="IRNazanin" w:eastAsia="IRNazanin"/>
          <w:color w:val="111111"/>
          <w:sz w:val="28"/>
          <w:sz w:val="28"/>
          <w:szCs w:val="28"/>
          <w:rtl w:val="true"/>
          <w:lang w:bidi="fa-IR"/>
        </w:rPr>
        <w:t xml:space="preserve">برداشت بالا، بنابراين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تخريبى عليه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خائنانه منافقان مدينه ، با كافران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بنى 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نافقوا يقولون لإخونهم الذين كفروا من أهل الكتب لئن أخرجتم لنخرجنّ معكم</w:t>
      </w:r>
    </w:p>
    <w:p>
      <w:pPr>
        <w:pStyle w:val="Heading2"/>
        <w:numPr>
          <w:ilvl w:val="1"/>
          <w:numId w:val="1"/>
        </w:numPr>
        <w:rPr/>
      </w:pPr>
      <w:bookmarkStart w:id="1902" w:name="__RefHeading___Toc1179937_372815092"/>
      <w:bookmarkStart w:id="1903" w:name="_Toc805"/>
      <w:bookmarkEnd w:id="1902"/>
      <w:r>
        <w:rPr/>
        <w:t>804</w:t>
      </w:r>
      <w:r>
        <w:rPr>
          <w:rtl w:val="true"/>
        </w:rPr>
        <w:t xml:space="preserve">- </w:t>
      </w:r>
      <w:r>
        <w:rPr>
          <w:rtl w:val="true"/>
        </w:rPr>
        <w:t>روحيه منافقان مدينه</w:t>
      </w:r>
      <w:bookmarkEnd w:id="1903"/>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04" w:name="pg6873_81793"/>
    </w:p>
    <w:p>
      <w:pPr>
        <w:pStyle w:val="BookText"/>
        <w:rPr/>
      </w:pPr>
      <w:bookmarkEnd w:id="1904"/>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Heading2"/>
        <w:numPr>
          <w:ilvl w:val="1"/>
          <w:numId w:val="1"/>
        </w:numPr>
        <w:rPr/>
      </w:pPr>
      <w:bookmarkStart w:id="1905" w:name="__RefHeading___Toc1179939_372815092"/>
      <w:bookmarkStart w:id="1906" w:name="_Toc806"/>
      <w:bookmarkEnd w:id="1905"/>
      <w:r>
        <w:rPr/>
        <w:t>805</w:t>
      </w:r>
      <w:r>
        <w:rPr>
          <w:rtl w:val="true"/>
        </w:rPr>
        <w:t xml:space="preserve">- </w:t>
      </w:r>
      <w:r>
        <w:rPr>
          <w:rtl w:val="true"/>
        </w:rPr>
        <w:t>روش برخورد منافقان مدينه</w:t>
      </w:r>
      <w:bookmarkEnd w:id="19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فاقد ثبات روانى بودند و موضع گيرى شان ، تابع مساعد بودن فضا و جو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فارجعوا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w:t>
      </w:r>
    </w:p>
    <w:p>
      <w:pPr>
        <w:pStyle w:val="Heading2"/>
        <w:numPr>
          <w:ilvl w:val="1"/>
          <w:numId w:val="1"/>
        </w:numPr>
        <w:rPr/>
      </w:pPr>
      <w:bookmarkStart w:id="1907" w:name="__RefHeading___Toc1179941_372815092"/>
      <w:bookmarkStart w:id="1908" w:name="_Toc807"/>
      <w:bookmarkEnd w:id="1907"/>
      <w:r>
        <w:rPr/>
        <w:t>806</w:t>
      </w:r>
      <w:r>
        <w:rPr>
          <w:rtl w:val="true"/>
        </w:rPr>
        <w:t xml:space="preserve">- </w:t>
      </w:r>
      <w:r>
        <w:rPr>
          <w:rtl w:val="true"/>
        </w:rPr>
        <w:t>شدت نفاق منافقان مدينه</w:t>
      </w:r>
      <w:bookmarkEnd w:id="1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هاى نفاق آميز منافقان مدينه ، پيچيده تر و شديدتر از منافقان باديه نشين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أهل المدينة مردوا على النفاق</w:t>
      </w:r>
    </w:p>
    <w:p>
      <w:pPr>
        <w:pStyle w:val="Heading2"/>
        <w:numPr>
          <w:ilvl w:val="1"/>
          <w:numId w:val="1"/>
        </w:numPr>
        <w:rPr/>
      </w:pPr>
      <w:bookmarkStart w:id="1909" w:name="__RefHeading___Toc1179943_372815092"/>
      <w:bookmarkStart w:id="1910" w:name="_Toc808"/>
      <w:bookmarkEnd w:id="1909"/>
      <w:r>
        <w:rPr/>
        <w:t>807</w:t>
      </w:r>
      <w:r>
        <w:rPr>
          <w:rtl w:val="true"/>
        </w:rPr>
        <w:t xml:space="preserve">- </w:t>
      </w:r>
      <w:r>
        <w:rPr>
          <w:rtl w:val="true"/>
        </w:rPr>
        <w:t>شرك منافقان مدينه</w:t>
      </w:r>
      <w:bookmarkEnd w:id="1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دل در گرو شرك داشتند و ايمان شان ظاهرى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سئلوا الفتنة لأتوها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مدينه ، به قدرى در عقيده خود متزلزل بودند كه در صورت درخواست اظهار شرك ، آنان بى درنگ شرك</w:t>
      </w:r>
      <w:bookmarkStart w:id="1911" w:name="pg6873_81794"/>
    </w:p>
    <w:p>
      <w:pPr>
        <w:pStyle w:val="BookText"/>
        <w:rPr/>
      </w:pPr>
      <w:bookmarkEnd w:id="1911"/>
      <w:r>
        <w:rPr>
          <w:rFonts w:ascii="Amiri" w:hAnsi="Amiri" w:eastAsia="Amiri" w:cs="Amiri"/>
          <w:color w:val="111111"/>
          <w:sz w:val="28"/>
          <w:sz w:val="28"/>
          <w:szCs w:val="28"/>
          <w:rtl w:val="true"/>
          <w:lang w:bidi="ar-SA"/>
        </w:rPr>
        <w:t xml:space="preserve">مىورزيدند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سئلوا الفتنة لأتوها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تلبّثوا بها إلاّيسيرًا</w:t>
      </w:r>
    </w:p>
    <w:p>
      <w:pPr>
        <w:pStyle w:val="BookText"/>
        <w:rPr/>
      </w:pPr>
      <w:r>
        <w:rPr>
          <w:rFonts w:ascii="IRNazanin" w:hAnsi="IRNazanin" w:eastAsia="IRNazanin"/>
          <w:color w:val="111111"/>
          <w:sz w:val="28"/>
          <w:sz w:val="28"/>
          <w:szCs w:val="28"/>
          <w:rtl w:val="true"/>
          <w:lang w:bidi="fa-IR"/>
        </w:rPr>
        <w:t>استثناى در كلام، براى تقويت نفى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است كه آنان، در پاسخ درخواست شرك، هيچ درنگ نمى كردند و اظهار شرك مى كردند</w:t>
      </w:r>
      <w:r>
        <w:rPr>
          <w:rFonts w:eastAsia="IRNazanin" w:cs="IRNazanin"/>
          <w:color w:val="111111"/>
          <w:sz w:val="28"/>
          <w:szCs w:val="28"/>
          <w:rtl w:val="true"/>
          <w:lang w:bidi="fa-IR"/>
        </w:rPr>
        <w:t>.</w:t>
      </w:r>
    </w:p>
    <w:p>
      <w:pPr>
        <w:pStyle w:val="Heading2"/>
        <w:numPr>
          <w:ilvl w:val="1"/>
          <w:numId w:val="1"/>
        </w:numPr>
        <w:rPr/>
      </w:pPr>
      <w:bookmarkStart w:id="1912" w:name="__RefHeading___Toc1179945_372815092"/>
      <w:bookmarkStart w:id="1913" w:name="_Toc809"/>
      <w:bookmarkEnd w:id="1912"/>
      <w:r>
        <w:rPr/>
        <w:t>808</w:t>
      </w:r>
      <w:r>
        <w:rPr>
          <w:rtl w:val="true"/>
        </w:rPr>
        <w:t xml:space="preserve">- </w:t>
      </w:r>
      <w:r>
        <w:rPr>
          <w:rtl w:val="true"/>
        </w:rPr>
        <w:t>طعن منافقان مدينه</w:t>
      </w:r>
      <w:bookmarkEnd w:id="19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با برطرف شدن ترس از جنگ ، با زبانى تند و گزنده ، به مسلمانان طعنه مى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ذهب الخوف سلقوكم بألسنة حداد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كردن و به زمين زدن چيزى با 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14" w:name="__RefHeading___Toc1179947_372815092"/>
      <w:bookmarkStart w:id="1915" w:name="_Toc810"/>
      <w:bookmarkEnd w:id="1914"/>
      <w:r>
        <w:rPr/>
        <w:t>809</w:t>
      </w:r>
      <w:r>
        <w:rPr>
          <w:rtl w:val="true"/>
        </w:rPr>
        <w:t xml:space="preserve">- </w:t>
      </w:r>
      <w:r>
        <w:rPr>
          <w:rtl w:val="true"/>
        </w:rPr>
        <w:t>ظن منافقان مدينه</w:t>
      </w:r>
      <w:bookmarkEnd w:id="19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1916" w:name="__RefHeading___Toc1179949_372815092"/>
      <w:bookmarkStart w:id="1917" w:name="_Toc811"/>
      <w:bookmarkEnd w:id="1916"/>
      <w:r>
        <w:rPr/>
        <w:t>810</w:t>
      </w:r>
      <w:r>
        <w:rPr>
          <w:rtl w:val="true"/>
        </w:rPr>
        <w:t xml:space="preserve">- </w:t>
      </w:r>
      <w:r>
        <w:rPr>
          <w:rtl w:val="true"/>
        </w:rPr>
        <w:t>علايق منافقان مدينه</w:t>
      </w:r>
      <w:bookmarkEnd w:id="19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دوست داشتند كه در صورت تكرار هجوم احزاب متّحد به مدينه ، در بيابان و در ميان باديه نشينان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در عين ترس از حضور در مدينه ، به هنگام حمله دشمن ، دوست داشتند از اخبار مربوط به مسلمانان آگاه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 يسئلون عن أنبائكم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پى گيرى تحولات و رخداد هاى مدينه ، علاقه مند بودند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 عن أنبائكم</w:t>
      </w:r>
      <w:bookmarkStart w:id="1918" w:name="pg6873_81795"/>
    </w:p>
    <w:p>
      <w:pPr>
        <w:pStyle w:val="Heading2"/>
        <w:numPr>
          <w:ilvl w:val="1"/>
          <w:numId w:val="1"/>
        </w:numPr>
        <w:rPr/>
      </w:pPr>
      <w:bookmarkStart w:id="1919" w:name="__RefHeading___Toc1179951_372815092"/>
      <w:bookmarkStart w:id="1920" w:name="_Toc812"/>
      <w:bookmarkEnd w:id="1918"/>
      <w:bookmarkEnd w:id="1919"/>
      <w:r>
        <w:rPr/>
        <w:t>811</w:t>
      </w:r>
      <w:r>
        <w:rPr>
          <w:rtl w:val="true"/>
        </w:rPr>
        <w:t xml:space="preserve">- </w:t>
      </w:r>
      <w:r>
        <w:rPr>
          <w:rtl w:val="true"/>
        </w:rPr>
        <w:t>عمل منافقان مدينه</w:t>
      </w:r>
      <w:bookmarkEnd w:id="19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هاى بيمارگونه منافقان مدينه ، ناشى از بى ايمانى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عليكم فإذا جاء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تدور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هاى بيمارگونه منافقان مدينه ، امرى پيش پا افتاده بود و نمى توانست مشكلى ايجاد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سلقوكم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على اللّه يسيرًا</w:t>
      </w:r>
    </w:p>
    <w:p>
      <w:pPr>
        <w:pStyle w:val="BookText"/>
        <w:rPr/>
      </w:pPr>
      <w:r>
        <w:rPr>
          <w:rFonts w:ascii="IRNazanin" w:hAnsi="IRNazanin" w:eastAsia="IRNazanin"/>
          <w:color w:val="111111"/>
          <w:sz w:val="28"/>
          <w:sz w:val="28"/>
          <w:szCs w:val="28"/>
          <w:rtl w:val="true"/>
          <w:lang w:bidi="fa-IR"/>
        </w:rPr>
        <w:t xml:space="preserve">احتمال دارد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 منافقان مدينه، يعنى تلاش آنان براى بازداشتن مسلمانان از شركت در جهاد و آزار زبانى شان باشد در اين صورت، سهل بودن آن كارها براى خدا، به معناى اين خواهد بود كه آن تلاش ها، مشكلى ايجاد نمى كند و امورى سهل و پيش پا افتاده است</w:t>
      </w:r>
      <w:r>
        <w:rPr>
          <w:rFonts w:eastAsia="IRNazanin" w:cs="IRNazanin"/>
          <w:color w:val="111111"/>
          <w:sz w:val="28"/>
          <w:szCs w:val="28"/>
          <w:rtl w:val="true"/>
          <w:lang w:bidi="fa-IR"/>
        </w:rPr>
        <w:t>.</w:t>
      </w:r>
    </w:p>
    <w:p>
      <w:pPr>
        <w:pStyle w:val="Heading2"/>
        <w:numPr>
          <w:ilvl w:val="1"/>
          <w:numId w:val="1"/>
        </w:numPr>
        <w:rPr/>
      </w:pPr>
      <w:bookmarkStart w:id="1921" w:name="__RefHeading___Toc1179953_372815092"/>
      <w:bookmarkStart w:id="1922" w:name="_Toc813"/>
      <w:bookmarkEnd w:id="1921"/>
      <w:r>
        <w:rPr/>
        <w:t>812</w:t>
      </w:r>
      <w:r>
        <w:rPr>
          <w:rtl w:val="true"/>
        </w:rPr>
        <w:t xml:space="preserve">- </w:t>
      </w:r>
      <w:r>
        <w:rPr>
          <w:rtl w:val="true"/>
        </w:rPr>
        <w:t>عهد منافقان مدينه براى جهاد</w:t>
      </w:r>
      <w:bookmarkEnd w:id="19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صحنه غزوه احزاب ، و مصمم به فرار از آن ، پيش تر در غزوه اُحد تعهد كرده بودند كه از جهاد با 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منافقان مدينه با خدا براى فرار نكردن از جهاد ، مورد حساب كشى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Heading2"/>
        <w:numPr>
          <w:ilvl w:val="1"/>
          <w:numId w:val="1"/>
        </w:numPr>
        <w:rPr/>
      </w:pPr>
      <w:bookmarkStart w:id="1923" w:name="__RefHeading___Toc1179955_372815092"/>
      <w:bookmarkStart w:id="1924" w:name="_Toc814"/>
      <w:bookmarkEnd w:id="1923"/>
      <w:r>
        <w:rPr/>
        <w:t>813</w:t>
      </w:r>
      <w:r>
        <w:rPr>
          <w:rtl w:val="true"/>
        </w:rPr>
        <w:t xml:space="preserve">- </w:t>
      </w:r>
      <w:r>
        <w:rPr>
          <w:rtl w:val="true"/>
        </w:rPr>
        <w:t>عهدشكنى منافقان مدينه</w:t>
      </w:r>
      <w:bookmarkEnd w:id="1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از سوى خداوند ، به خاطر شكستن عهد خود تهديد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عهدوا اللّه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عهد اللّه مسئولاً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پيمان خود را براى فرار نكردن از جهاد ، شكستند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كانوا عهدوا اللّه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1925" w:name="pg6873_81796"/>
    </w:p>
    <w:p>
      <w:pPr>
        <w:pStyle w:val="BookText"/>
        <w:rPr/>
      </w:pPr>
      <w:bookmarkEnd w:id="1925"/>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عهد با خداوند ، از مسلمانان مدينه ، بر خلاف منافقانِ آن ديار ، هيچ گاه از زير بار عهد خود شانه خالى نكردند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المؤمنين رجال صدقوا ما عهدوا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بدّلوا تبديلاً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خداوند به مؤمنان ، در وفا نكردن منافقان به پيمان خويش باكافران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نضير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به همگام نشدن منافقان با يهود بنى نضير در مسير تبعيد آنان</w:t>
      </w:r>
    </w:p>
    <w:p>
      <w:pPr>
        <w:pStyle w:val="BookText"/>
        <w:rPr/>
      </w:pPr>
      <w:r>
        <w:rPr>
          <w:rFonts w:ascii="Amiri" w:hAnsi="Amiri" w:eastAsia="Amiri" w:cs="Amiri"/>
          <w:color w:val="111111"/>
          <w:sz w:val="28"/>
          <w:sz w:val="28"/>
          <w:szCs w:val="28"/>
          <w:rtl w:val="true"/>
          <w:lang w:bidi="ar-SA"/>
        </w:rPr>
        <w:t>لئن أُخرجوا لايخرجون معهم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از پايبند نبودن منافقان به تعهّد خويش ، در يارى بنى نضير به هنگام جنگ</w:t>
      </w:r>
    </w:p>
    <w:p>
      <w:pPr>
        <w:pStyle w:val="BookText"/>
        <w:rPr/>
      </w:pPr>
      <w:r>
        <w:rPr>
          <w:rFonts w:ascii="Amiri" w:hAnsi="Amiri" w:eastAsia="Amiri" w:cs="Amiri"/>
          <w:color w:val="111111"/>
          <w:sz w:val="28"/>
          <w:sz w:val="28"/>
          <w:szCs w:val="28"/>
          <w:rtl w:val="true"/>
          <w:lang w:bidi="ar-SA"/>
        </w:rPr>
        <w:t>و لئن قوتلوا لاينصرونهم</w:t>
      </w:r>
    </w:p>
    <w:p>
      <w:pPr>
        <w:pStyle w:val="Heading2"/>
        <w:numPr>
          <w:ilvl w:val="1"/>
          <w:numId w:val="1"/>
        </w:numPr>
        <w:rPr/>
      </w:pPr>
      <w:bookmarkStart w:id="1926" w:name="__RefHeading___Toc1179957_372815092"/>
      <w:bookmarkStart w:id="1927" w:name="_Toc815"/>
      <w:bookmarkEnd w:id="1926"/>
      <w:r>
        <w:rPr/>
        <w:t>814</w:t>
      </w:r>
      <w:r>
        <w:rPr>
          <w:rtl w:val="true"/>
        </w:rPr>
        <w:t xml:space="preserve">- </w:t>
      </w:r>
      <w:r>
        <w:rPr>
          <w:rtl w:val="true"/>
        </w:rPr>
        <w:t>فرار منافقان مدينه</w:t>
      </w:r>
      <w:bookmarkEnd w:id="1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پيمان خود را براى فرار نكردن از جهاد ، شكستند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كانوا عهدوا اللّه من قبل</w:t>
      </w:r>
    </w:p>
    <w:p>
      <w:pPr>
        <w:pStyle w:val="Heading2"/>
        <w:numPr>
          <w:ilvl w:val="1"/>
          <w:numId w:val="1"/>
        </w:numPr>
        <w:rPr/>
      </w:pPr>
      <w:bookmarkStart w:id="1928" w:name="__RefHeading___Toc1179959_372815092"/>
      <w:bookmarkStart w:id="1929" w:name="_Toc816"/>
      <w:bookmarkEnd w:id="1928"/>
      <w:r>
        <w:rPr/>
        <w:t>815</w:t>
      </w:r>
      <w:r>
        <w:rPr>
          <w:rtl w:val="true"/>
        </w:rPr>
        <w:t xml:space="preserve">- </w:t>
      </w:r>
      <w:r>
        <w:rPr>
          <w:rtl w:val="true"/>
        </w:rPr>
        <w:t>فرار منافقان مدينه از جهاد</w:t>
      </w:r>
      <w:bookmarkEnd w:id="19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درصدد فرار از جهاد ، به منظور نجات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ينفعكم الفرار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غزوه احزاب ، براى نجات از مرگ و يا كشته شدن ، تصميم به فرار از جهاد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فررتم من الموت أو القتل</w:t>
      </w:r>
    </w:p>
    <w:p>
      <w:pPr>
        <w:pStyle w:val="Heading2"/>
        <w:numPr>
          <w:ilvl w:val="1"/>
          <w:numId w:val="1"/>
        </w:numPr>
        <w:rPr/>
      </w:pPr>
      <w:bookmarkStart w:id="1930" w:name="__RefHeading___Toc1179961_372815092"/>
      <w:bookmarkStart w:id="1931" w:name="_Toc817"/>
      <w:bookmarkEnd w:id="1930"/>
      <w:r>
        <w:rPr/>
        <w:t>816</w:t>
      </w:r>
      <w:r>
        <w:rPr>
          <w:rtl w:val="true"/>
        </w:rPr>
        <w:t xml:space="preserve">- </w:t>
      </w:r>
      <w:r>
        <w:rPr>
          <w:rtl w:val="true"/>
        </w:rPr>
        <w:t>فرار منافقان مدينه از مرگ</w:t>
      </w:r>
      <w:bookmarkEnd w:id="1931"/>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32" w:name="pg6873_81797"/>
    </w:p>
    <w:p>
      <w:pPr>
        <w:pStyle w:val="BookText"/>
        <w:rPr/>
      </w:pPr>
      <w:bookmarkEnd w:id="1932"/>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درصدد فرار از جهاد ، به منظور نجات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ينفعكم الفرار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غزوه احزاب ، براى نجات از مرگ و يا كشته شدن ، تصميم به فرار از جهاد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فررتم من الموت أو القتل</w:t>
      </w:r>
    </w:p>
    <w:p>
      <w:pPr>
        <w:pStyle w:val="Heading2"/>
        <w:numPr>
          <w:ilvl w:val="1"/>
          <w:numId w:val="1"/>
        </w:numPr>
        <w:rPr/>
      </w:pPr>
      <w:bookmarkStart w:id="1933" w:name="__RefHeading___Toc1179963_372815092"/>
      <w:bookmarkStart w:id="1934" w:name="_Toc818"/>
      <w:bookmarkEnd w:id="1933"/>
      <w:r>
        <w:rPr/>
        <w:t>817</w:t>
      </w:r>
      <w:r>
        <w:rPr>
          <w:rtl w:val="true"/>
        </w:rPr>
        <w:t xml:space="preserve">- </w:t>
      </w:r>
      <w:r>
        <w:rPr>
          <w:rtl w:val="true"/>
        </w:rPr>
        <w:t>فرار منافقان مدينه در غزوه احزاب</w:t>
      </w:r>
      <w:bookmarkEnd w:id="19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صحنه غزوه احزاب ، و مصمم به فرار از آن ، پيش تر در غزوه اُحد تعهد كرده بودند كه از جهاد با 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Heading2"/>
        <w:numPr>
          <w:ilvl w:val="1"/>
          <w:numId w:val="1"/>
        </w:numPr>
        <w:rPr/>
      </w:pPr>
      <w:bookmarkStart w:id="1935" w:name="__RefHeading___Toc1179965_372815092"/>
      <w:bookmarkStart w:id="1936" w:name="_Toc819"/>
      <w:bookmarkEnd w:id="1935"/>
      <w:r>
        <w:rPr/>
        <w:t>818</w:t>
      </w:r>
      <w:r>
        <w:rPr>
          <w:rtl w:val="true"/>
        </w:rPr>
        <w:t xml:space="preserve">- </w:t>
      </w:r>
      <w:r>
        <w:rPr>
          <w:rtl w:val="true"/>
        </w:rPr>
        <w:t>قتل منافقان مدينه</w:t>
      </w:r>
      <w:bookmarkEnd w:id="1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مهدورالدم بودن منافقان و بيماردلان و شايعه پراكنان در مدينه ، ادامه اجراى سنّت تغيير ناپذير الهى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أينما ثقفوا أُخذوا و 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لسنّة اللّه تبديلاً</w:t>
      </w:r>
    </w:p>
    <w:p>
      <w:pPr>
        <w:pStyle w:val="Heading2"/>
        <w:numPr>
          <w:ilvl w:val="1"/>
          <w:numId w:val="1"/>
        </w:numPr>
        <w:rPr/>
      </w:pPr>
      <w:bookmarkStart w:id="1937" w:name="__RefHeading___Toc1179967_372815092"/>
      <w:bookmarkStart w:id="1938" w:name="_Toc820"/>
      <w:bookmarkEnd w:id="1937"/>
      <w:r>
        <w:rPr/>
        <w:t>819</w:t>
      </w:r>
      <w:r>
        <w:rPr>
          <w:rtl w:val="true"/>
        </w:rPr>
        <w:t xml:space="preserve">- </w:t>
      </w:r>
      <w:r>
        <w:rPr>
          <w:rtl w:val="true"/>
        </w:rPr>
        <w:t>كفر منافقان مدينه</w:t>
      </w:r>
      <w:bookmarkEnd w:id="19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تزلزل منافقان مدينه در غزوه احزاب ، ناشى از بى ايمانى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آنان، با درخواست شرك، آن را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اشعار دارد كه استيذان در ترك جهاد و بهانه جويى براى فرار، ناشى از بى ايمانى و تزلزل در عقيده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اسلام ، ايمان نياوردند </w:t>
      </w:r>
      <w:r>
        <w:rPr>
          <w:rFonts w:eastAsia="Amiri" w:cs="Amiri" w:ascii="Amiri" w:hAnsi="Amiri"/>
          <w:color w:val="111111"/>
          <w:sz w:val="28"/>
          <w:szCs w:val="28"/>
          <w:rtl w:val="true"/>
          <w:lang w:bidi="ar-SA"/>
        </w:rPr>
        <w:t>.</w:t>
      </w:r>
      <w:bookmarkStart w:id="1939" w:name="pg6873_81798"/>
    </w:p>
    <w:p>
      <w:pPr>
        <w:pStyle w:val="BookText"/>
        <w:rPr/>
      </w:pPr>
      <w:bookmarkEnd w:id="1939"/>
      <w:r>
        <w:rPr>
          <w:rFonts w:ascii="Amiri" w:hAnsi="Amiri" w:eastAsia="Amiri" w:cs="Amiri"/>
          <w:color w:val="111111"/>
          <w:sz w:val="28"/>
          <w:sz w:val="28"/>
          <w:szCs w:val="28"/>
          <w:rtl w:val="true"/>
          <w:lang w:bidi="ar-SA"/>
        </w:rPr>
        <w:t>أُولئك لم يؤمنوا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هاى بيمارگونه منافقان مدينه ، ناشى از بى ايمانى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عليكم فإذا جاء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تدور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w:t>
      </w:r>
    </w:p>
    <w:p>
      <w:pPr>
        <w:pStyle w:val="Heading2"/>
        <w:numPr>
          <w:ilvl w:val="1"/>
          <w:numId w:val="1"/>
        </w:numPr>
        <w:rPr/>
      </w:pPr>
      <w:bookmarkStart w:id="1940" w:name="__RefHeading___Toc1179969_372815092"/>
      <w:bookmarkStart w:id="1941" w:name="_Toc821"/>
      <w:bookmarkEnd w:id="1940"/>
      <w:r>
        <w:rPr/>
        <w:t>820</w:t>
      </w:r>
      <w:r>
        <w:rPr>
          <w:rtl w:val="true"/>
        </w:rPr>
        <w:t xml:space="preserve">- </w:t>
      </w:r>
      <w:r>
        <w:rPr>
          <w:rtl w:val="true"/>
        </w:rPr>
        <w:t>كم كارى منافقان مدينه</w:t>
      </w:r>
      <w:bookmarkEnd w:id="19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افرادى كمْ كار و پرگو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ذهب الخوف سلقوكم بألسنة حداد</w:t>
      </w:r>
    </w:p>
    <w:p>
      <w:pPr>
        <w:pStyle w:val="Heading2"/>
        <w:numPr>
          <w:ilvl w:val="1"/>
          <w:numId w:val="1"/>
        </w:numPr>
        <w:rPr/>
      </w:pPr>
      <w:bookmarkStart w:id="1942" w:name="__RefHeading___Toc1179971_372815092"/>
      <w:bookmarkStart w:id="1943" w:name="_Toc822"/>
      <w:bookmarkEnd w:id="1942"/>
      <w:r>
        <w:rPr/>
        <w:t>821</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منافقان مدينه</w:t>
      </w:r>
      <w:bookmarkEnd w:id="1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منافقان باديه نشين از مدينه و مهارت منافقان داخل مدينه ، سبب ناشناخته ماندن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لاتعلمهم</w:t>
      </w:r>
    </w:p>
    <w:p>
      <w:pPr>
        <w:pStyle w:val="Heading2"/>
        <w:numPr>
          <w:ilvl w:val="1"/>
          <w:numId w:val="1"/>
        </w:numPr>
        <w:rPr/>
      </w:pPr>
      <w:bookmarkStart w:id="1944" w:name="__RefHeading___Toc1179973_372815092"/>
      <w:bookmarkStart w:id="1945" w:name="_Toc823"/>
      <w:bookmarkEnd w:id="1944"/>
      <w:r>
        <w:rPr/>
        <w:t>822</w:t>
      </w:r>
      <w:r>
        <w:rPr>
          <w:rtl w:val="true"/>
        </w:rPr>
        <w:t xml:space="preserve">- </w:t>
      </w:r>
      <w:r>
        <w:rPr>
          <w:rtl w:val="true"/>
        </w:rPr>
        <w:t>منافقان مدينه</w:t>
      </w:r>
      <w:bookmarkEnd w:id="19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سرّى و توطئه گرانه منافقان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Amiri" w:hAnsi="Amiri" w:eastAsia="Amiri" w:cs="Amiri"/>
          <w:color w:val="111111"/>
          <w:sz w:val="28"/>
          <w:sz w:val="28"/>
          <w:szCs w:val="28"/>
          <w:rtl w:val="true"/>
          <w:lang w:bidi="ar-SA"/>
        </w:rPr>
        <w:t>و يقولون طاعة فاذا برزوا من عندك بيّت طائفة منهم غير الذى تقول</w:t>
      </w:r>
    </w:p>
    <w:p>
      <w:pPr>
        <w:pStyle w:val="BookText"/>
        <w:rPr/>
      </w:pPr>
      <w:r>
        <w:rPr>
          <w:rFonts w:ascii="IRNazanin" w:hAnsi="IRNazanin" w:eastAsia="IRNazanin"/>
          <w:color w:val="111111"/>
          <w:sz w:val="28"/>
          <w:sz w:val="28"/>
          <w:szCs w:val="28"/>
          <w:rtl w:val="true"/>
          <w:lang w:bidi="fa-IR"/>
        </w:rPr>
        <w:t>برخى گفته اند كه اين آيه درباره منافقان است</w:t>
      </w:r>
      <w:r>
        <w:rPr>
          <w:rFonts w:eastAsia="IRNazanin" w:cs="IRNazanin"/>
          <w:color w:val="111111"/>
          <w:sz w:val="28"/>
          <w:szCs w:val="28"/>
          <w:rtl w:val="true"/>
          <w:lang w:bidi="fa-IR"/>
        </w:rPr>
        <w:t>.</w:t>
      </w:r>
    </w:p>
    <w:p>
      <w:pPr>
        <w:pStyle w:val="Heading2"/>
        <w:numPr>
          <w:ilvl w:val="1"/>
          <w:numId w:val="1"/>
        </w:numPr>
        <w:rPr/>
      </w:pPr>
      <w:bookmarkStart w:id="1946" w:name="__RefHeading___Toc1179975_372815092"/>
      <w:bookmarkStart w:id="1947" w:name="_Toc824"/>
      <w:bookmarkEnd w:id="1946"/>
      <w:r>
        <w:rPr/>
        <w:t>823</w:t>
      </w:r>
      <w:r>
        <w:rPr>
          <w:rtl w:val="true"/>
        </w:rPr>
        <w:t xml:space="preserve">- </w:t>
      </w:r>
      <w:r>
        <w:rPr>
          <w:rtl w:val="true"/>
        </w:rPr>
        <w:t>منافقان مدينه در سختى</w:t>
      </w:r>
      <w:bookmarkEnd w:id="1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زياد منافقان مدينه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سختى و جنگ ، به منظور دريافت نظر نهايى آن حضرت</w:t>
      </w:r>
    </w:p>
    <w:p>
      <w:pPr>
        <w:pStyle w:val="BookText"/>
        <w:rPr/>
      </w:pPr>
      <w:r>
        <w:rPr>
          <w:rFonts w:ascii="Amiri" w:hAnsi="Amiri" w:eastAsia="Amiri" w:cs="Amiri"/>
          <w:color w:val="111111"/>
          <w:sz w:val="28"/>
          <w:sz w:val="28"/>
          <w:szCs w:val="28"/>
          <w:rtl w:val="true"/>
          <w:lang w:bidi="ar-SA"/>
        </w:rPr>
        <w:t>فإذا جاء الخوف رأيتهم ينظرون إليك</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تكرار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نگاه به آن حضرت هم، به قرينه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وضعيت دشوارى و</w:t>
      </w:r>
      <w:bookmarkStart w:id="1948" w:name="pg6873_81799"/>
    </w:p>
    <w:p>
      <w:pPr>
        <w:pStyle w:val="BookText"/>
        <w:rPr/>
      </w:pPr>
      <w:bookmarkEnd w:id="1948"/>
      <w:r>
        <w:rPr>
          <w:rFonts w:ascii="IRNazanin" w:hAnsi="IRNazanin" w:eastAsia="IRNazanin"/>
          <w:color w:val="111111"/>
          <w:sz w:val="28"/>
          <w:sz w:val="28"/>
          <w:szCs w:val="28"/>
          <w:rtl w:val="true"/>
          <w:lang w:bidi="fa-IR"/>
        </w:rPr>
        <w:t xml:space="preserve">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نظر آن حضرت براى اِعلام آتش بس و يا آزاد كردن آنان از جنگ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سختى و آسايش ، به مسلمانان ، بخل مىورزيدند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حداد</w:t>
      </w:r>
    </w:p>
    <w:p>
      <w:pPr>
        <w:pStyle w:val="Heading2"/>
        <w:numPr>
          <w:ilvl w:val="1"/>
          <w:numId w:val="1"/>
        </w:numPr>
        <w:rPr/>
      </w:pPr>
      <w:bookmarkStart w:id="1949" w:name="__RefHeading___Toc1179977_372815092"/>
      <w:bookmarkStart w:id="1950" w:name="_Toc825"/>
      <w:bookmarkEnd w:id="1949"/>
      <w:r>
        <w:rPr/>
        <w:t>824</w:t>
      </w:r>
      <w:r>
        <w:rPr>
          <w:rtl w:val="true"/>
        </w:rPr>
        <w:t xml:space="preserve">- </w:t>
      </w:r>
      <w:r>
        <w:rPr>
          <w:rtl w:val="true"/>
        </w:rPr>
        <w:t>منافقان مدينه در غزوات محمد</w:t>
      </w:r>
      <w:r>
        <w:rPr>
          <w:rtl w:val="true"/>
        </w:rPr>
        <w:t>(</w:t>
      </w:r>
      <w:r>
        <w:rPr>
          <w:rtl w:val="true"/>
        </w:rPr>
        <w:t>صلی الله علیه و آله</w:t>
      </w:r>
      <w:r>
        <w:rPr>
          <w:rtl w:val="true"/>
        </w:rPr>
        <w:t>)</w:t>
      </w:r>
      <w:bookmarkEnd w:id="1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همراه مسلمانان ، در غزوه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عهد</w:t>
      </w:r>
    </w:p>
    <w:p>
      <w:pPr>
        <w:pStyle w:val="Heading2"/>
        <w:numPr>
          <w:ilvl w:val="1"/>
          <w:numId w:val="1"/>
        </w:numPr>
        <w:rPr/>
      </w:pPr>
      <w:bookmarkStart w:id="1951" w:name="__RefHeading___Toc1179979_372815092"/>
      <w:bookmarkStart w:id="1952" w:name="_Toc826"/>
      <w:bookmarkEnd w:id="1951"/>
      <w:r>
        <w:rPr/>
        <w:t>825</w:t>
      </w:r>
      <w:r>
        <w:rPr>
          <w:rtl w:val="true"/>
        </w:rPr>
        <w:t xml:space="preserve">- </w:t>
      </w:r>
      <w:r>
        <w:rPr>
          <w:rtl w:val="true"/>
        </w:rPr>
        <w:t>منافقان مدينه در غزوه احد</w:t>
      </w:r>
      <w:bookmarkEnd w:id="1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صحنه غزوه احزاب ، و مصمم به فرار از آن ، پيش تر در غزوه اُحد تعهد كرده بودند كه از جهاد با 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Heading2"/>
        <w:numPr>
          <w:ilvl w:val="1"/>
          <w:numId w:val="1"/>
        </w:numPr>
        <w:rPr/>
      </w:pPr>
      <w:bookmarkStart w:id="1953" w:name="__RefHeading___Toc1179981_372815092"/>
      <w:bookmarkStart w:id="1954" w:name="_Toc827"/>
      <w:bookmarkEnd w:id="1953"/>
      <w:r>
        <w:rPr/>
        <w:t>826</w:t>
      </w:r>
      <w:r>
        <w:rPr>
          <w:rtl w:val="true"/>
        </w:rPr>
        <w:t xml:space="preserve">- </w:t>
      </w:r>
      <w:r>
        <w:rPr>
          <w:rtl w:val="true"/>
        </w:rPr>
        <w:t>منافقان مدينه در غزوه احزاب</w:t>
      </w:r>
      <w:bookmarkEnd w:id="1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همسو با احزاب متّحد ، در غزوه احزاب براى درهم شكستن روحيه مسلمانان فعاليت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جاءتكم 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غرورًا</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تداوم كار منافقان دلالت مى كند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اى از منافقان ، مسلمانان شركت كننده در غزوه احزاب را ، به ترك جهاد وسوسه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به نفع جبهه احزاب متّحد ، براى درهم شكستن جبهه مسلمانان ، فعاليت تبليغاتى داشتند </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منافقان و بيماردلان مدينه ،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ترك جهاد در غزوه احزاب ، به بهانه ناامن بودن خانه و كاشانه شان ، مصرّانه اجازه مى خواستند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مستحكم نبودن خانه و قابل ورود بودن آن براى هر كس است كه بخواهد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مستحكم نبودن خانه و كاشانه ، بهانه منافقان و افراد بيماردل براى گريز از جهاد در غزوه احزاب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 و ما هى بعورة إن يريدون إلاّ فر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عبداللّه الحلبى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فأكذبهم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هى بعورة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هى رفيعة السمك حصينة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حلبى،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هى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ها، داراى ديوارهاى بلند و محكم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 صورت حضور در داخل خانه هايشان و هجوم دشمن ، از آن دفاع نمى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دخلت عليهم من أقطارها ثمّ سئلوا الفتنة لأتوها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تزلزل منافقان مدينه در غزوه احزاب ، ناشى از بى ايمانى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يستئذن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آنان، با درخواست شرك، آن را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اشعار دارد كه استيذان در ترك جهاد و بهانه جويى براى فرار، ناشى از بى ايمانى و تزلزل در عقيده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صحنه غزوه احزاب ، و مصمم به فرار از آن ، پيش تر در غزوه اُحد تعهد كرده بودند كه از جهاد با دشمن نگريزند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عهدوا اللّه من قبل لايولّون الأدبر</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اند كه در غزوه اُحد ترسيدند و تصميم به فرار گرفتند، ولى عهد كردند كه ديگربار چنين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شركت كننده در غزوه احزاب ، درصدد فرار از جهاد ، به منظور نجات خود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ينفعكم الفرار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حاضر در غزوه احزاب ، براى نجات از مرگ و يا كشته شدن ، تصميم به فرار از جهاد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فررتم من الموت أو القتل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فررتم من الموت أو القتل و إذًا لاتمتّعون إلاّ قليلاً</w:t>
      </w:r>
      <w:bookmarkStart w:id="1955" w:name="pg6873_81801"/>
    </w:p>
    <w:p>
      <w:pPr>
        <w:pStyle w:val="Heading2"/>
        <w:numPr>
          <w:ilvl w:val="1"/>
          <w:numId w:val="1"/>
        </w:numPr>
        <w:rPr/>
      </w:pPr>
      <w:bookmarkStart w:id="1956" w:name="__RefHeading___Toc1179983_372815092"/>
      <w:bookmarkStart w:id="1957" w:name="_Toc828"/>
      <w:bookmarkEnd w:id="1955"/>
      <w:bookmarkEnd w:id="1956"/>
      <w:r>
        <w:rPr/>
        <w:t>827</w:t>
      </w:r>
      <w:r>
        <w:rPr>
          <w:rtl w:val="true"/>
        </w:rPr>
        <w:t xml:space="preserve">- </w:t>
      </w:r>
      <w:r>
        <w:rPr>
          <w:rtl w:val="true"/>
        </w:rPr>
        <w:t>منافقان مدينه و بنى نضير</w:t>
      </w:r>
      <w:bookmarkEnd w:id="19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خائنانه منافقان مدينه ، با كافران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بنى 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نافقوا يقولون لإخونهم الذين كفروا من أهل الكتب لئن أخرجتم لنخرجنّ معكم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افشاگرى خداوند ، درباره عناصر نفاق پيشه و مرتبط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نضير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نافقوا يقولون لإخونهم الذين كفروا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به همگام نشدن منافقان با يهود بنى نضير در مسير تبعيد آنان</w:t>
      </w:r>
    </w:p>
    <w:p>
      <w:pPr>
        <w:pStyle w:val="BookText"/>
        <w:rPr/>
      </w:pPr>
      <w:r>
        <w:rPr>
          <w:rFonts w:ascii="Amiri" w:hAnsi="Amiri" w:eastAsia="Amiri" w:cs="Amiri"/>
          <w:color w:val="111111"/>
          <w:sz w:val="28"/>
          <w:sz w:val="28"/>
          <w:szCs w:val="28"/>
          <w:rtl w:val="true"/>
          <w:lang w:bidi="ar-SA"/>
        </w:rPr>
        <w:t>لئن أُخرجوا لايخرجون معهم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خداوند ، از پايبند نبودن منافقان به تعهّد خويش ، در يارى بنى نضير به هنگام جنگ</w:t>
      </w:r>
    </w:p>
    <w:p>
      <w:pPr>
        <w:pStyle w:val="BookText"/>
        <w:rPr/>
      </w:pPr>
      <w:r>
        <w:rPr>
          <w:rFonts w:ascii="Amiri" w:hAnsi="Amiri" w:eastAsia="Amiri" w:cs="Amiri"/>
          <w:color w:val="111111"/>
          <w:sz w:val="28"/>
          <w:sz w:val="28"/>
          <w:szCs w:val="28"/>
          <w:rtl w:val="true"/>
          <w:lang w:bidi="ar-SA"/>
        </w:rPr>
        <w:t>و لئن قوتلوا لاينصرونهم</w:t>
      </w:r>
    </w:p>
    <w:p>
      <w:pPr>
        <w:pStyle w:val="Heading2"/>
        <w:numPr>
          <w:ilvl w:val="1"/>
          <w:numId w:val="1"/>
        </w:numPr>
        <w:rPr/>
      </w:pPr>
      <w:bookmarkStart w:id="1958" w:name="__RefHeading___Toc1179985_372815092"/>
      <w:bookmarkStart w:id="1959" w:name="_Toc829"/>
      <w:bookmarkEnd w:id="1958"/>
      <w:r>
        <w:rPr/>
        <w:t>828</w:t>
      </w:r>
      <w:r>
        <w:rPr>
          <w:rtl w:val="true"/>
        </w:rPr>
        <w:t xml:space="preserve">- </w:t>
      </w:r>
      <w:r>
        <w:rPr>
          <w:rtl w:val="true"/>
        </w:rPr>
        <w:t>منافقان مدينه و جهاد</w:t>
      </w:r>
      <w:bookmarkEnd w:id="19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شديد منافقان مدينه ، براى بازداشتن مسلمانان از جهاد در غزوه احزاب</w:t>
      </w:r>
    </w:p>
    <w:p>
      <w:pPr>
        <w:pStyle w:val="BookText"/>
        <w:rPr/>
      </w:pPr>
      <w:r>
        <w:rPr>
          <w:rFonts w:ascii="Amiri" w:hAnsi="Amiri" w:eastAsia="Amiri" w:cs="Amiri"/>
          <w:color w:val="111111"/>
          <w:sz w:val="28"/>
          <w:sz w:val="28"/>
          <w:szCs w:val="28"/>
          <w:rtl w:val="true"/>
          <w:lang w:bidi="ar-SA"/>
        </w:rPr>
        <w:t xml:space="preserve">و إذ قالت طائفة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لامقام لكم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w:t>
      </w:r>
    </w:p>
    <w:p>
      <w:pPr>
        <w:pStyle w:val="BookText"/>
        <w:rPr/>
      </w:pPr>
      <w:r>
        <w:rPr>
          <w:rFonts w:ascii="IRNazanin" w:hAnsi="IRNazanin" w:eastAsia="IRNazanin"/>
          <w:color w:val="111111"/>
          <w:sz w:val="28"/>
          <w:sz w:val="28"/>
          <w:szCs w:val="28"/>
          <w:rtl w:val="true"/>
          <w:lang w:bidi="fa-IR"/>
        </w:rPr>
        <w:t xml:space="preserve">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شدت و غلظت بازدارندگى،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علاوه بر بازداشتن ديگران از حضور در جبهه جهاد ، خود نيز در آن ، حضورى كم رنگ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يعلم اللّه المعوّقين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القائلين لإخونهم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لايأتون البأس إلاّ قليلاً</w:t>
      </w:r>
    </w:p>
    <w:p>
      <w:pPr>
        <w:pStyle w:val="BookText"/>
        <w:rPr/>
      </w:pPr>
      <w:r>
        <w:rPr>
          <w:rFonts w:ascii="Amiri" w:hAnsi="Amiri" w:eastAsia="Amiri" w:cs="Amiri"/>
          <w:color w:val="111111"/>
          <w:sz w:val="28"/>
          <w:sz w:val="28"/>
          <w:szCs w:val="28"/>
          <w:rtl w:val="true"/>
          <w:lang w:bidi="ar-SA"/>
        </w:rPr>
        <w:t xml:space="preserve">بنابراين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لايأتون البأس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حضور در جبهه جهاد را ، مساوى با كشته شدن و از بين رفتن تلقى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60" w:name="pg6873_81802"/>
    </w:p>
    <w:p>
      <w:pPr>
        <w:pStyle w:val="BookText"/>
        <w:rPr/>
      </w:pPr>
      <w:bookmarkEnd w:id="1960"/>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حضور منافقان مدينه ، در جبهه مسلمانان ، جز اندكى در جنگ و جهاد ، شركت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كانوا فيكم ما قتلوا إلاّ قليلاً</w:t>
      </w:r>
    </w:p>
    <w:p>
      <w:pPr>
        <w:pStyle w:val="Heading2"/>
        <w:numPr>
          <w:ilvl w:val="1"/>
          <w:numId w:val="1"/>
        </w:numPr>
        <w:rPr/>
      </w:pPr>
      <w:bookmarkStart w:id="1961" w:name="__RefHeading___Toc1179987_372815092"/>
      <w:bookmarkStart w:id="1962" w:name="_Toc830"/>
      <w:bookmarkEnd w:id="1961"/>
      <w:r>
        <w:rPr/>
        <w:t>829</w:t>
      </w:r>
      <w:r>
        <w:rPr>
          <w:rtl w:val="true"/>
        </w:rPr>
        <w:t xml:space="preserve">- </w:t>
      </w:r>
      <w:r>
        <w:rPr>
          <w:rtl w:val="true"/>
        </w:rPr>
        <w:t>منافقان مدينه و حوادث</w:t>
      </w:r>
      <w:bookmarkEnd w:id="1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در عين ترس از حضور در مدينه ، به هنگام حمله دشمن ، دوست داشتند از اخبار مربوط به مسلمانان آگاه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 يسئلون عن أنبائكم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پى گيرى تحولات و رخداد هاى مدينه ، علاقه مند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 عن أنبائكم</w:t>
      </w:r>
    </w:p>
    <w:p>
      <w:pPr>
        <w:pStyle w:val="Heading2"/>
        <w:numPr>
          <w:ilvl w:val="1"/>
          <w:numId w:val="1"/>
        </w:numPr>
        <w:rPr/>
      </w:pPr>
      <w:bookmarkStart w:id="1963" w:name="__RefHeading___Toc1179989_372815092"/>
      <w:bookmarkStart w:id="1964" w:name="_Toc831"/>
      <w:bookmarkEnd w:id="1963"/>
      <w:r>
        <w:rPr/>
        <w:t>830</w:t>
      </w:r>
      <w:r>
        <w:rPr>
          <w:rtl w:val="true"/>
        </w:rPr>
        <w:t xml:space="preserve">- </w:t>
      </w:r>
      <w:r>
        <w:rPr>
          <w:rtl w:val="true"/>
        </w:rPr>
        <w:t>منافقان مدينه و خطر مرگ</w:t>
      </w:r>
      <w:bookmarkEnd w:id="19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بود كه عقيده منافقان مدينه را درباره حفظ جان از خطر مرگ ، تصحيح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لاتمتّعون إلاّ</w:t>
      </w:r>
    </w:p>
    <w:p>
      <w:pPr>
        <w:pStyle w:val="Heading2"/>
        <w:numPr>
          <w:ilvl w:val="1"/>
          <w:numId w:val="1"/>
        </w:numPr>
        <w:rPr/>
      </w:pPr>
      <w:bookmarkStart w:id="1965" w:name="__RefHeading___Toc1179991_372815092"/>
      <w:bookmarkStart w:id="1966" w:name="_Toc832"/>
      <w:bookmarkEnd w:id="1965"/>
      <w:r>
        <w:rPr/>
        <w:t>831</w:t>
      </w:r>
      <w:r>
        <w:rPr>
          <w:rtl w:val="true"/>
        </w:rPr>
        <w:t xml:space="preserve">- </w:t>
      </w:r>
      <w:r>
        <w:rPr>
          <w:rtl w:val="true"/>
        </w:rPr>
        <w:t>منافقان مدينه و غزوه احزاب</w:t>
      </w:r>
      <w:bookmarkEnd w:id="19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براى ماندن مسلمانان به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هجوم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منطقى قائل نبودند و آنان را به ترك غزوه ، دعوت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طائفة منهم يأهل يثرب لامقام لكم فارجعوا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مسلمانان وانمود كردند كه شكست شان در غزوه احزاب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به هنگام خبردار شدن از وقوع جنگ احزاب ، به قدرى مى ترسيدند كه چشمان شان بى اختيار ، به چرخش مى افتاد </w:t>
      </w:r>
      <w:r>
        <w:rPr>
          <w:rFonts w:eastAsia="IRNazanin" w:cs="IRNazanin"/>
          <w:color w:val="111111"/>
          <w:sz w:val="28"/>
          <w:szCs w:val="28"/>
          <w:rtl w:val="true"/>
          <w:lang w:bidi="fa-IR"/>
        </w:rPr>
        <w:t>.</w:t>
      </w:r>
      <w:bookmarkStart w:id="1967" w:name="pg6873_81803"/>
    </w:p>
    <w:p>
      <w:pPr>
        <w:pStyle w:val="BookText"/>
        <w:rPr/>
      </w:pPr>
      <w:bookmarkEnd w:id="1967"/>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بحث جهاد و هجوم دشمن، خبر جنگ و قتال است كه براى منافقان بسيار ترس آور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مدينه ، مى پنداشتند كه احزاب متّحد ، تا مدينه را فتح نكنند ، پراكنده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الأحزاب لم يذهبوا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دوست داشتند كه در صورت تكرار هجوم احزاب متّحد به مدينه ، در بيابان و در ميان باديه نشينان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 الأحزاب يودّوا لو أنّهم بادون فى الأعراب</w:t>
      </w:r>
    </w:p>
    <w:p>
      <w:pPr>
        <w:pStyle w:val="Heading2"/>
        <w:numPr>
          <w:ilvl w:val="1"/>
          <w:numId w:val="1"/>
        </w:numPr>
        <w:rPr/>
      </w:pPr>
      <w:bookmarkStart w:id="1968" w:name="__RefHeading___Toc1179993_372815092"/>
      <w:bookmarkStart w:id="1969" w:name="_Toc833"/>
      <w:bookmarkEnd w:id="1968"/>
      <w:r>
        <w:rPr/>
        <w:t>832</w:t>
      </w:r>
      <w:r>
        <w:rPr>
          <w:rtl w:val="true"/>
        </w:rPr>
        <w:t xml:space="preserve">- </w:t>
      </w:r>
      <w:r>
        <w:rPr>
          <w:rtl w:val="true"/>
        </w:rPr>
        <w:t>منافقان مدينه و محمد</w:t>
      </w:r>
      <w:r>
        <w:rPr>
          <w:rtl w:val="true"/>
        </w:rPr>
        <w:t>(</w:t>
      </w:r>
      <w:r>
        <w:rPr>
          <w:rtl w:val="true"/>
        </w:rPr>
        <w:t>صلی الله علیه و آله</w:t>
      </w:r>
      <w:r>
        <w:rPr>
          <w:rtl w:val="true"/>
        </w:rPr>
        <w:t>)</w:t>
      </w:r>
      <w:bookmarkEnd w:id="19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زياد منافقان مدينه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سختى و جنگ ، به منظور دريافت نظر نهايى آن حضرت</w:t>
      </w:r>
    </w:p>
    <w:p>
      <w:pPr>
        <w:pStyle w:val="BookText"/>
        <w:rPr/>
      </w:pPr>
      <w:r>
        <w:rPr>
          <w:rFonts w:ascii="Amiri" w:hAnsi="Amiri" w:eastAsia="Amiri" w:cs="Amiri"/>
          <w:color w:val="111111"/>
          <w:sz w:val="28"/>
          <w:sz w:val="28"/>
          <w:szCs w:val="28"/>
          <w:rtl w:val="true"/>
          <w:lang w:bidi="ar-SA"/>
        </w:rPr>
        <w:t>فإذا جاء الخوف رأيتهم ينظرون إليك</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تكرار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نگاه به آن حضرت هم، به قرينه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وضعيت دشوارى و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نظر آن حضرت براى اِعلام آتش بس و يا آزاد كردن آنان از جنگ است</w:t>
      </w:r>
      <w:r>
        <w:rPr>
          <w:rFonts w:eastAsia="IRNazanin" w:cs="IRNazanin"/>
          <w:color w:val="111111"/>
          <w:sz w:val="28"/>
          <w:szCs w:val="28"/>
          <w:rtl w:val="true"/>
          <w:lang w:bidi="fa-IR"/>
        </w:rPr>
        <w:t>.</w:t>
      </w:r>
    </w:p>
    <w:p>
      <w:pPr>
        <w:pStyle w:val="Heading2"/>
        <w:numPr>
          <w:ilvl w:val="1"/>
          <w:numId w:val="1"/>
        </w:numPr>
        <w:rPr/>
      </w:pPr>
      <w:bookmarkStart w:id="1970" w:name="__RefHeading___Toc1179995_372815092"/>
      <w:bookmarkStart w:id="1971" w:name="_Toc834"/>
      <w:bookmarkEnd w:id="1970"/>
      <w:r>
        <w:rPr/>
        <w:t>833</w:t>
      </w:r>
      <w:r>
        <w:rPr>
          <w:rtl w:val="true"/>
        </w:rPr>
        <w:t xml:space="preserve">- </w:t>
      </w:r>
      <w:r>
        <w:rPr>
          <w:rtl w:val="true"/>
        </w:rPr>
        <w:t>منافقان مدينه و مسلمانان</w:t>
      </w:r>
      <w:bookmarkEnd w:id="19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در صف هاى مسلمانان تنها حضور ظاهرى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كانوا عهدوا اللّه من قبل</w:t>
      </w:r>
    </w:p>
    <w:p>
      <w:pPr>
        <w:pStyle w:val="Heading2"/>
        <w:numPr>
          <w:ilvl w:val="1"/>
          <w:numId w:val="1"/>
        </w:numPr>
        <w:rPr/>
      </w:pPr>
      <w:bookmarkStart w:id="1972" w:name="__RefHeading___Toc1179997_372815092"/>
      <w:bookmarkStart w:id="1973" w:name="_Toc835"/>
      <w:bookmarkEnd w:id="1972"/>
      <w:r>
        <w:rPr/>
        <w:t>834</w:t>
      </w:r>
      <w:r>
        <w:rPr>
          <w:rtl w:val="true"/>
        </w:rPr>
        <w:t xml:space="preserve">- </w:t>
      </w:r>
      <w:r>
        <w:rPr>
          <w:rtl w:val="true"/>
        </w:rPr>
        <w:t>منافقان مدينه و مكر خدا</w:t>
      </w:r>
      <w:bookmarkEnd w:id="1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وعده خدا و پيامبر را بر پيروزى ، فريب و خدعه اى بيش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 ما وعدنا اللّه و رسوله إلاّ غرورًا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bookmarkStart w:id="1974" w:name="pg6873_81804"/>
    </w:p>
    <w:p>
      <w:pPr>
        <w:pStyle w:val="BookText"/>
        <w:rPr/>
      </w:pPr>
      <w:bookmarkEnd w:id="19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1975" w:name="__RefHeading___Toc1179999_372815092"/>
      <w:bookmarkStart w:id="1976" w:name="_Toc836"/>
      <w:bookmarkEnd w:id="1975"/>
      <w:r>
        <w:rPr/>
        <w:t>835</w:t>
      </w:r>
      <w:r>
        <w:rPr>
          <w:rtl w:val="true"/>
        </w:rPr>
        <w:t xml:space="preserve">- </w:t>
      </w:r>
      <w:r>
        <w:rPr>
          <w:rtl w:val="true"/>
        </w:rPr>
        <w:t>منافقان مدينه و نامگذارى مدينه</w:t>
      </w:r>
      <w:bookmarkEnd w:id="19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نام سابق مدينه ، علاقه مند بودند و از نامگذارى آن شهر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ناخرسند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يأهل يثرب</w:t>
      </w:r>
    </w:p>
    <w:p>
      <w:pPr>
        <w:pStyle w:val="BookText"/>
        <w:rPr/>
      </w:pPr>
      <w:r>
        <w:rPr>
          <w:rFonts w:ascii="Amiri" w:hAnsi="Amiri" w:eastAsia="Amiri" w:cs="Amiri"/>
          <w:color w:val="111111"/>
          <w:sz w:val="28"/>
          <w:sz w:val="28"/>
          <w:szCs w:val="28"/>
          <w:rtl w:val="true"/>
          <w:lang w:bidi="ar-SA"/>
        </w:rPr>
        <w:t>با توجه به اين كه نام مدينه، در آيه صدو بيست از سوره توبه و آيه شصت از سوره احزاب آمده و در اين جا، از قول منافقان، آن شهر به نام سابق اش خوانده شده، نكته بالا به دست مى آيد</w:t>
      </w:r>
      <w:r>
        <w:rPr>
          <w:rFonts w:eastAsia="Amiri" w:cs="Amiri" w:ascii="Amiri" w:hAnsi="Amiri"/>
          <w:color w:val="111111"/>
          <w:sz w:val="28"/>
          <w:szCs w:val="28"/>
          <w:rtl w:val="true"/>
          <w:lang w:bidi="ar-SA"/>
        </w:rPr>
        <w:t>.</w:t>
      </w:r>
    </w:p>
    <w:p>
      <w:pPr>
        <w:pStyle w:val="Heading2"/>
        <w:numPr>
          <w:ilvl w:val="1"/>
          <w:numId w:val="1"/>
        </w:numPr>
        <w:rPr/>
      </w:pPr>
      <w:bookmarkStart w:id="1977" w:name="__RefHeading___Toc1180001_372815092"/>
      <w:bookmarkStart w:id="1978" w:name="_Toc837"/>
      <w:bookmarkEnd w:id="1977"/>
      <w:r>
        <w:rPr/>
        <w:t>836</w:t>
      </w:r>
      <w:r>
        <w:rPr>
          <w:rtl w:val="true"/>
        </w:rPr>
        <w:t xml:space="preserve">- </w:t>
      </w:r>
      <w:r>
        <w:rPr>
          <w:rtl w:val="true"/>
        </w:rPr>
        <w:t>منافقان مدينه و وعده پيروزى</w:t>
      </w:r>
      <w:bookmarkEnd w:id="1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وعده خدا و پيامبر را بر پيروزى ، فريب و خدعه اى بيش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المنفقون و الذين فى قلوبهم مرض ما وعدنا اللّه و رسوله إلاّ غرورًا</w:t>
      </w:r>
    </w:p>
    <w:p>
      <w:pPr>
        <w:pStyle w:val="Heading2"/>
        <w:numPr>
          <w:ilvl w:val="1"/>
          <w:numId w:val="1"/>
        </w:numPr>
        <w:rPr/>
      </w:pPr>
      <w:bookmarkStart w:id="1979" w:name="__RefHeading___Toc1180003_372815092"/>
      <w:bookmarkStart w:id="1980" w:name="_Toc838"/>
      <w:bookmarkEnd w:id="1979"/>
      <w:r>
        <w:rPr/>
        <w:t>837</w:t>
      </w:r>
      <w:r>
        <w:rPr>
          <w:rtl w:val="true"/>
        </w:rPr>
        <w:t xml:space="preserve">- </w:t>
      </w:r>
      <w:r>
        <w:rPr>
          <w:rtl w:val="true"/>
        </w:rPr>
        <w:t>منافقان مدينه و وعده خدا</w:t>
      </w:r>
      <w:bookmarkEnd w:id="1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2"/>
        <w:numPr>
          <w:ilvl w:val="1"/>
          <w:numId w:val="1"/>
        </w:numPr>
        <w:rPr/>
      </w:pPr>
      <w:bookmarkStart w:id="1981" w:name="__RefHeading___Toc1180005_372815092"/>
      <w:bookmarkStart w:id="1982" w:name="_Toc839"/>
      <w:bookmarkEnd w:id="1981"/>
      <w:r>
        <w:rPr/>
        <w:t>838</w:t>
      </w:r>
      <w:r>
        <w:rPr>
          <w:rtl w:val="true"/>
        </w:rPr>
        <w:t xml:space="preserve">- </w:t>
      </w:r>
      <w:r>
        <w:rPr>
          <w:rtl w:val="true"/>
        </w:rPr>
        <w:t>منافقان مدينه و وعده محمد</w:t>
      </w:r>
      <w:r>
        <w:rPr>
          <w:rtl w:val="true"/>
        </w:rPr>
        <w:t>(</w:t>
      </w:r>
      <w:r>
        <w:rPr>
          <w:rtl w:val="true"/>
        </w:rPr>
        <w:t>صلی الله علیه و آله</w:t>
      </w:r>
      <w:r>
        <w:rPr>
          <w:rtl w:val="true"/>
        </w:rPr>
        <w:t>)</w:t>
      </w:r>
      <w:bookmarkEnd w:id="1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و گمان منافقان و بيماردلان مدينه ، در غزوه احزاب ، اين بود كه وعده خدا و پيامبرش ، جز فريب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1983" w:name="pg6873_81805"/>
    </w:p>
    <w:p>
      <w:pPr>
        <w:pStyle w:val="Heading2"/>
        <w:numPr>
          <w:ilvl w:val="1"/>
          <w:numId w:val="1"/>
        </w:numPr>
        <w:rPr/>
      </w:pPr>
      <w:bookmarkStart w:id="1984" w:name="__RefHeading___Toc1180007_372815092"/>
      <w:bookmarkStart w:id="1985" w:name="_Toc840"/>
      <w:bookmarkEnd w:id="1983"/>
      <w:bookmarkEnd w:id="1984"/>
      <w:r>
        <w:rPr/>
        <w:t>839</w:t>
      </w:r>
      <w:r>
        <w:rPr>
          <w:rtl w:val="true"/>
        </w:rPr>
        <w:t xml:space="preserve">- </w:t>
      </w:r>
      <w:r>
        <w:rPr>
          <w:rtl w:val="true"/>
        </w:rPr>
        <w:t>مؤمنان و منافقان مدينه</w:t>
      </w:r>
      <w:bookmarkEnd w:id="19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مؤمنان ، نسبت به وجود منافقانى ناشناخته در اطراف ايشان از باديه نشينان و نيز از اهل مدينه</w:t>
      </w:r>
    </w:p>
    <w:p>
      <w:pPr>
        <w:pStyle w:val="BookText"/>
        <w:rPr/>
      </w:pPr>
      <w:r>
        <w:rPr>
          <w:rFonts w:ascii="Amiri" w:hAnsi="Amiri" w:eastAsia="Amiri" w:cs="Amiri"/>
          <w:color w:val="111111"/>
          <w:sz w:val="28"/>
          <w:sz w:val="28"/>
          <w:szCs w:val="28"/>
          <w:rtl w:val="true"/>
          <w:lang w:bidi="ar-SA"/>
        </w:rPr>
        <w:t>و ممن حولكم من الأعراب منفقون و من أهل المدينة مردوا على النفاق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منافقان باديه نشين از مدينه و مهارت منافقان داخل مدينه ، سبب ناشناخته ماندن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لاتعلمهم</w:t>
      </w:r>
    </w:p>
    <w:p>
      <w:pPr>
        <w:pStyle w:val="Heading2"/>
        <w:numPr>
          <w:ilvl w:val="1"/>
          <w:numId w:val="1"/>
        </w:numPr>
        <w:rPr/>
      </w:pPr>
      <w:bookmarkStart w:id="1986" w:name="__RefHeading___Toc1180009_372815092"/>
      <w:bookmarkStart w:id="1987" w:name="_Toc841"/>
      <w:bookmarkEnd w:id="1986"/>
      <w:r>
        <w:rPr/>
        <w:t>840</w:t>
      </w:r>
      <w:r>
        <w:rPr>
          <w:rtl w:val="true"/>
        </w:rPr>
        <w:t xml:space="preserve">- </w:t>
      </w:r>
      <w:r>
        <w:rPr>
          <w:rtl w:val="true"/>
        </w:rPr>
        <w:t>نفاق منافقان مدينه</w:t>
      </w:r>
      <w:bookmarkEnd w:id="19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منافقانى مرموز و عادت كرده بر نفاق ، در ميان اهل مدينه</w:t>
      </w:r>
    </w:p>
    <w:p>
      <w:pPr>
        <w:pStyle w:val="BookText"/>
        <w:rPr/>
      </w:pPr>
      <w:r>
        <w:rPr>
          <w:rFonts w:ascii="Amiri" w:hAnsi="Amiri" w:eastAsia="Amiri" w:cs="Amiri"/>
          <w:color w:val="111111"/>
          <w:sz w:val="28"/>
          <w:sz w:val="28"/>
          <w:szCs w:val="28"/>
          <w:rtl w:val="true"/>
          <w:lang w:bidi="ar-SA"/>
        </w:rPr>
        <w:t>و من أهل المدينة مردوا على النفاق</w:t>
      </w:r>
    </w:p>
    <w:p>
      <w:p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 و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988" w:name="__RefHeading___Toc1180011_372815092"/>
      <w:bookmarkStart w:id="1989" w:name="_Toc842"/>
      <w:bookmarkEnd w:id="1988"/>
      <w:r>
        <w:rPr/>
        <w:t>841</w:t>
      </w:r>
      <w:r>
        <w:rPr>
          <w:rtl w:val="true"/>
        </w:rPr>
        <w:t xml:space="preserve">- </w:t>
      </w:r>
      <w:r>
        <w:rPr>
          <w:rtl w:val="true"/>
        </w:rPr>
        <w:t>نقش منافقان مدينه</w:t>
      </w:r>
      <w:bookmarkEnd w:id="1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مدينه ، به مسلمانان وانمود كردند كه شكست شان در غزوه احزاب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يأهل يثرب لامقام لكم فارجعوا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منافقان مدينه ، در وسوسه گرى و تحريك يهود بنى نضير عليه اسلام</w:t>
      </w:r>
    </w:p>
    <w:p>
      <w:pPr>
        <w:pStyle w:val="BookText"/>
        <w:rPr/>
      </w:pPr>
      <w:r>
        <w:rPr>
          <w:rFonts w:ascii="Amiri" w:hAnsi="Amiri" w:eastAsia="Amiri" w:cs="Amiri"/>
          <w:color w:val="111111"/>
          <w:sz w:val="28"/>
          <w:sz w:val="28"/>
          <w:szCs w:val="28"/>
          <w:rtl w:val="true"/>
          <w:lang w:bidi="ar-SA"/>
        </w:rPr>
        <w:t xml:space="preserve">ألم تر إلى الذين نافقوا يقولون لإخونهم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كمثل الشيطن إذ قال للإنسن</w:t>
      </w:r>
    </w:p>
    <w:p>
      <w:pPr>
        <w:pStyle w:val="Heading2"/>
        <w:numPr>
          <w:ilvl w:val="1"/>
          <w:numId w:val="1"/>
        </w:numPr>
        <w:rPr/>
      </w:pPr>
      <w:bookmarkStart w:id="1990" w:name="__RefHeading___Toc1180013_372815092"/>
      <w:bookmarkStart w:id="1991" w:name="_Toc843"/>
      <w:bookmarkEnd w:id="1990"/>
      <w:r>
        <w:rPr/>
        <w:t>842</w:t>
      </w:r>
      <w:r>
        <w:rPr>
          <w:rtl w:val="true"/>
        </w:rPr>
        <w:t xml:space="preserve">- </w:t>
      </w:r>
      <w:r>
        <w:rPr>
          <w:rtl w:val="true"/>
        </w:rPr>
        <w:t>نيت منافقان مدينه</w:t>
      </w:r>
      <w:bookmarkEnd w:id="1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bookmarkStart w:id="1992" w:name="pg6873_81806"/>
    </w:p>
    <w:p>
      <w:pPr>
        <w:pStyle w:val="BookText"/>
        <w:rPr/>
      </w:pPr>
      <w:bookmarkEnd w:id="1992"/>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 نيات منافقان را در رخصت خواهى 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يأهل يثرب لامقام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يستئذن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يريدون إلاّ فرار</w:t>
      </w:r>
    </w:p>
    <w:p>
      <w:pPr>
        <w:pStyle w:val="Heading2"/>
        <w:numPr>
          <w:ilvl w:val="1"/>
          <w:numId w:val="1"/>
        </w:numPr>
        <w:rPr/>
      </w:pPr>
      <w:bookmarkStart w:id="1993" w:name="__RefHeading___Toc1180015_372815092"/>
      <w:bookmarkStart w:id="1994" w:name="_Toc844"/>
      <w:bookmarkEnd w:id="1993"/>
      <w:r>
        <w:rPr/>
        <w:t>843</w:t>
      </w:r>
      <w:r>
        <w:rPr>
          <w:rtl w:val="true"/>
        </w:rPr>
        <w:t xml:space="preserve">- </w:t>
      </w:r>
      <w:r>
        <w:rPr>
          <w:rtl w:val="true"/>
        </w:rPr>
        <w:t>وعده هاى منافقان مدينه</w:t>
      </w:r>
      <w:bookmarkEnd w:id="19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منافقان مدينه به يهود بنى نضير ، نسبت به همگامى كامل با آنان در صورت نبرد يا تبعيد</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أُخرجتم لنخرجنّ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قوتلتم لننصرنّكم</w:t>
      </w:r>
    </w:p>
    <w:p>
      <w:pPr>
        <w:pStyle w:val="Heading2"/>
        <w:numPr>
          <w:ilvl w:val="1"/>
          <w:numId w:val="1"/>
        </w:numPr>
        <w:rPr/>
      </w:pPr>
      <w:bookmarkStart w:id="1995" w:name="__RefHeading___Toc1180017_372815092"/>
      <w:bookmarkStart w:id="1996" w:name="_Toc845"/>
      <w:bookmarkEnd w:id="1995"/>
      <w:r>
        <w:rPr/>
        <w:t>844</w:t>
      </w:r>
      <w:r>
        <w:rPr>
          <w:rtl w:val="true"/>
        </w:rPr>
        <w:t xml:space="preserve">- </w:t>
      </w:r>
      <w:r>
        <w:rPr>
          <w:rtl w:val="true"/>
        </w:rPr>
        <w:t>هشدار به منافقان مدينه</w:t>
      </w:r>
      <w:bookmarkEnd w:id="19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شديد خداوند ، به منافقان مدينه ، براى پرهيز از آزار و اذيت زنان مسلمان</w:t>
      </w:r>
    </w:p>
    <w:p>
      <w:p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w:t>
      </w:r>
    </w:p>
    <w:p>
      <w:p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به قرينه آيه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آزار و اذيتى باشد كه درباره زنان مسلمان روا داشته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مصدر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و 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آيه، كنايه از تسلط همه جانبه و سخت و گريزناپذير است</w:t>
      </w:r>
      <w:r>
        <w:rPr>
          <w:rFonts w:eastAsia="IRNazanin" w:cs="IRNazanin"/>
          <w:color w:val="111111"/>
          <w:sz w:val="28"/>
          <w:szCs w:val="28"/>
          <w:rtl w:val="true"/>
          <w:lang w:bidi="fa-IR"/>
        </w:rPr>
        <w:t>.</w:t>
      </w:r>
    </w:p>
    <w:p>
      <w:pPr>
        <w:pStyle w:val="Heading2"/>
        <w:numPr>
          <w:ilvl w:val="1"/>
          <w:numId w:val="1"/>
        </w:numPr>
        <w:rPr/>
      </w:pPr>
      <w:bookmarkStart w:id="1997" w:name="__RefHeading___Toc1180019_372815092"/>
      <w:bookmarkStart w:id="1998" w:name="_Toc846"/>
      <w:bookmarkEnd w:id="1997"/>
      <w:r>
        <w:rPr/>
        <w:t>845</w:t>
      </w:r>
      <w:r>
        <w:rPr>
          <w:rtl w:val="true"/>
        </w:rPr>
        <w:t xml:space="preserve">- </w:t>
      </w:r>
      <w:r>
        <w:rPr>
          <w:rtl w:val="true"/>
        </w:rPr>
        <w:t>همسويى منافقان مدينه با احزاب صدراسلام</w:t>
      </w:r>
      <w:bookmarkEnd w:id="1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ورود احزاب متّحد از نواحى و اطراف به خانه هاى منافقان در مدينه و درخواست اظهار شرك ، آنان ، با ايشان همسويى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لأتوها و ما تلبّثوا بها إلاّ يسيرًا</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جانب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شرك است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24856</Words>
  <Characters>82136</Characters>
  <CharactersWithSpaces>105140</CharactersWithSpaces>
  <Paragraphs>1853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2026-08-27T06:17:22Z</dcterms:created>
  <dc:creator>ghaemiyeh.com</dc:creator>
  <dc:description/>
  <dc:language>en-US</dc:language>
  <cp:lastModifiedBy/>
  <dcterms:modified xsi:type="dcterms:W3CDTF">2026-08-27T09:47:34Z</dcterms:modified>
  <cp:revision>1</cp:revision>
  <dc:subject/>
  <dc:title>علم مفاهیم شناسی در قرآن سری جدید جلد 101</dc:title>
</cp:coreProperties>
</file>

<file path=docProps/custom.xml><?xml version="1.0" encoding="utf-8"?>
<Properties xmlns="http://schemas.openxmlformats.org/officeDocument/2006/custom-properties" xmlns:vt="http://schemas.openxmlformats.org/officeDocument/2006/docPropsVTypes"/>
</file>