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فرصت زیبای زیارت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شرفیابی: نکته هایی دربارۀ زیارت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حکمت های زیارت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وقت وصل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کشش محبت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شناخت بهتر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قرب به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میثاقی دوباره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برائت از دشمن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لعن به منحرفان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باور صحیح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آشنایی با تاریخ</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بزرگداشت مجاهدت 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پاکی از گناه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کانون دعا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برآورده شدن حاجات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دوم: پیشگامان زیارت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سیرۀ پیامبر اکرم (صلی الله علیه و آله و سلم) در زیارت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سیرۀ اهل بیت (علیهم السلام) در زیارت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اهل بیت (علیهم السلام) بر مزار مؤمنان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اهتمام اصحاب پیامبر به زیارت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سوم: دفاع از زیارت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خلفا و زیارت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زیارت در نگاه وهابیان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مشروعیت زیارت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دفاع اهل سنت از زیارت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چهارم: اداش زیارت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ثواب زیارت پیامبر (صلی الله علیه و آله و سلم)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ثواب زیارت عترت (علیهم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ثواب زیارت امیرمؤمنان (علیه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ثواب زیارت امام حسن (علیه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ثواب زیارت امام حسین (علیه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ثواب زیارت امام رضا (علیه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ثواب زیارت کاظمین و عسکریین (علیهم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نسبت زیارت امام رضا (علیه السلام) با زیارت سایر معصومان (علیهم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ثواب فراوان برای یک زیارت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پاداش زیارت امامزادگان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پاداش زیارت قبور مؤمنان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فصل پنجم: اماکن زیارت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بهشت زمینی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مدینه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نجف</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کربلا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کاظمین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سامرا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مشهد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ساخت بارگاه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ششم: زمان های زیارت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زیارت های مطلقه و مخصوصه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زیارت شب و روز جمعه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زیارت های مخصوصۀ امیرمؤمنان (علیه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زیارت های مخصوصۀ امام حسین (علیه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زیارت های مخصوصۀ امام رضا (علیه السلام)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هفتم: راه ورسم زیارت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آداب زیارت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نگاه اهل سنت به آداب زیارت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زیارت با پای پیاده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غسل زیارت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اذن ورود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خاکساری و کرنش</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برنامۀ حضور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سلام و ارتباط معنوی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زیارت با معرفت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بوسه بر ضریح و عتبه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سجده برای شکر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توجه به آسیب های ادب زیارت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پرهیز از بلندصحبت کردن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فصل هشتم: متون زیارت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زیارت مأثور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زیارت جامعۀ کبیره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زیارت امین الله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زیارت عاشورا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زیارت نامه های کوتاه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فصل نهم: نمازهای زیارت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نماز زیارت معصومان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کیفیت نماز زیارت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نماز زیارت های خاص</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مکان نماز زیارت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نماز زیارت برای غیرمعصوم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نماز جعفر طیار</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فصل دهم: پس از زیارت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زیارت وداع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تصمیم بر تغییر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زیارت پیوسته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سلامی در روز جمعه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روزهای زیارتی معصومین (علیهم السلام) در ایام هفته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مسابقۀ فرهنگی فرصت زیبای زیارت</w:t>
        </w:r>
        <w:r>
          <w:tab/>
        </w:r>
        <w:r>
          <w:fldChar w:fldCharType="begin"/>
        </w:r>
        <w:r>
          <w:instrText xml:space="preserve">PAGEREF 105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2_109054"/>
    <w:bookmarkEnd w:id="0"/>
    <w:p>
      <w:pPr>
        <w:pStyle w:val="Heading2"/>
      </w:pPr>
      <w:bookmarkStart w:id="89" w:name="_Toc1"/>
      <w:r>
        <w:t>مشخصات کتاب</w:t>
      </w:r>
      <w:bookmarkEnd w:id="89"/>
    </w:p>
    <w:p>
      <w:pPr>
        <w:pStyle w:val="BookText"/>
      </w:pPr>
      <w:r>
        <w:rPr>
          <w:rFonts w:ascii="IRNazanin" w:hAnsi="IRNazanin" w:eastAsia="IRNazanin" w:cs="IRNazanin"/>
          <w:lang w:bidi="fa-IR"/>
          <w:color w:val="111111"/>
          <w:sz w:val="28"/>
          <w:szCs w:val="28"/>
          <w:rtl/>
        </w:rPr>
        <w:t xml:space="preserve">سرشناسه: پورامینی، محمدباقر، 1347 -</w:t>
      </w:r>
    </w:p>
    <w:p>
      <w:pPr>
        <w:pStyle w:val="BookText"/>
      </w:pPr>
      <w:r>
        <w:rPr>
          <w:rFonts w:ascii="Times New Roman" w:hAnsi="Times New Roman" w:eastAsia="Times New Roman" w:cs="Times New Roman"/>
          <w:lang w:val="en-US" w:bidi="en-US"/>
          <w:color w:val="111111"/>
          <w:sz w:val="28"/>
          <w:szCs w:val="28"/>
          <w:rtl/>
        </w:rPr>
        <w:t xml:space="preserve">Pouramini, Mohammad Bagher</w:t>
      </w:r>
    </w:p>
    <w:p>
      <w:pPr>
        <w:pStyle w:val="BookText"/>
      </w:pPr>
      <w:r>
        <w:rPr>
          <w:rFonts w:ascii="IRNazanin" w:hAnsi="IRNazanin" w:eastAsia="IRNazanin" w:cs="IRNazanin"/>
          <w:lang w:bidi="fa-IR"/>
          <w:color w:val="111111"/>
          <w:sz w:val="28"/>
          <w:szCs w:val="28"/>
          <w:rtl/>
        </w:rPr>
        <w:t xml:space="preserve">عنوان و نام پديدآور: فرصت زیبای زیارت / محمدباقر پورامینی؛ ویراستار سیدعلی آقا حیدری؛</w:t>
      </w:r>
    </w:p>
    <w:p>
      <w:pPr>
        <w:pStyle w:val="BookText"/>
      </w:pPr>
      <w:r>
        <w:rPr>
          <w:rFonts w:ascii="IRNazanin" w:hAnsi="IRNazanin" w:eastAsia="IRNazanin" w:cs="IRNazanin"/>
          <w:lang w:bidi="fa-IR"/>
          <w:color w:val="111111"/>
          <w:sz w:val="28"/>
          <w:szCs w:val="28"/>
          <w:rtl/>
        </w:rPr>
        <w:t xml:space="preserve">تهیه و تولید اداره تولیدات فرهنگی آستان قدس رضوی.</w:t>
      </w:r>
    </w:p>
    <w:p>
      <w:pPr>
        <w:pStyle w:val="BookText"/>
      </w:pPr>
      <w:r>
        <w:rPr>
          <w:rFonts w:ascii="IRNazanin" w:hAnsi="IRNazanin" w:eastAsia="IRNazanin" w:cs="IRNazanin"/>
          <w:lang w:bidi="fa-IR"/>
          <w:color w:val="111111"/>
          <w:sz w:val="28"/>
          <w:szCs w:val="28"/>
          <w:rtl/>
        </w:rPr>
        <w:t xml:space="preserve">مشخصات نشر: مشهد: آستان قدس رضوی، معاونت تبلیغات اسلامی، 1399 .</w:t>
      </w:r>
    </w:p>
    <w:p>
      <w:pPr>
        <w:pStyle w:val="BookText"/>
      </w:pPr>
      <w:r>
        <w:rPr>
          <w:rFonts w:ascii="IRNazanin" w:hAnsi="IRNazanin" w:eastAsia="IRNazanin" w:cs="IRNazanin"/>
          <w:lang w:bidi="fa-IR"/>
          <w:color w:val="111111"/>
          <w:sz w:val="28"/>
          <w:szCs w:val="28"/>
          <w:rtl/>
        </w:rPr>
        <w:t xml:space="preserve">مشخصات ظاهری: 164 ص.</w:t>
      </w:r>
    </w:p>
    <w:p>
      <w:pPr>
        <w:pStyle w:val="BookText"/>
      </w:pPr>
      <w:r>
        <w:rPr>
          <w:rFonts w:ascii="IRNazanin" w:hAnsi="IRNazanin" w:eastAsia="IRNazanin" w:cs="IRNazanin"/>
          <w:lang w:bidi="fa-IR"/>
          <w:color w:val="111111"/>
          <w:sz w:val="28"/>
          <w:szCs w:val="28"/>
          <w:rtl/>
        </w:rPr>
        <w:t xml:space="preserve">شابک: 1- 53 - 6852 - 622 - 978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زیارت و زائران -- آداب و رسوم</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Pilgrims and pilgrimages -- Manners and customs</w:t>
      </w:r>
    </w:p>
    <w:p>
      <w:pPr>
        <w:pStyle w:val="BookText"/>
      </w:pPr>
      <w:r>
        <w:rPr>
          <w:rFonts w:ascii="IRNazanin" w:hAnsi="IRNazanin" w:eastAsia="IRNazanin" w:cs="IRNazanin"/>
          <w:lang w:bidi="fa-IR"/>
          <w:color w:val="111111"/>
          <w:sz w:val="28"/>
          <w:szCs w:val="28"/>
          <w:rtl/>
        </w:rPr>
        <w:t xml:space="preserve">موضوع: زیارت و زائران در قرآن</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Pilgrims and pilgrimages in the Qur'an</w:t>
      </w:r>
    </w:p>
    <w:p>
      <w:pPr>
        <w:pStyle w:val="BookText"/>
      </w:pPr>
      <w:r>
        <w:rPr>
          <w:rFonts w:ascii="IRNazanin" w:hAnsi="IRNazanin" w:eastAsia="IRNazanin" w:cs="IRNazanin"/>
          <w:lang w:bidi="fa-IR"/>
          <w:color w:val="111111"/>
          <w:sz w:val="28"/>
          <w:szCs w:val="28"/>
          <w:rtl/>
        </w:rPr>
        <w:t xml:space="preserve">موضوع: زیارت و زائران -- احادیث</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Pilgrims and pilgrimages -- Hadiths</w:t>
      </w:r>
    </w:p>
    <w:p>
      <w:pPr>
        <w:pStyle w:val="BookText"/>
      </w:pPr>
      <w:r>
        <w:rPr>
          <w:rFonts w:ascii="IRNazanin" w:hAnsi="IRNazanin" w:eastAsia="IRNazanin" w:cs="IRNazanin"/>
          <w:lang w:bidi="fa-IR"/>
          <w:color w:val="111111"/>
          <w:sz w:val="28"/>
          <w:szCs w:val="28"/>
          <w:rtl/>
        </w:rPr>
        <w:t xml:space="preserve">شناسه افزوده: آغاحیدری، سیدعلی، 1353 -، ویراستار</w:t>
      </w:r>
    </w:p>
    <w:p>
      <w:pPr>
        <w:pStyle w:val="BookText"/>
      </w:pPr>
      <w:r>
        <w:rPr>
          <w:rFonts w:ascii="IRNazanin" w:hAnsi="IRNazanin" w:eastAsia="IRNazanin" w:cs="IRNazanin"/>
          <w:lang w:bidi="fa-IR"/>
          <w:color w:val="111111"/>
          <w:sz w:val="28"/>
          <w:szCs w:val="28"/>
          <w:rtl/>
        </w:rPr>
        <w:t xml:space="preserve">شناسه افزوده: آستان قدس رضوی. معاونت تبلیغات اسلامی</w:t>
      </w:r>
    </w:p>
    <w:p>
      <w:pPr>
        <w:pStyle w:val="BookText"/>
      </w:pPr>
      <w:r>
        <w:rPr>
          <w:rFonts w:ascii="IRNazanin" w:hAnsi="IRNazanin" w:eastAsia="IRNazanin" w:cs="IRNazanin"/>
          <w:lang w:bidi="fa-IR"/>
          <w:color w:val="111111"/>
          <w:sz w:val="28"/>
          <w:szCs w:val="28"/>
          <w:rtl/>
        </w:rPr>
        <w:t xml:space="preserve">شناسه افزوده: </w:t>
      </w:r>
      <w:r>
        <w:rPr>
          <w:rFonts w:ascii="Times New Roman" w:hAnsi="Times New Roman" w:eastAsia="Times New Roman" w:cs="Times New Roman"/>
          <w:lang w:val="en-US" w:bidi="en-US"/>
          <w:color w:val="111111"/>
          <w:sz w:val="28"/>
          <w:szCs w:val="28"/>
          <w:rtl/>
        </w:rPr>
        <w:t xml:space="preserve">Astan Qods Razavi . The Islamic Propagation Department</w:t>
      </w:r>
    </w:p>
    <w:p>
      <w:pPr>
        <w:pStyle w:val="BookText"/>
      </w:pPr>
      <w:r>
        <w:rPr>
          <w:rFonts w:ascii="IRNazanin" w:hAnsi="IRNazanin" w:eastAsia="IRNazanin" w:cs="IRNazanin"/>
          <w:lang w:bidi="fa-IR"/>
          <w:color w:val="111111"/>
          <w:sz w:val="28"/>
          <w:szCs w:val="28"/>
          <w:rtl/>
        </w:rPr>
        <w:t xml:space="preserve">شناسه افزوده: آستان قدس رضوی. اداره تولیدات فرهنگی</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BP262</w:t>
      </w:r>
    </w:p>
    <w:p>
      <w:pPr>
        <w:pStyle w:val="BookText"/>
      </w:pPr>
      <w:r>
        <w:rPr>
          <w:rFonts w:ascii="IRNazanin" w:hAnsi="IRNazanin" w:eastAsia="IRNazanin" w:cs="IRNazanin"/>
          <w:lang w:bidi="fa-IR"/>
          <w:color w:val="111111"/>
          <w:sz w:val="28"/>
          <w:szCs w:val="28"/>
          <w:rtl/>
        </w:rPr>
        <w:t xml:space="preserve">رده بندی دیویی: 76/ 297</w:t>
      </w:r>
    </w:p>
    <w:p>
      <w:pPr>
        <w:pStyle w:val="BookText"/>
      </w:pPr>
      <w:r>
        <w:rPr>
          <w:rFonts w:ascii="IRNazanin" w:hAnsi="IRNazanin" w:eastAsia="IRNazanin" w:cs="IRNazanin"/>
          <w:lang w:bidi="fa-IR"/>
          <w:color w:val="111111"/>
          <w:sz w:val="28"/>
          <w:szCs w:val="28"/>
          <w:rtl/>
        </w:rPr>
        <w:t xml:space="preserve">شماره کتابشناسی ملی: 6111885</w:t>
      </w:r>
    </w:p>
    <w:p>
      <w:pPr>
        <w:pStyle w:val="Heading2"/>
      </w:pPr>
      <w:bookmarkStart w:id="90" w:name="_Toc2"/>
      <w:r>
        <w:t>اشاره</w:t>
      </w:r>
      <w:bookmarkEnd w:id="90"/>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تقدیم به ارواح قدسیِ ائمۀ معصومین (علیهم السلام) ، به ویژه مولا و مقتدای زمان، حضرت بقیةالله الاعظم (عجل الله تعالی فرجه الشریف) ؛ شهدای انقلاب اسلامی و دفاع مقدس؛ مدافعان مظلوم حرم اهل بیت و زائران آستان ملکوتیِ امام علی بن موسی الرضا (علیه السلام)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زیبای زیارت</w:t>
      </w:r>
    </w:p>
    <w:p>
      <w:pPr>
        <w:pStyle w:val="BookText"/>
      </w:pPr>
      <w:r>
        <w:rPr>
          <w:rFonts w:ascii="IRNazanin" w:hAnsi="IRNazanin" w:eastAsia="IRNazanin" w:cs="IRNazanin"/>
          <w:lang w:bidi="fa-IR"/>
          <w:color w:val="111111"/>
          <w:sz w:val="28"/>
          <w:szCs w:val="28"/>
          <w:rtl/>
        </w:rPr>
        <w:t xml:space="preserve">محمدباقر پورامینی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822_109062"/>
    <w:bookmarkEnd w:id="1"/>
    <w:p>
      <w:pPr>
        <w:pStyle w:val="Heading2"/>
      </w:pPr>
      <w:bookmarkStart w:id="91" w:name="_Toc3"/>
      <w:r>
        <w:t>فهرست</w:t>
      </w:r>
      <w:bookmarkEnd w:id="91"/>
    </w:p>
    <w:p>
      <w:pPr>
        <w:pStyle w:val="BookText"/>
      </w:pPr>
      <w:r>
        <w:rPr>
          <w:rFonts w:ascii="IRNazanin" w:hAnsi="IRNazanin" w:eastAsia="IRNazanin" w:cs="IRNazanin"/>
          <w:lang w:bidi="fa-IR"/>
          <w:color w:val="111111"/>
          <w:sz w:val="28"/>
          <w:szCs w:val="28"/>
          <w:rtl/>
        </w:rPr>
        <w:t xml:space="preserve">سخن ناشر.... 9</w:t>
      </w:r>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شرفیابی</w:t>
      </w:r>
    </w:p>
    <w:p>
      <w:pPr>
        <w:pStyle w:val="BookText"/>
      </w:pPr>
      <w:r>
        <w:rPr>
          <w:rFonts w:ascii="IRNazanin" w:hAnsi="IRNazanin" w:eastAsia="IRNazanin" w:cs="IRNazanin"/>
          <w:lang w:bidi="fa-IR"/>
          <w:color w:val="111111"/>
          <w:sz w:val="28"/>
          <w:szCs w:val="28"/>
          <w:rtl/>
        </w:rPr>
        <w:t xml:space="preserve">نکته هایی دربارۀ زیارت....... 13</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حکمت های زیارت..... 15</w:t>
      </w:r>
    </w:p>
    <w:p>
      <w:pPr>
        <w:pStyle w:val="BookText"/>
      </w:pPr>
      <w:r>
        <w:rPr>
          <w:rFonts w:ascii="IRNazanin" w:hAnsi="IRNazanin" w:eastAsia="IRNazanin" w:cs="IRNazanin"/>
          <w:lang w:bidi="fa-IR"/>
          <w:color w:val="111111"/>
          <w:sz w:val="28"/>
          <w:szCs w:val="28"/>
          <w:rtl/>
        </w:rPr>
        <w:t xml:space="preserve">وقت وصل.... 16</w:t>
      </w:r>
    </w:p>
    <w:p>
      <w:pPr>
        <w:pStyle w:val="BookText"/>
      </w:pPr>
      <w:r>
        <w:rPr>
          <w:rFonts w:ascii="IRNazanin" w:hAnsi="IRNazanin" w:eastAsia="IRNazanin" w:cs="IRNazanin"/>
          <w:lang w:bidi="fa-IR"/>
          <w:color w:val="111111"/>
          <w:sz w:val="28"/>
          <w:szCs w:val="28"/>
          <w:rtl/>
        </w:rPr>
        <w:t xml:space="preserve">کشش محبت ........ 17</w:t>
      </w:r>
    </w:p>
    <w:p>
      <w:pPr>
        <w:pStyle w:val="BookText"/>
      </w:pPr>
      <w:r>
        <w:rPr>
          <w:rFonts w:ascii="IRNazanin" w:hAnsi="IRNazanin" w:eastAsia="IRNazanin" w:cs="IRNazanin"/>
          <w:lang w:bidi="fa-IR"/>
          <w:color w:val="111111"/>
          <w:sz w:val="28"/>
          <w:szCs w:val="28"/>
          <w:rtl/>
        </w:rPr>
        <w:t xml:space="preserve">شناخت بهتر........... 18</w:t>
      </w:r>
    </w:p>
    <w:p>
      <w:pPr>
        <w:pStyle w:val="BookText"/>
      </w:pPr>
      <w:r>
        <w:rPr>
          <w:rFonts w:ascii="IRNazanin" w:hAnsi="IRNazanin" w:eastAsia="IRNazanin" w:cs="IRNazanin"/>
          <w:lang w:bidi="fa-IR"/>
          <w:color w:val="111111"/>
          <w:sz w:val="28"/>
          <w:szCs w:val="28"/>
          <w:rtl/>
        </w:rPr>
        <w:t xml:space="preserve">قرب به خدا... 19</w:t>
      </w:r>
    </w:p>
    <w:p>
      <w:pPr>
        <w:pStyle w:val="BookText"/>
      </w:pPr>
      <w:r>
        <w:rPr>
          <w:rFonts w:ascii="IRNazanin" w:hAnsi="IRNazanin" w:eastAsia="IRNazanin" w:cs="IRNazanin"/>
          <w:lang w:bidi="fa-IR"/>
          <w:color w:val="111111"/>
          <w:sz w:val="28"/>
          <w:szCs w:val="28"/>
          <w:rtl/>
        </w:rPr>
        <w:t xml:space="preserve">میثاقی دوباره .......... 21</w:t>
      </w:r>
    </w:p>
    <w:p>
      <w:pPr>
        <w:pStyle w:val="BookText"/>
      </w:pPr>
      <w:r>
        <w:rPr>
          <w:rFonts w:ascii="IRNazanin" w:hAnsi="IRNazanin" w:eastAsia="IRNazanin" w:cs="IRNazanin"/>
          <w:lang w:bidi="fa-IR"/>
          <w:color w:val="111111"/>
          <w:sz w:val="28"/>
          <w:szCs w:val="28"/>
          <w:rtl/>
        </w:rPr>
        <w:t xml:space="preserve">برائت از دشمن ....... 23</w:t>
      </w:r>
    </w:p>
    <w:p>
      <w:pPr>
        <w:pStyle w:val="BookText"/>
      </w:pPr>
      <w:r>
        <w:rPr>
          <w:rFonts w:ascii="IRNazanin" w:hAnsi="IRNazanin" w:eastAsia="IRNazanin" w:cs="IRNazanin"/>
          <w:lang w:bidi="fa-IR"/>
          <w:color w:val="111111"/>
          <w:sz w:val="28"/>
          <w:szCs w:val="28"/>
          <w:rtl/>
        </w:rPr>
        <w:t xml:space="preserve">لعن به منحرفان ...... 25</w:t>
      </w:r>
    </w:p>
    <w:p>
      <w:pPr>
        <w:pStyle w:val="BookText"/>
      </w:pPr>
      <w:r>
        <w:rPr>
          <w:rFonts w:ascii="IRNazanin" w:hAnsi="IRNazanin" w:eastAsia="IRNazanin" w:cs="IRNazanin"/>
          <w:lang w:bidi="fa-IR"/>
          <w:color w:val="111111"/>
          <w:sz w:val="28"/>
          <w:szCs w:val="28"/>
          <w:rtl/>
        </w:rPr>
        <w:t xml:space="preserve">باور صحیح........... 28</w:t>
      </w:r>
    </w:p>
    <w:p>
      <w:pPr>
        <w:pStyle w:val="BookText"/>
      </w:pPr>
      <w:r>
        <w:rPr>
          <w:rFonts w:ascii="IRNazanin" w:hAnsi="IRNazanin" w:eastAsia="IRNazanin" w:cs="IRNazanin"/>
          <w:lang w:bidi="fa-IR"/>
          <w:color w:val="111111"/>
          <w:sz w:val="28"/>
          <w:szCs w:val="28"/>
          <w:rtl/>
        </w:rPr>
        <w:t xml:space="preserve">آشنایی با تاریخ ....... 29</w:t>
      </w:r>
    </w:p>
    <w:p>
      <w:pPr>
        <w:pStyle w:val="BookText"/>
      </w:pPr>
      <w:r>
        <w:rPr>
          <w:rFonts w:ascii="IRNazanin" w:hAnsi="IRNazanin" w:eastAsia="IRNazanin" w:cs="IRNazanin"/>
          <w:lang w:bidi="fa-IR"/>
          <w:color w:val="111111"/>
          <w:sz w:val="28"/>
          <w:szCs w:val="28"/>
          <w:rtl/>
        </w:rPr>
        <w:t xml:space="preserve">بزرگداشت مجاهدت ها ......... 30</w:t>
      </w:r>
    </w:p>
    <w:p>
      <w:pPr>
        <w:pStyle w:val="BookText"/>
      </w:pPr>
      <w:r>
        <w:rPr>
          <w:rFonts w:ascii="IRNazanin" w:hAnsi="IRNazanin" w:eastAsia="IRNazanin" w:cs="IRNazanin"/>
          <w:lang w:bidi="fa-IR"/>
          <w:color w:val="111111"/>
          <w:sz w:val="28"/>
          <w:szCs w:val="28"/>
          <w:rtl/>
        </w:rPr>
        <w:t xml:space="preserve">پاکی از گناه .......... 32</w:t>
      </w:r>
    </w:p>
    <w:p>
      <w:pPr>
        <w:pStyle w:val="BookText"/>
      </w:pPr>
      <w:r>
        <w:rPr>
          <w:rFonts w:ascii="IRNazanin" w:hAnsi="IRNazanin" w:eastAsia="IRNazanin" w:cs="IRNazanin"/>
          <w:lang w:bidi="fa-IR"/>
          <w:color w:val="111111"/>
          <w:sz w:val="28"/>
          <w:szCs w:val="28"/>
          <w:rtl/>
        </w:rPr>
        <w:t xml:space="preserve">کانون دعا... 34</w:t>
      </w:r>
    </w:p>
    <w:p>
      <w:pPr>
        <w:pStyle w:val="BookText"/>
      </w:pPr>
      <w:r>
        <w:rPr>
          <w:rFonts w:ascii="IRNazanin" w:hAnsi="IRNazanin" w:eastAsia="IRNazanin" w:cs="IRNazanin"/>
          <w:lang w:bidi="fa-IR"/>
          <w:color w:val="111111"/>
          <w:sz w:val="28"/>
          <w:szCs w:val="28"/>
          <w:rtl/>
        </w:rPr>
        <w:t xml:space="preserve">برآورده شدن حاجات........... 36</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پیشگامان زیارت...... 39</w:t>
      </w:r>
    </w:p>
    <w:p>
      <w:pPr>
        <w:pStyle w:val="BookText"/>
      </w:pPr>
      <w:r>
        <w:rPr>
          <w:rFonts w:ascii="IRNazanin" w:hAnsi="IRNazanin" w:eastAsia="IRNazanin" w:cs="IRNazanin"/>
          <w:lang w:bidi="fa-IR"/>
          <w:color w:val="111111"/>
          <w:sz w:val="28"/>
          <w:szCs w:val="28"/>
          <w:rtl/>
        </w:rPr>
        <w:t xml:space="preserve">سیرۀ پیامبر اکرم (صلی الله علیه و آله و سلم) در زیارت.......... 40</w:t>
      </w:r>
    </w:p>
    <w:p>
      <w:pPr>
        <w:pStyle w:val="BookText"/>
      </w:pPr>
      <w:r>
        <w:rPr>
          <w:rFonts w:ascii="IRNazanin" w:hAnsi="IRNazanin" w:eastAsia="IRNazanin" w:cs="IRNazanin"/>
          <w:lang w:bidi="fa-IR"/>
          <w:color w:val="111111"/>
          <w:sz w:val="28"/>
          <w:szCs w:val="28"/>
          <w:rtl/>
        </w:rPr>
        <w:t xml:space="preserve">سیرۀ اهل بیت (علیهم السلام) در زیارت..... 41</w:t>
      </w:r>
    </w:p>
    <w:p>
      <w:pPr>
        <w:pStyle w:val="BookText"/>
      </w:pPr>
      <w:r>
        <w:rPr>
          <w:rFonts w:ascii="IRNazanin" w:hAnsi="IRNazanin" w:eastAsia="IRNazanin" w:cs="IRNazanin"/>
          <w:lang w:bidi="fa-IR"/>
          <w:color w:val="111111"/>
          <w:sz w:val="28"/>
          <w:szCs w:val="28"/>
          <w:rtl/>
        </w:rPr>
        <w:t xml:space="preserve">اهل بیت (علیهم السلام) بر مزار مؤمنان .... 44</w:t>
      </w:r>
    </w:p>
    <w:p>
      <w:pPr>
        <w:pStyle w:val="BookText"/>
      </w:pPr>
      <w:r>
        <w:rPr>
          <w:rFonts w:ascii="IRNazanin" w:hAnsi="IRNazanin" w:eastAsia="IRNazanin" w:cs="IRNazanin"/>
          <w:lang w:bidi="fa-IR"/>
          <w:color w:val="111111"/>
          <w:sz w:val="28"/>
          <w:szCs w:val="28"/>
          <w:rtl/>
        </w:rPr>
        <w:t xml:space="preserve">اهتمام اصحاب پیامبر به زیارت.......... 45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دفاع از زیارت......... 47</w:t>
      </w:r>
    </w:p>
    <w:p>
      <w:pPr>
        <w:pStyle w:val="BookText"/>
      </w:pPr>
      <w:r>
        <w:rPr>
          <w:rFonts w:ascii="IRNazanin" w:hAnsi="IRNazanin" w:eastAsia="IRNazanin" w:cs="IRNazanin"/>
          <w:lang w:bidi="fa-IR"/>
          <w:color w:val="111111"/>
          <w:sz w:val="28"/>
          <w:szCs w:val="28"/>
          <w:rtl/>
        </w:rPr>
        <w:t xml:space="preserve">خلفا و زیارت.......... 48</w:t>
      </w:r>
    </w:p>
    <w:p>
      <w:pPr>
        <w:pStyle w:val="BookText"/>
      </w:pPr>
      <w:r>
        <w:rPr>
          <w:rFonts w:ascii="IRNazanin" w:hAnsi="IRNazanin" w:eastAsia="IRNazanin" w:cs="IRNazanin"/>
          <w:lang w:bidi="fa-IR"/>
          <w:color w:val="111111"/>
          <w:sz w:val="28"/>
          <w:szCs w:val="28"/>
          <w:rtl/>
        </w:rPr>
        <w:t xml:space="preserve">زیارت در نگاه وهابیان ......... 49</w:t>
      </w:r>
    </w:p>
    <w:p>
      <w:pPr>
        <w:pStyle w:val="BookText"/>
      </w:pPr>
      <w:r>
        <w:rPr>
          <w:rFonts w:ascii="IRNazanin" w:hAnsi="IRNazanin" w:eastAsia="IRNazanin" w:cs="IRNazanin"/>
          <w:lang w:bidi="fa-IR"/>
          <w:color w:val="111111"/>
          <w:sz w:val="28"/>
          <w:szCs w:val="28"/>
          <w:rtl/>
        </w:rPr>
        <w:t xml:space="preserve">مشروعیت زیارت ...... 50</w:t>
      </w:r>
    </w:p>
    <w:p>
      <w:pPr>
        <w:pStyle w:val="BookText"/>
      </w:pPr>
      <w:r>
        <w:rPr>
          <w:rFonts w:ascii="IRNazanin" w:hAnsi="IRNazanin" w:eastAsia="IRNazanin" w:cs="IRNazanin"/>
          <w:lang w:bidi="fa-IR"/>
          <w:color w:val="111111"/>
          <w:sz w:val="28"/>
          <w:szCs w:val="28"/>
          <w:rtl/>
        </w:rPr>
        <w:t xml:space="preserve">دفاع اهل سنت از زیارت ........ 52</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پاداش زیارت.......... 55</w:t>
      </w:r>
    </w:p>
    <w:p>
      <w:pPr>
        <w:pStyle w:val="BookText"/>
      </w:pPr>
      <w:r>
        <w:rPr>
          <w:rFonts w:ascii="IRNazanin" w:hAnsi="IRNazanin" w:eastAsia="IRNazanin" w:cs="IRNazanin"/>
          <w:lang w:bidi="fa-IR"/>
          <w:color w:val="111111"/>
          <w:sz w:val="28"/>
          <w:szCs w:val="28"/>
          <w:rtl/>
        </w:rPr>
        <w:t xml:space="preserve">ثواب زیارت پیامبر (صلی الله علیه و آله و سلم) ........ 56</w:t>
      </w:r>
    </w:p>
    <w:p>
      <w:pPr>
        <w:pStyle w:val="BookText"/>
      </w:pPr>
      <w:r>
        <w:rPr>
          <w:rFonts w:ascii="IRNazanin" w:hAnsi="IRNazanin" w:eastAsia="IRNazanin" w:cs="IRNazanin"/>
          <w:lang w:bidi="fa-IR"/>
          <w:color w:val="111111"/>
          <w:sz w:val="28"/>
          <w:szCs w:val="28"/>
          <w:rtl/>
        </w:rPr>
        <w:t xml:space="preserve">ثواب زیارت عترت (علیهم السلام) ......... 57</w:t>
      </w:r>
    </w:p>
    <w:p>
      <w:pPr>
        <w:pStyle w:val="BookText"/>
      </w:pPr>
      <w:r>
        <w:rPr>
          <w:rFonts w:ascii="IRNazanin" w:hAnsi="IRNazanin" w:eastAsia="IRNazanin" w:cs="IRNazanin"/>
          <w:lang w:bidi="fa-IR"/>
          <w:color w:val="111111"/>
          <w:sz w:val="28"/>
          <w:szCs w:val="28"/>
          <w:rtl/>
        </w:rPr>
        <w:t xml:space="preserve">ثواب زیارت امیرمؤمنان (علیه السلام) ........... 58</w:t>
      </w:r>
    </w:p>
    <w:p>
      <w:pPr>
        <w:pStyle w:val="BookText"/>
      </w:pPr>
      <w:r>
        <w:rPr>
          <w:rFonts w:ascii="IRNazanin" w:hAnsi="IRNazanin" w:eastAsia="IRNazanin" w:cs="IRNazanin"/>
          <w:lang w:bidi="fa-IR"/>
          <w:color w:val="111111"/>
          <w:sz w:val="28"/>
          <w:szCs w:val="28"/>
          <w:rtl/>
        </w:rPr>
        <w:t xml:space="preserve">ثواب زیارت امام حسن (علیه السلام) .... 59</w:t>
      </w:r>
    </w:p>
    <w:p>
      <w:pPr>
        <w:pStyle w:val="BookText"/>
      </w:pPr>
      <w:r>
        <w:rPr>
          <w:rFonts w:ascii="IRNazanin" w:hAnsi="IRNazanin" w:eastAsia="IRNazanin" w:cs="IRNazanin"/>
          <w:lang w:bidi="fa-IR"/>
          <w:color w:val="111111"/>
          <w:sz w:val="28"/>
          <w:szCs w:val="28"/>
          <w:rtl/>
        </w:rPr>
        <w:t xml:space="preserve">ثواب زیارت امام حسین (علیه السلام) .... 60</w:t>
      </w:r>
    </w:p>
    <w:p>
      <w:pPr>
        <w:pStyle w:val="BookText"/>
      </w:pPr>
      <w:r>
        <w:rPr>
          <w:rFonts w:ascii="IRNazanin" w:hAnsi="IRNazanin" w:eastAsia="IRNazanin" w:cs="IRNazanin"/>
          <w:lang w:bidi="fa-IR"/>
          <w:color w:val="111111"/>
          <w:sz w:val="28"/>
          <w:szCs w:val="28"/>
          <w:rtl/>
        </w:rPr>
        <w:t xml:space="preserve">ثواب زیارت امام رضا (علیه السلام) ...... 63</w:t>
      </w:r>
    </w:p>
    <w:p>
      <w:pPr>
        <w:pStyle w:val="BookText"/>
      </w:pPr>
      <w:r>
        <w:rPr>
          <w:rFonts w:ascii="IRNazanin" w:hAnsi="IRNazanin" w:eastAsia="IRNazanin" w:cs="IRNazanin"/>
          <w:lang w:bidi="fa-IR"/>
          <w:color w:val="111111"/>
          <w:sz w:val="28"/>
          <w:szCs w:val="28"/>
          <w:rtl/>
        </w:rPr>
        <w:t xml:space="preserve">ثواب زیارت کاظمین و عسکریین (علیهم السلام) .......... 65</w:t>
      </w:r>
    </w:p>
    <w:p>
      <w:pPr>
        <w:pStyle w:val="BookText"/>
      </w:pPr>
      <w:r>
        <w:rPr>
          <w:rFonts w:ascii="IRNazanin" w:hAnsi="IRNazanin" w:eastAsia="IRNazanin" w:cs="IRNazanin"/>
          <w:lang w:bidi="fa-IR"/>
          <w:color w:val="111111"/>
          <w:sz w:val="28"/>
          <w:szCs w:val="28"/>
          <w:rtl/>
        </w:rPr>
        <w:t xml:space="preserve">نسبت زیارت امام رضا (علیه السلام) با زیارت سایر معصومان (علیهم السلام) ........... 66</w:t>
      </w:r>
    </w:p>
    <w:p>
      <w:pPr>
        <w:pStyle w:val="BookText"/>
      </w:pPr>
      <w:r>
        <w:rPr>
          <w:rFonts w:ascii="IRNazanin" w:hAnsi="IRNazanin" w:eastAsia="IRNazanin" w:cs="IRNazanin"/>
          <w:lang w:bidi="fa-IR"/>
          <w:color w:val="111111"/>
          <w:sz w:val="28"/>
          <w:szCs w:val="28"/>
          <w:rtl/>
        </w:rPr>
        <w:t xml:space="preserve">ثواب فراوان برای یک زیارت .... 69</w:t>
      </w:r>
    </w:p>
    <w:p>
      <w:pPr>
        <w:pStyle w:val="BookText"/>
      </w:pPr>
      <w:r>
        <w:rPr>
          <w:rFonts w:ascii="IRNazanin" w:hAnsi="IRNazanin" w:eastAsia="IRNazanin" w:cs="IRNazanin"/>
          <w:lang w:bidi="fa-IR"/>
          <w:color w:val="111111"/>
          <w:sz w:val="28"/>
          <w:szCs w:val="28"/>
          <w:rtl/>
        </w:rPr>
        <w:t xml:space="preserve">پاداش زیارت امامزادگان........ 71</w:t>
      </w:r>
    </w:p>
    <w:p>
      <w:pPr>
        <w:pStyle w:val="BookText"/>
      </w:pPr>
      <w:r>
        <w:rPr>
          <w:rFonts w:ascii="IRNazanin" w:hAnsi="IRNazanin" w:eastAsia="IRNazanin" w:cs="IRNazanin"/>
          <w:lang w:bidi="fa-IR"/>
          <w:color w:val="111111"/>
          <w:sz w:val="28"/>
          <w:szCs w:val="28"/>
          <w:rtl/>
        </w:rPr>
        <w:t xml:space="preserve">پاداش زیارت قبور مؤمنان...... 72</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اماکن زیارت .......... 75</w:t>
      </w:r>
    </w:p>
    <w:p>
      <w:pPr>
        <w:pStyle w:val="BookText"/>
      </w:pPr>
      <w:r>
        <w:rPr>
          <w:rFonts w:ascii="IRNazanin" w:hAnsi="IRNazanin" w:eastAsia="IRNazanin" w:cs="IRNazanin"/>
          <w:lang w:bidi="fa-IR"/>
          <w:color w:val="111111"/>
          <w:sz w:val="28"/>
          <w:szCs w:val="28"/>
          <w:rtl/>
        </w:rPr>
        <w:t xml:space="preserve">بهشت زمینی......... 76</w:t>
      </w:r>
    </w:p>
    <w:p>
      <w:pPr>
        <w:pStyle w:val="BookText"/>
      </w:pPr>
      <w:r>
        <w:rPr>
          <w:rFonts w:ascii="IRNazanin" w:hAnsi="IRNazanin" w:eastAsia="IRNazanin" w:cs="IRNazanin"/>
          <w:lang w:bidi="fa-IR"/>
          <w:color w:val="111111"/>
          <w:sz w:val="28"/>
          <w:szCs w:val="28"/>
          <w:rtl/>
        </w:rPr>
        <w:t xml:space="preserve">مدینه ...... 77</w:t>
      </w:r>
    </w:p>
    <w:p>
      <w:pPr>
        <w:pStyle w:val="BookText"/>
      </w:pPr>
      <w:r>
        <w:rPr>
          <w:rFonts w:ascii="IRNazanin" w:hAnsi="IRNazanin" w:eastAsia="IRNazanin" w:cs="IRNazanin"/>
          <w:lang w:bidi="fa-IR"/>
          <w:color w:val="111111"/>
          <w:sz w:val="28"/>
          <w:szCs w:val="28"/>
          <w:rtl/>
        </w:rPr>
        <w:t xml:space="preserve">نجف....... 79</w:t>
      </w:r>
    </w:p>
    <w:p>
      <w:pPr>
        <w:pStyle w:val="BookText"/>
      </w:pPr>
      <w:r>
        <w:rPr>
          <w:rFonts w:ascii="IRNazanin" w:hAnsi="IRNazanin" w:eastAsia="IRNazanin" w:cs="IRNazanin"/>
          <w:lang w:bidi="fa-IR"/>
          <w:color w:val="111111"/>
          <w:sz w:val="28"/>
          <w:szCs w:val="28"/>
          <w:rtl/>
        </w:rPr>
        <w:t xml:space="preserve">کربلا ....... 82</w:t>
      </w:r>
    </w:p>
    <w:p>
      <w:pPr>
        <w:pStyle w:val="BookText"/>
      </w:pPr>
      <w:r>
        <w:rPr>
          <w:rFonts w:ascii="IRNazanin" w:hAnsi="IRNazanin" w:eastAsia="IRNazanin" w:cs="IRNazanin"/>
          <w:lang w:bidi="fa-IR"/>
          <w:color w:val="111111"/>
          <w:sz w:val="28"/>
          <w:szCs w:val="28"/>
          <w:rtl/>
        </w:rPr>
        <w:t xml:space="preserve">کاظمین ... 84</w:t>
      </w:r>
    </w:p>
    <w:p>
      <w:pPr>
        <w:pStyle w:val="BookText"/>
      </w:pPr>
      <w:r>
        <w:rPr>
          <w:rFonts w:ascii="IRNazanin" w:hAnsi="IRNazanin" w:eastAsia="IRNazanin" w:cs="IRNazanin"/>
          <w:lang w:bidi="fa-IR"/>
          <w:color w:val="111111"/>
          <w:sz w:val="28"/>
          <w:szCs w:val="28"/>
          <w:rtl/>
        </w:rPr>
        <w:t xml:space="preserve">سامرا ....... 84</w:t>
      </w:r>
    </w:p>
    <w:p>
      <w:pPr>
        <w:pStyle w:val="BookText"/>
      </w:pPr>
      <w:r>
        <w:rPr>
          <w:rFonts w:ascii="IRNazanin" w:hAnsi="IRNazanin" w:eastAsia="IRNazanin" w:cs="IRNazanin"/>
          <w:lang w:bidi="fa-IR"/>
          <w:color w:val="111111"/>
          <w:sz w:val="28"/>
          <w:szCs w:val="28"/>
          <w:rtl/>
        </w:rPr>
        <w:t xml:space="preserve">مشهد ...... 86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 89</w:t>
      </w:r>
    </w:p>
    <w:p>
      <w:pPr>
        <w:pStyle w:val="BookText"/>
      </w:pPr>
      <w:r>
        <w:rPr>
          <w:rFonts w:ascii="IRNazanin" w:hAnsi="IRNazanin" w:eastAsia="IRNazanin" w:cs="IRNazanin"/>
          <w:lang w:bidi="fa-IR"/>
          <w:color w:val="111111"/>
          <w:sz w:val="28"/>
          <w:szCs w:val="28"/>
          <w:rtl/>
        </w:rPr>
        <w:t xml:space="preserve">ساخت بارگاه ......... 90</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زمان های زیارت....... 93</w:t>
      </w:r>
    </w:p>
    <w:p>
      <w:pPr>
        <w:pStyle w:val="BookText"/>
      </w:pPr>
      <w:r>
        <w:rPr>
          <w:rFonts w:ascii="IRNazanin" w:hAnsi="IRNazanin" w:eastAsia="IRNazanin" w:cs="IRNazanin"/>
          <w:lang w:bidi="fa-IR"/>
          <w:color w:val="111111"/>
          <w:sz w:val="28"/>
          <w:szCs w:val="28"/>
          <w:rtl/>
        </w:rPr>
        <w:t xml:space="preserve">زیارت های مطلقه و مخصوصه........... 94</w:t>
      </w:r>
    </w:p>
    <w:p>
      <w:pPr>
        <w:pStyle w:val="BookText"/>
      </w:pPr>
      <w:r>
        <w:rPr>
          <w:rFonts w:ascii="IRNazanin" w:hAnsi="IRNazanin" w:eastAsia="IRNazanin" w:cs="IRNazanin"/>
          <w:lang w:bidi="fa-IR"/>
          <w:color w:val="111111"/>
          <w:sz w:val="28"/>
          <w:szCs w:val="28"/>
          <w:rtl/>
        </w:rPr>
        <w:t xml:space="preserve">زیارت شب و روز جمعه......... 95</w:t>
      </w:r>
    </w:p>
    <w:p>
      <w:pPr>
        <w:pStyle w:val="BookText"/>
      </w:pPr>
      <w:r>
        <w:rPr>
          <w:rFonts w:ascii="IRNazanin" w:hAnsi="IRNazanin" w:eastAsia="IRNazanin" w:cs="IRNazanin"/>
          <w:lang w:bidi="fa-IR"/>
          <w:color w:val="111111"/>
          <w:sz w:val="28"/>
          <w:szCs w:val="28"/>
          <w:rtl/>
        </w:rPr>
        <w:t xml:space="preserve">زیارت های مخصوصۀ امیرمؤمنان (علیه السلام) .... 96</w:t>
      </w:r>
    </w:p>
    <w:p>
      <w:pPr>
        <w:pStyle w:val="BookText"/>
      </w:pPr>
      <w:r>
        <w:rPr>
          <w:rFonts w:ascii="IRNazanin" w:hAnsi="IRNazanin" w:eastAsia="IRNazanin" w:cs="IRNazanin"/>
          <w:lang w:bidi="fa-IR"/>
          <w:color w:val="111111"/>
          <w:sz w:val="28"/>
          <w:szCs w:val="28"/>
          <w:rtl/>
        </w:rPr>
        <w:t xml:space="preserve">زیارت های مخصوصۀ امام حسین (علیه السلام) .... 97</w:t>
      </w:r>
    </w:p>
    <w:p>
      <w:pPr>
        <w:pStyle w:val="BookText"/>
      </w:pPr>
      <w:r>
        <w:rPr>
          <w:rFonts w:ascii="IRNazanin" w:hAnsi="IRNazanin" w:eastAsia="IRNazanin" w:cs="IRNazanin"/>
          <w:lang w:bidi="fa-IR"/>
          <w:color w:val="111111"/>
          <w:sz w:val="28"/>
          <w:szCs w:val="28"/>
          <w:rtl/>
        </w:rPr>
        <w:t xml:space="preserve">زیارت های مخصوصۀ امام رضا (علیه السلام) ....... 101</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راه ورسم زیارت....... 103</w:t>
      </w:r>
    </w:p>
    <w:p>
      <w:pPr>
        <w:pStyle w:val="BookText"/>
      </w:pPr>
      <w:r>
        <w:rPr>
          <w:rFonts w:ascii="IRNazanin" w:hAnsi="IRNazanin" w:eastAsia="IRNazanin" w:cs="IRNazanin"/>
          <w:lang w:bidi="fa-IR"/>
          <w:color w:val="111111"/>
          <w:sz w:val="28"/>
          <w:szCs w:val="28"/>
          <w:rtl/>
        </w:rPr>
        <w:t xml:space="preserve">آداب زیارت........... 104</w:t>
      </w:r>
    </w:p>
    <w:p>
      <w:pPr>
        <w:pStyle w:val="BookText"/>
      </w:pPr>
      <w:r>
        <w:rPr>
          <w:rFonts w:ascii="IRNazanin" w:hAnsi="IRNazanin" w:eastAsia="IRNazanin" w:cs="IRNazanin"/>
          <w:lang w:bidi="fa-IR"/>
          <w:color w:val="111111"/>
          <w:sz w:val="28"/>
          <w:szCs w:val="28"/>
          <w:rtl/>
        </w:rPr>
        <w:t xml:space="preserve">نگاه اهل سنت به آداب زیارت... 106</w:t>
      </w:r>
    </w:p>
    <w:p>
      <w:pPr>
        <w:pStyle w:val="BookText"/>
      </w:pPr>
      <w:r>
        <w:rPr>
          <w:rFonts w:ascii="IRNazanin" w:hAnsi="IRNazanin" w:eastAsia="IRNazanin" w:cs="IRNazanin"/>
          <w:lang w:bidi="fa-IR"/>
          <w:color w:val="111111"/>
          <w:sz w:val="28"/>
          <w:szCs w:val="28"/>
          <w:rtl/>
        </w:rPr>
        <w:t xml:space="preserve">زیارت با پای پیاده .... 107</w:t>
      </w:r>
    </w:p>
    <w:p>
      <w:pPr>
        <w:pStyle w:val="BookText"/>
      </w:pPr>
      <w:r>
        <w:rPr>
          <w:rFonts w:ascii="IRNazanin" w:hAnsi="IRNazanin" w:eastAsia="IRNazanin" w:cs="IRNazanin"/>
          <w:lang w:bidi="fa-IR"/>
          <w:color w:val="111111"/>
          <w:sz w:val="28"/>
          <w:szCs w:val="28"/>
          <w:rtl/>
        </w:rPr>
        <w:t xml:space="preserve">غسل زیارت .......... 109</w:t>
      </w:r>
    </w:p>
    <w:p>
      <w:pPr>
        <w:pStyle w:val="BookText"/>
      </w:pPr>
      <w:r>
        <w:rPr>
          <w:rFonts w:ascii="IRNazanin" w:hAnsi="IRNazanin" w:eastAsia="IRNazanin" w:cs="IRNazanin"/>
          <w:lang w:bidi="fa-IR"/>
          <w:color w:val="111111"/>
          <w:sz w:val="28"/>
          <w:szCs w:val="28"/>
          <w:rtl/>
        </w:rPr>
        <w:t xml:space="preserve">اذن ورود .... 111</w:t>
      </w:r>
    </w:p>
    <w:p>
      <w:pPr>
        <w:pStyle w:val="BookText"/>
      </w:pPr>
      <w:r>
        <w:rPr>
          <w:rFonts w:ascii="IRNazanin" w:hAnsi="IRNazanin" w:eastAsia="IRNazanin" w:cs="IRNazanin"/>
          <w:lang w:bidi="fa-IR"/>
          <w:color w:val="111111"/>
          <w:sz w:val="28"/>
          <w:szCs w:val="28"/>
          <w:rtl/>
        </w:rPr>
        <w:t xml:space="preserve">خاکساری و کرنش... 113</w:t>
      </w:r>
    </w:p>
    <w:p>
      <w:pPr>
        <w:pStyle w:val="BookText"/>
      </w:pPr>
      <w:r>
        <w:rPr>
          <w:rFonts w:ascii="IRNazanin" w:hAnsi="IRNazanin" w:eastAsia="IRNazanin" w:cs="IRNazanin"/>
          <w:lang w:bidi="fa-IR"/>
          <w:color w:val="111111"/>
          <w:sz w:val="28"/>
          <w:szCs w:val="28"/>
          <w:rtl/>
        </w:rPr>
        <w:t xml:space="preserve">برنامۀ حضور.......... 114</w:t>
      </w:r>
    </w:p>
    <w:p>
      <w:pPr>
        <w:pStyle w:val="BookText"/>
      </w:pPr>
      <w:r>
        <w:rPr>
          <w:rFonts w:ascii="IRNazanin" w:hAnsi="IRNazanin" w:eastAsia="IRNazanin" w:cs="IRNazanin"/>
          <w:lang w:bidi="fa-IR"/>
          <w:color w:val="111111"/>
          <w:sz w:val="28"/>
          <w:szCs w:val="28"/>
          <w:rtl/>
        </w:rPr>
        <w:t xml:space="preserve">سلام و ارتباط معنوی........... 116</w:t>
      </w:r>
    </w:p>
    <w:p>
      <w:pPr>
        <w:pStyle w:val="BookText"/>
      </w:pPr>
      <w:r>
        <w:rPr>
          <w:rFonts w:ascii="IRNazanin" w:hAnsi="IRNazanin" w:eastAsia="IRNazanin" w:cs="IRNazanin"/>
          <w:lang w:bidi="fa-IR"/>
          <w:color w:val="111111"/>
          <w:sz w:val="28"/>
          <w:szCs w:val="28"/>
          <w:rtl/>
        </w:rPr>
        <w:t xml:space="preserve">زیارت با معرفت....... 119</w:t>
      </w:r>
    </w:p>
    <w:p>
      <w:pPr>
        <w:pStyle w:val="BookText"/>
      </w:pPr>
      <w:r>
        <w:rPr>
          <w:rFonts w:ascii="IRNazanin" w:hAnsi="IRNazanin" w:eastAsia="IRNazanin" w:cs="IRNazanin"/>
          <w:lang w:bidi="fa-IR"/>
          <w:color w:val="111111"/>
          <w:sz w:val="28"/>
          <w:szCs w:val="28"/>
          <w:rtl/>
        </w:rPr>
        <w:t xml:space="preserve">بوسه بر ضریح و عتبه .......... 120</w:t>
      </w:r>
    </w:p>
    <w:p>
      <w:pPr>
        <w:pStyle w:val="BookText"/>
      </w:pPr>
      <w:r>
        <w:rPr>
          <w:rFonts w:ascii="IRNazanin" w:hAnsi="IRNazanin" w:eastAsia="IRNazanin" w:cs="IRNazanin"/>
          <w:lang w:bidi="fa-IR"/>
          <w:color w:val="111111"/>
          <w:sz w:val="28"/>
          <w:szCs w:val="28"/>
          <w:rtl/>
        </w:rPr>
        <w:t xml:space="preserve">سجده برای شکر .... 122</w:t>
      </w:r>
    </w:p>
    <w:p>
      <w:pPr>
        <w:pStyle w:val="BookText"/>
      </w:pPr>
      <w:r>
        <w:rPr>
          <w:rFonts w:ascii="IRNazanin" w:hAnsi="IRNazanin" w:eastAsia="IRNazanin" w:cs="IRNazanin"/>
          <w:lang w:bidi="fa-IR"/>
          <w:color w:val="111111"/>
          <w:sz w:val="28"/>
          <w:szCs w:val="28"/>
          <w:rtl/>
        </w:rPr>
        <w:t xml:space="preserve">توجه به آسیب های ادب زیارت ......... 123</w:t>
      </w:r>
    </w:p>
    <w:p>
      <w:pPr>
        <w:pStyle w:val="BookText"/>
      </w:pPr>
      <w:r>
        <w:rPr>
          <w:rFonts w:ascii="IRNazanin" w:hAnsi="IRNazanin" w:eastAsia="IRNazanin" w:cs="IRNazanin"/>
          <w:lang w:bidi="fa-IR"/>
          <w:color w:val="111111"/>
          <w:sz w:val="28"/>
          <w:szCs w:val="28"/>
          <w:rtl/>
        </w:rPr>
        <w:t xml:space="preserve">پرهیز از بلندصحبت کردن..... 127</w:t>
      </w: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IRNazanin" w:hAnsi="IRNazanin" w:eastAsia="IRNazanin" w:cs="IRNazanin"/>
          <w:lang w:bidi="fa-IR"/>
          <w:color w:val="111111"/>
          <w:sz w:val="28"/>
          <w:szCs w:val="28"/>
          <w:rtl/>
        </w:rPr>
        <w:t xml:space="preserve">متون زیارت .......... 129</w:t>
      </w:r>
    </w:p>
    <w:p>
      <w:pPr>
        <w:pStyle w:val="BookText"/>
      </w:pPr>
      <w:r>
        <w:rPr>
          <w:rFonts w:ascii="IRNazanin" w:hAnsi="IRNazanin" w:eastAsia="IRNazanin" w:cs="IRNazanin"/>
          <w:lang w:bidi="fa-IR"/>
          <w:color w:val="111111"/>
          <w:sz w:val="28"/>
          <w:szCs w:val="28"/>
          <w:rtl/>
        </w:rPr>
        <w:t xml:space="preserve">زیارت مأثور ........... 130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جامعۀ کبیره.... 131</w:t>
      </w:r>
    </w:p>
    <w:p>
      <w:pPr>
        <w:pStyle w:val="BookText"/>
      </w:pPr>
      <w:r>
        <w:rPr>
          <w:rFonts w:ascii="IRNazanin" w:hAnsi="IRNazanin" w:eastAsia="IRNazanin" w:cs="IRNazanin"/>
          <w:lang w:bidi="fa-IR"/>
          <w:color w:val="111111"/>
          <w:sz w:val="28"/>
          <w:szCs w:val="28"/>
          <w:rtl/>
        </w:rPr>
        <w:t xml:space="preserve">زیارت امین الله ...... 132</w:t>
      </w:r>
    </w:p>
    <w:p>
      <w:pPr>
        <w:pStyle w:val="BookText"/>
      </w:pPr>
      <w:r>
        <w:rPr>
          <w:rFonts w:ascii="IRNazanin" w:hAnsi="IRNazanin" w:eastAsia="IRNazanin" w:cs="IRNazanin"/>
          <w:lang w:bidi="fa-IR"/>
          <w:color w:val="111111"/>
          <w:sz w:val="28"/>
          <w:szCs w:val="28"/>
          <w:rtl/>
        </w:rPr>
        <w:t xml:space="preserve">زیارت عاشورا ........ 133</w:t>
      </w:r>
    </w:p>
    <w:p>
      <w:pPr>
        <w:pStyle w:val="BookText"/>
      </w:pPr>
      <w:r>
        <w:rPr>
          <w:rFonts w:ascii="IRNazanin" w:hAnsi="IRNazanin" w:eastAsia="IRNazanin" w:cs="IRNazanin"/>
          <w:lang w:bidi="fa-IR"/>
          <w:color w:val="111111"/>
          <w:sz w:val="28"/>
          <w:szCs w:val="28"/>
          <w:rtl/>
        </w:rPr>
        <w:t xml:space="preserve">زیارت نامه های کوتاه.......... 134</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نمازهای زیارت....... 137</w:t>
      </w:r>
    </w:p>
    <w:p>
      <w:pPr>
        <w:pStyle w:val="BookText"/>
      </w:pPr>
      <w:r>
        <w:rPr>
          <w:rFonts w:ascii="IRNazanin" w:hAnsi="IRNazanin" w:eastAsia="IRNazanin" w:cs="IRNazanin"/>
          <w:lang w:bidi="fa-IR"/>
          <w:color w:val="111111"/>
          <w:sz w:val="28"/>
          <w:szCs w:val="28"/>
          <w:rtl/>
        </w:rPr>
        <w:t xml:space="preserve">نماز زیارت معصومان.......... 138</w:t>
      </w:r>
    </w:p>
    <w:p>
      <w:pPr>
        <w:pStyle w:val="BookText"/>
      </w:pPr>
      <w:r>
        <w:rPr>
          <w:rFonts w:ascii="IRNazanin" w:hAnsi="IRNazanin" w:eastAsia="IRNazanin" w:cs="IRNazanin"/>
          <w:lang w:bidi="fa-IR"/>
          <w:color w:val="111111"/>
          <w:sz w:val="28"/>
          <w:szCs w:val="28"/>
          <w:rtl/>
        </w:rPr>
        <w:t xml:space="preserve">کیفیت نماز زیارت ... 139</w:t>
      </w:r>
    </w:p>
    <w:p>
      <w:pPr>
        <w:pStyle w:val="BookText"/>
      </w:pPr>
      <w:r>
        <w:rPr>
          <w:rFonts w:ascii="IRNazanin" w:hAnsi="IRNazanin" w:eastAsia="IRNazanin" w:cs="IRNazanin"/>
          <w:lang w:bidi="fa-IR"/>
          <w:color w:val="111111"/>
          <w:sz w:val="28"/>
          <w:szCs w:val="28"/>
          <w:rtl/>
        </w:rPr>
        <w:t xml:space="preserve">نماز زیارت های خاص.......... 140</w:t>
      </w:r>
    </w:p>
    <w:p>
      <w:pPr>
        <w:pStyle w:val="BookText"/>
      </w:pPr>
      <w:r>
        <w:rPr>
          <w:rFonts w:ascii="IRNazanin" w:hAnsi="IRNazanin" w:eastAsia="IRNazanin" w:cs="IRNazanin"/>
          <w:lang w:bidi="fa-IR"/>
          <w:color w:val="111111"/>
          <w:sz w:val="28"/>
          <w:szCs w:val="28"/>
          <w:rtl/>
        </w:rPr>
        <w:t xml:space="preserve">مکان نماز زیارت...... 140</w:t>
      </w:r>
    </w:p>
    <w:p>
      <w:pPr>
        <w:pStyle w:val="BookText"/>
      </w:pPr>
      <w:r>
        <w:rPr>
          <w:rFonts w:ascii="IRNazanin" w:hAnsi="IRNazanin" w:eastAsia="IRNazanin" w:cs="IRNazanin"/>
          <w:lang w:bidi="fa-IR"/>
          <w:color w:val="111111"/>
          <w:sz w:val="28"/>
          <w:szCs w:val="28"/>
          <w:rtl/>
        </w:rPr>
        <w:t xml:space="preserve">نماز زیارت برای غیرمعصوم..... 141</w:t>
      </w:r>
    </w:p>
    <w:p>
      <w:pPr>
        <w:pStyle w:val="BookText"/>
      </w:pPr>
      <w:r>
        <w:rPr>
          <w:rFonts w:ascii="IRNazanin" w:hAnsi="IRNazanin" w:eastAsia="IRNazanin" w:cs="IRNazanin"/>
          <w:lang w:bidi="fa-IR"/>
          <w:color w:val="111111"/>
          <w:sz w:val="28"/>
          <w:szCs w:val="28"/>
          <w:rtl/>
        </w:rPr>
        <w:t xml:space="preserve">نماز جعفر طیار ....... 142</w:t>
      </w:r>
    </w:p>
    <w:p>
      <w:pPr>
        <w:pStyle w:val="BookText"/>
      </w:pPr>
      <w:r>
        <w:rPr>
          <w:rFonts w:ascii="IRNazanin" w:hAnsi="IRNazanin" w:eastAsia="IRNazanin" w:cs="IRNazanin"/>
          <w:lang w:bidi="fa-IR"/>
          <w:color w:val="111111"/>
          <w:sz w:val="28"/>
          <w:szCs w:val="28"/>
          <w:rtl/>
        </w:rPr>
        <w:t xml:space="preserve">فصل دهم</w:t>
      </w:r>
    </w:p>
    <w:p>
      <w:pPr>
        <w:pStyle w:val="BookText"/>
      </w:pPr>
      <w:r>
        <w:rPr>
          <w:rFonts w:ascii="IRNazanin" w:hAnsi="IRNazanin" w:eastAsia="IRNazanin" w:cs="IRNazanin"/>
          <w:lang w:bidi="fa-IR"/>
          <w:color w:val="111111"/>
          <w:sz w:val="28"/>
          <w:szCs w:val="28"/>
          <w:rtl/>
        </w:rPr>
        <w:t xml:space="preserve">پس از زیارت.......... 145</w:t>
      </w:r>
    </w:p>
    <w:p>
      <w:pPr>
        <w:pStyle w:val="BookText"/>
      </w:pPr>
      <w:r>
        <w:rPr>
          <w:rFonts w:ascii="IRNazanin" w:hAnsi="IRNazanin" w:eastAsia="IRNazanin" w:cs="IRNazanin"/>
          <w:lang w:bidi="fa-IR"/>
          <w:color w:val="111111"/>
          <w:sz w:val="28"/>
          <w:szCs w:val="28"/>
          <w:rtl/>
        </w:rPr>
        <w:t xml:space="preserve">زیارت وداع .......... 146</w:t>
      </w:r>
    </w:p>
    <w:p>
      <w:pPr>
        <w:pStyle w:val="BookText"/>
      </w:pPr>
      <w:r>
        <w:rPr>
          <w:rFonts w:ascii="IRNazanin" w:hAnsi="IRNazanin" w:eastAsia="IRNazanin" w:cs="IRNazanin"/>
          <w:lang w:bidi="fa-IR"/>
          <w:color w:val="111111"/>
          <w:sz w:val="28"/>
          <w:szCs w:val="28"/>
          <w:rtl/>
        </w:rPr>
        <w:t xml:space="preserve">تصمیم بر تغییر ...... 147</w:t>
      </w:r>
    </w:p>
    <w:p>
      <w:pPr>
        <w:pStyle w:val="BookText"/>
      </w:pPr>
      <w:r>
        <w:rPr>
          <w:rFonts w:ascii="IRNazanin" w:hAnsi="IRNazanin" w:eastAsia="IRNazanin" w:cs="IRNazanin"/>
          <w:lang w:bidi="fa-IR"/>
          <w:color w:val="111111"/>
          <w:sz w:val="28"/>
          <w:szCs w:val="28"/>
          <w:rtl/>
        </w:rPr>
        <w:t xml:space="preserve">زیارت پیوسته ........ 150</w:t>
      </w:r>
    </w:p>
    <w:p>
      <w:pPr>
        <w:pStyle w:val="BookText"/>
      </w:pPr>
      <w:r>
        <w:rPr>
          <w:rFonts w:ascii="IRNazanin" w:hAnsi="IRNazanin" w:eastAsia="IRNazanin" w:cs="IRNazanin"/>
          <w:lang w:bidi="fa-IR"/>
          <w:color w:val="111111"/>
          <w:sz w:val="28"/>
          <w:szCs w:val="28"/>
          <w:rtl/>
        </w:rPr>
        <w:t xml:space="preserve">سلامی در روز جمعه... 150</w:t>
      </w:r>
    </w:p>
    <w:p>
      <w:pPr>
        <w:pStyle w:val="BookText"/>
      </w:pPr>
      <w:r>
        <w:rPr>
          <w:rFonts w:ascii="IRNazanin" w:hAnsi="IRNazanin" w:eastAsia="IRNazanin" w:cs="IRNazanin"/>
          <w:lang w:bidi="fa-IR"/>
          <w:color w:val="111111"/>
          <w:sz w:val="28"/>
          <w:szCs w:val="28"/>
          <w:rtl/>
        </w:rPr>
        <w:t xml:space="preserve">روزهای زیارتی معصومین (علیهم السلام) در ایام هفته ........ 151</w:t>
      </w:r>
    </w:p>
    <w:p>
      <w:pPr>
        <w:pStyle w:val="BookText"/>
      </w:pPr>
      <w:r>
        <w:rPr>
          <w:rFonts w:ascii="IRNazanin" w:hAnsi="IRNazanin" w:eastAsia="IRNazanin" w:cs="IRNazanin"/>
          <w:lang w:bidi="fa-IR"/>
          <w:color w:val="111111"/>
          <w:sz w:val="28"/>
          <w:szCs w:val="28"/>
          <w:rtl/>
        </w:rPr>
        <w:t xml:space="preserve">کتابنامه ... 152</w:t>
      </w:r>
    </w:p>
    <w:p>
      <w:pPr>
        <w:pStyle w:val="BookText"/>
      </w:pPr>
      <w:r>
        <w:rPr>
          <w:rFonts w:ascii="IRNazanin" w:hAnsi="IRNazanin" w:eastAsia="IRNazanin" w:cs="IRNazanin"/>
          <w:lang w:bidi="fa-IR"/>
          <w:color w:val="111111"/>
          <w:sz w:val="28"/>
          <w:szCs w:val="28"/>
          <w:rtl/>
        </w:rPr>
        <w:t xml:space="preserve">مسابقۀ فرهنگی ...... 161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822_109069"/>
    <w:bookmarkEnd w:id="2"/>
    <w:p>
      <w:pPr>
        <w:pStyle w:val="Heading2"/>
      </w:pPr>
      <w:bookmarkStart w:id="92" w:name="_Toc4"/>
      <w:r>
        <w:t>سخن ناشر</w:t>
      </w:r>
      <w:bookmarkEnd w:id="92"/>
    </w:p>
    <w:p>
      <w:pPr>
        <w:pStyle w:val="BookText"/>
      </w:pPr>
      <w:r>
        <w:rPr>
          <w:rFonts w:ascii="IRNazanin" w:hAnsi="IRNazanin" w:eastAsia="IRNazanin" w:cs="IRNazanin"/>
          <w:lang w:bidi="fa-IR"/>
          <w:color w:val="111111"/>
          <w:sz w:val="28"/>
          <w:szCs w:val="28"/>
          <w:rtl/>
        </w:rPr>
        <w:t xml:space="preserve">محبت به خاندان مطهر عصمت و طهارت (علیهم السلام) و پیروی از آن ها، یگانه راه فلاح و رستگاری و دستیابی به فوز عظیم بهشت رضوان الهی است. اگر محبت و اطاعت عهدی باشد که بر عهدۀ شیعیان و رهروان راه خاندان رسالت قرار داده شده باشد، تمامیت وفای به این عهد، در روایت نورانی امام ابوالحسن الرضا (علیه السلام) ، زیارت قبور آن ها دانسته شده است. زیارت اولیای الهی دریچه ای از لطف و رحمت الهی است که از رهگذر آن، باران بی منت نور و معنویت، پیاپی در حال ریزش است و هرکس به فراخور ظرفیت خود، از این خوان کرامت توشه برمی گیرد.</w:t>
      </w:r>
    </w:p>
    <w:p>
      <w:pPr>
        <w:pStyle w:val="BookText"/>
      </w:pPr>
      <w:r>
        <w:rPr>
          <w:rFonts w:ascii="IRNazanin" w:hAnsi="IRNazanin" w:eastAsia="IRNazanin" w:cs="IRNazanin"/>
          <w:lang w:bidi="fa-IR"/>
          <w:color w:val="111111"/>
          <w:sz w:val="28"/>
          <w:szCs w:val="28"/>
          <w:rtl/>
        </w:rPr>
        <w:t xml:space="preserve">در این دنیای ظلمانی که هجوم بی امان شبهات از هر سو، فضای اندیشه و تعقل بشر را تیره وتار کرده است و جلوه های فریبندۀ دنیای جدید، بیش از هر زمان دیگری، به جلوه گری آمده و هوش از سر انسان ربوده است، غبار غفلت و دنیاگرایی سرمایۀ درونی معنوی انسان را که همان پاکی و سپیدی قلب اوست، در معرض خطرهای بسیار قرار داده است. در این وانفسا، قبور ائمۀ هدی یگانه ملجأ و پناهگاه راستین مؤمنان و سالکان راه کوی دوست است.</w:t>
      </w:r>
    </w:p>
    <w:p>
      <w:pPr>
        <w:pStyle w:val="BookText"/>
      </w:pPr>
      <w:r>
        <w:rPr>
          <w:rFonts w:ascii="IRNazanin" w:hAnsi="IRNazanin" w:eastAsia="IRNazanin" w:cs="IRNazanin"/>
          <w:lang w:bidi="fa-IR"/>
          <w:color w:val="111111"/>
          <w:sz w:val="28"/>
          <w:szCs w:val="28"/>
          <w:rtl/>
        </w:rPr>
        <w:t xml:space="preserve">زائران با حضور در این اماکن شریف و توسل به اولیای پاک الهی، غبار کدورت و تیرگی را از دل ها پاک می کنند و در مسیر طوفانی و پرتلاطم حرکت به سوی حق در عصر جدید، از کشتی های نجات الهی امداد و یاری می طلبند. از همین منظر است که نیاز به زیارت و توسل در زمانۀ کنونی، بیش از هر زمان دیگری احساس می شود و باید زمینۀ بهره گیری از این عطیۀ الهی بیش ازپیش فراهم شود.</w:t>
      </w:r>
    </w:p>
    <w:p>
      <w:pPr>
        <w:pStyle w:val="BookText"/>
      </w:pPr>
      <w:r>
        <w:rPr>
          <w:rFonts w:ascii="IRNazanin" w:hAnsi="IRNazanin" w:eastAsia="IRNazanin" w:cs="IRNazanin"/>
          <w:lang w:bidi="fa-IR"/>
          <w:color w:val="111111"/>
          <w:sz w:val="28"/>
          <w:szCs w:val="28"/>
          <w:rtl/>
        </w:rPr>
        <w:t xml:space="preserve">معاونت تبلیغات اسلامی آستان قدس رضوی در راستای رسالت خطیر خود، پیوسته تلاش کرده است با برنامه ریزی و تولید محصولات فرهنگی متعدد، زمینۀ معرفت افزایی و بهره گیری بیشتر زائران آستان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رضوی را از این سفر معنوی و نورانی فراهم کند. اثر پیشِ رو مجموعه ای ارزشمند از معارف ناب در حوزۀ زیارت است که محقق ارجمند جناب حجت الاسلام و المسلمین محمدباقر پورامینی آن را آماده کرده و به دلدادگان امام هشتم و زائران مکرم مرقدِ قبلۀ اهلِ ولا، حضرت علی بن موسی الرضا (علیه السلام) و سایر امامان معصوم و حجج الهی (علیهم السلام) تقدیم شده است.معاونت تبلیغات اسلامی آستان قدس رضوی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822_109073"/>
    <w:bookmarkEnd w:id="3"/>
    <w:p>
      <w:pPr>
        <w:pStyle w:val="Heading2"/>
      </w:pPr>
      <w:bookmarkStart w:id="93" w:name="_Toc5"/>
      <w:r>
        <w:t>مقدمه</w:t>
      </w:r>
      <w:bookmarkEnd w:id="93"/>
    </w:p>
    <w:p>
      <w:pPr>
        <w:pStyle w:val="BookText"/>
      </w:pPr>
      <w:r>
        <w:rPr>
          <w:rFonts w:ascii="IRNazanin" w:hAnsi="IRNazanin" w:eastAsia="IRNazanin" w:cs="IRNazanin"/>
          <w:lang w:bidi="fa-IR"/>
          <w:color w:val="111111"/>
          <w:sz w:val="28"/>
          <w:szCs w:val="28"/>
          <w:rtl/>
        </w:rPr>
        <w:t xml:space="preserve">زیارت با محبت گره خورده است و جذبۀ محبت، زائر را از کوی وبرزن، به سمت خانۀ دوست می کشاند تا دَمی با مراد خود خلوت کند، سفرۀ دلش را در حرم او بگشاید، سخنی بگوید و پاسخی بشنود، اشک شوقی جاری کند، بوسه ای بر درگاه و ضریح او بزند و از سرچشمۀ زلال کرامتِ صاحب مزار سیراب شود و در یک کلام، از فرصت زیبای حضور، بند غم را بگشاید، از رنج زندگی سبک بار شود، جان تازه ای بیابد و سبک بال به خانه و کاشانۀ خویش بازگردد.</w:t>
      </w:r>
    </w:p>
    <w:p>
      <w:pPr>
        <w:pStyle w:val="BookText"/>
      </w:pPr>
      <w:r>
        <w:rPr>
          <w:rFonts w:ascii="IRNazanin" w:hAnsi="IRNazanin" w:eastAsia="IRNazanin" w:cs="IRNazanin"/>
          <w:lang w:bidi="fa-IR"/>
          <w:color w:val="111111"/>
          <w:sz w:val="28"/>
          <w:szCs w:val="28"/>
          <w:rtl/>
        </w:rPr>
        <w:t xml:space="preserve">گفت پيغامبر كه نفحت هاى حق</w:t>
      </w:r>
    </w:p>
    <w:p>
      <w:pPr>
        <w:pStyle w:val="BookText"/>
      </w:pPr>
      <w:r>
        <w:rPr>
          <w:rFonts w:ascii="Amiri" w:hAnsi="Amiri" w:eastAsia="Amiri" w:cs="Amiri"/>
          <w:lang w:bidi="ar-SA"/>
          <w:color w:val="111111"/>
          <w:sz w:val="28"/>
          <w:szCs w:val="28"/>
          <w:rtl/>
        </w:rPr>
        <w:t xml:space="preserve">اندرين ايام مى آرد سبق</w:t>
      </w:r>
    </w:p>
    <w:p>
      <w:pPr>
        <w:pStyle w:val="BookText"/>
      </w:pPr>
      <w:r>
        <w:rPr>
          <w:rFonts w:ascii="IRNazanin" w:hAnsi="IRNazanin" w:eastAsia="IRNazanin" w:cs="IRNazanin"/>
          <w:lang w:bidi="fa-IR"/>
          <w:color w:val="111111"/>
          <w:sz w:val="28"/>
          <w:szCs w:val="28"/>
          <w:rtl/>
        </w:rPr>
        <w:t xml:space="preserve">گوش و هُش داريد اين اوقات را</w:t>
      </w:r>
    </w:p>
    <w:p>
      <w:pPr>
        <w:pStyle w:val="BookText"/>
      </w:pPr>
      <w:r>
        <w:rPr>
          <w:rFonts w:ascii="IRNazanin" w:hAnsi="IRNazanin" w:eastAsia="IRNazanin" w:cs="IRNazanin"/>
          <w:lang w:bidi="fa-IR"/>
          <w:color w:val="111111"/>
          <w:sz w:val="28"/>
          <w:szCs w:val="28"/>
          <w:rtl/>
        </w:rPr>
        <w:t xml:space="preserve">در رُباييد اين چنين نفْحات را</w:t>
      </w:r>
    </w:p>
    <w:p>
      <w:pPr>
        <w:pStyle w:val="BookText"/>
      </w:pPr>
      <w:r>
        <w:rPr>
          <w:rFonts w:ascii="Amiri" w:hAnsi="Amiri" w:eastAsia="Amiri" w:cs="Amiri"/>
          <w:lang w:bidi="ar-SA"/>
          <w:color w:val="111111"/>
          <w:sz w:val="28"/>
          <w:szCs w:val="28"/>
          <w:rtl/>
        </w:rPr>
        <w:t xml:space="preserve">نفحه آمد مر شما را ديد و رفت</w:t>
      </w:r>
    </w:p>
    <w:p>
      <w:pPr>
        <w:pStyle w:val="BookText"/>
      </w:pPr>
      <w:r>
        <w:rPr>
          <w:rFonts w:ascii="Amiri" w:hAnsi="Amiri" w:eastAsia="Amiri" w:cs="Amiri"/>
          <w:lang w:bidi="ar-SA"/>
          <w:color w:val="111111"/>
          <w:sz w:val="28"/>
          <w:szCs w:val="28"/>
          <w:rtl/>
        </w:rPr>
        <w:t xml:space="preserve">هر كه را مى خواست، جان بخشيد و رفت</w:t>
      </w:r>
    </w:p>
    <w:p>
      <w:pPr>
        <w:pStyle w:val="BookText"/>
      </w:pPr>
      <w:r>
        <w:rPr>
          <w:rFonts w:ascii="IRNazanin" w:hAnsi="IRNazanin" w:eastAsia="IRNazanin" w:cs="IRNazanin"/>
          <w:lang w:bidi="fa-IR"/>
          <w:color w:val="111111"/>
          <w:sz w:val="28"/>
          <w:szCs w:val="28"/>
          <w:rtl/>
        </w:rPr>
        <w:t xml:space="preserve">زیارت حرم معصوم (علیه السلام) فرصت نيک و نسيم رحمت است كه بايد به خوبى از آن بهره برد و آن رحمت خداداد را با ذكاوت و تيزبينى پاس داشت.</w:t>
      </w:r>
    </w:p>
    <w:p>
      <w:pPr>
        <w:pStyle w:val="BookText"/>
      </w:pPr>
      <w:r>
        <w:rPr>
          <w:rFonts w:ascii="IRNazanin" w:hAnsi="IRNazanin" w:eastAsia="IRNazanin" w:cs="IRNazanin"/>
          <w:lang w:bidi="fa-IR"/>
          <w:color w:val="111111"/>
          <w:sz w:val="28"/>
          <w:szCs w:val="28"/>
          <w:rtl/>
        </w:rPr>
        <w:t xml:space="preserve">زیارت فرصتی ناپایدار، اما سرشار از نعمت های بی کران الهی است که بسیاری مشتاقانه انتظارش را می کشند، گروهی بر خوان آن نشسته اند و جمعی نیز با عبور از آن، در حسرت تمام شدن این فرصت طلایی بی قرارند؛ بنابراین فرصت زیبای زیارت را باید غنیمت شمرد و از تباه کردن لحظه های حضور در حرم پرهیز کرد.</w:t>
      </w:r>
    </w:p>
    <w:p>
      <w:pPr>
        <w:pStyle w:val="BookText"/>
      </w:pPr>
      <w:r>
        <w:rPr>
          <w:rFonts w:ascii="IRNazanin" w:hAnsi="IRNazanin" w:eastAsia="IRNazanin" w:cs="IRNazanin"/>
          <w:lang w:bidi="fa-IR"/>
          <w:color w:val="111111"/>
          <w:sz w:val="28"/>
          <w:szCs w:val="28"/>
          <w:rtl/>
        </w:rPr>
        <w:t xml:space="preserve">کتاب فرصت زیبای زیارت تلاش می کند پرسش های زائران مشتاقی را که در پی درک بهتر و بیشتر از زیارت هستند، پاسخ گوید و هم سو با دغدغه های خُرد و کلان ایشان و جمع زیادی از راهیان حرم معصومان (علیهم السلام)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ای ایجاد کند برای غنیمت دانستن بیش ازپیش لحظه های طلایی زیارت.</w:t>
      </w:r>
    </w:p>
    <w:p>
      <w:pPr>
        <w:pStyle w:val="BookText"/>
      </w:pPr>
      <w:r>
        <w:rPr>
          <w:rFonts w:ascii="IRNazanin" w:hAnsi="IRNazanin" w:eastAsia="IRNazanin" w:cs="IRNazanin"/>
          <w:lang w:bidi="fa-IR"/>
          <w:color w:val="111111"/>
          <w:sz w:val="28"/>
          <w:szCs w:val="28"/>
          <w:rtl/>
        </w:rPr>
        <w:t xml:space="preserve">محمدباقر پورامینی</w:t>
      </w:r>
    </w:p>
    <w:p>
      <w:pPr>
        <w:pStyle w:val="BookText"/>
      </w:pPr>
      <w:r>
        <w:rPr>
          <w:rFonts w:ascii="IRNazanin" w:hAnsi="IRNazanin" w:eastAsia="IRNazanin" w:cs="IRNazanin"/>
          <w:lang w:bidi="fa-IR"/>
          <w:color w:val="111111"/>
          <w:sz w:val="28"/>
          <w:szCs w:val="28"/>
          <w:rtl/>
        </w:rPr>
        <w:t xml:space="preserve">اول رجب 1441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822_109077"/>
    <w:bookmarkEnd w:id="4"/>
    <w:p>
      <w:pPr>
        <w:pStyle w:val="Heading2"/>
      </w:pPr>
      <w:bookmarkStart w:id="94" w:name="_Toc6"/>
      <w:r>
        <w:t>شرفیابی: نکته هایی دربارۀ زیارت</w:t>
      </w:r>
      <w:bookmarkEnd w:id="94"/>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822_109081"/>
    <w:bookmarkEnd w:id="5"/>
    <w:p>
      <w:pPr>
        <w:pStyle w:val="Heading2"/>
      </w:pPr>
      <w:bookmarkStart w:id="95" w:name="_Toc7"/>
      <w:r>
        <w:t>فصل اول: حکمت های زیارت</w:t>
      </w:r>
      <w:bookmarkEnd w:id="95"/>
    </w:p>
    <w:p>
      <w:pPr>
        <w:pStyle w:val="Heading3"/>
      </w:pPr>
      <w:bookmarkStart w:id="96" w:name="_Toc8"/>
      <w:r>
        <w:t>اشاره</w:t>
      </w:r>
      <w:bookmarkEnd w:id="96"/>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822_109082"/>
    <w:bookmarkEnd w:id="6"/>
    <w:p>
      <w:pPr>
        <w:pStyle w:val="Heading3"/>
      </w:pPr>
      <w:bookmarkStart w:id="97" w:name="_Toc9"/>
      <w:r>
        <w:t>وقت وصل</w:t>
      </w:r>
      <w:bookmarkEnd w:id="97"/>
    </w:p>
    <w:p>
      <w:pPr>
        <w:pStyle w:val="BookText"/>
      </w:pPr>
      <w:r>
        <w:rPr>
          <w:rFonts w:ascii="IRNazanin" w:hAnsi="IRNazanin" w:eastAsia="IRNazanin" w:cs="IRNazanin"/>
          <w:lang w:bidi="fa-IR"/>
          <w:color w:val="111111"/>
          <w:sz w:val="28"/>
          <w:szCs w:val="28"/>
          <w:rtl/>
        </w:rPr>
        <w:t xml:space="preserve">معنای واقعی زیارت چیست؟ آیا با زیارت امام، واقعاً می توانیم به او پیوند بخوریم و در مدارش قرار بگیریم؟</w:t>
      </w:r>
    </w:p>
    <w:p>
      <w:pPr>
        <w:pStyle w:val="BookText"/>
      </w:pPr>
      <w:r>
        <w:rPr>
          <w:rFonts w:ascii="IRNazanin" w:hAnsi="IRNazanin" w:eastAsia="IRNazanin" w:cs="IRNazanin"/>
          <w:lang w:bidi="fa-IR"/>
          <w:color w:val="111111"/>
          <w:sz w:val="28"/>
          <w:szCs w:val="28"/>
          <w:rtl/>
        </w:rPr>
        <w:t xml:space="preserve">زیارت به معنای قصد و توجه است؛ به عبارتی، زائر به منظور گرامیداشت و ارج گذاشتن و انس گیری با زیارت شونده، از غیر او رو برمی گرداند</w:t>
      </w:r>
      <w:r>
        <w:rPr>
          <w:rStyle w:val="FootnoteReference"/>
        </w:rPr>
        <w:footnoteReference w:id="2"/>
      </w:r>
      <w:r>
        <w:rPr>
          <w:rFonts w:ascii="IRNazanin" w:hAnsi="IRNazanin" w:eastAsia="IRNazanin" w:cs="IRNazanin"/>
          <w:lang w:bidi="fa-IR"/>
          <w:color w:val="111111"/>
          <w:sz w:val="28"/>
          <w:szCs w:val="28"/>
          <w:rtl/>
        </w:rPr>
        <w:t xml:space="preserve">و قصد دیدن وی را می کند.</w:t>
      </w:r>
      <w:r>
        <w:rPr>
          <w:rStyle w:val="FootnoteReference"/>
        </w:rPr>
        <w:footnoteReference w:id="3"/>
      </w:r>
      <w:r>
        <w:rPr>
          <w:rFonts w:ascii="IRNazanin" w:hAnsi="IRNazanin" w:eastAsia="IRNazanin" w:cs="IRNazanin"/>
          <w:lang w:bidi="fa-IR"/>
          <w:color w:val="111111"/>
          <w:sz w:val="28"/>
          <w:szCs w:val="28"/>
          <w:rtl/>
        </w:rPr>
        <w:t xml:space="preserve">زیارت را این گونه معنا کره اند:</w:t>
      </w:r>
    </w:p>
    <w:p>
      <w:pPr>
        <w:pStyle w:val="BookText"/>
      </w:pPr>
      <w:r>
        <w:rPr>
          <w:rFonts w:ascii="IRNazanin" w:hAnsi="IRNazanin" w:eastAsia="IRNazanin" w:cs="IRNazanin"/>
          <w:lang w:bidi="fa-IR"/>
          <w:color w:val="111111"/>
          <w:sz w:val="28"/>
          <w:szCs w:val="28"/>
          <w:rtl/>
        </w:rPr>
        <w:t xml:space="preserve">اینکه بر ملاقات اولیا و بزرگان اطلاق زیارت شده، از آن جهت است که این کار انحراف از جریان مادی و عدول از عالم طبیعت و توجه به عالم روحانیت است؛ درحالی که [انسان] در محیط طبیعی حضور دارد وجسمانیت خویش را حفظ می کند. در اصطلاح دینی، زیارت تمایلی است که افزون بر میل و حرکت حسی، قلب هم گرایش جدی پیدا کند و نسبت به زیارت شونده هم، با اکرام و تعظیم قلبی و انس روحی همراه باشد.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پس زیارت در مرتبۀ برین و کامل خود، همانا اقبال و اتصال قلبی و روحی و نیز فکری و عملی به زیارت شونده را به همراه دارد. اگر زیارت از زاویۀ وصل و پیوند نگریسته شود، نتیجه اش قرارگرفتن در مدار معصومان (علیهم السلام) است و زائر تلاش می کند بر گرد این محور بچرخد.</w:t>
      </w:r>
    </w:p>
    <w:p>
      <w:pPr>
        <w:pStyle w:val="BookText"/>
      </w:pPr>
      <w:r>
        <w:rPr>
          <w:rFonts w:ascii="IRNazanin" w:hAnsi="IRNazanin" w:eastAsia="IRNazanin" w:cs="IRNazanin"/>
          <w:lang w:bidi="fa-IR"/>
          <w:color w:val="111111"/>
          <w:sz w:val="28"/>
          <w:szCs w:val="28"/>
          <w:rtl/>
        </w:rPr>
        <w:t xml:space="preserve">بهترین سرمایۀ زندگی، در این پیوند نهفته است و برای هر مرد و زنی، این پیوند مانند یافتن گنج خواهد بود. اگر زائر را به سوی آشنایی با معصومان (علیهم السلام) و ارتباط با ایشان تشویق کرده اند، این را باید به عنوان فیضی الهی قدر دانست؛ زیرا حضرات معصوم تجسم ارزش های الهی و جلوه گاه انوار معنوی اند و رستگاری در پیوند و شناخت ایشان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822_109085"/>
    <w:bookmarkEnd w:id="7"/>
    <w:p>
      <w:pPr>
        <w:pStyle w:val="BookText"/>
      </w:pPr>
      <w:r>
        <w:rPr>
          <w:rFonts w:ascii="IRNazanin" w:hAnsi="IRNazanin" w:eastAsia="IRNazanin" w:cs="IRNazanin"/>
          <w:lang w:bidi="fa-IR"/>
          <w:color w:val="111111"/>
          <w:sz w:val="28"/>
          <w:szCs w:val="28"/>
          <w:rtl/>
        </w:rPr>
        <w:t xml:space="preserve">امیرمؤمنان (علیه السلام) می فرمایند: «رستگارترین مردم کسانی اند که جایگاه ما را بشناسند و با پیوند به ما، به خدا تقرب جویند.»</w:t>
      </w:r>
      <w:r>
        <w:rPr>
          <w:rStyle w:val="FootnoteReference"/>
        </w:rPr>
        <w:footnoteReference w:id="5"/>
      </w:r>
    </w:p>
    <w:p>
      <w:pPr>
        <w:pStyle w:val="Heading3"/>
      </w:pPr>
      <w:bookmarkStart w:id="98" w:name="_Toc10"/>
      <w:r>
        <w:t>کشش محبت</w:t>
      </w:r>
      <w:bookmarkEnd w:id="98"/>
    </w:p>
    <w:p>
      <w:pPr>
        <w:pStyle w:val="BookText"/>
      </w:pPr>
      <w:r>
        <w:rPr>
          <w:rFonts w:ascii="IRNazanin" w:hAnsi="IRNazanin" w:eastAsia="IRNazanin" w:cs="IRNazanin"/>
          <w:lang w:bidi="fa-IR"/>
          <w:color w:val="111111"/>
          <w:sz w:val="28"/>
          <w:szCs w:val="28"/>
          <w:rtl/>
        </w:rPr>
        <w:t xml:space="preserve">زیارت در محبت به اهل بیت (علیهم السلام) چه نقشی دارد؟</w:t>
      </w:r>
    </w:p>
    <w:p>
      <w:pPr>
        <w:pStyle w:val="BookText"/>
      </w:pPr>
      <w:r>
        <w:rPr>
          <w:rFonts w:ascii="IRNazanin" w:hAnsi="IRNazanin" w:eastAsia="IRNazanin" w:cs="IRNazanin"/>
          <w:lang w:bidi="fa-IR"/>
          <w:color w:val="111111"/>
          <w:sz w:val="28"/>
          <w:szCs w:val="28"/>
          <w:rtl/>
        </w:rPr>
        <w:t xml:space="preserve">محبت از قوای ناشناختۀ الهی است و در پرتو آن دل انسان به سوی محبوب پر می کشد. در روایات بیان شده است که «هرکسی با محبوبش محشور است».</w:t>
      </w:r>
      <w:r>
        <w:rPr>
          <w:rStyle w:val="FootnoteReference"/>
        </w:rPr>
        <w:footnoteReference w:id="6"/>
      </w:r>
      <w:r>
        <w:rPr>
          <w:rFonts w:ascii="IRNazanin" w:hAnsi="IRNazanin" w:eastAsia="IRNazanin" w:cs="IRNazanin"/>
          <w:lang w:bidi="fa-IR"/>
          <w:color w:val="111111"/>
          <w:sz w:val="28"/>
          <w:szCs w:val="28"/>
          <w:rtl/>
        </w:rPr>
        <w:t xml:space="preserve">این اتصال از دنیا آغاز و در آخرت نیز آشکار می شود؛ ازاین روست که در زیارت امین الله می خواهیم دوستدار اولیای برگزیده باشیم: «مُحِبَّةً لِصَفْوَةِ أَوْلِیائِک.»</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زیارت نشانی از شوق درونى انسان و علامتى از محبت اوست؛ زیرا در درون زیارت، بزرگداشت و انس گیری نهفته است و این معنا بیانگر زبان علاقه و وابستگی قلبی زائر است.</w:t>
      </w:r>
    </w:p>
    <w:p>
      <w:pPr>
        <w:pStyle w:val="BookText"/>
      </w:pPr>
      <w:r>
        <w:rPr>
          <w:rFonts w:ascii="IRNazanin" w:hAnsi="IRNazanin" w:eastAsia="IRNazanin" w:cs="IRNazanin"/>
          <w:lang w:bidi="fa-IR"/>
          <w:color w:val="111111"/>
          <w:sz w:val="28"/>
          <w:szCs w:val="28"/>
          <w:rtl/>
        </w:rPr>
        <w:t xml:space="preserve">اجر رسالت پیامبر (صلی الله علیه و آله و سلم) دوستی خاندان ایشان است: &lt;قُلْ لا أَسْئَلُکُمْ عَلَیْهِ أَجْراً إِلاَّ الْمَوَدَّة فِی الْقُرْبی&gt;.</w:t>
      </w:r>
      <w:r>
        <w:rPr>
          <w:rStyle w:val="FootnoteReference"/>
        </w:rPr>
        <w:footnoteReference w:id="8"/>
      </w:r>
      <w:r>
        <w:rPr>
          <w:rFonts w:ascii="IRNazanin" w:hAnsi="IRNazanin" w:eastAsia="IRNazanin" w:cs="IRNazanin"/>
          <w:lang w:bidi="fa-IR"/>
          <w:color w:val="111111"/>
          <w:sz w:val="28"/>
          <w:szCs w:val="28"/>
          <w:rtl/>
        </w:rPr>
        <w:t xml:space="preserve">بنابراین زائر با حضور در مزار اهل بیت (علیهم السلام) ، به ندای حضرت محمد (صلی الله علیه و آله و سلم) پاسخ می گوید.</w:t>
      </w:r>
    </w:p>
    <w:p>
      <w:pPr>
        <w:pStyle w:val="BookText"/>
      </w:pPr>
      <w:r>
        <w:rPr>
          <w:rFonts w:ascii="IRNazanin" w:hAnsi="IRNazanin" w:eastAsia="IRNazanin" w:cs="IRNazanin"/>
          <w:lang w:bidi="fa-IR"/>
          <w:color w:val="111111"/>
          <w:sz w:val="28"/>
          <w:szCs w:val="28"/>
          <w:rtl/>
        </w:rPr>
        <w:t xml:space="preserve">اکسیر محبت زائر را به زیارت می کشاند؛ آن گونه که در زیارت امام حسین (علیه السلام) ، زیارت و محبت وسیلۀ قرب الهی بیان می شود: «اِنّی اَتَقَرَّبُ اِلَی اللهِ بِزِیارَتِکُمْ وَ بِمَحَبَّتِکُمْ.»</w:t>
      </w:r>
    </w:p>
    <w:p>
      <w:pPr>
        <w:pStyle w:val="BookText"/>
      </w:pPr>
      <w:r>
        <w:rPr>
          <w:rFonts w:ascii="IRNazanin" w:hAnsi="IRNazanin" w:eastAsia="IRNazanin" w:cs="IRNazanin"/>
          <w:lang w:bidi="fa-IR"/>
          <w:color w:val="111111"/>
          <w:sz w:val="28"/>
          <w:szCs w:val="28"/>
          <w:rtl/>
        </w:rPr>
        <w:t xml:space="preserve">زیارت به پشتوانۀ محبت دلپذیر می شود؛ همان گونه که محبت پیامبر (صلی الله علیه و آله و سلم) بلال را از شام به مدینه کشاند:</w:t>
      </w:r>
    </w:p>
    <w:p>
      <w:pPr>
        <w:pStyle w:val="BookText"/>
      </w:pPr>
      <w:r>
        <w:rPr>
          <w:rFonts w:ascii="IRNazanin" w:hAnsi="IRNazanin" w:eastAsia="IRNazanin" w:cs="IRNazanin"/>
          <w:lang w:bidi="fa-IR"/>
          <w:color w:val="111111"/>
          <w:sz w:val="28"/>
          <w:szCs w:val="28"/>
          <w:rtl/>
        </w:rPr>
        <w:t xml:space="preserve">بلال حبشی حضرت را در خواب دید که به او مى گویند: «بلال، این چه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822_109087"/>
    <w:bookmarkEnd w:id="8"/>
    <w:p>
      <w:pPr>
        <w:pStyle w:val="BookText"/>
      </w:pPr>
      <w:r>
        <w:rPr>
          <w:rFonts w:ascii="IRNazanin" w:hAnsi="IRNazanin" w:eastAsia="IRNazanin" w:cs="IRNazanin"/>
          <w:lang w:bidi="fa-IR"/>
          <w:color w:val="111111"/>
          <w:sz w:val="28"/>
          <w:szCs w:val="28"/>
          <w:rtl/>
        </w:rPr>
        <w:t xml:space="preserve">جفایى است؟ آیا هنوز وقت آن نرسیده که به زیارت بیایى؟» بلال هراسان و غمگین از خواب بیدار شد. بر مرکب خویش سوار شد و راهی مدینه شد. وقتى به مدینه رسید، نزد قبر رسول الله (صلی الله علیه و آله و سلم) آمد. اشک از دیدگانش روان شد و چهرۀ خود را بر مزار آن حضرت گذاشت. در این هنگام، امام حسن و امام حسین (علیهما السلام) را دید. آن دو بزرگوار را هم به سینه چسبانید و بوسید.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برای عاشق، حتی خانه ای که روزی معشوق در آن ساکن بوده، کوچه ای که روزی دلبر از آن گذشته، زمینی که بر آن قدم نهاده، شهری که روزی در آنجا می زیسته، سنگی که دست محبوب به آن خورده، لباسی که بر اندام او بوده و کفشی که در پایش داشته، دلربا و جذاب است و دوست داشتنی و شوق انگیز. چگونه می شود که عاشق خدا، دوستدار پیامبر (صلی الله علیه و آله و سلم) و اهل بیت (علیهم السلام) ، محب صالحان و صدیقان و شهدا و اولیاءالله، شوق دیدار خانۀ خدا و مزار، مرقد، خانه، شهر و دیار معشوق را نداشته باشد؟</w:t>
      </w:r>
      <w:r>
        <w:rPr>
          <w:rStyle w:val="FootnoteReference"/>
        </w:rPr>
        <w:footnoteReference w:id="10"/>
      </w:r>
    </w:p>
    <w:p>
      <w:pPr>
        <w:pStyle w:val="Heading3"/>
      </w:pPr>
      <w:bookmarkStart w:id="99" w:name="_Toc11"/>
      <w:r>
        <w:t>شناخت بهتر</w:t>
      </w:r>
      <w:bookmarkEnd w:id="99"/>
    </w:p>
    <w:p>
      <w:pPr>
        <w:pStyle w:val="BookText"/>
      </w:pPr>
      <w:r>
        <w:rPr>
          <w:rFonts w:ascii="IRNazanin" w:hAnsi="IRNazanin" w:eastAsia="IRNazanin" w:cs="IRNazanin"/>
          <w:lang w:bidi="fa-IR"/>
          <w:color w:val="111111"/>
          <w:sz w:val="28"/>
          <w:szCs w:val="28"/>
          <w:rtl/>
        </w:rPr>
        <w:t xml:space="preserve">آیا زیارت می تواند ما را به شناخت بهتر پیشوایان معصوم (علیهم السلام) و جایگاه آنان راهنمایی کند؟</w:t>
      </w:r>
    </w:p>
    <w:p>
      <w:pPr>
        <w:pStyle w:val="BookText"/>
      </w:pPr>
      <w:r>
        <w:rPr>
          <w:rFonts w:ascii="IRNazanin" w:hAnsi="IRNazanin" w:eastAsia="IRNazanin" w:cs="IRNazanin"/>
          <w:lang w:bidi="fa-IR"/>
          <w:color w:val="111111"/>
          <w:sz w:val="28"/>
          <w:szCs w:val="28"/>
          <w:rtl/>
        </w:rPr>
        <w:t xml:space="preserve">شناخت معصومین (علیهم السلام) ارتباط مستقیمی با زیارت بهتر و مؤثرتر آنان دارد؛ ازاین رو، بسیاری از زیارت نامه های معتبر تصویر زیبایی از جایگاه الهی ایشان ارائه می دهد و ما را به شناخت آنان نزدیک می کند.</w:t>
      </w:r>
    </w:p>
    <w:p>
      <w:pPr>
        <w:pStyle w:val="BookText"/>
      </w:pPr>
      <w:r>
        <w:rPr>
          <w:rFonts w:ascii="IRNazanin" w:hAnsi="IRNazanin" w:eastAsia="IRNazanin" w:cs="IRNazanin"/>
          <w:lang w:bidi="fa-IR"/>
          <w:color w:val="111111"/>
          <w:sz w:val="28"/>
          <w:szCs w:val="28"/>
          <w:rtl/>
        </w:rPr>
        <w:t xml:space="preserve">در زیارت مختصر پیامبر اکرم (صلی الله علیه و آله و سلم) که از امام رضا (علیه السلام) روایت شده است، به چهار ویژگی رسول الله اشاره شده است: خِیَرَةَ اللهِ (برگزیدۀ خدا)، حَبِیبَ اللهِ (دوست خدا)، صَفْوَةَ اللهِ (گلچین شدۀ خدا) و أَمِینَ اللهِ (امین خدا). سپس به حقایق زیر گواهی می دهد: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822_109089"/>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«أَنَّکَ قَدْ نَصَحْتَ لِأُمَّتِکَ.» (خیرخواه امتت بودی)؛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جاهَدْتَ فِی سَبِیلِ رَبِّکَ.» (در راه پروردگارت مجاهده 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عَبَدْتَهُ حَتَّى أَتاکَ الْیَقِینُ.»</w:t>
      </w:r>
      <w:r>
        <w:rPr>
          <w:rStyle w:val="FootnoteReference"/>
        </w:rPr>
        <w:footnoteReference w:id="11"/>
      </w:r>
      <w:r>
        <w:rPr>
          <w:rFonts w:ascii="IRNazanin" w:hAnsi="IRNazanin" w:eastAsia="IRNazanin" w:cs="IRNazanin"/>
          <w:lang w:bidi="fa-IR"/>
          <w:color w:val="111111"/>
          <w:sz w:val="28"/>
          <w:szCs w:val="28"/>
          <w:rtl/>
        </w:rPr>
        <w:t xml:space="preserve">(تا دم مرگ، خدایت را بندگی کردی).</w:t>
      </w:r>
    </w:p>
    <w:p>
      <w:pPr>
        <w:pStyle w:val="BookText"/>
      </w:pPr>
      <w:r>
        <w:rPr>
          <w:rFonts w:ascii="IRNazanin" w:hAnsi="IRNazanin" w:eastAsia="IRNazanin" w:cs="IRNazanin"/>
          <w:lang w:bidi="fa-IR"/>
          <w:color w:val="111111"/>
          <w:sz w:val="28"/>
          <w:szCs w:val="28"/>
          <w:rtl/>
        </w:rPr>
        <w:t xml:space="preserve">زیارت جامعۀ کبیره تصویر دقیقی از جایگاه الهی و هدایت بخش امام ارائه می کند و ازاین رو منشور امام شناسی نامیده می شود. همچنین زیارت نامه ای از امام صادق (علیه السلام) روایت شده است که زوایای دقیقی از شخصیت و جایگاه ائمۀ اطهار (علیهم السلام) ارائه می کند. زائر در بخشی از این زیارت چنین گواهی می دهد:</w:t>
      </w:r>
    </w:p>
    <w:p>
      <w:pPr>
        <w:pStyle w:val="BookText"/>
      </w:pPr>
      <w:r>
        <w:rPr>
          <w:rFonts w:ascii="IRNazanin" w:hAnsi="IRNazanin" w:eastAsia="IRNazanin" w:cs="IRNazanin"/>
          <w:lang w:bidi="fa-IR"/>
          <w:color w:val="111111"/>
          <w:sz w:val="28"/>
          <w:szCs w:val="28"/>
          <w:rtl/>
        </w:rPr>
        <w:t xml:space="preserve">أَنَّکمْ أَبْوابُ اللهِ وَ مَفاتِیحُ رَحْمَتِهِ وَ مَقالِیدُ مَغْفِرَتِهِ وَ سَحائِبُ رِضْوانِهِ وَ مَصابِیحُ جِنانِهِ وَ حَمَلَةُ فُرْقانِهِ وَ خَزَنَةُ عِلْمِهِ وَ حَفَظَةُ سِرِّهِ وَ مَهْبِطُ وَحْیِهِ.شما دروازه های راهیابی به سمت پروردگارید و کلیدهای رحمت، گنجینه های آمرزش، ابرهای رضوان، چراغ های بهشت، حاملان قرآن، خزائن علم، حافظان راز و جایگاه نزول وحی الهی هستید.</w:t>
      </w:r>
    </w:p>
    <w:p>
      <w:pPr>
        <w:pStyle w:val="BookText"/>
      </w:pPr>
      <w:r>
        <w:rPr>
          <w:rFonts w:ascii="Amiri" w:hAnsi="Amiri" w:eastAsia="Amiri" w:cs="Amiri"/>
          <w:lang w:bidi="ar-SA"/>
          <w:color w:val="111111"/>
          <w:sz w:val="28"/>
          <w:szCs w:val="28"/>
          <w:rtl/>
        </w:rPr>
        <w:t xml:space="preserve">دَعَوْتُمْ إِلَى سَبِیلِهِ وَ أَنْفَذْتُمْ طاقَتَکمْ فِی مَرْضاتِهِ.</w:t>
      </w:r>
    </w:p>
    <w:p>
      <w:pPr>
        <w:pStyle w:val="BookText"/>
      </w:pPr>
      <w:r>
        <w:rPr>
          <w:rFonts w:ascii="IRNazanin" w:hAnsi="IRNazanin" w:eastAsia="IRNazanin" w:cs="IRNazanin"/>
          <w:lang w:bidi="fa-IR"/>
          <w:color w:val="111111"/>
          <w:sz w:val="28"/>
          <w:szCs w:val="28"/>
          <w:rtl/>
        </w:rPr>
        <w:t xml:space="preserve">مردم را به راه خداوند رهنمون کردید و توان خود را در جهت کسب رضایت الهی قرار دادید.</w:t>
      </w:r>
    </w:p>
    <w:p>
      <w:pPr>
        <w:pStyle w:val="BookText"/>
      </w:pPr>
      <w:r>
        <w:rPr>
          <w:rFonts w:ascii="Amiri" w:hAnsi="Amiri" w:eastAsia="Amiri" w:cs="Amiri"/>
          <w:lang w:bidi="ar-SA"/>
          <w:color w:val="111111"/>
          <w:sz w:val="28"/>
          <w:szCs w:val="28"/>
          <w:rtl/>
        </w:rPr>
        <w:t xml:space="preserve">وَ حَمَلْتُمُ الْخَلائِقَ عَلَى مِنْهاجِ النُّبُوَّةِ وَ مَسالِکِ الرِّسالَةِ.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مردم را بر مسیر نبوت و راه های رسالت منتقل کردید.</w:t>
      </w:r>
    </w:p>
    <w:p>
      <w:pPr>
        <w:pStyle w:val="Heading3"/>
      </w:pPr>
      <w:bookmarkStart w:id="100" w:name="_Toc12"/>
      <w:r>
        <w:t>قرب به خدا</w:t>
      </w:r>
      <w:bookmarkEnd w:id="100"/>
    </w:p>
    <w:p>
      <w:pPr>
        <w:pStyle w:val="BookText"/>
      </w:pPr>
      <w:r>
        <w:rPr>
          <w:rFonts w:ascii="IRNazanin" w:hAnsi="IRNazanin" w:eastAsia="IRNazanin" w:cs="IRNazanin"/>
          <w:lang w:bidi="fa-IR"/>
          <w:color w:val="111111"/>
          <w:sz w:val="28"/>
          <w:szCs w:val="28"/>
          <w:rtl/>
        </w:rPr>
        <w:t xml:space="preserve">چگونه به وسیلۀ زیارت معصومین (علیهم السلام) قرب به خدا ایجاد می شود و منظور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قرب چیست؟</w:t>
      </w:r>
    </w:p>
    <w:p>
      <w:pPr>
        <w:pStyle w:val="BookText"/>
      </w:pPr>
      <w:r>
        <w:rPr>
          <w:rFonts w:ascii="IRNazanin" w:hAnsi="IRNazanin" w:eastAsia="IRNazanin" w:cs="IRNazanin"/>
          <w:lang w:bidi="fa-IR"/>
          <w:color w:val="111111"/>
          <w:sz w:val="28"/>
          <w:szCs w:val="28"/>
          <w:rtl/>
        </w:rPr>
        <w:t xml:space="preserve">نزدیکی به خدا و به رنگ خدا شدن، عالی ترین کمال انسان است. این قرب از راه بندگی، دستیابی به فضایل اخلاقی، دوری از رذایل، ارتباط با اولیای الهی و ولایت آنان دست یافتنی است. در پاسخ به این پرسش به سه نکته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محبت به انسان های بزرگ و کامل همچون معصومین (علیهم السلام) و ارتباط با آنان، زمینه ای برای ولایت الهی است و خداوند به پیامبر خود می فرماید اگر می خواهید از ولایت الهی بهره مند شوید، این راه را بپیماید: &lt;قُلْ إِنْ کنْتُمْ تُحِبُّونَ اللهَ فاتَّبِعُونِی یحْبِبْکمُ اللهُ&gt;</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(بگو اگر خدا را دوست مى دارید [که باید هم بدارید]، باید از من پیروى کنید تا خدا هم شما را دوست بدارد.)</w:t>
      </w:r>
    </w:p>
    <w:p>
      <w:pPr>
        <w:pStyle w:val="BookText"/>
      </w:pPr>
      <w:r>
        <w:rPr>
          <w:rFonts w:ascii="IRNazanin" w:hAnsi="IRNazanin" w:eastAsia="IRNazanin" w:cs="IRNazanin"/>
          <w:lang w:bidi="fa-IR"/>
          <w:color w:val="111111"/>
          <w:sz w:val="28"/>
          <w:szCs w:val="28"/>
          <w:rtl/>
        </w:rPr>
        <w:t xml:space="preserve">امیرمؤمنان (علیه السلام) نیز نیک بخت ترین مردم را کسی می دانند که بلندمرتبه بودنِ جایگاه اهل بیت (علیهم السلام) را بشناسد و به کمک آنان، به خدا نزدیکی بجوید.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عبارت که «به واسطۀ شما و ولایت شما به خدا نزدیکی می جوییم» در بسیاری از زیارت نامه ها وجود دارد که نشانگر تأثیر محبت ولی خدا در ارتباط گیری با خداست؛ مثلاً در زیارت عاشورا می خوانیم: «یا أَبا عبدالله إِنِّی أَتَقَرَّبُ إِلَی الله تَعالَی وَ إِلَی رَسُولِهِ وَ إِلَی امیرالمؤمنین وَ إِلَی فاطِمَة وَ إِلَی الْحَسَنِ وَ إِلَیْکَ صَلَّی الله عَلَیْکَ وَ سَلَّمَ وَ عَلَیْهِمْ بِمُوالاتِک.»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قولویه نیز به زیارتی دیگر چنین اشاره می کند: «آقایم، برای زیارت نزد شما آمده ام؛ درحالی که به گناه اقرار دارم و با آمدن به سمت شما، می خواهم به خدایم نزدیک شوم.»</w:t>
      </w:r>
      <w:r>
        <w:rPr>
          <w:rStyle w:val="FootnoteReference"/>
        </w:rPr>
        <w:footnoteReference w:id="14"/>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822_109093"/>
    <w:bookmarkEnd w:id="10"/>
    <w:p>
      <w:pPr>
        <w:pStyle w:val="BookText"/>
      </w:pPr>
      <w:r>
        <w:rPr>
          <w:rFonts w:ascii="IRNazanin" w:hAnsi="IRNazanin" w:eastAsia="IRNazanin" w:cs="IRNazanin"/>
          <w:lang w:bidi="fa-IR"/>
          <w:color w:val="111111"/>
          <w:sz w:val="28"/>
          <w:szCs w:val="28"/>
          <w:rtl/>
        </w:rPr>
        <w:t xml:space="preserve">در زیارت امام رضا (علیه السلام) هم می خوانیم: «خدایا، به واسطۀ علی بن موسی به شما تقرب می جویم؛ آن شهید غریب حبیبی که در توس مدفون است.»</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وقتی انسان به زیارت یکی از معصومان مشرف می شود، انس و تقرب به آنان پیدا می کند. این انس نیز راهی برای نزدیکی به خداوند است. ابوسعید ابوالخیر از شیخ الرئیس ابوعلی سینا دربارۀ تشرف به زیارت پرسشی کرد، ابو علی سینا در پاسخ گفت: «در این هنگام اذهان صفای بیشتری می یابد و خاطره ها با تمرکز شدیدتری جلوه می کند و باعث نزدیکی به خداوند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01" w:name="_Toc13"/>
      <w:r>
        <w:t>میثاقی دوباره</w:t>
      </w:r>
      <w:bookmarkEnd w:id="101"/>
    </w:p>
    <w:p>
      <w:pPr>
        <w:pStyle w:val="BookText"/>
      </w:pPr>
      <w:r>
        <w:rPr>
          <w:rFonts w:ascii="IRNazanin" w:hAnsi="IRNazanin" w:eastAsia="IRNazanin" w:cs="IRNazanin"/>
          <w:lang w:bidi="fa-IR"/>
          <w:color w:val="111111"/>
          <w:sz w:val="28"/>
          <w:szCs w:val="28"/>
          <w:rtl/>
        </w:rPr>
        <w:t xml:space="preserve">آیا می توان زیارت را بیعت با امام شمرد و با این نگاه، هر زیارتی نوعی اعلام یاری و تجدید عهد با امام باشد؟</w:t>
      </w:r>
    </w:p>
    <w:p>
      <w:pPr>
        <w:pStyle w:val="BookText"/>
      </w:pPr>
      <w:r>
        <w:rPr>
          <w:rFonts w:ascii="IRNazanin" w:hAnsi="IRNazanin" w:eastAsia="IRNazanin" w:cs="IRNazanin"/>
          <w:lang w:bidi="fa-IR"/>
          <w:color w:val="111111"/>
          <w:sz w:val="28"/>
          <w:szCs w:val="28"/>
          <w:rtl/>
        </w:rPr>
        <w:t xml:space="preserve">وقتی انسان مؤمن به زیارت امام معصوم می رود، پیمان وفاداری خود را نو می سازد و می کوشد دوباره روح و رفتار خویش را با خلیفۀ راستین الهی در زمین همسو سازد که بدان «تجدید عهد» می گویند.</w:t>
      </w:r>
    </w:p>
    <w:p>
      <w:pPr>
        <w:pStyle w:val="BookText"/>
      </w:pPr>
      <w:r>
        <w:rPr>
          <w:rFonts w:ascii="IRNazanin" w:hAnsi="IRNazanin" w:eastAsia="IRNazanin" w:cs="IRNazanin"/>
          <w:lang w:bidi="fa-IR"/>
          <w:color w:val="111111"/>
          <w:sz w:val="28"/>
          <w:szCs w:val="28"/>
          <w:rtl/>
        </w:rPr>
        <w:t xml:space="preserve">پیشوایان معصوم (علیهم السلام) به مسافران مکه چنین توصیه می کنند: «کسانی که برای حج می آیند، در بازگشت نزد ما بیایند، از ولایت خود ما را خبر کنند و یاری خویش را بر ما عرضه کنند.»</w:t>
      </w:r>
      <w:r>
        <w:rPr>
          <w:rStyle w:val="FootnoteReference"/>
        </w:rPr>
        <w:footnoteReference w:id="16"/>
      </w:r>
      <w:r>
        <w:rPr>
          <w:rFonts w:ascii="IRNazanin" w:hAnsi="IRNazanin" w:eastAsia="IRNazanin" w:cs="IRNazanin"/>
          <w:lang w:bidi="fa-IR"/>
          <w:color w:val="111111"/>
          <w:sz w:val="28"/>
          <w:szCs w:val="28"/>
          <w:rtl/>
        </w:rPr>
        <w:t xml:space="preserve">ازاین رو می توان زیارت را بیعتی دوباره برای ولایت پذیری دانست.</w:t>
      </w:r>
    </w:p>
    <w:p>
      <w:pPr>
        <w:pStyle w:val="BookText"/>
      </w:pPr>
      <w:r>
        <w:rPr>
          <w:rFonts w:ascii="IRNazanin" w:hAnsi="IRNazanin" w:eastAsia="IRNazanin" w:cs="IRNazanin"/>
          <w:lang w:bidi="fa-IR"/>
          <w:color w:val="111111"/>
          <w:sz w:val="28"/>
          <w:szCs w:val="28"/>
          <w:rtl/>
        </w:rPr>
        <w:t xml:space="preserve">زیارت یکی از جلوه های وفای به عهد است و هر زائری با حضور در حرم امام، در صف اهل ایمان قرار می گیرد و بر ولایت ائمۀ اطهار (علیهم السلام) به عنوان حجت های الهی، عهد دوباره می بندد. از امام ابوالحسن الرضا (علیه السلام) نقل شده است که فرمودند: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لِکلّ امامٍ عهداً فی عُنُقِ اولیائه و شیعتِه وَ انَّ مِن تمام الوَفاء بالعَهدِ و حسنِ الأداء زیارة قبورهم.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برای هر امامی بر عهدۀ هواداران و پیروانش پیمانی است و از جملۀ نشانه های وفای کامل به این پیمان، زیارت قبر آن هاست.</w:t>
      </w:r>
    </w:p>
    <w:p>
      <w:pPr>
        <w:pStyle w:val="BookText"/>
      </w:pPr>
      <w:r>
        <w:rPr>
          <w:rFonts w:ascii="IRNazanin" w:hAnsi="IRNazanin" w:eastAsia="IRNazanin" w:cs="IRNazanin"/>
          <w:lang w:bidi="fa-IR"/>
          <w:color w:val="111111"/>
          <w:sz w:val="28"/>
          <w:szCs w:val="28"/>
          <w:rtl/>
        </w:rPr>
        <w:t xml:space="preserve">امام هادی (علیه السلام) در ذیل زیارت امام حسین (علیه السلام) توصیه می فرمایند که در زیارت، نام تک تک ائمۀ اطهار (علیهم السلام) را بر زبان جاری کن و بر حجت الهی بودن آنان شهادت ده و آنگاه این گونه بگو:</w:t>
      </w:r>
    </w:p>
    <w:p>
      <w:pPr>
        <w:pStyle w:val="BookText"/>
      </w:pPr>
      <w:r>
        <w:rPr>
          <w:rFonts w:ascii="Amiri" w:hAnsi="Amiri" w:eastAsia="Amiri" w:cs="Amiri"/>
          <w:lang w:bidi="ar-SA"/>
          <w:color w:val="111111"/>
          <w:sz w:val="28"/>
          <w:szCs w:val="28"/>
          <w:rtl/>
        </w:rPr>
        <w:t xml:space="preserve">اکْتُبْ لِی عِنْدَکَ مِیثاقاً وَ عَهْداً أَنِّی أَتَیْتُکَ أُجَدِّدُ الْمِیثاقَ فاشْهَدْ لِی عِنْدَ رَبِّکَ إِنَّکَ أَنْتَ الشّاهِدُ.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براى من بنویس که نزد شما میثاق و عهدى داشته ام و من به محضرت آمده ام تا آن میثاق را تجدید کنم. نزد پروردگارت بر این پیمانم شهادت بده و البته تو خود شاهدى.علامه مجلسی به زیارتی به نام «مصافقه» اشاره می کند. مصافقه به معنای دست روی دست گذاشتن برای بیعت است و زیارت پیشوایان معصوم (علیهم السلام) تجدید عهد و میثاقی با ایشان است و زائر بر ولایت پذیری و فرمان بُرداری از ایشان و اعلان برائت از دشمنانشان بیعت می کند:</w:t>
      </w:r>
    </w:p>
    <w:p>
      <w:pPr>
        <w:pStyle w:val="BookText"/>
      </w:pPr>
      <w:r>
        <w:rPr>
          <w:rFonts w:ascii="Amiri" w:hAnsi="Amiri" w:eastAsia="Amiri" w:cs="Amiri"/>
          <w:lang w:bidi="ar-SA"/>
          <w:color w:val="111111"/>
          <w:sz w:val="28"/>
          <w:szCs w:val="28"/>
          <w:rtl/>
        </w:rPr>
        <w:t xml:space="preserve">جِئْتُکَ یا مَوْلایَ زائِراً لَکَ وَ مُسَلِّماً عَلَیْکَ وَ لائِذاً بِکَ وَ قاصِداً إِلَیْکَ أُجَدِّدُ ما أَخَذَهُ اللهُ عَزَّ وَ جَلَّ لَکمْ فِی رَقَبَتِی مِنَ الْعَهْدِ وَ الْبَیْعَةِ وَ الْمِیثاقِ بِالْوَلایَةِ لَکمْ وَ الْبَراءَةِ مِنْ أَعْدائِکمْ مُعْتَرِفاً بِالْمَفْرُوضِ مِنْ طاعَتِکمْ.</w:t>
      </w:r>
    </w:p>
    <w:p>
      <w:pPr>
        <w:pStyle w:val="BookText"/>
      </w:pPr>
      <w:r>
        <w:rPr>
          <w:rFonts w:ascii="IRNazanin" w:hAnsi="IRNazanin" w:eastAsia="IRNazanin" w:cs="IRNazanin"/>
          <w:lang w:bidi="fa-IR"/>
          <w:color w:val="111111"/>
          <w:sz w:val="28"/>
          <w:szCs w:val="28"/>
          <w:rtl/>
        </w:rPr>
        <w:t xml:space="preserve">زائر سپس دست راست خود را روی مزار و ضریح امام می نهد و اعلان می کند: «این دستان من است که به نشانۀ بیعتی که بر من واجب است، به سوی شما دراز می کنم؛ امام من، آن را بپذیر: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822_109097"/>
    <w:bookmarkEnd w:id="11"/>
    <w:p>
      <w:pPr>
        <w:pStyle w:val="BookText"/>
      </w:pPr>
      <w:r>
        <w:rPr>
          <w:rFonts w:ascii="Amiri" w:hAnsi="Amiri" w:eastAsia="Amiri" w:cs="Amiri"/>
          <w:lang w:bidi="ar-SA"/>
          <w:color w:val="111111"/>
          <w:sz w:val="28"/>
          <w:szCs w:val="28"/>
          <w:rtl/>
        </w:rPr>
        <w:t xml:space="preserve">هَذِهِ یَدِی مُصافِقَةٌ لَکَ عَلَى الْبَیْعَةِ الْواجِبَةِ عَلَیْنا فاقْبَلْ ذَلِکَ مِنِّی یا إِمامِی فَقَدْ زُرْتُکَ وَ أَنا مُعْتَرِفٌ بِحَقِّکَ مَعَ ما أَلْزَمَ اللهُ سُبْحانَهُ مِنْ نُصْرَتِکَ وَ هَذِهِ یَدِی عَلَى ما أَمَرَ اللهُ عَزَّ وَ جَلَّ بِهِ مِنْ مُوالاتِکمْ وَ الْإِقْرارِ بِالْمُفْتَرَضِ مِنْ طاعَتِکمْ وَ الْبَراءَةِ مِنْ أَعْدائِکمْ وَ السَّلامُ عَلَیْکمْ وَ رَحْمَةُ اللهِ وَ بَرَکاتُهُ.</w:t>
      </w:r>
    </w:p>
    <w:p>
      <w:pPr>
        <w:pStyle w:val="BookText"/>
      </w:pPr>
      <w:r>
        <w:rPr>
          <w:rFonts w:ascii="IRNazanin" w:hAnsi="IRNazanin" w:eastAsia="IRNazanin" w:cs="IRNazanin"/>
          <w:lang w:bidi="fa-IR"/>
          <w:color w:val="111111"/>
          <w:sz w:val="28"/>
          <w:szCs w:val="28"/>
          <w:rtl/>
        </w:rPr>
        <w:t xml:space="preserve">آنگاه ضریح را می بوسد و می گوید:</w:t>
      </w:r>
    </w:p>
    <w:p>
      <w:pPr>
        <w:pStyle w:val="BookText"/>
      </w:pPr>
      <w:r>
        <w:rPr>
          <w:rFonts w:ascii="Amiri" w:hAnsi="Amiri" w:eastAsia="Amiri" w:cs="Amiri"/>
          <w:lang w:bidi="ar-SA"/>
          <w:color w:val="111111"/>
          <w:sz w:val="28"/>
          <w:szCs w:val="28"/>
          <w:rtl/>
        </w:rPr>
        <w:t xml:space="preserve">یا سَیِدِی وَ مَوْلایَ وَ إِمامِی وَ الْمُفْتَرَضَ عَلَیَّ طاعَتُهُ أَشْهَدُ أَنَّکَ بَقِیتَ عَلَى الْوَفاءِ بِالْوَعْدِ وَ الدَّوامِ عَلَى الْعَهْدِ وَ قَدْ سَلَفَ مِنْ جَمِیلِ وَعْدِکَ لِمَنْ زارَ قَبْرَکَ ما أَنْتَ الْمَرْجُوُّ لِلْوَفاءِ بِهِ وَ الْمُؤَمَّلُ لِتَمامِهِ وَ قَدْ قَصَدْتُکَ مِنْ بَلَدِی وَ جَعَلْتُکَ عِنْدَ اللهِ مُعْتَمَدِی فَحَقِّقْ ظَنِّی وَ مُخَیَّلَتِی فِیکَ صَلَواتُ اللهِ عَلَیْکَ وَ سَلَّمَ تَسْلِیماً کَثِیراً اللهُمَّ إِنِّی أَتَقَرَّبُ إِلَیْکَ بِزِیارَتِی إِیّاهُ وَ أَرْجُو مِنْکَ النَّجاةَ مِنَ النّارِ وَ بِآبائِهِ وَ أَبْنائِهِ صَلَواتُ اللهِ عَلَیْهِمْ رَضِینا بِهِمْ أَئِمَّةً وَ سادَةً وَ قادَةً.</w:t>
      </w:r>
    </w:p>
    <w:p>
      <w:pPr>
        <w:pStyle w:val="BookText"/>
      </w:pPr>
      <w:r>
        <w:rPr>
          <w:rFonts w:ascii="IRNazanin" w:hAnsi="IRNazanin" w:eastAsia="IRNazanin" w:cs="IRNazanin"/>
          <w:lang w:bidi="fa-IR"/>
          <w:color w:val="111111"/>
          <w:sz w:val="28"/>
          <w:szCs w:val="28"/>
          <w:rtl/>
        </w:rPr>
        <w:t xml:space="preserve">سپس این چند دعا را بر زبان جاری می سازد:</w:t>
      </w:r>
    </w:p>
    <w:p>
      <w:pPr>
        <w:pStyle w:val="BookText"/>
      </w:pPr>
      <w:r>
        <w:rPr>
          <w:rFonts w:ascii="Amiri" w:hAnsi="Amiri" w:eastAsia="Amiri" w:cs="Amiri"/>
          <w:lang w:bidi="ar-SA"/>
          <w:color w:val="111111"/>
          <w:sz w:val="28"/>
          <w:szCs w:val="28"/>
          <w:rtl/>
        </w:rPr>
        <w:t xml:space="preserve">اللهُمَّ أَدْخِلْنِی فِی کلِّ خَیْرٍ أَدْخَلْتَهُمْ فِیهِ وَ أَخْرِجْنِی مِنْ کلِّ سُوءٍ أَخْرَجْتَهُمْ مِنْهُ وَ اجْعَلْنِی مَعَهُمْ فِی الدُّنْیا وَ الْآخِرَةِ بِرَحْمَتِکَ یا أَرْحَمَ الرّاحِمِینَ یا رَبَّ الْعالَمِینَ.</w:t>
      </w:r>
    </w:p>
    <w:p>
      <w:pPr>
        <w:pStyle w:val="BookText"/>
      </w:pPr>
      <w:r>
        <w:rPr>
          <w:rFonts w:ascii="IRNazanin" w:hAnsi="IRNazanin" w:eastAsia="IRNazanin" w:cs="IRNazanin"/>
          <w:lang w:bidi="fa-IR"/>
          <w:color w:val="111111"/>
          <w:sz w:val="28"/>
          <w:szCs w:val="28"/>
          <w:rtl/>
        </w:rPr>
        <w:t xml:space="preserve">در پایان دو رکعت نماز می خواند و بازمی گردد. چنین زیارتی به مثابۀ عهد دوباره با امام است.</w:t>
      </w:r>
      <w:r>
        <w:rPr>
          <w:rStyle w:val="FootnoteReference"/>
        </w:rPr>
        <w:footnoteReference w:id="19"/>
      </w:r>
    </w:p>
    <w:p>
      <w:pPr>
        <w:pStyle w:val="Heading3"/>
      </w:pPr>
      <w:bookmarkStart w:id="102" w:name="_Toc14"/>
      <w:r>
        <w:t>برائت از دشمن</w:t>
      </w:r>
      <w:bookmarkEnd w:id="102"/>
    </w:p>
    <w:p>
      <w:pPr>
        <w:pStyle w:val="BookText"/>
      </w:pPr>
      <w:r>
        <w:rPr>
          <w:rFonts w:ascii="IRNazanin" w:hAnsi="IRNazanin" w:eastAsia="IRNazanin" w:cs="IRNazanin"/>
          <w:lang w:bidi="fa-IR"/>
          <w:color w:val="111111"/>
          <w:sz w:val="28"/>
          <w:szCs w:val="28"/>
          <w:rtl/>
        </w:rPr>
        <w:t xml:space="preserve">ما معتقدیم که در کنار حب به اهل بیت (علیهم السلام) ، باید به دشمنان ایشان بغض بورزیم. دلایل برائت جویی از دشمنان و بغض به آنان چیست؟</w:t>
      </w:r>
    </w:p>
    <w:p>
      <w:pPr>
        <w:pStyle w:val="BookText"/>
      </w:pPr>
      <w:r>
        <w:rPr>
          <w:rFonts w:ascii="IRNazanin" w:hAnsi="IRNazanin" w:eastAsia="IRNazanin" w:cs="IRNazanin"/>
          <w:lang w:bidi="fa-IR"/>
          <w:color w:val="111111"/>
          <w:sz w:val="28"/>
          <w:szCs w:val="28"/>
          <w:rtl/>
        </w:rPr>
        <w:t xml:space="preserve">بغض در مقابل حب است و در اصطلاح به معنای نفرت از چیزی آزاردهنده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اگر فزونی یابد، بیزاری (مَقْت) خوانده می شود و «تبرّی» از مصادیق آن است؛ یعنی دوری جستن از افراد یا چیزهایی که هم نشینی با آن ها ناخوشایند و ناپسند و گلوگیر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طول تاریخ انبیا و پس از آن، همواره دو صف حق و باطل وجود داشته و هرکدام نیز پیشوا و پیروانی داشته اند. قرآن دربارۀ رهبران جبهۀ حق می فرماید: &lt;وَ جَعَلْناهُمْ أَئِمَّةً یَهْدُونَ بِأَمْرِنا&gt;</w:t>
      </w:r>
      <w:r>
        <w:rPr>
          <w:rStyle w:val="FootnoteReference"/>
        </w:rPr>
        <w:footnoteReference w:id="21"/>
      </w:r>
      <w:r>
        <w:rPr>
          <w:rFonts w:ascii="IRNazanin" w:hAnsi="IRNazanin" w:eastAsia="IRNazanin" w:cs="IRNazanin"/>
          <w:lang w:bidi="fa-IR"/>
          <w:color w:val="111111"/>
          <w:sz w:val="28"/>
          <w:szCs w:val="28"/>
          <w:rtl/>
        </w:rPr>
        <w:t xml:space="preserve">(و آنان را پیشوا قرار دادیم تا به فرمان ما رهبرى کنند.) دربارۀ پیشوایان جبهۀ باطل می فرماید: &lt;وَ جَعَلْناهُمْ أَئِمَّةً یَدْعُونَ إِلَى النّارِ&gt;</w:t>
      </w:r>
      <w:r>
        <w:rPr>
          <w:rStyle w:val="FootnoteReference"/>
        </w:rPr>
        <w:footnoteReference w:id="22"/>
      </w:r>
      <w:r>
        <w:rPr>
          <w:rFonts w:ascii="IRNazanin" w:hAnsi="IRNazanin" w:eastAsia="IRNazanin" w:cs="IRNazanin"/>
          <w:lang w:bidi="fa-IR"/>
          <w:color w:val="111111"/>
          <w:sz w:val="28"/>
          <w:szCs w:val="28"/>
          <w:rtl/>
        </w:rPr>
        <w:t xml:space="preserve">(و به آنان فرصت سردمداری دادیم تا مردم را به آتش جهنم دعوت کنند.)</w:t>
      </w:r>
    </w:p>
    <w:p>
      <w:pPr>
        <w:pStyle w:val="BookText"/>
      </w:pPr>
      <w:r>
        <w:rPr>
          <w:rFonts w:ascii="IRNazanin" w:hAnsi="IRNazanin" w:eastAsia="IRNazanin" w:cs="IRNazanin"/>
          <w:lang w:bidi="fa-IR"/>
          <w:color w:val="111111"/>
          <w:sz w:val="28"/>
          <w:szCs w:val="28"/>
          <w:rtl/>
        </w:rPr>
        <w:t xml:space="preserve">هدف از بغض و تبرّی، مشخص ساختن مرزهای حق و باطل، نشان دادن دوست و دشمن و اعلان موضع خویش است. هر فردی باید موضع صریح خود را در برابر جبهۀ حق و باطل با شفافیت تمام بیان کند تا سره از ناسره روشن شود و حقایق کتمان نشود.</w:t>
      </w:r>
    </w:p>
    <w:p>
      <w:pPr>
        <w:pStyle w:val="BookText"/>
      </w:pPr>
      <w:r>
        <w:rPr>
          <w:rFonts w:ascii="IRNazanin" w:hAnsi="IRNazanin" w:eastAsia="IRNazanin" w:cs="IRNazanin"/>
          <w:lang w:bidi="fa-IR"/>
          <w:color w:val="111111"/>
          <w:sz w:val="28"/>
          <w:szCs w:val="28"/>
          <w:rtl/>
        </w:rPr>
        <w:t xml:space="preserve">شیعه معتقد است هرکس به امامت ائمۀ اطهار (علیهم السلام) باورمند باشد، به نبوت پیامبر (صلی الله علیه و آله و سلم) و سایر انبیا پایبند بوده است و انکار این جایگاه به معنای انکار نبوت همۀ پیامبران الهی است. حب و بغض هر فرد دین دار و اعلان موضع او نیز از همین منظر تعریف می شود؛</w:t>
      </w:r>
      <w:r>
        <w:rPr>
          <w:rStyle w:val="FootnoteReference"/>
        </w:rPr>
        <w:footnoteReference w:id="23"/>
      </w:r>
      <w:r>
        <w:rPr>
          <w:rFonts w:ascii="IRNazanin" w:hAnsi="IRNazanin" w:eastAsia="IRNazanin" w:cs="IRNazanin"/>
          <w:lang w:bidi="fa-IR"/>
          <w:color w:val="111111"/>
          <w:sz w:val="28"/>
          <w:szCs w:val="28"/>
          <w:rtl/>
        </w:rPr>
        <w:t xml:space="preserve">ازاین رو، ضمن دوستی ائمۀ اطهار (علیهم السلام) و پیروی از آنان، باید از ستمگران در حق آنان نیز بیزاری بجوییم.</w:t>
      </w:r>
      <w:r>
        <w:rPr>
          <w:rStyle w:val="FootnoteReference"/>
        </w:rPr>
        <w:footnoteReference w:id="24"/>
      </w:r>
      <w:r>
        <w:rPr>
          <w:rFonts w:ascii="IRNazanin" w:hAnsi="IRNazanin" w:eastAsia="IRNazanin" w:cs="IRNazanin"/>
          <w:lang w:bidi="fa-IR"/>
          <w:color w:val="111111"/>
          <w:sz w:val="28"/>
          <w:szCs w:val="28"/>
          <w:rtl/>
        </w:rPr>
        <w:t xml:space="preserve">رسول اکرم (صلی الله علیه و آله و سلم) به امیرمؤمنان (علیه السلام) فرمودند:</w:t>
      </w:r>
    </w:p>
    <w:p>
      <w:pPr>
        <w:pStyle w:val="BookText"/>
      </w:pPr>
      <w:r>
        <w:rPr>
          <w:rFonts w:ascii="Amiri" w:hAnsi="Amiri" w:eastAsia="Amiri" w:cs="Amiri"/>
          <w:lang w:bidi="ar-SA"/>
          <w:color w:val="111111"/>
          <w:sz w:val="28"/>
          <w:szCs w:val="28"/>
          <w:rtl/>
        </w:rPr>
        <w:t xml:space="preserve">«حَرْبُکَ حَرْبِى وَ سِلْمُکَ سِلْمِى.»</w:t>
      </w:r>
      <w:r>
        <w:rPr>
          <w:rStyle w:val="FootnoteReference"/>
        </w:rPr>
        <w:footnoteReference w:id="25"/>
      </w:r>
      <w:r>
        <w:rPr>
          <w:rFonts w:ascii="IRNazanin" w:hAnsi="IRNazanin" w:eastAsia="IRNazanin" w:cs="IRNazanin"/>
          <w:lang w:bidi="fa-IR"/>
          <w:color w:val="111111"/>
          <w:sz w:val="28"/>
          <w:szCs w:val="28"/>
          <w:rtl/>
        </w:rPr>
        <w:t xml:space="preserve">(جنگ با تو جنگ با من است و صلح با تو صلح با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822_109101"/>
    <w:bookmarkEnd w:id="12"/>
    <w:p>
      <w:pPr>
        <w:pStyle w:val="BookText"/>
      </w:pPr>
      <w:r>
        <w:rPr>
          <w:rFonts w:ascii="Amiri" w:hAnsi="Amiri" w:eastAsia="Amiri" w:cs="Amiri"/>
          <w:lang w:bidi="ar-SA"/>
          <w:color w:val="111111"/>
          <w:sz w:val="28"/>
          <w:szCs w:val="28"/>
          <w:rtl/>
        </w:rPr>
        <w:t xml:space="preserve">«اللهُمَّ والِ مَنْ والاهُ وَ عادِ مَنْ عاداهُ.»</w:t>
      </w:r>
      <w:r>
        <w:rPr>
          <w:rStyle w:val="FootnoteReference"/>
        </w:rPr>
        <w:footnoteReference w:id="26"/>
      </w:r>
      <w:r>
        <w:rPr>
          <w:rFonts w:ascii="IRNazanin" w:hAnsi="IRNazanin" w:eastAsia="IRNazanin" w:cs="IRNazanin"/>
          <w:lang w:bidi="fa-IR"/>
          <w:color w:val="111111"/>
          <w:sz w:val="28"/>
          <w:szCs w:val="28"/>
          <w:rtl/>
        </w:rPr>
        <w:t xml:space="preserve">(خداوندا، دوست بدار کسى را که علی (علیه السلام) را دوست دارد و دشمن بدار کسى را که او را دشمن مى دارد.)</w:t>
      </w:r>
    </w:p>
    <w:p>
      <w:pPr>
        <w:pStyle w:val="BookText"/>
      </w:pPr>
      <w:r>
        <w:rPr>
          <w:rFonts w:ascii="Amiri" w:hAnsi="Amiri" w:eastAsia="Amiri" w:cs="Amiri"/>
          <w:lang w:bidi="ar-SA"/>
          <w:color w:val="111111"/>
          <w:sz w:val="28"/>
          <w:szCs w:val="28"/>
          <w:rtl/>
        </w:rPr>
        <w:t xml:space="preserve">«لا یحِبُّکَ إلّا مُؤمِنٌ وَ لا یبْغِضُکَ إلّا مُنافِقٌ.»</w:t>
      </w:r>
      <w:r>
        <w:rPr>
          <w:rStyle w:val="FootnoteReference"/>
        </w:rPr>
        <w:footnoteReference w:id="27"/>
      </w:r>
      <w:r>
        <w:rPr>
          <w:rFonts w:ascii="IRNazanin" w:hAnsi="IRNazanin" w:eastAsia="IRNazanin" w:cs="IRNazanin"/>
          <w:lang w:bidi="fa-IR"/>
          <w:color w:val="111111"/>
          <w:sz w:val="28"/>
          <w:szCs w:val="28"/>
          <w:rtl/>
        </w:rPr>
        <w:t xml:space="preserve">(جز مؤمن، کسی دوستت نمی دارد و جز منافق کسی با تو دشمنی ندارد.)</w:t>
      </w:r>
    </w:p>
    <w:p>
      <w:pPr>
        <w:pStyle w:val="BookText"/>
      </w:pPr>
      <w:r>
        <w:rPr>
          <w:rFonts w:ascii="IRNazanin" w:hAnsi="IRNazanin" w:eastAsia="IRNazanin" w:cs="IRNazanin"/>
          <w:lang w:bidi="fa-IR"/>
          <w:color w:val="111111"/>
          <w:sz w:val="28"/>
          <w:szCs w:val="28"/>
          <w:rtl/>
        </w:rPr>
        <w:t xml:space="preserve">در زیارت نامه ها، تبرّی در کنار تولی، به عنوان عنصر محوری اعتقاد مذهب تشیع، فراوان وجود دارد؛ ازاین رو، تبرّی فرهنگ اعتراض به ظلم تحمیل شده به عترت (علیهم السلام) و اظهار بیزاری از دشمنان ایشان است.</w:t>
      </w:r>
    </w:p>
    <w:p>
      <w:pPr>
        <w:pStyle w:val="BookText"/>
      </w:pPr>
      <w:r>
        <w:rPr>
          <w:rFonts w:ascii="IRNazanin" w:hAnsi="IRNazanin" w:eastAsia="IRNazanin" w:cs="IRNazanin"/>
          <w:lang w:bidi="fa-IR"/>
          <w:color w:val="111111"/>
          <w:sz w:val="28"/>
          <w:szCs w:val="28"/>
          <w:rtl/>
        </w:rPr>
        <w:t xml:space="preserve">البته مرز تبرّی و توهین را باید رعایت کرد و از ناسزاگویی به مقدسات دیگران دوری جست؛ آن گونه که رهبر معظم انقلاب اهانت به بزرگان اهل سنت را خلاف سیرۀ ائمه (علیهم السلام) می شمارند.</w:t>
      </w:r>
      <w:r>
        <w:rPr>
          <w:rStyle w:val="FootnoteReference"/>
        </w:rPr>
        <w:footnoteReference w:id="28"/>
      </w:r>
    </w:p>
    <w:p>
      <w:pPr>
        <w:pStyle w:val="Heading3"/>
      </w:pPr>
      <w:bookmarkStart w:id="103" w:name="_Toc15"/>
      <w:r>
        <w:t>لعن به منحرفان</w:t>
      </w:r>
      <w:bookmarkEnd w:id="103"/>
    </w:p>
    <w:p>
      <w:pPr>
        <w:pStyle w:val="BookText"/>
      </w:pPr>
      <w:r>
        <w:rPr>
          <w:rFonts w:ascii="IRNazanin" w:hAnsi="IRNazanin" w:eastAsia="IRNazanin" w:cs="IRNazanin"/>
          <w:lang w:bidi="fa-IR"/>
          <w:color w:val="111111"/>
          <w:sz w:val="28"/>
          <w:szCs w:val="28"/>
          <w:rtl/>
        </w:rPr>
        <w:t xml:space="preserve">لعن چیست و در زیارت نامه ها در کنار سلام به پیشوایان معصوم، چرا به دشمنان آنان لعن می کنیم؟</w:t>
      </w:r>
    </w:p>
    <w:p>
      <w:pPr>
        <w:pStyle w:val="BookText"/>
      </w:pPr>
      <w:r>
        <w:rPr>
          <w:rFonts w:ascii="IRNazanin" w:hAnsi="IRNazanin" w:eastAsia="IRNazanin" w:cs="IRNazanin"/>
          <w:lang w:bidi="fa-IR"/>
          <w:color w:val="111111"/>
          <w:sz w:val="28"/>
          <w:szCs w:val="28"/>
          <w:rtl/>
        </w:rPr>
        <w:t xml:space="preserve">لعن به معناى دوری از رحمت الهی است.</w:t>
      </w:r>
      <w:r>
        <w:rPr>
          <w:rStyle w:val="FootnoteReference"/>
        </w:rPr>
        <w:footnoteReference w:id="29"/>
      </w:r>
      <w:r>
        <w:rPr>
          <w:rFonts w:ascii="IRNazanin" w:hAnsi="IRNazanin" w:eastAsia="IRNazanin" w:cs="IRNazanin"/>
          <w:lang w:bidi="fa-IR"/>
          <w:color w:val="111111"/>
          <w:sz w:val="28"/>
          <w:szCs w:val="28"/>
          <w:rtl/>
        </w:rPr>
        <w:t xml:space="preserve">لعن نوعی تبرّی است که کاربرد متعددش در قرآن</w:t>
      </w:r>
      <w:r>
        <w:rPr>
          <w:rStyle w:val="FootnoteReference"/>
        </w:rPr>
        <w:footnoteReference w:id="30"/>
      </w:r>
      <w:r>
        <w:rPr>
          <w:rFonts w:ascii="IRNazanin" w:hAnsi="IRNazanin" w:eastAsia="IRNazanin" w:cs="IRNazanin"/>
          <w:lang w:bidi="fa-IR"/>
          <w:color w:val="111111"/>
          <w:sz w:val="28"/>
          <w:szCs w:val="28"/>
          <w:rtl/>
        </w:rPr>
        <w:t xml:space="preserve">نشان مشروعیت آن است:</w:t>
      </w:r>
    </w:p>
    <w:p>
      <w:pPr>
        <w:pStyle w:val="BookText"/>
      </w:pPr>
      <w:r>
        <w:rPr>
          <w:rFonts w:ascii="Amiri" w:hAnsi="Amiri" w:eastAsia="Amiri" w:cs="Amiri"/>
          <w:lang w:bidi="ar-SA"/>
          <w:color w:val="111111"/>
          <w:sz w:val="28"/>
          <w:szCs w:val="28"/>
          <w:rtl/>
        </w:rPr>
        <w:t xml:space="preserve">&lt;إِنَّ الَّذِینَ یُؤْذُونَ اللهَ وَ رَسُولَهُ لَعَنَهُمُ اللهُ فِی الدُّنْیا وَ الْآخِرَةِ وَ أَعَدَّ لَهُمْ عَذاباً مُهیناً&gt;</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خدا کسانى را که او و پیامبرش را اذیت مى کنند، در دنیا و آخرت لعنت کرده و عذابى خوارکننده براى ایشان مهیا کرده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 به معنای دورکردن از رحمت الهی است؛ زیرا رحمت فقط از آنِ مؤمنان است که شایستۀ هدایت به عقاید و ایمان حقیقى و در پی آن عمل صالح هستند. در نتیجه در پرتو لعن، دورى از رحمت در دنیا و آخرت درخواست می شود که به معناى محرومیت ظلم پیشگان از این هدایت است و این محروم ساختن جنبۀ کیفر دارد.</w:t>
      </w:r>
    </w:p>
    <w:p>
      <w:pPr>
        <w:pStyle w:val="BookText"/>
      </w:pPr>
      <w:r>
        <w:rPr>
          <w:rFonts w:ascii="IRNazanin" w:hAnsi="IRNazanin" w:eastAsia="IRNazanin" w:cs="IRNazanin"/>
          <w:lang w:bidi="fa-IR"/>
          <w:color w:val="111111"/>
          <w:sz w:val="28"/>
          <w:szCs w:val="28"/>
          <w:rtl/>
        </w:rPr>
        <w:t xml:space="preserve">وجود لعن در اکثر زیارت نامه ها</w:t>
      </w:r>
      <w:r>
        <w:rPr>
          <w:rStyle w:val="FootnoteReference"/>
        </w:rPr>
        <w:footnoteReference w:id="32"/>
      </w:r>
      <w:r>
        <w:rPr>
          <w:rFonts w:ascii="IRNazanin" w:hAnsi="IRNazanin" w:eastAsia="IRNazanin" w:cs="IRNazanin"/>
          <w:lang w:bidi="fa-IR"/>
          <w:color w:val="111111"/>
          <w:sz w:val="28"/>
          <w:szCs w:val="28"/>
          <w:rtl/>
        </w:rPr>
        <w:t xml:space="preserve">نوعی درخواست از خداوند برای دورساختن دشمنان اهل بیت (علیهم السلام) از رحمت الهی است. البته مرز لعن با سب و دشنام گویی را باید شناخت؛ زیرا قرآن از سب و دشنام نهى می کند</w:t>
      </w:r>
      <w:r>
        <w:rPr>
          <w:rStyle w:val="FootnoteReference"/>
        </w:rPr>
        <w:footnoteReference w:id="33"/>
      </w:r>
      <w:r>
        <w:rPr>
          <w:rFonts w:ascii="IRNazanin" w:hAnsi="IRNazanin" w:eastAsia="IRNazanin" w:cs="IRNazanin"/>
          <w:lang w:bidi="fa-IR"/>
          <w:color w:val="111111"/>
          <w:sz w:val="28"/>
          <w:szCs w:val="28"/>
          <w:rtl/>
        </w:rPr>
        <w:t xml:space="preserve">و در فرهنگ روایی ما نیز دشنام دادن مذموم شمرده شده است؛ آن گونه که امیرمؤمنان (علیه السلام) فرمودند: «من خوش ندارم شما دشنام گو باشید.»</w:t>
      </w:r>
      <w:r>
        <w:rPr>
          <w:rStyle w:val="FootnoteReference"/>
        </w:rPr>
        <w:footnoteReference w:id="34"/>
      </w:r>
      <w:r>
        <w:rPr>
          <w:rFonts w:ascii="IRNazanin" w:hAnsi="IRNazanin" w:eastAsia="IRNazanin" w:cs="IRNazanin"/>
          <w:lang w:bidi="fa-IR"/>
          <w:color w:val="111111"/>
          <w:sz w:val="28"/>
          <w:szCs w:val="28"/>
          <w:rtl/>
        </w:rPr>
        <w:t xml:space="preserve">معمولاً لعن به صورت خواستۀ قلبی در نجوای با خدای تعالی دربارۀ کافران و ظالمان درخواست می شود؛ ولی سَب (ناسزاگویی) در تعامل با دیگران جنبۀ گفتاری دارد و در بیشتر مواقع، با آثار اجتماعی نامطلوب و گاه واکنش های تند همراه است.</w:t>
      </w:r>
    </w:p>
    <w:p>
      <w:pPr>
        <w:pStyle w:val="BookText"/>
      </w:pPr>
      <w:r>
        <w:rPr>
          <w:rFonts w:ascii="IRNazanin" w:hAnsi="IRNazanin" w:eastAsia="IRNazanin" w:cs="IRNazanin"/>
          <w:lang w:bidi="fa-IR"/>
          <w:color w:val="111111"/>
          <w:sz w:val="28"/>
          <w:szCs w:val="28"/>
          <w:rtl/>
        </w:rPr>
        <w:t xml:space="preserve">نوع عملکرد دشمنان نبوت و امامت و مخالفت های پیدا و پنهان آنان با برگزیدگان الهی، در مسیر هدایت بشر خلل و آسیب ایجاد کرد. بدیهی است که آنان سزاوار لعن هستند. با درنگ در روایات و به خصوص زیارت نامه های مأثور و نقل شده از ائمۀ اطهار (علیهم السلام) ، پاسخ چرایی لعن به دست می آید. در روایات زیر هفده دلیل دربارۀ علت لعن دشمنان عترت بیان شده است:</w:t>
      </w:r>
    </w:p>
    <w:p>
      <w:pPr>
        <w:pStyle w:val="BookText"/>
      </w:pPr>
      <w:r>
        <w:rPr>
          <w:rFonts w:ascii="IRNazanin" w:hAnsi="IRNazanin" w:eastAsia="IRNazanin" w:cs="IRNazanin"/>
          <w:lang w:bidi="fa-IR"/>
          <w:color w:val="111111"/>
          <w:sz w:val="28"/>
          <w:szCs w:val="28"/>
          <w:rtl/>
        </w:rPr>
        <w:t xml:space="preserve">امام صادق (علیه السلام) در زیارت نامۀ امام حسین (علیه السلام) پنج دلیل برای لعن برمی شمارند:</w:t>
      </w:r>
    </w:p>
    <w:p>
      <w:pPr>
        <w:pStyle w:val="BookText"/>
      </w:pPr>
      <w:r>
        <w:rPr>
          <w:rFonts w:ascii="Amiri" w:hAnsi="Amiri" w:eastAsia="Amiri" w:cs="Amiri"/>
          <w:lang w:bidi="ar-SA"/>
          <w:color w:val="111111"/>
          <w:sz w:val="28"/>
          <w:szCs w:val="28"/>
          <w:rtl/>
        </w:rPr>
        <w:t xml:space="preserve">اللهُمَّ الْعَنِ الَّذِینَ بَدَّلُوا نِعْمَتَکَ وَ خالَفُوا مِلَّتَکَ وَ رَغِبُوا عَنْ أَمْرِکَ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اتَّهَمُوا رَسُولَکَ وَ صَدُّوا عَنْ سَبِیلِکَ.</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خدایا، لعنت کن کسانى را که نعمت تو را تغییر دادند، با ملت پیرو تو مخالفت کردند، از دستور تو روى برتافتند، به رسولت اتهام زدند و راه به سوى تو را بستند.</w:t>
      </w:r>
    </w:p>
    <w:p>
      <w:pPr>
        <w:pStyle w:val="BookText"/>
      </w:pPr>
      <w:r>
        <w:rPr>
          <w:rFonts w:ascii="IRNazanin" w:hAnsi="IRNazanin" w:eastAsia="IRNazanin" w:cs="IRNazanin"/>
          <w:lang w:bidi="fa-IR"/>
          <w:color w:val="111111"/>
          <w:sz w:val="28"/>
          <w:szCs w:val="28"/>
          <w:rtl/>
        </w:rPr>
        <w:t xml:space="preserve">در زیارت نامۀ دیگر امام حسین (علیه السلام) که از امام صادق (علیه السلام) نقل شده است، برای لعن شش دلیل ذکر شده است:اللهُمَّ الْعَنِ الَّذِینَ کَذَّبُوا رُسُلَکَ وَ هَدَمُوا کَعْبَتَکَ وَ حَرَّفُوا کِتابَکَ وَ سَفَکوا دِماءَ أَهْلِ بَیْتِ نَبِیِکَ وَ أَفْسَدُوا فِی بِلادِکَ وَ اسْتَذَلُّوا عِبادَکَ.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خدایا، از رحمت خود دور بدار کسانى را که رسولانت را تکذیب کردند، کعبه ات را ویران کردند، کتابت را تحریف کردند، خون اهل بیت پیامبرت را ریختند، در شهرهایت فساد کردند و بندگانت را به خواری کشاندند.</w:t>
      </w:r>
    </w:p>
    <w:p>
      <w:pPr>
        <w:pStyle w:val="BookText"/>
      </w:pPr>
      <w:r>
        <w:rPr>
          <w:rFonts w:ascii="IRNazanin" w:hAnsi="IRNazanin" w:eastAsia="IRNazanin" w:cs="IRNazanin"/>
          <w:lang w:bidi="fa-IR"/>
          <w:color w:val="111111"/>
          <w:sz w:val="28"/>
          <w:szCs w:val="28"/>
          <w:rtl/>
        </w:rPr>
        <w:t xml:space="preserve">امام صادق (علیه السلام) در صلوات عصر جمعه، سه دلیل برای لعن بیان می فرمایند:</w:t>
      </w:r>
    </w:p>
    <w:p>
      <w:pPr>
        <w:pStyle w:val="BookText"/>
      </w:pPr>
      <w:r>
        <w:rPr>
          <w:rFonts w:ascii="Amiri" w:hAnsi="Amiri" w:eastAsia="Amiri" w:cs="Amiri"/>
          <w:lang w:bidi="ar-SA"/>
          <w:color w:val="111111"/>
          <w:sz w:val="28"/>
          <w:szCs w:val="28"/>
          <w:rtl/>
        </w:rPr>
        <w:t xml:space="preserve">اَللّهُمَّ اِلْعَنِ اَلَّذِينَ بَدَّلُوا دِينَكَ وَ كِتابَكَ وَ غَيَّرُوا سُنَّةَ نَبِيِّكَ عَلَيْهِ سَلامُكَ وَ أَزالُوا اَلْحَقَّ عَنْ مَوْضِعِهِ.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پروردگارا، لعنت کن کسانی را که «دین و کتاب تو را تبدیل کردند» و «سنت نبی تو را تغییر دادند» و «حق (خلافت) را از جایگاهش (عترت) دور کردند».</w:t>
      </w:r>
    </w:p>
    <w:p>
      <w:pPr>
        <w:pStyle w:val="BookText"/>
      </w:pPr>
      <w:r>
        <w:rPr>
          <w:rFonts w:ascii="IRNazanin" w:hAnsi="IRNazanin" w:eastAsia="IRNazanin" w:cs="IRNazanin"/>
          <w:lang w:bidi="fa-IR"/>
          <w:color w:val="111111"/>
          <w:sz w:val="28"/>
          <w:szCs w:val="28"/>
          <w:rtl/>
        </w:rPr>
        <w:t xml:space="preserve">در زیارت امام رضا (علیه السلام) نیز در کنار دو دلیل مشترک با روایات فوق، به سه دلیل دیگر لعن (انکار آیات خدا و استهزای امام و مسلط کردن دیگران بر خاندان پیامبر) اشاره شده است:</w:t>
      </w:r>
    </w:p>
    <w:p>
      <w:pPr>
        <w:pStyle w:val="BookText"/>
      </w:pPr>
      <w:r>
        <w:rPr>
          <w:rFonts w:ascii="Amiri" w:hAnsi="Amiri" w:eastAsia="Amiri" w:cs="Amiri"/>
          <w:lang w:bidi="ar-SA"/>
          <w:color w:val="111111"/>
          <w:sz w:val="28"/>
          <w:szCs w:val="28"/>
          <w:rtl/>
        </w:rPr>
        <w:t xml:space="preserve">اللهُمَّ الْعَنِ الَّذِینَ بَدَّلُوا نِعْمَتَکَ وَ اتَّهَمُوا نَبِیَّکَ وَ جَحَدُوا بِآیاتِکَ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822_109108"/>
    <w:bookmarkEnd w:id="13"/>
    <w:p>
      <w:pPr>
        <w:pStyle w:val="BookText"/>
      </w:pPr>
      <w:r>
        <w:rPr>
          <w:rFonts w:ascii="Amiri" w:hAnsi="Amiri" w:eastAsia="Amiri" w:cs="Amiri"/>
          <w:lang w:bidi="ar-SA"/>
          <w:color w:val="111111"/>
          <w:sz w:val="28"/>
          <w:szCs w:val="28"/>
          <w:rtl/>
        </w:rPr>
        <w:t xml:space="preserve">وَ سَخِرُوا بِإِمامِکَ وَ حَمَلُوا النّاسَ عَلَى أَکْتافِ آلِ مُحَمَّدٍ.</w:t>
      </w:r>
      <w:r>
        <w:rPr>
          <w:rStyle w:val="FootnoteReference"/>
        </w:rPr>
        <w:footnoteReference w:id="38"/>
      </w:r>
    </w:p>
    <w:p>
      <w:pPr>
        <w:pStyle w:val="Heading3"/>
      </w:pPr>
      <w:bookmarkStart w:id="104" w:name="_Toc16"/>
      <w:r>
        <w:t>باور صحیح</w:t>
      </w:r>
      <w:bookmarkEnd w:id="104"/>
    </w:p>
    <w:p>
      <w:pPr>
        <w:pStyle w:val="BookText"/>
      </w:pPr>
      <w:r>
        <w:rPr>
          <w:rFonts w:ascii="IRNazanin" w:hAnsi="IRNazanin" w:eastAsia="IRNazanin" w:cs="IRNazanin"/>
          <w:lang w:bidi="fa-IR"/>
          <w:color w:val="111111"/>
          <w:sz w:val="28"/>
          <w:szCs w:val="28"/>
          <w:rtl/>
        </w:rPr>
        <w:t xml:space="preserve">آیا می توان زیارت را ظرفیتی فرهنگی برای گسترش باورهای صحیح و نفی باورهای غلط دانست؟</w:t>
      </w:r>
    </w:p>
    <w:p>
      <w:pPr>
        <w:pStyle w:val="BookText"/>
      </w:pPr>
      <w:r>
        <w:rPr>
          <w:rFonts w:ascii="IRNazanin" w:hAnsi="IRNazanin" w:eastAsia="IRNazanin" w:cs="IRNazanin"/>
          <w:lang w:bidi="fa-IR"/>
          <w:color w:val="111111"/>
          <w:sz w:val="28"/>
          <w:szCs w:val="28"/>
          <w:rtl/>
        </w:rPr>
        <w:t xml:space="preserve">کاربردهای مؤثر زیارت به گونه ای است که می توان از ظرفیت های فرهنگی آن نیز یاد کرد؛ بدین گونه که زیارت می تواند زمینۀ ابراز عقیدۀ صحیح و نفی باورهای منفی و انحرافی شود و محل زیارت نیز کانونی باشد برای ابراز باورهای صحیح و اعلان پایبندی به آن و همچنین محلی باشد برای اعلان نفرت و بیزاری از باورهای ناصحیح و انحرافی.</w:t>
      </w:r>
    </w:p>
    <w:p>
      <w:pPr>
        <w:pStyle w:val="BookText"/>
      </w:pPr>
      <w:r>
        <w:rPr>
          <w:rFonts w:ascii="IRNazanin" w:hAnsi="IRNazanin" w:eastAsia="IRNazanin" w:cs="IRNazanin"/>
          <w:lang w:bidi="fa-IR"/>
          <w:color w:val="111111"/>
          <w:sz w:val="28"/>
          <w:szCs w:val="28"/>
          <w:rtl/>
        </w:rPr>
        <w:t xml:space="preserve">روایت زیر نمونه ای از اعلان موضع امام رضا (علیه السلام) دربارۀ رویکری انحرافی است که در عصر ایشان دربارۀ خدا ترویج می شد. این جریان به جسمیت خدا باور داشت و خالق هستی را به خلایق تشبیه می کرد. زمانی که امام رضا (علیه السلام) به زیارت مزار یکی از اهل بیت خود رفتند، دست خویش را بر قبر نهادند و رو به حاضران کردند و باور حاکم جامعۀ وقت را در تشبیه خداوند چنین نقد کردند:</w:t>
      </w:r>
    </w:p>
    <w:p>
      <w:pPr>
        <w:pStyle w:val="BookText"/>
      </w:pPr>
      <w:r>
        <w:rPr>
          <w:rFonts w:ascii="IRNazanin" w:hAnsi="IRNazanin" w:eastAsia="IRNazanin" w:cs="IRNazanin"/>
          <w:lang w:bidi="fa-IR"/>
          <w:color w:val="111111"/>
          <w:sz w:val="28"/>
          <w:szCs w:val="28"/>
          <w:rtl/>
        </w:rPr>
        <w:t xml:space="preserve">پروردگارا، قدرت تو آشکار است؛ بدون آنکه در آن سستى باشد. پروردگارا، تو را نشناختند و [با معیارهای حسی و مادی]، یاوه ارزیابى و وصفت کردند. معبود من، از کسانى که تو را با تشبیه طلب کردند، بیزارم؛ زیرا هیچ چیز چون تو نیست. هرگز تو را درنمى یابند... و در آفریده هاى تو راه شناخت تو فراهم است؛ ولى آنان تو را باآفریده هایت قیاس کردند و برابر دانستند و به همین سبب تو را نشناختند و برخى از نشانه هاى تو را براى خود خدا گرفتند و چنانت وصف کردند. ولى اى پروردگار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822_109110"/>
    <w:bookmarkEnd w:id="14"/>
    <w:p>
      <w:pPr>
        <w:pStyle w:val="BookText"/>
      </w:pPr>
      <w:r>
        <w:rPr>
          <w:rFonts w:ascii="IRNazanin" w:hAnsi="IRNazanin" w:eastAsia="IRNazanin" w:cs="IRNazanin"/>
          <w:lang w:bidi="fa-IR"/>
          <w:color w:val="111111"/>
          <w:sz w:val="28"/>
          <w:szCs w:val="28"/>
          <w:rtl/>
        </w:rPr>
        <w:t xml:space="preserve">تو برتر از آنى که تشبیه کنندگان توصیف کرده اند.</w:t>
      </w:r>
      <w:r>
        <w:rPr>
          <w:rStyle w:val="FootnoteReference"/>
        </w:rPr>
        <w:footnoteReference w:id="39"/>
      </w:r>
    </w:p>
    <w:p>
      <w:pPr>
        <w:pStyle w:val="Heading3"/>
      </w:pPr>
      <w:bookmarkStart w:id="105" w:name="_Toc17"/>
      <w:r>
        <w:t>آشنایی با تاریخ</w:t>
      </w:r>
      <w:bookmarkEnd w:id="105"/>
    </w:p>
    <w:p>
      <w:pPr>
        <w:pStyle w:val="BookText"/>
      </w:pPr>
      <w:r>
        <w:rPr>
          <w:rFonts w:ascii="IRNazanin" w:hAnsi="IRNazanin" w:eastAsia="IRNazanin" w:cs="IRNazanin"/>
          <w:lang w:bidi="fa-IR"/>
          <w:color w:val="111111"/>
          <w:sz w:val="28"/>
          <w:szCs w:val="28"/>
          <w:rtl/>
        </w:rPr>
        <w:t xml:space="preserve">آیا می توان به منظور آشنایی با تحولات و تاریخ اسلام، به زیارت معصومین (علیهم السلام) نگریست؟</w:t>
      </w:r>
    </w:p>
    <w:p>
      <w:pPr>
        <w:pStyle w:val="BookText"/>
      </w:pPr>
      <w:r>
        <w:rPr>
          <w:rFonts w:ascii="IRNazanin" w:hAnsi="IRNazanin" w:eastAsia="IRNazanin" w:cs="IRNazanin"/>
          <w:lang w:bidi="fa-IR"/>
          <w:color w:val="111111"/>
          <w:sz w:val="28"/>
          <w:szCs w:val="28"/>
          <w:rtl/>
        </w:rPr>
        <w:t xml:space="preserve">در برخی از زیارت نامه های رسیده از ائمۀ اطهار (علیهم السلام) نمونه هایی از بیان حوادث مهم تاریخ اسلام و اعلان موضع دربارۀ آن وجود دارد که نشانگر این ظرفیت مهم در ارتباط گیری با حوادث تاریخ و تحولات صدر اسلام است؛ برای مثال، در یکی از زیارت نامه ها</w:t>
      </w:r>
      <w:r>
        <w:rPr>
          <w:rStyle w:val="FootnoteReference"/>
        </w:rPr>
        <w:footnoteReference w:id="40"/>
      </w:r>
      <w:r>
        <w:rPr>
          <w:rFonts w:ascii="IRNazanin" w:hAnsi="IRNazanin" w:eastAsia="IRNazanin" w:cs="IRNazanin"/>
          <w:lang w:bidi="fa-IR"/>
          <w:color w:val="111111"/>
          <w:sz w:val="28"/>
          <w:szCs w:val="28"/>
          <w:rtl/>
        </w:rPr>
        <w:t xml:space="preserve">به نمونه های زیر اشاره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درگذشت حضرت مصطفی (صلی الله علیه و آله و سلم) ، برخی فرصت طلبی کردند و حرمت حضرت هتک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وفات پیامبر (صلی الله علیه و آله و سلم) ، عده ای بی درنگ از کنار بستر ایشان بیرون رفتند و به نقض بیعت سرعت بخشیدند؛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جمعی پست و بقایای احزاب عصر جاهلی به خانۀ رسالت و نبوت و جایگاه سلطان ولایت و خلافت یورش بردند؛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پیمان با پیامبر دربارۀ برادرش علی (علیه السلام) را نقض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ستم و آزار دختر پیامبر (صلی الله علیه و آله و سلم) ، دل ایشان را مجروح ساختند؛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همسر فاطمه (علیها السلام) بی وفایی کردند و جایگاه ایشان را کاستند. با نقض پیروی از علی (علیه السلام) ، ولایت آن حضرت را انکار کردند و ایشان را با خشونت به بیعت سوق 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اصحاب به سلمان فارسی ناسپاسی کردند، مقداد را راندند، ابوذری غفاری را تبعید کردند و با آسیب زدن به بدن عمار، به او اهانت کردند؛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822_109113"/>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احکام الهی تغییر کرد، حلال و حرام در هم آمیخت و ایمان و اسلام سبک شمرده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کعبه ویران شد، مدینه (در واقعۀ حره) آماج حمله قرار گرفت و لباس رسوایی بر تن دختران مهاجر و انصار پوشاندند؛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کشتن اهل بیت پیامبر (صلی الله علیه و آله و سلم) و تلاش برای قطع نسل حضرت پرداختند، اهل حرم ایشان را به اسارت بردند، یاران حضرت را کشتند، افتخارات پیامبر را وارونه ساخته و یاد آن حضرت را قطع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 با سری شکافته در محراب افتاد؛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 شهید شد و کفن پیکرش را در مراسم خاک سپاری با تیر سوراخ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 تنش در صحرا ماند و سرش را روی نیزه نهادند؛- امامی در زندان به غل وزنجیر بند شد و اعضای بدنش با آهن (زنجیرها) آسیب 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 نیز مسموم شد و با نوشاندن سم، اعضای درون پیکرش را قطعه قطعه کردند.</w:t>
      </w:r>
    </w:p>
    <w:p>
      <w:pPr>
        <w:pStyle w:val="Heading3"/>
      </w:pPr>
      <w:bookmarkStart w:id="106" w:name="_Toc18"/>
      <w:r>
        <w:t>بزرگداشت مجاهدت ها</w:t>
      </w:r>
      <w:bookmarkEnd w:id="106"/>
    </w:p>
    <w:p>
      <w:pPr>
        <w:pStyle w:val="BookText"/>
      </w:pPr>
      <w:r>
        <w:rPr>
          <w:rFonts w:ascii="IRNazanin" w:hAnsi="IRNazanin" w:eastAsia="IRNazanin" w:cs="IRNazanin"/>
          <w:lang w:bidi="fa-IR"/>
          <w:color w:val="111111"/>
          <w:sz w:val="28"/>
          <w:szCs w:val="28"/>
          <w:rtl/>
        </w:rPr>
        <w:t xml:space="preserve">در زیارت نامه ها به چه میزان از مجاهدت های معصومین (علیهم السلام) و رنج آنان در ابلاغ دین خدا یاد شده است؟</w:t>
      </w:r>
    </w:p>
    <w:p>
      <w:pPr>
        <w:pStyle w:val="BookText"/>
      </w:pPr>
      <w:r>
        <w:rPr>
          <w:rFonts w:ascii="IRNazanin" w:hAnsi="IRNazanin" w:eastAsia="IRNazanin" w:cs="IRNazanin"/>
          <w:lang w:bidi="fa-IR"/>
          <w:color w:val="111111"/>
          <w:sz w:val="28"/>
          <w:szCs w:val="28"/>
          <w:rtl/>
        </w:rPr>
        <w:t xml:space="preserve">زیارت زنده نگهداشتن یاد پیشوایان معصوم و احیاى نام، خاطره، معارف و میراث آنان است. زائر در پرتو زیارت تلاش می کند جایگاه معصوم زیارت شده را پاس دارد و برای تقویت و اعتلای دین، ارزش ها و مجاهدت های آن معصوم شهید را ارج نهد.</w:t>
      </w:r>
    </w:p>
    <w:p>
      <w:pPr>
        <w:pStyle w:val="BookText"/>
      </w:pPr>
      <w:r>
        <w:rPr>
          <w:rFonts w:ascii="IRNazanin" w:hAnsi="IRNazanin" w:eastAsia="IRNazanin" w:cs="IRNazanin"/>
          <w:lang w:bidi="fa-IR"/>
          <w:color w:val="111111"/>
          <w:sz w:val="28"/>
          <w:szCs w:val="28"/>
          <w:rtl/>
        </w:rPr>
        <w:t xml:space="preserve">نقل شده است که پیامبر اسلام (صلی الله علیه و آله و سلم) هرگاه به زیارت شهدا مى رفتند،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به آنان مى فرمودند: «السلام علیکم بما صَبَرْتُم فَنِعمَ عُقبى الدّار.»</w:t>
      </w:r>
      <w:r>
        <w:rPr>
          <w:rStyle w:val="FootnoteReference"/>
        </w:rPr>
        <w:footnoteReference w:id="41"/>
      </w:r>
      <w:r>
        <w:rPr>
          <w:rFonts w:ascii="IRNazanin" w:hAnsi="IRNazanin" w:eastAsia="IRNazanin" w:cs="IRNazanin"/>
          <w:lang w:bidi="fa-IR"/>
          <w:color w:val="111111"/>
          <w:sz w:val="28"/>
          <w:szCs w:val="28"/>
          <w:rtl/>
        </w:rPr>
        <w:t xml:space="preserve">(سلام بر شما به واسطۀ صبری که کردید؛ پس خانۀ آخرت خوب خانه اى است.)</w:t>
      </w:r>
    </w:p>
    <w:p>
      <w:pPr>
        <w:pStyle w:val="BookText"/>
      </w:pPr>
      <w:r>
        <w:rPr>
          <w:rFonts w:ascii="IRNazanin" w:hAnsi="IRNazanin" w:eastAsia="IRNazanin" w:cs="IRNazanin"/>
          <w:lang w:bidi="fa-IR"/>
          <w:color w:val="111111"/>
          <w:sz w:val="28"/>
          <w:szCs w:val="28"/>
          <w:rtl/>
        </w:rPr>
        <w:t xml:space="preserve">تجلیل از جایگاه والای پیشوایان معصوم، جز با آمدن بر سر مزارشان، نشستن بر تربت پاک و اشک ریختن به یادشان و یادآورى حماسه های آنان میسر نیست. در آن اماکن مقدس، با الهام از معارف بیان شده در زیارت نامه ها، باید مجاهدت های معصومین (علیهم السلام) را بیان کرد و ضمن بزرگداشت آن ها، بر حفظ این مجاهدت ها و رهروی در مسیر آنان باید کوشید.</w:t>
      </w:r>
    </w:p>
    <w:p>
      <w:pPr>
        <w:pStyle w:val="BookText"/>
      </w:pPr>
      <w:r>
        <w:rPr>
          <w:rFonts w:ascii="IRNazanin" w:hAnsi="IRNazanin" w:eastAsia="IRNazanin" w:cs="IRNazanin"/>
          <w:lang w:bidi="fa-IR"/>
          <w:color w:val="111111"/>
          <w:sz w:val="28"/>
          <w:szCs w:val="28"/>
          <w:rtl/>
        </w:rPr>
        <w:t xml:space="preserve">در قسمت هایی از زیارت پیامبر (صلی الله علیه و آله و سلم) ، به خیرخواهی حضرت به امت و جهاد در راه خدا و اوج بندگی ایشان اشاره شده است که زائر بدان شهادت می دهد:</w:t>
      </w:r>
    </w:p>
    <w:p>
      <w:pPr>
        <w:pStyle w:val="BookText"/>
      </w:pPr>
      <w:r>
        <w:rPr>
          <w:rFonts w:ascii="Amiri" w:hAnsi="Amiri" w:eastAsia="Amiri" w:cs="Amiri"/>
          <w:lang w:bidi="ar-SA"/>
          <w:color w:val="111111"/>
          <w:sz w:val="28"/>
          <w:szCs w:val="28"/>
          <w:rtl/>
        </w:rPr>
        <w:t xml:space="preserve">وَ أَشْهَدُ أَنَّکَ قَدْ نَصَحْتَ لِأُمَّتِکَ وَ جاهَدْتَ فِی سَبِیلِ اللهِ وَ عَبَدْتَهُ حَتَّى أَتاکَ الْیَقِینُ فَجَزاکَ اللهُ أَفْضَلَ ما جَزَى نَبِیاً عَنْ أُمَّتِهِ.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زائر در زیارت امیرمؤمنان (علیه السلام) از مظلومیت امام و غصب شدن حق ایشان یاد می کند، صبر ایشان را ارج می نهد و بر مقام والای شهادتشان گواهی می دهد:</w:t>
      </w:r>
    </w:p>
    <w:p>
      <w:pPr>
        <w:pStyle w:val="BookText"/>
      </w:pPr>
      <w:r>
        <w:rPr>
          <w:rFonts w:ascii="Amiri" w:hAnsi="Amiri" w:eastAsia="Amiri" w:cs="Amiri"/>
          <w:lang w:bidi="ar-SA"/>
          <w:color w:val="111111"/>
          <w:sz w:val="28"/>
          <w:szCs w:val="28"/>
          <w:rtl/>
        </w:rPr>
        <w:t xml:space="preserve">السَّلامُ عَلَیْکَ یا وَلِیَّ اللهِ أَشْهَدُ أَنَّکَ [أَنْتَ] أَوَّلُ مَظْلُومٍ وَ أَوَّلُ مَنْ غُصِبَ حَقَّهُ صَبَرْتَ وَ احْتَسَبْتَ حَتَّى أَتاکَ الْیَقِینُ وَ أَشْهَدُ أَنَّکَ لَقِیتَ اللهَ وَ أَنْتَ شَهِیدٌ.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به فرمودۀ امام صادق (علیه السلام) زائر در حرم هر امامی، از مقام والای جهاد در کنار امام و محوریت آنان در حق و همچنین برخورداری آنان از میراث نبوت یاد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822_109117"/>
    <w:bookmarkEnd w:id="16"/>
    <w:p>
      <w:pPr>
        <w:pStyle w:val="BookText"/>
      </w:pPr>
      <w:r>
        <w:rPr>
          <w:rFonts w:ascii="IRNazanin" w:hAnsi="IRNazanin" w:eastAsia="IRNazanin" w:cs="IRNazanin"/>
          <w:lang w:bidi="fa-IR"/>
          <w:color w:val="111111"/>
          <w:sz w:val="28"/>
          <w:szCs w:val="28"/>
          <w:rtl/>
        </w:rPr>
        <w:t xml:space="preserve">کند:</w:t>
      </w:r>
    </w:p>
    <w:p>
      <w:pPr>
        <w:pStyle w:val="BookText"/>
      </w:pPr>
      <w:r>
        <w:rPr>
          <w:rFonts w:ascii="Amiri" w:hAnsi="Amiri" w:eastAsia="Amiri" w:cs="Amiri"/>
          <w:lang w:bidi="ar-SA"/>
          <w:color w:val="111111"/>
          <w:sz w:val="28"/>
          <w:szCs w:val="28"/>
          <w:rtl/>
        </w:rPr>
        <w:t xml:space="preserve">أَشْهَدُ أَنَّ الْجِهادَ مَعَکَ جِهادٌ وَ أَنَّ الْحَقَّ مَعَکَ وَ لَکَ وَ أَنْتَ مَعْدِنُهُ وَ مِیراثَ النُّبُوَّةِ عِنْدَکَ وَ عِنْدَ أَهْلِ بَیْتِکَ.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زیارت امام حسین (علیه السلام) جلوه های تکریم متعدد است: امر و فراخوانی به قسط و عدل، ابلاغ فرمان الهی و واهمه نداشتن از هیچ کس، اقامۀ نماز، پرداخت زکات، امر به معروف، نهی از منکر، حرام کردن حرام خدا و حلال کردن حلال الهی و مقام والای شهادت نمونه هایی از مجاهدت های شهید کربلاست:</w:t>
      </w:r>
    </w:p>
    <w:p>
      <w:pPr>
        <w:pStyle w:val="BookText"/>
      </w:pPr>
      <w:r>
        <w:rPr>
          <w:rFonts w:ascii="Amiri" w:hAnsi="Amiri" w:eastAsia="Amiri" w:cs="Amiri"/>
          <w:lang w:bidi="ar-SA"/>
          <w:color w:val="111111"/>
          <w:sz w:val="28"/>
          <w:szCs w:val="28"/>
          <w:rtl/>
        </w:rPr>
        <w:t xml:space="preserve">أَشْهَدُ أَنَّکَ أَمَرْتَ بِالْقِسْطِ وَ الْعَدْلِ وَ دَعَوْتَ إِلَیْهِما.</w:t>
      </w:r>
      <w:r>
        <w:rPr>
          <w:rStyle w:val="FootnoteReference"/>
        </w:rPr>
        <w:footnoteReference w:id="45"/>
      </w:r>
    </w:p>
    <w:p>
      <w:pPr>
        <w:pStyle w:val="BookText"/>
      </w:pPr>
      <w:r>
        <w:rPr>
          <w:rFonts w:ascii="Amiri" w:hAnsi="Amiri" w:eastAsia="Amiri" w:cs="Amiri"/>
          <w:lang w:bidi="ar-SA"/>
          <w:color w:val="111111"/>
          <w:sz w:val="28"/>
          <w:szCs w:val="28"/>
          <w:rtl/>
        </w:rPr>
        <w:t xml:space="preserve">أَشْهَدُ أَنَّکَ قَدْ بَلَّغْتَ عَنِ اللهِ ما أَمَرَکَ بِهِ وَ لَمْ تَخْشَ أَحَداً غَیْرَهُ.</w:t>
      </w:r>
      <w:r>
        <w:rPr>
          <w:rStyle w:val="FootnoteReference"/>
        </w:rPr>
        <w:footnoteReference w:id="46"/>
      </w:r>
    </w:p>
    <w:p>
      <w:pPr>
        <w:pStyle w:val="BookText"/>
      </w:pPr>
      <w:r>
        <w:rPr>
          <w:rFonts w:ascii="Amiri" w:hAnsi="Amiri" w:eastAsia="Amiri" w:cs="Amiri"/>
          <w:lang w:bidi="ar-SA"/>
          <w:color w:val="111111"/>
          <w:sz w:val="28"/>
          <w:szCs w:val="28"/>
          <w:rtl/>
        </w:rPr>
        <w:t xml:space="preserve">أَشْهَدُ أَنَّکَ قَدْ أَقَمْتَ الصَّلاةَ وَ آتَیْتَ الزَّکاةَ وَ أَمَرْتَ بِالْمَعْرُوفِ وَ نَهَیْتَ عَنِ الْمُنْکَر.</w:t>
      </w:r>
      <w:r>
        <w:rPr>
          <w:rStyle w:val="FootnoteReference"/>
        </w:rPr>
        <w:footnoteReference w:id="47"/>
      </w:r>
    </w:p>
    <w:p>
      <w:pPr>
        <w:pStyle w:val="BookText"/>
      </w:pPr>
      <w:r>
        <w:rPr>
          <w:rFonts w:ascii="Amiri" w:hAnsi="Amiri" w:eastAsia="Amiri" w:cs="Amiri"/>
          <w:lang w:bidi="ar-SA"/>
          <w:color w:val="111111"/>
          <w:sz w:val="28"/>
          <w:szCs w:val="28"/>
          <w:rtl/>
        </w:rPr>
        <w:t xml:space="preserve">أَشْهَدُ أَنَّکَ قَدْ حَلَّلْتَ حَلالَ اللهِ وَ حَرَّمْتَ حَرامَ اللهِ.</w:t>
      </w:r>
      <w:r>
        <w:rPr>
          <w:rStyle w:val="FootnoteReference"/>
        </w:rPr>
        <w:footnoteReference w:id="48"/>
      </w:r>
    </w:p>
    <w:p>
      <w:pPr>
        <w:pStyle w:val="BookText"/>
      </w:pPr>
      <w:r>
        <w:rPr>
          <w:rFonts w:ascii="Amiri" w:hAnsi="Amiri" w:eastAsia="Amiri" w:cs="Amiri"/>
          <w:lang w:bidi="ar-SA"/>
          <w:color w:val="111111"/>
          <w:sz w:val="28"/>
          <w:szCs w:val="28"/>
          <w:rtl/>
        </w:rPr>
        <w:t xml:space="preserve">أَشْهَدُ أَنَّکَ حَی شَهِیدٌ تُرْزَقُ عِنْدَ رَبِّکَ.</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همچنین در برخی از زیارت نامه های ائمۀ اطهار (علیهم السلام) ، از مجاهدت ها و رنج های یاران ایشان نیز یاد و از آنان تجلیل می شود، مانند بی مهری ها به سلمان، منزوی کردن مقداد، تبعید ابوذر و آسیب زدن به عمار .</w:t>
      </w:r>
      <w:r>
        <w:rPr>
          <w:rStyle w:val="FootnoteReference"/>
        </w:rPr>
        <w:footnoteReference w:id="50"/>
      </w:r>
    </w:p>
    <w:p>
      <w:pPr>
        <w:pStyle w:val="Heading3"/>
      </w:pPr>
      <w:bookmarkStart w:id="107" w:name="_Toc19"/>
      <w:r>
        <w:t>پاکی از گناه</w:t>
      </w:r>
      <w:bookmarkEnd w:id="107"/>
    </w:p>
    <w:p>
      <w:pPr>
        <w:pStyle w:val="BookText"/>
      </w:pPr>
      <w:r>
        <w:rPr>
          <w:rFonts w:ascii="IRNazanin" w:hAnsi="IRNazanin" w:eastAsia="IRNazanin" w:cs="IRNazanin"/>
          <w:lang w:bidi="fa-IR"/>
          <w:color w:val="111111"/>
          <w:sz w:val="28"/>
          <w:szCs w:val="28"/>
          <w:rtl/>
        </w:rPr>
        <w:t xml:space="preserve">زیارت به چه میزان در پاکی انسان از گناه مؤثر است؟ آیا گنهکاری که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خود پشیمان است، می تواند با زیارت، امید بخشش و آمرزش داشته باشد؟</w:t>
      </w:r>
    </w:p>
    <w:p>
      <w:pPr>
        <w:pStyle w:val="BookText"/>
      </w:pPr>
      <w:r>
        <w:rPr>
          <w:rFonts w:ascii="IRNazanin" w:hAnsi="IRNazanin" w:eastAsia="IRNazanin" w:cs="IRNazanin"/>
          <w:lang w:bidi="fa-IR"/>
          <w:color w:val="111111"/>
          <w:sz w:val="28"/>
          <w:szCs w:val="28"/>
          <w:rtl/>
        </w:rPr>
        <w:t xml:space="preserve">زمانی که انسان گناهکار به آستان معصومین (علیهم السلام) پا می نهد، حس شرمندگی از گناه و سرافکندگی در پیشگاه این حجت های الهی، فرصتی برای توبه فراهم می سازد. او در آن لحظه نیاز به سبکی از بار سنگین گناه را با تمام وجود درک می کند و حرم امام را کانونی برای درخواست بخشش، جبران لغزش ها و تصمیم برای شکل دهی زندگی عاری از هر معصیت می بیند. به واقع زائر با استغفار، زندگی اش را عطرآگین می سازد؛ آن گونه که امیرمؤمنان (علیه السلام) می فرمایند: «تَعَطَّرُوا بِالإِسْتِغْفارِ.»</w:t>
      </w:r>
      <w:r>
        <w:rPr>
          <w:rStyle w:val="FootnoteReference"/>
        </w:rPr>
        <w:footnoteReference w:id="51"/>
      </w:r>
      <w:r>
        <w:rPr>
          <w:rFonts w:ascii="Amiri" w:hAnsi="Amiri" w:eastAsia="Amiri" w:cs="Amiri"/>
          <w:lang w:bidi="ar-SA"/>
          <w:color w:val="111111"/>
          <w:sz w:val="28"/>
          <w:szCs w:val="28"/>
          <w:rtl/>
        </w:rPr>
        <w:t xml:space="preserve">(خودتان را با استغفار معطر سازید.)در زیارت امامان مدفون در قبرستان بقیع می خوانیم: «وَ هذا مَقامُ مَنْ أَسْرَفَ وَ أَخْطا وَ اسْتَکانَ وَ أَقَرَّ بِما جَنی وَ رَجا بِمَقامِهِ الْخَلاصَ... .»</w:t>
      </w:r>
      <w:r>
        <w:rPr>
          <w:rStyle w:val="FootnoteReference"/>
        </w:rPr>
        <w:footnoteReference w:id="52"/>
      </w:r>
      <w:r>
        <w:rPr>
          <w:rFonts w:ascii="IRNazanin" w:hAnsi="IRNazanin" w:eastAsia="IRNazanin" w:cs="IRNazanin"/>
          <w:lang w:bidi="fa-IR"/>
          <w:color w:val="111111"/>
          <w:sz w:val="28"/>
          <w:szCs w:val="28"/>
          <w:rtl/>
        </w:rPr>
        <w:t xml:space="preserve">(اینجا محل ایستادن و جایگاه کسی است که اسراف و خطا کرده است. اینجا کسی در حضورتان ایستاده که شکسته و خاکسار، به جرم خویش اقرار می کند و به سبب حضورش در این مقام، امید رهایی دارد.)</w:t>
      </w:r>
    </w:p>
    <w:p>
      <w:pPr>
        <w:pStyle w:val="BookText"/>
      </w:pPr>
      <w:r>
        <w:rPr>
          <w:rFonts w:ascii="Amiri" w:hAnsi="Amiri" w:eastAsia="Amiri" w:cs="Amiri"/>
          <w:lang w:bidi="ar-SA"/>
          <w:color w:val="111111"/>
          <w:sz w:val="28"/>
          <w:szCs w:val="28"/>
          <w:rtl/>
        </w:rPr>
        <w:t xml:space="preserve">در زیارت حضرت رسول (صلی الله علیه و آله و سلم) نیز می خوانیم: «وَ إِنّی أَتَیْتُکَ مُسْتَغْفِراً تائِباً مِنْ ذُنُوبی وَ إِنّی أَتَوَجَّهُ بِکَ إِلَی اللهِ رَبّی وَ رَبِّکَ لِیَغْفِرَ لی ذُنُوبی.»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قرآن آمرزش خواهی هر فرد در جوار پیامبر (صلی الله علیه و آله و سلم) را مشروع می شمارد. بدیهی است دعای پیغمبر تضمین کنندۀ بخشش گناه خواهد بود:</w:t>
      </w:r>
    </w:p>
    <w:p>
      <w:pPr>
        <w:pStyle w:val="BookText"/>
      </w:pPr>
      <w:r>
        <w:rPr>
          <w:rFonts w:ascii="Amiri" w:hAnsi="Amiri" w:eastAsia="Amiri" w:cs="Amiri"/>
          <w:lang w:bidi="ar-SA"/>
          <w:color w:val="111111"/>
          <w:sz w:val="28"/>
          <w:szCs w:val="28"/>
          <w:rtl/>
        </w:rPr>
        <w:t xml:space="preserve">&lt;وَ لَوْ أَنَّهُمْ إِذْ ظَلَمُوا أَنْفُسَهُمْ جاؤُکَ فاسْتَغْفَرُوا الله وَ اسْتَغْفَرَ لَهُمُ الرَّسُولُ لَوَجَدُوا الله تَوّاباً رَحیماً&gt;</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اگر آنان (گناهکاران) هنگامی که به خود ستم می کردند، از درِ توبه نزد تو آمده و از خدا طلب آمرزش کرده بودند و رسول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برایشان طلب مغفرت کرده بود، می دیدند که خدا توبه پذیر و مهربان است.</w:t>
      </w:r>
    </w:p>
    <w:p>
      <w:pPr>
        <w:pStyle w:val="BookText"/>
      </w:pPr>
      <w:r>
        <w:rPr>
          <w:rFonts w:ascii="IRNazanin" w:hAnsi="IRNazanin" w:eastAsia="IRNazanin" w:cs="IRNazanin"/>
          <w:lang w:bidi="fa-IR"/>
          <w:color w:val="111111"/>
          <w:sz w:val="28"/>
          <w:szCs w:val="28"/>
          <w:rtl/>
        </w:rPr>
        <w:t xml:space="preserve">امیرمؤمنان علی (علیه السلام) می فرمایند:</w:t>
      </w:r>
    </w:p>
    <w:p>
      <w:pPr>
        <w:pStyle w:val="BookText"/>
      </w:pPr>
      <w:r>
        <w:rPr>
          <w:rFonts w:ascii="IRNazanin" w:hAnsi="IRNazanin" w:eastAsia="IRNazanin" w:cs="IRNazanin"/>
          <w:lang w:bidi="fa-IR"/>
          <w:color w:val="111111"/>
          <w:sz w:val="28"/>
          <w:szCs w:val="28"/>
          <w:rtl/>
        </w:rPr>
        <w:t xml:space="preserve">سه روز پس از دفن رسول خدا، فردی اعرابی بر ما وارد شد. او خود را بر قبر پیامبر افکند و خاکش را بر سرش ریخت و گفت: «ای رسول خدا، گفتید و گفتارتان را شنیدیم. از خدا حقایق را گرفتید و ما هم از شما گرفتیم. از چیزهایی که بر شما نازل شده، این آیه است: &lt;وَ لَوْ أَنَّهُمْ إِذْ ظَلَمُوا أَنْفُسَهُمْ جاؤُکَ...&gt;</w:t>
      </w:r>
      <w:r>
        <w:rPr>
          <w:rStyle w:val="FootnoteReference"/>
        </w:rPr>
        <w:footnoteReference w:id="55"/>
      </w:r>
      <w:r>
        <w:rPr>
          <w:rFonts w:ascii="IRNazanin" w:hAnsi="IRNazanin" w:eastAsia="IRNazanin" w:cs="IRNazanin"/>
          <w:lang w:bidi="fa-IR"/>
          <w:color w:val="111111"/>
          <w:sz w:val="28"/>
          <w:szCs w:val="28"/>
          <w:rtl/>
        </w:rPr>
        <w:t xml:space="preserve">ستم کرده ام و نزدتان آمده ام تا برایم طلب آمرزش کنید.» از قبر ندایی بلند شد: «گناهت آمرزیده شده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بدین گونه، زیارت عامل مغفرت طلبی و توبه و پاکی شخص زائر است. اباصلت هروی می گوید:</w:t>
      </w:r>
    </w:p>
    <w:p>
      <w:pPr>
        <w:pStyle w:val="BookText"/>
      </w:pPr>
      <w:r>
        <w:rPr>
          <w:rFonts w:ascii="IRNazanin" w:hAnsi="IRNazanin" w:eastAsia="IRNazanin" w:cs="IRNazanin"/>
          <w:lang w:bidi="fa-IR"/>
          <w:color w:val="111111"/>
          <w:sz w:val="28"/>
          <w:szCs w:val="28"/>
          <w:rtl/>
        </w:rPr>
        <w:t xml:space="preserve">نزد امام رضا (علیه السلام) بودم که گروهی از مردم قم حضور حضرت رسیدند. سلام کردند و امام نیز پاسخ ایشان را دادند و آنان را نزدیک خود نشاندند. حضرت پس از خوشامدگویی فرمودند: «أَنْتُمْ شِیعَتُنا حَقّاً یاتِی عَلَیْکُمْ زَمانٌ تَزُورُونَ فِیهِ تُرْبَتِی بِطُوسَ أَلا فَمَنْ زارَنِی وَ هُوَ عَلَی غُسْلٍ خَرَجَ مِنْ ذُنُوبِهِ کَیَوْمَ وَلَدَتْهُ أُمُّهُ.»</w:t>
      </w:r>
      <w:r>
        <w:rPr>
          <w:rStyle w:val="FootnoteReference"/>
        </w:rPr>
        <w:footnoteReference w:id="57"/>
      </w:r>
      <w:r>
        <w:rPr>
          <w:rFonts w:ascii="IRNazanin" w:hAnsi="IRNazanin" w:eastAsia="IRNazanin" w:cs="IRNazanin"/>
          <w:lang w:bidi="fa-IR"/>
          <w:color w:val="111111"/>
          <w:sz w:val="28"/>
          <w:szCs w:val="28"/>
          <w:rtl/>
        </w:rPr>
        <w:t xml:space="preserve">(شما شیعیان راستین ما هستید. زمانی خواهد آمد که مزارم را در توس زیارت خواهید کرد. بی تردید کسی که پس از غسل، مرا زیارت کند، همانند روزی که از مادر به دنیا آمده است، از گناه پاک خواهد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822_109124"/>
    <w:bookmarkEnd w:id="17"/>
    <w:p>
      <w:pPr>
        <w:pStyle w:val="Heading3"/>
      </w:pPr>
      <w:bookmarkStart w:id="108" w:name="_Toc20"/>
      <w:r>
        <w:t>کانون دعا</w:t>
      </w:r>
      <w:bookmarkEnd w:id="108"/>
    </w:p>
    <w:p>
      <w:pPr>
        <w:pStyle w:val="BookText"/>
      </w:pPr>
      <w:r>
        <w:rPr>
          <w:rFonts w:ascii="IRNazanin" w:hAnsi="IRNazanin" w:eastAsia="IRNazanin" w:cs="IRNazanin"/>
          <w:lang w:bidi="fa-IR"/>
          <w:color w:val="111111"/>
          <w:sz w:val="28"/>
          <w:szCs w:val="28"/>
          <w:rtl/>
        </w:rPr>
        <w:t xml:space="preserve">چرا بر دعاکردن در حرم معصومین (علیهم السلام) تأکید می شود؟ ارتباط دعا و اجابت آن با این مکان های مقدس چیست؟</w:t>
      </w:r>
    </w:p>
    <w:p>
      <w:pPr>
        <w:pStyle w:val="BookText"/>
      </w:pPr>
      <w:r>
        <w:rPr>
          <w:rFonts w:ascii="IRNazanin" w:hAnsi="IRNazanin" w:eastAsia="IRNazanin" w:cs="IRNazanin"/>
          <w:lang w:bidi="fa-IR"/>
          <w:color w:val="111111"/>
          <w:sz w:val="28"/>
          <w:szCs w:val="28"/>
          <w:rtl/>
        </w:rPr>
        <w:t xml:space="preserve">زمانی که زائر به زیارت پیامبر (صلی الله علیه و آله و سلم) و ائمۀ معصوم (علیهم السلام) مشرف می شود، مهمان سفرۀ معنوی آنان است. زائر با زیارت، شایستگی می یابد که به او عنایت شود و نسیم لطف معصوم بر او بوزد. او در آن هنگام می تواند در رسیدن به مقصود، بخشش گناه، برآورده شدن حاجت ها و رفع گرفتاری اش امید داشته باشد؛ ازاین رو، حرم معصومین (علیهم السلام) کانونی مهم برای دعاکردن است و بخش مهمی از زیارت نامه های نقل شده از معصومین نیز، دربردارندۀ دعاهای متعدد است.</w:t>
      </w:r>
    </w:p>
    <w:p>
      <w:pPr>
        <w:pStyle w:val="BookText"/>
      </w:pPr>
      <w:r>
        <w:rPr>
          <w:rFonts w:ascii="IRNazanin" w:hAnsi="IRNazanin" w:eastAsia="IRNazanin" w:cs="IRNazanin"/>
          <w:lang w:bidi="fa-IR"/>
          <w:color w:val="111111"/>
          <w:sz w:val="28"/>
          <w:szCs w:val="28"/>
          <w:rtl/>
        </w:rPr>
        <w:t xml:space="preserve">علمای بزرگ شیعه، کثرت دعا و طلب حاجت را در حرم امام مستحب می دانند</w:t>
      </w:r>
      <w:r>
        <w:rPr>
          <w:rStyle w:val="FootnoteReference"/>
        </w:rPr>
        <w:footnoteReference w:id="58"/>
      </w:r>
      <w:r>
        <w:rPr>
          <w:rFonts w:ascii="IRNazanin" w:hAnsi="IRNazanin" w:eastAsia="IRNazanin" w:cs="IRNazanin"/>
          <w:lang w:bidi="fa-IR"/>
          <w:color w:val="111111"/>
          <w:sz w:val="28"/>
          <w:szCs w:val="28"/>
          <w:rtl/>
        </w:rPr>
        <w:t xml:space="preserve">و به این روایت استناد می کنند: امام هادی (علیه السلام) دربارۀ اجابت دعا و خواست زائران حرم علی بن موسی الرضا (علیه السلام) می فرمایند:</w:t>
      </w:r>
    </w:p>
    <w:p>
      <w:pPr>
        <w:pStyle w:val="BookText"/>
      </w:pPr>
      <w:r>
        <w:rPr>
          <w:rFonts w:ascii="Amiri" w:hAnsi="Amiri" w:eastAsia="Amiri" w:cs="Amiri"/>
          <w:lang w:bidi="ar-SA"/>
          <w:color w:val="111111"/>
          <w:sz w:val="28"/>
          <w:szCs w:val="28"/>
          <w:rtl/>
        </w:rPr>
        <w:t xml:space="preserve">مَنْ کانَتْ له اِلَی الله حاجة فَلْیَزُرْ قبرَ جدّیَ الرضا بِطوسٍ و هو علی غُسلٍ وَ لْیُصَلِّ عندَ رأسهِ رکعتینِ وَ لْیَسألِ الله حاجَتَه فی قُنوتِهِ فاِنّهُ یَسْتَجیبُ ما لم یَسْئَلْ ماثماً او قطعة رَحم...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هرکس به درگاه خدا حاجتی دارد، قبر جدم حضرت رضا (علیه السلام) را در توس زیارت کند؛ درحالی که غسل کرده باشد. بالای سر آن حضرت دو رکعت نماز بخواند و در قنوت نمازش حاجتش را از خدا بخواهد که خداوند اجابت می کند؛ [البته] به شرطی که خواسته اش گناه یا قطع رحم (نفرین خویشاوندان) نباشد.</w:t>
      </w:r>
    </w:p>
    <w:p>
      <w:pPr>
        <w:pStyle w:val="BookText"/>
      </w:pPr>
      <w:r>
        <w:rPr>
          <w:rFonts w:ascii="IRNazanin" w:hAnsi="IRNazanin" w:eastAsia="IRNazanin" w:cs="IRNazanin"/>
          <w:lang w:bidi="fa-IR"/>
          <w:color w:val="111111"/>
          <w:sz w:val="28"/>
          <w:szCs w:val="28"/>
          <w:rtl/>
        </w:rPr>
        <w:t xml:space="preserve">علامه مجلسی تأکید می کند که زائر هنگام زیارت، در دعاکردن جدیت و اصرار ورزد و از خداوند درخواست کند که به حق جایگاه بی همتای خود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822_109127"/>
    <w:bookmarkEnd w:id="18"/>
    <w:p>
      <w:pPr>
        <w:pStyle w:val="BookText"/>
      </w:pPr>
      <w:r>
        <w:rPr>
          <w:rFonts w:ascii="IRNazanin" w:hAnsi="IRNazanin" w:eastAsia="IRNazanin" w:cs="IRNazanin"/>
          <w:lang w:bidi="fa-IR"/>
          <w:color w:val="111111"/>
          <w:sz w:val="28"/>
          <w:szCs w:val="28"/>
          <w:rtl/>
        </w:rPr>
        <w:t xml:space="preserve">به حق صاحب قبر، او را مشمول شفاعت قرار دهد.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ملامهدی نراقی(م 1209) در ترسیم چگونگی اجابت دعا به هنگام زیارت می گوید:</w:t>
      </w:r>
    </w:p>
    <w:p>
      <w:pPr>
        <w:pStyle w:val="BookText"/>
      </w:pPr>
      <w:r>
        <w:rPr>
          <w:rFonts w:ascii="IRNazanin" w:hAnsi="IRNazanin" w:eastAsia="IRNazanin" w:cs="IRNazanin"/>
          <w:lang w:bidi="fa-IR"/>
          <w:color w:val="111111"/>
          <w:sz w:val="28"/>
          <w:szCs w:val="28"/>
          <w:rtl/>
        </w:rPr>
        <w:t xml:space="preserve">نفوس نیرومند قدسی، به خصوص انبیا و ائمه (علیهم السلام) ، پس از آزادی از قفس تن و صعود به عالم تجرد، در نهایت احاطه و استیلا بر امور جهان اند. امور جهان نزد آنان آشکار است و قدرت و تأثیرگذاری در مواد عالم دارند. هرکس که به زیارتشان برود، از آن آگاه و بر او شاهدند و اطلاع کامل از زائران مرقدشان و از درخواست ها و توسل ها و تضرع ها و شفاعت طلبی هایشان دارند؛ پس نسیم لطف این اولیا بر زائران می وزد و رشحاتی از فروغ آنان بر زائران می تابد و در رفع نیاز و برآورده شدن حاجت ها و رسیدن به مقصودشان و بخشش گناهانشان و رفع گرفتاری هایشان، در پیشگاه خداوند شفاعت می کنند. این است رمز این همه تأکید در زیارت پیامبر و ائمه (علیهم السلام) .</w:t>
      </w:r>
      <w:r>
        <w:rPr>
          <w:rStyle w:val="FootnoteReference"/>
        </w:rPr>
        <w:footnoteReference w:id="61"/>
      </w:r>
    </w:p>
    <w:p>
      <w:pPr>
        <w:pStyle w:val="Heading3"/>
      </w:pPr>
      <w:bookmarkStart w:id="109" w:name="_Toc21"/>
      <w:r>
        <w:t>برآورده شدن حاجات</w:t>
      </w:r>
      <w:bookmarkEnd w:id="109"/>
    </w:p>
    <w:p>
      <w:pPr>
        <w:pStyle w:val="BookText"/>
      </w:pPr>
      <w:r>
        <w:rPr>
          <w:rFonts w:ascii="IRNazanin" w:hAnsi="IRNazanin" w:eastAsia="IRNazanin" w:cs="IRNazanin"/>
          <w:lang w:bidi="fa-IR"/>
          <w:color w:val="111111"/>
          <w:sz w:val="28"/>
          <w:szCs w:val="28"/>
          <w:rtl/>
        </w:rPr>
        <w:t xml:space="preserve">آیا استمداد از اهل بیت (علیهم السلام) برای برآورده شدن حاجات روا و پسندیده است؟</w:t>
      </w:r>
    </w:p>
    <w:p>
      <w:pPr>
        <w:pStyle w:val="BookText"/>
      </w:pPr>
      <w:r>
        <w:rPr>
          <w:rFonts w:ascii="IRNazanin" w:hAnsi="IRNazanin" w:eastAsia="IRNazanin" w:cs="IRNazanin"/>
          <w:lang w:bidi="fa-IR"/>
          <w:color w:val="111111"/>
          <w:sz w:val="28"/>
          <w:szCs w:val="28"/>
          <w:rtl/>
        </w:rPr>
        <w:t xml:space="preserve">هر فیض و رحمتی که به آدمی می رسد، تنها از سرچشمۀ بیکران و بی همتای الهی جاری است و پیشوایان معصوم، واسطۀ این فیض رسانی الهی هستند؛ ازاین رو، دربارۀ جواز حاجت خواهی از معصومین (علیهم السلام) و مشروعیت «توسل» چند نکته درخور ذکر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توسل نوعی تمسک به «وسیله» است و قرآن نیز به آن دعوت کرده است: &lt;يا أَيُّها الَّذينَ آمَنُوا اتَّقُوا اللهَ وَ ابْتَغُوا إِلَيْهِ الْوَسيلَةَ&gt;</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(مؤمنان، تقوای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پیشه کنید و برای رسیدن به او وسیله ای فراهم آورید.) یعنی برای تقرب به خداوند، به اولیائش متوسل شوید.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وسیله و واسطه قرار دادن چیزی بین خود و مطلوب بر دو قسم است: گاه وسیله مادی است، مثل آب و غذا که وسیلۀ رفع تشنگی و گرسنگی است؛ گاه وسیله معنوی است، مثل گناهکاری که خدا را به مقام و جاه یا حقیقت پیامبر (صلی الله علیه و آله و سلم) قسم می دهد تا از گناهش بگذرد یا حاجتمندی که خدا را به جایگاه و امام معصوم (علیهم السلام) سوگند می دهد تا حاجتش برآورده شود؛ ازاین رو، خدای متعال گناهکاران را ارشاد فرموده است که درِ خانۀ رسول اکرم (صلی الله علیه و آله و سلم) بروند و علاوه بر اینکه خود طلب مغفرت کنند، از آن بزرگوار بخواهند که برای ایشان طلب مغفرت کند. قرآن کریم می فرماید: &lt;وَ لَوْ أَنَّهُمْ إِذْ ظَلَمُوا أَنْفُسَهُمْ جاؤُكَ فاسْتَغْفَرُوا اللهَ وَ اسْتَغْفَرَ لَهُمُ الرَّسُولُ لَوَجَدُوا اللهَ تَوّاباً رَحِيماً&gt;</w:t>
      </w:r>
      <w:r>
        <w:rPr>
          <w:rStyle w:val="FootnoteReference"/>
        </w:rPr>
        <w:footnoteReference w:id="62"/>
      </w:r>
      <w:r>
        <w:rPr>
          <w:rFonts w:ascii="IRNazanin" w:hAnsi="IRNazanin" w:eastAsia="IRNazanin" w:cs="IRNazanin"/>
          <w:lang w:bidi="fa-IR"/>
          <w:color w:val="111111"/>
          <w:sz w:val="28"/>
          <w:szCs w:val="28"/>
          <w:rtl/>
        </w:rPr>
        <w:t xml:space="preserve">(و اگر آنان (گناهکاران) هنگامی که به خود ستم می کردند، از درِ توبه نزد تو آمده و از خدا طلب آمرزش کرده بودند و رسول برایشان طلب مغفرت کرده بود، می دیدند که خدا توبه پذیر و مهربان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توسل، هر انسان موحدی، اولیای الهی را وسیله می داند و برای آن بزرگان دین استقلال در تأثیر قائل نیست؛ بلکه معتقد است عطا و لطف و بسط امور در کفِ باکفایت خداوندی است و این بزرگان واسطۀ رحمت او بر خلایق اند. این گونه توسل و حاجت خواستن از معصومین (علیهم السلام) عین توحید است. به عبارتی، هرگاه درخواست کمک از انسان برگزیده به اذن الهی و مشیت او منوط شود، هرچند به ظاهر از غیرخداست، در واقع درخواست کمک از خداست. خداست که به این فرد توانایی داده است تا دیگران را یاری کند؛ ازاین رو، این نوع یاری از اولیای الهی و معصومان (علیهم السلام) رفتاری موحدانه است و ارتباطی به شرک ندارد. امام خمینی معتقدند:</w:t>
      </w:r>
    </w:p>
    <w:p>
      <w:pPr>
        <w:pStyle w:val="BookText"/>
      </w:pPr>
      <w:r>
        <w:rPr>
          <w:rFonts w:ascii="IRNazanin" w:hAnsi="IRNazanin" w:eastAsia="IRNazanin" w:cs="IRNazanin"/>
          <w:lang w:bidi="fa-IR"/>
          <w:color w:val="111111"/>
          <w:sz w:val="28"/>
          <w:szCs w:val="28"/>
          <w:rtl/>
        </w:rPr>
        <w:t xml:space="preserve">اگر [در خواستن] حاجت از پیامبر و امام و هرکس غیرخدا،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خدایی بخواهیم و او را مستقل در برآورده شدن حاجت بدانیم، شرک است؛ چنان که عقل و قرآن بر آن گواه است. اگر به این عنوان نباشد، شرک نیست؛ چنان که نظام تمام دنیا بر قضای حاجت از یکدیگر است و پایۀ تمدن جهان بر تعاون از یکدیگر برپاست. اگر مطلق حاجت خواستن از کسی شرک بود، باید یکسره جهانیان مشرک و بنیاد جهان بر شرک ریخته باشد. پیامبران نیز محتاج به زندگانی بودند و در توبۀ خود، از جهانیان حاجت ها می خواستند و با تعاون، قافلۀ حیات و زندگانی را راه می انداختند.</w:t>
      </w:r>
      <w:r>
        <w:rPr>
          <w:rStyle w:val="FootnoteReference"/>
        </w:rPr>
        <w:footnoteReference w:id="6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6822_109133"/>
    <w:bookmarkEnd w:id="19"/>
    <w:p>
      <w:pPr>
        <w:pStyle w:val="Heading2"/>
      </w:pPr>
      <w:bookmarkStart w:id="110" w:name="_Toc22"/>
      <w:r>
        <w:t>فصل دوم: پیشگامان زیارت</w:t>
      </w:r>
      <w:bookmarkEnd w:id="110"/>
    </w:p>
    <w:p>
      <w:pPr>
        <w:pStyle w:val="Heading3"/>
      </w:pPr>
      <w:bookmarkStart w:id="111" w:name="_Toc23"/>
      <w:r>
        <w:t>اشاره</w:t>
      </w:r>
      <w:bookmarkEnd w:id="111"/>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6822_109135"/>
    <w:bookmarkEnd w:id="20"/>
    <w:p>
      <w:pPr>
        <w:pStyle w:val="Heading3"/>
      </w:pPr>
      <w:bookmarkStart w:id="112" w:name="_Toc24"/>
      <w:r>
        <w:t>سیرۀ پیامبر اکرم (صلی الله علیه و آله و سلم) در زیارت</w:t>
      </w:r>
      <w:bookmarkEnd w:id="112"/>
    </w:p>
    <w:p>
      <w:pPr>
        <w:pStyle w:val="BookText"/>
      </w:pPr>
      <w:r>
        <w:rPr>
          <w:rFonts w:ascii="IRNazanin" w:hAnsi="IRNazanin" w:eastAsia="IRNazanin" w:cs="IRNazanin"/>
          <w:lang w:bidi="fa-IR"/>
          <w:color w:val="111111"/>
          <w:sz w:val="28"/>
          <w:szCs w:val="28"/>
          <w:rtl/>
        </w:rPr>
        <w:t xml:space="preserve">آیا حضرت محمد (صلی الله علیه و آله و سلم) در دوران پیامبری و نبوت خود به زیارت می رفتند؟</w:t>
      </w:r>
    </w:p>
    <w:p>
      <w:pPr>
        <w:pStyle w:val="BookText"/>
      </w:pPr>
      <w:r>
        <w:rPr>
          <w:rFonts w:ascii="IRNazanin" w:hAnsi="IRNazanin" w:eastAsia="IRNazanin" w:cs="IRNazanin"/>
          <w:lang w:bidi="fa-IR"/>
          <w:color w:val="111111"/>
          <w:sz w:val="28"/>
          <w:szCs w:val="28"/>
          <w:rtl/>
        </w:rPr>
        <w:t xml:space="preserve">بر اساس گزارش های متعدد تاریخی، پیامبر خدا (صلی الله علیه و آله و سلم) مزار مادرش حضرت آمنه (علیها السلام) را در منطقۀ ابوا، واقع در میان مکه و مدینه، زیارت کردند. بُرَیده می گوید:</w:t>
      </w:r>
    </w:p>
    <w:p>
      <w:pPr>
        <w:pStyle w:val="BookText"/>
      </w:pPr>
      <w:r>
        <w:rPr>
          <w:rFonts w:ascii="IRNazanin" w:hAnsi="IRNazanin" w:eastAsia="IRNazanin" w:cs="IRNazanin"/>
          <w:lang w:bidi="fa-IR"/>
          <w:color w:val="111111"/>
          <w:sz w:val="28"/>
          <w:szCs w:val="28"/>
          <w:rtl/>
        </w:rPr>
        <w:t xml:space="preserve">حضرت رسول به قبرى رسیدند و در آنجا نشستند و مردم هم با آن جناب نشستند. حضرت در این هنگام سرشان را تکان دادند؛ مثل اینکه با کسى سخن می گفتند و سپس گریه کردند. به آن حضرت عرض کردند: «چرا گریه کردید؟» فرمودند: «این قبر آمنه مادرم است. از خداوند اذن خواستم به زیارت قبر مادرم بروم، خداوند هم به من اذن مرحمت فرمود. من به یاد محبت هاى مادرم افتادم و گریستم.»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طلحة بن عبیدالله می گوید: «با پیامبر خدا (صلی الله علیه و آله و سلم) از مدینه به سمت احد رفتیم و آن حضرت قصد کردند به مزار شهدای احد بروند. وقتی نزد قبرهای شهدا رسیدیم، فرمودند که این قبور برادران ماست.»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به گفتۀ عایشه، بارها پیامبر خانه را به قصد زیارت بقیع ترک مى کردند و آنگاه وارد آنجا مى شدند و به مسلمانان خفته در بقیع سلام می گفتند و برایشان بخشش می طلبیدند. پیامبر اکرم (صلی الله علیه و آله و سلم) حتی همسر خود را به زیارت بقیع توصیه و شیوۀ زیارت مدفونین آنجا را تعلیم می داند تا این چنین زیارت کند:</w:t>
      </w:r>
    </w:p>
    <w:p>
      <w:pPr>
        <w:pStyle w:val="BookText"/>
      </w:pPr>
      <w:r>
        <w:rPr>
          <w:rFonts w:ascii="Amiri" w:hAnsi="Amiri" w:eastAsia="Amiri" w:cs="Amiri"/>
          <w:lang w:bidi="ar-SA"/>
          <w:color w:val="111111"/>
          <w:sz w:val="28"/>
          <w:szCs w:val="28"/>
          <w:rtl/>
        </w:rPr>
        <w:t xml:space="preserve">السَّلامُ عَلَیکم أهلَ الدِّیار مِنَ الْمؤمنینَ وَ الْمُسلِمینَ وَ یَرْحَمُ اللهُ المُستَقدمین مِنّا وَ المُستاخِرینَ وَ إنّا إنْ شاءَ اللهُ بِکم لاحِقُونَ.</w:t>
      </w:r>
      <w:r>
        <w:rPr>
          <w:rStyle w:val="FootnoteReference"/>
        </w:rPr>
        <w:footnoteReference w:id="6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6822_109137"/>
    <w:bookmarkEnd w:id="21"/>
    <w:p>
      <w:pPr>
        <w:pStyle w:val="BookText"/>
      </w:pPr>
      <w:r>
        <w:rPr>
          <w:rFonts w:ascii="IRNazanin" w:hAnsi="IRNazanin" w:eastAsia="IRNazanin" w:cs="IRNazanin"/>
          <w:lang w:bidi="fa-IR"/>
          <w:color w:val="111111"/>
          <w:sz w:val="28"/>
          <w:szCs w:val="28"/>
          <w:rtl/>
        </w:rPr>
        <w:t xml:space="preserve">درود بر ساکنان مؤمن و مسلمان این سرزمین. خداوند همۀ مؤمنان را، چه آن ها که قبلًا درگذشته اند و چه آن ها که بعداً در خواهند گذشت، رحمت کند. ما نیز به خواست خدا به شما خواهیم پیوست.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هنگام فتح مکه، در شهر اقامت نکردند و در جوار مزار همسر خود، حضرت خدیجه (علیها السلام) ، واقع در حجون، در بخش شمالی مکه مستقر شدند. در حجةالوداع نیز، پیش از رفتن به عرفات و قبل از حرکت از مکه، در همان منطقه اقامت گزیدند.</w:t>
      </w:r>
      <w:r>
        <w:rPr>
          <w:rStyle w:val="FootnoteReference"/>
        </w:rPr>
        <w:footnoteReference w:id="67"/>
      </w:r>
    </w:p>
    <w:p>
      <w:pPr>
        <w:pStyle w:val="Heading3"/>
      </w:pPr>
      <w:bookmarkStart w:id="113" w:name="_Toc25"/>
      <w:r>
        <w:t>سیرۀ اهل بیت (علیهم السلام) در زیارت</w:t>
      </w:r>
      <w:bookmarkEnd w:id="113"/>
    </w:p>
    <w:p>
      <w:pPr>
        <w:pStyle w:val="BookText"/>
      </w:pPr>
      <w:r>
        <w:rPr>
          <w:rFonts w:ascii="IRNazanin" w:hAnsi="IRNazanin" w:eastAsia="IRNazanin" w:cs="IRNazanin"/>
          <w:lang w:bidi="fa-IR"/>
          <w:color w:val="111111"/>
          <w:sz w:val="28"/>
          <w:szCs w:val="28"/>
          <w:rtl/>
        </w:rPr>
        <w:t xml:space="preserve">آیا فاطمه زهرا (علیها السلام) و ائمۀ اطهار (علیهم السلام) برای زیارت بر سر مزار سایر معصومین حاضر می شدند؟</w:t>
      </w:r>
    </w:p>
    <w:p>
      <w:pPr>
        <w:pStyle w:val="BookText"/>
      </w:pPr>
      <w:r>
        <w:rPr>
          <w:rFonts w:ascii="IRNazanin" w:hAnsi="IRNazanin" w:eastAsia="IRNazanin" w:cs="IRNazanin"/>
          <w:lang w:bidi="fa-IR"/>
          <w:color w:val="111111"/>
          <w:sz w:val="28"/>
          <w:szCs w:val="28"/>
          <w:rtl/>
        </w:rPr>
        <w:t xml:space="preserve">در سیرۀ اهل بیت (علیهم السلام) نمونه های فراوانی از زیارت پدران و اجداد معصومشان و منسوبان ایشان وجود دارد. نمونه های زیر، اندکی از بسیار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فاطمه (علیها السلام) هر جمعه به زیارت قبر عمویشان، حمزه مى رفتند و در آنجا نماز مى خواندند و در کنار قبر گریه مى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دختر پیامبر به زیارت قبر خواهرانش در بقیع می آمدند. زمانی که رقیه درگذشت، حضرت فاطمه (علیها السلام) در کنار قبر گریستند و رسول خدا (صلی الله علیه و آله و سلم) نیز با لباس خود، اشک چشمان فاطمه (علیها السلام) را پاک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فاطمۀ زهرا (علیها السلام) برای زیارت بر سر مزار پدر می آمدند. روایت شده است که کنار قبر پدر ایستادند و مقدارى از خاک قبر را برداشتند و بر صورت نهادند و گریه کردند و این ابیات را بر زبان جاری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ساختند:</w:t>
      </w:r>
    </w:p>
    <w:p>
      <w:pPr>
        <w:pStyle w:val="BookText"/>
      </w:pPr>
      <w:r>
        <w:rPr>
          <w:rFonts w:ascii="Amiri" w:hAnsi="Amiri" w:eastAsia="Amiri" w:cs="Amiri"/>
          <w:lang w:bidi="ar-SA"/>
          <w:color w:val="111111"/>
          <w:sz w:val="28"/>
          <w:szCs w:val="28"/>
          <w:rtl/>
        </w:rPr>
        <w:t xml:space="preserve">ماذا على من شمّ تربة احمدا</w:t>
      </w:r>
    </w:p>
    <w:p>
      <w:pPr>
        <w:pStyle w:val="BookText"/>
      </w:pPr>
      <w:r>
        <w:rPr>
          <w:rFonts w:ascii="Amiri" w:hAnsi="Amiri" w:eastAsia="Amiri" w:cs="Amiri"/>
          <w:lang w:bidi="ar-SA"/>
          <w:color w:val="111111"/>
          <w:sz w:val="28"/>
          <w:szCs w:val="28"/>
          <w:rtl/>
        </w:rPr>
        <w:t xml:space="preserve">ان لا یشمّ مدى الزّمان غوالیاً</w:t>
      </w:r>
    </w:p>
    <w:p>
      <w:pPr>
        <w:pStyle w:val="BookText"/>
      </w:pPr>
      <w:r>
        <w:rPr>
          <w:rFonts w:ascii="Amiri" w:hAnsi="Amiri" w:eastAsia="Amiri" w:cs="Amiri"/>
          <w:lang w:bidi="ar-SA"/>
          <w:color w:val="111111"/>
          <w:sz w:val="28"/>
          <w:szCs w:val="28"/>
          <w:rtl/>
        </w:rPr>
        <w:t xml:space="preserve">صبّت علىّ مصائب لو انّها</w:t>
      </w:r>
    </w:p>
    <w:p>
      <w:pPr>
        <w:pStyle w:val="BookText"/>
      </w:pPr>
      <w:r>
        <w:rPr>
          <w:rFonts w:ascii="IRNazanin" w:hAnsi="IRNazanin" w:eastAsia="IRNazanin" w:cs="IRNazanin"/>
          <w:lang w:bidi="fa-IR"/>
          <w:color w:val="111111"/>
          <w:sz w:val="28"/>
          <w:szCs w:val="28"/>
          <w:rtl/>
        </w:rPr>
        <w:t xml:space="preserve">صبّت على الأیام صرن لیالیاً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چه مى شود بر آن کسى که خاک قبر احمد را ببوید، دیگر تا زنده است مشک هاى گران قیمت را نبوید.</w:t>
      </w:r>
    </w:p>
    <w:p>
      <w:pPr>
        <w:pStyle w:val="BookText"/>
      </w:pPr>
      <w:r>
        <w:rPr>
          <w:rFonts w:ascii="IRNazanin" w:hAnsi="IRNazanin" w:eastAsia="IRNazanin" w:cs="IRNazanin"/>
          <w:lang w:bidi="fa-IR"/>
          <w:color w:val="111111"/>
          <w:sz w:val="28"/>
          <w:szCs w:val="28"/>
          <w:rtl/>
        </w:rPr>
        <w:t xml:space="preserve">مصیبت هایى بر من وارد شد که اگر به روزهاى روشن وارد مى شد، به شب تار تبدیل مى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امام حسین (علیه السلام) هر شب جمعه قبر برادرشان امام حسن مجتبی (علیه السلام) را در بقیع زیارت می کردند.</w:t>
      </w:r>
      <w:r>
        <w:rPr>
          <w:rStyle w:val="FootnoteReference"/>
        </w:rPr>
        <w:footnoteReference w:id="69"/>
      </w:r>
      <w:r>
        <w:rPr>
          <w:rFonts w:ascii="IRNazanin" w:hAnsi="IRNazanin" w:eastAsia="IRNazanin" w:cs="IRNazanin"/>
          <w:lang w:bidi="fa-IR"/>
          <w:color w:val="111111"/>
          <w:sz w:val="28"/>
          <w:szCs w:val="28"/>
          <w:rtl/>
        </w:rPr>
        <w:t xml:space="preserve">ایشان که 25 مرتبه پیاده به حج مشرف شدند، در مکه کنار قبر حضرت خدیجه آمدند و در کنار آن مزار گریستند.</w:t>
      </w:r>
      <w:r>
        <w:rPr>
          <w:rStyle w:val="FootnoteReference"/>
        </w:rPr>
        <w:footnoteReference w:id="70"/>
      </w:r>
      <w:r>
        <w:rPr>
          <w:rFonts w:ascii="IRNazanin" w:hAnsi="IRNazanin" w:eastAsia="IRNazanin" w:cs="IRNazanin"/>
          <w:lang w:bidi="fa-IR"/>
          <w:color w:val="111111"/>
          <w:sz w:val="28"/>
          <w:szCs w:val="28"/>
          <w:rtl/>
        </w:rPr>
        <w:t xml:space="preserve">3. امام سجاد (علیه السلام) برای زیارت پیامبر (صلی الله علیه و آله و سلم) کنار قبر ایشان می ایستادند، سپس نزدیک می شدند و آن را لمس می کردند و آنگاه دعا می کردند.</w:t>
      </w:r>
      <w:r>
        <w:rPr>
          <w:rStyle w:val="FootnoteReference"/>
        </w:rPr>
        <w:footnoteReference w:id="71"/>
      </w:r>
      <w:r>
        <w:rPr>
          <w:rFonts w:ascii="IRNazanin" w:hAnsi="IRNazanin" w:eastAsia="IRNazanin" w:cs="IRNazanin"/>
          <w:lang w:bidi="fa-IR"/>
          <w:color w:val="111111"/>
          <w:sz w:val="28"/>
          <w:szCs w:val="28"/>
          <w:rtl/>
        </w:rPr>
        <w:t xml:space="preserve">نیز ایشان از مدینۀ منوره به نجف آمدند و در کنار قبر جدشان، امیرمؤمنان (علیه السلام) ، ایستادند و گریستند و آنگاه زیارتی را خواندند که به «زیارت امین الله» مشهور شد.</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روزی امام سجاد (علیه السلام) وارد مسجد کوفه شدند و با ابوحمزۀ ثمالی ملاقاتی کردند. امام به ابوحمزه فرمودند: «آیا می خواهی به اتفاق یکدیگر به زیارت قبر جدم علی بن ابی طالب (علیه السلام) برویم؟» ابوحمزه عرض کرد: «بلی.» ابوحمزه می گوید: «با امام زین العابدین (علیه السلام) همراه شدم. در راه 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صحبت می کردیم تا به غَرِی (نجف) رسیدیم. امام از مرکب پیاده شدند و چند قدم جلو رفته، صورت خود را روی خاک گذاشته و به من فرمودند: ’این مرقد جدم علی بن ابی طالب (علیه السلام) است.‘»</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به زیارت پیامبر (صلی الله علیه و آله و سلم) آمدند، دست خود را روی قبر نهادند، دعایی فرمودند و آنگاه آیۀ 56 احزاب را بر زبان جاری ساختند: &lt;إِنَّ اللهَ وَ مَلائِكَتَهُ يُصَلُّونَ عَلَى النَّبِیِّ يا أَيُّها الَّذينَ آمَنُوا صَلُّوا عَلَيْهِ وَ سَلِّمُوا تَسْليماً&gt;.</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صفوان بن مهران از همراهی اش با امام صادق (علیه السلام) در سفر به غَرِی (نجف اشرف) یاد می کند:</w:t>
      </w:r>
    </w:p>
    <w:p>
      <w:pPr>
        <w:pStyle w:val="BookText"/>
      </w:pPr>
      <w:r>
        <w:rPr>
          <w:rFonts w:ascii="IRNazanin" w:hAnsi="IRNazanin" w:eastAsia="IRNazanin" w:cs="IRNazanin"/>
          <w:lang w:bidi="fa-IR"/>
          <w:color w:val="111111"/>
          <w:sz w:val="28"/>
          <w:szCs w:val="28"/>
          <w:rtl/>
        </w:rPr>
        <w:t xml:space="preserve">امام در کنار قبرى ایستادند و سپس به انبیای بزرگ، از حضرت آدم (علیه السلام) تا پیامبر خاتم (صلی الله علیه و آله و سلم) ، سلام کردند و من نیز سلام می کردم. آنگاه حضرت صورت مبارک را بر قبر مطهر نهاده، بر صاحب قبر سلام کردند و پس از آن با صدای بلند گریه کردند و بعد از آن چهار رکعت نماز خواندند. من نیز با آن حضرت نماز گزاردم. پس از نماز، از امام دربارۀ صاحب این مزار پرسیدم؛ فرمودند: «این قبر جدم على بن ابى طالب (علیه السلام) است.»</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دوران مخفی بودن قبر امیرمؤمنان (علیه السلام) ، امام سجاد، امام باقر</w:t>
      </w:r>
      <w:r>
        <w:rPr>
          <w:rStyle w:val="FootnoteReference"/>
        </w:rPr>
        <w:footnoteReference w:id="75"/>
      </w:r>
      <w:r>
        <w:rPr>
          <w:rFonts w:ascii="IRNazanin" w:hAnsi="IRNazanin" w:eastAsia="IRNazanin" w:cs="IRNazanin"/>
          <w:lang w:bidi="fa-IR"/>
          <w:color w:val="111111"/>
          <w:sz w:val="28"/>
          <w:szCs w:val="28"/>
          <w:rtl/>
        </w:rPr>
        <w:t xml:space="preserve">و امام صادق (علیهم السلام) </w:t>
      </w:r>
      <w:r>
        <w:rPr>
          <w:rStyle w:val="FootnoteReference"/>
        </w:rPr>
        <w:footnoteReference w:id="76"/>
      </w:r>
      <w:r>
        <w:rPr>
          <w:rFonts w:ascii="IRNazanin" w:hAnsi="IRNazanin" w:eastAsia="IRNazanin" w:cs="IRNazanin"/>
          <w:lang w:bidi="fa-IR"/>
          <w:color w:val="111111"/>
          <w:sz w:val="28"/>
          <w:szCs w:val="28"/>
          <w:rtl/>
        </w:rPr>
        <w:t xml:space="preserve">با سفر به نجف، مزار جدشان را زیارت کردند.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هشتم آنگاه که می خواستند مدینه را برای عمره ترک کنند، پس از نماز مغرب، نزد قبر رسول خدا (صلی الله علیه و آله و سلم) و بالای سر مرقد آن حضرت رفتند. بر پیامبر (صلی الله علیه و آله و سلم) سلام کردند و خود را به قبر چسباندند. آنگاه به سوی منبر پیامبر رفتند؛ سپس به سوی قبر بازگشتند و در کنار آن ایستادند، نماز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6822_109144"/>
    <w:bookmarkEnd w:id="22"/>
    <w:p>
      <w:pPr>
        <w:pStyle w:val="BookText"/>
      </w:pPr>
      <w:r>
        <w:rPr>
          <w:rFonts w:ascii="IRNazanin" w:hAnsi="IRNazanin" w:eastAsia="IRNazanin" w:cs="IRNazanin"/>
          <w:lang w:bidi="fa-IR"/>
          <w:color w:val="111111"/>
          <w:sz w:val="28"/>
          <w:szCs w:val="28"/>
          <w:rtl/>
        </w:rPr>
        <w:t xml:space="preserve">گزاردند و دوش چپشان را به قبر چسباندند.</w:t>
      </w:r>
      <w:r>
        <w:rPr>
          <w:rStyle w:val="FootnoteReference"/>
        </w:rPr>
        <w:footnoteReference w:id="77"/>
      </w:r>
    </w:p>
    <w:p>
      <w:pPr>
        <w:pStyle w:val="Heading3"/>
      </w:pPr>
      <w:bookmarkStart w:id="114" w:name="_Toc26"/>
      <w:r>
        <w:t>اهل بیت (علیهم السلام) بر مزار مؤمنان</w:t>
      </w:r>
      <w:bookmarkEnd w:id="114"/>
    </w:p>
    <w:p>
      <w:pPr>
        <w:pStyle w:val="BookText"/>
      </w:pPr>
      <w:r>
        <w:rPr>
          <w:rFonts w:ascii="IRNazanin" w:hAnsi="IRNazanin" w:eastAsia="IRNazanin" w:cs="IRNazanin"/>
          <w:lang w:bidi="fa-IR"/>
          <w:color w:val="111111"/>
          <w:sz w:val="28"/>
          <w:szCs w:val="28"/>
          <w:rtl/>
        </w:rPr>
        <w:t xml:space="preserve">آیا اهل بیت (علیهم السلام) بر مزار دوستان و مؤمنین حاضر می شدند و دیگران را هم به این کار توصیه کرده اند؟</w:t>
      </w:r>
    </w:p>
    <w:p>
      <w:pPr>
        <w:pStyle w:val="BookText"/>
      </w:pPr>
      <w:r>
        <w:rPr>
          <w:rFonts w:ascii="IRNazanin" w:hAnsi="IRNazanin" w:eastAsia="IRNazanin" w:cs="IRNazanin"/>
          <w:lang w:bidi="fa-IR"/>
          <w:color w:val="111111"/>
          <w:sz w:val="28"/>
          <w:szCs w:val="28"/>
          <w:rtl/>
        </w:rPr>
        <w:t xml:space="preserve">پیشوایان معصوم (علیهم السلام) گاه به زیارت قبر پیروان و رهروان راستین خود نیز می رفتند. در متون روایی، نمونه هایی از حضور و همچنین سفارش به حضور بر مزار مؤمنین وجود دارد.</w:t>
      </w:r>
    </w:p>
    <w:p>
      <w:pPr>
        <w:pStyle w:val="BookText"/>
      </w:pPr>
      <w:r>
        <w:rPr>
          <w:rFonts w:ascii="IRNazanin" w:hAnsi="IRNazanin" w:eastAsia="IRNazanin" w:cs="IRNazanin"/>
          <w:lang w:bidi="fa-IR"/>
          <w:color w:val="111111"/>
          <w:sz w:val="28"/>
          <w:szCs w:val="28"/>
          <w:rtl/>
        </w:rPr>
        <w:t xml:space="preserve">خباب بن ارت که از یاران بنام پیامبر (صلی الله علیه و آله و سلم) بود، به علت بیماری سختی در کوفه درگذشت. وقتی امیرمؤمنان (علیه السلام) از جنگ صفین برگشتند و از درگذشت خباب آگاه شدند، بر سر قبر او حاضر شده، برای او دعا کردند.</w:t>
      </w:r>
      <w:r>
        <w:rPr>
          <w:rStyle w:val="FootnoteReference"/>
        </w:rPr>
        <w:footnoteReference w:id="78"/>
      </w:r>
      <w:r>
        <w:rPr>
          <w:rFonts w:ascii="IRNazanin" w:hAnsi="IRNazanin" w:eastAsia="IRNazanin" w:cs="IRNazanin"/>
          <w:lang w:bidi="fa-IR"/>
          <w:color w:val="111111"/>
          <w:sz w:val="28"/>
          <w:szCs w:val="28"/>
          <w:rtl/>
        </w:rPr>
        <w:t xml:space="preserve">ابی المقدام می گوید که همراه امام باقر (علیه السلام) به بقیع رفتیم؛ وقتی از کنار قبر یکی از شیعیان کوفه مدفون در آنجا گذشتیم، به امام عرض کردم: «فدایتان شوم، این قبر یکی از شیعیان است.» امام بی درنگ در کنار قبر او ایستادند و برایش دعا کردند:</w:t>
      </w:r>
    </w:p>
    <w:p>
      <w:pPr>
        <w:pStyle w:val="BookText"/>
      </w:pPr>
      <w:r>
        <w:rPr>
          <w:rFonts w:ascii="Amiri" w:hAnsi="Amiri" w:eastAsia="Amiri" w:cs="Amiri"/>
          <w:lang w:bidi="ar-SA"/>
          <w:color w:val="111111"/>
          <w:sz w:val="28"/>
          <w:szCs w:val="28"/>
          <w:rtl/>
        </w:rPr>
        <w:t xml:space="preserve">اللهُمَّ ارْحَمْ غُرْبَتَهُ وَ صِلْ وَحْدَتَهُ وَ آنِسْ وَحْشَتَهُ وَ أَسْکِنْ إِلَیْهِ مِنْ رَحْمَتِکَ رَحْمَةً یَسْتَغْنِی بِها عَنْ رَحْمَةِ مَنْ سِواکَ وَ أَلْحِقْهُ بِمَنْ کانَ یَتَوَلّاهُ.</w:t>
      </w:r>
    </w:p>
    <w:p>
      <w:pPr>
        <w:pStyle w:val="BookText"/>
      </w:pPr>
      <w:r>
        <w:rPr>
          <w:rFonts w:ascii="IRNazanin" w:hAnsi="IRNazanin" w:eastAsia="IRNazanin" w:cs="IRNazanin"/>
          <w:lang w:bidi="fa-IR"/>
          <w:color w:val="111111"/>
          <w:sz w:val="28"/>
          <w:szCs w:val="28"/>
          <w:rtl/>
        </w:rPr>
        <w:t xml:space="preserve">خدایا، به غربتش رحم فرما، تنهایی اش را به پیوند مبدل کن، در حال وحشتش انس بر قرار فرما، هراس او را برطرف کن، از رحمتت آن قدر نصیبش فرما که از رحمت غیر تو بى نیاز شود و ملحقش کن به آنان که وى ایشان را دوست دارد.</w:t>
      </w:r>
    </w:p>
    <w:p>
      <w:pPr>
        <w:pStyle w:val="BookText"/>
      </w:pPr>
      <w:r>
        <w:rPr>
          <w:rFonts w:ascii="IRNazanin" w:hAnsi="IRNazanin" w:eastAsia="IRNazanin" w:cs="IRNazanin"/>
          <w:lang w:bidi="fa-IR"/>
          <w:color w:val="111111"/>
          <w:sz w:val="28"/>
          <w:szCs w:val="28"/>
          <w:rtl/>
        </w:rPr>
        <w:t xml:space="preserve">سپس امام هفت مرتبه سورۀ قدر را خواندند.</w:t>
      </w:r>
      <w:r>
        <w:rPr>
          <w:rStyle w:val="FootnoteReference"/>
        </w:rPr>
        <w:footnoteReference w:id="7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6822_109146"/>
    <w:bookmarkEnd w:id="23"/>
    <w:p>
      <w:pPr>
        <w:pStyle w:val="BookText"/>
      </w:pPr>
      <w:r>
        <w:rPr>
          <w:rFonts w:ascii="IRNazanin" w:hAnsi="IRNazanin" w:eastAsia="IRNazanin" w:cs="IRNazanin"/>
          <w:lang w:bidi="fa-IR"/>
          <w:color w:val="111111"/>
          <w:sz w:val="28"/>
          <w:szCs w:val="28"/>
          <w:rtl/>
        </w:rPr>
        <w:t xml:space="preserve">امام رضا (علیه السلام) نیز توصیه می فرمودند که هرگاه بر قبر مؤمنی حاضر شدید، دست روی قبر او نهید و هفت مرتبه سورۀ قدر را بخوانید.</w:t>
      </w:r>
      <w:r>
        <w:rPr>
          <w:rStyle w:val="FootnoteReference"/>
        </w:rPr>
        <w:footnoteReference w:id="80"/>
      </w:r>
      <w:r>
        <w:rPr>
          <w:rFonts w:ascii="IRNazanin" w:hAnsi="IRNazanin" w:eastAsia="IRNazanin" w:cs="IRNazanin"/>
          <w:lang w:bidi="fa-IR"/>
          <w:color w:val="111111"/>
          <w:sz w:val="28"/>
          <w:szCs w:val="28"/>
          <w:rtl/>
        </w:rPr>
        <w:t xml:space="preserve">زمانی که یونس بن یعقوب در مدینه درگذشت، به دستور امام رضا (علیه السلام) در بقیع به خاک سپرده شد. متولى قبرستان می گفت: «این قبر کیست که ابو الحسن على بن موسى (علیه السلام) به من امر کرده است تا چهل روز بر قبر او آب بپاشم؟»</w:t>
      </w:r>
      <w:r>
        <w:rPr>
          <w:rStyle w:val="FootnoteReference"/>
        </w:rPr>
        <w:footnoteReference w:id="81"/>
      </w:r>
    </w:p>
    <w:p>
      <w:pPr>
        <w:pStyle w:val="Heading3"/>
      </w:pPr>
      <w:bookmarkStart w:id="115" w:name="_Toc27"/>
      <w:r>
        <w:t>اهتمام اصحاب پیامبر به زیارت</w:t>
      </w:r>
      <w:bookmarkEnd w:id="115"/>
    </w:p>
    <w:p>
      <w:pPr>
        <w:pStyle w:val="BookText"/>
      </w:pPr>
      <w:r>
        <w:rPr>
          <w:rFonts w:ascii="IRNazanin" w:hAnsi="IRNazanin" w:eastAsia="IRNazanin" w:cs="IRNazanin"/>
          <w:lang w:bidi="fa-IR"/>
          <w:color w:val="111111"/>
          <w:sz w:val="28"/>
          <w:szCs w:val="28"/>
          <w:rtl/>
        </w:rPr>
        <w:t xml:space="preserve">صحابۀ پیامبر (صلی الله علیه و آله و سلم) چه میزان به زیارت اهتمام می ورزیدند؟</w:t>
      </w:r>
    </w:p>
    <w:p>
      <w:pPr>
        <w:pStyle w:val="BookText"/>
      </w:pPr>
      <w:r>
        <w:rPr>
          <w:rFonts w:ascii="IRNazanin" w:hAnsi="IRNazanin" w:eastAsia="IRNazanin" w:cs="IRNazanin"/>
          <w:lang w:bidi="fa-IR"/>
          <w:color w:val="111111"/>
          <w:sz w:val="28"/>
          <w:szCs w:val="28"/>
          <w:rtl/>
        </w:rPr>
        <w:t xml:space="preserve">پس از درگذشت پیامبر اکرم (صلی الله علیه و آله و سلم) ، بسیاری از یاران ایشان به زیارت مرقد حضرت می آمدند و به آمدوشد به آن مکان مقدس پایبند بودند. بلال حبشی به دستور خلیفۀ دوم در شام اقامت گزید. شبی پیامبر را در خواب دید که به او مى فرمایند: «این چه جفایى است که تو مى کنى؟! آیا وقت آن نرسیده که مرا زیارت کنى؟» بلال از خواب برخاست و درحالى که غمگین بود، بی درنگ آمادۀ سفر شد و برای زیارت راهی مدینۀ منوره شد و خود را به مزار پیامبر (صلی الله علیه و آله و سلم) رساند. او در کنار قبر گریست. وقتی که صورتخود را به قبر می مالید، ناگهان حسن و حسین (علیهما السلام) آمدند و بلال آن ها را در آغوش گرفت و بوسید. حسن و حسین (علیهما السلام) به او فرمودند: «علاقه داریم اذانى را از تو بشنویم که در زمان رسول خدا (صلی الله علیه و آله و سلم) مى گفتى.» او اذان گفت...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جابربن عبدالله انصاری که از یاران برجستۀ پیامبر به شمار می رفت، پس از شهادت امام حسین (علیه السلام) ، براى زیارت قبر امام راهی کربلا شد. هنگامى که روز اربعین وارد کربلا شد، در شط فرات غسل کرد و درحالى که مشغول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خداوند بود و با کمک یکی از مردان غیور به نام عطیۀ عوفی که از تابعین بود، به طرف قبر حرکت کرد. وقتی دستش را روى قبر نهاد، از حال رفت و بى هوش شد. زمانی که به حال آمد، سه بار گفت: «یا حسین (علیه السلام) .»</w:t>
      </w:r>
      <w:r>
        <w:rPr>
          <w:rStyle w:val="FootnoteReference"/>
        </w:rPr>
        <w:footnoteReference w:id="8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6822_109150"/>
    <w:bookmarkEnd w:id="24"/>
    <w:p>
      <w:pPr>
        <w:pStyle w:val="Heading2"/>
      </w:pPr>
      <w:bookmarkStart w:id="116" w:name="_Toc28"/>
      <w:r>
        <w:t>فصل سوم: دفاع از زیارت</w:t>
      </w:r>
      <w:bookmarkEnd w:id="116"/>
    </w:p>
    <w:p>
      <w:pPr>
        <w:pStyle w:val="Heading3"/>
      </w:pPr>
      <w:bookmarkStart w:id="117" w:name="_Toc29"/>
      <w:r>
        <w:t>اشاره</w:t>
      </w:r>
      <w:bookmarkEnd w:id="117"/>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6822_109152"/>
    <w:bookmarkEnd w:id="25"/>
    <w:p>
      <w:pPr>
        <w:pStyle w:val="Heading3"/>
      </w:pPr>
      <w:bookmarkStart w:id="118" w:name="_Toc30"/>
      <w:r>
        <w:t>خلفا و زیارت</w:t>
      </w:r>
      <w:bookmarkEnd w:id="118"/>
    </w:p>
    <w:p>
      <w:pPr>
        <w:pStyle w:val="BookText"/>
      </w:pPr>
      <w:r>
        <w:rPr>
          <w:rFonts w:ascii="IRNazanin" w:hAnsi="IRNazanin" w:eastAsia="IRNazanin" w:cs="IRNazanin"/>
          <w:lang w:bidi="fa-IR"/>
          <w:color w:val="111111"/>
          <w:sz w:val="28"/>
          <w:szCs w:val="28"/>
          <w:rtl/>
        </w:rPr>
        <w:t xml:space="preserve">خلفا و کارگزاران در صدر اسلام، دربارۀ زیارت مرقدهای معصومین (علیهم السلام) چه واکنشی نشان می دادند؟</w:t>
      </w:r>
    </w:p>
    <w:p>
      <w:pPr>
        <w:pStyle w:val="BookText"/>
      </w:pPr>
      <w:r>
        <w:rPr>
          <w:rFonts w:ascii="IRNazanin" w:hAnsi="IRNazanin" w:eastAsia="IRNazanin" w:cs="IRNazanin"/>
          <w:lang w:bidi="fa-IR"/>
          <w:color w:val="111111"/>
          <w:sz w:val="28"/>
          <w:szCs w:val="28"/>
          <w:rtl/>
        </w:rPr>
        <w:t xml:space="preserve">اکثر آنان در برابر زیارت مزار مقدس پیامبر (صلی الله علیه و آله و سلم) واکنش منفی نداشتند و گزارش هایی از آمدن آنان به مدینه و زیارت حرم پیامبر (صلی الله علیه و آله و سلم) وجود دارد.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از سوی دیگر، رفتارهای ناشایستی نیز از برخی از خلفا و کارگزاران ایشان وجود دارد. روزی ابوایوب انصاری که از صحابۀ بنام رسول خدا بود، هنگام زیارت پیامبر (صلی الله علیه و آله و سلم) ، صورت خود را بر قبر حضرت نهاده بود. در آن حال، مروان بن حکم با شتاب به سوىاو آمد و به نشان اعتراض، گردن او را گرفت و از جایش بلند کرد و گفت: «مى دانى چه مى کنى؟» ابوایوب انصارى گفت: «آرى، من هرگز به زیارت این خانه ها و درودیوارش نیامده ام، فقط برای زیارت پیامبر (صلی الله علیه و آله و سلم) آمده ام.»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متوکل عباسی در سال 236 دستور داد قبر امام حسین (علیه السلام) را تخریب کنند و مردم را از رفتن به نزد آن منع کنند.</w:t>
      </w:r>
      <w:r>
        <w:rPr>
          <w:rStyle w:val="FootnoteReference"/>
        </w:rPr>
        <w:footnoteReference w:id="86"/>
      </w:r>
      <w:r>
        <w:rPr>
          <w:rFonts w:ascii="IRNazanin" w:hAnsi="IRNazanin" w:eastAsia="IRNazanin" w:cs="IRNazanin"/>
          <w:lang w:bidi="fa-IR"/>
          <w:color w:val="111111"/>
          <w:sz w:val="28"/>
          <w:szCs w:val="28"/>
          <w:rtl/>
        </w:rPr>
        <w:t xml:space="preserve">ابوالفرج اصفهانی ضمن اشاره به مأموریت یک یهودی تازه مسلمان شده به نام دیزج، در تخریب قبر سیدالشهدا (علیه السلام) می نویسد:</w:t>
      </w:r>
    </w:p>
    <w:p>
      <w:pPr>
        <w:pStyle w:val="BookText"/>
      </w:pPr>
      <w:r>
        <w:rPr>
          <w:rFonts w:ascii="IRNazanin" w:hAnsi="IRNazanin" w:eastAsia="IRNazanin" w:cs="IRNazanin"/>
          <w:lang w:bidi="fa-IR"/>
          <w:color w:val="111111"/>
          <w:sz w:val="28"/>
          <w:szCs w:val="28"/>
          <w:rtl/>
        </w:rPr>
        <w:t xml:space="preserve">دیزج به فرمان متوکل از سامرا به کربلا رفت و کربلا را با تمام خانه ها و آثارى که بر قبر ابوعبدالله الحسین (علیه السلام) بود، ویران کرد و اراضى اطراف قبر را زیرورو کرد. متوکل علاوه بر این ویرانکارى ها، دستور داد بر سر راه هایى که به مزار ابوعبدالله الحسین (علیه السلام) منتهى می شود، کشیک هایى بگذارند تا مردمى را که به زیارت ابوعبدالله و شهداى کربلا می روند، منع کنند. این کشیک ها مکلف بودند زیارت کنندگان قبر ابى عبدالله را به قتل برسانند یا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6822_109153"/>
    <w:bookmarkEnd w:id="26"/>
    <w:p>
      <w:pPr>
        <w:pStyle w:val="BookText"/>
      </w:pPr>
      <w:r>
        <w:rPr>
          <w:rFonts w:ascii="IRNazanin" w:hAnsi="IRNazanin" w:eastAsia="IRNazanin" w:cs="IRNazanin"/>
          <w:lang w:bidi="fa-IR"/>
          <w:color w:val="111111"/>
          <w:sz w:val="28"/>
          <w:szCs w:val="28"/>
          <w:rtl/>
        </w:rPr>
        <w:t xml:space="preserve">زیر شکنجه و عقوبت قرار دهند.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پس از کشته شدن متوکل در سال247، فرزندش، منتصر به خلافت رسید. به دستور او ممنوعیت زیارت برداشته شد و اجازه داد تا مردم به زیارت قبر امیرمؤمنان (علیه السلام) و امام حسین (علیه السلام) بروند.</w:t>
      </w:r>
      <w:r>
        <w:rPr>
          <w:rStyle w:val="FootnoteReference"/>
        </w:rPr>
        <w:footnoteReference w:id="88"/>
      </w:r>
    </w:p>
    <w:p>
      <w:pPr>
        <w:pStyle w:val="Heading3"/>
      </w:pPr>
      <w:bookmarkStart w:id="119" w:name="_Toc31"/>
      <w:r>
        <w:t>زیارت در نگاه وهابیان</w:t>
      </w:r>
      <w:bookmarkEnd w:id="119"/>
    </w:p>
    <w:p>
      <w:pPr>
        <w:pStyle w:val="BookText"/>
      </w:pPr>
      <w:r>
        <w:rPr>
          <w:rFonts w:ascii="IRNazanin" w:hAnsi="IRNazanin" w:eastAsia="IRNazanin" w:cs="IRNazanin"/>
          <w:lang w:bidi="fa-IR"/>
          <w:color w:val="111111"/>
          <w:sz w:val="28"/>
          <w:szCs w:val="28"/>
          <w:rtl/>
        </w:rPr>
        <w:t xml:space="preserve">در برابر وهابیان که معتقدند اصولاً زیارت کاری شرک آمیز و بدعت است، چه پاسخی دارید؟</w:t>
      </w:r>
    </w:p>
    <w:p>
      <w:pPr>
        <w:pStyle w:val="BookText"/>
      </w:pPr>
      <w:r>
        <w:rPr>
          <w:rFonts w:ascii="IRNazanin" w:hAnsi="IRNazanin" w:eastAsia="IRNazanin" w:cs="IRNazanin"/>
          <w:lang w:bidi="fa-IR"/>
          <w:color w:val="111111"/>
          <w:sz w:val="28"/>
          <w:szCs w:val="28"/>
          <w:rtl/>
        </w:rPr>
        <w:t xml:space="preserve">باوجود فراوانی روایات دربارۀ فضیلت زیارت و همچنین فتوای عالمان و فقها در مستحب بودن آن، به ویژه زیارت پیامبر (صلی الله علیه و آله و سلم) ، متأسفانه مسلمانان با تفکر انحرافی وهابیان مواجه هستند که سفر برای زیارت پیامبر را ممنوع می دانند. تا پایان قرن هفتم، همۀ دانشمندان مسلمان معتقد بودند که سفر برای زیارت مباح و جایز است؛ ولی در اوایل قرن هشتم، ابن تیمیه با اجماع علما مخالفت کرد. او با پایین آوردن مقام انبیا (علیهم السلام) ، توسل و زیارت را از نمونه های شرک دانست و هرکسی را که با افکارش مخالفت می کرد، به کفر و شرک متهم می ساخت. سلفیان وهابی زیارت قبر پیامبر (صلی الله علیه و آله و سلم) را شرک می شمارند و ابن تیمیه، پیشوای فکری آنان، با واردساختن تهمت هاى ناروا به شیعه به دلیل زیارت قبر پیامبر (صلی الله علیه و آله و سلم) و اولیاى خدا، آن ها را به یهود و نصارا تشبیه مى کند و حتى شیعه را به سبب این عمل، مشرک مى داند. البته او معترف است که مسلمانان نیز به زیارت اعتقاد دارند: «درست است که بسیارى از اهل سنت هم به زیارت قبور مى روند، آن ها هم کار حرام مى کنند و گمراه هستند؛ ولى گمراهى شیعه بیشتر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اعتراض های متعددی به ابن تیمیه و پیروان او شد. تعداد زیادی از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6822_109156"/>
    <w:bookmarkEnd w:id="27"/>
    <w:p>
      <w:pPr>
        <w:pStyle w:val="BookText"/>
      </w:pPr>
      <w:r>
        <w:rPr>
          <w:rFonts w:ascii="IRNazanin" w:hAnsi="IRNazanin" w:eastAsia="IRNazanin" w:cs="IRNazanin"/>
          <w:lang w:bidi="fa-IR"/>
          <w:color w:val="111111"/>
          <w:sz w:val="28"/>
          <w:szCs w:val="28"/>
          <w:rtl/>
        </w:rPr>
        <w:t xml:space="preserve">علمای اهل سنت به پا خاستند. سرانجام، قضات چهار مذهب حنفی، مالکی، شافعی و حنبلی، ابن تیمیه را محکوم کردند؛ با این حال، افکار کژ و بدعت آمیزش آغازی برای انحرافات گسترده شد و نتایج منحوسی ازجمله پیدایش وهابیت در حجاز، به جای گذاشت. همچنین سبب شد که در گسترۀ تاریخ، صاحب نظران اسلامی بیش از دو هزار جلد کتاب و رساله علیه افکار او بنگارند.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ادعای سلفیان در شباهت زیارت مسلمانان با رفتار بت پرستان، بدبینی محض به باورهای مسلمانان است. تاریخ گواه است که سیره و رفتار مسلمانان، آمدوشد آنان بر کنار مزار اولیا و صالحین، نوعی تکریم و تعظیم بهترین بندگان الهی و بزرگان دین تلقی می شود که در آنجا آرمیده اند.</w:t>
      </w:r>
    </w:p>
    <w:p>
      <w:pPr>
        <w:pStyle w:val="BookText"/>
      </w:pPr>
      <w:r>
        <w:rPr>
          <w:rFonts w:ascii="IRNazanin" w:hAnsi="IRNazanin" w:eastAsia="IRNazanin" w:cs="IRNazanin"/>
          <w:lang w:bidi="fa-IR"/>
          <w:color w:val="111111"/>
          <w:sz w:val="28"/>
          <w:szCs w:val="28"/>
          <w:rtl/>
        </w:rPr>
        <w:t xml:space="preserve">زیارت تعریف خاص خود را دارد و آن حضور در پیشگاه زیارت شده است. زائری که به زیارت پیامبر (صلی الله علیه و آله و سلم) می شتابد، به انگیزۀ یادآوری مرگ، دعا برای بلندی مقام، تبرک به آستان ایشان و ادای برخی از حقوقی که پیامبر (صلی الله علیه و آله و سلم) بر مؤمنان دارند، به آن مزار نورانی می شتابد.</w:t>
      </w:r>
      <w:r>
        <w:rPr>
          <w:rStyle w:val="FootnoteReference"/>
        </w:rPr>
        <w:footnoteReference w:id="91"/>
      </w:r>
      <w:r>
        <w:rPr>
          <w:rFonts w:ascii="IRNazanin" w:hAnsi="IRNazanin" w:eastAsia="IRNazanin" w:cs="IRNazanin"/>
          <w:lang w:bidi="fa-IR"/>
          <w:color w:val="111111"/>
          <w:sz w:val="28"/>
          <w:szCs w:val="28"/>
          <w:rtl/>
        </w:rPr>
        <w:t xml:space="preserve">سیره و منش صحابه و مسلمانان نخست نیز بر پایبندی بر چنین زیارتی بوده است.</w:t>
      </w:r>
      <w:r>
        <w:rPr>
          <w:rStyle w:val="FootnoteReference"/>
        </w:rPr>
        <w:footnoteReference w:id="92"/>
      </w:r>
    </w:p>
    <w:p>
      <w:pPr>
        <w:pStyle w:val="Heading3"/>
      </w:pPr>
      <w:bookmarkStart w:id="120" w:name="_Toc32"/>
      <w:r>
        <w:t>مشروعیت زیارت</w:t>
      </w:r>
      <w:bookmarkEnd w:id="120"/>
    </w:p>
    <w:p>
      <w:pPr>
        <w:pStyle w:val="BookText"/>
      </w:pPr>
      <w:r>
        <w:rPr>
          <w:rFonts w:ascii="IRNazanin" w:hAnsi="IRNazanin" w:eastAsia="IRNazanin" w:cs="IRNazanin"/>
          <w:lang w:bidi="fa-IR"/>
          <w:color w:val="111111"/>
          <w:sz w:val="28"/>
          <w:szCs w:val="28"/>
          <w:rtl/>
        </w:rPr>
        <w:t xml:space="preserve">دلایل مشروعیت زیارت را در پاسخ به ادعای وهابیان که زیارت را بدعت می شمارند، بیان کنید.</w:t>
      </w:r>
    </w:p>
    <w:p>
      <w:pPr>
        <w:pStyle w:val="BookText"/>
      </w:pPr>
      <w:r>
        <w:rPr>
          <w:rFonts w:ascii="IRNazanin" w:hAnsi="IRNazanin" w:eastAsia="IRNazanin" w:cs="IRNazanin"/>
          <w:lang w:bidi="fa-IR"/>
          <w:color w:val="111111"/>
          <w:sz w:val="28"/>
          <w:szCs w:val="28"/>
          <w:rtl/>
        </w:rPr>
        <w:t xml:space="preserve">حرکت و تلاش ابن تیمیه در مخالفت با زیارت و توسل به پیامبر (صلی الله علیه و آله و سلم) ، در تفکر اُموی او ریشه داشت. این تلاش به فروکاستن از جایگاه معنوی و الهی پیامبر (صلی الله علیه و آله و سلم) و اهل بیت ایشان تفسیر می شود. پیروان وهابی ابن تیمیه که مدینه را اشغال کردند، به ممنوعیت زیارت پیامبر و جلوگیری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ایستادن در برابر ضریح ایشان حکم کردند. حاکم حجاز مردم مدینه را از زیارت قبر پیامبر ممنوع کرد. او در جمع تعدادی از مردم که در مسجدالنبى گردآمده بودند، گفت:</w:t>
      </w:r>
    </w:p>
    <w:p>
      <w:pPr>
        <w:pStyle w:val="BookText"/>
      </w:pPr>
      <w:r>
        <w:rPr>
          <w:rFonts w:ascii="IRNazanin" w:hAnsi="IRNazanin" w:eastAsia="IRNazanin" w:cs="IRNazanin"/>
          <w:lang w:bidi="fa-IR"/>
          <w:color w:val="111111"/>
          <w:sz w:val="28"/>
          <w:szCs w:val="28"/>
          <w:rtl/>
        </w:rPr>
        <w:t xml:space="preserve">...ایستادن در پیش روى رسول الله و سلام کردن به رسم سابق، در مذهب ما ممنوع است و این نوع تعظیم و تجلیل در مذهب وهابى نامشروع است و چنین اقدامى از دیدگاه وهابى، بدعت، زشت، ناپسند و ممنوع است. کسانى که از پیش روى مبارک عبور مى کنند، باید بدون توقف حرکت کنند و فقط مى توانند در حال عبور بگویند: «السلام على محمد» و همین مقدار، بنا بر اجتهاد پیشواى ما کافى است. </w:t>
      </w:r>
      <w:r>
        <w:rPr>
          <w:rStyle w:val="FootnoteReference"/>
        </w:rPr>
        <w:footnoteReference w:id="93"/>
      </w:r>
      <w:r>
        <w:rPr>
          <w:rFonts w:ascii="IRNazanin" w:hAnsi="IRNazanin" w:eastAsia="IRNazanin" w:cs="IRNazanin"/>
          <w:lang w:bidi="fa-IR"/>
          <w:color w:val="111111"/>
          <w:sz w:val="28"/>
          <w:szCs w:val="28"/>
          <w:rtl/>
        </w:rPr>
        <w:t xml:space="preserve">همۀ مسلمانان به این نکته باور دارند که زیارت قبور بزرگان دین و مؤمنان، مسئله ای دینی و مشروع است. نکتۀ اصلی آن است که بنا بر اشارۀ آیۀ زیر، رسول خدا (صلی الله علیه و آله و سلم) بر جنازۀ مؤمنان نماز می خوانده و در کنار قبور ایشان می ایستاده و طلب مغفرت و دعا می کرده اند.</w:t>
      </w:r>
    </w:p>
    <w:p>
      <w:pPr>
        <w:pStyle w:val="BookText"/>
      </w:pPr>
      <w:r>
        <w:rPr>
          <w:rFonts w:ascii="IRNazanin" w:hAnsi="IRNazanin" w:eastAsia="IRNazanin" w:cs="IRNazanin"/>
          <w:lang w:bidi="fa-IR"/>
          <w:color w:val="111111"/>
          <w:sz w:val="28"/>
          <w:szCs w:val="28"/>
          <w:rtl/>
        </w:rPr>
        <w:t xml:space="preserve">خداوند پیامبر (صلی الله علیه و آله و سلم) را از دعا و قرار گیری در کنار قبر منافقان و مشرکان پرهیز داده است:</w:t>
      </w:r>
    </w:p>
    <w:p>
      <w:pPr>
        <w:pStyle w:val="BookText"/>
      </w:pPr>
      <w:r>
        <w:rPr>
          <w:rFonts w:ascii="Amiri" w:hAnsi="Amiri" w:eastAsia="Amiri" w:cs="Amiri"/>
          <w:lang w:bidi="ar-SA"/>
          <w:color w:val="111111"/>
          <w:sz w:val="28"/>
          <w:szCs w:val="28"/>
          <w:rtl/>
        </w:rPr>
        <w:t xml:space="preserve">&lt;وَ لا تُصَلِّ عَلى أَحَدٍ مِنْهُمْ ماتَ أَبَداً وَ لا تَقُمْ عَلى قَبْرِهِ إِنَّهُمْ كَفَرُوا بِاللهِ وَ رَسُولِهِ وَ ماتُوا وَ هُمْ فاسِقُونَ&gt;</w:t>
      </w:r>
      <w:r>
        <w:rPr>
          <w:rStyle w:val="FootnoteReference"/>
        </w:rPr>
        <w:footnoteReference w:id="94"/>
      </w:r>
      <w:r>
        <w:rPr>
          <w:rFonts w:ascii="IRNazanin" w:hAnsi="IRNazanin" w:eastAsia="IRNazanin" w:cs="IRNazanin"/>
          <w:lang w:bidi="fa-IR"/>
          <w:color w:val="111111"/>
          <w:sz w:val="28"/>
          <w:szCs w:val="28"/>
          <w:rtl/>
        </w:rPr>
        <w:t xml:space="preserve">(و هرگز بر هیچ مرده ای از آنان نماز مگزار و بر سر قبرش نایست؛ چراکه آنان به خدا و پیامبر او کافر شدند و درحال فسق مردند.)</w:t>
      </w:r>
    </w:p>
    <w:p>
      <w:pPr>
        <w:pStyle w:val="BookText"/>
      </w:pPr>
      <w:r>
        <w:rPr>
          <w:rFonts w:ascii="IRNazanin" w:hAnsi="IRNazanin" w:eastAsia="IRNazanin" w:cs="IRNazanin"/>
          <w:lang w:bidi="fa-IR"/>
          <w:color w:val="111111"/>
          <w:sz w:val="28"/>
          <w:szCs w:val="28"/>
          <w:rtl/>
        </w:rPr>
        <w:t xml:space="preserve">از این آیه به خوبی سیرۀ رسول خدا (صلی الله علیه و آله و سلم) در زمینۀ زیارت قبر مؤمنان به دست می آید؛ بنابراین ادعای جریان وهابی که زیارت را کاری بدعت آمیز می شمارد، گزاف و بیهوده است. در این سنت، زیبنده است که از پیامبر (صلی الله علیه و آله و سلم)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822_109159"/>
    <w:bookmarkEnd w:id="28"/>
    <w:p>
      <w:pPr>
        <w:pStyle w:val="BookText"/>
      </w:pPr>
      <w:r>
        <w:rPr>
          <w:rFonts w:ascii="IRNazanin" w:hAnsi="IRNazanin" w:eastAsia="IRNazanin" w:cs="IRNazanin"/>
          <w:lang w:bidi="fa-IR"/>
          <w:color w:val="111111"/>
          <w:sz w:val="28"/>
          <w:szCs w:val="28"/>
          <w:rtl/>
        </w:rPr>
        <w:t xml:space="preserve">پیروی کنیم؛ چراکه &lt;لَقَدْ كانَ لَكُمْ فیٖ رَسُولِ اللهِ أُسْوَةٌ حَسَنَةٌ&gt;.</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فراوانی روایات زیارت در متون حدیثی شیعه، مشروعیت زیارت را اثبات می کند.</w:t>
      </w:r>
      <w:r>
        <w:rPr>
          <w:rStyle w:val="FootnoteReference"/>
        </w:rPr>
        <w:footnoteReference w:id="96"/>
      </w:r>
      <w:r>
        <w:rPr>
          <w:rFonts w:ascii="IRNazanin" w:hAnsi="IRNazanin" w:eastAsia="IRNazanin" w:cs="IRNazanin"/>
          <w:lang w:bidi="fa-IR"/>
          <w:color w:val="111111"/>
          <w:sz w:val="28"/>
          <w:szCs w:val="28"/>
          <w:rtl/>
        </w:rPr>
        <w:t xml:space="preserve">همچنین زیارت در نگاه عالمان مذاهب چهارگانۀ سنی نیز کاری مشروع و مقبول است و آنان این کار را مستحب می شمارند. پیروان این مذاهب نیز با الگو قراردادن رهبران فقهی شان، به زیارت مشتاق اند؛ لذا غالب زائران حرم نبوی را برادران اهل سنت تشکیل می دهند. در ایران نیز شاهدیم که برادران سنی مذهب به زیارت علی بن موسی (علیه السلام) راغب اند و به مشهد مشرف می شوند. اتکای فقها و محدثان سنی، به فراوانی روایات و به خصوص روایاتی است که ناظر به زیارت مرقد پیامبر است؛ مانند این حدیث که ابن عمر از پیامبر اکرم (صلی الله علیه و آله و سلم) نقل می کند: «من حجّ البیت و لم یزرنی فقد جفانی.»</w:t>
      </w:r>
      <w:r>
        <w:rPr>
          <w:rStyle w:val="FootnoteReference"/>
        </w:rPr>
        <w:footnoteReference w:id="97"/>
      </w:r>
      <w:r>
        <w:rPr>
          <w:rFonts w:ascii="IRNazanin" w:hAnsi="IRNazanin" w:eastAsia="IRNazanin" w:cs="IRNazanin"/>
          <w:lang w:bidi="fa-IR"/>
          <w:color w:val="111111"/>
          <w:sz w:val="28"/>
          <w:szCs w:val="28"/>
          <w:rtl/>
        </w:rPr>
        <w:t xml:space="preserve">(هرکس حج به جا آورد و به زیارتم نیاید، در واقع به من جفا کرده است.) حاطب بن ابی بلتعه نیز از پیامبر (صلی الله علیه و آله و سلم) چنین روایت می کند: «من زارنی بعد موتی فکأنما زارنی فی حیاتی.»</w:t>
      </w:r>
      <w:r>
        <w:rPr>
          <w:rStyle w:val="FootnoteReference"/>
        </w:rPr>
        <w:footnoteReference w:id="98"/>
      </w:r>
      <w:r>
        <w:rPr>
          <w:rFonts w:ascii="IRNazanin" w:hAnsi="IRNazanin" w:eastAsia="IRNazanin" w:cs="IRNazanin"/>
          <w:lang w:bidi="fa-IR"/>
          <w:color w:val="111111"/>
          <w:sz w:val="28"/>
          <w:szCs w:val="28"/>
          <w:rtl/>
        </w:rPr>
        <w:t xml:space="preserve">(کسی که بعد از مرگم مرا زیارت کند، همانند کسی است که در زمان حیاتم زیارتم کرده است.) به سبب اعتبار و فراوانی روایات زیارت است که فقهای سنی به استحباب آن فتوا داده اند.</w:t>
      </w:r>
    </w:p>
    <w:p>
      <w:pPr>
        <w:pStyle w:val="Heading3"/>
      </w:pPr>
      <w:bookmarkStart w:id="121" w:name="_Toc33"/>
      <w:r>
        <w:t>دفاع اهل سنت از زیارت</w:t>
      </w:r>
      <w:bookmarkEnd w:id="121"/>
    </w:p>
    <w:p>
      <w:pPr>
        <w:pStyle w:val="BookText"/>
      </w:pPr>
      <w:r>
        <w:rPr>
          <w:rFonts w:ascii="IRNazanin" w:hAnsi="IRNazanin" w:eastAsia="IRNazanin" w:cs="IRNazanin"/>
          <w:lang w:bidi="fa-IR"/>
          <w:color w:val="111111"/>
          <w:sz w:val="28"/>
          <w:szCs w:val="28"/>
          <w:rtl/>
        </w:rPr>
        <w:t xml:space="preserve">آیا زیارت مخصوص شیعیان است یا اهل سنت نیز به زیارت راغب هستند؟</w:t>
      </w:r>
    </w:p>
    <w:p>
      <w:pPr>
        <w:pStyle w:val="BookText"/>
      </w:pPr>
      <w:r>
        <w:rPr>
          <w:rFonts w:ascii="IRNazanin" w:hAnsi="IRNazanin" w:eastAsia="IRNazanin" w:cs="IRNazanin"/>
          <w:lang w:bidi="fa-IR"/>
          <w:color w:val="111111"/>
          <w:sz w:val="28"/>
          <w:szCs w:val="28"/>
          <w:rtl/>
        </w:rPr>
        <w:t xml:space="preserve">اهل سنت از علاقه مندان به پیامبر اکرم (صلی الله علیه و آله و سلم) و عترت او هستند و در طول تاریخ با تأسی به پیشوایان خود، به زیارت مزار آنان نیز بسیار کوشا و مصمم بوده اند و از لطف و رحمت پیشوایان معصوم بهره مند شده اند.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مندی اهل سنت را باید از رفتار سلفیان وهابی و مخالفتشان با زیارت تفکیک کرد. بدیهی است صف وهابیان از صف مسلمانان جداست.</w:t>
      </w:r>
    </w:p>
    <w:p>
      <w:pPr>
        <w:pStyle w:val="BookText"/>
      </w:pPr>
      <w:r>
        <w:rPr>
          <w:rFonts w:ascii="IRNazanin" w:hAnsi="IRNazanin" w:eastAsia="IRNazanin" w:cs="IRNazanin"/>
          <w:lang w:bidi="fa-IR"/>
          <w:color w:val="111111"/>
          <w:sz w:val="28"/>
          <w:szCs w:val="28"/>
          <w:rtl/>
        </w:rPr>
        <w:t xml:space="preserve">اهل سنت به زیارت پیامبر اهتمام دارند و در برابر مشروع ندانستن زیارت از سوی ابن تیمیه ایستادگی کردند. آنان زیارت ایشان را «مستحب» یا «واجب» می دانند و آن را از برترین راه های قرب به خداوند می شمارند.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همچنین عالمان اهل سنت بر رعایت آداب زیارت توصیه می کنند. شهاب الدین قسطلانى شافعی(م923) مى گوید: «شایسته است که زائر در کنار قبر پیامبر (صلی الله علیه و آله و سلم) زیاد دعا و استغاثه کند، متوسل شود، طلب شفاعت کند و بى تابى کند و سزاوار است که خداوند شفاعت پیامبر را در حق او بپذیرد.»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زمانی که منصور دوانیقی به مدینۀ منوره آمد، مالک بن انس او را در زیارت حرم نبوی همراهی کرد. وقتی آن دو مقابل مزار پیامبر (صلی الله علیه و آله و سلم) ایستادند، منصور از مالک پرسید: «آیا روبه قبله بایستم و دعا کنم یا رو به قبر رسول خدا؟» مالک به قبر پیامبر (صلی الله علیه و آله و سلم) اشاره کرد و گفت: «چرا صورت خود را از قبر آن حضرت برگردانى؟ درحالى که او وسیلۀ تو و وسیلۀ پدرت آدم است در روز قیامت. رو به قبر کن و او را شفیع قرار ده.»</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بسیاری از پیشوایان اهل سنت از مشتاقان زیارت حرم عترت (علیهم السلام) نیز بودند. ابوعلى خلال، شیخ حنابله مى گوید: «هرگاه به مشکلى برخورد مى کنم، قبر موسى بن جعفر (علیه السلام) را زیارت مى کنم و به ایشان متوسل مى شوم و خداوند مشکل مرا آسان مى کند.»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محمد بن المؤمل از زیارت جمعی از پیشوایان اهل سنت به مرقد امام رضا (علیه السلام) چنین گزارش می دهد: «روزی با پیشوای اهل حدیث،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ابوبکربن خزیمه(م311) و ابوعلی ثقفی(م328) و دیگر مشایخ خود، به زیارت قبر علی بن موسی الرضا (علیه السلام) به توس رفتیم. آن ها بسیار به زیارت قبر ایشان می رفتند. احترام، بزرگداشت، تواضع و گریه وزاری ابن خزیمه نزد قبر علی بن موسی، همگی را شگفت زده کرده بود.»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ابن حبان بستی شافعی می گوید: «بارها به زیارت قبر امام رضا (علیه السلام) رفتم. زمانی که در توس اقامت داشتم، هرگاه با مشکلی مواجه می شدم، به زیارت قبر ایشان می رفتم. از خداوند می خواستم که مشکلم را برطرف کند. خداوند نیز مشکل مرا رفع می کرد. این اتفاق بارها برایم افتاد.»</w:t>
      </w:r>
      <w:r>
        <w:rPr>
          <w:rStyle w:val="FootnoteReference"/>
        </w:rPr>
        <w:footnoteReference w:id="104"/>
      </w:r>
      <w:r>
        <w:rPr>
          <w:rFonts w:ascii="IRNazanin" w:hAnsi="IRNazanin" w:eastAsia="IRNazanin" w:cs="IRNazanin"/>
          <w:lang w:bidi="fa-IR"/>
          <w:color w:val="111111"/>
          <w:sz w:val="28"/>
          <w:szCs w:val="28"/>
          <w:rtl/>
        </w:rPr>
        <w:t xml:space="preserve">‌ابن روزبهان خنجی شافعی مرقد منور و مشهد مطهر امام را با تعابیری همچون «روضۀ بهشت و کعبۀ حاجات و مقاصد جمیع حاجت خواهان» توصیف می کند و از زیارت آن آستان چنین می گوید: «در هر واقعه که این فقیر را پیش آید، استمداد از باطن اقدس آن حضرت را طریق نجات می دانم.»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همچنین اهل سنت به زیارت مزار پیشوایان خود نیز می روند. زیارت قبر شیخ عبدالقادر گیلانى و امام ابوحنیفه در بغداد، خواجه نظام الدین در هند، شیخ اکبر مقبل الدین در مصر، از نظر آن ها جایز است و ثواب دارد و آن امکنه را زیارت مى کنند.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امروزه اهتمام به زیارت در میان اکثر علما و مردم اهل سنت به چشم می خورد. جدیت آنان به زیارت کربلای حسینی به خصوص در ایام اربعین، از نمونه های پایبندی آنان به زیارت مزار اهل بیت (علیهم السلام)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6822_109166"/>
    <w:bookmarkEnd w:id="29"/>
    <w:p>
      <w:pPr>
        <w:pStyle w:val="Heading2"/>
      </w:pPr>
      <w:bookmarkStart w:id="122" w:name="_Toc34"/>
      <w:r>
        <w:t>فصل چهارم: اداش زیارت</w:t>
      </w:r>
      <w:bookmarkEnd w:id="122"/>
    </w:p>
    <w:p>
      <w:pPr>
        <w:pStyle w:val="Heading3"/>
      </w:pPr>
      <w:bookmarkStart w:id="123" w:name="_Toc35"/>
      <w:r>
        <w:t>اشاره</w:t>
      </w:r>
      <w:bookmarkEnd w:id="123"/>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6822_109167"/>
    <w:bookmarkEnd w:id="30"/>
    <w:p>
      <w:pPr>
        <w:pStyle w:val="Heading3"/>
      </w:pPr>
      <w:bookmarkStart w:id="124" w:name="_Toc36"/>
      <w:r>
        <w:t>ثواب زیارت پیامبر (صلی الله علیه و آله و سلم)</w:t>
      </w:r>
      <w:bookmarkEnd w:id="124"/>
    </w:p>
    <w:p>
      <w:pPr>
        <w:pStyle w:val="BookText"/>
      </w:pPr>
      <w:r>
        <w:rPr>
          <w:rFonts w:ascii="IRNazanin" w:hAnsi="IRNazanin" w:eastAsia="IRNazanin" w:cs="IRNazanin"/>
          <w:lang w:bidi="fa-IR"/>
          <w:color w:val="111111"/>
          <w:sz w:val="28"/>
          <w:szCs w:val="28"/>
          <w:rtl/>
        </w:rPr>
        <w:t xml:space="preserve">زیارت حرم پیامبر اکرم (صلی الله علیه و آله و سلم) در مدینۀ منوره چه مقدار ثواب دارد؟ اگر سفر به مدینه ممکن نبود، آیا می توان از دور ایشان را زیارت کرد؟</w:t>
      </w:r>
    </w:p>
    <w:p>
      <w:pPr>
        <w:pStyle w:val="BookText"/>
      </w:pPr>
      <w:r>
        <w:rPr>
          <w:rFonts w:ascii="IRNazanin" w:hAnsi="IRNazanin" w:eastAsia="IRNazanin" w:cs="IRNazanin"/>
          <w:lang w:bidi="fa-IR"/>
          <w:color w:val="111111"/>
          <w:sz w:val="28"/>
          <w:szCs w:val="28"/>
          <w:rtl/>
        </w:rPr>
        <w:t xml:space="preserve">در زیارت مزار نورانی رسول اکرم (صلی الله علیه و آله و سلم) فضیلت ها و ثواب های بی شماری است. در نگاه آن حضرت، کسى که بعد از حیات ایشان زیارتشان کند، گویا آن حضرت را در حال حیاتشان زیارت کرده است.</w:t>
      </w:r>
      <w:r>
        <w:rPr>
          <w:rStyle w:val="FootnoteReference"/>
        </w:rPr>
        <w:footnoteReference w:id="107"/>
      </w:r>
      <w:r>
        <w:rPr>
          <w:rFonts w:ascii="IRNazanin" w:hAnsi="IRNazanin" w:eastAsia="IRNazanin" w:cs="IRNazanin"/>
          <w:lang w:bidi="fa-IR"/>
          <w:color w:val="111111"/>
          <w:sz w:val="28"/>
          <w:szCs w:val="28"/>
          <w:rtl/>
        </w:rPr>
        <w:t xml:space="preserve">قرآن کریم بخشش و مغفرت الهی را بزرگ ترین دستاورد برای زائری می داند که در حرم رسول الله حاضر می شود و ضمن توسل به آن حضرت، از خدا طلب آمرزش مى کند:</w:t>
      </w:r>
    </w:p>
    <w:p>
      <w:pPr>
        <w:pStyle w:val="BookText"/>
      </w:pPr>
      <w:r>
        <w:rPr>
          <w:rFonts w:ascii="Amiri" w:hAnsi="Amiri" w:eastAsia="Amiri" w:cs="Amiri"/>
          <w:lang w:bidi="ar-SA"/>
          <w:color w:val="111111"/>
          <w:sz w:val="28"/>
          <w:szCs w:val="28"/>
          <w:rtl/>
        </w:rPr>
        <w:t xml:space="preserve">&lt;وَ لَوْ أَنَّهُمْ إِذْ ظَلَمُوا أَنْفُسَهُمْ جاؤُكَ فاسْتَغْفَرُوا اللهَ وَ اسْتَغْفَرَ لَهُمُ الرَّسُولُ لَوَجَدُوا اللهَ تَوّاباً رَحِيماً&gt;</w:t>
      </w:r>
      <w:r>
        <w:rPr>
          <w:rStyle w:val="FootnoteReference"/>
        </w:rPr>
        <w:footnoteReference w:id="108"/>
      </w:r>
      <w:r>
        <w:rPr>
          <w:rFonts w:ascii="IRNazanin" w:hAnsi="IRNazanin" w:eastAsia="IRNazanin" w:cs="IRNazanin"/>
          <w:lang w:bidi="fa-IR"/>
          <w:color w:val="111111"/>
          <w:sz w:val="28"/>
          <w:szCs w:val="28"/>
          <w:rtl/>
        </w:rPr>
        <w:t xml:space="preserve">(و اگر آنان (گناهکاران) هنگامی که به خود ستم می کردند، از درِ توبه نزد تو آمده و از خدا طلب آمرزش کرده بودند و رسول برایشان طلب مغفرت کرده بود، می دیدند که خدا توبه پذیر و مهربان است.)</w:t>
      </w:r>
    </w:p>
    <w:p>
      <w:pPr>
        <w:pStyle w:val="BookText"/>
      </w:pPr>
      <w:r>
        <w:rPr>
          <w:rFonts w:ascii="IRNazanin" w:hAnsi="IRNazanin" w:eastAsia="IRNazanin" w:cs="IRNazanin"/>
          <w:lang w:bidi="fa-IR"/>
          <w:color w:val="111111"/>
          <w:sz w:val="28"/>
          <w:szCs w:val="28"/>
          <w:rtl/>
        </w:rPr>
        <w:t xml:space="preserve">در منابع اهل سنت، این روایت از امیرمؤمنان على (علیه السلام) نقل شده است:</w:t>
      </w:r>
    </w:p>
    <w:p>
      <w:pPr>
        <w:pStyle w:val="BookText"/>
      </w:pPr>
      <w:r>
        <w:rPr>
          <w:rFonts w:ascii="IRNazanin" w:hAnsi="IRNazanin" w:eastAsia="IRNazanin" w:cs="IRNazanin"/>
          <w:lang w:bidi="fa-IR"/>
          <w:color w:val="111111"/>
          <w:sz w:val="28"/>
          <w:szCs w:val="28"/>
          <w:rtl/>
        </w:rPr>
        <w:t xml:space="preserve">پس از سه روز از دفن رسول خدا (صلی الله علیه و آله و سلم) شخصی اعرابى بر ما وارد شد و خود را بر قبر رسول خدا افکند و خاکش را بر سر خود مى ریخت و مى گفت: «اى رسول خدا، گفتى و گفتارت را شنیدیم، از خدا حقایق را گرفتى و ما هم از شما گرفتیم و از چیزهایى که بر تو نازل شده، این آیه است: &lt;وَ لَوْ أَنَّهُمْ إِذْ ظَلَمُوا أَنْفُسَهُمْ جاؤُكَ...&gt;.</w:t>
      </w:r>
      <w:r>
        <w:rPr>
          <w:rStyle w:val="FootnoteReference"/>
        </w:rPr>
        <w:footnoteReference w:id="109"/>
      </w:r>
      <w:r>
        <w:rPr>
          <w:rFonts w:ascii="IRNazanin" w:hAnsi="IRNazanin" w:eastAsia="IRNazanin" w:cs="IRNazanin"/>
          <w:lang w:bidi="fa-IR"/>
          <w:color w:val="111111"/>
          <w:sz w:val="28"/>
          <w:szCs w:val="28"/>
          <w:rtl/>
        </w:rPr>
        <w:t xml:space="preserve">من ستم کردم و پیشت آمدم تا برایم طلب آمرزش کنى.» از میان قبر ندایى بلند شد که گناهت آمرزیده شده است.</w:t>
      </w:r>
      <w:r>
        <w:rPr>
          <w:rStyle w:val="FootnoteReference"/>
        </w:rPr>
        <w:footnoteReference w:id="11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6822_109170"/>
    <w:bookmarkEnd w:id="31"/>
    <w:p>
      <w:pPr>
        <w:pStyle w:val="BookText"/>
      </w:pPr>
      <w:r>
        <w:rPr>
          <w:rFonts w:ascii="IRNazanin" w:hAnsi="IRNazanin" w:eastAsia="IRNazanin" w:cs="IRNazanin"/>
          <w:lang w:bidi="fa-IR"/>
          <w:color w:val="111111"/>
          <w:sz w:val="28"/>
          <w:szCs w:val="28"/>
          <w:rtl/>
        </w:rPr>
        <w:t xml:space="preserve">پیامبر خدا (صلی الله علیه و آله و سلم) به نمونه هایی از ثواب زیارت خود اشاره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روز قیامت من شاهد و شافع او هستم.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شفاعت من نصیبش مى شود و بر کسى که از شفاعت من بهره مند شود، بهشت واجب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قیامت در جوار من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قیامت به زیارتش می روم و او را از گرفتارى گناهانش می رهانم.</w:t>
      </w:r>
    </w:p>
    <w:p>
      <w:pPr>
        <w:pStyle w:val="BookText"/>
      </w:pPr>
      <w:r>
        <w:rPr>
          <w:rFonts w:ascii="IRNazanin" w:hAnsi="IRNazanin" w:eastAsia="IRNazanin" w:cs="IRNazanin"/>
          <w:lang w:bidi="fa-IR"/>
          <w:color w:val="111111"/>
          <w:sz w:val="28"/>
          <w:szCs w:val="28"/>
          <w:rtl/>
        </w:rPr>
        <w:t xml:space="preserve">ثواب زیارت خاتم الأنبیا (صلی الله علیه و آله و سلم) در نگاه پیشوایان معصوم نیز زیباست. امام باقر (علیه السلام) می فرمایند: «زیارت قبر رسول خدا (صلی الله علیه و آله و سلم) معادل حج مقبولى است که با آن حضرت به جا آورده شود.» پاداش زائر پیامبر در کلام امام صادق (علیه السلام) مانند کسى است که خدا را در عرشش زیارت کرده باشد.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اگر شیفتگان زیارت پیامبر (صلی الله علیه و آله و سلم) توان و امکان حضور در مدینۀ منوره ندارند، از دور ایشان را زیارت کنند و سلام دهند؛ آن گونه که پیامبر اکرم (صلی الله علیه و آله و سلم) می فرمایند: «اگر نتوانستید به زیارتم آیید، از همان مکان دور سلام فرستید که به من خواهد رسید.»</w:t>
      </w:r>
      <w:r>
        <w:rPr>
          <w:rStyle w:val="FootnoteReference"/>
        </w:rPr>
        <w:footnoteReference w:id="112"/>
      </w:r>
    </w:p>
    <w:p>
      <w:pPr>
        <w:pStyle w:val="Heading3"/>
      </w:pPr>
      <w:bookmarkStart w:id="125" w:name="_Toc37"/>
      <w:r>
        <w:t>ثواب زیارت عترت (علیهم السلام)</w:t>
      </w:r>
      <w:bookmarkEnd w:id="125"/>
    </w:p>
    <w:p>
      <w:pPr>
        <w:pStyle w:val="Heading4"/>
      </w:pPr>
      <w:bookmarkStart w:id="126" w:name="_Toc38"/>
      <w:r>
        <w:t>اشاره</w:t>
      </w:r>
      <w:bookmarkEnd w:id="126"/>
    </w:p>
    <w:p>
      <w:pPr>
        <w:pStyle w:val="BookText"/>
      </w:pPr>
      <w:r>
        <w:rPr>
          <w:rFonts w:ascii="IRNazanin" w:hAnsi="IRNazanin" w:eastAsia="IRNazanin" w:cs="IRNazanin"/>
          <w:lang w:bidi="fa-IR"/>
          <w:color w:val="111111"/>
          <w:sz w:val="28"/>
          <w:szCs w:val="28"/>
          <w:rtl/>
        </w:rPr>
        <w:t xml:space="preserve">برای زیارت حرم هریک از ائمۀ اطهار (علیهم السلام) چه ثوابی در نظر گرفته شده است؟</w:t>
      </w:r>
    </w:p>
    <w:p>
      <w:pPr>
        <w:pStyle w:val="BookText"/>
      </w:pPr>
      <w:r>
        <w:rPr>
          <w:rFonts w:ascii="IRNazanin" w:hAnsi="IRNazanin" w:eastAsia="IRNazanin" w:cs="IRNazanin"/>
          <w:lang w:bidi="fa-IR"/>
          <w:color w:val="111111"/>
          <w:sz w:val="28"/>
          <w:szCs w:val="28"/>
          <w:rtl/>
        </w:rPr>
        <w:t xml:space="preserve">زیارت مزار اهل بیت (علیهم السلام) همان پاداش زیارت رسول الله (صلی الله علیه و آله و سلم) را دارد. زید شحام همین پرسش را از امام صادق (علیه السلام) کرد: «ثواب کسى که یکى از شما اهل بیت (علیهم السلام) را زیارت کند چیست؟» امام فرمودند: «مثل این است که رسول خدا (صلی الله علیه و آله و سلم) را زیارت کرده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امام رضا (علیه السلام) زیارت را نشان وفای عهد شیعیان به ائمۀ اطهار (علیهم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6822_109172"/>
    <w:bookmarkEnd w:id="32"/>
    <w:p>
      <w:pPr>
        <w:pStyle w:val="BookText"/>
      </w:pPr>
      <w:r>
        <w:rPr>
          <w:rFonts w:ascii="Amiri" w:hAnsi="Amiri" w:eastAsia="Amiri" w:cs="Amiri"/>
          <w:lang w:bidi="ar-SA"/>
          <w:color w:val="111111"/>
          <w:sz w:val="28"/>
          <w:szCs w:val="28"/>
          <w:rtl/>
        </w:rPr>
        <w:t xml:space="preserve">دانسته اند و از شفاعت امامان در حق زائران حرمشان یاد می کنند: «فَمَنْ زارَهُمْ رَغْبَةً فِی زِیارَتِهِمْ وَ تَصْدِیقاً لِما رَغِبُوا فِیهِ کانَ أَئِمَّتُهُمْ شُفَعاءَهُمْ یَوْمَ الْقِیامَة.»</w:t>
      </w:r>
      <w:r>
        <w:rPr>
          <w:rStyle w:val="FootnoteReference"/>
        </w:rPr>
        <w:footnoteReference w:id="114"/>
      </w:r>
      <w:r>
        <w:rPr>
          <w:rFonts w:ascii="IRNazanin" w:hAnsi="IRNazanin" w:eastAsia="IRNazanin" w:cs="IRNazanin"/>
          <w:lang w:bidi="fa-IR"/>
          <w:color w:val="111111"/>
          <w:sz w:val="28"/>
          <w:szCs w:val="28"/>
          <w:rtl/>
        </w:rPr>
        <w:t xml:space="preserve">(و هرکس با رغبت آنان را زیارت کند و آنچه آنان آورده اند تصدیق کند، روز قیامت امامان شفیع او خواهند بود.)</w:t>
      </w:r>
    </w:p>
    <w:p>
      <w:pPr>
        <w:pStyle w:val="Heading4"/>
      </w:pPr>
      <w:bookmarkStart w:id="127" w:name="_Toc39"/>
      <w:r>
        <w:t>ثواب زیارت امیرمؤمنان (علیه السلام)</w:t>
      </w:r>
      <w:bookmarkEnd w:id="127"/>
    </w:p>
    <w:p>
      <w:pPr>
        <w:pStyle w:val="BookText"/>
      </w:pPr>
      <w:r>
        <w:rPr>
          <w:rFonts w:ascii="IRNazanin" w:hAnsi="IRNazanin" w:eastAsia="IRNazanin" w:cs="IRNazanin"/>
          <w:lang w:bidi="fa-IR"/>
          <w:color w:val="111111"/>
          <w:sz w:val="28"/>
          <w:szCs w:val="28"/>
          <w:rtl/>
        </w:rPr>
        <w:t xml:space="preserve">برای زیارت حضرت علی (علیه السلام) در نجف اشرف چه پاداش هایی در نظر گرفته اند؟حرم امیرمؤمنان (علیه السلام) کانون زیارت پروردگار، فرشتگان الهی، انبیا و مؤمنین است.</w:t>
      </w:r>
      <w:r>
        <w:rPr>
          <w:rStyle w:val="FootnoteReference"/>
        </w:rPr>
        <w:footnoteReference w:id="115"/>
      </w:r>
      <w:r>
        <w:rPr>
          <w:rFonts w:ascii="IRNazanin" w:hAnsi="IRNazanin" w:eastAsia="IRNazanin" w:cs="IRNazanin"/>
          <w:lang w:bidi="fa-IR"/>
          <w:color w:val="111111"/>
          <w:sz w:val="28"/>
          <w:szCs w:val="28"/>
          <w:rtl/>
        </w:rPr>
        <w:t xml:space="preserve">پیامبر (صلی الله علیه و آله و سلم) دربارۀ پاداش زیارت خویش و امیرمؤمنان (علیه السلام) ، به پرسش امام حسن مجتبی (علیه السلام) چنین پاسخ دادند: «فرزندم، کسى که من را زیارت کند، در زمان حیات یا بعد از ممات، یا پدر تو را زیارت کند، بر خداوند (عزوجل) است که او را در روز قیامت زیارت کند و از گناهانش برهاند.»</w:t>
      </w:r>
      <w:r>
        <w:rPr>
          <w:rStyle w:val="FootnoteReference"/>
        </w:rPr>
        <w:footnoteReference w:id="116"/>
      </w:r>
    </w:p>
    <w:p>
      <w:pPr>
        <w:pStyle w:val="BookText"/>
      </w:pPr>
      <w:r>
        <w:rPr>
          <w:rFonts w:ascii="Amiri" w:hAnsi="Amiri" w:eastAsia="Amiri" w:cs="Amiri"/>
          <w:lang w:bidi="ar-SA"/>
          <w:color w:val="111111"/>
          <w:sz w:val="28"/>
          <w:szCs w:val="28"/>
          <w:rtl/>
        </w:rPr>
        <w:t xml:space="preserve">امام صادق (علیه السلام) ضمن تأکید بر اهمیت زیارت امیرمؤمنان (علیه السلام) این نکته را بیان فرمودند: «أَنَّ أَمِیرَ الْمُؤْمِنِینَ (علیه السلام) أَفْضَلُ مِنَ الْأَئِمَّةِ کلِّهِمْ وَ لَهُ ثَوابُ أَعْمالِهِمْ وَ عَلَى قَدْرِ أَعْمالِهِمْ فُضِّلُوا.»</w:t>
      </w:r>
      <w:r>
        <w:rPr>
          <w:rStyle w:val="FootnoteReference"/>
        </w:rPr>
        <w:footnoteReference w:id="117"/>
      </w:r>
      <w:r>
        <w:rPr>
          <w:rFonts w:ascii="IRNazanin" w:hAnsi="IRNazanin" w:eastAsia="IRNazanin" w:cs="IRNazanin"/>
          <w:lang w:bidi="fa-IR"/>
          <w:color w:val="111111"/>
          <w:sz w:val="28"/>
          <w:szCs w:val="28"/>
          <w:rtl/>
        </w:rPr>
        <w:t xml:space="preserve">(امیرمؤمنان (علیه السلام) نزد حق تعالى از تمام ائمه (علیهم السلام) برتر هستند و ثواب اعمال ایشان براى آن حضرت نیز منظور مى شود؛ درحالى که ائمه (علیهم السلام) به مقدار اعمال خودشان فضیلت و برترى دارند.)</w:t>
      </w:r>
    </w:p>
    <w:p>
      <w:pPr>
        <w:pStyle w:val="BookText"/>
      </w:pPr>
      <w:r>
        <w:rPr>
          <w:rFonts w:ascii="IRNazanin" w:hAnsi="IRNazanin" w:eastAsia="IRNazanin" w:cs="IRNazanin"/>
          <w:lang w:bidi="fa-IR"/>
          <w:color w:val="111111"/>
          <w:sz w:val="28"/>
          <w:szCs w:val="28"/>
          <w:rtl/>
        </w:rPr>
        <w:t xml:space="preserve">امام صادق (علیه السلام) از فضیلت حرم امیرمؤمنان (علیه السلام) به ابن مارد چنین فرمودند:</w:t>
      </w:r>
    </w:p>
    <w:p>
      <w:pPr>
        <w:pStyle w:val="BookText"/>
      </w:pPr>
      <w:r>
        <w:rPr>
          <w:rFonts w:ascii="IRNazanin" w:hAnsi="IRNazanin" w:eastAsia="IRNazanin" w:cs="IRNazanin"/>
          <w:lang w:bidi="fa-IR"/>
          <w:color w:val="111111"/>
          <w:sz w:val="28"/>
          <w:szCs w:val="28"/>
          <w:rtl/>
        </w:rPr>
        <w:t xml:space="preserve">هرکس [قبر] جدم را زیارت کند، درحالى که به حق و درستى جایگاه او عارف و آشنا باشد، خداوند براى هر گامى که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6822_109174"/>
    <w:bookmarkEnd w:id="33"/>
    <w:p>
      <w:pPr>
        <w:pStyle w:val="BookText"/>
      </w:pPr>
      <w:r>
        <w:rPr>
          <w:rFonts w:ascii="IRNazanin" w:hAnsi="IRNazanin" w:eastAsia="IRNazanin" w:cs="IRNazanin"/>
          <w:lang w:bidi="fa-IR"/>
          <w:color w:val="111111"/>
          <w:sz w:val="28"/>
          <w:szCs w:val="28"/>
          <w:rtl/>
        </w:rPr>
        <w:t xml:space="preserve">برمی دارد، حج و عمره اى مقبول در نامۀ عمل او بنویسد. سوگند به خدا، قدم کسی که در راه زیارت امیرمؤمنان (علیه السلام) خاک آلود شده باشد، خواه پیاده و خواه سواره، به دوزخ نمی رسد. این حدیث را به آب طلا بنویس.</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امام صادق (علیه السلام) در سخنی دیگر می فرمایند: «إِنَّ زائِرَهُ تُفْتَحُ لَهُ أَبْوابُ السَّماءِ عِنْدَ دَعْوَتِهِ فَلا تَکنْ عَنِ الْخَیْرِ نَوّاماً.»</w:t>
      </w:r>
      <w:r>
        <w:rPr>
          <w:rStyle w:val="FootnoteReference"/>
        </w:rPr>
        <w:footnoteReference w:id="119"/>
      </w:r>
      <w:r>
        <w:rPr>
          <w:rFonts w:ascii="IRNazanin" w:hAnsi="IRNazanin" w:eastAsia="IRNazanin" w:cs="IRNazanin"/>
          <w:lang w:bidi="fa-IR"/>
          <w:color w:val="111111"/>
          <w:sz w:val="28"/>
          <w:szCs w:val="28"/>
          <w:rtl/>
        </w:rPr>
        <w:t xml:space="preserve">(هنگام زیارت امیرمؤمنان (علیه السلام) ، درب هاى آسمان براى زائرش گشوده مى شود. پس از این خیر عظیم غافل مباش.)</w:t>
      </w:r>
    </w:p>
    <w:p>
      <w:pPr>
        <w:pStyle w:val="BookText"/>
      </w:pPr>
      <w:r>
        <w:rPr>
          <w:rFonts w:ascii="IRNazanin" w:hAnsi="IRNazanin" w:eastAsia="IRNazanin" w:cs="IRNazanin"/>
          <w:lang w:bidi="fa-IR"/>
          <w:color w:val="111111"/>
          <w:sz w:val="28"/>
          <w:szCs w:val="28"/>
          <w:rtl/>
        </w:rPr>
        <w:t xml:space="preserve">ششمین امام، ضمن اشاره به لزوم رعایت فروتنی و دوری از تکبر هنگام زیارت بامعرفت امیرمؤمنان، از پاداش های زیارت امام چنین یاد می کند: خداوند اجر صدهزار شهید، آمرزش گناهان، برانگیخته شدن ایمن در آن دنیا و آسان شدن حساب برایش منظور می کند. به وقت حضور، ملائکه از او استقبال کنند و پس از زیارت نیز ملائکه او را تا خانه اش بدرقه کنند. اگر مریض شود، به عبادتش روند. چون بمیرد، در تشییع جنازه اش حاضر شوند و تا هنگام خاک سپاری برای او درخواست بخشش می کنند.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همچنین شیخ صدوق دربارۀ اقامت در جوار حرم امیرمؤمنان (علیه السلام) این حدیث را بیان می کند: «یک شب مجاورت در نزد امیرمؤمنان (علیه السلام) برتر از 700 سال عبادت است.»</w:t>
      </w:r>
      <w:r>
        <w:rPr>
          <w:rStyle w:val="FootnoteReference"/>
        </w:rPr>
        <w:footnoteReference w:id="121"/>
      </w:r>
    </w:p>
    <w:p>
      <w:pPr>
        <w:pStyle w:val="Heading4"/>
      </w:pPr>
      <w:bookmarkStart w:id="128" w:name="_Toc40"/>
      <w:r>
        <w:t>ثواب زیارت امام حسن (علیه السلام)</w:t>
      </w:r>
      <w:bookmarkEnd w:id="128"/>
    </w:p>
    <w:p>
      <w:pPr>
        <w:pStyle w:val="BookText"/>
      </w:pPr>
      <w:r>
        <w:rPr>
          <w:rFonts w:ascii="IRNazanin" w:hAnsi="IRNazanin" w:eastAsia="IRNazanin" w:cs="IRNazanin"/>
          <w:lang w:bidi="fa-IR"/>
          <w:color w:val="111111"/>
          <w:sz w:val="28"/>
          <w:szCs w:val="28"/>
          <w:rtl/>
        </w:rPr>
        <w:t xml:space="preserve">میزان ثواب و پاداش زیارت امام حسن مجتبی (علیه السلام) در بقیع چقدر است؟</w:t>
      </w:r>
    </w:p>
    <w:p>
      <w:pPr>
        <w:pStyle w:val="BookText"/>
      </w:pPr>
      <w:r>
        <w:rPr>
          <w:rFonts w:ascii="IRNazanin" w:hAnsi="IRNazanin" w:eastAsia="IRNazanin" w:cs="IRNazanin"/>
          <w:lang w:bidi="fa-IR"/>
          <w:color w:val="111111"/>
          <w:sz w:val="28"/>
          <w:szCs w:val="28"/>
          <w:rtl/>
        </w:rPr>
        <w:t xml:space="preserve">پیامبر خدا (صلی الله علیه و آله و سلم) دو نوادۀ خود حسن و حسین (علیهما السلام) را بسیار دوست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6822_109176"/>
    <w:bookmarkEnd w:id="34"/>
    <w:p>
      <w:pPr>
        <w:pStyle w:val="BookText"/>
      </w:pPr>
      <w:r>
        <w:rPr>
          <w:rFonts w:ascii="IRNazanin" w:hAnsi="IRNazanin" w:eastAsia="IRNazanin" w:cs="IRNazanin"/>
          <w:lang w:bidi="fa-IR"/>
          <w:color w:val="111111"/>
          <w:sz w:val="28"/>
          <w:szCs w:val="28"/>
          <w:rtl/>
        </w:rPr>
        <w:t xml:space="preserve">می داشتند. ابوذر غفاری می گوید: «رسول الله به من دستور داده بودند که آن دو را دوست بدارم و محبانشان را نیز دوست می دارم.»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دربارۀ پاداش زیارت امام مجتبی (علیه السلام) به این سخن پیامبر (صلی الله علیه و آله و سلم) اشاره می کنیم که ایشان به امیرمؤمنان (علیه السلام) فرمودند:</w:t>
      </w:r>
    </w:p>
    <w:p>
      <w:pPr>
        <w:pStyle w:val="BookText"/>
      </w:pPr>
      <w:r>
        <w:rPr>
          <w:rFonts w:ascii="IRNazanin" w:hAnsi="IRNazanin" w:eastAsia="IRNazanin" w:cs="IRNazanin"/>
          <w:lang w:bidi="fa-IR"/>
          <w:color w:val="111111"/>
          <w:sz w:val="28"/>
          <w:szCs w:val="28"/>
          <w:rtl/>
        </w:rPr>
        <w:t xml:space="preserve">برای کسى که مرا در حال حیاتم یا بعد از وفاتم زیارت کند، یا تو را در حال حیاتت یا بعد از وفاتت زیارت کند، یا دو پسر تو را در حال حیاتشان یا بعد از وفاتشان زیارت کند، ضمانت کرده ام که در روز قیامت او را از بیم و هراس ها و سختی هاى آن خلاص سازم و او را همراه خودم در درجۀ خودم قرار دهم.</w:t>
      </w:r>
      <w:r>
        <w:rPr>
          <w:rStyle w:val="FootnoteReference"/>
        </w:rPr>
        <w:footnoteReference w:id="123"/>
      </w:r>
    </w:p>
    <w:p>
      <w:pPr>
        <w:pStyle w:val="Heading4"/>
      </w:pPr>
      <w:bookmarkStart w:id="129" w:name="_Toc41"/>
      <w:r>
        <w:t>ثواب زیارت امام حسین (علیه السلام)</w:t>
      </w:r>
      <w:bookmarkEnd w:id="129"/>
    </w:p>
    <w:p>
      <w:pPr>
        <w:pStyle w:val="BookText"/>
      </w:pPr>
      <w:r>
        <w:rPr>
          <w:rFonts w:ascii="IRNazanin" w:hAnsi="IRNazanin" w:eastAsia="IRNazanin" w:cs="IRNazanin"/>
          <w:lang w:bidi="fa-IR"/>
          <w:color w:val="111111"/>
          <w:sz w:val="28"/>
          <w:szCs w:val="28"/>
          <w:rtl/>
        </w:rPr>
        <w:t xml:space="preserve">به زیارت امام حسین (علیه السلام) در کربلا بسیار توصیه می شود. مهم ترین پاداش این زیارت چیست؟</w:t>
      </w:r>
    </w:p>
    <w:p>
      <w:pPr>
        <w:pStyle w:val="BookText"/>
      </w:pPr>
      <w:r>
        <w:rPr>
          <w:rFonts w:ascii="IRNazanin" w:hAnsi="IRNazanin" w:eastAsia="IRNazanin" w:cs="IRNazanin"/>
          <w:lang w:bidi="fa-IR"/>
          <w:color w:val="111111"/>
          <w:sz w:val="28"/>
          <w:szCs w:val="28"/>
          <w:rtl/>
        </w:rPr>
        <w:t xml:space="preserve">در میان پیشوایان معصوم، زیارت امام حسین (علیه السلام) افضل اعمال شمرده شده است</w:t>
      </w:r>
      <w:r>
        <w:rPr>
          <w:rStyle w:val="FootnoteReference"/>
        </w:rPr>
        <w:footnoteReference w:id="124"/>
      </w:r>
      <w:r>
        <w:rPr>
          <w:rFonts w:ascii="IRNazanin" w:hAnsi="IRNazanin" w:eastAsia="IRNazanin" w:cs="IRNazanin"/>
          <w:lang w:bidi="fa-IR"/>
          <w:color w:val="111111"/>
          <w:sz w:val="28"/>
          <w:szCs w:val="28"/>
          <w:rtl/>
        </w:rPr>
        <w:t xml:space="preserve">و بیشترین پاداش برای این زیارت وجود دارد. روزى حسین (علیه السلام) در دامن نبى اکرم (صلی الله علیه و آله و سلم) نشسته بودند و با آن حضرت بازى مى کردند و هر دو مى خندیدند. عایشه گفت: «یا رسول الله، چقدر علاقه و محبت شما به این طفل زیاد است!» حضرت فرمودند: «واى بر تو، چگونه او را دوست نداشته و به او محبت نداشته باشم؛ درحالى که میوۀ دل من و نور چشمم است. قطعاً به زودی امت من او را خواهند کشت و برای کسى که بعد از شهادتش او را زیارت کند، خداوند ثواب یک حج از حج هاى من را مى نویسد.»</w:t>
      </w:r>
    </w:p>
    <w:p>
      <w:pPr>
        <w:pStyle w:val="BookText"/>
      </w:pPr>
      <w:r>
        <w:rPr>
          <w:rFonts w:ascii="IRNazanin" w:hAnsi="IRNazanin" w:eastAsia="IRNazanin" w:cs="IRNazanin"/>
          <w:lang w:bidi="fa-IR"/>
          <w:color w:val="111111"/>
          <w:sz w:val="28"/>
          <w:szCs w:val="28"/>
          <w:rtl/>
        </w:rPr>
        <w:t xml:space="preserve">عایشه پرسید: «یا رسول الله، حجى از حج هاى شما؟!»</w:t>
      </w:r>
    </w:p>
    <w:p>
      <w:pPr>
        <w:pStyle w:val="BookText"/>
      </w:pPr>
      <w:r>
        <w:rPr>
          <w:rFonts w:ascii="IRNazanin" w:hAnsi="IRNazanin" w:eastAsia="IRNazanin" w:cs="IRNazanin"/>
          <w:lang w:bidi="fa-IR"/>
          <w:color w:val="111111"/>
          <w:sz w:val="28"/>
          <w:szCs w:val="28"/>
          <w:rtl/>
        </w:rPr>
        <w:t xml:space="preserve">فرمودند: «بله، دو حج از حج هاى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«یا رسول الله، دو حج از حج هاى شما؟!»</w:t>
      </w:r>
    </w:p>
    <w:p>
      <w:pPr>
        <w:pStyle w:val="BookText"/>
      </w:pPr>
      <w:r>
        <w:rPr>
          <w:rFonts w:ascii="IRNazanin" w:hAnsi="IRNazanin" w:eastAsia="IRNazanin" w:cs="IRNazanin"/>
          <w:lang w:bidi="fa-IR"/>
          <w:color w:val="111111"/>
          <w:sz w:val="28"/>
          <w:szCs w:val="28"/>
          <w:rtl/>
        </w:rPr>
        <w:t xml:space="preserve">فرمودند: «بله، چهار حج از حج هاى من.»</w:t>
      </w:r>
    </w:p>
    <w:p>
      <w:pPr>
        <w:pStyle w:val="BookText"/>
      </w:pPr>
      <w:r>
        <w:rPr>
          <w:rFonts w:ascii="IRNazanin" w:hAnsi="IRNazanin" w:eastAsia="IRNazanin" w:cs="IRNazanin"/>
          <w:lang w:bidi="fa-IR"/>
          <w:color w:val="111111"/>
          <w:sz w:val="28"/>
          <w:szCs w:val="28"/>
          <w:rtl/>
        </w:rPr>
        <w:t xml:space="preserve">پیامبر (صلی الله علیه و آله و سلم) پیوسته به تعداد حج ها اضافه کردند تا به نود حج از حج هاى خودشان رساندند.</w:t>
      </w:r>
      <w:r>
        <w:rPr>
          <w:rStyle w:val="FootnoteReference"/>
        </w:rPr>
        <w:footnoteReference w:id="125"/>
      </w:r>
    </w:p>
    <w:p>
      <w:pPr>
        <w:pStyle w:val="BookText"/>
      </w:pPr>
      <w:r>
        <w:rPr>
          <w:rFonts w:ascii="Amiri" w:hAnsi="Amiri" w:eastAsia="Amiri" w:cs="Amiri"/>
          <w:lang w:bidi="ar-SA"/>
          <w:color w:val="111111"/>
          <w:sz w:val="28"/>
          <w:szCs w:val="28"/>
          <w:rtl/>
        </w:rPr>
        <w:t xml:space="preserve">در کلام معصومان (علیهم السلام) به زیارت امام دستور داده شده است. امام صادق (علیه السلام) می فرمایند: «زُورُوا الْحُسَیْنَ (علیه السلام) وَ لاتَجْفُوهُ فانَّهُ سَیِدُ شَبابِ أَهْلِ الْجَنَّةِ مِنَ الْخَلْقِ وَ سَیِدُ الشُّهَدا.»</w:t>
      </w:r>
      <w:r>
        <w:rPr>
          <w:rStyle w:val="FootnoteReference"/>
        </w:rPr>
        <w:footnoteReference w:id="126"/>
      </w:r>
      <w:r>
        <w:rPr>
          <w:rFonts w:ascii="IRNazanin" w:hAnsi="IRNazanin" w:eastAsia="IRNazanin" w:cs="IRNazanin"/>
          <w:lang w:bidi="fa-IR"/>
          <w:color w:val="111111"/>
          <w:sz w:val="28"/>
          <w:szCs w:val="28"/>
          <w:rtl/>
        </w:rPr>
        <w:t xml:space="preserve">(حسین (علیه السلام) را زیارت کنید و [با دوری از زیارت] بر او جفا نکنید. او سالار جوانان اهل بهشت و سیدالشهداست.)</w:t>
      </w:r>
    </w:p>
    <w:p>
      <w:pPr>
        <w:pStyle w:val="BookText"/>
      </w:pPr>
      <w:r>
        <w:rPr>
          <w:rFonts w:ascii="IRNazanin" w:hAnsi="IRNazanin" w:eastAsia="IRNazanin" w:cs="IRNazanin"/>
          <w:lang w:bidi="fa-IR"/>
          <w:color w:val="111111"/>
          <w:sz w:val="28"/>
          <w:szCs w:val="28"/>
          <w:rtl/>
        </w:rPr>
        <w:t xml:space="preserve">برای زائر امام حسین (علیه السلام) ثواب های بسیاری در نظر گرفته شده است؛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میزان هر قدم، برایش هزار حسنه ثبت، هزار گناه محو و هزار درجه در نظر گرفته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گویا خداوند را در عرش زیارت کرده است.3. حضرت فاطمه (علیها السلام) برای بخشش گناهانش دعا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فرشتگان برایش دعا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حاجت های دنیوی و اخروی او را برآورده می 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جبرائیل و میکائیل و اسرافیل او را تا رسیدن منزلش همراهی می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 بازگشت، همۀ گناهانش آمرزیده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برای او رزق آور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عمرش زیاد می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سکرات مرگ برای او آسان می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هنگام خروج از قبر، پیامبر (صلی الله علیه و آله و سلم) و امیرمؤمنان (علیه السلام) و اوصیا با او مصافحه می کنند و به او مژده می دهند و می گویند: «همراه ما باش.»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خداوند در قیامت به او می نگرد.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نامۀ عملش در دست راستش قرار می گیرد.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شفاعت اهل بیت (علیهم السلام) برای او و هزار نفر از دوستانش نوشته می 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دری از بهشت برایش گشوده می 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قیامت نوری در چهره اش قرار می گیرد و منادی بانگ می زند: «هَذا مَنْ زارَ الْحُسَیْنَ شَوْقاً إِلَیْهِ.» (او زائر مشتاق حسین (علیه السلام)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همه در قیامت آرزو می کنند که ای کاش از زائران حسین (علیه السلام) بودیم.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IRNazanin" w:hAnsi="IRNazanin" w:eastAsia="IRNazanin" w:cs="IRNazanin"/>
          <w:lang w:bidi="fa-IR"/>
          <w:color w:val="111111"/>
          <w:sz w:val="28"/>
          <w:szCs w:val="28"/>
          <w:rtl/>
        </w:rPr>
        <w:t xml:space="preserve">هنگامى که روز قیامت شود، منادى ندا مى کند: «أَیْنَ زُوّارُ الْحُسَیْنِ بْنِ عَلِی؟» (کجایند زوار حسین بن على (علیه السلام) ؟) تعدادی از مردم سرهایشان را بلند می کنند و به آنان گفته مى شود قصد شما از زیارت قبر حضرت حسین بن على (علیه السلام) چه بود؟ مى گویند: «پروردگارا، آن حضرت را زیارت کردیم به جهت محبتى که به رسول خدا (صلی الله علیه و آله و سلم) و حضرت على (علیه السلام) و فاطمه (علیها السلام) داشتیم و به منظور طلب رحمت براى صاحب قبر.» پس به آن ها گفته مى شود: «ایشان محمد و على و فاطمه و حسن و حسین (علیهم السلام) هستند و به آنان ملحق شوید. شما با ایشان همراه خواهید بود و به پرچم رسول خدا (صلی الله علیه و آله و سلم) ملحق شوید.» پس به سمت پرچم آنحضرت رهسپار می شوند و در سایۀ آن قرار مى گیرند؛ درحالى که پرچم به دست امیرالمؤمنین على (علیه السلام) است و بدین سان به بهشت وارد مى شوند.</w:t>
      </w:r>
      <w:r>
        <w:rPr>
          <w:rStyle w:val="FootnoteReference"/>
        </w:rPr>
        <w:footnoteReference w:id="128"/>
      </w:r>
    </w:p>
    <w:p>
      <w:pPr>
        <w:pStyle w:val="BookText"/>
      </w:pPr>
      <w:r>
        <w:rPr>
          <w:rFonts w:ascii="Amiri" w:hAnsi="Amiri" w:eastAsia="Amiri" w:cs="Amiri"/>
          <w:lang w:bidi="ar-SA"/>
          <w:color w:val="111111"/>
          <w:sz w:val="28"/>
          <w:szCs w:val="28"/>
          <w:rtl/>
        </w:rPr>
        <w:t xml:space="preserve">امام محمد باقر (علیه السلام) فرمودند: «لَوْ یَعْلَمُ النّاسُ ما فِی زِیارَةِ قَبْرِ الْحُسَیْنِ (علیه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6822_109182"/>
    <w:bookmarkEnd w:id="35"/>
    <w:p>
      <w:pPr>
        <w:pStyle w:val="BookText"/>
      </w:pPr>
      <w:r>
        <w:rPr>
          <w:rFonts w:ascii="Amiri" w:hAnsi="Amiri" w:eastAsia="Amiri" w:cs="Amiri"/>
          <w:lang w:bidi="ar-SA"/>
          <w:color w:val="111111"/>
          <w:sz w:val="28"/>
          <w:szCs w:val="28"/>
          <w:rtl/>
        </w:rPr>
        <w:t xml:space="preserve">مِنَ الْفَضْلِ لَماتُوا شَوْقاً.»</w:t>
      </w:r>
      <w:r>
        <w:rPr>
          <w:rStyle w:val="FootnoteReference"/>
        </w:rPr>
        <w:footnoteReference w:id="129"/>
      </w:r>
      <w:r>
        <w:rPr>
          <w:rFonts w:ascii="IRNazanin" w:hAnsi="IRNazanin" w:eastAsia="IRNazanin" w:cs="IRNazanin"/>
          <w:lang w:bidi="fa-IR"/>
          <w:color w:val="111111"/>
          <w:sz w:val="28"/>
          <w:szCs w:val="28"/>
          <w:rtl/>
        </w:rPr>
        <w:t xml:space="preserve">(اگر مردم مى دانستند که در زیارت قبر حضرت حسین (علیه السلام) چه پاداشی است، از شوق قالب تهى مى کردند.)</w:t>
      </w:r>
    </w:p>
    <w:p>
      <w:pPr>
        <w:pStyle w:val="BookText"/>
      </w:pPr>
      <w:r>
        <w:rPr>
          <w:rFonts w:ascii="IRNazanin" w:hAnsi="IRNazanin" w:eastAsia="IRNazanin" w:cs="IRNazanin"/>
          <w:lang w:bidi="fa-IR"/>
          <w:color w:val="111111"/>
          <w:sz w:val="28"/>
          <w:szCs w:val="28"/>
          <w:rtl/>
        </w:rPr>
        <w:t xml:space="preserve">همچنین شیخ صدوق دربارۀ اقامت در جوار حرم حسین بن علی (علیه السلام) به این حدیث اشاره می کند: «یک شب مجاورت در نزد حسین (علیه السلام) ، برتر از هفتاد سال عبادت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لازم به ذکر است که دربارۀ تعیین ثواب زیارت امام حسین (علیه السلام) ، در روایات اختلاف به چشم می خورد. ممکن است ثواب آن به درجۀ زائران یا به کیفیت زیارت بستگى داشته باشد؛ برای مثال، ثواب زیارتی که با خطر راه همراه است، چه بسا بیشتر از زیارتی باشد که زائر با چنین خطری مواجه نیست.</w:t>
      </w:r>
      <w:r>
        <w:rPr>
          <w:rStyle w:val="FootnoteReference"/>
        </w:rPr>
        <w:footnoteReference w:id="131"/>
      </w:r>
    </w:p>
    <w:p>
      <w:pPr>
        <w:pStyle w:val="Heading4"/>
      </w:pPr>
      <w:bookmarkStart w:id="130" w:name="_Toc42"/>
      <w:r>
        <w:t>ثواب زیارت امام رضا (علیه السلام)</w:t>
      </w:r>
      <w:bookmarkEnd w:id="130"/>
    </w:p>
    <w:p>
      <w:pPr>
        <w:pStyle w:val="BookText"/>
      </w:pPr>
      <w:r>
        <w:rPr>
          <w:rFonts w:ascii="IRNazanin" w:hAnsi="IRNazanin" w:eastAsia="IRNazanin" w:cs="IRNazanin"/>
          <w:lang w:bidi="fa-IR"/>
          <w:color w:val="111111"/>
          <w:sz w:val="28"/>
          <w:szCs w:val="28"/>
          <w:rtl/>
        </w:rPr>
        <w:t xml:space="preserve">دربارۀ زیارت امام رضا (علیه السلام) و ثواب آن از پیامبر (صلی الله علیه و آله و سلم) و ائمۀ اطهار (علیهم السلام) چه سخن و نکته ای بیان شده است؟</w:t>
      </w:r>
    </w:p>
    <w:p>
      <w:pPr>
        <w:pStyle w:val="BookText"/>
      </w:pPr>
      <w:r>
        <w:rPr>
          <w:rFonts w:ascii="IRNazanin" w:hAnsi="IRNazanin" w:eastAsia="IRNazanin" w:cs="IRNazanin"/>
          <w:lang w:bidi="fa-IR"/>
          <w:color w:val="111111"/>
          <w:sz w:val="28"/>
          <w:szCs w:val="28"/>
          <w:rtl/>
        </w:rPr>
        <w:t xml:space="preserve">روایات فراوانی دربارۀ ثواب زیارت امام رضا (علیه السلام) از رسول گرامی اسلام و عترت گرامی شان نقل شده است. پیامبر اکرم (صلی الله علیه و آله و سلم) فرموده اند: «سَتُدْفَنُ بَضْعَةٌ مِنِّی بِأَرْضِ خُراسانَ لا یَزُورُها مُؤْمِنٌ إِلّا أَوْجَبَ اللهُ عَزَّ وَ جَلَّ لَهُ الْجَنَّةَ وَ حَرَّمَ جَسَدَهُ عَلَى النّار.»</w:t>
      </w:r>
      <w:r>
        <w:rPr>
          <w:rStyle w:val="FootnoteReference"/>
        </w:rPr>
        <w:footnoteReference w:id="132"/>
      </w:r>
      <w:r>
        <w:rPr>
          <w:rFonts w:ascii="IRNazanin" w:hAnsi="IRNazanin" w:eastAsia="IRNazanin" w:cs="IRNazanin"/>
          <w:lang w:bidi="fa-IR"/>
          <w:color w:val="111111"/>
          <w:sz w:val="28"/>
          <w:szCs w:val="28"/>
          <w:rtl/>
        </w:rPr>
        <w:t xml:space="preserve">(به زودی پاره ای از تن مرا در زمین خراسان دفن خواهند کرد. حق تعالی بهشت را بر هر مؤمنی که او را زیارت کند، واجب کند و بدنش را بر آتش دوزخ حرام کند.)</w:t>
      </w:r>
    </w:p>
    <w:p>
      <w:pPr>
        <w:pStyle w:val="BookText"/>
      </w:pPr>
      <w:r>
        <w:rPr>
          <w:rFonts w:ascii="IRNazanin" w:hAnsi="IRNazanin" w:eastAsia="IRNazanin" w:cs="IRNazanin"/>
          <w:lang w:bidi="fa-IR"/>
          <w:color w:val="111111"/>
          <w:sz w:val="28"/>
          <w:szCs w:val="28"/>
          <w:rtl/>
        </w:rPr>
        <w:t xml:space="preserve">روایات زیر نیز منتخبی از روایات ائمۀ اطهار (علیهم السلام) دربارۀ پاداش زیارت امام رضا (علیه السلام)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امیرمؤمنان (علیه السلام) فرمودند: «هرکه او را در آن غربت زیارت کند،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گناهان گذشته و آینده اش را می آمرزد؛ حتی اگر به عدد ستارگان آسمان و قطرات باران و برگ درختان باشد.»</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فرمودند: «هرکس برای زیارتش به آنجا رود و به حق او عارف باشد، در قیامت به دست خود، دستگیری او می کنم و به بهشتش می برم.»</w:t>
      </w:r>
      <w:r>
        <w:rPr>
          <w:rStyle w:val="FootnoteReference"/>
        </w:rPr>
        <w:footnoteReference w:id="134"/>
      </w:r>
      <w:r>
        <w:rPr>
          <w:rFonts w:ascii="IRNazanin" w:hAnsi="IRNazanin" w:eastAsia="IRNazanin" w:cs="IRNazanin"/>
          <w:lang w:bidi="fa-IR"/>
          <w:color w:val="111111"/>
          <w:sz w:val="28"/>
          <w:szCs w:val="28"/>
          <w:rtl/>
        </w:rPr>
        <w:t xml:space="preserve">3. امام موسی کاظم (علیه السلام) زیارت فرزند خود را برابر با هفتاد حج مبرور و حتی تا هفتادهزار حج می دانستند</w:t>
      </w:r>
      <w:r>
        <w:rPr>
          <w:rStyle w:val="FootnoteReference"/>
        </w:rPr>
        <w:footnoteReference w:id="135"/>
      </w:r>
      <w:r>
        <w:rPr>
          <w:rFonts w:ascii="IRNazanin" w:hAnsi="IRNazanin" w:eastAsia="IRNazanin" w:cs="IRNazanin"/>
          <w:lang w:bidi="fa-IR"/>
          <w:color w:val="111111"/>
          <w:sz w:val="28"/>
          <w:szCs w:val="28"/>
          <w:rtl/>
        </w:rPr>
        <w:t xml:space="preserve">و جایگاه زائر تسلیم به امامتش و عارف به حقش را همچون شهدای بدر می شماردند.</w:t>
      </w:r>
      <w:r>
        <w:rPr>
          <w:rStyle w:val="FootnoteReference"/>
        </w:rPr>
        <w:footnoteReference w:id="136"/>
      </w:r>
      <w:r>
        <w:rPr>
          <w:rFonts w:ascii="IRNazanin" w:hAnsi="IRNazanin" w:eastAsia="IRNazanin" w:cs="IRNazanin"/>
          <w:lang w:bidi="fa-IR"/>
          <w:color w:val="111111"/>
          <w:sz w:val="28"/>
          <w:szCs w:val="28"/>
          <w:rtl/>
        </w:rPr>
        <w:t xml:space="preserve">امام می فرمودند: «هرکس مزار فرزندم علی را زیارت کند و شب را در آنجا بماند، همچون کسی است که خداوند را در عرش او زیارت کرده است.»</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جواد (علیه السلام) پاداش زیارت پدر گرامی شان را بهشت دانسته،</w:t>
      </w:r>
      <w:r>
        <w:rPr>
          <w:rStyle w:val="FootnoteReference"/>
        </w:rPr>
        <w:footnoteReference w:id="138"/>
      </w:r>
      <w:r>
        <w:rPr>
          <w:rFonts w:ascii="IRNazanin" w:hAnsi="IRNazanin" w:eastAsia="IRNazanin" w:cs="IRNazanin"/>
          <w:lang w:bidi="fa-IR"/>
          <w:color w:val="111111"/>
          <w:sz w:val="28"/>
          <w:szCs w:val="28"/>
          <w:rtl/>
        </w:rPr>
        <w:t xml:space="preserve">می فرمودند: «قسم به خدا که برابر با هزارهزار حج مقبول است برای کسی که عارف به مقام و حق امام باشد.»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هادی (علیه السلام) فرمودند: «در مسیر زیارت او، قطرۀ باران یا گرما و سرمایی بر هرکس وارد شود، خداوند جسدش را بر آتش دوزخ حرام خواهد کرد.»</w:t>
      </w:r>
    </w:p>
    <w:p>
      <w:pPr>
        <w:pStyle w:val="BookText"/>
      </w:pPr>
      <w:r>
        <w:rPr>
          <w:rFonts w:ascii="IRNazanin" w:hAnsi="IRNazanin" w:eastAsia="IRNazanin" w:cs="IRNazanin"/>
          <w:lang w:bidi="fa-IR"/>
          <w:color w:val="111111"/>
          <w:sz w:val="28"/>
          <w:szCs w:val="28"/>
          <w:rtl/>
        </w:rPr>
        <w:t xml:space="preserve">همچنین امام رضا (علیه السلام) ضمن توصیه به زیارت مزار خویش، از آثار و بهره های متعدد آن همچون آمرزش گناهان و اجابت دعا</w:t>
      </w:r>
      <w:r>
        <w:rPr>
          <w:rStyle w:val="FootnoteReference"/>
        </w:rPr>
        <w:footnoteReference w:id="140"/>
      </w:r>
      <w:r>
        <w:rPr>
          <w:rFonts w:ascii="IRNazanin" w:hAnsi="IRNazanin" w:eastAsia="IRNazanin" w:cs="IRNazanin"/>
          <w:lang w:bidi="fa-IR"/>
          <w:color w:val="111111"/>
          <w:sz w:val="28"/>
          <w:szCs w:val="28"/>
          <w:rtl/>
        </w:rPr>
        <w:t xml:space="preserve">یاد کرده، به ثمرات معنوی زیارت در قیامت اشاره می فرمایند: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6822_109186"/>
    <w:bookmarkEnd w:id="3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زارنی فی غربتی وجبت له زیارتی یوم القیامة.»</w:t>
      </w:r>
      <w:r>
        <w:rPr>
          <w:rStyle w:val="FootnoteReference"/>
        </w:rPr>
        <w:footnoteReference w:id="141"/>
      </w:r>
      <w:r>
        <w:rPr>
          <w:rFonts w:ascii="IRNazanin" w:hAnsi="IRNazanin" w:eastAsia="IRNazanin" w:cs="IRNazanin"/>
          <w:lang w:bidi="fa-IR"/>
          <w:color w:val="111111"/>
          <w:sz w:val="28"/>
          <w:szCs w:val="28"/>
          <w:rtl/>
        </w:rPr>
        <w:t xml:space="preserve">(هرکس در غربت به زیارتم آید، روز قیامت به زیارتش می آیم.)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زارنی علی بُعد داری اتیته یوم القیامة فی ثلاثة مواطن حتّی اخلّصه من اهوالها: اذا تطایرت الکتب یمیناً و شمالاً و عند الصّراط و عند المیزان»</w:t>
      </w:r>
      <w:r>
        <w:rPr>
          <w:rStyle w:val="FootnoteReference"/>
        </w:rPr>
        <w:footnoteReference w:id="142"/>
      </w:r>
      <w:r>
        <w:rPr>
          <w:rFonts w:ascii="IRNazanin" w:hAnsi="IRNazanin" w:eastAsia="IRNazanin" w:cs="IRNazanin"/>
          <w:lang w:bidi="fa-IR"/>
          <w:color w:val="111111"/>
          <w:sz w:val="28"/>
          <w:szCs w:val="28"/>
          <w:rtl/>
        </w:rPr>
        <w:t xml:space="preserve">(هرکه از راه دور به زیارت من آید، در روز قیامت در سه موضع نزد او هستم تا از هول و ترس آن مواضع برهانمش: 1. در وقتی که نامه های اعمال پرّان شود و جمعی را که به دست راست آید، ناجی باشند و جمعی را که به دست چپ آید، هالک باشند، نامۀ او را به دست راستش دهم؛ 2. نزد صراط که جمعی از صراط به جهنم افتند، او را از صراط بگذرانم؛ 3. در وقتی که اعمال بندگان را به میزان بسنجند، ترازوی عملش را به زیارت خود سنگین کنم و او را با خود به بهشت برم.)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 فمن زارنی و هو یعرف ما أوجب الله تبارک و تعالی من حقّی و طاعتی فأنا و آبائی شفعاؤه یوم القیامة و من کنّا شفعاءه نجا.»</w:t>
      </w:r>
      <w:r>
        <w:rPr>
          <w:rStyle w:val="FootnoteReference"/>
        </w:rPr>
        <w:footnoteReference w:id="143"/>
      </w:r>
      <w:r>
        <w:rPr>
          <w:rFonts w:ascii="IRNazanin" w:hAnsi="IRNazanin" w:eastAsia="IRNazanin" w:cs="IRNazanin"/>
          <w:lang w:bidi="fa-IR"/>
          <w:color w:val="111111"/>
          <w:sz w:val="28"/>
          <w:szCs w:val="28"/>
          <w:rtl/>
        </w:rPr>
        <w:t xml:space="preserve">(هرکس با ایمان به من، مرا زیارت کند و مرا امام واجب الاطاعه بداند، من و پدرانم، همه در روز قیامت شفیع او هستیم. هرکه ما شفیعش باشیم، البته نجات یافته است.)</w:t>
      </w:r>
    </w:p>
    <w:p>
      <w:pPr>
        <w:pStyle w:val="Heading4"/>
      </w:pPr>
      <w:bookmarkStart w:id="131" w:name="_Toc43"/>
      <w:r>
        <w:t>ثواب زیارت کاظمین و عسکریین (علیهم السلام)</w:t>
      </w:r>
      <w:bookmarkEnd w:id="131"/>
    </w:p>
    <w:p>
      <w:pPr>
        <w:pStyle w:val="BookText"/>
      </w:pPr>
      <w:r>
        <w:rPr>
          <w:rFonts w:ascii="IRNazanin" w:hAnsi="IRNazanin" w:eastAsia="IRNazanin" w:cs="IRNazanin"/>
          <w:lang w:bidi="fa-IR"/>
          <w:color w:val="111111"/>
          <w:sz w:val="28"/>
          <w:szCs w:val="28"/>
          <w:rtl/>
        </w:rPr>
        <w:t xml:space="preserve">برای زیارت حرم امام موسی کاظم و امام جواد (علیهما السلام) در شهر کاظمین و همچنین ائمۀ مدفون در شهر سامرا، چه ثوابی بیان شده است؟زیارت هر امامی مانند زیارت رسول خدا (صلی الله علیه و آله و سلم) است. از امام صادق (علیه السلام) پرسیدند: «براى کسى که یکى از شما را زیارت کند، چه پاداشى است؟» فرمودند: «کَمَنْ زارَ رَسُولَ اللهِ.» (همچون کسى است که پیامبر را زیارت کند.)</w:t>
      </w:r>
      <w:r>
        <w:rPr>
          <w:rStyle w:val="FootnoteReference"/>
        </w:rPr>
        <w:footnoteReference w:id="14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6822_109188"/>
    <w:bookmarkEnd w:id="37"/>
    <w:p>
      <w:pPr>
        <w:pStyle w:val="BookText"/>
      </w:pPr>
      <w:r>
        <w:rPr>
          <w:rFonts w:ascii="IRNazanin" w:hAnsi="IRNazanin" w:eastAsia="IRNazanin" w:cs="IRNazanin"/>
          <w:lang w:bidi="fa-IR"/>
          <w:color w:val="111111"/>
          <w:sz w:val="28"/>
          <w:szCs w:val="28"/>
          <w:rtl/>
        </w:rPr>
        <w:t xml:space="preserve">امام کاظم (علیه السلام) از جایگاه زوار قبور ائمه (علیهم السلام) در قیامت این گونه یاد می کنند: «فَتَقْعُدُ مَعَنا زُوّارُ قُبُورِ الْأَئِمَّةِ.»</w:t>
      </w:r>
      <w:r>
        <w:rPr>
          <w:rStyle w:val="FootnoteReference"/>
        </w:rPr>
        <w:footnoteReference w:id="145"/>
      </w:r>
      <w:r>
        <w:rPr>
          <w:rFonts w:ascii="IRNazanin" w:hAnsi="IRNazanin" w:eastAsia="IRNazanin" w:cs="IRNazanin"/>
          <w:lang w:bidi="fa-IR"/>
          <w:color w:val="111111"/>
          <w:sz w:val="28"/>
          <w:szCs w:val="28"/>
          <w:rtl/>
        </w:rPr>
        <w:t xml:space="preserve">(زوار قبور ائمه کنار ما می نشینند.)</w:t>
      </w:r>
    </w:p>
    <w:p>
      <w:pPr>
        <w:pStyle w:val="BookText"/>
      </w:pPr>
      <w:r>
        <w:rPr>
          <w:rFonts w:ascii="IRNazanin" w:hAnsi="IRNazanin" w:eastAsia="IRNazanin" w:cs="IRNazanin"/>
          <w:lang w:bidi="fa-IR"/>
          <w:color w:val="111111"/>
          <w:sz w:val="28"/>
          <w:szCs w:val="28"/>
          <w:rtl/>
        </w:rPr>
        <w:t xml:space="preserve">برای زیارت ائمۀ مدفون در کاظمین، فضیلت های متعددی در کلام امام رضا (علیه السلام) بیان شده است. امام تأکید داشتند که خداوند بغداد را به حرمت مرقد دو تن از فرزندان حسین (علیه السلام) ، یعنى موسى بن جعفر و محمد بن على الجواد (علیهما السلام) ، نجات داده است.</w:t>
      </w:r>
    </w:p>
    <w:p>
      <w:pPr>
        <w:pStyle w:val="BookText"/>
      </w:pPr>
      <w:r>
        <w:rPr>
          <w:rFonts w:ascii="IRNazanin" w:hAnsi="IRNazanin" w:eastAsia="IRNazanin" w:cs="IRNazanin"/>
          <w:lang w:bidi="fa-IR"/>
          <w:color w:val="111111"/>
          <w:sz w:val="28"/>
          <w:szCs w:val="28"/>
          <w:rtl/>
        </w:rPr>
        <w:t xml:space="preserve">على بن موسى الرضا (علیه السلام) به صورت خاص دربارۀ زیارت پدر عزیزشان چنین فرموده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فضل زیارت مرقد پدرم همچون زیارت مرقد جدش یعنى رسول خداست.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هرکس مرقد پدرم را در بغداد زیارت کند، چنان است که مرقد رسول خدا (صلی الله علیه و آله و سلم) و مرقد امیرالمؤمنین (علیه السلام) را زیارت کرده باشد. البته فضیلت آن دو مرقد به جاى خود محفوظ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پاداش زیارت مرقد پدرم همچون پاداش زیارت مرقد امام حسین (علیه السلام) است.</w:t>
      </w:r>
    </w:p>
    <w:p>
      <w:pPr>
        <w:pStyle w:val="BookText"/>
      </w:pPr>
      <w:r>
        <w:rPr>
          <w:rFonts w:ascii="IRNazanin" w:hAnsi="IRNazanin" w:eastAsia="IRNazanin" w:cs="IRNazanin"/>
          <w:lang w:bidi="fa-IR"/>
          <w:color w:val="111111"/>
          <w:sz w:val="28"/>
          <w:szCs w:val="28"/>
          <w:rtl/>
        </w:rPr>
        <w:t xml:space="preserve">از امام رضا (علیه السلام) پرسیدند: «براى کسى که مرقد پدرت را زیارت کند، چه پاداشى است؟» فرمودند: «بهشت است و آن را زیارت کن.»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همچنین دربارۀ زیارت امام هادی و امام حسن عسکری (علیهما السلام) در شهر سامرا، این حدیث از یازدهمین امام نقل شده است: «قبر من در سامرا مایۀ امان هر دو گروه است.»</w:t>
      </w:r>
      <w:r>
        <w:rPr>
          <w:rStyle w:val="FootnoteReference"/>
        </w:rPr>
        <w:footnoteReference w:id="147"/>
      </w:r>
    </w:p>
    <w:p>
      <w:pPr>
        <w:pStyle w:val="Heading4"/>
      </w:pPr>
      <w:bookmarkStart w:id="132" w:name="_Toc44"/>
      <w:r>
        <w:t>نسبت زیارت امام رضا (علیه السلام) با زیارت سایر معصومان (علیهم السلام)</w:t>
      </w:r>
      <w:bookmarkEnd w:id="132"/>
    </w:p>
    <w:p>
      <w:pPr>
        <w:pStyle w:val="BookText"/>
      </w:pPr>
      <w:r>
        <w:rPr>
          <w:rFonts w:ascii="IRNazanin" w:hAnsi="IRNazanin" w:eastAsia="IRNazanin" w:cs="IRNazanin"/>
          <w:lang w:bidi="fa-IR"/>
          <w:color w:val="111111"/>
          <w:sz w:val="28"/>
          <w:szCs w:val="28"/>
          <w:rtl/>
        </w:rPr>
        <w:t xml:space="preserve">ثواب زیارت امام رضا (علیه السلام) با زیارت سایر ائمه (علیهم السلام) مساوی است یا بیشتر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درنگ در روایات صحیحی که دربارۀ فضیلت زیارت ائمۀ اطهار (علیهم السلام) وجود دارد، زیارت امام رضا (علیه السلام) برتر شمرده شده است. محدث بزرگ شیعه، حر عاملی، با تکیه بر روایتی از امام کاظم (علیه السلام) ، انتخاب زیارت ثامن الأئمه را از بین زیارت سایر ائمه مستحب می شمارد. او به این روایت اشاره می کند: «إِلّا أَنَّ أَعْلاهُمْ دَرَجَةً وَ أَقْرَبَهُمْ حَبْوَةً زُوّارُ قَبْرِ وَلَدِی عَلِی.»</w:t>
      </w:r>
      <w:r>
        <w:rPr>
          <w:rStyle w:val="FootnoteReference"/>
        </w:rPr>
        <w:footnoteReference w:id="148"/>
      </w:r>
      <w:r>
        <w:rPr>
          <w:rFonts w:ascii="IRNazanin" w:hAnsi="IRNazanin" w:eastAsia="IRNazanin" w:cs="IRNazanin"/>
          <w:lang w:bidi="fa-IR"/>
          <w:color w:val="111111"/>
          <w:sz w:val="28"/>
          <w:szCs w:val="28"/>
          <w:rtl/>
        </w:rPr>
        <w:t xml:space="preserve">(درجه و مقام زائر قبر فرزندم (در قیامت) از دیگران برتر است و در عطای پروردگار، نزدیک ترین است.)</w:t>
      </w:r>
    </w:p>
    <w:p>
      <w:pPr>
        <w:pStyle w:val="BookText"/>
      </w:pPr>
      <w:r>
        <w:rPr>
          <w:rFonts w:ascii="IRNazanin" w:hAnsi="IRNazanin" w:eastAsia="IRNazanin" w:cs="IRNazanin"/>
          <w:lang w:bidi="fa-IR"/>
          <w:color w:val="111111"/>
          <w:sz w:val="28"/>
          <w:szCs w:val="28"/>
          <w:rtl/>
        </w:rPr>
        <w:t xml:space="preserve">دربارۀ برتری زیارت امام رضا (علیه السلام) روایتی نیز از امام محمد تقی (علیه السلام) وجود دارد. حضرت عبدالعظیم حسنی (علیه السلام) می گوید:روزی به امام جواد (علیه السلام) عرض کردم: «آقا، بین زیارت مرقد امام حسین در کربلا و زیارت بارگاه پدرتان در توس، حیران شده ام. در این باره چه می فرمایید؟» امام فرمودند: «در اینجا درنگ نما.» سپس آن حضرت به درون اتاق رفتند و درحالی که اشک بر گونه شان جاری بود، بازگشتند و فرمودند: «زائران قبر امام حسینبسیارند؛ ولی قبر پدرم زائران کمی دارد.»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همچنین از حضرت امام جواد (علیه السلام) پرسیدند: «زیارت پدر شما افضل است یا زیارت امام حسین (علیه السلام) ؟» ایشان فرمودند: «زیارة أبی أفضل و ذلک أن أبا عبدالله یزوره کل الناس و أبی لا یزوره إلا الخواص من الشیعة.»</w:t>
      </w:r>
      <w:r>
        <w:rPr>
          <w:rStyle w:val="FootnoteReference"/>
        </w:rPr>
        <w:footnoteReference w:id="150"/>
      </w:r>
      <w:r>
        <w:rPr>
          <w:rFonts w:ascii="IRNazanin" w:hAnsi="IRNazanin" w:eastAsia="IRNazanin" w:cs="IRNazanin"/>
          <w:lang w:bidi="fa-IR"/>
          <w:color w:val="111111"/>
          <w:sz w:val="28"/>
          <w:szCs w:val="28"/>
          <w:rtl/>
        </w:rPr>
        <w:t xml:space="preserve">(زیارت پدرم برتر است؛ چون به زیارت حضرت اباعبدالله همگان می روند؛ ولی پدرم را فقط خاصان شیعه زیارت می کنند.) این پرسش مطرح است که مراد امام از «خاصان شیعه» چه کسانی است. در این زمینه چند پاسخ همخوان وجود 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هرکه حضرت امام رضا (علیه السلام) را امام بداند، بقیۀ ائمه (علیهم السلام) را نیز امام می داند. فقط شیعۀ اثناعشری، امام رضا (علیه السلام) را زیارت می کنند؛ پس زیارت آن حضرت دلیل تشیع است. فرقه های دیگر شیعه همچون اسماعیلیه، واقفیه (شیعۀ هفت امامی) و کیسانیه (شیعۀ سه امامی و پیروان محمد حنفیه)، فقط به زیارت حضرت امام حسین (علیه السلام) می روند. ملامحمدتقی مجلسی می نویسد:</w:t>
      </w:r>
    </w:p>
    <w:p>
      <w:pPr>
        <w:pStyle w:val="BookText"/>
      </w:pPr>
      <w:r>
        <w:rPr>
          <w:rFonts w:ascii="IRNazanin" w:hAnsi="IRNazanin" w:eastAsia="IRNazanin" w:cs="IRNazanin"/>
          <w:lang w:bidi="fa-IR"/>
          <w:color w:val="111111"/>
          <w:sz w:val="28"/>
          <w:szCs w:val="28"/>
          <w:rtl/>
        </w:rPr>
        <w:t xml:space="preserve">جمعی از مشایخ چنین می گفتند که مراد از خواص شیعه، شیعۀ اثنا عشری است؛ چون مصطلح علما آن است که شیعه کسی است که حضرت امیرالمؤمنین (علیه السلام) را خلیفۀ بلافصل داند؛ بنابراین سیزده فرقۀ باطله نیز داخل اند در شیعه. هرکه حضرت امام رضا (علیه السلام) را امام بداند، بقیۀ ائمه (علیهم السلام) را نیز امام می داند. پس چون شیعۀ اثناعشری زیارت آن حضرت می کنند و بس، زیارت آن حضرت دلیل تشیع است. تتمیم سخن ایشان به این است که چون ایشان مؤمن و مسلم اند، هرجا که ایشان باشند و از فِرق باطله نباشند، امید نزول رحمت الهی بیشتر است. اظهر آن است که مراد از شیعه، اثناعشری است و خواص شیعه، علما و صلحایند که تابع ثواب اند و اکثر عوام تابع شهرت اند. پس جایی که خواص شیعه روند، متبع است با آنکه نزول رحمت الهی نیز هست یا آنکه چون شیعه و سنی به زیارت حضرت امام حسین (علیه السلام) می روند، [امام] مهجور نیستند. به خلاف روضۀ حضرت [رضا (علیه السلام) ] که خواص می روند و اندک اند. پس روضۀ آن حضرت مهجور است. در آنجا بیشتر می باید رفت و این رفتن، از جهت تقویت اعتقادات ایشان مطلوب است.</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آنان که مؤمن و مسلمان اند، هرجا ایشان باشند و از فرقه های باطل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6822_109194"/>
    <w:bookmarkEnd w:id="38"/>
    <w:p>
      <w:pPr>
        <w:pStyle w:val="BookText"/>
      </w:pPr>
      <w:r>
        <w:rPr>
          <w:rFonts w:ascii="IRNazanin" w:hAnsi="IRNazanin" w:eastAsia="IRNazanin" w:cs="IRNazanin"/>
          <w:lang w:bidi="fa-IR"/>
          <w:color w:val="111111"/>
          <w:sz w:val="28"/>
          <w:szCs w:val="28"/>
          <w:rtl/>
        </w:rPr>
        <w:t xml:space="preserve">نباشند، امید نزول رحمت الهی بیشتر است.3. «چون شیعه و سنی به زیارت حضرت امام حسین (علیه السلام) می روند، ایشان مهجور نیستند؛ به خلاف حرم و روضۀ امام رضا (علیه السلام) که خواص می روند و آنان اندک اند. در آنجا بیشتر می باید رفت و این رفتن از جهت تقویت اعتقادات ایشان مطلوب است.»</w:t>
      </w:r>
      <w:r>
        <w:rPr>
          <w:rStyle w:val="FootnoteReference"/>
        </w:rPr>
        <w:footnoteReference w:id="152"/>
      </w:r>
      <w:r>
        <w:rPr>
          <w:rFonts w:ascii="IRNazanin" w:hAnsi="IRNazanin" w:eastAsia="IRNazanin" w:cs="IRNazanin"/>
          <w:lang w:bidi="fa-IR"/>
          <w:color w:val="111111"/>
          <w:sz w:val="28"/>
          <w:szCs w:val="28"/>
          <w:rtl/>
        </w:rPr>
        <w:t xml:space="preserve">البته علامه مجلسی روایت را به گونه ای دیگر تبیین می کند و آن را ناظر به زمان امام جواد (علیه السلام) می داند؛ زیرا در آن وقت، فقط خواص شیعه به این زیارت رغبت نشان می دادند. پس هر زمانی که حرم هر امامی زائر کمتری داشته باشد، ثواب زیارت او بیشتر خواهد بود.</w:t>
      </w:r>
      <w:r>
        <w:rPr>
          <w:rStyle w:val="FootnoteReference"/>
        </w:rPr>
        <w:footnoteReference w:id="153"/>
      </w:r>
    </w:p>
    <w:p>
      <w:pPr>
        <w:pStyle w:val="Heading3"/>
      </w:pPr>
      <w:bookmarkStart w:id="133" w:name="_Toc45"/>
      <w:r>
        <w:t>ثواب فراوان برای یک زیارت</w:t>
      </w:r>
      <w:bookmarkEnd w:id="133"/>
    </w:p>
    <w:p>
      <w:pPr>
        <w:pStyle w:val="BookText"/>
      </w:pPr>
      <w:r>
        <w:rPr>
          <w:rFonts w:ascii="IRNazanin" w:hAnsi="IRNazanin" w:eastAsia="IRNazanin" w:cs="IRNazanin"/>
          <w:lang w:bidi="fa-IR"/>
          <w:color w:val="111111"/>
          <w:sz w:val="28"/>
          <w:szCs w:val="28"/>
          <w:rtl/>
        </w:rPr>
        <w:t xml:space="preserve">ثواب های بسیاری برای زیارت معصومین (علیهم السلام) در نظر گرفته اند. برایم سؤال است که چگونه برای یک سفر و زیارت این همه پاداش منظور کرده اند. آیا به این احادیث می توان اعتنا کرد؟ در صورت پذیرش احادیث، چگونه با مفهوم آن کنار می آیید؟</w:t>
      </w:r>
    </w:p>
    <w:p>
      <w:pPr>
        <w:pStyle w:val="BookText"/>
      </w:pPr>
      <w:r>
        <w:rPr>
          <w:rFonts w:ascii="IRNazanin" w:hAnsi="IRNazanin" w:eastAsia="IRNazanin" w:cs="IRNazanin"/>
          <w:lang w:bidi="fa-IR"/>
          <w:color w:val="111111"/>
          <w:sz w:val="28"/>
          <w:szCs w:val="28"/>
          <w:rtl/>
        </w:rPr>
        <w:t xml:space="preserve">ثواب و پاداش فراوان دادن از سوی خداوند، فیض و تفضل الهی است که به زائران حرم معصومین عنایت می شود. رهبر معظم انقلاب، آیت الله خامنه ای، تصویر زیبایی از ثواب ارائه می دهد:</w:t>
      </w:r>
    </w:p>
    <w:p>
      <w:pPr>
        <w:pStyle w:val="BookText"/>
      </w:pPr>
      <w:r>
        <w:rPr>
          <w:rFonts w:ascii="IRNazanin" w:hAnsi="IRNazanin" w:eastAsia="IRNazanin" w:cs="IRNazanin"/>
          <w:lang w:bidi="fa-IR"/>
          <w:color w:val="111111"/>
          <w:sz w:val="28"/>
          <w:szCs w:val="28"/>
          <w:rtl/>
        </w:rPr>
        <w:t xml:space="preserve">ثواب همان فیضی که بر اثر ارتباط با ذات مقدس پروردگار به انسان می رسد؛ یک فیضی انسان می برد. ما انسان ها مثل یک ظرف خالی هستیم؛ یک ظرف خالی باید پر بشود. با چه آن را پر خواهیم کرد؟ با فیض الهی؛ یعنی همان قطره قطره معنویت و روحانیت و نورانیت و مانند این ها که در این ظرف همین طور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تدریجاً ریخته بشود. البته به شرطی که یکباره خالی اش نکنیم؛ چون گناه که بکنیم، همۀ این لطف های الهی خالی می شود. بایستی این ظرف وجود را با تفضلات الهی پر کرد.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روایات نقل شده از معصومان (علیهم السلام) ناظر به فراوانی و تنوع ثواب برای زائران ائمۀ اطهار است. برابری با هزاران حج، شفاعت، اجابت دعا، همچون شهدای بدر بودن و ورود به بهشت، ازجمله پاداش هایی است که برای زائرانِ بامعرفت و تسلیم امام فراهم آمده است. ضمن اشاره به تفاوت پاداش های دنیا و آخرت، برای پاسخ به این پرسش، درنگ در مسائل زیر شایسته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بیشترِ روایات و حتی تمامی آن ها، از نظر سند، تمام و صحیح است. هیچ تردیدی در آن ها نیست و بزرگان حدیث بر آن ها صحه گذاشته اند.</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(علیه السلام) می فرمایند: «مَنْ سَمِعَ شَیْئاً مِنَ الثَّوابِ عَلَی شَیْءٍ فَصَنَعَهُ کانَ لَهُ.»</w:t>
      </w:r>
      <w:r>
        <w:rPr>
          <w:rStyle w:val="FootnoteReference"/>
        </w:rPr>
        <w:footnoteReference w:id="156"/>
      </w:r>
      <w:r>
        <w:rPr>
          <w:rFonts w:ascii="IRNazanin" w:hAnsi="IRNazanin" w:eastAsia="IRNazanin" w:cs="IRNazanin"/>
          <w:lang w:bidi="fa-IR"/>
          <w:color w:val="111111"/>
          <w:sz w:val="28"/>
          <w:szCs w:val="28"/>
          <w:rtl/>
        </w:rPr>
        <w:t xml:space="preserve">(کسی که ثوابی را بر عملی بشنود و آن را به جا آورَد، آن ثواب را ببرد.) عالمان شیعی به این دسته از روایات، «اخبار من بَلَغ» می گویند؛ یعنی هر روایتی ضعیف یا قوی که به او برسد و مشتمل بر ثوابی باشد، اگر بدان عمل کند، در دفتر عمل او ثبت می شود. بنابراین، بر زیارت به عنوان کاری مستحبتأکید شده است. هر فرد با پایبندی بدان، خود را در معرض الطاف بی پایان الهی و پاداش های بی حدوحصر او قرار می دهد و این ذره ای از لطف ایزدی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 به مقام و جایگاه الهیِ فردی که به زیارتش می رویم، بنگریم. او در جایگاه بهترینِ خلق خدا، از خاندان وحی است و عصمت و علم الهی دارد و مسند امامت عظما بر عهده اش است؛ ازاین رو، ثواب ها و پاداش ها، با درنظرگرفتن مقام و جایگاه نورانی امام، متناسب با عظمت اوست.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6822_109198"/>
    <w:bookmarkEnd w:id="3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اساس اعتقادات ما، حساب ثواب و عقاب اخروی با محاسبات دنیوی سنجش پذیر نیست؛ زیرا آخرت ابدی است و دنیا گذرا. کالای آخرتی هم غیر از کالای دنیوی است و به دلیل ابدی بودن، همه چیز از آن برمی آید؛ آن گونه که امام رضا (علیه السلام) دربارۀ درخت ممنوعۀ بهشتی فرمودند: ’درخت بهشت نظیر درخت دنیا نیست؛ بلکه به ارادۀ هر انسان بهشتی هر ثمری می دهد، خواه خرما و خواه انگور.‘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این رو ثواب اخروی بر اساس معیار اخروی محاسبه می شود، نه دنیوی.»</w:t>
      </w:r>
      <w:r>
        <w:rPr>
          <w:rStyle w:val="FootnoteReference"/>
        </w:rPr>
        <w:footnoteReference w:id="157"/>
      </w:r>
    </w:p>
    <w:p>
      <w:pPr>
        <w:pStyle w:val="Heading3"/>
      </w:pPr>
      <w:bookmarkStart w:id="134" w:name="_Toc46"/>
      <w:r>
        <w:t>پاداش زیارت امامزادگان</w:t>
      </w:r>
      <w:bookmarkEnd w:id="134"/>
    </w:p>
    <w:p>
      <w:pPr>
        <w:pStyle w:val="BookText"/>
      </w:pPr>
      <w:r>
        <w:rPr>
          <w:rFonts w:ascii="IRNazanin" w:hAnsi="IRNazanin" w:eastAsia="IRNazanin" w:cs="IRNazanin"/>
          <w:lang w:bidi="fa-IR"/>
          <w:color w:val="111111"/>
          <w:sz w:val="28"/>
          <w:szCs w:val="28"/>
          <w:rtl/>
        </w:rPr>
        <w:t xml:space="preserve">آیا برای زیارت امامزادگان ثوابی در نظر گرفته شده است؟</w:t>
      </w:r>
    </w:p>
    <w:p>
      <w:pPr>
        <w:pStyle w:val="BookText"/>
      </w:pPr>
      <w:r>
        <w:rPr>
          <w:rFonts w:ascii="IRNazanin" w:hAnsi="IRNazanin" w:eastAsia="IRNazanin" w:cs="IRNazanin"/>
          <w:lang w:bidi="fa-IR"/>
          <w:color w:val="111111"/>
          <w:sz w:val="28"/>
          <w:szCs w:val="28"/>
          <w:rtl/>
        </w:rPr>
        <w:t xml:space="preserve">محدث قمی دربارۀ زیارت امامزادگان به این نکته اشاره می کند: «قبورشان محل فیوضات و برکات و موضع نزول رحمت و عنایات الهیه است و علمای اعلام به استحباب زیارت قبور ایشان تصریح فرموده اند.» این عالم برجسته، ضمن اشاره به عظمت شأن و شرافت نسب این امامزادگان، بر صحت نسبت قبر نیز تأکید دارد.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زیارت هریک از امامزادگان عالی مقام که در نقاط مختلف مدفون هستند، کاری پسندیده است و آثار و نتایج متعددی برای زائر در پی خواهد داشت. زائرانی که به آستان آن نوادگان رسالت بار می یابند، امید است مصداقی از این سخن پیامبر خدا (صلی الله علیه و آله و سلم) باشند که فرمودند: «من زارنی أو زار أحداً من ذرّیتی زرته یوم القیامة فانقذته من أهوالها.»</w:t>
      </w:r>
      <w:r>
        <w:rPr>
          <w:rStyle w:val="FootnoteReference"/>
        </w:rPr>
        <w:footnoteReference w:id="159"/>
      </w:r>
      <w:r>
        <w:rPr>
          <w:rFonts w:ascii="IRNazanin" w:hAnsi="IRNazanin" w:eastAsia="IRNazanin" w:cs="IRNazanin"/>
          <w:lang w:bidi="fa-IR"/>
          <w:color w:val="111111"/>
          <w:sz w:val="28"/>
          <w:szCs w:val="28"/>
          <w:rtl/>
        </w:rPr>
        <w:t xml:space="preserve">(هرکس مرا یا یکى از فرزندانم را زیارت کند، من او را روز قیامت زیارت مى کنم و از ترس و وحشت آن روز نجاتش مى دهم.)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6822_109201"/>
    <w:bookmarkEnd w:id="40"/>
    <w:p>
      <w:pPr>
        <w:pStyle w:val="BookText"/>
      </w:pPr>
      <w:r>
        <w:rPr>
          <w:rFonts w:ascii="IRNazanin" w:hAnsi="IRNazanin" w:eastAsia="IRNazanin" w:cs="IRNazanin"/>
          <w:lang w:bidi="fa-IR"/>
          <w:color w:val="111111"/>
          <w:sz w:val="28"/>
          <w:szCs w:val="28"/>
          <w:rtl/>
        </w:rPr>
        <w:t xml:space="preserve">در میان امامزادگان، حضرت ابوالفضل العباس (علیه السلام) و علی اکبر (علیه السلام) زیارت مأثور دارند و امام صادق (علیه السلام) دربارۀ شیوۀ زیارت آن دو رهنمود داشته اند.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همچنین به زیارت دو شخصیت از سادات واجب التعظیم، توصیه شده است:</w:t>
      </w:r>
    </w:p>
    <w:p>
      <w:pPr>
        <w:pStyle w:val="BookText"/>
      </w:pPr>
      <w:r>
        <w:rPr>
          <w:rFonts w:ascii="IRNazanin" w:hAnsi="IRNazanin" w:eastAsia="IRNazanin" w:cs="IRNazanin"/>
          <w:lang w:bidi="fa-IR"/>
          <w:color w:val="111111"/>
          <w:sz w:val="28"/>
          <w:szCs w:val="28"/>
          <w:rtl/>
        </w:rPr>
        <w:t xml:space="preserve">الف. فضیلت زیارت حضرت فاطمۀ معصومه (علیها السلام) در قم: سعدبن سعد از امام رضا (علیه السلام) دربارۀ زیارت فاطمه بنت موسی (علیها السلام) پرسید و امام در پاسخ فرمودند: «مَنْ زارَها فَلَهُ الْجَنَّةُ.»</w:t>
      </w:r>
      <w:r>
        <w:rPr>
          <w:rStyle w:val="FootnoteReference"/>
        </w:rPr>
        <w:footnoteReference w:id="161"/>
      </w:r>
      <w:r>
        <w:rPr>
          <w:rFonts w:ascii="Amiri" w:hAnsi="Amiri" w:eastAsia="Amiri" w:cs="Amiri"/>
          <w:lang w:bidi="ar-SA"/>
          <w:color w:val="111111"/>
          <w:sz w:val="28"/>
          <w:szCs w:val="28"/>
          <w:rtl/>
        </w:rPr>
        <w:t xml:space="preserve">(هرکه او را زیارت کند، بهشت برایش واجب مى شود.)امام جواد (علیه السلام) نیز می فرمایند: «مَنْ زارَ قَبْرَ عَمَّتِی بِقُمَّ فَلَهُ الْجَنَّةُ.»</w:t>
      </w:r>
      <w:r>
        <w:rPr>
          <w:rStyle w:val="FootnoteReference"/>
        </w:rPr>
        <w:footnoteReference w:id="162"/>
      </w:r>
      <w:r>
        <w:rPr>
          <w:rFonts w:ascii="IRNazanin" w:hAnsi="IRNazanin" w:eastAsia="IRNazanin" w:cs="IRNazanin"/>
          <w:lang w:bidi="fa-IR"/>
          <w:color w:val="111111"/>
          <w:sz w:val="28"/>
          <w:szCs w:val="28"/>
          <w:rtl/>
        </w:rPr>
        <w:t xml:space="preserve">(هرکس قبر عمه ام را در قم زیارت کند، بهشت برایش واجب است.)</w:t>
      </w:r>
    </w:p>
    <w:p>
      <w:pPr>
        <w:pStyle w:val="BookText"/>
      </w:pPr>
      <w:r>
        <w:rPr>
          <w:rFonts w:ascii="Amiri" w:hAnsi="Amiri" w:eastAsia="Amiri" w:cs="Amiri"/>
          <w:lang w:bidi="ar-SA"/>
          <w:color w:val="111111"/>
          <w:sz w:val="28"/>
          <w:szCs w:val="28"/>
          <w:rtl/>
        </w:rPr>
        <w:t xml:space="preserve">ب. زیارت حضرت عبدالعظیم (علیه السلام) در ری: یکى از اهالى رى نقل می کند که به دیدن امام هادى (علیه السلام) رفتم. آن حضرت فرمودند: «از کجا مى آیى؟» عرض کردم: «از زیارت امام حسین (علیه السلام) .» فرمودند: «أَما إِنَّکَ لَوْ زُرْتَ قَبْرَ عَبْدِ الْعَظِیمِ عِنْدَکمْ لَکنْتَ کَمَنْ زارَ الْحُسَیْنَ (علیه السلام) .»</w:t>
      </w:r>
      <w:r>
        <w:rPr>
          <w:rStyle w:val="FootnoteReference"/>
        </w:rPr>
        <w:footnoteReference w:id="163"/>
      </w:r>
      <w:r>
        <w:rPr>
          <w:rFonts w:ascii="IRNazanin" w:hAnsi="IRNazanin" w:eastAsia="IRNazanin" w:cs="IRNazanin"/>
          <w:lang w:bidi="fa-IR"/>
          <w:color w:val="111111"/>
          <w:sz w:val="28"/>
          <w:szCs w:val="28"/>
          <w:rtl/>
        </w:rPr>
        <w:t xml:space="preserve">(بدان که اگر قبر عبدالعظیم را که پیش خودتان است، زیارت کرده بودى، گویا امام حسین (علیه السلام) را زیارت کرده اى.)</w:t>
      </w:r>
    </w:p>
    <w:p>
      <w:pPr>
        <w:pStyle w:val="Heading3"/>
      </w:pPr>
      <w:bookmarkStart w:id="135" w:name="_Toc47"/>
      <w:r>
        <w:t>پاداش زیارت قبور مؤمنان</w:t>
      </w:r>
      <w:bookmarkEnd w:id="135"/>
    </w:p>
    <w:p>
      <w:pPr>
        <w:pStyle w:val="BookText"/>
      </w:pPr>
      <w:r>
        <w:rPr>
          <w:rFonts w:ascii="IRNazanin" w:hAnsi="IRNazanin" w:eastAsia="IRNazanin" w:cs="IRNazanin"/>
          <w:lang w:bidi="fa-IR"/>
          <w:color w:val="111111"/>
          <w:sz w:val="28"/>
          <w:szCs w:val="28"/>
          <w:rtl/>
        </w:rPr>
        <w:t xml:space="preserve">برای زیارت قبور مؤمنین و شیوۀ زیارت آنان چه نکاتی هست؟ آیا آثار و برکاتی برای زیارت کننده و زیارت شونده وجود دارد؟</w:t>
      </w:r>
    </w:p>
    <w:p>
      <w:pPr>
        <w:pStyle w:val="BookText"/>
      </w:pPr>
      <w:r>
        <w:rPr>
          <w:rFonts w:ascii="IRNazanin" w:hAnsi="IRNazanin" w:eastAsia="IRNazanin" w:cs="IRNazanin"/>
          <w:lang w:bidi="fa-IR"/>
          <w:color w:val="111111"/>
          <w:sz w:val="28"/>
          <w:szCs w:val="28"/>
          <w:rtl/>
        </w:rPr>
        <w:t xml:space="preserve">مؤمنانِ درگذشته جایگاهی والا دارند و همگان به زیارت مزار آنان باید اهتمام داشته باشیم. امام کاظم (علیه السلام) دربارۀ زیارت آنان می فرمایند: «کسى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نمى تواند ما را زیارت کند، پس دوستان صالح و شایستۀ ما را زیارت کند که ثواب زیارت ما برایش نوشته مى شود.»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امام صادق (علیه السلام) در پاسخ به چگونگی قرارگیری دست روی قبر مؤمن، به سمت قبله قرار گرفتند و دستان خود را روی قبر نهادند.</w:t>
      </w:r>
      <w:r>
        <w:rPr>
          <w:rStyle w:val="FootnoteReference"/>
        </w:rPr>
        <w:footnoteReference w:id="165"/>
      </w:r>
      <w:r>
        <w:rPr>
          <w:rFonts w:ascii="IRNazanin" w:hAnsi="IRNazanin" w:eastAsia="IRNazanin" w:cs="IRNazanin"/>
          <w:lang w:bidi="fa-IR"/>
          <w:color w:val="111111"/>
          <w:sz w:val="28"/>
          <w:szCs w:val="28"/>
          <w:rtl/>
        </w:rPr>
        <w:t xml:space="preserve">امام دربارۀ کیفیت سلام گفتن به مؤمن زیارت شده فرمودند: «السَّلامُ عَلَى أَهْلِ الدِّیارِ مِنَ الْمُؤْمِنِینَ وَ الْمُسْلِمِینَ أَنْتُمْ لَنا فَرَطٌ وَ نَحْنُ إِنْ شاءَ اللهُ بِکمْ لاحِقُونَ.»</w:t>
      </w:r>
      <w:r>
        <w:rPr>
          <w:rStyle w:val="FootnoteReference"/>
        </w:rPr>
        <w:footnoteReference w:id="166"/>
      </w:r>
      <w:r>
        <w:rPr>
          <w:rFonts w:ascii="IRNazanin" w:hAnsi="IRNazanin" w:eastAsia="IRNazanin" w:cs="IRNazanin"/>
          <w:lang w:bidi="fa-IR"/>
          <w:color w:val="111111"/>
          <w:sz w:val="28"/>
          <w:szCs w:val="28"/>
          <w:rtl/>
        </w:rPr>
        <w:t xml:space="preserve">(...شما بر ما سبقت گرفتید و ما نیز ان شاءالله به شما می پیوندیم.)</w:t>
      </w:r>
    </w:p>
    <w:p>
      <w:pPr>
        <w:pStyle w:val="BookText"/>
      </w:pPr>
      <w:r>
        <w:rPr>
          <w:rFonts w:ascii="IRNazanin" w:hAnsi="IRNazanin" w:eastAsia="IRNazanin" w:cs="IRNazanin"/>
          <w:lang w:bidi="fa-IR"/>
          <w:color w:val="111111"/>
          <w:sz w:val="28"/>
          <w:szCs w:val="28"/>
          <w:rtl/>
        </w:rPr>
        <w:t xml:space="preserve">پیشوایان معصوم در کنار قبور مؤمنین حاضر می شدند و برایشان دعا می کردند. روزی امام باقر (علیه السلام) کنار قبر مؤمنی لحظه ای درنگ کردند و چنین دعا فرمودند: «اللهُمَّ صِلْ وَحْدَتَهُ وَ آنِسْ وَحْشَتَهُ وَ أَسْکِنْ إِلَیْهِ مِنْ رَحْمَتِکَ ما یَسْتَغْنِی بِهِ عَنْ رَحْمَةِ مَنْ سِواک.»</w:t>
      </w:r>
      <w:r>
        <w:rPr>
          <w:rStyle w:val="FootnoteReference"/>
        </w:rPr>
        <w:footnoteReference w:id="167"/>
      </w:r>
      <w:r>
        <w:rPr>
          <w:rFonts w:ascii="IRNazanin" w:hAnsi="IRNazanin" w:eastAsia="IRNazanin" w:cs="IRNazanin"/>
          <w:lang w:bidi="fa-IR"/>
          <w:color w:val="111111"/>
          <w:sz w:val="28"/>
          <w:szCs w:val="28"/>
          <w:rtl/>
        </w:rPr>
        <w:t xml:space="preserve">(خدایا وحدت و تنهایى او را به پیوند مبدل ساز، در حال وحشتش انس برقرار کن، از رحمتت آن قدر نصیبش فرما که از رحمت و عنایت غیر تو بى نیاز شود.)</w:t>
      </w:r>
    </w:p>
    <w:p>
      <w:pPr>
        <w:pStyle w:val="BookText"/>
      </w:pPr>
      <w:r>
        <w:rPr>
          <w:rFonts w:ascii="IRNazanin" w:hAnsi="IRNazanin" w:eastAsia="IRNazanin" w:cs="IRNazanin"/>
          <w:lang w:bidi="fa-IR"/>
          <w:color w:val="111111"/>
          <w:sz w:val="28"/>
          <w:szCs w:val="28"/>
          <w:rtl/>
        </w:rPr>
        <w:t xml:space="preserve">على بن بلال در کنار قبر محمدبن اسماعیل ابن بزیع گفت:</w:t>
      </w:r>
    </w:p>
    <w:p>
      <w:pPr>
        <w:pStyle w:val="BookText"/>
      </w:pPr>
      <w:r>
        <w:rPr>
          <w:rFonts w:ascii="IRNazanin" w:hAnsi="IRNazanin" w:eastAsia="IRNazanin" w:cs="IRNazanin"/>
          <w:lang w:bidi="fa-IR"/>
          <w:color w:val="111111"/>
          <w:sz w:val="28"/>
          <w:szCs w:val="28"/>
          <w:rtl/>
        </w:rPr>
        <w:t xml:space="preserve">صاحب این قبر از حضرت رضا (علیه السلام) برایم نقل کرد که آن جناب فرمودند: «کسى که بالاى قبر برادر مؤمنش برود و دست روى آن بگذارد و سورۀ انّا انزلناه را هفت مرتبه بخواند، از روز فزع اکبر (و قیامت) در امان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مفضل دربارۀ اثر خواندن سورۀ قدر، این سخن را نقل کرده است:</w:t>
      </w:r>
    </w:p>
    <w:p>
      <w:pPr>
        <w:pStyle w:val="BookText"/>
      </w:pPr>
      <w:r>
        <w:rPr>
          <w:rFonts w:ascii="IRNazanin" w:hAnsi="IRNazanin" w:eastAsia="IRNazanin" w:cs="IRNazanin"/>
          <w:lang w:bidi="fa-IR"/>
          <w:color w:val="111111"/>
          <w:sz w:val="28"/>
          <w:szCs w:val="28"/>
          <w:rtl/>
        </w:rPr>
        <w:t xml:space="preserve">کسى که «انا انزلناه» را هفت مرتبه نزد قبر مؤمنى بخواند، خداوند متعال فرشته اى را به آنجا می فرستد تا خدا را در همان مکان عبادت کند و براى خواننده و میت ثواب عبادت آن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منظور مى شود و وقتى خداوند میت را از قبر بیرون آورد، به واسطۀ آن فرشتۀ موکل، هول و هراس را از او بر طرف مى کند تا داخل بهشتش کند.</w:t>
      </w:r>
      <w:r>
        <w:rPr>
          <w:rStyle w:val="FootnoteReference"/>
        </w:rPr>
        <w:footnoteReference w:id="16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6822_109207"/>
    <w:bookmarkEnd w:id="41"/>
    <w:p>
      <w:pPr>
        <w:pStyle w:val="Heading2"/>
      </w:pPr>
      <w:bookmarkStart w:id="136" w:name="_Toc48"/>
      <w:r>
        <w:t>فصل پنجم: اماکن زیارت</w:t>
      </w:r>
      <w:bookmarkEnd w:id="136"/>
    </w:p>
    <w:p>
      <w:pPr>
        <w:pStyle w:val="Heading3"/>
      </w:pPr>
      <w:bookmarkStart w:id="137" w:name="_Toc49"/>
      <w:r>
        <w:t>اشاره</w:t>
      </w:r>
      <w:bookmarkEnd w:id="137"/>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6822_109209"/>
    <w:bookmarkEnd w:id="42"/>
    <w:p>
      <w:pPr>
        <w:pStyle w:val="Heading3"/>
      </w:pPr>
      <w:bookmarkStart w:id="138" w:name="_Toc50"/>
      <w:r>
        <w:t>بهشت زمینی</w:t>
      </w:r>
      <w:bookmarkEnd w:id="138"/>
    </w:p>
    <w:p>
      <w:pPr>
        <w:pStyle w:val="Heading4"/>
      </w:pPr>
      <w:bookmarkStart w:id="139" w:name="_Toc51"/>
      <w:r>
        <w:t>اشاره</w:t>
      </w:r>
      <w:bookmarkEnd w:id="139"/>
    </w:p>
    <w:p>
      <w:pPr>
        <w:pStyle w:val="BookText"/>
      </w:pPr>
      <w:r>
        <w:rPr>
          <w:rFonts w:ascii="IRNazanin" w:hAnsi="IRNazanin" w:eastAsia="IRNazanin" w:cs="IRNazanin"/>
          <w:lang w:bidi="fa-IR"/>
          <w:color w:val="111111"/>
          <w:sz w:val="28"/>
          <w:szCs w:val="28"/>
          <w:rtl/>
        </w:rPr>
        <w:t xml:space="preserve">گویا در جوار حرم پیامبر (صلی الله علیه و آله و سلم) مکانی است که بدان «روضه» می گویند. روضه به چه معناست و چه ویژگی هایی دارد؟ آیا مکان های دیگری نیز به نام روضه وجود دارد؟</w:t>
      </w:r>
    </w:p>
    <w:p>
      <w:pPr>
        <w:pStyle w:val="BookText"/>
      </w:pPr>
      <w:r>
        <w:rPr>
          <w:rFonts w:ascii="IRNazanin" w:hAnsi="IRNazanin" w:eastAsia="IRNazanin" w:cs="IRNazanin"/>
          <w:lang w:bidi="fa-IR"/>
          <w:color w:val="111111"/>
          <w:sz w:val="28"/>
          <w:szCs w:val="28"/>
          <w:rtl/>
        </w:rPr>
        <w:t xml:space="preserve">روضه یعنی باغ و «روضة من ریاض الجنة» به معنای باغ و قطعه ای از بستان های بهشت است. برخی مکان ها ویژگی خاصی دارند که باعظمت ترین آن را روضه می گویند. روضه کانونی است برای رحمت و مغفرت الهی.</w:t>
      </w:r>
    </w:p>
    <w:p>
      <w:pPr>
        <w:pStyle w:val="BookText"/>
      </w:pPr>
      <w:r>
        <w:rPr>
          <w:rFonts w:ascii="IRNazanin" w:hAnsi="IRNazanin" w:eastAsia="IRNazanin" w:cs="IRNazanin"/>
          <w:lang w:bidi="fa-IR"/>
          <w:color w:val="111111"/>
          <w:sz w:val="28"/>
          <w:szCs w:val="28"/>
          <w:rtl/>
        </w:rPr>
        <w:t xml:space="preserve">معروف ترین روضه، مکان کوچک و باعظمتی بین منبر و قبر پیامبر (صلی الله علیه و آله و سلم) است که آن حضرت بارها بدان اشاره کرده اند.</w:t>
      </w:r>
      <w:r>
        <w:rPr>
          <w:rStyle w:val="FootnoteReference"/>
        </w:rPr>
        <w:footnoteReference w:id="170"/>
      </w:r>
      <w:r>
        <w:rPr>
          <w:rFonts w:ascii="IRNazanin" w:hAnsi="IRNazanin" w:eastAsia="IRNazanin" w:cs="IRNazanin"/>
          <w:lang w:bidi="fa-IR"/>
          <w:color w:val="111111"/>
          <w:sz w:val="28"/>
          <w:szCs w:val="28"/>
          <w:rtl/>
        </w:rPr>
        <w:t xml:space="preserve">البته از مکان های معروفی همچون بین رکن اسود و مقام ابراهیم</w:t>
      </w:r>
      <w:r>
        <w:rPr>
          <w:rStyle w:val="FootnoteReference"/>
        </w:rPr>
        <w:footnoteReference w:id="171"/>
      </w:r>
      <w:r>
        <w:rPr>
          <w:rFonts w:ascii="IRNazanin" w:hAnsi="IRNazanin" w:eastAsia="IRNazanin" w:cs="IRNazanin"/>
          <w:lang w:bidi="fa-IR"/>
          <w:color w:val="111111"/>
          <w:sz w:val="28"/>
          <w:szCs w:val="28"/>
          <w:rtl/>
        </w:rPr>
        <w:t xml:space="preserve">و وسط مسجد کوفه</w:t>
      </w:r>
      <w:r>
        <w:rPr>
          <w:rStyle w:val="FootnoteReference"/>
        </w:rPr>
        <w:footnoteReference w:id="172"/>
      </w:r>
      <w:r>
        <w:rPr>
          <w:rFonts w:ascii="IRNazanin" w:hAnsi="IRNazanin" w:eastAsia="IRNazanin" w:cs="IRNazanin"/>
          <w:lang w:bidi="fa-IR"/>
          <w:color w:val="111111"/>
          <w:sz w:val="28"/>
          <w:szCs w:val="28"/>
          <w:rtl/>
        </w:rPr>
        <w:t xml:space="preserve">نیز به عنوان روضه یاد کرده اند.</w:t>
      </w:r>
    </w:p>
    <w:p>
      <w:pPr>
        <w:pStyle w:val="BookText"/>
      </w:pPr>
      <w:r>
        <w:rPr>
          <w:rFonts w:ascii="IRNazanin" w:hAnsi="IRNazanin" w:eastAsia="IRNazanin" w:cs="IRNazanin"/>
          <w:lang w:bidi="fa-IR"/>
          <w:color w:val="111111"/>
          <w:sz w:val="28"/>
          <w:szCs w:val="28"/>
          <w:rtl/>
        </w:rPr>
        <w:t xml:space="preserve">در روایات، مرقد و مزار معصومان (علیهم السلام) را قطعه و بقعه ای از بهشت شمرده اند. پیامبر (صلی الله علیه و آله و سلم) به امیرمؤمنان (علیه السلام) فرمودند: «ای ابالحسن، خدا مرقد تو و مرقد فرزندان تو را بخشی از سرزمین بهشت و قسمتی از خاک آن قرار داده است.»</w:t>
      </w:r>
      <w:r>
        <w:rPr>
          <w:rStyle w:val="FootnoteReference"/>
        </w:rPr>
        <w:footnoteReference w:id="173"/>
      </w:r>
      <w:r>
        <w:rPr>
          <w:rFonts w:ascii="IRNazanin" w:hAnsi="IRNazanin" w:eastAsia="IRNazanin" w:cs="IRNazanin"/>
          <w:lang w:bidi="fa-IR"/>
          <w:color w:val="111111"/>
          <w:sz w:val="28"/>
          <w:szCs w:val="28"/>
          <w:rtl/>
        </w:rPr>
        <w:t xml:space="preserve">البته در برخیمتون، به صورتی خاص، حرم برخی معصومان (علیهم السلام) را روضه دانسته اند: 1. محل دفن پیامبر اکرم (صلی الله علیه و آله و سلم) ؛</w:t>
      </w:r>
      <w:r>
        <w:rPr>
          <w:rStyle w:val="FootnoteReference"/>
        </w:rPr>
        <w:footnoteReference w:id="174"/>
      </w:r>
      <w:r>
        <w:rPr>
          <w:rFonts w:ascii="IRNazanin" w:hAnsi="IRNazanin" w:eastAsia="IRNazanin" w:cs="IRNazanin"/>
          <w:lang w:bidi="fa-IR"/>
          <w:color w:val="111111"/>
          <w:sz w:val="28"/>
          <w:szCs w:val="28"/>
          <w:rtl/>
        </w:rPr>
        <w:t xml:space="preserve">2. محل دفن امیرمؤمنان (علیه السلام) ؛</w:t>
      </w:r>
      <w:r>
        <w:rPr>
          <w:rStyle w:val="FootnoteReference"/>
        </w:rPr>
        <w:footnoteReference w:id="175"/>
      </w:r>
      <w:r>
        <w:rPr>
          <w:rFonts w:ascii="IRNazanin" w:hAnsi="IRNazanin" w:eastAsia="IRNazanin" w:cs="IRNazanin"/>
          <w:lang w:bidi="fa-IR"/>
          <w:color w:val="111111"/>
          <w:sz w:val="28"/>
          <w:szCs w:val="28"/>
          <w:rtl/>
        </w:rPr>
        <w:t xml:space="preserve">3. محل دفن فاطمۀ زهرا (علیها السلام) ؛</w:t>
      </w:r>
      <w:r>
        <w:rPr>
          <w:rStyle w:val="FootnoteReference"/>
        </w:rPr>
        <w:footnoteReference w:id="176"/>
      </w:r>
      <w:r>
        <w:rPr>
          <w:rFonts w:ascii="IRNazanin" w:hAnsi="IRNazanin" w:eastAsia="IRNazanin" w:cs="IRNazanin"/>
          <w:lang w:bidi="fa-IR"/>
          <w:color w:val="111111"/>
          <w:sz w:val="28"/>
          <w:szCs w:val="28"/>
          <w:rtl/>
        </w:rPr>
        <w:t xml:space="preserve">4. محل دفن امام حسین (علیه السلام) ؛</w:t>
      </w:r>
      <w:r>
        <w:rPr>
          <w:rStyle w:val="FootnoteReference"/>
        </w:rPr>
        <w:footnoteReference w:id="177"/>
      </w:r>
      <w:r>
        <w:rPr>
          <w:rFonts w:ascii="IRNazanin" w:hAnsi="IRNazanin" w:eastAsia="IRNazanin" w:cs="IRNazanin"/>
          <w:lang w:bidi="fa-IR"/>
          <w:color w:val="111111"/>
          <w:sz w:val="28"/>
          <w:szCs w:val="28"/>
          <w:rtl/>
        </w:rPr>
        <w:t xml:space="preserve">5. محل دفن امام رضا (علیه السلام)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6822_109211"/>
    <w:bookmarkEnd w:id="43"/>
    <w:p>
      <w:pPr>
        <w:pStyle w:val="BookText"/>
      </w:pPr>
      <w:r>
        <w:rPr>
          <w:rFonts w:ascii="IRNazanin" w:hAnsi="IRNazanin" w:eastAsia="IRNazanin" w:cs="IRNazanin"/>
          <w:lang w:bidi="fa-IR"/>
          <w:color w:val="111111"/>
          <w:sz w:val="28"/>
          <w:szCs w:val="28"/>
          <w:rtl/>
        </w:rPr>
        <w:t xml:space="preserve">امام صادق (علیه السلام) دربارۀ روضه بودن مرقد حسین بن علی (علیه السلام) می فرمایند:</w:t>
      </w:r>
    </w:p>
    <w:p>
      <w:pPr>
        <w:pStyle w:val="BookText"/>
      </w:pPr>
      <w:r>
        <w:rPr>
          <w:rFonts w:ascii="IRNazanin" w:hAnsi="IRNazanin" w:eastAsia="IRNazanin" w:cs="IRNazanin"/>
          <w:lang w:bidi="fa-IR"/>
          <w:color w:val="111111"/>
          <w:sz w:val="28"/>
          <w:szCs w:val="28"/>
          <w:rtl/>
        </w:rPr>
        <w:t xml:space="preserve">محل مرقد امام حسین (علیه السلام) از روزى که در آن دفن شده است، روضه اى از روضه هاى بهشت است و از آنجا اعمال زائران آن حضرت به آسمان برده مى شود و هیچ فرشته اى در آسمان و زمین نیست، مگر اینکه از خداوند زیارت مرقد امام حسین (علیه السلام) را مسألت مى کند. گروهى فرود مى آیند و گروهى به آسمان بازمى گردند.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حضرت ثامن الحجج (علیه السلام) فرمودند:</w:t>
      </w:r>
      <w:r>
        <w:rPr>
          <w:rStyle w:val="FootnoteReference"/>
        </w:rPr>
        <w:footnoteReference w:id="179"/>
      </w:r>
      <w:r>
        <w:rPr>
          <w:rFonts w:ascii="IRNazanin" w:hAnsi="IRNazanin" w:eastAsia="IRNazanin" w:cs="IRNazanin"/>
          <w:lang w:bidi="fa-IR"/>
          <w:color w:val="111111"/>
          <w:sz w:val="28"/>
          <w:szCs w:val="28"/>
          <w:rtl/>
        </w:rPr>
        <w:t xml:space="preserve">«همانا در خراسان قطعه ای از زمین است که زمانی محل تردد ملائکه شود. همیشه طایفه ای از ایشان به آسمان روند و طایفه ای از آسمان به زیر آیند تا روزی که اسرافیل به صور بدمد و همه کس حتی فرشتگان بمیرند.» از ایشان پرسیدند: «یا بن رسول الله، این بقعه کدام است؟» امام فرمودند: «هِیَ بِأَرْضِ طُوسَ وَ هِیَ والله رَوْضَة مِنْ رِیاضِ الْجَنَّة... .» (این بقعه در زمین توس خواهد بود و سوگند به خداوند که این مکان بستانی از بستان های بهشت است. هرکه مرا در این بقعه زیارت کند، چنان است که حضرت سیدالانبیا (صلی الله علیه و آله و سلم) را زیارت کرده باشد و پروردگار متعال برای او ثواب هزار حج مقبول و هزار عمرۀ پسندیده بنویسد و من و پدرانم او را در روز قیامت شفاعت کنیم.)</w:t>
      </w:r>
    </w:p>
    <w:p>
      <w:pPr>
        <w:pStyle w:val="Heading4"/>
      </w:pPr>
      <w:bookmarkStart w:id="140" w:name="_Toc52"/>
      <w:r>
        <w:t>مدینه</w:t>
      </w:r>
      <w:bookmarkEnd w:id="140"/>
    </w:p>
    <w:p>
      <w:pPr>
        <w:pStyle w:val="BookText"/>
      </w:pPr>
      <w:r>
        <w:rPr>
          <w:rFonts w:ascii="IRNazanin" w:hAnsi="IRNazanin" w:eastAsia="IRNazanin" w:cs="IRNazanin"/>
          <w:lang w:bidi="fa-IR"/>
          <w:color w:val="111111"/>
          <w:sz w:val="28"/>
          <w:szCs w:val="28"/>
          <w:rtl/>
        </w:rPr>
        <w:t xml:space="preserve">مدینه به عنوان نخستین مکان زیارتی که بسیاری از معصومین (علیهم السلام) در آن به خاک سپرده شده اند، چه جایگاه و فضیلتی دارد؟</w:t>
      </w:r>
    </w:p>
    <w:p>
      <w:pPr>
        <w:pStyle w:val="BookText"/>
      </w:pPr>
      <w:r>
        <w:rPr>
          <w:rFonts w:ascii="IRNazanin" w:hAnsi="IRNazanin" w:eastAsia="IRNazanin" w:cs="IRNazanin"/>
          <w:lang w:bidi="fa-IR"/>
          <w:color w:val="111111"/>
          <w:sz w:val="28"/>
          <w:szCs w:val="28"/>
          <w:rtl/>
        </w:rPr>
        <w:t xml:space="preserve">مدینه شهر پیامبر اکرم (صلی الله علیه و آله و سلم) است که پیش تر بدان «یثرب» می گفتند و با هجرت و اقامت ده سالۀ پیامبر، این شهر اعتبار ویژه ای یافت و کانونی برای برپایی اولین حکومت اسلامی و محلی برای تبیین و بسط معارف اسلام 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منزلگاه وحى و مرکز تعلیم آیات قرآن، محل آمدوشد جبرائیل امین و جایگاه تقوا و پاکى و خوبى ها بوده است و پیامبر اکرم (صلی الله علیه و آله و سلم) آن را حرم خود می دانستند و می فرمودند: «ان لکل نبی حرماً و حرمی المدینة.»</w:t>
      </w:r>
      <w:r>
        <w:rPr>
          <w:rStyle w:val="FootnoteReference"/>
        </w:rPr>
        <w:footnoteReference w:id="180"/>
      </w:r>
      <w:r>
        <w:rPr>
          <w:rFonts w:ascii="IRNazanin" w:hAnsi="IRNazanin" w:eastAsia="IRNazanin" w:cs="IRNazanin"/>
          <w:lang w:bidi="fa-IR"/>
          <w:color w:val="111111"/>
          <w:sz w:val="28"/>
          <w:szCs w:val="28"/>
          <w:rtl/>
        </w:rPr>
        <w:t xml:space="preserve">(برای هر پیامبری حرمی است و حرم من نیز مدینه است.)</w:t>
      </w:r>
    </w:p>
    <w:p>
      <w:pPr>
        <w:pStyle w:val="BookText"/>
      </w:pPr>
      <w:r>
        <w:rPr>
          <w:rFonts w:ascii="IRNazanin" w:hAnsi="IRNazanin" w:eastAsia="IRNazanin" w:cs="IRNazanin"/>
          <w:lang w:bidi="fa-IR"/>
          <w:color w:val="111111"/>
          <w:sz w:val="28"/>
          <w:szCs w:val="28"/>
          <w:rtl/>
        </w:rPr>
        <w:t xml:space="preserve">در مدینۀ منوره، مزار شش معصوم وجود دارد که مرقد آنان، نشانگر فضیلت فراوان و بی مانند این شهر است:1. حضرت محمد مصطفی (صلی الله علیه و آله و سلم): ایشان در 28 صفر سال 11 درگذشتند و مزار آن حضرت در خانۀ خود ایشان، در جوار مسجد النبی است.</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فاطمۀ زهرا (علیها السلام): ایشان در 3 جمادی الثانی سال 11 هجرت شهید شدند. از همان آغاز، محل خاک سپاری آن حضرت در هاله ای از ابهام قرار داشت تا اعتراض همراه با مظلومیت او همچنان جاری باشد. مدفن آن مظلوم یکی از این سه جاست: خانۀ خود فاطمه (علیها السلام) ، روضة النبی و بقیع. هرچند خانه محتمل تر است.</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حسن مجتبی (علیه السلام): در 7 صفر سال 49 شهید شدند و مرقدشان در بقیع است.</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سجاد (علیه السلام): در 12 یا 25 محرم سال 95 شهید شدند و در کنار عموی گرامی شان در بقیع به خاک سپرده شدند.</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باقر (علیه السلام): در 7 ذی حجه سال 114 شهید شدند و مزارشان در جوار پدر گرامی شان در بقیع است.</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 در شوال سال 148 شهید شدند و چهارمین امامی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4" w:name="pg6822_109215"/>
    <w:bookmarkEnd w:id="44"/>
    <w:p>
      <w:pPr>
        <w:pStyle w:val="BookText"/>
      </w:pPr>
      <w:r>
        <w:rPr>
          <w:rFonts w:ascii="IRNazanin" w:hAnsi="IRNazanin" w:eastAsia="IRNazanin" w:cs="IRNazanin"/>
          <w:lang w:bidi="fa-IR"/>
          <w:color w:val="111111"/>
          <w:sz w:val="28"/>
          <w:szCs w:val="28"/>
          <w:rtl/>
        </w:rPr>
        <w:t xml:space="preserve">هستند که مرقد نورانی ایشان در بقیع است.</w:t>
      </w:r>
      <w:r>
        <w:rPr>
          <w:rStyle w:val="FootnoteReference"/>
        </w:rPr>
        <w:footnoteReference w:id="186"/>
      </w:r>
    </w:p>
    <w:p>
      <w:pPr>
        <w:pStyle w:val="Heading4"/>
      </w:pPr>
      <w:bookmarkStart w:id="141" w:name="_Toc53"/>
      <w:r>
        <w:t>نجف</w:t>
      </w:r>
      <w:bookmarkEnd w:id="141"/>
    </w:p>
    <w:p>
      <w:pPr>
        <w:pStyle w:val="BookText"/>
      </w:pPr>
      <w:r>
        <w:rPr>
          <w:rFonts w:ascii="IRNazanin" w:hAnsi="IRNazanin" w:eastAsia="IRNazanin" w:cs="IRNazanin"/>
          <w:lang w:bidi="fa-IR"/>
          <w:color w:val="111111"/>
          <w:sz w:val="28"/>
          <w:szCs w:val="28"/>
          <w:rtl/>
        </w:rPr>
        <w:t xml:space="preserve">تاریخچۀ شهر نجف چیست و دربارۀ جایگاه این شهر چه نکته ای وجود دارد؟</w:t>
      </w:r>
    </w:p>
    <w:p>
      <w:pPr>
        <w:pStyle w:val="BookText"/>
      </w:pPr>
      <w:r>
        <w:rPr>
          <w:rFonts w:ascii="IRNazanin" w:hAnsi="IRNazanin" w:eastAsia="IRNazanin" w:cs="IRNazanin"/>
          <w:lang w:bidi="fa-IR"/>
          <w:color w:val="111111"/>
          <w:sz w:val="28"/>
          <w:szCs w:val="28"/>
          <w:rtl/>
        </w:rPr>
        <w:t xml:space="preserve">نجف در لغت به معنای بلندی است و این سرزمین به سبب بلندی، همچون پشته ای است که آب را از پیرامون خود دور می کند و هنگام جاری شدن سیل، آب گرداگرد آن را می گیرد؛ اما از آن عبور نمی کند.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به نجف «غَرِی» یعنی زیبارو یا بنای زیبا گفته می شد.</w:t>
      </w:r>
      <w:r>
        <w:rPr>
          <w:rStyle w:val="FootnoteReference"/>
        </w:rPr>
        <w:footnoteReference w:id="188"/>
      </w:r>
      <w:r>
        <w:rPr>
          <w:rFonts w:ascii="IRNazanin" w:hAnsi="IRNazanin" w:eastAsia="IRNazanin" w:cs="IRNazanin"/>
          <w:lang w:bidi="fa-IR"/>
          <w:color w:val="111111"/>
          <w:sz w:val="28"/>
          <w:szCs w:val="28"/>
          <w:rtl/>
        </w:rPr>
        <w:t xml:space="preserve">در روایتی از امام صادق (علیه السلام) نقل شده که غَرِی بخشی از کوهی بوده که مسکن انبیای بزرگی الهی بوده است و خداوند در آنجا ابراهیم (علیه السلام) را خلیل ساخت و با حضرت موسی (علیه السلام) در آنجا سخن گفت و عیسی (علیه السلام) را به قداست برگزید.</w:t>
      </w:r>
      <w:r>
        <w:rPr>
          <w:rStyle w:val="FootnoteReference"/>
        </w:rPr>
        <w:footnoteReference w:id="189"/>
      </w:r>
      <w:r>
        <w:rPr>
          <w:rFonts w:ascii="IRNazanin" w:hAnsi="IRNazanin" w:eastAsia="IRNazanin" w:cs="IRNazanin"/>
          <w:lang w:bidi="fa-IR"/>
          <w:color w:val="111111"/>
          <w:sz w:val="28"/>
          <w:szCs w:val="28"/>
          <w:rtl/>
        </w:rPr>
        <w:t xml:space="preserve">امیرمؤمنان (علیه السلام) بدین سر زمین نگاهی کردند و فرمودند: «ما أَحْسَنَ ظَهْرَکِ وَ أَطْیَبَ قَعْرَکِ اللهُمَّ اجْعَلْ قَبْرِی بِها.»</w:t>
      </w:r>
      <w:r>
        <w:rPr>
          <w:rStyle w:val="FootnoteReference"/>
        </w:rPr>
        <w:footnoteReference w:id="190"/>
      </w:r>
      <w:r>
        <w:rPr>
          <w:rFonts w:ascii="IRNazanin" w:hAnsi="IRNazanin" w:eastAsia="IRNazanin" w:cs="IRNazanin"/>
          <w:lang w:bidi="fa-IR"/>
          <w:color w:val="111111"/>
          <w:sz w:val="28"/>
          <w:szCs w:val="28"/>
          <w:rtl/>
        </w:rPr>
        <w:t xml:space="preserve">(چقدر سیمای تو نیکوست و چقدر درونت خوش بوست. بارالها، قبر مرا در اینجا قرار ده.)</w:t>
      </w:r>
    </w:p>
    <w:p>
      <w:pPr>
        <w:pStyle w:val="BookText"/>
      </w:pPr>
      <w:r>
        <w:rPr>
          <w:rFonts w:ascii="IRNazanin" w:hAnsi="IRNazanin" w:eastAsia="IRNazanin" w:cs="IRNazanin"/>
          <w:lang w:bidi="fa-IR"/>
          <w:color w:val="111111"/>
          <w:sz w:val="28"/>
          <w:szCs w:val="28"/>
          <w:rtl/>
        </w:rPr>
        <w:t xml:space="preserve">امیرمؤمنان (علیه السلام) پس از مجروح شدن در محراب مسجد کوفه در سحرگاه 19 رمضان سال 40، برای مخفی کردن محل دفن خود از دسترس دشمنان، به امام حسن (علیه السلام) توصیه کردند که در چهار نقطۀ مختلف، ازجمله همین مکان، قبر حفر کند</w:t>
      </w:r>
      <w:r>
        <w:rPr>
          <w:rStyle w:val="FootnoteReference"/>
        </w:rPr>
        <w:footnoteReference w:id="191"/>
      </w:r>
      <w:r>
        <w:rPr>
          <w:rFonts w:ascii="IRNazanin" w:hAnsi="IRNazanin" w:eastAsia="IRNazanin" w:cs="IRNazanin"/>
          <w:lang w:bidi="fa-IR"/>
          <w:color w:val="111111"/>
          <w:sz w:val="28"/>
          <w:szCs w:val="28"/>
          <w:rtl/>
        </w:rPr>
        <w:t xml:space="preserve">و آنگاه در 21 رمضان نیز شبانه در نجف به خاک سپرده شد. امام حسین (علیه السلام) ضمن اشاره به انتقال شبانۀ پیکر مطهر پدر، از دفن آن در ناحیۀ غرى یاد می کند.</w:t>
      </w:r>
      <w:r>
        <w:rPr>
          <w:rStyle w:val="FootnoteReference"/>
        </w:rPr>
        <w:footnoteReference w:id="19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امیرمؤمنان (علیه السلام) از بیم جسارت و اهانت بنی امیه</w:t>
      </w:r>
      <w:r>
        <w:rPr>
          <w:rStyle w:val="FootnoteReference"/>
        </w:rPr>
        <w:footnoteReference w:id="193"/>
      </w:r>
      <w:r>
        <w:rPr>
          <w:rFonts w:ascii="IRNazanin" w:hAnsi="IRNazanin" w:eastAsia="IRNazanin" w:cs="IRNazanin"/>
          <w:lang w:bidi="fa-IR"/>
          <w:color w:val="111111"/>
          <w:sz w:val="28"/>
          <w:szCs w:val="28"/>
          <w:rtl/>
        </w:rPr>
        <w:t xml:space="preserve">و حتی خوارج نهروان، سال ها</w:t>
      </w:r>
      <w:r>
        <w:rPr>
          <w:rStyle w:val="FootnoteReference"/>
        </w:rPr>
        <w:footnoteReference w:id="194"/>
      </w:r>
      <w:r>
        <w:rPr>
          <w:rFonts w:ascii="IRNazanin" w:hAnsi="IRNazanin" w:eastAsia="IRNazanin" w:cs="IRNazanin"/>
          <w:lang w:bidi="fa-IR"/>
          <w:color w:val="111111"/>
          <w:sz w:val="28"/>
          <w:szCs w:val="28"/>
          <w:rtl/>
        </w:rPr>
        <w:t xml:space="preserve">مخفی بود و فقط برخی از ائمۀ معصومین (علیهم السلام) به زیارت آن می رفتند. امام سجاد و امام باقر</w:t>
      </w:r>
      <w:r>
        <w:rPr>
          <w:rStyle w:val="FootnoteReference"/>
        </w:rPr>
        <w:footnoteReference w:id="195"/>
      </w:r>
      <w:r>
        <w:rPr>
          <w:rFonts w:ascii="IRNazanin" w:hAnsi="IRNazanin" w:eastAsia="IRNazanin" w:cs="IRNazanin"/>
          <w:lang w:bidi="fa-IR"/>
          <w:color w:val="111111"/>
          <w:sz w:val="28"/>
          <w:szCs w:val="28"/>
          <w:rtl/>
        </w:rPr>
        <w:t xml:space="preserve">و امام صادق (علیهم السلام) </w:t>
      </w:r>
      <w:r>
        <w:rPr>
          <w:rStyle w:val="FootnoteReference"/>
        </w:rPr>
        <w:footnoteReference w:id="196"/>
      </w:r>
      <w:r>
        <w:rPr>
          <w:rFonts w:ascii="IRNazanin" w:hAnsi="IRNazanin" w:eastAsia="IRNazanin" w:cs="IRNazanin"/>
          <w:lang w:bidi="fa-IR"/>
          <w:color w:val="111111"/>
          <w:sz w:val="28"/>
          <w:szCs w:val="28"/>
          <w:rtl/>
        </w:rPr>
        <w:t xml:space="preserve">از زائران مرقد حضرت علی (علیه السلام) هستند. همچنین ائمۀ اطهار (علیهم السلام) به صلاحدید، بعضی از شیعیان خالص را به مرقد امام واقف می ساختند.</w:t>
      </w:r>
      <w:r>
        <w:rPr>
          <w:rStyle w:val="FootnoteReference"/>
        </w:rPr>
        <w:footnoteReference w:id="197"/>
      </w:r>
      <w:r>
        <w:rPr>
          <w:rFonts w:ascii="IRNazanin" w:hAnsi="IRNazanin" w:eastAsia="IRNazanin" w:cs="IRNazanin"/>
          <w:lang w:bidi="fa-IR"/>
          <w:color w:val="111111"/>
          <w:sz w:val="28"/>
          <w:szCs w:val="28"/>
          <w:rtl/>
        </w:rPr>
        <w:t xml:space="preserve">امام زین العابدین (علیه السلام) در سفری به کوفه، ابوحمزۀ ثمالی را برای زیارت جدشان در نجف، همراه خود بردند.</w:t>
      </w:r>
      <w:r>
        <w:rPr>
          <w:rStyle w:val="FootnoteReference"/>
        </w:rPr>
        <w:footnoteReference w:id="198"/>
      </w:r>
      <w:r>
        <w:rPr>
          <w:rFonts w:ascii="IRNazanin" w:hAnsi="IRNazanin" w:eastAsia="IRNazanin" w:cs="IRNazanin"/>
          <w:lang w:bidi="fa-IR"/>
          <w:color w:val="111111"/>
          <w:sz w:val="28"/>
          <w:szCs w:val="28"/>
          <w:rtl/>
        </w:rPr>
        <w:t xml:space="preserve">یونس بن ظبیان، عمربن یزید، صفوان بن مهران، ابان بن تغلب و یزیدبن عمر ابن طلحة،</w:t>
      </w:r>
      <w:r>
        <w:rPr>
          <w:rStyle w:val="FootnoteReference"/>
        </w:rPr>
        <w:footnoteReference w:id="199"/>
      </w:r>
      <w:r>
        <w:rPr>
          <w:rFonts w:ascii="IRNazanin" w:hAnsi="IRNazanin" w:eastAsia="IRNazanin" w:cs="IRNazanin"/>
          <w:lang w:bidi="fa-IR"/>
          <w:color w:val="111111"/>
          <w:sz w:val="28"/>
          <w:szCs w:val="28"/>
          <w:rtl/>
        </w:rPr>
        <w:t xml:space="preserve">چهره هایی هستند که همراه امام صادق (علیه السلام) موفق به زیارت قبر حضرت علی بن ابی طالب (علیه السلام) شدند. گاه این گروه آشنا به قبر امام، برخی از دوستداران اهل بیت (علیهم السلام) را مخفیانه برای زیارت به نجف می بردند. عبدالله بن سنان اذعان می کند که عمربن یزید، من و حفص کناسی را به غرى برد و قبر امیرالمؤمنین (علیه السلام) را نشانمان داد و برای اطمینان ما تأکید کرد که بارها با امام صادق (علیه السلام) به این مکان آمده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مخفی بودن قبر امیرمؤمنان (علیه السلام) تا زمان هارون الرشید ادامه داشت و در آن زمان، محل قبر آن حضرت آشکار شد</w:t>
      </w:r>
      <w:r>
        <w:rPr>
          <w:rStyle w:val="FootnoteReference"/>
        </w:rPr>
        <w:footnoteReference w:id="201"/>
      </w:r>
      <w:r>
        <w:rPr>
          <w:rFonts w:ascii="IRNazanin" w:hAnsi="IRNazanin" w:eastAsia="IRNazanin" w:cs="IRNazanin"/>
          <w:lang w:bidi="fa-IR"/>
          <w:color w:val="111111"/>
          <w:sz w:val="28"/>
          <w:szCs w:val="28"/>
          <w:rtl/>
        </w:rPr>
        <w:t xml:space="preserve">و پس از آن بارگاهی بر آن ساخته شد.</w:t>
      </w:r>
    </w:p>
    <w:p>
      <w:pPr>
        <w:pStyle w:val="BookText"/>
      </w:pPr>
      <w:r>
        <w:rPr>
          <w:rFonts w:ascii="IRNazanin" w:hAnsi="IRNazanin" w:eastAsia="IRNazanin" w:cs="IRNazanin"/>
          <w:lang w:bidi="fa-IR"/>
          <w:color w:val="111111"/>
          <w:sz w:val="28"/>
          <w:szCs w:val="28"/>
          <w:rtl/>
        </w:rPr>
        <w:t xml:space="preserve">در جوار قبر امیرمؤمنان (علیه السلام) دو نقطۀ مهم و درخور توجه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قبر حضرت آدم و نوح (علیهما السلام)</w:t>
      </w:r>
    </w:p>
    <w:p>
      <w:pPr>
        <w:pStyle w:val="BookText"/>
      </w:pPr>
      <w:r>
        <w:rPr>
          <w:rFonts w:ascii="IRNazanin" w:hAnsi="IRNazanin" w:eastAsia="IRNazanin" w:cs="IRNazanin"/>
          <w:lang w:bidi="fa-IR"/>
          <w:color w:val="111111"/>
          <w:sz w:val="28"/>
          <w:szCs w:val="28"/>
          <w:rtl/>
        </w:rPr>
        <w:t xml:space="preserve">به هم جواری قبر امیرمؤمنان (علیه السلام) با حضرت نوح (علیه السلام) در کلام امام باقر (علیه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شده است.</w:t>
      </w:r>
      <w:r>
        <w:rPr>
          <w:rStyle w:val="FootnoteReference"/>
        </w:rPr>
        <w:footnoteReference w:id="202"/>
      </w:r>
      <w:r>
        <w:rPr>
          <w:rFonts w:ascii="IRNazanin" w:hAnsi="IRNazanin" w:eastAsia="IRNazanin" w:cs="IRNazanin"/>
          <w:lang w:bidi="fa-IR"/>
          <w:color w:val="111111"/>
          <w:sz w:val="28"/>
          <w:szCs w:val="28"/>
          <w:rtl/>
        </w:rPr>
        <w:t xml:space="preserve">امام صادق (علیه السلام) افزون بر نوح (علیه السلام) ، از حضرت آدم (علیه السلام) نیز یاد کرده و می فرمایند که نوح پیامبر (علیه السلام) پیکر او را از مکه به غری آورد و در آنجا به خاک سپرد.</w:t>
      </w:r>
      <w:r>
        <w:rPr>
          <w:rStyle w:val="FootnoteReference"/>
        </w:rPr>
        <w:footnoteReference w:id="203"/>
      </w:r>
      <w:r>
        <w:rPr>
          <w:rFonts w:ascii="IRNazanin" w:hAnsi="IRNazanin" w:eastAsia="IRNazanin" w:cs="IRNazanin"/>
          <w:lang w:bidi="fa-IR"/>
          <w:color w:val="111111"/>
          <w:sz w:val="28"/>
          <w:szCs w:val="28"/>
          <w:rtl/>
        </w:rPr>
        <w:t xml:space="preserve">امام به مفضل بن عمر فرمودند:</w:t>
      </w:r>
    </w:p>
    <w:p>
      <w:pPr>
        <w:pStyle w:val="BookText"/>
      </w:pPr>
      <w:r>
        <w:rPr>
          <w:rFonts w:ascii="IRNazanin" w:hAnsi="IRNazanin" w:eastAsia="IRNazanin" w:cs="IRNazanin"/>
          <w:lang w:bidi="fa-IR"/>
          <w:color w:val="111111"/>
          <w:sz w:val="28"/>
          <w:szCs w:val="28"/>
          <w:rtl/>
        </w:rPr>
        <w:t xml:space="preserve">هرگاه راهی نجف شدی، پس پیکر آدم و نوح و علی بن ابی طالب (علیهم السلام) را زیارت کن که همانا تو زائر پدران پیشینیان، محمد خاتم النبیین (صلی الله علیه و آله و سلم) و علی سید الوصیین (علیه السلام) هستی.</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قرار گیری سر امام حسین (علیه السلام)</w:t>
      </w:r>
    </w:p>
    <w:p>
      <w:pPr>
        <w:pStyle w:val="BookText"/>
      </w:pPr>
      <w:r>
        <w:rPr>
          <w:rFonts w:ascii="IRNazanin" w:hAnsi="IRNazanin" w:eastAsia="IRNazanin" w:cs="IRNazanin"/>
          <w:lang w:bidi="fa-IR"/>
          <w:color w:val="111111"/>
          <w:sz w:val="28"/>
          <w:szCs w:val="28"/>
          <w:rtl/>
        </w:rPr>
        <w:t xml:space="preserve">سر مبارک و خونین امام حسین (علیه السلام) مدتی در جوار مرقد امیرمؤمنان (علیه السلام) بوده است. یزیدبن عمر در سفری که همراه امام صادق (علیه السلام) موفق به زیارت قبر امیرمؤمنان (علیه السلام) شد، می گوید که پس از زیارت، امام به فرزندش اسماعیل فرمودند: «بایست و بر جدت حسین بن على (علیه السلام) سلام کن.» من عرض کردم: «فدایت شوم، آیا حضرت حسین (علیه السلام) در کربلا نیستند؟» فرمودند:»بله، ولى هنگامى که سر مطهر آن حضرت را به شام آوردند، یکى از دوستان ما آن را ربود و در جنب امیرالمؤمنین (علیه السلام) دفن کرد.»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لازم به ذکر است که سر امام حسین (علیه السلام) به پیکر مطهر ایشان در کربلا ملحق شد. یونس بن ظبیان که همراه امام صادق (علیه السلام) به نجف رفته بود، از امام نقل می کند که سر امام حسین (علیه السلام) از شام به کوفه بازگردانده شد و عبیدالله بن زیاد ملعون از وجود سر مبارک حضرت در شهر هراسان بود و دستور داد آن را بیرون ببرند. بدین ترتیب خداوند متعال سر مبارک آن جناب را نزد امیرالمؤمنین (علیه السلام) قرار داد و سپس سر به جسد ملحق شد و بدن با سر متصل گردید. «فالرّاسُ مَعَ الْجَسَدِ وَ الْجَسَدُ مَعَ الرّاسِ.»</w:t>
      </w:r>
      <w:r>
        <w:rPr>
          <w:rStyle w:val="FootnoteReference"/>
        </w:rPr>
        <w:footnoteReference w:id="20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6822_109220"/>
    <w:bookmarkEnd w:id="45"/>
    <w:p>
      <w:pPr>
        <w:pStyle w:val="Heading4"/>
      </w:pPr>
      <w:bookmarkStart w:id="142" w:name="_Toc54"/>
      <w:r>
        <w:t>کربلا</w:t>
      </w:r>
      <w:bookmarkEnd w:id="142"/>
    </w:p>
    <w:p>
      <w:pPr>
        <w:pStyle w:val="BookText"/>
      </w:pPr>
      <w:r>
        <w:rPr>
          <w:rFonts w:ascii="IRNazanin" w:hAnsi="IRNazanin" w:eastAsia="IRNazanin" w:cs="IRNazanin"/>
          <w:lang w:bidi="fa-IR"/>
          <w:color w:val="111111"/>
          <w:sz w:val="28"/>
          <w:szCs w:val="28"/>
          <w:rtl/>
        </w:rPr>
        <w:t xml:space="preserve">دربارۀ تاریخ شهر کربلا چه نکتۀ مهمی وجود دارد و ویژگی های برجستۀ این شهر چیست؟</w:t>
      </w:r>
    </w:p>
    <w:p>
      <w:pPr>
        <w:pStyle w:val="BookText"/>
      </w:pPr>
      <w:r>
        <w:rPr>
          <w:rFonts w:ascii="IRNazanin" w:hAnsi="IRNazanin" w:eastAsia="IRNazanin" w:cs="IRNazanin"/>
          <w:lang w:bidi="fa-IR"/>
          <w:color w:val="111111"/>
          <w:sz w:val="28"/>
          <w:szCs w:val="28"/>
          <w:rtl/>
        </w:rPr>
        <w:t xml:space="preserve">کربلا را جزئی از ناحیۀ نینوا در عراق مى دانند.</w:t>
      </w:r>
      <w:r>
        <w:rPr>
          <w:rStyle w:val="FootnoteReference"/>
        </w:rPr>
        <w:footnoteReference w:id="207"/>
      </w:r>
      <w:r>
        <w:rPr>
          <w:rFonts w:ascii="IRNazanin" w:hAnsi="IRNazanin" w:eastAsia="IRNazanin" w:cs="IRNazanin"/>
          <w:lang w:bidi="fa-IR"/>
          <w:color w:val="111111"/>
          <w:sz w:val="28"/>
          <w:szCs w:val="28"/>
          <w:rtl/>
        </w:rPr>
        <w:t xml:space="preserve">چون کاروان امام حسین (علیه السلام) به نینوا رسید، پیکى از کوفه آمد و نامۀ ابن زیاد را به حربن یزید ریاحی داد؛ مرقومه اى با این مضمون: «به محض رسیدن نامه ام، بر حسین سخت بگیر، او را در بیابانى که نه پناهى داشته باشد و نه آبى، فرود آر. فرستاده ام مأموریت دارد همراه تو باشد تا ببیند چگونه فرمان من انجام مى شود.»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حر که به دستور حاکم مستبد کوفه، از حرکت امام حسین (علیه السلام) به سمت آن شهر ممانعت کرده بود، از امام خواست در منطقۀ نینوا فرود آیند. امام می خواستند همراهان را به سوى دهی نزدیک غاضریه یا به «شفنه» ببرد که حر به سختى ممانعت کرد و سرانجام کاروان سالار شهیدان در کربلا فرود آمد.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امام حسین (علیه السلام) روز پنجشنبه دوم محرم سال 61 وارد کربلا شدند</w:t>
      </w:r>
      <w:r>
        <w:rPr>
          <w:rStyle w:val="FootnoteReference"/>
        </w:rPr>
        <w:footnoteReference w:id="210"/>
      </w:r>
      <w:r>
        <w:rPr>
          <w:rFonts w:ascii="IRNazanin" w:hAnsi="IRNazanin" w:eastAsia="IRNazanin" w:cs="IRNazanin"/>
          <w:lang w:bidi="fa-IR"/>
          <w:color w:val="111111"/>
          <w:sz w:val="28"/>
          <w:szCs w:val="28"/>
          <w:rtl/>
        </w:rPr>
        <w:t xml:space="preserve">و فرمود خیمه ها بر پا کردند. برادران و پسران عم او هریک به جهت خود خمیه بزدند؛ چنانچه خیام اصحاب و موالى آن حضرت اطراف خیمۀ حسین (علیه السلام) بود.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حسین بن علی (علیه السلام) در روز عاشورا همراه یاران باوفایش در کربلا به شهادت رسیدند و کربلا با خاک سپاری پیکر مطهر ایشان، کانون زیارت عاشقان فضیلت شد تا با حضور در کربلا از تربت مزارش شفا یابند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جوار مرقدش که به حائر الحسین (علیه السلام) معروف شد،</w:t>
      </w:r>
      <w:r>
        <w:rPr>
          <w:rStyle w:val="FootnoteReference"/>
        </w:rPr>
        <w:footnoteReference w:id="212"/>
      </w:r>
      <w:r>
        <w:rPr>
          <w:rFonts w:ascii="IRNazanin" w:hAnsi="IRNazanin" w:eastAsia="IRNazanin" w:cs="IRNazanin"/>
          <w:lang w:bidi="fa-IR"/>
          <w:color w:val="111111"/>
          <w:sz w:val="28"/>
          <w:szCs w:val="28"/>
          <w:rtl/>
        </w:rPr>
        <w:t xml:space="preserve">به برآورد ه شدن حاجت هایشان اطمینان یابند؛ زیرا در عظمت این مکان مقدس، چنین روایت معتبری وجود دارد: «إِنَّ اللهَ عَوَّضَ الْحُسَیْنَ (علیه السلام) مِنْ قَتْلِهِ أَنَّ الْإِمامَةَ مِنْ ذُرِّیَّتِهِ وَ الشِّفاءَ فِی تُرْبَتِهِ وَ إِجابَةَالدُّعاءِ عِنْدَ قَبْرِهِ.»</w:t>
      </w:r>
      <w:r>
        <w:rPr>
          <w:rStyle w:val="FootnoteReference"/>
        </w:rPr>
        <w:footnoteReference w:id="213"/>
      </w:r>
      <w:r>
        <w:rPr>
          <w:rFonts w:ascii="IRNazanin" w:hAnsi="IRNazanin" w:eastAsia="IRNazanin" w:cs="IRNazanin"/>
          <w:lang w:bidi="fa-IR"/>
          <w:color w:val="111111"/>
          <w:sz w:val="28"/>
          <w:szCs w:val="28"/>
          <w:rtl/>
        </w:rPr>
        <w:t xml:space="preserve">(خداوند به پاس شهادت حسین (علیه السلام) ، این پاداش را او به مرحمت کرده است: امامت از نسل اوست، در تربت او شفاست و در کنار قبر او دعا اجابت می شود.)</w:t>
      </w:r>
    </w:p>
    <w:p>
      <w:pPr>
        <w:pStyle w:val="BookText"/>
      </w:pPr>
      <w:r>
        <w:rPr>
          <w:rFonts w:ascii="IRNazanin" w:hAnsi="IRNazanin" w:eastAsia="IRNazanin" w:cs="IRNazanin"/>
          <w:lang w:bidi="fa-IR"/>
          <w:color w:val="111111"/>
          <w:sz w:val="28"/>
          <w:szCs w:val="28"/>
          <w:rtl/>
        </w:rPr>
        <w:t xml:space="preserve">روزی ابوهاشم جعفرى و محمدبن حمزه برای عیادت حضرت عسکرى (علیه السلام) به حضورشان رسیدند و از بیماری ایشان جویا شدند؛ امام در پاسخ فرمودند: «از مال من گروهى را به حائر (کربلا) گسیل کنید.»</w:t>
      </w:r>
    </w:p>
    <w:p>
      <w:pPr>
        <w:pStyle w:val="BookText"/>
      </w:pPr>
      <w:r>
        <w:rPr>
          <w:rFonts w:ascii="IRNazanin" w:hAnsi="IRNazanin" w:eastAsia="IRNazanin" w:cs="IRNazanin"/>
          <w:lang w:bidi="fa-IR"/>
          <w:color w:val="111111"/>
          <w:sz w:val="28"/>
          <w:szCs w:val="28"/>
          <w:rtl/>
        </w:rPr>
        <w:t xml:space="preserve">آن دو از خواست امام متعجب شدند؛ به گونه ای که محمدبن حمزه به دوستش گفت: «امام ما را به حائر سوق دادند؛ درحالى که خود ایشان به منزلۀ همان کسى است که در حائر است!» آن دو دوباره نزد امام رفتند و در پاسخ به گفتۀ ابن حمزه امام فرمودند: «لَیْسَ هُوَ هکَذا إِنَّ لِلهِ مَواضِعَ یحِبُّ أَنْ یعْبَدَ فِیها وَ حائِرُ الْحُسَیْنِ (علیه السلام) مِنْ تِلْکَ الْمَواضِعِ.»</w:t>
      </w:r>
      <w:r>
        <w:rPr>
          <w:rStyle w:val="FootnoteReference"/>
        </w:rPr>
        <w:footnoteReference w:id="214"/>
      </w:r>
      <w:r>
        <w:rPr>
          <w:rFonts w:ascii="IRNazanin" w:hAnsi="IRNazanin" w:eastAsia="IRNazanin" w:cs="IRNazanin"/>
          <w:lang w:bidi="fa-IR"/>
          <w:color w:val="111111"/>
          <w:sz w:val="28"/>
          <w:szCs w:val="28"/>
          <w:rtl/>
        </w:rPr>
        <w:t xml:space="preserve">(این طور نیست که او مى گوید. خداوند متعال مواضعى دارد که مى خواهد در آنجاها عبادت شود و حائر حسینى یکی از آنجاهاست.)</w:t>
      </w:r>
    </w:p>
    <w:p>
      <w:pPr>
        <w:pStyle w:val="BookText"/>
      </w:pPr>
      <w:r>
        <w:rPr>
          <w:rFonts w:ascii="IRNazanin" w:hAnsi="IRNazanin" w:eastAsia="IRNazanin" w:cs="IRNazanin"/>
          <w:lang w:bidi="fa-IR"/>
          <w:color w:val="111111"/>
          <w:sz w:val="28"/>
          <w:szCs w:val="28"/>
          <w:rtl/>
        </w:rPr>
        <w:t xml:space="preserve">کربلا نماد مبارزه با ستمگری بود و بدیهی است دین ستیزان و حاکمان مستبد، از متوکل عباسی</w:t>
      </w:r>
      <w:r>
        <w:rPr>
          <w:rStyle w:val="FootnoteReference"/>
        </w:rPr>
        <w:footnoteReference w:id="215"/>
      </w:r>
      <w:r>
        <w:rPr>
          <w:rFonts w:ascii="IRNazanin" w:hAnsi="IRNazanin" w:eastAsia="IRNazanin" w:cs="IRNazanin"/>
          <w:lang w:bidi="fa-IR"/>
          <w:color w:val="111111"/>
          <w:sz w:val="28"/>
          <w:szCs w:val="28"/>
          <w:rtl/>
        </w:rPr>
        <w:t xml:space="preserve">تا صدام بعثی، این کانون حماسه و جهاد را برنمی تابیدند و بر ممانعت از حضور مسلمانان و حتی تخریب آن می کوشیدند؛ اما هماره اقدامات شوم آنان در بی رونق کردن کربلا ناکام می ماند و خداوند بر نورانیت آن مکان مقدس می افزود.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6822_109224"/>
    <w:bookmarkEnd w:id="46"/>
    <w:p>
      <w:pPr>
        <w:pStyle w:val="Heading4"/>
      </w:pPr>
      <w:bookmarkStart w:id="143" w:name="_Toc55"/>
      <w:r>
        <w:t>کاظمین</w:t>
      </w:r>
      <w:bookmarkEnd w:id="143"/>
    </w:p>
    <w:p>
      <w:pPr>
        <w:pStyle w:val="BookText"/>
      </w:pPr>
      <w:r>
        <w:rPr>
          <w:rFonts w:ascii="IRNazanin" w:hAnsi="IRNazanin" w:eastAsia="IRNazanin" w:cs="IRNazanin"/>
          <w:lang w:bidi="fa-IR"/>
          <w:color w:val="111111"/>
          <w:sz w:val="28"/>
          <w:szCs w:val="28"/>
          <w:rtl/>
        </w:rPr>
        <w:t xml:space="preserve">وجه تسمیۀ کاظمین چیست؟ و تاریخچۀ آن را بیان کنید.</w:t>
      </w:r>
    </w:p>
    <w:p>
      <w:pPr>
        <w:pStyle w:val="BookText"/>
      </w:pPr>
      <w:r>
        <w:rPr>
          <w:rFonts w:ascii="IRNazanin" w:hAnsi="IRNazanin" w:eastAsia="IRNazanin" w:cs="IRNazanin"/>
          <w:lang w:bidi="fa-IR"/>
          <w:color w:val="111111"/>
          <w:sz w:val="28"/>
          <w:szCs w:val="28"/>
          <w:rtl/>
        </w:rPr>
        <w:t xml:space="preserve">شهر کاظمین بخشی از بغداد دیروز و امروز است و به سبب وجود مرقد امام موسی کاظم (علیه السلام) به «کاظمیه» و به سبب وجود مزار نوادۀ ایشان، امام جواد (علیه السلام) در کنار آن حضرت، به «کاظمین» معروف است.</w:t>
      </w:r>
    </w:p>
    <w:p>
      <w:pPr>
        <w:pStyle w:val="BookText"/>
      </w:pPr>
      <w:r>
        <w:rPr>
          <w:rFonts w:ascii="IRNazanin" w:hAnsi="IRNazanin" w:eastAsia="IRNazanin" w:cs="IRNazanin"/>
          <w:lang w:bidi="fa-IR"/>
          <w:color w:val="111111"/>
          <w:sz w:val="28"/>
          <w:szCs w:val="28"/>
          <w:rtl/>
        </w:rPr>
        <w:t xml:space="preserve">این منطقه پیش تر به مقابر قریش یا مقبره های بنی هاشم معروف بود و به روایت شیخ مفید، آنجا محل قبور بنی هاشم و شخصیت های جهان اسلام بوده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در 25 رجب سال 183، امام موسی بن جعفر ابن محمد ابن علی ابن حسین ابن علی بن ابی طالب (علیه السلام) با زهری که «سندی بن شاهک» به ایشان خوراند، به شهادت رسید و جنازۀ حضرت را به مقبره های قریش حمل کردند و در محلی که امروز قبر شریف آن حضرت است، به خاک سپردند.</w:t>
      </w:r>
      <w:r>
        <w:rPr>
          <w:rStyle w:val="FootnoteReference"/>
        </w:rPr>
        <w:footnoteReference w:id="217"/>
      </w:r>
      <w:r>
        <w:rPr>
          <w:rFonts w:ascii="IRNazanin" w:hAnsi="IRNazanin" w:eastAsia="IRNazanin" w:cs="IRNazanin"/>
          <w:lang w:bidi="fa-IR"/>
          <w:color w:val="111111"/>
          <w:sz w:val="28"/>
          <w:szCs w:val="28"/>
          <w:rtl/>
        </w:rPr>
        <w:t xml:space="preserve">پس از دفن امام کاظم (علیه السلام) ، این مقبره اعتبار ویژه ای یافت و به مشهد موسی بن جعفر نیز مشهور شد.</w:t>
      </w:r>
      <w:r>
        <w:rPr>
          <w:rStyle w:val="FootnoteReference"/>
        </w:rPr>
        <w:footnoteReference w:id="218"/>
      </w:r>
      <w:r>
        <w:rPr>
          <w:rFonts w:ascii="IRNazanin" w:hAnsi="IRNazanin" w:eastAsia="IRNazanin" w:cs="IRNazanin"/>
          <w:lang w:bidi="fa-IR"/>
          <w:color w:val="111111"/>
          <w:sz w:val="28"/>
          <w:szCs w:val="28"/>
          <w:rtl/>
        </w:rPr>
        <w:t xml:space="preserve">در آخر ذی قعدۀ سال 220 امام جواد (علیه السلام) در بغداد شهید و در جوار جدشان موسی بن جعفر (علیه السلام) ، به خاک سپرده شدند. از آن پس، سکونت پیرامون مدفن آن دو امام بزرگوار، روزبه روز افزایش یافت و این اتفاق اسباب توسعۀ کاظمین و حضور دائمی علاقه مندان به اهل بیت (علیهم السلام) را در آنجا پدید آورد.</w:t>
      </w:r>
      <w:r>
        <w:rPr>
          <w:rStyle w:val="FootnoteReference"/>
        </w:rPr>
        <w:footnoteReference w:id="219"/>
      </w:r>
    </w:p>
    <w:p>
      <w:pPr>
        <w:pStyle w:val="Heading4"/>
      </w:pPr>
      <w:bookmarkStart w:id="144" w:name="_Toc56"/>
      <w:r>
        <w:t>سامرا</w:t>
      </w:r>
      <w:bookmarkEnd w:id="144"/>
    </w:p>
    <w:p>
      <w:pPr>
        <w:pStyle w:val="BookText"/>
      </w:pPr>
      <w:r>
        <w:rPr>
          <w:rFonts w:ascii="IRNazanin" w:hAnsi="IRNazanin" w:eastAsia="IRNazanin" w:cs="IRNazanin"/>
          <w:lang w:bidi="fa-IR"/>
          <w:color w:val="111111"/>
          <w:sz w:val="28"/>
          <w:szCs w:val="28"/>
          <w:rtl/>
        </w:rPr>
        <w:t xml:space="preserve">شهر سامرا کی ساخته شده است و چرا دو امام ما در آنجا به خاک سپرده شده اند؟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سامرا را معتصم عباسی به عنوان مرکز حکومت عباسی برگزید و آن را «سُرَّ مَنْ رای» (هرکه آن را دید، شادمان شد) نام نهاد. چون این شهر متروک شد، «ساءَ مَنْ رَأَی» (هرکس آن را دید، ناراحت شد) نامیده شد و به تدریج با نام مختصر، «سامرا» مشهور شد.</w:t>
      </w:r>
      <w:r>
        <w:rPr>
          <w:rStyle w:val="FootnoteReference"/>
        </w:rPr>
        <w:footnoteReference w:id="220"/>
      </w:r>
      <w:r>
        <w:rPr>
          <w:rFonts w:ascii="IRNazanin" w:hAnsi="IRNazanin" w:eastAsia="IRNazanin" w:cs="IRNazanin"/>
          <w:lang w:bidi="fa-IR"/>
          <w:color w:val="111111"/>
          <w:sz w:val="28"/>
          <w:szCs w:val="28"/>
          <w:rtl/>
        </w:rPr>
        <w:t xml:space="preserve">چون سامرا مرکز استقرار نظامیان دولت عباسی بود، به «عسکر» نیز شهرت داشت و به افراد منسوب به آن نیز «عسکری» گفته می شد.</w:t>
      </w:r>
    </w:p>
    <w:p>
      <w:pPr>
        <w:pStyle w:val="BookText"/>
      </w:pPr>
      <w:r>
        <w:rPr>
          <w:rFonts w:ascii="IRNazanin" w:hAnsi="IRNazanin" w:eastAsia="IRNazanin" w:cs="IRNazanin"/>
          <w:lang w:bidi="fa-IR"/>
          <w:color w:val="111111"/>
          <w:sz w:val="28"/>
          <w:szCs w:val="28"/>
          <w:rtl/>
        </w:rPr>
        <w:t xml:space="preserve">متوکل عباسی در سال 234 امام هادی (علیه السلام) را به اقامت اجباری در سامرا فراخواند و امام نیز همراه خانواده وارد این شهر شدند و خانه ای خریدند و بیش از 20 سال در همان جا اقامت کردند. ایشان در 3رجب254 به شهادت رسیدند و در بخشی از منزل خویش به خاک سپرده شدند.</w:t>
      </w:r>
      <w:r>
        <w:rPr>
          <w:rStyle w:val="FootnoteReference"/>
        </w:rPr>
        <w:footnoteReference w:id="221"/>
      </w:r>
      <w:r>
        <w:rPr>
          <w:rFonts w:ascii="IRNazanin" w:hAnsi="IRNazanin" w:eastAsia="IRNazanin" w:cs="IRNazanin"/>
          <w:lang w:bidi="fa-IR"/>
          <w:color w:val="111111"/>
          <w:sz w:val="28"/>
          <w:szCs w:val="28"/>
          <w:rtl/>
        </w:rPr>
        <w:t xml:space="preserve">امام هادی (علیه السلام) دربارۀ این شهر می فرمودند: «أُخْرِجْتُ إِلَى سُرَّ مَنْ راى کَرْهاً وَ لَوْ أُخْرِجْتُ عَنْها أُخْرِجْتُ کَرْهاً.» (به اجبار وارد سرّ من رأى شده ام و اگر روزى از آن بیرون برده شوم، به اجبار بیرون رفته ام.)</w:t>
      </w:r>
    </w:p>
    <w:p>
      <w:pPr>
        <w:pStyle w:val="BookText"/>
      </w:pPr>
      <w:r>
        <w:rPr>
          <w:rFonts w:ascii="IRNazanin" w:hAnsi="IRNazanin" w:eastAsia="IRNazanin" w:cs="IRNazanin"/>
          <w:lang w:bidi="fa-IR"/>
          <w:color w:val="111111"/>
          <w:sz w:val="28"/>
          <w:szCs w:val="28"/>
          <w:rtl/>
        </w:rPr>
        <w:t xml:space="preserve">امام دربارۀ علت انس خود به سامرا، از هواى پاکیزه، آب گوارا و بیمارى اندک آن یاد کردند و آنگاه فرمودند: «سرّ من رأى به ویرانه اى تبدیل مى شود و تنها کاروان سرا و مغازه اى جهت رهگذران در آن باقى مى ماند و نشانۀ بازسازى آن، بازسازى مزارم خواهد بود.»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امام حسن عسکری (علیه السلام) در کودکی همراه پدر مقیم این شهر شدند و در مدت 6 سال امامت خود، در سامرا بودند و در سال 260 به شهادت رسیدند و در کنار پدر به خاک سپرده شدند.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جوار این دو امام همام، حکیمه خاتون، دختر امام جواد (علیه السلام) و نرجس خاتون، مادر امام زمان (عجل الله تعالی فرجه الشریف) نیز مدفون اند.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6822_109228"/>
    <w:bookmarkEnd w:id="47"/>
    <w:p>
      <w:pPr>
        <w:pStyle w:val="BookText"/>
      </w:pPr>
      <w:r>
        <w:rPr>
          <w:rFonts w:ascii="IRNazanin" w:hAnsi="IRNazanin" w:eastAsia="IRNazanin" w:cs="IRNazanin"/>
          <w:lang w:bidi="fa-IR"/>
          <w:color w:val="111111"/>
          <w:sz w:val="28"/>
          <w:szCs w:val="28"/>
          <w:rtl/>
        </w:rPr>
        <w:t xml:space="preserve">همچنین سامرا زادگاه آخرین حجت خدا، امام زمان (عجل الله تعالی فرجه الشریف) نیز است که در سال 255 در همین خانۀ امام هادی (علیه السلام) دیده به جهان گشود</w:t>
      </w:r>
      <w:r>
        <w:rPr>
          <w:rStyle w:val="FootnoteReference"/>
        </w:rPr>
        <w:footnoteReference w:id="224"/>
      </w:r>
      <w:r>
        <w:rPr>
          <w:rFonts w:ascii="IRNazanin" w:hAnsi="IRNazanin" w:eastAsia="IRNazanin" w:cs="IRNazanin"/>
          <w:lang w:bidi="fa-IR"/>
          <w:color w:val="111111"/>
          <w:sz w:val="28"/>
          <w:szCs w:val="28"/>
          <w:rtl/>
        </w:rPr>
        <w:t xml:space="preserve">و از همین منزل نیز غیبت ایشان آغاز شد.</w:t>
      </w:r>
    </w:p>
    <w:p>
      <w:pPr>
        <w:pStyle w:val="Heading4"/>
      </w:pPr>
      <w:bookmarkStart w:id="145" w:name="_Toc57"/>
      <w:r>
        <w:t>مشهد</w:t>
      </w:r>
      <w:bookmarkEnd w:id="145"/>
    </w:p>
    <w:p>
      <w:pPr>
        <w:pStyle w:val="BookText"/>
      </w:pPr>
      <w:r>
        <w:rPr>
          <w:rFonts w:ascii="IRNazanin" w:hAnsi="IRNazanin" w:eastAsia="IRNazanin" w:cs="IRNazanin"/>
          <w:lang w:bidi="fa-IR"/>
          <w:color w:val="111111"/>
          <w:sz w:val="28"/>
          <w:szCs w:val="28"/>
          <w:rtl/>
        </w:rPr>
        <w:t xml:space="preserve">مشهد به چه معناست؟ شنیده ام مکان دفن امام رضا (علیه السلام) عظمت خاصی دارد. دوست دارم دربارۀ عظمت این مکان بدانم. دربارۀ فضیلت توس و مشهد مقدس توضیح دهید.</w:t>
      </w:r>
    </w:p>
    <w:p>
      <w:pPr>
        <w:pStyle w:val="BookText"/>
      </w:pPr>
      <w:r>
        <w:rPr>
          <w:rFonts w:ascii="IRNazanin" w:hAnsi="IRNazanin" w:eastAsia="IRNazanin" w:cs="IRNazanin"/>
          <w:lang w:bidi="fa-IR"/>
          <w:color w:val="111111"/>
          <w:sz w:val="28"/>
          <w:szCs w:val="28"/>
          <w:rtl/>
        </w:rPr>
        <w:t xml:space="preserve">مشهد به معنای محل گردآمدن مردم است</w:t>
      </w:r>
      <w:r>
        <w:rPr>
          <w:rStyle w:val="FootnoteReference"/>
        </w:rPr>
        <w:footnoteReference w:id="225"/>
      </w:r>
      <w:r>
        <w:rPr>
          <w:rFonts w:ascii="IRNazanin" w:hAnsi="IRNazanin" w:eastAsia="IRNazanin" w:cs="IRNazanin"/>
          <w:lang w:bidi="fa-IR"/>
          <w:color w:val="111111"/>
          <w:sz w:val="28"/>
          <w:szCs w:val="28"/>
          <w:rtl/>
        </w:rPr>
        <w:t xml:space="preserve">و به همین دلیل، حرم، مزار، تربت و بارگاه بزرگان دین را مشهد می نامیدند. گذشته از کاربرد عام این واژه، استفادۀ «مشهد» برای حرم و تربت امام رضا (علیه السلام) ، شهرۀ عام و خاص شده است و بسیاری از مورخان به مشهدالرضا اذعان کرده اند.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مشهد مقدس و حرم امام رضا (علیه السلام) از اماکن و بقاع متبرک و مقدسی است</w:t>
      </w:r>
      <w:r>
        <w:rPr>
          <w:rStyle w:val="FootnoteReference"/>
        </w:rPr>
        <w:footnoteReference w:id="227"/>
      </w:r>
      <w:r>
        <w:rPr>
          <w:rFonts w:ascii="IRNazanin" w:hAnsi="IRNazanin" w:eastAsia="IRNazanin" w:cs="IRNazanin"/>
          <w:lang w:bidi="fa-IR"/>
          <w:color w:val="111111"/>
          <w:sz w:val="28"/>
          <w:szCs w:val="28"/>
          <w:rtl/>
        </w:rPr>
        <w:t xml:space="preserve">که زائر با حضور در آنجا، احساس نزدیکی به خدا پیدا می کند. یکی از علل ترغیب و تشویق مردم به زیارت این آستان نیز همان انگیزۀ تقرب به خداست. امام رضا (علیه السلام) در فضیلت توس که مشهد یا سناباد منطقه ای از آن خطه بود، می فرمودند: «به زودی توس محل آمدوشد شیعیان و زائرانم می شود. بدان هرکه مرا در توس که از وطنم مدینه دور است، زیارت کند، روز قیامت درحالی که آمرزیده شده است، با من و هم رتبۀ من خواهد بود.»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مزار امام در محلۀ سناباد قرار دارد که از توابع توس بوده است. هم اینک از توس خبری نیست</w:t>
      </w:r>
      <w:r>
        <w:rPr>
          <w:rStyle w:val="FootnoteReference"/>
        </w:rPr>
        <w:footnoteReference w:id="229"/>
      </w:r>
      <w:r>
        <w:rPr>
          <w:rFonts w:ascii="IRNazanin" w:hAnsi="IRNazanin" w:eastAsia="IRNazanin" w:cs="IRNazanin"/>
          <w:lang w:bidi="fa-IR"/>
          <w:color w:val="111111"/>
          <w:sz w:val="28"/>
          <w:szCs w:val="28"/>
          <w:rtl/>
        </w:rPr>
        <w:t xml:space="preserve">و توس و خراسان، تداعیگر آستان و مشهد رضوی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امام جواد (علیه السلام) در فضیلت این بخش از توس می فرمایند: «إِنَّ بَیْنَ جَبَلَیْ طُوسَ قَبْضَةً قُبِضَتْ مِنَ الْجَنَّةِ مَنْ دَخَلَها کانَ آمِناً یَوْمَ الْقِیامَةِ مِنَ النّار.»</w:t>
      </w:r>
      <w:r>
        <w:rPr>
          <w:rStyle w:val="FootnoteReference"/>
        </w:rPr>
        <w:footnoteReference w:id="230"/>
      </w:r>
      <w:r>
        <w:rPr>
          <w:rFonts w:ascii="IRNazanin" w:hAnsi="IRNazanin" w:eastAsia="IRNazanin" w:cs="IRNazanin"/>
          <w:lang w:bidi="fa-IR"/>
          <w:color w:val="111111"/>
          <w:sz w:val="28"/>
          <w:szCs w:val="28"/>
          <w:rtl/>
        </w:rPr>
        <w:t xml:space="preserve">(در میان دو کوه توس، پاره ای از زمین است که از بهشت برداشته اند [و آن، مشهد مقدس آن حضرت است]. هرکس [به قصد زیارت] داخل در آن روضه شود، روز قیامت از آتش دوزخ ایمن خواهد بود.)</w:t>
      </w:r>
    </w:p>
    <w:p>
      <w:pPr>
        <w:pStyle w:val="BookText"/>
      </w:pPr>
      <w:r>
        <w:rPr>
          <w:rFonts w:ascii="IRNazanin" w:hAnsi="IRNazanin" w:eastAsia="IRNazanin" w:cs="IRNazanin"/>
          <w:lang w:bidi="fa-IR"/>
          <w:color w:val="111111"/>
          <w:sz w:val="28"/>
          <w:szCs w:val="28"/>
          <w:rtl/>
        </w:rPr>
        <w:t xml:space="preserve">آستان مقدس امام رضا (علیه السلام) از روزهای نخست خاک سپاری امام، محل توجه و همچنین رفت وآمد زائران بسیاری بود. شمس الدین ذهبی(م748) می نویسد: «مشهد او، مکان آمدن و مقصود بسیاری برای زیارت است.»</w:t>
      </w:r>
      <w:r>
        <w:rPr>
          <w:rStyle w:val="FootnoteReference"/>
        </w:rPr>
        <w:footnoteReference w:id="231"/>
      </w:r>
      <w:r>
        <w:rPr>
          <w:rFonts w:ascii="IRNazanin" w:hAnsi="IRNazanin" w:eastAsia="IRNazanin" w:cs="IRNazanin"/>
          <w:lang w:bidi="fa-IR"/>
          <w:color w:val="111111"/>
          <w:sz w:val="28"/>
          <w:szCs w:val="28"/>
          <w:rtl/>
        </w:rPr>
        <w:t xml:space="preserve">در متون حدیثی ما چند روایت دربارۀ عظمت مرقد امام رضا (علیه السلام) بیان شده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امیرمؤمنان (علیه السلام) فرمودند:</w:t>
      </w:r>
    </w:p>
    <w:p>
      <w:pPr>
        <w:pStyle w:val="BookText"/>
      </w:pPr>
      <w:r>
        <w:rPr>
          <w:rFonts w:ascii="Amiri" w:hAnsi="Amiri" w:eastAsia="Amiri" w:cs="Amiri"/>
          <w:lang w:bidi="ar-SA"/>
          <w:color w:val="111111"/>
          <w:sz w:val="28"/>
          <w:szCs w:val="28"/>
          <w:rtl/>
        </w:rPr>
        <w:t xml:space="preserve">سَیقْتَلُ رَجُلٌ مِنْ وُلْدِی بِأَرْضِ خُراسانَ بِالسَّمِّ ظُلْماً اسْمُهُ اسْمِی وَ اسْمُ أَبِیهِ اسْمُ ابْنِ عِمْرانَ مُوسَى (علیه السلام) . أَلا فَمَنْ زارَهُ فِی غُرْبَتِهِ غَفَرَ اللهُ تَعالَى ذُنُوبَهُ ما تَقَدَّمَ مِنْها وَ ما تاخَّرَ وَ لَوْ کانَتْ مِثْلَ عَدَدِ النُّجُومِ وَ قَطْرِ الْأَمْطارِ وَ وَرَقِ الْأَشْجار.</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به زودی مردی از فرزندان من در خراسان با زهر مظلومانه شهید خواهد شد. او همنام من است و پدرش همنام موسی بن عمران. هرکه او را در آن غربت زیارت کند، حق تعالی گناهان گذشته و آیندۀ او را می آمرزد؛ حتی اگر به عدد ستارگان آسمان و قطرات باران و برگ درختان باشد.</w:t>
      </w:r>
      <w:r>
        <w:rPr>
          <w:rStyle w:val="FootnoteReference"/>
        </w:rPr>
        <w:footnoteReference w:id="233"/>
      </w:r>
      <w:r>
        <w:rPr>
          <w:rFonts w:ascii="Amiri" w:hAnsi="Amiri" w:eastAsia="Amiri" w:cs="Amiri"/>
          <w:lang w:bidi="ar-SA"/>
          <w:color w:val="111111"/>
          <w:sz w:val="28"/>
          <w:szCs w:val="28"/>
          <w:rtl/>
        </w:rPr>
        <w:t xml:space="preserve">2. امام صادق (علیه السلام) فرمودند: «یقْتَلُ حَفَدَتِی بِأَرْضِ خُراسانَ فِی مَدِینَةٍ یقالُ لَها طُوسُ مَنْ زارَهُ إِلَیْها عارِفاً بِحَقِّهِ أَخَذْتُهُ بِیَدِی یَوْمَ الْقِیامَةِ فادْخَلْتُهُ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r>
        <w:rPr>
          <w:rStyle w:val="FootnoteReference"/>
        </w:rPr>
        <w:footnoteReference w:id="234"/>
      </w:r>
      <w:r>
        <w:rPr>
          <w:rFonts w:ascii="IRNazanin" w:hAnsi="IRNazanin" w:eastAsia="IRNazanin" w:cs="IRNazanin"/>
          <w:lang w:bidi="fa-IR"/>
          <w:color w:val="111111"/>
          <w:sz w:val="28"/>
          <w:szCs w:val="28"/>
          <w:rtl/>
        </w:rPr>
        <w:t xml:space="preserve">(فرزندزادۀ من در زمین خراسان شهید خواهد شد؛ در شهری که آن را توس می گویند. هرکس برای زیارتش به آنجا رود و به حق او عارف باشد، در قیامت به دست خود، دستگیری او می کنم و به بهشتش می برم.)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رضا (علیه السلام) وقتی اشعار دعبل خزاعی را دربارۀ مزار ائمۀ اطهار (علیهم السلام) شنیدند، به او فرمودند که آیا در اینجا دو بیت به قصیده ات بیفزایم تا کامل شود؟</w:t>
      </w:r>
    </w:p>
    <w:p>
      <w:pPr>
        <w:pStyle w:val="BookText"/>
      </w:pPr>
      <w:r>
        <w:rPr>
          <w:rFonts w:ascii="IRNazanin" w:hAnsi="IRNazanin" w:eastAsia="IRNazanin" w:cs="IRNazanin"/>
          <w:lang w:bidi="fa-IR"/>
          <w:color w:val="111111"/>
          <w:sz w:val="28"/>
          <w:szCs w:val="28"/>
          <w:rtl/>
        </w:rPr>
        <w:t xml:space="preserve">و قبر بطوس یا لها من مصیبة</w:t>
      </w:r>
    </w:p>
    <w:p>
      <w:pPr>
        <w:pStyle w:val="BookText"/>
      </w:pPr>
      <w:r>
        <w:rPr>
          <w:rFonts w:ascii="IRNazanin" w:hAnsi="IRNazanin" w:eastAsia="IRNazanin" w:cs="IRNazanin"/>
          <w:lang w:bidi="fa-IR"/>
          <w:color w:val="111111"/>
          <w:sz w:val="28"/>
          <w:szCs w:val="28"/>
          <w:rtl/>
        </w:rPr>
        <w:t xml:space="preserve">توقّد فی الأحشاء بالحرقات</w:t>
      </w:r>
    </w:p>
    <w:p>
      <w:pPr>
        <w:pStyle w:val="BookText"/>
      </w:pPr>
      <w:r>
        <w:rPr>
          <w:rFonts w:ascii="IRNazanin" w:hAnsi="IRNazanin" w:eastAsia="IRNazanin" w:cs="IRNazanin"/>
          <w:lang w:bidi="fa-IR"/>
          <w:color w:val="111111"/>
          <w:sz w:val="28"/>
          <w:szCs w:val="28"/>
          <w:rtl/>
        </w:rPr>
        <w:t xml:space="preserve">إلی الحشر حتّی یبعث الله قائماً</w:t>
      </w:r>
    </w:p>
    <w:p>
      <w:pPr>
        <w:pStyle w:val="BookText"/>
      </w:pPr>
      <w:r>
        <w:rPr>
          <w:rFonts w:ascii="Amiri" w:hAnsi="Amiri" w:eastAsia="Amiri" w:cs="Amiri"/>
          <w:lang w:bidi="ar-SA"/>
          <w:color w:val="111111"/>
          <w:sz w:val="28"/>
          <w:szCs w:val="28"/>
          <w:rtl/>
        </w:rPr>
        <w:t xml:space="preserve">یفرّج عنّا الهمّ و الکربات</w:t>
      </w:r>
    </w:p>
    <w:p>
      <w:pPr>
        <w:pStyle w:val="BookText"/>
      </w:pPr>
      <w:r>
        <w:rPr>
          <w:rFonts w:ascii="IRNazanin" w:hAnsi="IRNazanin" w:eastAsia="IRNazanin" w:cs="IRNazanin"/>
          <w:lang w:bidi="fa-IR"/>
          <w:color w:val="111111"/>
          <w:sz w:val="28"/>
          <w:szCs w:val="28"/>
          <w:rtl/>
        </w:rPr>
        <w:t xml:space="preserve">و قبر دیگر در توس خواهد بود که حسرت ها از آن مصیبت تا قیامت دل ها را شعله ور می کند؛ تا اینکه حق تعالی قائم را برانگیزد و او با ظهورش غم و حزن ما را برطرف سازد.</w:t>
      </w:r>
    </w:p>
    <w:p>
      <w:pPr>
        <w:pStyle w:val="BookText"/>
      </w:pPr>
      <w:r>
        <w:rPr>
          <w:rFonts w:ascii="IRNazanin" w:hAnsi="IRNazanin" w:eastAsia="IRNazanin" w:cs="IRNazanin"/>
          <w:lang w:bidi="fa-IR"/>
          <w:color w:val="111111"/>
          <w:sz w:val="28"/>
          <w:szCs w:val="28"/>
          <w:rtl/>
        </w:rPr>
        <w:t xml:space="preserve">دعبل گفت: «یابن رسول الله، بفرمایید که در توس قبر کیست؟»</w:t>
      </w:r>
    </w:p>
    <w:p>
      <w:pPr>
        <w:pStyle w:val="BookText"/>
      </w:pPr>
      <w:r>
        <w:rPr>
          <w:rFonts w:ascii="IRNazanin" w:hAnsi="IRNazanin" w:eastAsia="IRNazanin" w:cs="IRNazanin"/>
          <w:lang w:bidi="fa-IR"/>
          <w:color w:val="111111"/>
          <w:sz w:val="28"/>
          <w:szCs w:val="28"/>
          <w:rtl/>
        </w:rPr>
        <w:t xml:space="preserve">حضرت فرمودند: «قبر من است که روزگارى نمى گذرد، مگر اینکه توس محل آمدورفت شیعیان و زوار قبرم مى شود. اعلام می کنم که هرکس مرا در زمان غربت قبرم در توس زیارت کند، با من هم درجه و همدم خواهد بود؛ درحالى که خداوند او را از گناه پاک کرده و آمرزیده باشد.»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پس از خاک سپاری پیکر مطهر امام رضا (علیه السلام) ، مزار حضرت محل آمدوشد دوستداران ایشان بود. شیعه و سنی به مشهد ایشان مشرف می شدند و امام را زیارت می کردند. از آن آغاز، بارگاهی بر مزار حضرت قرار داشت. حسین بن احمد مهلبی(م380) وقتی از «شهر نوقان» نام می بَرد، به مزار امام رضا (علیه السلام) اشاره می کند: «نوقان از والاترین و آبادترین شهرهای خراسان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6822_109235"/>
    <w:bookmarkEnd w:id="48"/>
    <w:p>
      <w:pPr>
        <w:pStyle w:val="BookText"/>
      </w:pPr>
      <w:r>
        <w:rPr>
          <w:rFonts w:ascii="IRNazanin" w:hAnsi="IRNazanin" w:eastAsia="IRNazanin" w:cs="IRNazanin"/>
          <w:lang w:bidi="fa-IR"/>
          <w:color w:val="111111"/>
          <w:sz w:val="28"/>
          <w:szCs w:val="28"/>
          <w:rtl/>
        </w:rPr>
        <w:t xml:space="preserve">است و در این شهر، قبر امام علی بن موسی ابن جعفر (علیه السلام) قرار دارد و روی قبر ایشان، حصاری است که در آن حصار، مردم معتکف می شوند.»</w:t>
      </w:r>
      <w:r>
        <w:rPr>
          <w:rStyle w:val="FootnoteReference"/>
        </w:rPr>
        <w:footnoteReference w:id="236"/>
      </w:r>
    </w:p>
    <w:p>
      <w:pPr>
        <w:pStyle w:val="Heading4"/>
      </w:pPr>
      <w:bookmarkStart w:id="146" w:name="_Toc58"/>
      <w:r>
        <w:t>قم</w:t>
      </w:r>
      <w:bookmarkEnd w:id="146"/>
    </w:p>
    <w:p>
      <w:pPr>
        <w:pStyle w:val="BookText"/>
      </w:pPr>
      <w:r>
        <w:rPr>
          <w:rFonts w:ascii="IRNazanin" w:hAnsi="IRNazanin" w:eastAsia="IRNazanin" w:cs="IRNazanin"/>
          <w:lang w:bidi="fa-IR"/>
          <w:color w:val="111111"/>
          <w:sz w:val="28"/>
          <w:szCs w:val="28"/>
          <w:rtl/>
        </w:rPr>
        <w:t xml:space="preserve">شهر قم در میان شهرهای زیارتی چه جایگاهی دارد؟ امتیاز این شهر چیست؟شهر مقدس قم از قرن اول هجرى، یکى از مراکز مهم شیعه بوده است و گروهى از اشعریان شیعه از کوفه به این ناحیه مهاجرت کردند و تشیع را در قم نشر دادند.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شهر قم اعتباری ویژه نزد ائمۀ اطهار (علیهم السلام) داشت؛ آن سان که «قم آشیانۀ خاندان محمد و جایگاه شیعیان آنان نامیده شد»</w:t>
      </w:r>
      <w:r>
        <w:rPr>
          <w:rStyle w:val="FootnoteReference"/>
        </w:rPr>
        <w:footnoteReference w:id="238"/>
      </w:r>
      <w:r>
        <w:rPr>
          <w:rFonts w:ascii="IRNazanin" w:hAnsi="IRNazanin" w:eastAsia="IRNazanin" w:cs="IRNazanin"/>
          <w:lang w:bidi="fa-IR"/>
          <w:color w:val="111111"/>
          <w:sz w:val="28"/>
          <w:szCs w:val="28"/>
          <w:rtl/>
        </w:rPr>
        <w:t xml:space="preserve">و امام صادق (علیه السلام) نیز در وصف آن فرمودند:</w:t>
      </w:r>
    </w:p>
    <w:p>
      <w:pPr>
        <w:pStyle w:val="BookText"/>
      </w:pPr>
      <w:r>
        <w:rPr>
          <w:rFonts w:ascii="IRNazanin" w:hAnsi="IRNazanin" w:eastAsia="IRNazanin" w:cs="IRNazanin"/>
          <w:lang w:bidi="fa-IR"/>
          <w:color w:val="111111"/>
          <w:sz w:val="28"/>
          <w:szCs w:val="28"/>
          <w:rtl/>
        </w:rPr>
        <w:t xml:space="preserve">خداوند حرمى دارد و آن مکه است و پیامبرش حرمى دارد و آن مدینه است و امیرالمؤمنین (علیه السلام) حرمى دارد و آن کوفه است و ما حرمى داریم و آن قم است. به زودى بانویى از فرزندان من به نام فاطمه در آن سرزمین به خاک سپرده مى شود. بر هرکه او را زیارت کند، بهشت واجب مى شود.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با خاک سپاری حضرت فاطمۀ معصومه (علیها السلام) ، سادات عالی مقام و محدثان بزرگی در قم مستقر شدند و این شهر یکى از مراکز بزرگ علمى و فرهنگى به شمار آمد. از قرن سوم و چهارم، قم به عنوان کانون زیارت، دانش و مبارزه ممتاز شد و در دورۀ معاصر نیز برجسته ترین حوزۀ علمیۀ شیعه در آن تأسیس شد و این حوزۀ مبارک، سرچشمۀ نخستین حکومت اسلامی به رهبری امام خمینی (رحمة الله) بود.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6822_109237"/>
    <w:bookmarkEnd w:id="49"/>
    <w:p>
      <w:pPr>
        <w:pStyle w:val="Heading3"/>
      </w:pPr>
      <w:bookmarkStart w:id="147" w:name="_Toc59"/>
      <w:r>
        <w:t>ساخت بارگاه</w:t>
      </w:r>
      <w:bookmarkEnd w:id="147"/>
    </w:p>
    <w:p>
      <w:pPr>
        <w:pStyle w:val="BookText"/>
      </w:pPr>
      <w:r>
        <w:rPr>
          <w:rFonts w:ascii="IRNazanin" w:hAnsi="IRNazanin" w:eastAsia="IRNazanin" w:cs="IRNazanin"/>
          <w:lang w:bidi="fa-IR"/>
          <w:color w:val="111111"/>
          <w:sz w:val="28"/>
          <w:szCs w:val="28"/>
          <w:rtl/>
        </w:rPr>
        <w:t xml:space="preserve">آیا ساخت و توسعۀ بنا و بارگاه حرم، در اسلام مشروع و جایز است؟</w:t>
      </w:r>
    </w:p>
    <w:p>
      <w:pPr>
        <w:pStyle w:val="BookText"/>
      </w:pPr>
      <w:r>
        <w:rPr>
          <w:rFonts w:ascii="IRNazanin" w:hAnsi="IRNazanin" w:eastAsia="IRNazanin" w:cs="IRNazanin"/>
          <w:lang w:bidi="fa-IR"/>
          <w:color w:val="111111"/>
          <w:sz w:val="28"/>
          <w:szCs w:val="28"/>
          <w:rtl/>
        </w:rPr>
        <w:t xml:space="preserve">ساخت و حفظ بنای قبور انبیا و اولیای الهی، سنت دیرینۀ انسانی است. تاریخ بهترین گواه این مدعاست که پیروان ادیان آسمانی بدین سنت پایبند بوده اند. دربارۀ مشروعیت ساخت بنا روی قبور معصومان (علیهم السلام) دو نکته شایان ذکر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دوستی پیامبر خدا (صلی الله علیه و آله و سلم) و خاندان ایشان (علیهم السلام) از اصول سفارش شدۀ اسلام است. این مهرورزیدن نیز با روش های گوناگونی تحقق می یابد. یکی از روش های رایج، بنای یادبود بر قبور آنان است. به سرگذشت اصحاب کهف بنگرید: وقتی پس از سیصدواندی سال، حقیقت آنان برای مردم روشن شد، همه دور غار آنان را فراگرفتند. گروهی از ساخت بنا روی قبر سخن راندند و برخی هم پیشنهاد ساخت مسجد را دادند. قرآن این حقیقت را چنین بیان می کند: &lt;فَقالُوا ابْنُوا عَلَيْهِمْ بُنْياناً رَبُّهُمْ أَعْلَمُ بِهِمْ قالَ الَّذينَ غَلَبُوا عَلى أَمْرِهِمْ لَنَتَّخِذَنَّ عَلَيْهِمْ مَسْجِداً&gt;.</w:t>
      </w:r>
      <w:r>
        <w:rPr>
          <w:rStyle w:val="FootnoteReference"/>
        </w:rPr>
        <w:footnoteReference w:id="240"/>
      </w:r>
      <w:r>
        <w:rPr>
          <w:rFonts w:ascii="IRNazanin" w:hAnsi="IRNazanin" w:eastAsia="IRNazanin" w:cs="IRNazanin"/>
          <w:lang w:bidi="fa-IR"/>
          <w:color w:val="111111"/>
          <w:sz w:val="28"/>
          <w:szCs w:val="28"/>
          <w:rtl/>
        </w:rPr>
        <w:t xml:space="preserve">کلام الله مجید ساخت بنا روی مدفن اصحاب کهف را از زبان گروهی نقل می کند؛ بدون اینکه آن را نقد کند. این خود نشانۀ مشروع بودن آن بوده و این فرهنگ، قطعی است.</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 و بارگاه امام نشانۀ دین خداست و هر انسانی در آن مکان احساس نزدیکی به خدا خواهد کرد. بدیهی است بزرگداشت و تعظیم آن مکان نیز نشانۀ تقوای الهی است. می توان توجه به بنا و احترام به آن را مصداق این آیه دانست: &lt;وَ مَنْ يُعَظِّمْ شَعائِرَاللهِ فانَّها مِنْ تَقْوَى الْقُلُوبِ&gt;.</w:t>
      </w:r>
      <w:r>
        <w:rPr>
          <w:rStyle w:val="FootnoteReference"/>
        </w:rPr>
        <w:footnoteReference w:id="242"/>
      </w:r>
      <w:r>
        <w:rPr>
          <w:rFonts w:ascii="IRNazanin" w:hAnsi="IRNazanin" w:eastAsia="IRNazanin" w:cs="IRNazanin"/>
          <w:lang w:bidi="fa-IR"/>
          <w:color w:val="111111"/>
          <w:sz w:val="28"/>
          <w:szCs w:val="28"/>
          <w:rtl/>
        </w:rPr>
        <w:t xml:space="preserve">محمدتقی مجلسی مرمت و زینت قبور انبیا و اوصیا (علیهم السلام) را سبب فزونی اعتقاد مردم می داند و هشدار می دهد که «مبادا به سبب ترک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ضعفی در اعتقادات ایشان به هم رسد.»</w:t>
      </w:r>
      <w:r>
        <w:rPr>
          <w:rStyle w:val="FootnoteReference"/>
        </w:rPr>
        <w:footnoteReference w:id="243"/>
      </w:r>
      <w:r>
        <w:rPr>
          <w:rFonts w:ascii="IRNazanin" w:hAnsi="IRNazanin" w:eastAsia="IRNazanin" w:cs="IRNazanin"/>
          <w:lang w:bidi="fa-IR"/>
          <w:color w:val="111111"/>
          <w:sz w:val="28"/>
          <w:szCs w:val="28"/>
          <w:rtl/>
        </w:rPr>
        <w:t xml:space="preserve">پس بنا روی بارگاه و مکان زیارت نه تنها مشکل شرعی ندارد؛ بلکه کاری مطلوب و مرغوب است.</w:t>
      </w:r>
      <w:r>
        <w:rPr>
          <w:rStyle w:val="FootnoteReference"/>
        </w:rPr>
        <w:footnoteReference w:id="244"/>
      </w:r>
      <w:r>
        <w:rPr>
          <w:rFonts w:ascii="IRNazanin" w:hAnsi="IRNazanin" w:eastAsia="IRNazanin" w:cs="IRNazanin"/>
          <w:lang w:bidi="fa-IR"/>
          <w:color w:val="111111"/>
          <w:sz w:val="28"/>
          <w:szCs w:val="28"/>
          <w:rtl/>
        </w:rPr>
        <w:t xml:space="preserve">طبق برخی روایات، پیامبر (صلی الله علیه و آله و سلم) نیز خطاب به امیرمؤمنان (علیه السلام) ، آبادکردن مرقد پیشوایان دین را می ستایند: «خدا از میان بندگان خود، دل های انسان های بزرگوار و برگزیده را به شما علاقه مند ساخته است. آنان در راه شما آزار را پذیرا می شوند و قبورتان را آباد می کنند؛ آن هم برای تقرب به خدا و اظهار دوستی به پیامبر.»</w:t>
      </w:r>
      <w:r>
        <w:rPr>
          <w:rStyle w:val="FootnoteReference"/>
        </w:rPr>
        <w:footnoteReference w:id="245"/>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6822_109242"/>
    <w:bookmarkEnd w:id="50"/>
    <w:p>
      <w:pPr>
        <w:pStyle w:val="Heading2"/>
      </w:pPr>
      <w:bookmarkStart w:id="148" w:name="_Toc60"/>
      <w:r>
        <w:t>فصل ششم: زمان های زیارت</w:t>
      </w:r>
      <w:bookmarkEnd w:id="148"/>
    </w:p>
    <w:p>
      <w:pPr>
        <w:pStyle w:val="Heading3"/>
      </w:pPr>
      <w:bookmarkStart w:id="149" w:name="_Toc61"/>
      <w:r>
        <w:t>اشاره</w:t>
      </w:r>
      <w:bookmarkEnd w:id="149"/>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6822_109244"/>
    <w:bookmarkEnd w:id="51"/>
    <w:p>
      <w:pPr>
        <w:pStyle w:val="Heading3"/>
      </w:pPr>
      <w:bookmarkStart w:id="150" w:name="_Toc62"/>
      <w:r>
        <w:t>زیارت های مطلقه و مخصوصه</w:t>
      </w:r>
      <w:bookmarkEnd w:id="150"/>
    </w:p>
    <w:p>
      <w:pPr>
        <w:pStyle w:val="BookText"/>
      </w:pPr>
      <w:r>
        <w:rPr>
          <w:rFonts w:ascii="IRNazanin" w:hAnsi="IRNazanin" w:eastAsia="IRNazanin" w:cs="IRNazanin"/>
          <w:lang w:bidi="fa-IR"/>
          <w:color w:val="111111"/>
          <w:sz w:val="28"/>
          <w:szCs w:val="28"/>
          <w:rtl/>
        </w:rPr>
        <w:t xml:space="preserve">زیارت مطلقه با زیارت مخصوصه چه تفاوتی دارد؟</w:t>
      </w:r>
    </w:p>
    <w:p>
      <w:pPr>
        <w:pStyle w:val="BookText"/>
      </w:pPr>
      <w:r>
        <w:rPr>
          <w:rFonts w:ascii="IRNazanin" w:hAnsi="IRNazanin" w:eastAsia="IRNazanin" w:cs="IRNazanin"/>
          <w:lang w:bidi="fa-IR"/>
          <w:color w:val="111111"/>
          <w:sz w:val="28"/>
          <w:szCs w:val="28"/>
          <w:rtl/>
        </w:rPr>
        <w:t xml:space="preserve">در همۀ روزها و هفته ها و ماه های سال، معصومین (علیهم السلام) را می توان زیارت کرد و از آثار و برکات آن سود جست. زیارت هایی را که مختص زمان و وقت مشخصی نباشد، مطلقه می نامند؛ برای مثال، محبت و زیارت حسین (علیه السلام) ، خیری بسیار و لطفی سرشار الهی است که خداوند در قلب مؤمنان می افکند</w:t>
      </w:r>
      <w:r>
        <w:rPr>
          <w:rStyle w:val="FootnoteReference"/>
        </w:rPr>
        <w:footnoteReference w:id="246"/>
      </w:r>
      <w:r>
        <w:rPr>
          <w:rFonts w:ascii="IRNazanin" w:hAnsi="IRNazanin" w:eastAsia="IRNazanin" w:cs="IRNazanin"/>
          <w:lang w:bidi="fa-IR"/>
          <w:color w:val="111111"/>
          <w:sz w:val="28"/>
          <w:szCs w:val="28"/>
          <w:rtl/>
        </w:rPr>
        <w:t xml:space="preserve">و این ویژگی به زمانی معین اختصاص ندارد. امام صادق (علیه السلام) می فرمایند: «هر مؤمنى که امام حسین (علیه السلام) را در غیر روز عید و عرفه زیارت کند، درحالى که به حق و جایگاه آن حضرت آگاه باشد، خداوند متعال ثواب بیست حج و بیست عمرۀ مقبول و همچنین بیست جهاد در رکاب نبى مرسل یا امام عادل را برایش مى نویسد.»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در کنار این زیارت های جاری در طول سال، ماه ها، روزها و مناسبت های بافضیلتی نیز وجود دارد که در آن ایام، زیارت معصومین (علیهم السلام) توصیه شده است. به این زیارت ها، زیارت مخصوصه می گویند. علامه مجلسی زیارت در ایام و مناسبت های مشهور را مستحب می شمارد.</w:t>
      </w:r>
      <w:r>
        <w:rPr>
          <w:rStyle w:val="FootnoteReference"/>
        </w:rPr>
        <w:footnoteReference w:id="248"/>
      </w:r>
      <w:r>
        <w:rPr>
          <w:rFonts w:ascii="IRNazanin" w:hAnsi="IRNazanin" w:eastAsia="IRNazanin" w:cs="IRNazanin"/>
          <w:lang w:bidi="fa-IR"/>
          <w:color w:val="111111"/>
          <w:sz w:val="28"/>
          <w:szCs w:val="28"/>
          <w:rtl/>
        </w:rPr>
        <w:t xml:space="preserve">برای مثال ا بن طاووس زیارت مشاهد مشرفه را در ماه رجب مستحب می داند؛</w:t>
      </w:r>
      <w:r>
        <w:rPr>
          <w:rStyle w:val="FootnoteReference"/>
        </w:rPr>
        <w:footnoteReference w:id="249"/>
      </w:r>
      <w:r>
        <w:rPr>
          <w:rFonts w:ascii="IRNazanin" w:hAnsi="IRNazanin" w:eastAsia="IRNazanin" w:cs="IRNazanin"/>
          <w:lang w:bidi="fa-IR"/>
          <w:color w:val="111111"/>
          <w:sz w:val="28"/>
          <w:szCs w:val="28"/>
          <w:rtl/>
        </w:rPr>
        <w:t xml:space="preserve">زیرا رجب ماه خداست که در آن، رحمت الهی به سوی بندگان سرازیر می شود و زیارت در این ماه بافضیلت تر است.</w:t>
      </w:r>
      <w:r>
        <w:rPr>
          <w:rStyle w:val="FootnoteReference"/>
        </w:rPr>
        <w:footnoteReference w:id="250"/>
      </w:r>
      <w:r>
        <w:rPr>
          <w:rFonts w:ascii="IRNazanin" w:hAnsi="IRNazanin" w:eastAsia="IRNazanin" w:cs="IRNazanin"/>
          <w:lang w:bidi="fa-IR"/>
          <w:color w:val="111111"/>
          <w:sz w:val="28"/>
          <w:szCs w:val="28"/>
          <w:rtl/>
        </w:rPr>
        <w:t xml:space="preserve">بدیهی است به دلیل فضیلت ایامی چون جمعه و اعیادی چون غدیر و فطر و قربان و نیز شب های قدر، زیارت معصومین (علیهم السلام) در آن زمان ها اهمیت و ثواب بیشتری دارد؛ زیرا دین اسلام بر بزرگداشت آن مناسب ها که هریک به نوعی نشانۀ دین و مذهب تلقی می شود، تأکید می کند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6822_109246"/>
    <w:bookmarkEnd w:id="52"/>
    <w:p>
      <w:pPr>
        <w:pStyle w:val="BookText"/>
      </w:pPr>
      <w:r>
        <w:rPr>
          <w:rFonts w:ascii="IRNazanin" w:hAnsi="IRNazanin" w:eastAsia="IRNazanin" w:cs="IRNazanin"/>
          <w:lang w:bidi="fa-IR"/>
          <w:color w:val="111111"/>
          <w:sz w:val="28"/>
          <w:szCs w:val="28"/>
          <w:rtl/>
        </w:rPr>
        <w:t xml:space="preserve">زیارت نیز به منظور پاسداشت آن ایام است.</w:t>
      </w:r>
    </w:p>
    <w:p>
      <w:pPr>
        <w:pStyle w:val="Heading3"/>
      </w:pPr>
      <w:bookmarkStart w:id="151" w:name="_Toc63"/>
      <w:r>
        <w:t>زیارت شب و روز جمعه</w:t>
      </w:r>
      <w:bookmarkEnd w:id="151"/>
    </w:p>
    <w:p>
      <w:pPr>
        <w:pStyle w:val="BookText"/>
      </w:pPr>
      <w:r>
        <w:rPr>
          <w:rFonts w:ascii="IRNazanin" w:hAnsi="IRNazanin" w:eastAsia="IRNazanin" w:cs="IRNazanin"/>
          <w:lang w:bidi="fa-IR"/>
          <w:color w:val="111111"/>
          <w:sz w:val="28"/>
          <w:szCs w:val="28"/>
          <w:rtl/>
        </w:rPr>
        <w:t xml:space="preserve">دلیل اهمیت زیارت معصومین (علیهم السلام) در شب و روز جمعه چیست؟</w:t>
      </w:r>
    </w:p>
    <w:p>
      <w:pPr>
        <w:pStyle w:val="BookText"/>
      </w:pPr>
      <w:r>
        <w:rPr>
          <w:rFonts w:ascii="IRNazanin" w:hAnsi="IRNazanin" w:eastAsia="IRNazanin" w:cs="IRNazanin"/>
          <w:lang w:bidi="fa-IR"/>
          <w:color w:val="111111"/>
          <w:sz w:val="28"/>
          <w:szCs w:val="28"/>
          <w:rtl/>
        </w:rPr>
        <w:t xml:space="preserve">جمعه بافضیلت ترین روز به شمار می آید</w:t>
      </w:r>
      <w:r>
        <w:rPr>
          <w:rStyle w:val="FootnoteReference"/>
        </w:rPr>
        <w:footnoteReference w:id="251"/>
      </w:r>
      <w:r>
        <w:rPr>
          <w:rFonts w:ascii="IRNazanin" w:hAnsi="IRNazanin" w:eastAsia="IRNazanin" w:cs="IRNazanin"/>
          <w:lang w:bidi="fa-IR"/>
          <w:color w:val="111111"/>
          <w:sz w:val="28"/>
          <w:szCs w:val="28"/>
          <w:rtl/>
        </w:rPr>
        <w:t xml:space="preserve">و خداوند جمعه را برای مسلمانان روز عید قرار داده</w:t>
      </w:r>
      <w:r>
        <w:rPr>
          <w:rStyle w:val="FootnoteReference"/>
        </w:rPr>
        <w:footnoteReference w:id="252"/>
      </w:r>
      <w:r>
        <w:rPr>
          <w:rFonts w:ascii="IRNazanin" w:hAnsi="IRNazanin" w:eastAsia="IRNazanin" w:cs="IRNazanin"/>
          <w:lang w:bidi="fa-IR"/>
          <w:color w:val="111111"/>
          <w:sz w:val="28"/>
          <w:szCs w:val="28"/>
          <w:rtl/>
        </w:rPr>
        <w:t xml:space="preserve">و آثار و برکات متعددی برای این روز در نظر گرفته است. مضاعف شدن حسنات، پاک شدن گناهان، بالارفتن درجات، برآورده شدن درخواست ها و برطرف شدن سختی ها از امتیازات روز جمعه در نگاه پیامبر اکرم (صلی الله علیه و آله و سلم) است.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شیخ حر عاملی با استناد به روایتی، یادآور می شود که سزاوار نیست مسافر مکه، مدینه، مسجد کوفه و حائر حسینی (علیه السلام) پیش از رسیدن روز جمعه، آنجا را ترک کند؛</w:t>
      </w:r>
      <w:r>
        <w:rPr>
          <w:rStyle w:val="FootnoteReference"/>
        </w:rPr>
        <w:footnoteReference w:id="254"/>
      </w:r>
      <w:r>
        <w:rPr>
          <w:rFonts w:ascii="IRNazanin" w:hAnsi="IRNazanin" w:eastAsia="IRNazanin" w:cs="IRNazanin"/>
          <w:lang w:bidi="fa-IR"/>
          <w:color w:val="111111"/>
          <w:sz w:val="28"/>
          <w:szCs w:val="28"/>
          <w:rtl/>
        </w:rPr>
        <w:t xml:space="preserve">بلکه بهتر است همان جا بماند و از فضیلت حضور جمعه در آن اماکن مقدس بهره مند شود.</w:t>
      </w:r>
    </w:p>
    <w:p>
      <w:pPr>
        <w:pStyle w:val="BookText"/>
      </w:pPr>
      <w:r>
        <w:rPr>
          <w:rFonts w:ascii="IRNazanin" w:hAnsi="IRNazanin" w:eastAsia="IRNazanin" w:cs="IRNazanin"/>
          <w:lang w:bidi="fa-IR"/>
          <w:color w:val="111111"/>
          <w:sz w:val="28"/>
          <w:szCs w:val="28"/>
          <w:rtl/>
        </w:rPr>
        <w:t xml:space="preserve">شب جمعه نیز همچون روز آن بافضیلت است</w:t>
      </w:r>
      <w:r>
        <w:rPr>
          <w:rStyle w:val="FootnoteReference"/>
        </w:rPr>
        <w:footnoteReference w:id="255"/>
      </w:r>
      <w:r>
        <w:rPr>
          <w:rFonts w:ascii="IRNazanin" w:hAnsi="IRNazanin" w:eastAsia="IRNazanin" w:cs="IRNazanin"/>
          <w:lang w:bidi="fa-IR"/>
          <w:color w:val="111111"/>
          <w:sz w:val="28"/>
          <w:szCs w:val="28"/>
          <w:rtl/>
        </w:rPr>
        <w:t xml:space="preserve">و در نگاه اهل بیت (علیهم السلام) ، سُرور اولیای الهی در شب جمعه است؛</w:t>
      </w:r>
      <w:r>
        <w:rPr>
          <w:rStyle w:val="FootnoteReference"/>
        </w:rPr>
        <w:footnoteReference w:id="256"/>
      </w:r>
      <w:r>
        <w:rPr>
          <w:rFonts w:ascii="IRNazanin" w:hAnsi="IRNazanin" w:eastAsia="IRNazanin" w:cs="IRNazanin"/>
          <w:lang w:bidi="fa-IR"/>
          <w:color w:val="111111"/>
          <w:sz w:val="28"/>
          <w:szCs w:val="28"/>
          <w:rtl/>
        </w:rPr>
        <w:t xml:space="preserve">آن سان که سزاوار است مؤمن حاجت خود را تا شب جمعه به تأخیر بیندازد و در آن شب، برآورده شدن را از خدا بخواهد.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زیارت حضرت سیدالشهدا (علیه السلام) از ویژگی های شب جمعه است و در چنین شبی، پیامبر اکرم (صلی الله علیه و آله و سلم) ، انبیا، اوصیا و فرشتگان الهی به زیارت ایشان می آیند.</w:t>
      </w:r>
      <w:r>
        <w:rPr>
          <w:rStyle w:val="FootnoteReference"/>
        </w:rPr>
        <w:footnoteReference w:id="258"/>
      </w:r>
      <w:r>
        <w:rPr>
          <w:rFonts w:ascii="IRNazanin" w:hAnsi="IRNazanin" w:eastAsia="IRNazanin" w:cs="IRNazanin"/>
          <w:lang w:bidi="fa-IR"/>
          <w:color w:val="111111"/>
          <w:sz w:val="28"/>
          <w:szCs w:val="28"/>
          <w:rtl/>
        </w:rPr>
        <w:t xml:space="preserve">همچنین امام صادق (علیه السلام) دربارۀ زیارت شهید کربلا در روزهای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3" w:name="pg6822_109248"/>
    <w:bookmarkEnd w:id="53"/>
    <w:p>
      <w:pPr>
        <w:pStyle w:val="BookText"/>
      </w:pPr>
      <w:r>
        <w:rPr>
          <w:rFonts w:ascii="Amiri" w:hAnsi="Amiri" w:eastAsia="Amiri" w:cs="Amiri"/>
          <w:lang w:bidi="ar-SA"/>
          <w:color w:val="111111"/>
          <w:sz w:val="28"/>
          <w:szCs w:val="28"/>
          <w:rtl/>
        </w:rPr>
        <w:t xml:space="preserve">جمعه می فرمایند: «مَنْ زارَ قَبْرَ الْحُسَیْنِ (علیه السلام) فِی کلِّ جُمُعَةٍ غَفَرَ اللهُ لَهُ الْبَتَّةَ وَ لَمْ یَخْرُجْ مِنَ الدُّنْیا وَ فِی نَفْسِهِ حَسْرَةٌ مِنْها وَ کانَ مَسْکَنُهُ فِی الْجَنَّةِ مَعَ الْحُسَیْنِ بْنِ عَلِی (علیه السلام) .» </w:t>
      </w:r>
      <w:r>
        <w:rPr>
          <w:rStyle w:val="FootnoteReference"/>
        </w:rPr>
        <w:footnoteReference w:id="259"/>
      </w:r>
      <w:r>
        <w:rPr>
          <w:rFonts w:ascii="IRNazanin" w:hAnsi="IRNazanin" w:eastAsia="IRNazanin" w:cs="IRNazanin"/>
          <w:lang w:bidi="fa-IR"/>
          <w:color w:val="111111"/>
          <w:sz w:val="28"/>
          <w:szCs w:val="28"/>
          <w:rtl/>
        </w:rPr>
        <w:t xml:space="preserve">(حق تعالى کسى را که قبر امام حسین (علیه السلام) را در هر جمعه زیارت کند، مى آمرزد. چنین کسی از دنیا خارج نمى شود، درحالى که از آن حسرتى در خاطر داشته باشد و مکانش در بهشت با حسین بن علی (علیه السلام) خواهد بود.)</w:t>
      </w:r>
    </w:p>
    <w:p>
      <w:pPr>
        <w:pStyle w:val="Heading3"/>
      </w:pPr>
      <w:bookmarkStart w:id="152" w:name="_Toc64"/>
      <w:r>
        <w:t>زیارت های مخصوصۀ امیرمؤمنان (علیه السلام)</w:t>
      </w:r>
      <w:bookmarkEnd w:id="152"/>
    </w:p>
    <w:p>
      <w:pPr>
        <w:pStyle w:val="BookText"/>
      </w:pPr>
      <w:r>
        <w:rPr>
          <w:rFonts w:ascii="IRNazanin" w:hAnsi="IRNazanin" w:eastAsia="IRNazanin" w:cs="IRNazanin"/>
          <w:lang w:bidi="fa-IR"/>
          <w:color w:val="111111"/>
          <w:sz w:val="28"/>
          <w:szCs w:val="28"/>
          <w:rtl/>
        </w:rPr>
        <w:t xml:space="preserve">آیا برای روزهای خاصی، زیارت حضرت علی (علیه السلام) توصیه شده است؟ چه ثواب و آثاری در این زیارت ها نهفته است؟</w:t>
      </w:r>
    </w:p>
    <w:p>
      <w:pPr>
        <w:pStyle w:val="BookText"/>
      </w:pPr>
      <w:r>
        <w:rPr>
          <w:rFonts w:ascii="IRNazanin" w:hAnsi="IRNazanin" w:eastAsia="IRNazanin" w:cs="IRNazanin"/>
          <w:lang w:bidi="fa-IR"/>
          <w:color w:val="111111"/>
          <w:sz w:val="28"/>
          <w:szCs w:val="28"/>
          <w:rtl/>
        </w:rPr>
        <w:t xml:space="preserve">زیارت امیرمؤمنان (علیه السلام) در هر زمانی برای زائر آن، خیر عظیم و برکت فراوان در پی دارد؛ ولی در برخی از مناسبت ها و زمان های ویژه، پاداش و آثار خاصی به ارمغان می آورد.</w:t>
      </w:r>
    </w:p>
    <w:p>
      <w:pPr>
        <w:pStyle w:val="BookText"/>
      </w:pPr>
      <w:r>
        <w:rPr>
          <w:rFonts w:ascii="Amiri" w:hAnsi="Amiri" w:eastAsia="Amiri" w:cs="Amiri"/>
          <w:lang w:bidi="ar-SA"/>
          <w:color w:val="111111"/>
          <w:sz w:val="28"/>
          <w:szCs w:val="28"/>
          <w:rtl/>
        </w:rPr>
        <w:t xml:space="preserve">امام رضا (علیه السلام) بر زیارت امیرمؤمنان (علیه السلام) در روز غدیر تأکید کرده اند و به ابن ابی نصر بزنطی می فرمایند: «أَیْنَما کنْتَ فاحْضُرْ یَوْمَ الْغَدِیرِ عِنْدَ أَمِیرِ الْمُؤْمِنِینَ (علیه السلام) .»</w:t>
      </w:r>
      <w:r>
        <w:rPr>
          <w:rStyle w:val="FootnoteReference"/>
        </w:rPr>
        <w:footnoteReference w:id="260"/>
      </w:r>
      <w:r>
        <w:rPr>
          <w:rFonts w:ascii="IRNazanin" w:hAnsi="IRNazanin" w:eastAsia="IRNazanin" w:cs="IRNazanin"/>
          <w:lang w:bidi="fa-IR"/>
          <w:color w:val="111111"/>
          <w:sz w:val="28"/>
          <w:szCs w:val="28"/>
          <w:rtl/>
        </w:rPr>
        <w:t xml:space="preserve">(روز غدیر هرجا هستى، خود را نزد قبر امیرالمؤمنین (علیه السلام) برسان.)</w:t>
      </w:r>
    </w:p>
    <w:p>
      <w:pPr>
        <w:pStyle w:val="BookText"/>
      </w:pPr>
      <w:r>
        <w:rPr>
          <w:rFonts w:ascii="IRNazanin" w:hAnsi="IRNazanin" w:eastAsia="IRNazanin" w:cs="IRNazanin"/>
          <w:lang w:bidi="fa-IR"/>
          <w:color w:val="111111"/>
          <w:sz w:val="28"/>
          <w:szCs w:val="28"/>
          <w:rtl/>
        </w:rPr>
        <w:t xml:space="preserve">علامه مجلسی به برخی از روزهای مخصوص برای زیارت امام اشاره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28 صفر، رحلت پیامبر (صلی الله علیه و آله و سلم) و آغاز خلافت الهی امام؛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 اول ربیع الاول، لیلةالمبیت و خوابیدن حضرت در بستر پیامبر؛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17 ربیع الاول، سالروز ولادت پیامبر اکرم (صلی الله علیه و آله و سلم)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 15 جمادی الاولی، فتح بصره؛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6822_109249"/>
    <w:bookmarkEnd w:id="5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 13 رجب، ولادت امیرمؤمنان (علیه السلام)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 و روز 27 رجب، مبعث پیامبر (صلی الله علیه و آله و سلم)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27 رجب، فتح خیبر به دست امام؛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 17 رمضان، فتح پیکار بدر به دست امام؛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 17 شوال، حماسه آفرینی امام در پیکار احد؛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 20 رمضان، صعود امام روی کتف پیامبر (صلی الله علیه و آله و سلم) برای شکستن بت های آویخته بر کعبه؛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روز 21 رمضان، سالروز شهادت امام؛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روز 17 شوال، ردالشمس و بازگشت خورشید به امر رسول الله (علیه السلام) برای امیرمؤمنان (علیه السلام)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روز اول ذی حجه، انتصاب امام برای رساندن آیۀ برائت و عزل ابوبکر از این منصب؛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روز 9 ذی حجه، روز عرفه و سالروز بستن تمامی در های گشوده به سمت مسجد النبی جز درِ خانۀ امام؛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روز 18 ذی حجه، عید غدیر خم؛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روز 24 ذی حجه، خاتم بخشی امام در نماز و همچنین روز مباهله؛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روز 25 ذی حجه، روز نزول سورۀ انسان (هل أتی)؛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روز 18 یا 25 ذی حجه، بیعت با امام برای خلافت پس از عثمان؛19. روز عید نوروز، بیعت با امام برای خلافت پس از عثمان.</w:t>
      </w:r>
      <w:r>
        <w:rPr>
          <w:rStyle w:val="FootnoteReference"/>
        </w:rPr>
        <w:footnoteReference w:id="261"/>
      </w:r>
    </w:p>
    <w:p>
      <w:pPr>
        <w:pStyle w:val="Heading3"/>
      </w:pPr>
      <w:bookmarkStart w:id="153" w:name="_Toc65"/>
      <w:r>
        <w:t>زیارت های مخصوصۀ امام حسین (علیه السلام)</w:t>
      </w:r>
      <w:bookmarkEnd w:id="153"/>
    </w:p>
    <w:p>
      <w:pPr>
        <w:pStyle w:val="BookText"/>
      </w:pPr>
      <w:r>
        <w:rPr>
          <w:rFonts w:ascii="IRNazanin" w:hAnsi="IRNazanin" w:eastAsia="IRNazanin" w:cs="IRNazanin"/>
          <w:lang w:bidi="fa-IR"/>
          <w:color w:val="111111"/>
          <w:sz w:val="28"/>
          <w:szCs w:val="28"/>
          <w:rtl/>
        </w:rPr>
        <w:t xml:space="preserve">با توجه به فضیلت های بسیاری که برای زیارت امام حسین (علیه السلام) در هر زمانی وجود دارد، حکمت زیارت در مناسبت های خاص چیست؟ این مناسبت ها کدام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فرهنگ روایی ما، هر زمانی برای زیارت امام حسین (علیه السلام) پسندیده است و برای آن باید شتاب کرد؛ زیرا زیارت امام بهترین چیزى است که در دین برای ما ارائه شده است. هرکس زیارت بیشتری انجام دهد، خیری کثیری را به دست آورده است و کسی که کوتاهی کند، از خیر بی بهره می شود. امام صادق (علیه السلام) ضمن اشاره به این نکته، می افزایند: «تَحَرَّوْا بِزِیارَتِکمُ الْأَوْقاتَ الشَّرِیفَةَ فانَّ الْأَعْمالَ الصّالِحَةَ فِیها مُضاعَفَةٌ وَ هِیَ أَوْقاتُ مَهْبِطِ الْمَلائِکَةِ لِزِیارَتِهِ.»</w:t>
      </w:r>
      <w:r>
        <w:rPr>
          <w:rStyle w:val="FootnoteReference"/>
        </w:rPr>
        <w:footnoteReference w:id="262"/>
      </w:r>
      <w:r>
        <w:rPr>
          <w:rFonts w:ascii="IRNazanin" w:hAnsi="IRNazanin" w:eastAsia="IRNazanin" w:cs="IRNazanin"/>
          <w:lang w:bidi="fa-IR"/>
          <w:color w:val="111111"/>
          <w:sz w:val="28"/>
          <w:szCs w:val="28"/>
          <w:rtl/>
        </w:rPr>
        <w:t xml:space="preserve">(برای زیارت، اوقات شریف را بیابید؛ زیرا اعمال در آن زمان ها و مناسب ها دوچندان خواهد بود. در این اوقات ملائکه برای زیارت امام حسین (علیه السلام) فرود می آیند.)</w:t>
      </w:r>
    </w:p>
    <w:p>
      <w:pPr>
        <w:pStyle w:val="BookText"/>
      </w:pPr>
      <w:r>
        <w:rPr>
          <w:rFonts w:ascii="IRNazanin" w:hAnsi="IRNazanin" w:eastAsia="IRNazanin" w:cs="IRNazanin"/>
          <w:lang w:bidi="fa-IR"/>
          <w:color w:val="111111"/>
          <w:sz w:val="28"/>
          <w:szCs w:val="28"/>
          <w:rtl/>
        </w:rPr>
        <w:t xml:space="preserve">به دلیل جایگاه امام حسین (علیه السلام) در تثبیت و اعتلای اسلام ناب محمدی (صلی الله علیه و آله و سلم) ، خداوند در برخی از مناسب های خاص، حضور بیشتر مؤمنان را در مشهدالحسین (علیه السلام) انتظار دارد؛ ازاین رو، برای امام زیارت های مخصوصه ای نیز وجود دارد که به مهم ترین آن اشاره می کنیم و اهمیت و برخی آثار آن را هم یادآور می 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 و روز عاشورا</w:t>
      </w:r>
    </w:p>
    <w:p>
      <w:pPr>
        <w:pStyle w:val="BookText"/>
      </w:pPr>
      <w:r>
        <w:rPr>
          <w:rFonts w:ascii="IRNazanin" w:hAnsi="IRNazanin" w:eastAsia="IRNazanin" w:cs="IRNazanin"/>
          <w:lang w:bidi="fa-IR"/>
          <w:color w:val="111111"/>
          <w:sz w:val="28"/>
          <w:szCs w:val="28"/>
          <w:rtl/>
        </w:rPr>
        <w:t xml:space="preserve">هر زائری که شب عاشورا را در جوار قبر امام سپری کند، در قیامت با پیکری آغشته به خون در محضر خدا حضور می یابد و زیارت در روز عاشورا، چون شهادت در رکاب امام 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زیارت در روز عاشورا به معنای ادای حق پیامبر (صلی الله علیه و آله و سلم) و امیرمؤمنان (علیه السلام) و فاطمۀ زهرا (علیها السلام) است</w:t>
      </w:r>
      <w:r>
        <w:rPr>
          <w:rStyle w:val="FootnoteReference"/>
        </w:rPr>
        <w:footnoteReference w:id="264"/>
      </w:r>
      <w:r>
        <w:rPr>
          <w:rFonts w:ascii="IRNazanin" w:hAnsi="IRNazanin" w:eastAsia="IRNazanin" w:cs="IRNazanin"/>
          <w:lang w:bidi="fa-IR"/>
          <w:color w:val="111111"/>
          <w:sz w:val="28"/>
          <w:szCs w:val="28"/>
          <w:rtl/>
        </w:rPr>
        <w:t xml:space="preserve">و زیارت با معرفت امام، همانند زیارت خداوند در عرش الهی است و پاداش بهشت را به ارمغان دارد.</w:t>
      </w:r>
      <w:r>
        <w:rPr>
          <w:rStyle w:val="FootnoteReference"/>
        </w:rPr>
        <w:footnoteReference w:id="265"/>
      </w:r>
      <w:r>
        <w:rPr>
          <w:rFonts w:ascii="IRNazanin" w:hAnsi="IRNazanin" w:eastAsia="IRNazanin" w:cs="IRNazanin"/>
          <w:lang w:bidi="fa-IR"/>
          <w:color w:val="111111"/>
          <w:sz w:val="28"/>
          <w:szCs w:val="28"/>
          <w:rtl/>
        </w:rPr>
        <w:t xml:space="preserve">در فرمایش امام باقر (علیه السلام) هر زائری در روز عاشورا با حالتى گریان نزد آن حضرت بماند، پاداش دوهزار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دوهزار عمره و دوهزار جهاد همراه با پیامبر (صلی الله علیه و آله و سلم) را به دست خواهد آورد.</w:t>
      </w:r>
      <w:r>
        <w:rPr>
          <w:rStyle w:val="FootnoteReference"/>
        </w:rPr>
        <w:footnoteReference w:id="266"/>
      </w:r>
      <w:r>
        <w:rPr>
          <w:rFonts w:ascii="IRNazanin" w:hAnsi="IRNazanin" w:eastAsia="IRNazanin" w:cs="IRNazanin"/>
          <w:lang w:bidi="fa-IR"/>
          <w:color w:val="111111"/>
          <w:sz w:val="28"/>
          <w:szCs w:val="28"/>
          <w:rtl/>
        </w:rPr>
        <w:t xml:space="preserve">همچنین یکی از آداب زائر در روز عاشورا سیراب کردن مردم است و ارزش سقایی در کربلا، همسان با سقایی سپاه حسین (علیه السلام) و همراهی با امام است.</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اربعینزیارت اربعین از نشانه های مؤمن است</w:t>
      </w:r>
      <w:r>
        <w:rPr>
          <w:rStyle w:val="FootnoteReference"/>
        </w:rPr>
        <w:footnoteReference w:id="268"/>
      </w:r>
      <w:r>
        <w:rPr>
          <w:rFonts w:ascii="IRNazanin" w:hAnsi="IRNazanin" w:eastAsia="IRNazanin" w:cs="IRNazanin"/>
          <w:lang w:bidi="fa-IR"/>
          <w:color w:val="111111"/>
          <w:sz w:val="28"/>
          <w:szCs w:val="28"/>
          <w:rtl/>
        </w:rPr>
        <w:t xml:space="preserve">و از امام صادق (علیه السلام) زیارتی برای این روز روایت شده است.</w:t>
      </w:r>
      <w:r>
        <w:rPr>
          <w:rStyle w:val="FootnoteReference"/>
        </w:rPr>
        <w:footnoteReference w:id="269"/>
      </w:r>
      <w:r>
        <w:rPr>
          <w:rFonts w:ascii="IRNazanin" w:hAnsi="IRNazanin" w:eastAsia="IRNazanin" w:cs="IRNazanin"/>
          <w:lang w:bidi="fa-IR"/>
          <w:color w:val="111111"/>
          <w:sz w:val="28"/>
          <w:szCs w:val="28"/>
          <w:rtl/>
        </w:rPr>
        <w:t xml:space="preserve">اربعین تجلی عشق به تربت و مرقد سیدالشهدا (علیه السلام) و آغاز جاذبۀ مغناطیسی حسینی است که با وجود گذشت قرن های متمادی، همچنان دل همۀ دوستداران اهل بیت (علیهم السلام) و همۀ آزادگان جهان را به سوی رستگاری و عزت و افتخار می کشاند. امروزه راهپیمایی اربعین حرکت بی نظیری است که از مرز ملیت و نژاد و رنگ عبور کرده است و در طول تاریخ و در دنیای معاصر مانندی ندارد؛ آن گونه که چشم های مردم جهان به آن دوخته است و به برکت این حرکت عظیم مردمی، امام حسین (علیه السلام) و معرفت حسینی بین المللی و جهانی شد. حضرت آیت الله خامنه ای این اجتماع میلیونی را وسیلۀ گویایی برای تحقق تمدن عظیم اسلامی می شمارد.</w:t>
      </w:r>
      <w:r>
        <w:rPr>
          <w:rStyle w:val="FootnoteReference"/>
        </w:rPr>
        <w:footnoteReference w:id="270"/>
      </w:r>
      <w:r>
        <w:rPr>
          <w:rFonts w:ascii="IRNazanin" w:hAnsi="IRNazanin" w:eastAsia="IRNazanin" w:cs="IRNazanin"/>
          <w:lang w:bidi="fa-IR"/>
          <w:color w:val="111111"/>
          <w:sz w:val="28"/>
          <w:szCs w:val="28"/>
          <w:rtl/>
        </w:rPr>
        <w:t xml:space="preserve">امید است این حرکت حماسه آفرین زمینه ساز ظهور منجی بشریت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اول و نیمۀ رجب</w:t>
      </w:r>
    </w:p>
    <w:p>
      <w:pPr>
        <w:pStyle w:val="BookText"/>
      </w:pPr>
      <w:r>
        <w:rPr>
          <w:rFonts w:ascii="IRNazanin" w:hAnsi="IRNazanin" w:eastAsia="IRNazanin" w:cs="IRNazanin"/>
          <w:lang w:bidi="fa-IR"/>
          <w:color w:val="111111"/>
          <w:sz w:val="28"/>
          <w:szCs w:val="28"/>
          <w:rtl/>
        </w:rPr>
        <w:t xml:space="preserve">امام صادق (علیه السلام) ثواب چنین زیارتی را آمرزش و غفران الهی می دانند. امام رضا (علیه السلام) نیز به زیارت نیمۀ رجب سفارش فرموده اند.</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شب و روز نیمۀ شعبان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زیارت حسین بن علی (علیه السلام) در شب نیمۀ شعبان هزار حج، هزار عمره، برآورده شدن حاجات دنیایی و آخرتی و آمرزش الهی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زائر حسین (علیه السلام) در روز نیمۀ شعبان با 124 نبی، به خصوص با 5 پیامبر الوالعزم که به زیارت امام آمده اند، مصافحه خواهد کرد و چنین زائری آمرزیده می شود.</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شب و روز عرفه</w:t>
      </w:r>
    </w:p>
    <w:p>
      <w:pPr>
        <w:pStyle w:val="BookText"/>
      </w:pPr>
      <w:r>
        <w:rPr>
          <w:rFonts w:ascii="IRNazanin" w:hAnsi="IRNazanin" w:eastAsia="IRNazanin" w:cs="IRNazanin"/>
          <w:lang w:bidi="fa-IR"/>
          <w:color w:val="111111"/>
          <w:sz w:val="28"/>
          <w:szCs w:val="28"/>
          <w:rtl/>
        </w:rPr>
        <w:t xml:space="preserve">پاداش زیارت امام در شب عرفه هزار حج، هزار عمره، برآورده شدن حاجات دنیایی و آخرتی و آمرزش الهی است</w:t>
      </w:r>
      <w:r>
        <w:rPr>
          <w:rStyle w:val="FootnoteReference"/>
        </w:rPr>
        <w:footnoteReference w:id="274"/>
      </w:r>
      <w:r>
        <w:rPr>
          <w:rFonts w:ascii="IRNazanin" w:hAnsi="IRNazanin" w:eastAsia="IRNazanin" w:cs="IRNazanin"/>
          <w:lang w:bidi="fa-IR"/>
          <w:color w:val="111111"/>
          <w:sz w:val="28"/>
          <w:szCs w:val="28"/>
          <w:rtl/>
        </w:rPr>
        <w:t xml:space="preserve">و خداوند او را از شر آن سال ایمن می سازد.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هرکس در روز عرفه به زیارت سیدالشهدا (علیه السلام) اهتمام ورزد، خداوند برای هرگام او حجی در نظر می گیرد و او را می آمرزد و زائر با دست پر بازخواهد گشت و در قیامت نیز دل شاد و خرم است.</w:t>
      </w:r>
      <w:r>
        <w:rPr>
          <w:rStyle w:val="FootnoteReference"/>
        </w:rPr>
        <w:footnoteReference w:id="276"/>
      </w:r>
      <w:r>
        <w:rPr>
          <w:rFonts w:ascii="IRNazanin" w:hAnsi="IRNazanin" w:eastAsia="IRNazanin" w:cs="IRNazanin"/>
          <w:lang w:bidi="fa-IR"/>
          <w:color w:val="111111"/>
          <w:sz w:val="28"/>
          <w:szCs w:val="28"/>
          <w:rtl/>
        </w:rPr>
        <w:t xml:space="preserve">امام صادق (علیه السلام) می فرمایند: «هرکس عرفه را در جوار قبر امام حسین (علیه السلام) باشد، بی تردید صحرای عرفات را درک کرده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امام تأکید می کنند که خداى تعالى قبل از اهل عرفات، براى زائران قبر امام حسین (علیه السلام) تجلى مى نماید، حوایج آن ها را برآورده می کند، گناهانشان را می آمرزد و شفاعتشان را دربارۀ دیگران می پذیرد. سپس به اهل عرفات می پردازد و با ایشان نیز چنینمی کند.</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 و روز عید قربان و فطر</w:t>
      </w:r>
    </w:p>
    <w:p>
      <w:pPr>
        <w:pStyle w:val="BookText"/>
      </w:pPr>
      <w:r>
        <w:rPr>
          <w:rFonts w:ascii="IRNazanin" w:hAnsi="IRNazanin" w:eastAsia="IRNazanin" w:cs="IRNazanin"/>
          <w:lang w:bidi="fa-IR"/>
          <w:color w:val="111111"/>
          <w:sz w:val="28"/>
          <w:szCs w:val="28"/>
          <w:rtl/>
        </w:rPr>
        <w:t xml:space="preserve">پاداش زیارت حسین بن علی (علیه السلام) در شب عید قربان و شب عید فطر،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6822_109257"/>
    <w:bookmarkEnd w:id="55"/>
    <w:p>
      <w:pPr>
        <w:pStyle w:val="BookText"/>
      </w:pPr>
      <w:r>
        <w:rPr>
          <w:rFonts w:ascii="IRNazanin" w:hAnsi="IRNazanin" w:eastAsia="IRNazanin" w:cs="IRNazanin"/>
          <w:lang w:bidi="fa-IR"/>
          <w:color w:val="111111"/>
          <w:sz w:val="28"/>
          <w:szCs w:val="28"/>
          <w:rtl/>
        </w:rPr>
        <w:t xml:space="preserve">آمرزش است.</w:t>
      </w:r>
      <w:r>
        <w:rPr>
          <w:rStyle w:val="FootnoteReference"/>
        </w:rPr>
        <w:footnoteReference w:id="279"/>
      </w:r>
      <w:r>
        <w:rPr>
          <w:rFonts w:ascii="IRNazanin" w:hAnsi="IRNazanin" w:eastAsia="IRNazanin" w:cs="IRNazanin"/>
          <w:lang w:bidi="fa-IR"/>
          <w:color w:val="111111"/>
          <w:sz w:val="28"/>
          <w:szCs w:val="28"/>
          <w:rtl/>
        </w:rPr>
        <w:t xml:space="preserve">در نگاه امام صادق (علیه السلام) ، هرکس روز عید قربان به زیارت مرقد امام حسین (علیه السلام) برود، پاداش صد حج و صد عمرۀ پذیرفته و صد جهاد در رکاب پیامبر مرسل یا امام دادگر برایش نوشته مى شود.</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ماه رمضان زمانی بافضیلت برای زیارت امام حسین (علیه السلام) است و پاداش زیارت در شب های اول، نیمه و آخر رمضان، آمرزش گناهان است.</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شب قدر</w:t>
      </w:r>
    </w:p>
    <w:p>
      <w:pPr>
        <w:pStyle w:val="BookText"/>
      </w:pPr>
      <w:r>
        <w:rPr>
          <w:rFonts w:ascii="IRNazanin" w:hAnsi="IRNazanin" w:eastAsia="IRNazanin" w:cs="IRNazanin"/>
          <w:lang w:bidi="fa-IR"/>
          <w:color w:val="111111"/>
          <w:sz w:val="28"/>
          <w:szCs w:val="28"/>
          <w:rtl/>
        </w:rPr>
        <w:t xml:space="preserve">شب قدر، به خصوص شب 23 رمضان که انبیا و فرشتگان به زیارت امام حسین (علیه السلام) فرود می آیند، زمانی بافضیلت برای زیارت امام است.</w:t>
      </w:r>
      <w:r>
        <w:rPr>
          <w:rStyle w:val="FootnoteReference"/>
        </w:rPr>
        <w:footnoteReference w:id="282"/>
      </w:r>
      <w:r>
        <w:rPr>
          <w:rFonts w:ascii="IRNazanin" w:hAnsi="IRNazanin" w:eastAsia="IRNazanin" w:cs="IRNazanin"/>
          <w:lang w:bidi="fa-IR"/>
          <w:color w:val="111111"/>
          <w:sz w:val="28"/>
          <w:szCs w:val="28"/>
          <w:rtl/>
        </w:rPr>
        <w:t xml:space="preserve">امام صادق (علیه السلام) می فرمایند: «هنگامى که شب قدر فرارسد، شبى که در آن کارهاى مصلحت آمیز عباد توزیع و تفریق مى شود، از طرف عرش منادى ندا مى کند که خداوند متعال در این شب گناهان کسى را که به زیارت قبر حضرت امام حسین (علیه السلام) رفته، مى آمرزد.»</w:t>
      </w:r>
      <w:r>
        <w:rPr>
          <w:rStyle w:val="FootnoteReference"/>
        </w:rPr>
        <w:footnoteReference w:id="283"/>
      </w:r>
    </w:p>
    <w:p>
      <w:pPr>
        <w:pStyle w:val="Heading3"/>
      </w:pPr>
      <w:bookmarkStart w:id="154" w:name="_Toc66"/>
      <w:r>
        <w:t>زیارت های مخصوصۀ امام رضا (علیه السلام)</w:t>
      </w:r>
      <w:bookmarkEnd w:id="154"/>
    </w:p>
    <w:p>
      <w:pPr>
        <w:pStyle w:val="BookText"/>
      </w:pPr>
      <w:r>
        <w:rPr>
          <w:rFonts w:ascii="IRNazanin" w:hAnsi="IRNazanin" w:eastAsia="IRNazanin" w:cs="IRNazanin"/>
          <w:lang w:bidi="fa-IR"/>
          <w:color w:val="111111"/>
          <w:sz w:val="28"/>
          <w:szCs w:val="28"/>
          <w:rtl/>
        </w:rPr>
        <w:t xml:space="preserve">آیا امام رضا (علیه السلام) زیارت مخصوصه ای هم دارد؟ زمان آن کدام است؟</w:t>
      </w:r>
    </w:p>
    <w:p>
      <w:pPr>
        <w:pStyle w:val="BookText"/>
      </w:pPr>
      <w:r>
        <w:rPr>
          <w:rFonts w:ascii="IRNazanin" w:hAnsi="IRNazanin" w:eastAsia="IRNazanin" w:cs="IRNazanin"/>
          <w:lang w:bidi="fa-IR"/>
          <w:color w:val="111111"/>
          <w:sz w:val="28"/>
          <w:szCs w:val="28"/>
          <w:rtl/>
        </w:rPr>
        <w:t xml:space="preserve">برای امام رضا (علیه السلام) دو زیارت مخصوصه در ماه رجب و 23ذی قعده بیان شده است. فضیلت و استحباب زیارت امام در ماه رجب، متکی بر روایتی معتبر و قویِ منقول از امام جواد (علیه السلام) است. ایشان به زیارت پدر گرامی خود در ماه رجب توصیه می کنند و می فرمایند: «و لْیَکن ذلک فی رجب.»</w:t>
      </w:r>
      <w:r>
        <w:rPr>
          <w:rStyle w:val="FootnoteReference"/>
        </w:rPr>
        <w:footnoteReference w:id="284"/>
      </w:r>
      <w:r>
        <w:rPr>
          <w:rFonts w:ascii="IRNazanin" w:hAnsi="IRNazanin" w:eastAsia="IRNazanin" w:cs="IRNazanin"/>
          <w:lang w:bidi="fa-IR"/>
          <w:color w:val="111111"/>
          <w:sz w:val="28"/>
          <w:szCs w:val="28"/>
          <w:rtl/>
        </w:rPr>
        <w:t xml:space="preserve">(بهتر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رجب زیارت کنند.)</w:t>
      </w:r>
    </w:p>
    <w:p>
      <w:pPr>
        <w:pStyle w:val="BookText"/>
      </w:pPr>
      <w:r>
        <w:rPr>
          <w:rFonts w:ascii="IRNazanin" w:hAnsi="IRNazanin" w:eastAsia="IRNazanin" w:cs="IRNazanin"/>
          <w:lang w:bidi="fa-IR"/>
          <w:color w:val="111111"/>
          <w:sz w:val="28"/>
          <w:szCs w:val="28"/>
          <w:rtl/>
        </w:rPr>
        <w:t xml:space="preserve">ازاین رو، عالمان شیعه همچون شهید اول</w:t>
      </w:r>
      <w:r>
        <w:rPr>
          <w:rStyle w:val="FootnoteReference"/>
        </w:rPr>
        <w:footnoteReference w:id="285"/>
      </w:r>
      <w:r>
        <w:rPr>
          <w:rFonts w:ascii="IRNazanin" w:hAnsi="IRNazanin" w:eastAsia="IRNazanin" w:cs="IRNazanin"/>
          <w:lang w:bidi="fa-IR"/>
          <w:color w:val="111111"/>
          <w:sz w:val="28"/>
          <w:szCs w:val="28"/>
          <w:rtl/>
        </w:rPr>
        <w:t xml:space="preserve">و محمدتقی مجلسی</w:t>
      </w:r>
      <w:r>
        <w:rPr>
          <w:rStyle w:val="FootnoteReference"/>
        </w:rPr>
        <w:footnoteReference w:id="286"/>
      </w:r>
      <w:r>
        <w:rPr>
          <w:rFonts w:ascii="IRNazanin" w:hAnsi="IRNazanin" w:eastAsia="IRNazanin" w:cs="IRNazanin"/>
          <w:lang w:bidi="fa-IR"/>
          <w:color w:val="111111"/>
          <w:sz w:val="28"/>
          <w:szCs w:val="28"/>
          <w:rtl/>
        </w:rPr>
        <w:t xml:space="preserve">و محمدباقر مجلسی،</w:t>
      </w:r>
      <w:r>
        <w:rPr>
          <w:rStyle w:val="FootnoteReference"/>
        </w:rPr>
        <w:footnoteReference w:id="287"/>
      </w:r>
      <w:r>
        <w:rPr>
          <w:rFonts w:ascii="IRNazanin" w:hAnsi="IRNazanin" w:eastAsia="IRNazanin" w:cs="IRNazanin"/>
          <w:lang w:bidi="fa-IR"/>
          <w:color w:val="111111"/>
          <w:sz w:val="28"/>
          <w:szCs w:val="28"/>
          <w:rtl/>
        </w:rPr>
        <w:t xml:space="preserve">ضمن سفارش به زیارت امام در همۀ ماه های سال و به خصوص مناسبت های مشهور، زیارت در ماه رجب را بافضیلت ترین زیارت و برترین اعمال برشمرده اند. مرحومکفعمی زیارت امام رضا (علیه السلام) را یکی از اعمال ماه رجب دانسته است.</w:t>
      </w:r>
      <w:r>
        <w:rPr>
          <w:rStyle w:val="FootnoteReference"/>
        </w:rPr>
        <w:footnoteReference w:id="288"/>
      </w:r>
      <w:r>
        <w:rPr>
          <w:rFonts w:ascii="IRNazanin" w:hAnsi="IRNazanin" w:eastAsia="IRNazanin" w:cs="IRNazanin"/>
          <w:lang w:bidi="fa-IR"/>
          <w:color w:val="111111"/>
          <w:sz w:val="28"/>
          <w:szCs w:val="28"/>
          <w:rtl/>
        </w:rPr>
        <w:t xml:space="preserve">از این نکتۀ مهم نیز نمی توان غفلت کرد که ثواب زیارت امام رضا (علیه السلام) را باید با ثواب حج و عمره سنجید. در روایت بزنطی از حضرت رضا (علیه السلام) ، ثواب زیارت ایشان «معادل هزار یا هزارهزار مرتبه حج بیت الله الحرام» است.</w:t>
      </w:r>
      <w:r>
        <w:rPr>
          <w:rStyle w:val="FootnoteReference"/>
        </w:rPr>
        <w:footnoteReference w:id="289"/>
      </w:r>
      <w:r>
        <w:rPr>
          <w:rFonts w:ascii="IRNazanin" w:hAnsi="IRNazanin" w:eastAsia="IRNazanin" w:cs="IRNazanin"/>
          <w:lang w:bidi="fa-IR"/>
          <w:color w:val="111111"/>
          <w:sz w:val="28"/>
          <w:szCs w:val="28"/>
          <w:rtl/>
        </w:rPr>
        <w:t xml:space="preserve">بنابراین، همان طور که هیچ عمره ای مانند عمره در ماه رجب نیست،</w:t>
      </w:r>
      <w:r>
        <w:rPr>
          <w:rStyle w:val="FootnoteReference"/>
        </w:rPr>
        <w:footnoteReference w:id="290"/>
      </w:r>
      <w:r>
        <w:rPr>
          <w:rFonts w:ascii="IRNazanin" w:hAnsi="IRNazanin" w:eastAsia="IRNazanin" w:cs="IRNazanin"/>
          <w:lang w:bidi="fa-IR"/>
          <w:color w:val="111111"/>
          <w:sz w:val="28"/>
          <w:szCs w:val="28"/>
          <w:rtl/>
        </w:rPr>
        <w:t xml:space="preserve">هیچ زیارتی فضیلت زیارت در ماه رجب را نخواهد داشت.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زیارت امام رضا (علیه السلام) در 23ذی قعده نیز پسندیده است. ابن طاووس به این زیارت اشاره کرده و معتقد است که در برخی تألیفات شخصیت های شیعی، مستحب بودن زیارت از دور و نزدیک، در روز 23ذی قعده را دیده است. او در کتاب خود، این نکته را در فصل اعمال روز 23ذی قعده مرقوم کرده و عمل دیگری جز آن را ننوشته است.</w:t>
      </w:r>
      <w:r>
        <w:rPr>
          <w:rStyle w:val="FootnoteReference"/>
        </w:rPr>
        <w:footnoteReference w:id="292"/>
      </w:r>
      <w:r>
        <w:rPr>
          <w:rFonts w:ascii="IRNazanin" w:hAnsi="IRNazanin" w:eastAsia="IRNazanin" w:cs="IRNazanin"/>
          <w:lang w:bidi="fa-IR"/>
          <w:color w:val="111111"/>
          <w:sz w:val="28"/>
          <w:szCs w:val="28"/>
          <w:rtl/>
        </w:rPr>
        <w:t xml:space="preserve">ممکن است علت مستحب بودن زیارت حضرت در 23ذی قعده، این باشد که از نظر برخی دانشمندان</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شهادت امام رضا (علیه السلام) در این روز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6" w:name="pg6822_109262"/>
    <w:bookmarkEnd w:id="56"/>
    <w:p>
      <w:pPr>
        <w:pStyle w:val="Heading2"/>
      </w:pPr>
      <w:bookmarkStart w:id="155" w:name="_Toc67"/>
      <w:r>
        <w:t>فصل هفتم: راه ورسم زیارت</w:t>
      </w:r>
      <w:bookmarkEnd w:id="155"/>
    </w:p>
    <w:p>
      <w:pPr>
        <w:pStyle w:val="Heading3"/>
      </w:pPr>
      <w:bookmarkStart w:id="156" w:name="_Toc68"/>
      <w:r>
        <w:t>اشاره</w:t>
      </w:r>
      <w:bookmarkEnd w:id="156"/>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7" w:name="pg6822_109264"/>
    <w:bookmarkEnd w:id="57"/>
    <w:p>
      <w:pPr>
        <w:pStyle w:val="Heading3"/>
      </w:pPr>
      <w:bookmarkStart w:id="157" w:name="_Toc69"/>
      <w:r>
        <w:t>آداب زیارت</w:t>
      </w:r>
      <w:bookmarkEnd w:id="157"/>
    </w:p>
    <w:p>
      <w:pPr>
        <w:pStyle w:val="BookText"/>
      </w:pPr>
      <w:r>
        <w:rPr>
          <w:rFonts w:ascii="IRNazanin" w:hAnsi="IRNazanin" w:eastAsia="IRNazanin" w:cs="IRNazanin"/>
          <w:lang w:bidi="fa-IR"/>
          <w:color w:val="111111"/>
          <w:sz w:val="28"/>
          <w:szCs w:val="28"/>
          <w:rtl/>
        </w:rPr>
        <w:t xml:space="preserve">بهترین و معتبرترین آداب زیارت حرم معصومین (علیهم السلام) چیست و برای رعایت آن ها چه توصیه ای شده است؟</w:t>
      </w:r>
    </w:p>
    <w:p>
      <w:pPr>
        <w:pStyle w:val="BookText"/>
      </w:pPr>
      <w:r>
        <w:rPr>
          <w:rFonts w:ascii="IRNazanin" w:hAnsi="IRNazanin" w:eastAsia="IRNazanin" w:cs="IRNazanin"/>
          <w:lang w:bidi="fa-IR"/>
          <w:color w:val="111111"/>
          <w:sz w:val="28"/>
          <w:szCs w:val="28"/>
          <w:rtl/>
        </w:rPr>
        <w:t xml:space="preserve">فقهای شیعه با تکیه بر روایات، نکاتی دربارۀ آداب ورود به حرم معصومان (علیهم السلام) برشمرده اند. جامع ترین آداب زیارت را شهید اول در کتاب الدروس خود آورده است.</w:t>
      </w:r>
      <w:r>
        <w:rPr>
          <w:rStyle w:val="FootnoteReference"/>
        </w:rPr>
        <w:footnoteReference w:id="294"/>
      </w:r>
      <w:r>
        <w:rPr>
          <w:rFonts w:ascii="IRNazanin" w:hAnsi="IRNazanin" w:eastAsia="IRNazanin" w:cs="IRNazanin"/>
          <w:lang w:bidi="fa-IR"/>
          <w:color w:val="111111"/>
          <w:sz w:val="28"/>
          <w:szCs w:val="28"/>
          <w:rtl/>
        </w:rPr>
        <w:t xml:space="preserve">شهید ثانی نیز این آداب را با عنوان «سنن الزیارة» ذکر کرده است.</w:t>
      </w:r>
      <w:r>
        <w:rPr>
          <w:rStyle w:val="FootnoteReference"/>
        </w:rPr>
        <w:footnoteReference w:id="295"/>
      </w:r>
      <w:r>
        <w:rPr>
          <w:rFonts w:ascii="IRNazanin" w:hAnsi="IRNazanin" w:eastAsia="IRNazanin" w:cs="IRNazanin"/>
          <w:lang w:bidi="fa-IR"/>
          <w:color w:val="111111"/>
          <w:sz w:val="28"/>
          <w:szCs w:val="28"/>
          <w:rtl/>
        </w:rPr>
        <w:t xml:space="preserve">نظام الدین ساوجی،شاگرد ترازاول شیخ بهایی، نیز به صورت جامع، شیوۀ ورود به حرم مقدس و همچنین برخی آداب حضور در آنجا را ارائه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 از دخول به روضه، غسل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 زمان داخل شدن، با طهارت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جامۀ نو و پاک پوشد. بر درِ مشهد (مزار امام) بایستد و دعای منقول بخواند و اذن دخول (و ورود) بطلبد. پس اگر در آن حال، او را رقت (نرمی دل و حال گریه) به هم رسد، داخل شود؛ وگرنه انتظار بکشد تا هرگاه رقت به هم رسد، داخل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خضوع و خشوع داخل شود. هنگام دخول، پای راست را مقدم دارد و در وقت بیرون آمدن پای چپ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 را در صورت امکان به ضریح بچسباند. بعضی توهم کرده اند که دورایستادن بهتر است و این غلط است؛ چه در احادیث وارد شده است که بر ضریح تکیه باید کرد. بوسیدن ضریح جایز است. در بوسیدن آستان ها و درگاه ها حدیثی وارد نشده است و بعضی از مجتهدان امامیه بر آن اند که بوسیدن درگاه های حرم جایز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طریق منقول و بیان شده از سوی معصومین (علیهم السلام) زیارت کند.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 «السلام علیک» کافی است و بعضی مجتهدان حضور در آنجا را کافی می دانند؛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جانب راستِ روی خود را بر ضریح بنهد و در وقت فارغ شدن از زیارت دعا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جانب چپِ روی خود را بر ضریح بنهد و از خدای تعالی به حق او و به حق صاحب قبر، درخواست کند که او را از اهل بهشت بگرداند به شفاعت صاحب قبر و نیز در دعا و الحاح کردن مبالغه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 سر بالین (بالای سر ضریح) آید و رو به قبله کرده و دعا کند؛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بعد از زیارت، دو رکعت نماز زیارت بخواند. اگر زیارت حضرت رسول (صلی الله علیه و آله و سلم) باشد، سنت است که نماز زیارت را در میان منبر آن حضرت و قبر ایشان گزارد. اگر زیارت ائمۀ معصومان (علیهم السلام) باشد، در بالین سر باید گزارد؛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بعد از نماز زیارت، دعای منقول بخواند و آنچه به خاطرش رسد از مسائل دین و دنیا، طلب کند. دعاکردن برای جمیع خلایق بهتر است، چه آن به اجابت نزدیک تر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آن مکان، قرآن تلاوت کند و ثواب آن را به صاحب ضریح هدیه کند؛ چه نفع آن باز به او می رسد و سبب تعظیم صاحب قبر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جمیع احوال و به حسب استطاعت، احضار (حاضرکردن) قلب داشته باشد و از جمیع گناهان توبه 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ثواب تصدق (و یاری محتاجان) در آن مقام، مضاعف می 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خدمتکاران و نگاهبانان و محتاجان آن مقام را تعظیم کند؛ چه در حقیقت، تعظیم ایشان تعظیم صاحب قبر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هرگاه از زیارت برگردد، تا در آن شهر است، باز به زیارت رود؛17. هرگاه رفتن او نزدیک آید، وداع به دعای منقول کند؛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خدای تعالی بازگشت بدان مقام را بخواهد؛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8" w:name="pg6822_109268"/>
    <w:bookmarkEnd w:id="58"/>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وقت بیرون آمدن از آن مقام، روی به ضریح کند و عقب عقب بیرون آید؛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زود از آن مقام بیرون رود؛ چه حرمت و تعظیم در آن بیشتر است و اشتیاق بازآمدن، زودتر به هم می رسد.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همچنین پس از زیارت، سزاوار است که وقت خروج، پشت به محل دفن معصوم نکند و عقب عقب از مرقد مطهر دور شود. صفوان جمال که همراه امام صادق (علیه السلام) توفیق زیارت مزار امیرمؤمنان (علیه السلام) را یافته بود، گزارش می کند که امام صادق (علیه السلام) این گونه از مرقد مطهر جدشان خارج شدند.</w:t>
      </w:r>
      <w:r>
        <w:rPr>
          <w:rStyle w:val="FootnoteReference"/>
        </w:rPr>
        <w:footnoteReference w:id="297"/>
      </w:r>
    </w:p>
    <w:p>
      <w:pPr>
        <w:pStyle w:val="Heading3"/>
      </w:pPr>
      <w:bookmarkStart w:id="158" w:name="_Toc70"/>
      <w:r>
        <w:t>نگاه اهل سنت به آداب زیارت</w:t>
      </w:r>
      <w:bookmarkEnd w:id="158"/>
    </w:p>
    <w:p>
      <w:pPr>
        <w:pStyle w:val="BookText"/>
      </w:pPr>
      <w:r>
        <w:rPr>
          <w:rFonts w:ascii="IRNazanin" w:hAnsi="IRNazanin" w:eastAsia="IRNazanin" w:cs="IRNazanin"/>
          <w:lang w:bidi="fa-IR"/>
          <w:color w:val="111111"/>
          <w:sz w:val="28"/>
          <w:szCs w:val="28"/>
          <w:rtl/>
        </w:rPr>
        <w:t xml:space="preserve">آیا علمای اهل سنت برای زیارت آدابی توصیه کرده اند؟</w:t>
      </w:r>
    </w:p>
    <w:p>
      <w:pPr>
        <w:pStyle w:val="BookText"/>
      </w:pPr>
      <w:r>
        <w:rPr>
          <w:rFonts w:ascii="IRNazanin" w:hAnsi="IRNazanin" w:eastAsia="IRNazanin" w:cs="IRNazanin"/>
          <w:lang w:bidi="fa-IR"/>
          <w:color w:val="111111"/>
          <w:sz w:val="28"/>
          <w:szCs w:val="28"/>
          <w:rtl/>
        </w:rPr>
        <w:t xml:space="preserve">دانشمندان اهل سنت بر زیارت قبر پیامبر (صلی الله علیه و آله و سلم) تأکید کرده و آدابی برای این زیارت برشمرده اند؛ برای نمونه، به برخی از آن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 از رفتن به زیارت غسل کند؛ خواه پیش از دخول به مدینه یا بعد از آن باشد و خود را خوش بو کند و به منظور تعظیم رسول اکرم، بهترین لباسش را بپوشد.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که قبه و بارگاه ایشان را مى بیند، با خضوع و خشوع باشد و عظمت آن حضرت را در نظر داشته باشد و مواضع قدم های ایشان را مجسم کند و جز با وقار و سکینه و احترام، روی آن قدم نگذارد.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دم درب، مؤدبانه توقف کند؛ آن چنان که در واردشدن بر بزرگان با حال اذن توقف مى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مستحب است پیش از زیارت، دو رکعت نماز بخواند. گفته شده است: «این در صورتى است که مرورش از ناحیۀ روى مبارکش نباشد؛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9" w:name="pg6822_109270"/>
    <w:bookmarkEnd w:id="59"/>
    <w:p>
      <w:pPr>
        <w:pStyle w:val="BookText"/>
      </w:pPr>
      <w:r>
        <w:rPr>
          <w:rFonts w:ascii="IRNazanin" w:hAnsi="IRNazanin" w:eastAsia="IRNazanin" w:cs="IRNazanin"/>
          <w:lang w:bidi="fa-IR"/>
          <w:color w:val="111111"/>
          <w:sz w:val="28"/>
          <w:szCs w:val="28"/>
          <w:rtl/>
        </w:rPr>
        <w:t xml:space="preserve">وگرنه اول زیارت مستحب است».5. شایسته است زائر، هنگام زیارت ایستاده باشد که مؤدبانه تر است و اگر طول کشید، مانعى ندارد دوزانو بنشیند و از لحاظ ادب و احترام، چشم هایش را پایین بیندازد. دلش از همه چیز فارغ و تنها مشغول به عرض ادب و اخلاص باشد و متوجه باشد که رسول الله زنده است و او را مى بیند و از زائرش خبردار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روبه روى صورت شریف رسول خدا (صلی الله علیه و آله و سلم) و پشت به قبله بایستد.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هنگام خواندن زیارت، زیاد بلند و زیاد آهسته نخواند؛ بلکه میانه روى را رعایت کند؛ چون پایین آوردن صدا در محضر رسول خدا (صلی الله علیه و آله و سلم) براى همۀ مردم جزو آداب پسندیده است.</w:t>
      </w:r>
    </w:p>
    <w:p>
      <w:pPr>
        <w:pStyle w:val="BookText"/>
      </w:pPr>
      <w:r>
        <w:rPr>
          <w:rFonts w:ascii="IRNazanin" w:hAnsi="IRNazanin" w:eastAsia="IRNazanin" w:cs="IRNazanin"/>
          <w:lang w:bidi="fa-IR"/>
          <w:color w:val="111111"/>
          <w:sz w:val="28"/>
          <w:szCs w:val="28"/>
          <w:rtl/>
        </w:rPr>
        <w:t xml:space="preserve">جمال الدین فاکهى مکى شافعى(م972) کتاب مستقلى دربارۀ آداب زیارت پیامبر اکرم (صلی الله علیه و آله و سلم) با نام حسن التوسل فى آداب زیارة افضل الرسل تدوین کرده و در آن به بیش از 90 ادب سفر و زیارت اشاره کرده است.</w:t>
      </w:r>
      <w:r>
        <w:rPr>
          <w:rStyle w:val="FootnoteReference"/>
        </w:rPr>
        <w:footnoteReference w:id="298"/>
      </w:r>
    </w:p>
    <w:p>
      <w:pPr>
        <w:pStyle w:val="Heading3"/>
      </w:pPr>
      <w:bookmarkStart w:id="159" w:name="_Toc71"/>
      <w:r>
        <w:t>زیارت با پای پیاده</w:t>
      </w:r>
      <w:bookmarkEnd w:id="159"/>
    </w:p>
    <w:p>
      <w:pPr>
        <w:pStyle w:val="BookText"/>
      </w:pPr>
      <w:r>
        <w:rPr>
          <w:rFonts w:ascii="IRNazanin" w:hAnsi="IRNazanin" w:eastAsia="IRNazanin" w:cs="IRNazanin"/>
          <w:lang w:bidi="fa-IR"/>
          <w:color w:val="111111"/>
          <w:sz w:val="28"/>
          <w:szCs w:val="28"/>
          <w:rtl/>
        </w:rPr>
        <w:t xml:space="preserve">چرا به زیارت پیاده سفارش می شود؟ آیا در روایات ما برای زیارت ائمۀ معصوم (علیهم السلام) با پای پیاده، توصیه ای شده است؟ در میان ائمۀ اطهار (علیهم السلام) به زیارت کدام امام بیشتر تأکید شده است؟</w:t>
      </w:r>
    </w:p>
    <w:p>
      <w:pPr>
        <w:pStyle w:val="BookText"/>
      </w:pPr>
      <w:r>
        <w:rPr>
          <w:rFonts w:ascii="IRNazanin" w:hAnsi="IRNazanin" w:eastAsia="IRNazanin" w:cs="IRNazanin"/>
          <w:lang w:bidi="fa-IR"/>
          <w:color w:val="111111"/>
          <w:sz w:val="28"/>
          <w:szCs w:val="28"/>
          <w:rtl/>
        </w:rPr>
        <w:t xml:space="preserve">زیارت حرم معصومین (علیهم السلام) احیای شعائر دین و بزرگداشت دین الهی است. اگر زائر برای این کار سختی بکشد و با پیاده روی دشواری سفر زیارتی را به جان بخرد تا به حرم ائمۀ اطهار بار یابد، برترین کار را انجام داده است؛ آن گونه که رسول خدا (صلی الله علیه و آله و سلم) می فرمایند: «أَفْضَلُ الْأَعْمالِ أَحْمَزُها.»</w:t>
      </w:r>
      <w:r>
        <w:rPr>
          <w:rStyle w:val="FootnoteReference"/>
        </w:rPr>
        <w:footnoteReference w:id="299"/>
      </w:r>
      <w:r>
        <w:rPr>
          <w:rFonts w:ascii="IRNazanin" w:hAnsi="IRNazanin" w:eastAsia="IRNazanin" w:cs="IRNazanin"/>
          <w:lang w:bidi="fa-IR"/>
          <w:color w:val="111111"/>
          <w:sz w:val="28"/>
          <w:szCs w:val="28"/>
          <w:rtl/>
        </w:rPr>
        <w:t xml:space="preserve">(بهترین کارها دشوارترین آن هاست.)</w:t>
      </w:r>
    </w:p>
    <w:p>
      <w:pPr>
        <w:pStyle w:val="BookText"/>
      </w:pPr>
      <w:r>
        <w:rPr>
          <w:rFonts w:ascii="IRNazanin" w:hAnsi="IRNazanin" w:eastAsia="IRNazanin" w:cs="IRNazanin"/>
          <w:lang w:bidi="fa-IR"/>
          <w:color w:val="111111"/>
          <w:sz w:val="28"/>
          <w:szCs w:val="28"/>
          <w:rtl/>
        </w:rPr>
        <w:t xml:space="preserve">در سفر حج نیز، پیاده روی زائر حرم الهی نیز فضیلت بیشتری دارد؛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گونه که امام صادق (علیه السلام) می فرمایند: «ما عُبِدَ اللهُ بِشَیْ‌ءٍ أَشَدَّ مِنَ الْمَشْیِ وَ لا أَفْضَلَ.»</w:t>
      </w:r>
      <w:r>
        <w:rPr>
          <w:rStyle w:val="FootnoteReference"/>
        </w:rPr>
        <w:footnoteReference w:id="300"/>
      </w:r>
      <w:r>
        <w:rPr>
          <w:rFonts w:ascii="IRNazanin" w:hAnsi="IRNazanin" w:eastAsia="IRNazanin" w:cs="IRNazanin"/>
          <w:lang w:bidi="fa-IR"/>
          <w:color w:val="111111"/>
          <w:sz w:val="28"/>
          <w:szCs w:val="28"/>
          <w:rtl/>
        </w:rPr>
        <w:t xml:space="preserve">(خدا با چیزى بهتر و محکم تر از پیاده روی (به سمت خانه اش) پرستیده نمى شود.)</w:t>
      </w:r>
    </w:p>
    <w:p>
      <w:pPr>
        <w:pStyle w:val="BookText"/>
      </w:pPr>
      <w:r>
        <w:rPr>
          <w:rFonts w:ascii="IRNazanin" w:hAnsi="IRNazanin" w:eastAsia="IRNazanin" w:cs="IRNazanin"/>
          <w:lang w:bidi="fa-IR"/>
          <w:color w:val="111111"/>
          <w:sz w:val="28"/>
          <w:szCs w:val="28"/>
          <w:rtl/>
        </w:rPr>
        <w:t xml:space="preserve">فقیه شرنبلالى(م1069) از علمای حنفی، دربارۀ زیارت پیامبر (صلی الله علیه و آله و سلم) ، به انجام غسل پیش از زیارت و استفاده از عطر و پوشیدن بهترین لباس تأکید می کند و توصیه می کند که اگر برای زائر ممکن باشد، پیاده وارد مدینه شود.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درباۀ چگونگی زیارت معصومین (علیهم السلام) ، بر انجام زیارت امیرمؤمنان (علیه السلام) و امام حسین (علیه السلام) با پای پیاده تأکید شده است.</w:t>
      </w:r>
    </w:p>
    <w:p>
      <w:pPr>
        <w:pStyle w:val="BookText"/>
      </w:pPr>
      <w:r>
        <w:rPr>
          <w:rFonts w:ascii="IRNazanin" w:hAnsi="IRNazanin" w:eastAsia="IRNazanin" w:cs="IRNazanin"/>
          <w:lang w:bidi="fa-IR"/>
          <w:color w:val="111111"/>
          <w:sz w:val="28"/>
          <w:szCs w:val="28"/>
          <w:rtl/>
        </w:rPr>
        <w:t xml:space="preserve">امام صادق (علیه السلام) دربارۀ ثواب زیارت حضرت علی بن ابی طالب (علیه السلام) با پای پیاده می فرمایند:</w:t>
      </w:r>
    </w:p>
    <w:p>
      <w:pPr>
        <w:pStyle w:val="BookText"/>
      </w:pPr>
      <w:r>
        <w:rPr>
          <w:rFonts w:ascii="Amiri" w:hAnsi="Amiri" w:eastAsia="Amiri" w:cs="Amiri"/>
          <w:lang w:bidi="ar-SA"/>
          <w:color w:val="111111"/>
          <w:sz w:val="28"/>
          <w:szCs w:val="28"/>
          <w:rtl/>
        </w:rPr>
        <w:t xml:space="preserve">مَنْ زارَ أَمِیرَ الْمُؤْمِنِینَ (علیه السلام) ماشِیاً کَتَبَ اللهُ لَهُ بِکلِّ خُطْوَةٍ حِجَّةً وَ عُمْرَةً فانْ رَجَعَ ماشِیاً کَتَبَ اللهُ لَهُ بِکلِّ خُطْوَةٍ حِجَّتَیْنِ وَ عُمْرَتَیْنِ.</w:t>
      </w:r>
    </w:p>
    <w:p>
      <w:pPr>
        <w:pStyle w:val="BookText"/>
      </w:pPr>
      <w:r>
        <w:rPr>
          <w:rFonts w:ascii="IRNazanin" w:hAnsi="IRNazanin" w:eastAsia="IRNazanin" w:cs="IRNazanin"/>
          <w:lang w:bidi="fa-IR"/>
          <w:color w:val="111111"/>
          <w:sz w:val="28"/>
          <w:szCs w:val="28"/>
          <w:rtl/>
        </w:rPr>
        <w:t xml:space="preserve">هرکه پیاده به زیارت حضرت امیرالمؤمنین (علیه السلام) برود، حق تعالى به عدد هر گامى که بردارد، حج و عمره اى در نامۀ عملش بنویسد و اگر پیاده نیز برگردد، به عدد هر گامى، دو حج و دو عمره در نامۀ عملش بنویسد.دربارۀ زیارت حرم حسینی با پای پیاده، آثار و فضیلت های متعددی در کلام امام صادق (علیه السلام)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أَتَى قَبْرَ الْحُسَیْنِ (علیه السلام) ماشِیاً کَتَبَ اللهُ لَهُ بِکلِّ خُطْوَةٍ أَلْفَ حَسَنَةٍ وَ مَحا عَنْهُ أَلْفَ سَیِئَةٍ وَ رَفَعَ لَهُ أَلْفَ دَرَجَةٍ.»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(کسى که پیاده به زیارت قبر حضرت امام حسین (علیه السلام) برود، خداوند متعال به هر قدمى که برمى دارد،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6822_109274"/>
    <w:bookmarkEnd w:id="60"/>
    <w:p>
      <w:pPr>
        <w:pStyle w:val="BookText"/>
      </w:pPr>
      <w:r>
        <w:rPr>
          <w:rFonts w:ascii="IRNazanin" w:hAnsi="IRNazanin" w:eastAsia="IRNazanin" w:cs="IRNazanin"/>
          <w:lang w:bidi="fa-IR"/>
          <w:color w:val="111111"/>
          <w:sz w:val="28"/>
          <w:szCs w:val="28"/>
          <w:rtl/>
        </w:rPr>
        <w:t xml:space="preserve">هزار حسنه برایش ثبت و هزار گناه از وى محو مى فرماید و هزار درجه مرتبه اش را بالا مى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همانا اگر کسی براى زیارت قبر امام حسین (علیه السلام) از منزل خارج شود، با اولین گامى که پس از ترک خانواده اش برمى دارد، گناهانش بخشیده مى شود و پیوسته با هر قدمى که برمى دارد، پاک مى گردد تا به قبر امام حسین (علیه السلام) برسد. زمانى که رسید، خداوند با وى چنین نجوا مى فرماید: «عَبْدِی سَلْنِی أُعْطِکَ، ادْعُنِی أُجِبْکَ، اطْلُبْ مِنِّی أُعْطِکَ، سَلْنِی حاجَةً أَقْضِها.»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(بنده ام، از من بخواه تا عطایت کنم، مرا بخوان تا جوابت گویم، از من بخواه تا به تو عطا کنم و حاجتت را از من بخواه تا برآورم.)</w:t>
      </w:r>
    </w:p>
    <w:p>
      <w:pPr>
        <w:pStyle w:val="Heading3"/>
      </w:pPr>
      <w:bookmarkStart w:id="160" w:name="_Toc72"/>
      <w:r>
        <w:t>غسل زیارت</w:t>
      </w:r>
      <w:bookmarkEnd w:id="160"/>
    </w:p>
    <w:p>
      <w:pPr>
        <w:pStyle w:val="BookText"/>
      </w:pPr>
      <w:r>
        <w:rPr>
          <w:rFonts w:ascii="IRNazanin" w:hAnsi="IRNazanin" w:eastAsia="IRNazanin" w:cs="IRNazanin"/>
          <w:lang w:bidi="fa-IR"/>
          <w:color w:val="111111"/>
          <w:sz w:val="28"/>
          <w:szCs w:val="28"/>
          <w:rtl/>
        </w:rPr>
        <w:t xml:space="preserve">چرا برای زیارت حرم مطهر پیامبر اکرم (صلی الله علیه و آله و سلم) و ائمۀ معصومین (علیهم السلام) غسل توصیه شده است؟</w:t>
      </w:r>
    </w:p>
    <w:p>
      <w:pPr>
        <w:pStyle w:val="BookText"/>
      </w:pPr>
      <w:r>
        <w:rPr>
          <w:rFonts w:ascii="IRNazanin" w:hAnsi="IRNazanin" w:eastAsia="IRNazanin" w:cs="IRNazanin"/>
          <w:lang w:bidi="fa-IR"/>
          <w:color w:val="111111"/>
          <w:sz w:val="28"/>
          <w:szCs w:val="28"/>
          <w:rtl/>
        </w:rPr>
        <w:t xml:space="preserve">غسل زیارت پیامبر (صلی الله علیه و آله و سلم) و ائمۀ اطهار (علیهم السلام) از غسل هایی است که بسیاری از علمای شیعه، آن را برای زائران مستحب دانسته اند.</w:t>
      </w:r>
      <w:r>
        <w:rPr>
          <w:rStyle w:val="FootnoteReference"/>
        </w:rPr>
        <w:footnoteReference w:id="302"/>
      </w:r>
      <w:r>
        <w:rPr>
          <w:rFonts w:ascii="IRNazanin" w:hAnsi="IRNazanin" w:eastAsia="IRNazanin" w:cs="IRNazanin"/>
          <w:lang w:bidi="fa-IR"/>
          <w:color w:val="111111"/>
          <w:sz w:val="28"/>
          <w:szCs w:val="28"/>
          <w:rtl/>
        </w:rPr>
        <w:t xml:space="preserve">همچنین برخی از علمای سنی نیز برای زیارت رسول خدا (صلی الله علیه و آله و سلم) به انجام غسل سفارش کرده اند.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دربارۀ حکمت غسل زیارت، چند نکته گفتنی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زائر برای حضور در حرم باید پاک باشد: هم پاکی ظاهری و هم پاکی درونی. ازآنجاکه غسل زیارت به نیت عملی عبادی انجام می شود، علاوه بر تمیزی جسم و لباس، طهارت روح و روان را هم در پی دارد. طهارت روحی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ارتباط با پاک دلان و پاک جانان و حضور در اماکن مقدس است. بر رعایت این ادب، در زمان حیات امامان هم تأکید شده است. در این زمینه روایت کرده اند: چند نفر در مدینه قصد تشرف به حضور امام صادق (علیه السلام) داشتند. در راه، یکی از اصحاب از کوچه ای بیرون آمد و به این جمع پیوست؛ درحالی که جُنب بود و اینان نمی دانستند. وقتی خدمت امام رسیدند و سلام دادند، حضرت خطاب به آن شخص فرمودند: «أَ ما تَعْلَمُ أَنَّهُ لا یَنْبَغِی لِلْجُنُبِ أَنْ یَدْخُلَ بُیُوتَ الأَنْبِیاءِ.»</w:t>
      </w:r>
      <w:r>
        <w:rPr>
          <w:rStyle w:val="FootnoteReference"/>
        </w:rPr>
        <w:footnoteReference w:id="304"/>
      </w:r>
      <w:r>
        <w:rPr>
          <w:rFonts w:ascii="IRNazanin" w:hAnsi="IRNazanin" w:eastAsia="IRNazanin" w:cs="IRNazanin"/>
          <w:lang w:bidi="fa-IR"/>
          <w:color w:val="111111"/>
          <w:sz w:val="28"/>
          <w:szCs w:val="28"/>
          <w:rtl/>
        </w:rPr>
        <w:t xml:space="preserve">(مگر نمی دانی که سزاوار نیست شخص جنب به خانۀ انبیا وارد شود؟) بنابراین، او برگشت و بقیه در خدمت امام ماندند.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زیارت هر معصومی، چه در حال حیات و چه پس از آن، غسل توصیه شده و این نکته حتی برای دیدن خواب معصومان (علیهم السلام) نیز تجویز شده است.3. فقهای بزرگ شیعه که به مستحب بودن غسل زیارت فتوا داده اند، به روایات بسیاری استناد کرده اند. در اینجا به دو نمونه اشاره می کنیم:</w:t>
      </w:r>
    </w:p>
    <w:p>
      <w:pPr>
        <w:pStyle w:val="BookText"/>
      </w:pPr>
      <w:r>
        <w:rPr>
          <w:rFonts w:ascii="Amiri" w:hAnsi="Amiri" w:eastAsia="Amiri" w:cs="Amiri"/>
          <w:lang w:bidi="ar-SA"/>
          <w:color w:val="111111"/>
          <w:sz w:val="28"/>
          <w:szCs w:val="28"/>
          <w:rtl/>
        </w:rPr>
        <w:t xml:space="preserve">الف. از امام صادق (علیه السلام) دربارۀ آیۀ &lt;خُذُوا زينَتَكُمْ عِنْدَ كُلِّ مَسْجِدٍ&gt;</w:t>
      </w:r>
      <w:r>
        <w:rPr>
          <w:rStyle w:val="FootnoteReference"/>
        </w:rPr>
        <w:footnoteReference w:id="305"/>
      </w:r>
      <w:r>
        <w:rPr>
          <w:rFonts w:ascii="IRNazanin" w:hAnsi="IRNazanin" w:eastAsia="IRNazanin" w:cs="IRNazanin"/>
          <w:lang w:bidi="fa-IR"/>
          <w:color w:val="111111"/>
          <w:sz w:val="28"/>
          <w:szCs w:val="28"/>
          <w:rtl/>
        </w:rPr>
        <w:t xml:space="preserve">پرسیدند، حضرت فرمودند: «الغُسل عِندَ لقاءِ کُلِّ امام.»</w:t>
      </w:r>
      <w:r>
        <w:rPr>
          <w:rStyle w:val="FootnoteReference"/>
        </w:rPr>
        <w:footnoteReference w:id="306"/>
      </w:r>
      <w:r>
        <w:rPr>
          <w:rFonts w:ascii="IRNazanin" w:hAnsi="IRNazanin" w:eastAsia="IRNazanin" w:cs="IRNazanin"/>
          <w:lang w:bidi="fa-IR"/>
          <w:color w:val="111111"/>
          <w:sz w:val="28"/>
          <w:szCs w:val="28"/>
          <w:rtl/>
        </w:rPr>
        <w:t xml:space="preserve">(منظور، غسل کردن هنگام دیدار هر امامی است.) ایشان با بیان این تفسیر، غسل را مصداقی از آراستگی هنگام عبادت یا حضور در عبادتگاه به شمار آورده اند. این موضوع دورانِ پس از حیات دنیایی ایشان را نیز شامل می شود؛ چون حفظ حرمت آنان، در دو حالتِ پیش و پس از فوت یکی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 در روایت دیگری آمده است: فردی از امام صادق (علیه السلام) پرسید: «وقتی قادر به حضور در پیشگاه شما نیستم، چگونه زیارت کنم؟» امام فرمودند: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6822_109278"/>
    <w:bookmarkEnd w:id="61"/>
    <w:p>
      <w:pPr>
        <w:pStyle w:val="BookText"/>
      </w:pPr>
      <w:r>
        <w:rPr>
          <w:rFonts w:ascii="IRNazanin" w:hAnsi="IRNazanin" w:eastAsia="IRNazanin" w:cs="IRNazanin"/>
          <w:lang w:bidi="fa-IR"/>
          <w:color w:val="111111"/>
          <w:sz w:val="28"/>
          <w:szCs w:val="28"/>
          <w:rtl/>
        </w:rPr>
        <w:t xml:space="preserve">«اگر توان آمدن نزد مرا نداری، روز جمعه غسل کن یا وضو بساز؛ سپس بر بام برو و دو رکعت نماز به جای آور و به سمت من توجه کن. هرکس مرا در حیاتم زیارت کند، گویا در دورۀ مرگم زیارتم کرده است و هرکس در دوران مرگم زیارتم کند، گویا در دوران حیاتم مرا زیارت کرده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با درنظر گرفتن اولویت زیارت در کنار حرم و تساوی امام صادق (علیه السلام) با همۀ معصومان (علیهم السلام) ، به اهمیت غسل زیارت پی می بریم.</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برخی از سخنان زیبای ائمۀ اطهار (علیهم السلام) ، ضمن اشاره به شایسته بودن غسل زیارت، از ثمرۀ آن نیز یاد می شود: امام صادق (علیه السلام) به اثربخشی غسل با آب فرات، در آمرزش گناهان هنگام زیارت امام حسین (علیه السلام) یاد می کنند.</w:t>
      </w:r>
      <w:r>
        <w:rPr>
          <w:rStyle w:val="FootnoteReference"/>
        </w:rPr>
        <w:footnoteReference w:id="310"/>
      </w:r>
      <w:r>
        <w:rPr>
          <w:rFonts w:ascii="IRNazanin" w:hAnsi="IRNazanin" w:eastAsia="IRNazanin" w:cs="IRNazanin"/>
          <w:lang w:bidi="fa-IR"/>
          <w:color w:val="111111"/>
          <w:sz w:val="28"/>
          <w:szCs w:val="28"/>
          <w:rtl/>
        </w:rPr>
        <w:t xml:space="preserve">این سخن نیز از امام رضا (علیه السلام) به یادگار مانده است: «هرکس غسل زیارت کند و بعد از آن مرا زیارت کند، مثل روزی که از مادر متولد شده است، از گناهان بیرون می آید.»</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درنگ در دعایی که سزاوار است هنگام غسل زیارت خوانده شود، نیز ابعادی از حکمت این غسل را نمایان می کند: «بِسْمِ اللهِ وَ بِاللهِ، اللهُمَّ اجْعَلْهُ لِی نُوراً وَ طَهُوراً وَ حِرْزاً وَ شِفاءً مِنْ کلِّ داءٍ وَ آفَةٍ وَ عاهَةٍ، اللهُمَّ طَهِّرْ بِهِ قَلْبِی وَ اشْرَحْ بِهِ صَدْرِی وَ سَهِّلْ بِهِ أَمْرِی.»</w:t>
      </w:r>
      <w:r>
        <w:rPr>
          <w:rStyle w:val="FootnoteReference"/>
        </w:rPr>
        <w:footnoteReference w:id="312"/>
      </w:r>
    </w:p>
    <w:p>
      <w:pPr>
        <w:pStyle w:val="Heading3"/>
      </w:pPr>
      <w:bookmarkStart w:id="161" w:name="_Toc73"/>
      <w:r>
        <w:t>اذن ورود</w:t>
      </w:r>
      <w:bookmarkEnd w:id="161"/>
    </w:p>
    <w:p>
      <w:pPr>
        <w:pStyle w:val="BookText"/>
      </w:pPr>
      <w:r>
        <w:rPr>
          <w:rFonts w:ascii="IRNazanin" w:hAnsi="IRNazanin" w:eastAsia="IRNazanin" w:cs="IRNazanin"/>
          <w:lang w:bidi="fa-IR"/>
          <w:color w:val="111111"/>
          <w:sz w:val="28"/>
          <w:szCs w:val="28"/>
          <w:rtl/>
        </w:rPr>
        <w:t xml:space="preserve">چرا مرسوم است پیش از ورود به حرم معصومین (علیهم السلام) ، اذن ورود بخوانند؟</w:t>
      </w:r>
    </w:p>
    <w:p>
      <w:pPr>
        <w:pStyle w:val="BookText"/>
      </w:pPr>
      <w:r>
        <w:rPr>
          <w:rFonts w:ascii="IRNazanin" w:hAnsi="IRNazanin" w:eastAsia="IRNazanin" w:cs="IRNazanin"/>
          <w:lang w:bidi="fa-IR"/>
          <w:color w:val="111111"/>
          <w:sz w:val="28"/>
          <w:szCs w:val="28"/>
          <w:rtl/>
        </w:rPr>
        <w:t xml:space="preserve">اجازه برای ورود به حریم حرم، نوعی رعایت ادب و نیز احترام گذاشتن تلقی می شود. اذن ورود زمینۀ درونی و قلبی را برای زائر فراهم می کند تا با آمادگی و حضور قلب، از حضور در حرم و الطاف الهی عطاشده به زائران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 شود. شهید اول ضمن تأکید بر ایستادن زائر بر درگاه حرم، این جمله را یادآور می شود: «زائر کنار درِ حرم بایستد و دعا کند و اذن بطلبد. اگر در دل خود خشوعی احساس کرد و رقت قلب حاصل شد، وارد شود؛ وگرنه بهتر است که برای ورود زمان دیگری انتخاب کند که رقت قلب و خشوع حاصل شود؛ زیرا غرض مهم تر از ورود به حرم، حضور قلب است تا انسان از رحمت خدا بهره مند شود.»</w:t>
      </w:r>
      <w:r>
        <w:rPr>
          <w:rStyle w:val="FootnoteReference"/>
        </w:rPr>
        <w:footnoteReference w:id="313"/>
      </w:r>
    </w:p>
    <w:p>
      <w:pPr>
        <w:pStyle w:val="BookText"/>
      </w:pPr>
      <w:r>
        <w:rPr>
          <w:rFonts w:ascii="Amiri" w:hAnsi="Amiri" w:eastAsia="Amiri" w:cs="Amiri"/>
          <w:lang w:bidi="ar-SA"/>
          <w:color w:val="111111"/>
          <w:sz w:val="28"/>
          <w:szCs w:val="28"/>
          <w:rtl/>
        </w:rPr>
        <w:t xml:space="preserve">اذن طلبی برای ورود به حرم را می توان از آیۀ &lt;لا تَدْخُلُوا بُيُوتَ النَّبِیِّ إِلاَّ أَنْ يُؤْذَنَ لَكُمْ&gt;</w:t>
      </w:r>
      <w:r>
        <w:rPr>
          <w:rStyle w:val="FootnoteReference"/>
        </w:rPr>
        <w:footnoteReference w:id="314"/>
      </w:r>
      <w:r>
        <w:rPr>
          <w:rFonts w:ascii="IRNazanin" w:hAnsi="IRNazanin" w:eastAsia="IRNazanin" w:cs="IRNazanin"/>
          <w:lang w:bidi="fa-IR"/>
          <w:color w:val="111111"/>
          <w:sz w:val="28"/>
          <w:szCs w:val="28"/>
          <w:rtl/>
        </w:rPr>
        <w:t xml:space="preserve">نیز استناد کرد. در این آیه، مؤمنان از ورود بی اذن به خانۀ پیامبر (صلی الله علیه و آله و سلم) نهی شده اند.</w:t>
      </w:r>
      <w:r>
        <w:rPr>
          <w:rStyle w:val="FootnoteReference"/>
        </w:rPr>
        <w:footnoteReference w:id="315"/>
      </w:r>
      <w:r>
        <w:rPr>
          <w:rFonts w:ascii="IRNazanin" w:hAnsi="IRNazanin" w:eastAsia="IRNazanin" w:cs="IRNazanin"/>
          <w:lang w:bidi="fa-IR"/>
          <w:color w:val="111111"/>
          <w:sz w:val="28"/>
          <w:szCs w:val="28"/>
          <w:rtl/>
        </w:rPr>
        <w:t xml:space="preserve">البته این آیه آستان معصومان (علیهم السلام) را نیز شامل می شود.</w:t>
      </w:r>
    </w:p>
    <w:p>
      <w:pPr>
        <w:pStyle w:val="BookText"/>
      </w:pPr>
      <w:r>
        <w:rPr>
          <w:rFonts w:ascii="IRNazanin" w:hAnsi="IRNazanin" w:eastAsia="IRNazanin" w:cs="IRNazanin"/>
          <w:lang w:bidi="fa-IR"/>
          <w:color w:val="111111"/>
          <w:sz w:val="28"/>
          <w:szCs w:val="28"/>
          <w:rtl/>
        </w:rPr>
        <w:t xml:space="preserve">در «اذن ورود»ها آمده است:</w:t>
      </w:r>
    </w:p>
    <w:p>
      <w:pPr>
        <w:pStyle w:val="BookText"/>
      </w:pPr>
      <w:r>
        <w:rPr>
          <w:rFonts w:ascii="IRNazanin" w:hAnsi="IRNazanin" w:eastAsia="IRNazanin" w:cs="IRNazanin"/>
          <w:lang w:bidi="fa-IR"/>
          <w:color w:val="111111"/>
          <w:sz w:val="28"/>
          <w:szCs w:val="28"/>
          <w:rtl/>
        </w:rPr>
        <w:t xml:space="preserve">خداوندا، بر درگاه یکی از خانه های پیامبر (صلی الله علیه و آله و سلم) و دودمان او ایستاده ام. خدایا، مردم را از بی اجازه واردشدن به خانۀ پیامبر منع کرده ای. به حرمت پیامبرت در حال غیبتش، مثل زمان حضور و حیاتش عقیده مندم و می دانم که فرستادگان تو زنده اند و نزد تو روزی می برند. آنان جایگاه مرا در اینجا و این لحظه می بینند و سخنم را می شنوند.</w:t>
      </w:r>
    </w:p>
    <w:p>
      <w:pPr>
        <w:pStyle w:val="BookText"/>
      </w:pPr>
      <w:r>
        <w:rPr>
          <w:rFonts w:ascii="IRNazanin" w:hAnsi="IRNazanin" w:eastAsia="IRNazanin" w:cs="IRNazanin"/>
          <w:lang w:bidi="fa-IR"/>
          <w:color w:val="111111"/>
          <w:sz w:val="28"/>
          <w:szCs w:val="28"/>
          <w:rtl/>
        </w:rPr>
        <w:t xml:space="preserve">زائر در ادامه از خداوند چنین اجازۀ ورود می طلبد:</w:t>
      </w:r>
    </w:p>
    <w:p>
      <w:pPr>
        <w:pStyle w:val="BookText"/>
      </w:pPr>
      <w:r>
        <w:rPr>
          <w:rFonts w:ascii="Amiri" w:hAnsi="Amiri" w:eastAsia="Amiri" w:cs="Amiri"/>
          <w:lang w:bidi="ar-SA"/>
          <w:color w:val="111111"/>
          <w:sz w:val="28"/>
          <w:szCs w:val="28"/>
          <w:rtl/>
        </w:rPr>
        <w:t xml:space="preserve">فانِّی أَسْتاذِنُکَ یا رَبِّ أَوَّلًا وَ أَسْتاذِنُ رَسُولَکَ ثانِیاً وَ أَسْتاذِنُ خَلِیفَتَکَ الامامَ الْمُفْتَرَضَ عَلَیَّ طاعَتُهُ فِی الدُّخُولِ فِی ساعَتِی هَذِهِ وَ أَسْتاذِنُ مَلائِکَتَکَ الْمُوَکَّلِینَ بِهَذِهِ الْبُقْعَة الْمُبارَکَة الْمُطِیعَة لَکَ السّامِعه... .</w:t>
      </w:r>
      <w:r>
        <w:rPr>
          <w:rStyle w:val="FootnoteReference"/>
        </w:rPr>
        <w:footnoteReference w:id="31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2" w:name="pg6822_109282"/>
    <w:bookmarkEnd w:id="62"/>
    <w:p>
      <w:pPr>
        <w:pStyle w:val="BookText"/>
      </w:pPr>
      <w:r>
        <w:rPr>
          <w:rFonts w:ascii="IRNazanin" w:hAnsi="IRNazanin" w:eastAsia="IRNazanin" w:cs="IRNazanin"/>
          <w:lang w:bidi="fa-IR"/>
          <w:color w:val="111111"/>
          <w:sz w:val="28"/>
          <w:szCs w:val="28"/>
          <w:rtl/>
        </w:rPr>
        <w:t xml:space="preserve">پروردگارا، ابتدا از تو اذن می طلبم؛ سپس از پیامبرت و از جانشین تو که اطاعتش بر من واجب است، اجازه می خواهم که در این لحظه وارد خانه اش شوم. از فرشتگان گماشته به این بارگاه مقدس هم اذن می طلبم. به اذن خدا، به اذن رسول، به اذن خلفای او و اذن همۀ شما، وارد این خانه می شوم و جویای تقرب در پیشگاه خدا هستم... .</w:t>
      </w:r>
    </w:p>
    <w:p>
      <w:pPr>
        <w:pStyle w:val="Heading3"/>
      </w:pPr>
      <w:bookmarkStart w:id="162" w:name="_Toc74"/>
      <w:r>
        <w:t>خاکساری و کرنش</w:t>
      </w:r>
      <w:bookmarkEnd w:id="162"/>
    </w:p>
    <w:p>
      <w:pPr>
        <w:pStyle w:val="BookText"/>
      </w:pPr>
      <w:r>
        <w:rPr>
          <w:rFonts w:ascii="IRNazanin" w:hAnsi="IRNazanin" w:eastAsia="IRNazanin" w:cs="IRNazanin"/>
          <w:lang w:bidi="fa-IR"/>
          <w:color w:val="111111"/>
          <w:sz w:val="28"/>
          <w:szCs w:val="28"/>
          <w:rtl/>
        </w:rPr>
        <w:t xml:space="preserve">چرا سفارش می شود که با خضوع و خشوع وارد حرم معصومین (علیهم السلام) شویم؟ منظور از این توصیه چیست؟</w:t>
      </w:r>
    </w:p>
    <w:p>
      <w:pPr>
        <w:pStyle w:val="BookText"/>
      </w:pPr>
      <w:r>
        <w:rPr>
          <w:rFonts w:ascii="IRNazanin" w:hAnsi="IRNazanin" w:eastAsia="IRNazanin" w:cs="IRNazanin"/>
          <w:lang w:bidi="fa-IR"/>
          <w:color w:val="111111"/>
          <w:sz w:val="28"/>
          <w:szCs w:val="28"/>
          <w:rtl/>
        </w:rPr>
        <w:t xml:space="preserve">خشوع حالتی قلبی است که در پی شناخت معصومین (علیهم السلام) و علاقه به ایشان، در دل و روان زائر ایجاد می شود. تأثیر شخصیت الهی و عظمت ملکوتی امام در قلب، حالتی پدید می آورد که رعایت احترام در ظاهر را در پی دارد. حتی نوع ایستادن، نشستن، نگاه کردن، سخن گفتن، وارد و خارج شدن، همه تحت تأثیر آن حالت درونی است. پس خشوع قلبی، خضوع اعضا و جوارح را پدیدمی آورد.</w:t>
      </w:r>
      <w:r>
        <w:rPr>
          <w:rStyle w:val="FootnoteReference"/>
        </w:rPr>
        <w:footnoteReference w:id="317"/>
      </w:r>
      <w:r>
        <w:rPr>
          <w:rFonts w:ascii="IRNazanin" w:hAnsi="IRNazanin" w:eastAsia="IRNazanin" w:cs="IRNazanin"/>
          <w:lang w:bidi="fa-IR"/>
          <w:color w:val="111111"/>
          <w:sz w:val="28"/>
          <w:szCs w:val="28"/>
          <w:rtl/>
        </w:rPr>
        <w:t xml:space="preserve">عالِم والا، آیت الله سیدعبدالله شبّر، می نویسد: «درحال زیارت این بزرگواران، شایسته است که با کمال خشوع و ادب در مقابل مزارشان بایستی و همان گونه که زندگانِ آنان را زیارت می کنی، ازدنیارفتگانِ ایشان را زیارت کنی و وقتی به قبرشان نزدیک می شوی، چنان حرکت کن که گویی به شخص خودشان در حال زندگی، نزدیک می شوی.»</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ایستادن هنگام زیارت در مقابل قبر شریف، یکی از نشانه های خشوع و خضوع است و بر این نکته در غالب زیارت نامه های معتبر تأکید شده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3" w:name="pg6822_109284"/>
    <w:bookmarkEnd w:id="63"/>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19"/>
      </w:r>
      <w:r>
        <w:rPr>
          <w:rFonts w:ascii="IRNazanin" w:hAnsi="IRNazanin" w:eastAsia="IRNazanin" w:cs="IRNazanin"/>
          <w:lang w:bidi="fa-IR"/>
          <w:color w:val="111111"/>
          <w:sz w:val="28"/>
          <w:szCs w:val="28"/>
          <w:rtl/>
        </w:rPr>
        <w:t xml:space="preserve">علامه امینی می نویسد: «برای زائر سزاوار است که هنگام زیارت، ایستاده باشد؛ چنان که این حالت به ادب سزاوارتر است. پس اگر طولانی شد، اشکالی ندارد که با ادب و بر دو زانو بنشیند و در مقام هیبت و اجلال، با دلی آسوده، چشم خود را فروافکند و با قلب خود، جلالت موقف خود را و اینکه پیامبر (صلی الله علیه و آله و سلم) [و سایر امامان] زنده اند و ناظر احوال او و آگاه بر او هستند، [درک کند].»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بیرون آوردن کفش در حریم مقدس زیارتگاه ها، از توصیه ها و تأکیدهای بزرگان ماست. وقتی تربت پاک و مطهر ولی خدا مقدس است، به تناسب قداست مکان و جایگاه، زائر باید شئون آنجا را رعایت کند. خداوند به حضرت موسی (علیه السلام) فرمان می دهد: &lt;فاخْلَعْ نَعْلَيْكَ إِنَّكَ بِالْوادِ الْمُقَدَّسِ طُوىً&gt;</w:t>
      </w:r>
      <w:r>
        <w:rPr>
          <w:rStyle w:val="FootnoteReference"/>
        </w:rPr>
        <w:footnoteReference w:id="321"/>
      </w:r>
      <w:r>
        <w:rPr>
          <w:rFonts w:ascii="IRNazanin" w:hAnsi="IRNazanin" w:eastAsia="IRNazanin" w:cs="IRNazanin"/>
          <w:lang w:bidi="fa-IR"/>
          <w:color w:val="111111"/>
          <w:sz w:val="28"/>
          <w:szCs w:val="28"/>
          <w:rtl/>
        </w:rPr>
        <w:t xml:space="preserve">(کفش هایت را درآور؛ زیرا تو در وادی مقدس طور هستی.) این آیه ناظر به اِکرام حرم و مزار پیشوایان ماست و زائر باید با خاکساری و فروتنی، در حریم آستان قدسی معصومان (علیهم السلام) پا نهد.</w:t>
      </w:r>
      <w:r>
        <w:rPr>
          <w:rStyle w:val="FootnoteReference"/>
        </w:rPr>
        <w:footnoteReference w:id="322"/>
      </w:r>
    </w:p>
    <w:p>
      <w:pPr>
        <w:pStyle w:val="Heading3"/>
      </w:pPr>
      <w:bookmarkStart w:id="163" w:name="_Toc75"/>
      <w:r>
        <w:t>برنامۀ حضور</w:t>
      </w:r>
      <w:bookmarkEnd w:id="163"/>
    </w:p>
    <w:p>
      <w:pPr>
        <w:pStyle w:val="BookText"/>
      </w:pPr>
      <w:r>
        <w:rPr>
          <w:rFonts w:ascii="IRNazanin" w:hAnsi="IRNazanin" w:eastAsia="IRNazanin" w:cs="IRNazanin"/>
          <w:lang w:bidi="fa-IR"/>
          <w:color w:val="111111"/>
          <w:sz w:val="28"/>
          <w:szCs w:val="28"/>
          <w:rtl/>
        </w:rPr>
        <w:t xml:space="preserve">در لحظات حضور در حرم ائمۀ اطهار (علیهم السلام) ، غیر زیارت، چه برنامه و توصیه ای وجود دارد تا از فضای معنوی حرم بهترین استفاده را ببریم؟</w:t>
      </w:r>
    </w:p>
    <w:p>
      <w:pPr>
        <w:pStyle w:val="BookText"/>
      </w:pPr>
      <w:r>
        <w:rPr>
          <w:rFonts w:ascii="IRNazanin" w:hAnsi="IRNazanin" w:eastAsia="IRNazanin" w:cs="IRNazanin"/>
          <w:lang w:bidi="fa-IR"/>
          <w:color w:val="111111"/>
          <w:sz w:val="28"/>
          <w:szCs w:val="28"/>
          <w:rtl/>
        </w:rPr>
        <w:t xml:space="preserve">در وقت حضور در حرم امام، شایسته است زائر با امام ارتباط قلبی ایجاد کند. حضرت آیت الله خامنه ای ضمن اشاره به این نکته، معتقد است:</w:t>
      </w:r>
    </w:p>
    <w:p>
      <w:pPr>
        <w:pStyle w:val="BookText"/>
      </w:pPr>
      <w:r>
        <w:rPr>
          <w:rFonts w:ascii="IRNazanin" w:hAnsi="IRNazanin" w:eastAsia="IRNazanin" w:cs="IRNazanin"/>
          <w:lang w:bidi="fa-IR"/>
          <w:color w:val="111111"/>
          <w:sz w:val="28"/>
          <w:szCs w:val="28"/>
          <w:rtl/>
        </w:rPr>
        <w:t xml:space="preserve">به زبان خودتان با حضرت حرف بزنید. این حرف زدن هم حتی اگر با لب تنها باشد، اشکال ندارد. گفت:</w:t>
      </w:r>
    </w:p>
    <w:p>
      <w:pPr>
        <w:pStyle w:val="BookText"/>
      </w:pPr>
      <w:r>
        <w:rPr>
          <w:rFonts w:ascii="IRNazanin" w:hAnsi="IRNazanin" w:eastAsia="IRNazanin" w:cs="IRNazanin"/>
          <w:lang w:bidi="fa-IR"/>
          <w:color w:val="111111"/>
          <w:sz w:val="28"/>
          <w:szCs w:val="28"/>
          <w:rtl/>
        </w:rPr>
        <w:t xml:space="preserve">گوش کن با لبِ خاموش سخن می گویم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پاسخم گو به نگاهی که زبان من و توستبا دل حرف بزنید. البته طبعاً دل باید جمع باشد و مشغول به همین مخاطب باشد. اگر به جاهای دیگر اشتغال پیدا کرد (سرگرم دُوروبر و آئینه کاری و بالاو پایین و این آمد و فلانی رفت و مانند این ها شد)، دیگر دل وصل نمی شود. سعی کنید، ولو دو دقیقه، ولو پنج دقیقه، دل را فارغ کنید از بقیۀ شاغل ها و متصل کنید به معنویتی که در آنجا حضور دارد و حرفتان را بزنید.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افزون بر زیارت و ارتباط قلبی با امام، هنگام حضور در حرم مطهر، می توان به نماز، دعا، ذکر و قرائت قرآن مشغول بود و از ثواب آن بهره جست. این ها مجموعه ای از برنامه هایی است که بزرگان دین ما به زائر توصیه کرده اند.</w:t>
      </w:r>
    </w:p>
    <w:p>
      <w:pPr>
        <w:pStyle w:val="BookText"/>
      </w:pPr>
      <w:r>
        <w:rPr>
          <w:rFonts w:ascii="IRNazanin" w:hAnsi="IRNazanin" w:eastAsia="IRNazanin" w:cs="IRNazanin"/>
          <w:lang w:bidi="fa-IR"/>
          <w:color w:val="111111"/>
          <w:sz w:val="28"/>
          <w:szCs w:val="28"/>
          <w:rtl/>
        </w:rPr>
        <w:t xml:space="preserve">تلاوت قرآن ازجمله کارهای بافضیلت است؛ به خصوص زمانی که زائر آیات را با تأمل و درنگ تلاوت کند و ثوابش را به امام هدیه کند. شهید اول به این برنامۀ زیارتی اشاره می کند: «آیاتی از قرآن را در جوار ضریح تلاوت کند و آن را به امامی که او را زیارت می کند، هدیه کند. بدیهی است که از این تلاوت، زائر نیز منتفع می شود و سبب تعظیم امامی است که به زیارتش آمده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گفتن ذکر و خدا را به یکتایی ستودن، در حرم مطهر معصومین (علیهم السلام) که مظهر توحید و ذکر و تسبیح هستند، بسیار پسندیده است. در روایت آمده است که وقتی زائر مقابل قبر امام معصوم قرار گرفت، اگر بگوید «لا اله الا الله وحده لا شریک له»، ثواب بسیاری برایش نوشته می شود.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همچنین با خواندن زیارت، نماز، ذکر و به خصوص قرآن، می توان ثواب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6822_109288"/>
    <w:bookmarkEnd w:id="64"/>
    <w:p>
      <w:pPr>
        <w:pStyle w:val="BookText"/>
      </w:pPr>
      <w:r>
        <w:rPr>
          <w:rFonts w:ascii="IRNazanin" w:hAnsi="IRNazanin" w:eastAsia="IRNazanin" w:cs="IRNazanin"/>
          <w:lang w:bidi="fa-IR"/>
          <w:color w:val="111111"/>
          <w:sz w:val="28"/>
          <w:szCs w:val="28"/>
          <w:rtl/>
        </w:rPr>
        <w:t xml:space="preserve">آن را به اموات ازجمله علما، ارحام و به ویژه والدین اهدا کرد.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علامه مجلسی به این نکته این گونه توصیه می کند:</w:t>
      </w:r>
    </w:p>
    <w:p>
      <w:pPr>
        <w:pStyle w:val="BookText"/>
      </w:pPr>
      <w:r>
        <w:rPr>
          <w:rFonts w:ascii="IRNazanin" w:hAnsi="IRNazanin" w:eastAsia="IRNazanin" w:cs="IRNazanin"/>
          <w:lang w:bidi="fa-IR"/>
          <w:color w:val="111111"/>
          <w:sz w:val="28"/>
          <w:szCs w:val="28"/>
          <w:rtl/>
        </w:rPr>
        <w:t xml:space="preserve">مستحب است زائر در وقت حضور در حرم، از سوی خویشاوندان، دوستان و همۀ مؤمنین زیارت نماید و برای همگان دعا کند و گفتن این جمله هم سزاوار است: «السَّلامُ عَلَیْکَ یا نَبِیَّ اللهِ مِنْ أَبِی وَ أُمِّی وَ زَوْجَتِی وَ وُلْدِی وَ جَمِیعِ حامَّتِی وَ مِنْ جَمِیعِ إخوانی من المؤمنین.» (سلام بر شما ای نبی خدا؛ سلامی از سوی پدرم، مادرم، همسرم، فرزندانم، نزدیکانم و همۀ مؤمنان.)</w:t>
      </w:r>
      <w:r>
        <w:rPr>
          <w:rStyle w:val="FootnoteReference"/>
        </w:rPr>
        <w:footnoteReference w:id="327"/>
      </w:r>
    </w:p>
    <w:p>
      <w:pPr>
        <w:pStyle w:val="Heading3"/>
      </w:pPr>
      <w:bookmarkStart w:id="164" w:name="_Toc76"/>
      <w:r>
        <w:t>سلام و ارتباط معنوی</w:t>
      </w:r>
      <w:bookmarkEnd w:id="164"/>
    </w:p>
    <w:p>
      <w:pPr>
        <w:pStyle w:val="BookText"/>
      </w:pPr>
      <w:r>
        <w:rPr>
          <w:rFonts w:ascii="IRNazanin" w:hAnsi="IRNazanin" w:eastAsia="IRNazanin" w:cs="IRNazanin"/>
          <w:lang w:bidi="fa-IR"/>
          <w:color w:val="111111"/>
          <w:sz w:val="28"/>
          <w:szCs w:val="28"/>
          <w:rtl/>
        </w:rPr>
        <w:t xml:space="preserve">زائر وقتی در حرم حضور پیدا می کند، چگونه می تواند با امامی که به شهادت رسیده و از این دنیا رفته است، سخن بگوید و به ایشان سلامی کند و جواب بگیرد؟از دیدگاه قرآن، مرگ به معنای نیستی و نابودی نیست؛ بلکه انسان با تمام هویت و واقعیتش، پس از مرگ نیز به حیات خود در برزخ ادامه می دهد؛ البته جایگاه انبیا و اوصیای الهی ممتاز و ویژه است. در این باره نکاتی به چشم می خورد: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پیشوایان معصوم (علیهم السلام) به دلیل جایگاه الهی شان، در هر دو حالت زندگی و پس از مرگ، از آگاهی و توجه و احاطه به مسائل برخوردارند. اگر به نوع معرفی شهیدان در قرآن بنگرید، متوجه می شوید که خداوند آنان را زنده می شمارد و می فرماید نباید آنان را مرده پنداشت.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طبیعی است که مقام ائمۀ شیعه بسی رفیع تر از مقام شهداست و مقایسه با آن نیز بی معناست؛ هرچند همگی مرگشان با «شهادت» بوده است. در نگاه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ائمۀ اطهار (علیهم السلام) سلام ما را هنگام حضور در حرمشان می شنوند و در صورتی هم که سلام از دور باشد، به آنان رسانده می شود. مهم آن است که آمدن به حرم و مزار آنان، عبادت است و برای تلاش ما پاداشی عظیم منظور می شود.</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آیات بسیاری از قرآن مجید، بر پیامبران گذشته سلام شده است؛ درحالی که در آن زمان، آنان از دنیا رفته بودند: &lt;سَلامٌ عَلى نُوحٍ فِي الْعالَمينَ&gt;.</w:t>
      </w:r>
      <w:r>
        <w:rPr>
          <w:rStyle w:val="FootnoteReference"/>
        </w:rPr>
        <w:footnoteReference w:id="329"/>
      </w:r>
      <w:r>
        <w:rPr>
          <w:rFonts w:ascii="IRNazanin" w:hAnsi="IRNazanin" w:eastAsia="IRNazanin" w:cs="IRNazanin"/>
          <w:lang w:bidi="fa-IR"/>
          <w:color w:val="111111"/>
          <w:sz w:val="28"/>
          <w:szCs w:val="28"/>
          <w:rtl/>
        </w:rPr>
        <w:t xml:space="preserve">ازاین رو سلام کردن و سخن گفتن با اولیای الهی و معصومان والاگهر که در مرتبۀ اعلای وجودی و منزلت نزد خداوندند، شایسته و توصیه شده است. بر همین مبنا، در اذن ورود حرم امام رضا (علیه السلام) و سایر معصومان (علیهم السلام) چنین می خوانیم: «و اعلم انّ رسولک و خلفائک احیاء عندک یرزقون یرون مقامی و یسمعون کلامی و یردّون سلامی... .»</w:t>
      </w:r>
      <w:r>
        <w:rPr>
          <w:rStyle w:val="FootnoteReference"/>
        </w:rPr>
        <w:footnoteReference w:id="330"/>
      </w:r>
      <w:r>
        <w:rPr>
          <w:rFonts w:ascii="IRNazanin" w:hAnsi="IRNazanin" w:eastAsia="IRNazanin" w:cs="IRNazanin"/>
          <w:lang w:bidi="fa-IR"/>
          <w:color w:val="111111"/>
          <w:sz w:val="28"/>
          <w:szCs w:val="28"/>
          <w:rtl/>
        </w:rPr>
        <w:t xml:space="preserve">(خدایا، می دانم که رسول و خلیفه های تو زنده اند و نزد تو روزی می خورند. ایستادنم را می بینند و سخنم را می شنوند و سلامم را جواب می دهند...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بر تربت پاک معصومین (علیهم السلام) و زیارت مرقد مطهرشان، با زیارت اهل قبور تفاوت دارد و دیداری زنده تر و عینی تر و ملموس تر است. در روایات شیعه و سنی آمده است که رسول اکرم (صلی الله علیه و آله و سلم) فرمودند: «هرکسی که بر من سلام کند، قطعاً خداوند سلام او را به روحم می رساند و پاسخ او را می گویم.»</w:t>
      </w:r>
      <w:r>
        <w:rPr>
          <w:rStyle w:val="FootnoteReference"/>
        </w:rPr>
        <w:footnoteReference w:id="331"/>
      </w:r>
      <w:r>
        <w:rPr>
          <w:rFonts w:ascii="Amiri" w:hAnsi="Amiri" w:eastAsia="Amiri" w:cs="Amiri"/>
          <w:lang w:bidi="ar-SA"/>
          <w:color w:val="111111"/>
          <w:sz w:val="28"/>
          <w:szCs w:val="28"/>
          <w:rtl/>
        </w:rPr>
        <w:t xml:space="preserve">امام صادق (علیه السلام) نیز می فرمایند: «مَنْ زارَنا فی مَماتِنا فَکاَنّما زارَنا فی حیاتنا.»</w:t>
      </w:r>
      <w:r>
        <w:rPr>
          <w:rStyle w:val="FootnoteReference"/>
        </w:rPr>
        <w:footnoteReference w:id="332"/>
      </w:r>
      <w:r>
        <w:rPr>
          <w:rFonts w:ascii="IRNazanin" w:hAnsi="IRNazanin" w:eastAsia="IRNazanin" w:cs="IRNazanin"/>
          <w:lang w:bidi="fa-IR"/>
          <w:color w:val="111111"/>
          <w:sz w:val="28"/>
          <w:szCs w:val="28"/>
          <w:rtl/>
        </w:rPr>
        <w:t xml:space="preserve">(آن که ما را در مرگمان زیارت کند، گویا در حال حیات دیدارمان کرده است.) امامان (علیهم السلام) سلام زائران حرمشان را می شنوند، آنان را می بینند، متوجه شان هستند و پاسخ سلامشان را می 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میزان توجه معصومی که زیارت می شود، به کیفیت زیارت زائر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توجه او به معصوم بستگی دارد. حسن بن جهم می گوید که خدمت حضرت رضا (علیه السلام) عرض کردم: «مرا از دعا فراموش نکنید.» ایشان فرمودند: «آیا گمان می کنی که تو را فراموش می کنم؟!» با خود گفتم ایشان که برای شیعیانشان دعا می کنند؛پس مرا هم که یکی از آنان هستم، دعا می کنند. بنابراین جواب دادم: «خیر، مرا فراموش نمی کنید.» امام رضا (علیه السلام) فرمودند: «از کجا دانستی؟» گفتم: «من از شیعیانتان هستم و آنان را دعا می کنید.» گفتند: «آیا غیر از این، چیز دیگری به نظرت نرسید؟» عرض کردم: «خیر.» حضرت فرمودند: «إِذا أَرَدْتَ أَنْ تَعْلَمَ ما لَکَ عِنْدِی فانْظُرْ إِلَی ما لِی عِنْدَکَ.»</w:t>
      </w:r>
      <w:r>
        <w:rPr>
          <w:rStyle w:val="FootnoteReference"/>
        </w:rPr>
        <w:footnoteReference w:id="333"/>
      </w:r>
      <w:r>
        <w:rPr>
          <w:rFonts w:ascii="IRNazanin" w:hAnsi="IRNazanin" w:eastAsia="IRNazanin" w:cs="IRNazanin"/>
          <w:lang w:bidi="fa-IR"/>
          <w:color w:val="111111"/>
          <w:sz w:val="28"/>
          <w:szCs w:val="28"/>
          <w:rtl/>
        </w:rPr>
        <w:t xml:space="preserve">(هرگاه خواستی بدانی که در نزدم چگونه هستی، بنگر من در نزدت چگونه هستم.)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درک درست حیات برزخی و آیات قرآن و روایات، به روشنی ما را به امکان سخن گفتن با مردگان معمولی و اینکه آنان سخنمان را می شنوند و به ما پاسخ می دهند، رهنمون می کند. در روایات آمده است که پیامبر اکرم (صلی الله علیه و آله و سلم) در آخرین روزهای زندگی شان، نیمه شب همراه با برخی صحابۀ خود به قبرستان بقیع رهسپار شدند. ایشان پس از ورود به بقیع، به آرمیدگان در آنجا چنین گفتند: «سلام بر شما که در جایگاه مؤمنان قرار گرفته اید. بر ما سبقت جسته اید و ما هم به زودی به شما می پیوندیم.»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اکرم (صلی الله علیه و آله و سلم) می فرمایند: «وقتی کسی از کنار قبر برادر دینی خود که او را می شناسد، بگذرد و بر او سلام کند، مرده سلامش را پاسخ می دهد و او را می شناسد. اگر از کنار قبری بگذرد و صاحب آن را نشناسد و سلام کند، مرده سلامش را پاسخ می گوید.»</w:t>
      </w:r>
      <w:r>
        <w:rPr>
          <w:rStyle w:val="FootnoteReference"/>
        </w:rPr>
        <w:footnoteReference w:id="334"/>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5" w:name="pg6822_109295"/>
    <w:bookmarkEnd w:id="65"/>
    <w:p>
      <w:pPr>
        <w:pStyle w:val="Heading3"/>
      </w:pPr>
      <w:bookmarkStart w:id="165" w:name="_Toc77"/>
      <w:r>
        <w:t>زیارت با معرفت</w:t>
      </w:r>
      <w:bookmarkEnd w:id="165"/>
    </w:p>
    <w:p>
      <w:pPr>
        <w:pStyle w:val="BookText"/>
      </w:pPr>
      <w:r>
        <w:rPr>
          <w:rFonts w:ascii="IRNazanin" w:hAnsi="IRNazanin" w:eastAsia="IRNazanin" w:cs="IRNazanin"/>
          <w:lang w:bidi="fa-IR"/>
          <w:color w:val="111111"/>
          <w:sz w:val="28"/>
          <w:szCs w:val="28"/>
          <w:rtl/>
        </w:rPr>
        <w:t xml:space="preserve">می گویند بهترین زیارت، زیارت همراه معرفت است. مقصود از «عارفاً بحقّه» که در بسیاری از روایات آمده است، چیست؟</w:t>
      </w:r>
    </w:p>
    <w:p>
      <w:pPr>
        <w:pStyle w:val="BookText"/>
      </w:pPr>
      <w:r>
        <w:rPr>
          <w:rFonts w:ascii="IRNazanin" w:hAnsi="IRNazanin" w:eastAsia="IRNazanin" w:cs="IRNazanin"/>
          <w:lang w:bidi="fa-IR"/>
          <w:color w:val="111111"/>
          <w:sz w:val="28"/>
          <w:szCs w:val="28"/>
          <w:rtl/>
        </w:rPr>
        <w:t xml:space="preserve">بی شک، درک کامل جایگاه حضرت رضا (علیه السلام) ناممکن است و این ادعا که امام رضا (علیه السلام) را شناخته ایم، سست و بی پایه است. امام رضا (علیه السلام) کسی هستند که پیامبر اکرم (صلی الله علیه و آله و سلم) وقتی نام ایشان را از فردی شنیدند، فرمودند: «قل صلّی الله علیه، قل صلّی الله علیه، قل صلّی الله علیه.»</w:t>
      </w:r>
      <w:r>
        <w:rPr>
          <w:rStyle w:val="FootnoteReference"/>
        </w:rPr>
        <w:footnoteReference w:id="335"/>
      </w:r>
      <w:r>
        <w:rPr>
          <w:rFonts w:ascii="IRNazanin" w:hAnsi="IRNazanin" w:eastAsia="IRNazanin" w:cs="IRNazanin"/>
          <w:lang w:bidi="fa-IR"/>
          <w:color w:val="111111"/>
          <w:sz w:val="28"/>
          <w:szCs w:val="28"/>
          <w:rtl/>
        </w:rPr>
        <w:t xml:space="preserve">(بگو درود خدا بر او، بگو درود خدا بر او، بگو درود خدا بر او.)</w:t>
      </w:r>
    </w:p>
    <w:p>
      <w:pPr>
        <w:pStyle w:val="BookText"/>
      </w:pPr>
      <w:r>
        <w:rPr>
          <w:rFonts w:ascii="IRNazanin" w:hAnsi="IRNazanin" w:eastAsia="IRNazanin" w:cs="IRNazanin"/>
          <w:lang w:bidi="fa-IR"/>
          <w:color w:val="111111"/>
          <w:sz w:val="28"/>
          <w:szCs w:val="28"/>
          <w:rtl/>
        </w:rPr>
        <w:t xml:space="preserve">بهای زائر به محبت همراه با معرفت اوست. به این گوشه از زیارت جامعه بنگرید: «اللّهم ... اسئلک اَنْ تُدْخِلَنی فی جُملة العارفین بهم و بحقّهم.» (خداوندا، ... از تو می خواهم که مرا در شمار عارفان خاندان پیامبر و آشنایان به حق آنان قرار دهی.) به شناخت حق امام، از دو منظر می توان نگریست: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 عمومی: حق امامت کبرا و ولایت عظما؛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 خصوصی: هر امامی حقی دارد و شناخت آن حق، مهم ترین اصل در معرفت است.</w:t>
      </w:r>
    </w:p>
    <w:p>
      <w:pPr>
        <w:pStyle w:val="BookText"/>
      </w:pPr>
      <w:r>
        <w:rPr>
          <w:rFonts w:ascii="IRNazanin" w:hAnsi="IRNazanin" w:eastAsia="IRNazanin" w:cs="IRNazanin"/>
          <w:lang w:bidi="fa-IR"/>
          <w:color w:val="111111"/>
          <w:sz w:val="28"/>
          <w:szCs w:val="28"/>
          <w:rtl/>
        </w:rPr>
        <w:t xml:space="preserve">دربارۀ حق مخصوص امام رضا (علیه السلام) در روایت آمده است: وقتی امام صادق (علیه السلام) دربارۀ زیارت همراه با معرفت امام رضا (علیه السلام) سخن می گفتند، فردی از ایشان دربارۀ «عارفاً بحقه» پرسید. امام در پاسخ فرمودند: «یعلم انّه امام مفترض الطّاعة غریب شهید من زارهعارفاً بحقّه اعطاه الله عزّ و جلّ اجر سبعین شهیدا ممّن استشهد بین یدی رسول الله علی حقیقة.»</w:t>
      </w:r>
      <w:r>
        <w:rPr>
          <w:rStyle w:val="FootnoteReference"/>
        </w:rPr>
        <w:footnoteReference w:id="336"/>
      </w:r>
      <w:r>
        <w:rPr>
          <w:rFonts w:ascii="IRNazanin" w:hAnsi="IRNazanin" w:eastAsia="IRNazanin" w:cs="IRNazanin"/>
          <w:lang w:bidi="fa-IR"/>
          <w:color w:val="111111"/>
          <w:sz w:val="28"/>
          <w:szCs w:val="28"/>
          <w:rtl/>
        </w:rPr>
        <w:t xml:space="preserve">(بداند او امامی است که اطاعتش از طرف خدا واجب شده است. او دور از وطن و شهید است. هرکس او را زیارت کند، درحالی که عارف به حق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6" w:name="pg6822_109297"/>
    <w:bookmarkEnd w:id="66"/>
    <w:p>
      <w:pPr>
        <w:pStyle w:val="BookText"/>
      </w:pPr>
      <w:r>
        <w:rPr>
          <w:rFonts w:ascii="IRNazanin" w:hAnsi="IRNazanin" w:eastAsia="IRNazanin" w:cs="IRNazanin"/>
          <w:lang w:bidi="fa-IR"/>
          <w:color w:val="111111"/>
          <w:sz w:val="28"/>
          <w:szCs w:val="28"/>
          <w:rtl/>
        </w:rPr>
        <w:t xml:space="preserve">وی باشد، خداوند اجر هفتاد شهید به او عنایت کند؛ یعنی اجر شهیدی که به واقع در کنار رسول الله (صلی الله علیه و آله و سلم) به شهادت رسیده است.) همچنین امام باقر (علیه السلام) «گوش دادن به سخنان امام و اطاعت از او» را حق امام بر مردم می شمردند.</w:t>
      </w:r>
      <w:r>
        <w:rPr>
          <w:rStyle w:val="FootnoteReference"/>
        </w:rPr>
        <w:footnoteReference w:id="337"/>
      </w:r>
      <w:r>
        <w:rPr>
          <w:rFonts w:ascii="IRNazanin" w:hAnsi="IRNazanin" w:eastAsia="IRNazanin" w:cs="IRNazanin"/>
          <w:lang w:bidi="fa-IR"/>
          <w:color w:val="111111"/>
          <w:sz w:val="28"/>
          <w:szCs w:val="28"/>
          <w:rtl/>
        </w:rPr>
        <w:t xml:space="preserve">پیامبر اکرم (صلی الله علیه و آله و سلم) دربارۀ زیارت همراه معرفت فرمودند: «خداوند هرکس را به شناخت و ولایت اهل بیت من موفق سازد، همانا تمامی خیر را برایش فراهم کرده است.»</w:t>
      </w:r>
      <w:r>
        <w:rPr>
          <w:rStyle w:val="FootnoteReference"/>
        </w:rPr>
        <w:footnoteReference w:id="338"/>
      </w:r>
      <w:r>
        <w:rPr>
          <w:rFonts w:ascii="IRNazanin" w:hAnsi="IRNazanin" w:eastAsia="IRNazanin" w:cs="IRNazanin"/>
          <w:lang w:bidi="fa-IR"/>
          <w:color w:val="111111"/>
          <w:sz w:val="28"/>
          <w:szCs w:val="28"/>
          <w:rtl/>
        </w:rPr>
        <w:t xml:space="preserve">بدون تردید، این معرفت در قلب زائر شوقی برمی انگیزد که در راه زیارت حضرت با سر می رود؛ نه اینکه با پا راه پیماید.</w:t>
      </w:r>
      <w:r>
        <w:rPr>
          <w:rStyle w:val="FootnoteReference"/>
        </w:rPr>
        <w:footnoteReference w:id="339"/>
      </w:r>
    </w:p>
    <w:p>
      <w:pPr>
        <w:pStyle w:val="Heading3"/>
      </w:pPr>
      <w:bookmarkStart w:id="166" w:name="_Toc78"/>
      <w:r>
        <w:t>بوسه بر ضریح و عتبه</w:t>
      </w:r>
      <w:bookmarkEnd w:id="166"/>
    </w:p>
    <w:p>
      <w:pPr>
        <w:pStyle w:val="BookText"/>
      </w:pPr>
      <w:r>
        <w:rPr>
          <w:rFonts w:ascii="IRNazanin" w:hAnsi="IRNazanin" w:eastAsia="IRNazanin" w:cs="IRNazanin"/>
          <w:lang w:bidi="fa-IR"/>
          <w:color w:val="111111"/>
          <w:sz w:val="28"/>
          <w:szCs w:val="28"/>
          <w:rtl/>
        </w:rPr>
        <w:t xml:space="preserve">بوسیدن ضریح های مقدس و در و دیوار حرم چه حکمی دارد؟ در صورت عیب نداشتن، آیا ثواب دارد؟</w:t>
      </w:r>
    </w:p>
    <w:p>
      <w:pPr>
        <w:pStyle w:val="BookText"/>
      </w:pPr>
      <w:r>
        <w:rPr>
          <w:rFonts w:ascii="IRNazanin" w:hAnsi="IRNazanin" w:eastAsia="IRNazanin" w:cs="IRNazanin"/>
          <w:lang w:bidi="fa-IR"/>
          <w:color w:val="111111"/>
          <w:sz w:val="28"/>
          <w:szCs w:val="28"/>
          <w:rtl/>
        </w:rPr>
        <w:t xml:space="preserve">بوسیدن ضریح و عتبه (آستانۀ در) به معنای ابراز محبت و علاقه به صاحب قبر است. علامه مجلسی از بوسیدن ضریح یاد می کند.</w:t>
      </w:r>
      <w:r>
        <w:rPr>
          <w:rStyle w:val="FootnoteReference"/>
        </w:rPr>
        <w:footnoteReference w:id="340"/>
      </w:r>
      <w:r>
        <w:rPr>
          <w:rFonts w:ascii="IRNazanin" w:hAnsi="IRNazanin" w:eastAsia="IRNazanin" w:cs="IRNazanin"/>
          <w:lang w:bidi="fa-IR"/>
          <w:color w:val="111111"/>
          <w:sz w:val="28"/>
          <w:szCs w:val="28"/>
          <w:rtl/>
        </w:rPr>
        <w:t xml:space="preserve">به گفتۀ مرحوم نراقی، در بسیاری از زیارت های منصوص (معتبر)، به بوسیدن ضریح و قبر تصریح شده است. بنابراین در هرجا که زیارتی وارد شده، بوسیدن مستحب است و موجب ثواب. در زیارتی که نرسیده یا بدون زیارت، اگر به قصد تعظیم و اظهار اخلاص باشد، خوب است و موجب ثواب.</w:t>
      </w:r>
      <w:r>
        <w:rPr>
          <w:rStyle w:val="FootnoteReference"/>
        </w:rPr>
        <w:footnoteReference w:id="341"/>
      </w:r>
      <w:r>
        <w:rPr>
          <w:rFonts w:ascii="IRNazanin" w:hAnsi="IRNazanin" w:eastAsia="IRNazanin" w:cs="IRNazanin"/>
          <w:lang w:bidi="fa-IR"/>
          <w:color w:val="111111"/>
          <w:sz w:val="28"/>
          <w:szCs w:val="28"/>
          <w:rtl/>
        </w:rPr>
        <w:t xml:space="preserve">این تلقی که دورایستادن نشانۀ ادب است، روا نیست؛ زیرا علمای شیعه معتقدند در روایاتی آمده است</w:t>
      </w:r>
      <w:r>
        <w:rPr>
          <w:rStyle w:val="FootnoteReference"/>
        </w:rPr>
        <w:footnoteReference w:id="342"/>
      </w:r>
      <w:r>
        <w:rPr>
          <w:rFonts w:ascii="IRNazanin" w:hAnsi="IRNazanin" w:eastAsia="IRNazanin" w:cs="IRNazanin"/>
          <w:lang w:bidi="fa-IR"/>
          <w:color w:val="111111"/>
          <w:sz w:val="28"/>
          <w:szCs w:val="28"/>
          <w:rtl/>
        </w:rPr>
        <w:t xml:space="preserve">که بر ضریح می توان تکیه کرد و بوسیدن آن جایز است.</w:t>
      </w:r>
      <w:r>
        <w:rPr>
          <w:rStyle w:val="FootnoteReference"/>
        </w:rPr>
        <w:footnoteReference w:id="343"/>
      </w:r>
      <w:r>
        <w:rPr>
          <w:rFonts w:ascii="IRNazanin" w:hAnsi="IRNazanin" w:eastAsia="IRNazanin" w:cs="IRNazanin"/>
          <w:lang w:bidi="fa-IR"/>
          <w:color w:val="111111"/>
          <w:sz w:val="28"/>
          <w:szCs w:val="28"/>
          <w:rtl/>
        </w:rPr>
        <w:t xml:space="preserve">بوسیدن عتبه و آستان ها بر گرفته از روایاتی است که به زائر توصیه می کند عتبه را ببوسد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وارد حرم شود.</w:t>
      </w:r>
      <w:r>
        <w:rPr>
          <w:rStyle w:val="FootnoteReference"/>
        </w:rPr>
        <w:footnoteReference w:id="344"/>
      </w:r>
      <w:r>
        <w:rPr>
          <w:rFonts w:ascii="IRNazanin" w:hAnsi="IRNazanin" w:eastAsia="IRNazanin" w:cs="IRNazanin"/>
          <w:lang w:bidi="fa-IR"/>
          <w:color w:val="111111"/>
          <w:sz w:val="28"/>
          <w:szCs w:val="28"/>
          <w:rtl/>
        </w:rPr>
        <w:t xml:space="preserve">حتی در بعضی از زیارت ها آمده است: «چقدر مشتاق بوسه بر آستان شما هستم.»</w:t>
      </w:r>
      <w:r>
        <w:rPr>
          <w:rStyle w:val="FootnoteReference"/>
        </w:rPr>
        <w:footnoteReference w:id="345"/>
      </w:r>
      <w:r>
        <w:rPr>
          <w:rFonts w:ascii="IRNazanin" w:hAnsi="IRNazanin" w:eastAsia="IRNazanin" w:cs="IRNazanin"/>
          <w:lang w:bidi="fa-IR"/>
          <w:color w:val="111111"/>
          <w:sz w:val="28"/>
          <w:szCs w:val="28"/>
          <w:rtl/>
        </w:rPr>
        <w:t xml:space="preserve">مجتهدان امامیه بر آن اند که بوسه بر آن ها جایز است؛</w:t>
      </w:r>
      <w:r>
        <w:rPr>
          <w:rStyle w:val="FootnoteReference"/>
        </w:rPr>
        <w:footnoteReference w:id="346"/>
      </w:r>
      <w:r>
        <w:rPr>
          <w:rFonts w:ascii="IRNazanin" w:hAnsi="IRNazanin" w:eastAsia="IRNazanin" w:cs="IRNazanin"/>
          <w:lang w:bidi="fa-IR"/>
          <w:color w:val="111111"/>
          <w:sz w:val="28"/>
          <w:szCs w:val="28"/>
          <w:rtl/>
        </w:rPr>
        <w:t xml:space="preserve">زیرا بوسه بر درگاه و درها و دیوارها، به دلیل انتساب به آن چهره های محبوب است. شیخ مرتضی انصاری آستان حرم حضرت ابوالفضل (علیه السلام) را می بوسید، چه رسد به آستان حرم ائمۀ اطهار (علیهم السلام) . او می گفت: «عتبۀ درب را می بوسم که گرد و خاک پای زوار است.»</w:t>
      </w:r>
      <w:r>
        <w:rPr>
          <w:rStyle w:val="FootnoteReference"/>
        </w:rPr>
        <w:footnoteReference w:id="347"/>
      </w:r>
      <w:r>
        <w:rPr>
          <w:rFonts w:ascii="IRNazanin" w:hAnsi="IRNazanin" w:eastAsia="IRNazanin" w:cs="IRNazanin"/>
          <w:lang w:bidi="fa-IR"/>
          <w:color w:val="111111"/>
          <w:sz w:val="28"/>
          <w:szCs w:val="28"/>
          <w:rtl/>
        </w:rPr>
        <w:t xml:space="preserve">علامه طباطبایی در پاسخ به اینکه آیا شما هم ضریح حضرت را می بوسید،می گفت: «نه تنها ضریح، بلکه خاک و تختۀ درِ حرم را و هرچه متعلق به آن است، می بوسم.»</w:t>
      </w:r>
      <w:r>
        <w:rPr>
          <w:rStyle w:val="FootnoteReference"/>
        </w:rPr>
        <w:footnoteReference w:id="348"/>
      </w:r>
      <w:r>
        <w:rPr>
          <w:rFonts w:ascii="IRNazanin" w:hAnsi="IRNazanin" w:eastAsia="IRNazanin" w:cs="IRNazanin"/>
          <w:lang w:bidi="fa-IR"/>
          <w:color w:val="111111"/>
          <w:sz w:val="28"/>
          <w:szCs w:val="28"/>
          <w:rtl/>
        </w:rPr>
        <w:t xml:space="preserve">در بوسیدن ضریح و تبرک به آن، باید چند نکته را مدنظر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گشتن دور ضریح نوعی تبرک جویی است. در زیارت جامعه ای که ابن مشهدی(م610) روایت کرده، به این نکته اشاره شده است: «ما جز گشتن پیرامون مشاهد شما و تعزیت و تسلیت بر ارواح شما، بر این مصائب، مالک چیزی نیستیم.»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به گزارش محمدبن ابی العلا، روزی یحیی بن اکثم، معروف به قاضی سامرا، به زیارت قبر رسول الله (صلی الله علیه و آله و سلم) رفت. درحالی که دور آن می گشت، امام جواد (علیه السلام) را دید که دور ضریح قبر پیامبر خدا می چرخند. در آن حال، مسائلی طرح کرد.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مجلسی در شرح این روایت تأکید می کند که این گشتن، نه به قصد طواف، بلکه فقط همراه با دعا کردن و انجام دادن اعمال نقل شده از معصوم باید باشد.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6822_109301"/>
    <w:bookmarkEnd w:id="6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زائران در کنار ضریح درنگ اندکی کنند و با کناررفتن، زمینۀ باریابی دیگران را فراهم آورند تا آنان نیز از این فیض بهره مند شوند.</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شایسته است که زائران به وقت کثرت جمیعت، درنگ در کنار ضریح را بکاهند و با کناررفتن، زمینۀ حضور سایر مشتاقان را فراهم سازند.</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رفتن به سمت ضریح برای بوسیدن آن، نباید زمینۀ آزار سایر زائران را فراهم آورد. حماد بن عثمان می گوید:</w:t>
      </w:r>
    </w:p>
    <w:p>
      <w:pPr>
        <w:pStyle w:val="BookText"/>
      </w:pPr>
      <w:r>
        <w:rPr>
          <w:rFonts w:ascii="IRNazanin" w:hAnsi="IRNazanin" w:eastAsia="IRNazanin" w:cs="IRNazanin"/>
          <w:lang w:bidi="fa-IR"/>
          <w:color w:val="111111"/>
          <w:sz w:val="28"/>
          <w:szCs w:val="28"/>
          <w:rtl/>
        </w:rPr>
        <w:t xml:space="preserve">در مکه مردی از غلامان بنی امیه به نام ا بن ابی عوانه می زیست. روزی به امام صادق (علیه السلام) که مشغول طواف بودند، عرض کرد: «یا اباعبدالله، دربارۀ بوسیدن حجرالأسود چه می فرمایید؟» حضرت فرمودند: «پیامبر اکرم (صلی الله علیه و آله و سلم) آن را بوسیده اند.» گفت: «ندیدم شما ببوسید.» فرمودند: «دوست نمی دارم که ناتوانی را آزار دهم یا خودم بر اثر ازدحام جمعیت اذیت شوم.» عرض کرد: «شما که می فرمایید پیامبر اکرم (صلی الله علیه و آله و سلم) آن را می بوسیدند!» امام صادق گفتند: «بله، وقتی چشم مردم به پیامبر (صلی الله علیه و آله و سلم) می افتاد، به ایشان احترام می گذاشتند و مراعات حق آن جناب را می کردند؛ ولی [در حال حاضر] مردم حق مرا نمی شناسند.»</w:t>
      </w:r>
      <w:r>
        <w:rPr>
          <w:rStyle w:val="FootnoteReference"/>
        </w:rPr>
        <w:footnoteReference w:id="351"/>
      </w:r>
    </w:p>
    <w:p>
      <w:pPr>
        <w:pStyle w:val="Heading3"/>
      </w:pPr>
      <w:bookmarkStart w:id="167" w:name="_Toc79"/>
      <w:r>
        <w:t>سجده برای شکر</w:t>
      </w:r>
      <w:bookmarkEnd w:id="167"/>
    </w:p>
    <w:p>
      <w:pPr>
        <w:pStyle w:val="BookText"/>
      </w:pPr>
      <w:r>
        <w:rPr>
          <w:rFonts w:ascii="IRNazanin" w:hAnsi="IRNazanin" w:eastAsia="IRNazanin" w:cs="IRNazanin"/>
          <w:lang w:bidi="fa-IR"/>
          <w:color w:val="111111"/>
          <w:sz w:val="28"/>
          <w:szCs w:val="28"/>
          <w:rtl/>
        </w:rPr>
        <w:t xml:space="preserve">سجده در مقابل ضریح معصومین (علیهم السلام) چه حکمی دارد؟</w:t>
      </w:r>
    </w:p>
    <w:p>
      <w:pPr>
        <w:pStyle w:val="BookText"/>
      </w:pPr>
      <w:r>
        <w:rPr>
          <w:rFonts w:ascii="IRNazanin" w:hAnsi="IRNazanin" w:eastAsia="IRNazanin" w:cs="IRNazanin"/>
          <w:lang w:bidi="fa-IR"/>
          <w:color w:val="111111"/>
          <w:sz w:val="28"/>
          <w:szCs w:val="28"/>
          <w:rtl/>
        </w:rPr>
        <w:t xml:space="preserve">سجده کردن به عنوان عبادت و بندگی، فقط در مقابل خدا جایز است؛ زیرا سجده نهایت خضوع است و مختص کسی است که در نهایت کبریا و عظمت باشد. اگر سجده برای غیر از خداوند باشد، معصیت و حرام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8" w:name="pg6822_109303"/>
    <w:bookmarkEnd w:id="68"/>
    <w:p>
      <w:pPr>
        <w:pStyle w:val="BookText"/>
      </w:pPr>
      <w:r>
        <w:rPr>
          <w:rFonts w:ascii="IRNazanin" w:hAnsi="IRNazanin" w:eastAsia="IRNazanin" w:cs="IRNazanin"/>
          <w:lang w:bidi="fa-IR"/>
          <w:color w:val="111111"/>
          <w:sz w:val="28"/>
          <w:szCs w:val="28"/>
          <w:rtl/>
        </w:rPr>
        <w:t xml:space="preserve">بااین حال اگر سجده برای شکر و خضوع در برابر خدا باشد، مانند سجدۀ ملائکه بر آدم (علیه السلام) ، بدون اشکال است. آیت الله سیدکاظم یزدی سجدۀ مردم نزد قبر ائمۀ معصوم را دارای اشکال می داند؛ مگر آنکه قصد آنان سجدۀ شکر باشد که موفق به زیارت شده اند.</w:t>
      </w:r>
      <w:r>
        <w:rPr>
          <w:rStyle w:val="FootnoteReference"/>
        </w:rPr>
        <w:footnoteReference w:id="352"/>
      </w:r>
      <w:r>
        <w:rPr>
          <w:rFonts w:ascii="IRNazanin" w:hAnsi="IRNazanin" w:eastAsia="IRNazanin" w:cs="IRNazanin"/>
          <w:lang w:bidi="fa-IR"/>
          <w:color w:val="111111"/>
          <w:sz w:val="28"/>
          <w:szCs w:val="28"/>
          <w:rtl/>
        </w:rPr>
        <w:t xml:space="preserve">به فتوای بعضی فقها، چنین سجدۀ شکری اجر هم دارد.</w:t>
      </w:r>
      <w:r>
        <w:rPr>
          <w:rStyle w:val="FootnoteReference"/>
        </w:rPr>
        <w:footnoteReference w:id="353"/>
      </w:r>
      <w:r>
        <w:rPr>
          <w:rFonts w:ascii="IRNazanin" w:hAnsi="IRNazanin" w:eastAsia="IRNazanin" w:cs="IRNazanin"/>
          <w:lang w:bidi="fa-IR"/>
          <w:color w:val="111111"/>
          <w:sz w:val="28"/>
          <w:szCs w:val="28"/>
          <w:rtl/>
        </w:rPr>
        <w:t xml:space="preserve">امام خمینی (رحمة الله علیه) دراین باره می نویسد: «سجده کردن برای غیر از خداوند متعال حرام است و بعضی از مردم عوام که مقابل قبر امامان (علیهم السلام) پیشانی را به زمین می گذارند، اگر برای شکر خداوند متعال باشد، اشکالی ندارد؛ وگرنه حرام است.»</w:t>
      </w:r>
      <w:r>
        <w:rPr>
          <w:rStyle w:val="FootnoteReference"/>
        </w:rPr>
        <w:footnoteReference w:id="354"/>
      </w:r>
      <w:r>
        <w:rPr>
          <w:rFonts w:ascii="IRNazanin" w:hAnsi="IRNazanin" w:eastAsia="IRNazanin" w:cs="IRNazanin"/>
          <w:lang w:bidi="fa-IR"/>
          <w:color w:val="111111"/>
          <w:sz w:val="28"/>
          <w:szCs w:val="28"/>
          <w:rtl/>
        </w:rPr>
        <w:t xml:space="preserve">البته این سجده نباید به گونه ای باشد که در نظر سایر مردم، برای امام جلوه کند.</w:t>
      </w:r>
    </w:p>
    <w:p>
      <w:pPr>
        <w:pStyle w:val="Heading3"/>
      </w:pPr>
      <w:bookmarkStart w:id="168" w:name="_Toc80"/>
      <w:r>
        <w:t>توجه به آسیب های ادب زیارت</w:t>
      </w:r>
      <w:bookmarkEnd w:id="168"/>
    </w:p>
    <w:p>
      <w:pPr>
        <w:pStyle w:val="BookText"/>
      </w:pPr>
      <w:r>
        <w:rPr>
          <w:rFonts w:ascii="IRNazanin" w:hAnsi="IRNazanin" w:eastAsia="IRNazanin" w:cs="IRNazanin"/>
          <w:lang w:bidi="fa-IR"/>
          <w:color w:val="111111"/>
          <w:sz w:val="28"/>
          <w:szCs w:val="28"/>
          <w:rtl/>
        </w:rPr>
        <w:t xml:space="preserve">از چه کارهایی در هنگام زیارت باید پرهیز کرد و چه خطرهایی ممکن است ما را از ادب زیارت دور کند؟</w:t>
      </w:r>
    </w:p>
    <w:p>
      <w:pPr>
        <w:pStyle w:val="BookText"/>
      </w:pPr>
      <w:r>
        <w:rPr>
          <w:rFonts w:ascii="IRNazanin" w:hAnsi="IRNazanin" w:eastAsia="IRNazanin" w:cs="IRNazanin"/>
          <w:lang w:bidi="fa-IR"/>
          <w:color w:val="111111"/>
          <w:sz w:val="28"/>
          <w:szCs w:val="28"/>
          <w:rtl/>
        </w:rPr>
        <w:t xml:space="preserve">ادب اقتضا می کند شخصی که بار سفر بسته و عزم خویش را جزم کرده است تا به محضر حجت خدا برسد و بزرگواری را زیارت کند، در تمام مراحل این سفر، خود را در محضر آن محبوب بداند. زائر باید تلاش کند که از جذابیت آن مرقد نورانی و نورانیت معصوم مدفون آن حرم، بیشترین بهره را ببرد و آن وجود مقدس را ناظر بر رفتارش بداند. وی باید از آنچه موجب سرگرمی های غفلت آور است و او را از هدف اصلی بازمی دارد، بپرهیزد. هدف زیارت این نیست که انسان حضور جسمی در بارگاه عزیز و بزرگواری داشته باشد، اما قلب و روحش غایب باشد و با دیوارها، گچ بری ها، کاشی کاری ها، چراغ ها و... سرگرم شود و خود را از کسب فیض از محضر آن بزرگوار محروم کند. در این زمینه چند نکته شایان ذکر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زائر لحظات حضور نزد امام را سپری می کند؛ بنابراین رعایت ادب، همچون احترام به ایشان در دوران حیاتشان است. دانشمندان دینی ما بر این باورند که حرمت گذاری برای امام وظیفه ای است که لازمۀ احترام به پیامبر اکرم (صلی الله علیه و آله و سلم) است. قرآن رعایت این وظیفۀ رفتاری را بر همه لازم شمرده است.</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باید از هر کاری که با فروتنی و ادب مغایر است، اجتناب کرد؛ ازجمله سخنان بیهوده و حرکات سبک و ناپسند و دور از شأن زیارتگاه.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فروآوردن صدا در ذکر، دعا، زیارت و غیر از آن، از آداب حضور در حرم معصومان (علیهم السلام) است. مرحوم علامه مجلسی به این آیه استناد می کند: &lt;يا أَيُّها الَّذينَ آمَنُوا لا تَرْفَعُوا أَصْواتَكُمْ فَوْقَ صَوْتِ النَّبِیِّ وَ لا تَجْهَرُوا لَهُ بِالْقَوْلِ كَجَهْرِ بَعْضِكُمْ لِبَعْضٍ أَنْ تَحْبَطَ أَعْمالُكُمْ وَ أَنْتُمْ لا تَشْعُرُونَ&gt;</w:t>
      </w:r>
      <w:r>
        <w:rPr>
          <w:rStyle w:val="FootnoteReference"/>
        </w:rPr>
        <w:footnoteReference w:id="356"/>
      </w:r>
      <w:r>
        <w:rPr>
          <w:rFonts w:ascii="IRNazanin" w:hAnsi="IRNazanin" w:eastAsia="IRNazanin" w:cs="IRNazanin"/>
          <w:lang w:bidi="fa-IR"/>
          <w:color w:val="111111"/>
          <w:sz w:val="28"/>
          <w:szCs w:val="28"/>
          <w:rtl/>
        </w:rPr>
        <w:t xml:space="preserve">(مؤمنان، صدایتان را بلندتر از صدای پیامبر مکنید و همچنان که بعضی از شما با بعضی دیگر بلند سخن می گویند، با او به صدای بلند سخن مگویید تا مبادا بی آنکه بدانید، کرده هایتان تباه شود.) مجلسی فروکاستن صدا را نوعیادبِ حضور در آستان معصومان (علیهم السلام) می شمارد</w:t>
      </w:r>
      <w:r>
        <w:rPr>
          <w:rStyle w:val="FootnoteReference"/>
        </w:rPr>
        <w:footnoteReference w:id="357"/>
      </w:r>
      <w:r>
        <w:rPr>
          <w:rFonts w:ascii="IRNazanin" w:hAnsi="IRNazanin" w:eastAsia="IRNazanin" w:cs="IRNazanin"/>
          <w:lang w:bidi="fa-IR"/>
          <w:color w:val="111111"/>
          <w:sz w:val="28"/>
          <w:szCs w:val="28"/>
          <w:rtl/>
        </w:rPr>
        <w:t xml:space="preserve">و معتقد است که باید صدا را نزد قبر پیامبر (صلی الله علیه و آله و سلم) فروکاست و برای زیارت و غیر آن، از صدای جهر و بلند پرهیز کرد. او با تکیه بر روایات، این احترام را بعد از موت ایشان هم جاری می داند. او همچنین تأکید می کند که رعایت این ادب فقط مختص به پیامبر اکرم (صلی الله علیه و آله و سلم) نیست و شامل سایر معصومان (علیهم السلام) هم می شود؛ زیرا حرمت ائمه نیز مانند حرمت پیامبر است.</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سستی در انجام نماز واجب به وقت زیارت باید پرهیز کرد. علامه مجلسی تأکید می کند که اگر هنگام زیارت، نماز واجب برپا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زائران زیارت خود را قطع کنند و به نماز بشتابند. در این حالت ترک نماز ناپسند بوده، سزاوار است که به دیگران نیز یادآوری کنند.</w:t>
      </w:r>
      <w:r>
        <w:rPr>
          <w:rStyle w:val="FootnoteReference"/>
        </w:rPr>
        <w:footnoteReference w:id="359"/>
      </w:r>
      <w:r>
        <w:rPr>
          <w:rFonts w:ascii="IRNazanin" w:hAnsi="IRNazanin" w:eastAsia="IRNazanin" w:cs="IRNazanin"/>
          <w:lang w:bidi="fa-IR"/>
          <w:color w:val="111111"/>
          <w:sz w:val="28"/>
          <w:szCs w:val="28"/>
          <w:rtl/>
        </w:rPr>
        <w:t xml:space="preserve">عارف فرزانه، مرحوم بهاری همدانی، از آسیب های زبانی در حرم معصوم هشدار می دهد: «مبادا با کسی صحبتی خارجه بکند. چه جای اینکه در حرم مطهر، نستجیر بالله، غیبت کند یا گوش به غیبت دهد یا دروغ گوید یا به سایر معاصی مرتکب شود!»</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باید از اکتفا به ظاهر عمل پرهیز کرد. عالم بزرگوار اخلاق، آیت الله میرزاجواد ملکی تبریزی، دوری از روح امور دینی را آسیب می داند و می نویسد:</w:t>
      </w:r>
    </w:p>
    <w:p>
      <w:pPr>
        <w:pStyle w:val="BookText"/>
      </w:pPr>
      <w:r>
        <w:rPr>
          <w:rFonts w:ascii="IRNazanin" w:hAnsi="IRNazanin" w:eastAsia="IRNazanin" w:cs="IRNazanin"/>
          <w:lang w:bidi="fa-IR"/>
          <w:color w:val="111111"/>
          <w:sz w:val="28"/>
          <w:szCs w:val="28"/>
          <w:rtl/>
        </w:rPr>
        <w:t xml:space="preserve">بیشترِ مردم در عبادات و کارهای آخرت و حتی در ایمان و اخلاق خود، به شکل ظاهری آن چسبیده اند؛ ولی در امور دنیایی علاوه بر انجام دادن شکل ظاهری، برای به دست آوردن حقیقت و واقعیتِ آن دقت زیادی به خرج می دهند؛ برای مثال، بیشتر مردم فقط شکل نماز را به وجود آورده و برای تکمیل ظاهر آن کوشش می کنند؛ ولی در پیِ به دست آوردن روح آن نیستند. مهم ترین چیزی که باعث ازبین رفتن دین و آخرت انسان شده و او را به سوی دنیا کشیده است و باعث حاکمیت هوای نفس بر انسان می شود، همین امر است. اما مردم در امور دنیوی چنین نبوده و تمام تلاش خود را برای به دست آوردن چیزهای حقیقی به کار می گیرند؛ برای مثال، کسی که حلوا می دهد، نمی تواند با شکل یا کلمۀ حلوا خود را راضی کند و اگر یکی از اجزای آن به حد کافی در آن نباشد، نام حلوا را از روی آن برداشته و می گوید: «این حلوا نیست.» همین طور در سایر چیزها و امور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تا کنون کسی را ندیده ام که در امور دنیایی، به شکل ظاهر اکتفا کند. اگر همۀ مردم چنین نباشند، بیشترِ مردم در اغلب امور آخرت، فقط شکل ظاهر را به وجود آورده و انتظار دارند که شکل و ظاهر، اثر روح را داشته باشد که [البته] به آن نمی رسند... . در یک کلام، ما در امور دینی و آخرتی گرفتار سهل انگاری شده وخود را با ظواهر راضی نموده و در انجام این امور کوتاهی می کنیم. البته باید در نظر داشت که اگر می گوییم باید ماهیت و معانی را به وجود آورد و از اکتفا به ظاهر پرهیز کرد، منظور این نیست که باید به شکل ظاهر بی اعتنا باشیم. باید هم جلوۀ ظاهری را ایجاد کرد و هم معنا و باطن را؛ همان گونه که خداوند از ما خواسته و رسول خدا (صلی الله علیه و آله و سلم) انجام می داد؛ زیرا شکل و ظاهر نیز بسیار مهم است. اگر کسی مانند صوفی ها، اصلاً جلوۀ بیرونی و شکل ظاهری را رعایت نکند، خود و دیگران را گمراه کرده و با این عمل، از دین خارج می شود.</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آداب عمومی زیارت، زنان زائر را نیز در بر می گیرد؛ البته به دلیل جایگاه معنوی حرم معصومان (علیهم السلام) ، برای آنان رعایت حیا و عفت به عنوان ادبی خاص افزوده شده است. مرحوم علامه امینی در کتاب ادب الزائر، فصلی را با عنوان «ادب زائران زن» گشوده است و دربارۀ آداب زیارت آنان می نویسد: «چشم خود را از حرام بپوشند. خود را از تبرج و شهوت بازدارند. لباس حیا به تن کنند و روبند عفت زنند. در میان راه که تداخل با مردان دارد، راه نروند. از کنار دیوار بگذرند. پوشیدن لباس نازک را ترک کنند. از هرچه مایۀ شهرت آن ها می شود، دوری کنند. در معابر سرمه و عطر نزنند...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همچنین گاه در اماکن زیارتی، اختلاط زن و مرد به چشم می خورد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9" w:name="pg6822_109311"/>
    <w:bookmarkEnd w:id="69"/>
    <w:p>
      <w:pPr>
        <w:pStyle w:val="BookText"/>
      </w:pPr>
      <w:r>
        <w:rPr>
          <w:rFonts w:ascii="IRNazanin" w:hAnsi="IRNazanin" w:eastAsia="IRNazanin" w:cs="IRNazanin"/>
          <w:lang w:bidi="fa-IR"/>
          <w:color w:val="111111"/>
          <w:sz w:val="28"/>
          <w:szCs w:val="28"/>
          <w:rtl/>
        </w:rPr>
        <w:t xml:space="preserve">حریم ها رعایت نمی شود. حفظ حدود برای همگان مهم است؛ اما بانوان وظیفۀ مضاعفی برای رعایت آن بر دوش دارند. شهید اول می نویسد: «هنگامی که زنان می خواهند به زیارت بروند، باید خود را از مردان جدا کنند و تنها زیارت نمایند و اگر هنگام شب زیارت کنند، بهتر است و باید وضع لباس خود را تغییر دهند و لباس خوب و عالی را به لباس پَست بدل کنند که شناخته نشوند... .»</w:t>
      </w:r>
      <w:r>
        <w:rPr>
          <w:rStyle w:val="FootnoteReference"/>
        </w:rPr>
        <w:footnoteReference w:id="363"/>
      </w:r>
    </w:p>
    <w:p>
      <w:pPr>
        <w:pStyle w:val="Heading3"/>
      </w:pPr>
      <w:bookmarkStart w:id="169" w:name="_Toc81"/>
      <w:r>
        <w:t>پرهیز از بلندصحبت کردن</w:t>
      </w:r>
      <w:bookmarkEnd w:id="169"/>
    </w:p>
    <w:p>
      <w:pPr>
        <w:pStyle w:val="BookText"/>
      </w:pPr>
      <w:r>
        <w:rPr>
          <w:rFonts w:ascii="IRNazanin" w:hAnsi="IRNazanin" w:eastAsia="IRNazanin" w:cs="IRNazanin"/>
          <w:lang w:bidi="fa-IR"/>
          <w:color w:val="111111"/>
          <w:sz w:val="28"/>
          <w:szCs w:val="28"/>
          <w:rtl/>
        </w:rPr>
        <w:t xml:space="preserve">آیا بلندصحبت کردن در حرم معصومان (علیهم السلام) ، مثلاً زیارت نامه خواندن با صدای بلند و...، خلاف ادب است؟</w:t>
      </w:r>
    </w:p>
    <w:p>
      <w:pPr>
        <w:pStyle w:val="BookText"/>
      </w:pPr>
      <w:r>
        <w:rPr>
          <w:rFonts w:ascii="IRNazanin" w:hAnsi="IRNazanin" w:eastAsia="IRNazanin" w:cs="IRNazanin"/>
          <w:lang w:bidi="fa-IR"/>
          <w:color w:val="111111"/>
          <w:sz w:val="28"/>
          <w:szCs w:val="28"/>
          <w:rtl/>
        </w:rPr>
        <w:t xml:space="preserve">علامه امینی در این زمینه می نویسد: «مرحوم شیخ محمد طاهای نجف به حرم عسکریین (علیهما السلام) وارد شد؛ درحالی که صداها به اذان بلند بود [و هرکس در گوشه ای، برای خود اذان می گفت. آنگاه ایشان] آن ها را از آن کار نهی کرد و این آیۀ شریفه را خواند: &lt;ما لَکُمْ لا تَرْجُونَ لِلهِ وَقاراً&gt;</w:t>
      </w:r>
      <w:r>
        <w:rPr>
          <w:rStyle w:val="FootnoteReference"/>
        </w:rPr>
        <w:footnoteReference w:id="364"/>
      </w:r>
      <w:r>
        <w:rPr>
          <w:rFonts w:ascii="IRNazanin" w:hAnsi="IRNazanin" w:eastAsia="IRNazanin" w:cs="IRNazanin"/>
          <w:lang w:bidi="fa-IR"/>
          <w:color w:val="111111"/>
          <w:sz w:val="28"/>
          <w:szCs w:val="28"/>
          <w:rtl/>
        </w:rPr>
        <w:t xml:space="preserve">(شما را چه شده است که از شُکوه خدا بیم ندارید؟)»</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سمهودى، از بزرگان اهل سنت، در کتابش وفاء الوفاء داستانى از مالک، یکى از امامان چهارگانۀ اهل سنت و منصور دوانیقى، خلیفۀ عباسى، به شرح زیر نقل مى کند:منصور به منظور زیارت قبر پیامبر اسلام (صلی الله علیه و آله و سلم) به همراه خدمه و محافظین خود به مسجدالنبى آمده بود. مالک هم در آنجا مشغول زیارت بود. منصور مرتب به همراهان خود با صداى بلند امرونهى مى کرد. این مطلب باعث شد که مالک اعتراض کند. وى خطاب به منصور گفت: «چرا این قدر سروصدا مى کنى؟ مگر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دانى اینجا کجاست؟ مگر این آیۀ شریفه را نخوانده اى؟: &lt;يا أَيُّها الَّذينَ آمَنُوا لا تَرْفَعُوا أَصْواتَكُمْ فَوْقَ صَوْتِ النَّبِیِّ وَ لا تَجْهَرُوا لَهُ بِالْقَوْلِ كَجَهْرِ بَعْضِكُمْ لِبَعْضٍ أَنْ تَحْبَطَ أَعْمالُكُمْ وَ أَنْتُمْ لا تَشْعُرُونَ&gt;</w:t>
      </w:r>
      <w:r>
        <w:rPr>
          <w:rStyle w:val="FootnoteReference"/>
        </w:rPr>
        <w:footnoteReference w:id="366"/>
      </w:r>
      <w:r>
        <w:rPr>
          <w:rFonts w:ascii="IRNazanin" w:hAnsi="IRNazanin" w:eastAsia="IRNazanin" w:cs="IRNazanin"/>
          <w:lang w:bidi="fa-IR"/>
          <w:color w:val="111111"/>
          <w:sz w:val="28"/>
          <w:szCs w:val="28"/>
          <w:rtl/>
        </w:rPr>
        <w:t xml:space="preserve">(اى مؤمنان، صداى خود را فراتر از صداى پیامبر نکنید و در برابر او بلند سخن مگویید (دادوفریاد نزنید)؛ آن گونه که بعضى از شما در برابر بعضى بلند صدا مى کنند. مبادا اعمال شما نابود شود؛ درحالى که نمى دانید.) منصور گفت: «پیامبر که زنده نیست. این آیه مربوط به زمان حیات آن حضرت است»!</w:t>
      </w:r>
    </w:p>
    <w:p>
      <w:pPr>
        <w:pStyle w:val="BookText"/>
      </w:pPr>
      <w:r>
        <w:rPr>
          <w:rFonts w:ascii="IRNazanin" w:hAnsi="IRNazanin" w:eastAsia="IRNazanin" w:cs="IRNazanin"/>
          <w:lang w:bidi="fa-IR"/>
          <w:color w:val="111111"/>
          <w:sz w:val="28"/>
          <w:szCs w:val="28"/>
          <w:rtl/>
        </w:rPr>
        <w:t xml:space="preserve">مالک گفت: «حُرْمَتُهُ مَیِتاً کَحُرْمَتِه حَیاً.» (احترام پیامبر پس از مرگ، همانند احترامش در زمان حیات لازم و واجب است.)</w:t>
      </w:r>
    </w:p>
    <w:p>
      <w:pPr>
        <w:pStyle w:val="BookText"/>
      </w:pPr>
      <w:r>
        <w:rPr>
          <w:rFonts w:ascii="IRNazanin" w:hAnsi="IRNazanin" w:eastAsia="IRNazanin" w:cs="IRNazanin"/>
          <w:lang w:bidi="fa-IR"/>
          <w:color w:val="111111"/>
          <w:sz w:val="28"/>
          <w:szCs w:val="28"/>
          <w:rtl/>
        </w:rPr>
        <w:t xml:space="preserve">طبق این سخن، احترام پیامبر در حیات و ممات لازم است و توسل به آن حضرت نیز در هر حال جایز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از علمای معروف اهل سنت که فردى بسیار متعصب است، در کتاب الصّواعق المحرقة، اعترافات جالبى به نفع تشیع دارد. ازجملۀ این اعترافات، شعرى است که از امام شافعى نقل مى کند:</w:t>
      </w:r>
    </w:p>
    <w:p>
      <w:pPr>
        <w:pStyle w:val="BookText"/>
      </w:pPr>
      <w:r>
        <w:rPr>
          <w:rFonts w:ascii="Amiri" w:hAnsi="Amiri" w:eastAsia="Amiri" w:cs="Amiri"/>
          <w:lang w:bidi="ar-SA"/>
          <w:color w:val="111111"/>
          <w:sz w:val="28"/>
          <w:szCs w:val="28"/>
          <w:rtl/>
        </w:rPr>
        <w:t xml:space="preserve">آلُ النَّبِىِّ ذَریعَتى وَ هُمْ الَیْهِ وَسیلَتى</w:t>
      </w:r>
    </w:p>
    <w:p>
      <w:pPr>
        <w:pStyle w:val="BookText"/>
      </w:pPr>
      <w:r>
        <w:rPr>
          <w:rFonts w:ascii="Amiri" w:hAnsi="Amiri" w:eastAsia="Amiri" w:cs="Amiri"/>
          <w:lang w:bidi="ar-SA"/>
          <w:color w:val="111111"/>
          <w:sz w:val="28"/>
          <w:szCs w:val="28"/>
          <w:rtl/>
        </w:rPr>
        <w:t xml:space="preserve">ارْجُوا بِهِمْ اعْطى غَداً بِیدِ الْیمْنى صَحیفَتى</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آل پیامبر واسطۀ من در پیشگاه خداوند و وسیلۀ توسلم براى حل مشکلات هستند. امیدوارم به واسطۀ توسل به آن بزرگواران، در روز قیامت نامۀ اعمالم را به دست راستم بدهند.</w:t>
      </w:r>
    </w:p>
    <w:p>
      <w:pPr>
        <w:pStyle w:val="BookText"/>
      </w:pPr>
      <w:r>
        <w:rPr>
          <w:rFonts w:ascii="IRNazanin" w:hAnsi="IRNazanin" w:eastAsia="IRNazanin" w:cs="IRNazanin"/>
          <w:lang w:bidi="fa-IR"/>
          <w:color w:val="111111"/>
          <w:sz w:val="28"/>
          <w:szCs w:val="28"/>
          <w:rtl/>
        </w:rPr>
        <w:t xml:space="preserve">در نتیجه، توسل به بزرگان دین و چیزهاى مقدس مانند قرآن کریم، هیچ منافاتى با توحید افعالى ندارد و در آیات قرآن و روایات به طور روشن مطرح شده و مسلمانان به آن ترغیب و تشویق شده 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6822_109316"/>
    <w:bookmarkEnd w:id="70"/>
    <w:p>
      <w:pPr>
        <w:pStyle w:val="Heading2"/>
      </w:pPr>
      <w:bookmarkStart w:id="170" w:name="_Toc82"/>
      <w:r>
        <w:t>فصل هشتم: متون زیارت</w:t>
      </w:r>
      <w:bookmarkEnd w:id="170"/>
    </w:p>
    <w:p>
      <w:pPr>
        <w:pStyle w:val="Heading3"/>
      </w:pPr>
      <w:bookmarkStart w:id="171" w:name="_Toc83"/>
      <w:r>
        <w:t>اشاره</w:t>
      </w:r>
      <w:bookmarkEnd w:id="171"/>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6822_109318"/>
    <w:bookmarkEnd w:id="71"/>
    <w:p>
      <w:pPr>
        <w:pStyle w:val="Heading3"/>
      </w:pPr>
      <w:bookmarkStart w:id="172" w:name="_Toc84"/>
      <w:r>
        <w:t>زیارت مأثور</w:t>
      </w:r>
      <w:bookmarkEnd w:id="172"/>
    </w:p>
    <w:p>
      <w:pPr>
        <w:pStyle w:val="BookText"/>
      </w:pPr>
      <w:r>
        <w:rPr>
          <w:rFonts w:ascii="IRNazanin" w:hAnsi="IRNazanin" w:eastAsia="IRNazanin" w:cs="IRNazanin"/>
          <w:lang w:bidi="fa-IR"/>
          <w:color w:val="111111"/>
          <w:sz w:val="28"/>
          <w:szCs w:val="28"/>
          <w:rtl/>
        </w:rPr>
        <w:t xml:space="preserve">زیارت مأثور چیست و چرا به خواندن چنین زیارتی سفارش می شود؟</w:t>
      </w:r>
    </w:p>
    <w:p>
      <w:pPr>
        <w:pStyle w:val="BookText"/>
      </w:pPr>
      <w:r>
        <w:rPr>
          <w:rFonts w:ascii="IRNazanin" w:hAnsi="IRNazanin" w:eastAsia="IRNazanin" w:cs="IRNazanin"/>
          <w:lang w:bidi="fa-IR"/>
          <w:color w:val="111111"/>
          <w:sz w:val="28"/>
          <w:szCs w:val="28"/>
          <w:rtl/>
        </w:rPr>
        <w:t xml:space="preserve">زیارت مأثور زیارتی است که مستند به کلام و رفتار معصومان (علیهم السلام) است؛ یعنی ایشان خود بدین شیوه، زیارت خاصی می خوانده اند یا دیگران را به این نحوۀ زیارت راهنمایی می کرده اند. علمای بزرگ ما به خواندن زیارت مأثور توصیه می کنند و آن را مستحب می شمارند.</w:t>
      </w:r>
      <w:r>
        <w:rPr>
          <w:rStyle w:val="FootnoteReference"/>
        </w:rPr>
        <w:footnoteReference w:id="368"/>
      </w:r>
      <w:r>
        <w:rPr>
          <w:rFonts w:ascii="IRNazanin" w:hAnsi="IRNazanin" w:eastAsia="IRNazanin" w:cs="IRNazanin"/>
          <w:lang w:bidi="fa-IR"/>
          <w:color w:val="111111"/>
          <w:sz w:val="28"/>
          <w:szCs w:val="28"/>
          <w:rtl/>
        </w:rPr>
        <w:t xml:space="preserve">فردی از حضرت صادق (علیه السلام) پرسید: «یابن رسول الله، بسیار به یاد حسین بن علی (علیه السلام) می افتم. در آن لحظه چه بگویم؟» امام فرمودند: «هنگام یاد از او، سه بار بگو: ’صلی الله علیک یا ابا عبد الله.‘»</w:t>
      </w:r>
      <w:r>
        <w:rPr>
          <w:rStyle w:val="FootnoteReference"/>
        </w:rPr>
        <w:footnoteReference w:id="369"/>
      </w:r>
      <w:r>
        <w:rPr>
          <w:rFonts w:ascii="IRNazanin" w:hAnsi="IRNazanin" w:eastAsia="IRNazanin" w:cs="IRNazanin"/>
          <w:lang w:bidi="fa-IR"/>
          <w:color w:val="111111"/>
          <w:sz w:val="28"/>
          <w:szCs w:val="28"/>
          <w:rtl/>
        </w:rPr>
        <w:t xml:space="preserve">در روایتی دیگر، امام صادق (علیه السلام) به سدیر می گویند: «هرگاه خواستی سیدالشهدا (علیه السلام) را زیارت کنی، بالای بام خانه ات برو و نگاهی به چپ و راست کن؛ آنگاه رو به قبر آن حضرت بگو: ’السلام علیک یا ابا عبد الله، السلام علیک و رحمة الله و برکاته‘ تا خداوند ثواب زیارتی شایسته به تو عطا کند.»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زیارت جامعۀ کبیره، زیارت امین الله، زیارت عاشورا، زیارت اربعین، زیارت معصومان (علیهم السلام) و حتی زیارت حضرت ابوالفضل (علیه السلام) ، حضرت علی اکبر (علیه السلام) ، حضرت معصومه (علیها السلام) و چند زیارت کوتاه و بلند دیگر، از زیارت های مأثوری است که در متون دینی به خواندن آن ها توصیه کرده اند؛ چون این زیارت ها از زبان اوصیای الهی است و مضامین متعالی و جان بخشی در آن ها وجود دارد.</w:t>
      </w:r>
    </w:p>
    <w:p>
      <w:pPr>
        <w:pStyle w:val="BookText"/>
      </w:pPr>
      <w:r>
        <w:rPr>
          <w:rFonts w:ascii="IRNazanin" w:hAnsi="IRNazanin" w:eastAsia="IRNazanin" w:cs="IRNazanin"/>
          <w:lang w:bidi="fa-IR"/>
          <w:color w:val="111111"/>
          <w:sz w:val="28"/>
          <w:szCs w:val="28"/>
          <w:rtl/>
        </w:rPr>
        <w:t xml:space="preserve">حضرت آیت الله خامنه ای دربارۀ زیارت مأثور به نکتۀ زیبایی اشاره کرده است:</w:t>
      </w:r>
    </w:p>
    <w:p>
      <w:pPr>
        <w:pStyle w:val="BookText"/>
      </w:pPr>
      <w:r>
        <w:rPr>
          <w:rFonts w:ascii="IRNazanin" w:hAnsi="IRNazanin" w:eastAsia="IRNazanin" w:cs="IRNazanin"/>
          <w:lang w:bidi="fa-IR"/>
          <w:color w:val="111111"/>
          <w:sz w:val="28"/>
          <w:szCs w:val="28"/>
          <w:rtl/>
        </w:rPr>
        <w:t xml:space="preserve">زیارت هایی است که خود ائمه به ما یاد داده اند؛ مثل زیارت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2" w:name="pg6822_109320"/>
    <w:bookmarkEnd w:id="72"/>
    <w:p>
      <w:pPr>
        <w:pStyle w:val="BookText"/>
      </w:pPr>
      <w:r>
        <w:rPr>
          <w:rFonts w:ascii="IRNazanin" w:hAnsi="IRNazanin" w:eastAsia="IRNazanin" w:cs="IRNazanin"/>
          <w:lang w:bidi="fa-IR"/>
          <w:color w:val="111111"/>
          <w:sz w:val="28"/>
          <w:szCs w:val="28"/>
          <w:rtl/>
        </w:rPr>
        <w:t xml:space="preserve">امین الله که در واقع عمده اش هم دعاست؛ چند کلمۀ اولش زیارت است، بقی اش دعاست. یا زیارت جامعه که بسیار زیارت پرمضمون و پرمطلبی است. اگر این ها را بخوانید و به معنایش توجه کنید و با حضرت با این بیان حرف بزنید، عیبی ندارد. مثل این است که می خواهید بروید دیدن یک بزرگی، یک جمعی هستید، بعد مثلاً یک متن زیبایی را یکی تان می نویسید، می روید آنجا، یکی تان از طرف بقیه این متن را می خواند. این زیارت ها مثل همان متنی است که برای شما نوشته اند. می گویند اگر این متن را خواندید، حرفی که باید به حضرت بزنید، زده اید. این شد زیارت.</w:t>
      </w:r>
      <w:r>
        <w:rPr>
          <w:rStyle w:val="FootnoteReference"/>
        </w:rPr>
        <w:footnoteReference w:id="371"/>
      </w:r>
    </w:p>
    <w:p>
      <w:pPr>
        <w:pStyle w:val="Heading3"/>
      </w:pPr>
      <w:bookmarkStart w:id="173" w:name="_Toc85"/>
      <w:r>
        <w:t>زیارت جامعۀ کبیره</w:t>
      </w:r>
      <w:bookmarkEnd w:id="173"/>
    </w:p>
    <w:p>
      <w:pPr>
        <w:pStyle w:val="BookText"/>
      </w:pPr>
      <w:r>
        <w:rPr>
          <w:rFonts w:ascii="IRNazanin" w:hAnsi="IRNazanin" w:eastAsia="IRNazanin" w:cs="IRNazanin"/>
          <w:lang w:bidi="fa-IR"/>
          <w:color w:val="111111"/>
          <w:sz w:val="28"/>
          <w:szCs w:val="28"/>
          <w:rtl/>
        </w:rPr>
        <w:t xml:space="preserve">زیارت جامعۀ کبیره از کیست و چرا آن را جامعۀ کبیره می گویند؟ همچنین دلیل اهمیت آن چیست؟</w:t>
      </w:r>
    </w:p>
    <w:p>
      <w:pPr>
        <w:pStyle w:val="BookText"/>
      </w:pPr>
      <w:r>
        <w:rPr>
          <w:rFonts w:ascii="IRNazanin" w:hAnsi="IRNazanin" w:eastAsia="IRNazanin" w:cs="IRNazanin"/>
          <w:lang w:bidi="fa-IR"/>
          <w:color w:val="111111"/>
          <w:sz w:val="28"/>
          <w:szCs w:val="28"/>
          <w:rtl/>
        </w:rPr>
        <w:t xml:space="preserve">زیارت جامعۀ کبیره یکی از زیارت نامه های معتبری است که امام هادی (علیه السلام) آن را به درخواست یکی از شیعیان بیان فرمودند. موسى بن عبدالله نخعى به امام عرض کرد: «یابن رسول الله، سخنی به من بیاموزید که چون بخواهم یکى از شما را رسا و کامل زیارت کنم، آن را بر زبان آورم.» آنگاه امام این زیارت را به او آموختند.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زیارت نامه ای را که اختصاص به امام خاصی نداشته باشد و همۀ ائمۀ اطهار (علیهم السلام) را بتوان با آن زیارت کرد، «جامعه» می گویند. «کبیره»بودن این زیارت نیز به دلیل برخورداربودن از متنی فاخر و مفصل است؛ ازاین رو علامه محمدباقر مجلسی این زیارت را کامل ترین زیارتی می داند که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6822_109322"/>
    <w:bookmarkEnd w:id="73"/>
    <w:p>
      <w:pPr>
        <w:pStyle w:val="BookText"/>
      </w:pPr>
      <w:r>
        <w:rPr>
          <w:rFonts w:ascii="IRNazanin" w:hAnsi="IRNazanin" w:eastAsia="IRNazanin" w:cs="IRNazanin"/>
          <w:lang w:bidi="fa-IR"/>
          <w:color w:val="111111"/>
          <w:sz w:val="28"/>
          <w:szCs w:val="28"/>
          <w:rtl/>
        </w:rPr>
        <w:t xml:space="preserve">می توان آن را در جوار حرم امام یا از راه دور خواند.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دربارۀ اهمیت این زیارت به این نکته می توان اشاره کرد که جامعۀ کبیره جامعِ فضیلت های ائمۀ اطهار (علیهم السلام) است و تصویر زیبایی از باور شیعه دربارۀ جایگاه الهی امامت و همچنین وظایف شیعیان در برابر آنان ارائه می کند.</w:t>
      </w:r>
    </w:p>
    <w:p>
      <w:pPr>
        <w:pStyle w:val="Heading3"/>
      </w:pPr>
      <w:bookmarkStart w:id="174" w:name="_Toc86"/>
      <w:r>
        <w:t>زیارت امین الله</w:t>
      </w:r>
      <w:bookmarkEnd w:id="174"/>
    </w:p>
    <w:p>
      <w:pPr>
        <w:pStyle w:val="BookText"/>
      </w:pPr>
      <w:r>
        <w:rPr>
          <w:rFonts w:ascii="IRNazanin" w:hAnsi="IRNazanin" w:eastAsia="IRNazanin" w:cs="IRNazanin"/>
          <w:lang w:bidi="fa-IR"/>
          <w:color w:val="111111"/>
          <w:sz w:val="28"/>
          <w:szCs w:val="28"/>
          <w:rtl/>
        </w:rPr>
        <w:t xml:space="preserve">زیارت امین الله از کیست و مهم ترین ویژگی آن چیست؟ کدام معصوم را می توان با آن زیارت کرد؟</w:t>
      </w:r>
    </w:p>
    <w:p>
      <w:pPr>
        <w:pStyle w:val="BookText"/>
      </w:pPr>
      <w:r>
        <w:rPr>
          <w:rFonts w:ascii="IRNazanin" w:hAnsi="IRNazanin" w:eastAsia="IRNazanin" w:cs="IRNazanin"/>
          <w:lang w:bidi="fa-IR"/>
          <w:color w:val="111111"/>
          <w:sz w:val="28"/>
          <w:szCs w:val="28"/>
          <w:rtl/>
        </w:rPr>
        <w:t xml:space="preserve">زمانی که امام زین العابدین (علیه السلام) از مدینۀ منوره به نجف اشرف آمدند، در کنار قبر جدشان امیرمؤمنان (علیه السلام) ایستادند و گریستند و آنگاه زیارتی را خواندند که به زیارت امین الله مشهور شد؛ زیرا در نخستین سلام، امام را «امین خدا روی زمین» توصیف کردند و فرمودند: «السلام علیک یا امین الله فی ارضه.»</w:t>
      </w:r>
    </w:p>
    <w:p>
      <w:pPr>
        <w:pStyle w:val="BookText"/>
      </w:pPr>
      <w:r>
        <w:rPr>
          <w:rFonts w:ascii="IRNazanin" w:hAnsi="IRNazanin" w:eastAsia="IRNazanin" w:cs="IRNazanin"/>
          <w:lang w:bidi="fa-IR"/>
          <w:color w:val="111111"/>
          <w:sz w:val="28"/>
          <w:szCs w:val="28"/>
          <w:rtl/>
        </w:rPr>
        <w:t xml:space="preserve">زیارت امین الله از زیارت های معتبری است که در بسیاری از منابع، از امام محمدباقر (علیه السلام) نقل شده است.</w:t>
      </w:r>
      <w:r>
        <w:rPr>
          <w:rStyle w:val="FootnoteReference"/>
        </w:rPr>
        <w:footnoteReference w:id="374"/>
      </w:r>
      <w:r>
        <w:rPr>
          <w:rFonts w:ascii="IRNazanin" w:hAnsi="IRNazanin" w:eastAsia="IRNazanin" w:cs="IRNazanin"/>
          <w:lang w:bidi="fa-IR"/>
          <w:color w:val="111111"/>
          <w:sz w:val="28"/>
          <w:szCs w:val="28"/>
          <w:rtl/>
        </w:rPr>
        <w:t xml:space="preserve">این زیارت بر سه محور اصلی استوار است: درود و سلام آغازین بر امام معصوم؛ گواهی به برخی از ویژگی های امام؛ سپس بیان دعا و مناجات که بیشترین بخش این زیارت را در بر می گیرد.</w:t>
      </w:r>
    </w:p>
    <w:p>
      <w:pPr>
        <w:pStyle w:val="BookText"/>
      </w:pPr>
      <w:r>
        <w:rPr>
          <w:rFonts w:ascii="IRNazanin" w:hAnsi="IRNazanin" w:eastAsia="IRNazanin" w:cs="IRNazanin"/>
          <w:lang w:bidi="fa-IR"/>
          <w:color w:val="111111"/>
          <w:sz w:val="28"/>
          <w:szCs w:val="28"/>
          <w:rtl/>
        </w:rPr>
        <w:t xml:space="preserve">خواندن این زیارت در حرم هر امامی پسندیده است. امام پنجم می فرمایند:</w:t>
      </w:r>
    </w:p>
    <w:p>
      <w:pPr>
        <w:pStyle w:val="BookText"/>
      </w:pPr>
      <w:r>
        <w:rPr>
          <w:rFonts w:ascii="IRNazanin" w:hAnsi="IRNazanin" w:eastAsia="IRNazanin" w:cs="IRNazanin"/>
          <w:lang w:bidi="fa-IR"/>
          <w:color w:val="111111"/>
          <w:sz w:val="28"/>
          <w:szCs w:val="28"/>
          <w:rtl/>
        </w:rPr>
        <w:t xml:space="preserve">هرکس این زیارت و دعا را نزد قبر امیرمؤمنان (علیه السلام) یا در جوار قبر هریک از ائمه (علیهم السلام) بخواند، دعای او را در نامه ای از نور بالا برند و مهر تأیید رسول خدا (صلی الله علیه و آله و سلم) بر آن زنند تا آن را به قائم آل محمد (عجل الله تعالی فرجه الشریف) تسلیم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4" w:name="pg6822_109324"/>
    <w:bookmarkEnd w:id="74"/>
    <w:p>
      <w:pPr>
        <w:pStyle w:val="BookText"/>
      </w:pPr>
      <w:r>
        <w:rPr>
          <w:rFonts w:ascii="IRNazanin" w:hAnsi="IRNazanin" w:eastAsia="IRNazanin" w:cs="IRNazanin"/>
          <w:lang w:bidi="fa-IR"/>
          <w:color w:val="111111"/>
          <w:sz w:val="28"/>
          <w:szCs w:val="28"/>
          <w:rtl/>
        </w:rPr>
        <w:t xml:space="preserve">کنند؛ سپس [در قیامت] این دعا با بشارت هاى بی پایان، سلام و تحیت سرشار و کرامت ها و نعمت هاى فراوان، به استقبال آن مؤمن بشتابد، ان شاءالله تعالى.</w:t>
      </w:r>
      <w:r>
        <w:rPr>
          <w:rStyle w:val="FootnoteReference"/>
        </w:rPr>
        <w:footnoteReference w:id="375"/>
      </w:r>
    </w:p>
    <w:p>
      <w:pPr>
        <w:pStyle w:val="Heading3"/>
      </w:pPr>
      <w:bookmarkStart w:id="175" w:name="_Toc87"/>
      <w:r>
        <w:t>زیارت عاشورا</w:t>
      </w:r>
      <w:bookmarkEnd w:id="175"/>
    </w:p>
    <w:p>
      <w:pPr>
        <w:pStyle w:val="BookText"/>
      </w:pPr>
      <w:r>
        <w:rPr>
          <w:rFonts w:ascii="IRNazanin" w:hAnsi="IRNazanin" w:eastAsia="IRNazanin" w:cs="IRNazanin"/>
          <w:lang w:bidi="fa-IR"/>
          <w:color w:val="111111"/>
          <w:sz w:val="28"/>
          <w:szCs w:val="28"/>
          <w:rtl/>
        </w:rPr>
        <w:t xml:space="preserve">زیارت عاشورا از کدام یک از امامان و در چه منابع معتبری نقل شده است؟ آیا این زیارت مختص روز عاشوراست یا در هر روزی می توان آن را خواند؟</w:t>
      </w:r>
    </w:p>
    <w:p>
      <w:pPr>
        <w:pStyle w:val="BookText"/>
      </w:pPr>
      <w:r>
        <w:rPr>
          <w:rFonts w:ascii="IRNazanin" w:hAnsi="IRNazanin" w:eastAsia="IRNazanin" w:cs="IRNazanin"/>
          <w:lang w:bidi="fa-IR"/>
          <w:color w:val="111111"/>
          <w:sz w:val="28"/>
          <w:szCs w:val="28"/>
          <w:rtl/>
        </w:rPr>
        <w:t xml:space="preserve">زیارت عاشورا در منابع معتبر از امام باقر و امام صادق (علیهما السلام) به ما رسیده است که می توان آن را در هر مکان و زمانی خواند و از آثار آن بهره مند شد.</w:t>
      </w:r>
    </w:p>
    <w:p>
      <w:pPr>
        <w:pStyle w:val="BookText"/>
      </w:pPr>
      <w:r>
        <w:rPr>
          <w:rFonts w:ascii="IRNazanin" w:hAnsi="IRNazanin" w:eastAsia="IRNazanin" w:cs="IRNazanin"/>
          <w:lang w:bidi="fa-IR"/>
          <w:color w:val="111111"/>
          <w:sz w:val="28"/>
          <w:szCs w:val="28"/>
          <w:rtl/>
        </w:rPr>
        <w:t xml:space="preserve">علقمة بن محمد حضرمى از امام باقر (علیه السلام) درخواست می کند که دعایی به من تعلیم دهید که در روز عاشورا وقت حضور در حرم یا از راه دور به امام حسین (علیه السلام) سلام گویم. امام پنجم نیز زیارت عاشورا را به او آموختند و دربارۀ عظمت آن فرمودند:</w:t>
      </w:r>
    </w:p>
    <w:p>
      <w:pPr>
        <w:pStyle w:val="BookText"/>
      </w:pPr>
      <w:r>
        <w:rPr>
          <w:rFonts w:ascii="IRNazanin" w:hAnsi="IRNazanin" w:eastAsia="IRNazanin" w:cs="IRNazanin"/>
          <w:lang w:bidi="fa-IR"/>
          <w:color w:val="111111"/>
          <w:sz w:val="28"/>
          <w:szCs w:val="28"/>
          <w:rtl/>
        </w:rPr>
        <w:t xml:space="preserve">با این زیارت، فرشتگان حسین (علیه السلام) را می خوانند و خداوند هزارهزار درجه برای تو می نویسد و پاداش کسی را خواهی داشت که همراه امام حسین (علیه السلام) به شهادت رسیده و برای تو ثواب زیارت هر نبی و رسول و هر زائری که امام حسین (علیه السلام) را زیارت کرده است، نوشته می شود.</w:t>
      </w:r>
    </w:p>
    <w:p>
      <w:pPr>
        <w:pStyle w:val="BookText"/>
      </w:pPr>
      <w:r>
        <w:rPr>
          <w:rFonts w:ascii="IRNazanin" w:hAnsi="IRNazanin" w:eastAsia="IRNazanin" w:cs="IRNazanin"/>
          <w:lang w:bidi="fa-IR"/>
          <w:color w:val="111111"/>
          <w:sz w:val="28"/>
          <w:szCs w:val="28"/>
          <w:rtl/>
        </w:rPr>
        <w:t xml:space="preserve">سپس امام باقر (علیه السلام) بر خواندن هر روزۀ زیارت عاشورا توصیه فرمایند: «یا عَلْقَمَةُ إِنِ اسْتَطَعْتَ أَنْ تَزُورَهُ فِی کلِّ یَوْمٍ بِهَذِهِ الزِّیارَةِ مِنْ دَهْرِکَ فافْعَلْ فَلَکَ ثَوابُ جَمِیعِ ذَلِکَ إِنْ شاءَ اللهُ تَعالَى.»</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روایتی دیگر، صفوان بن مهران از همراهی خود با امام صادق (علیه السلام) 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6822_109326"/>
    <w:bookmarkEnd w:id="75"/>
    <w:p>
      <w:pPr>
        <w:pStyle w:val="BookText"/>
      </w:pPr>
      <w:r>
        <w:rPr>
          <w:rFonts w:ascii="IRNazanin" w:hAnsi="IRNazanin" w:eastAsia="IRNazanin" w:cs="IRNazanin"/>
          <w:lang w:bidi="fa-IR"/>
          <w:color w:val="111111"/>
          <w:sz w:val="28"/>
          <w:szCs w:val="28"/>
          <w:rtl/>
        </w:rPr>
        <w:t xml:space="preserve">سفر به نجف اشرف یاد می کند که پس از زیارت امیرمؤمنان (علیه السلام) ، امام ششم از آن مکان مقدس رو به سمت کربلا کردند و زیارت عاشورا را خواندند و سپس دعایی نیز خواندند. همچنین امام زیارت عاشورا را حدیث قدسی معرفی می کند.</w:t>
      </w:r>
      <w:r>
        <w:rPr>
          <w:rStyle w:val="FootnoteReference"/>
        </w:rPr>
        <w:footnoteReference w:id="377"/>
      </w:r>
    </w:p>
    <w:p>
      <w:pPr>
        <w:pStyle w:val="Heading3"/>
      </w:pPr>
      <w:bookmarkStart w:id="176" w:name="_Toc88"/>
      <w:r>
        <w:t>زیارت نامه های کوتاه</w:t>
      </w:r>
      <w:bookmarkEnd w:id="176"/>
    </w:p>
    <w:p>
      <w:pPr>
        <w:pStyle w:val="BookText"/>
      </w:pPr>
      <w:r>
        <w:rPr>
          <w:rFonts w:ascii="IRNazanin" w:hAnsi="IRNazanin" w:eastAsia="IRNazanin" w:cs="IRNazanin"/>
          <w:lang w:bidi="fa-IR"/>
          <w:color w:val="111111"/>
          <w:sz w:val="28"/>
          <w:szCs w:val="28"/>
          <w:rtl/>
        </w:rPr>
        <w:t xml:space="preserve">آیا می توانیم در حرم معصومین (علیهم السلام) فقط یک زیارت مختصر بخوانیم؟</w:t>
      </w:r>
    </w:p>
    <w:p>
      <w:pPr>
        <w:pStyle w:val="BookText"/>
      </w:pPr>
      <w:r>
        <w:rPr>
          <w:rFonts w:ascii="IRNazanin" w:hAnsi="IRNazanin" w:eastAsia="IRNazanin" w:cs="IRNazanin"/>
          <w:lang w:bidi="fa-IR"/>
          <w:color w:val="111111"/>
          <w:sz w:val="28"/>
          <w:szCs w:val="28"/>
          <w:rtl/>
        </w:rPr>
        <w:t xml:space="preserve">هرچند حضور زائر در حرم و سلام به امام معصوم کفایت می کند،</w:t>
      </w:r>
      <w:r>
        <w:rPr>
          <w:rStyle w:val="FootnoteReference"/>
        </w:rPr>
        <w:footnoteReference w:id="378"/>
      </w:r>
      <w:r>
        <w:rPr>
          <w:rFonts w:ascii="IRNazanin" w:hAnsi="IRNazanin" w:eastAsia="IRNazanin" w:cs="IRNazanin"/>
          <w:lang w:bidi="fa-IR"/>
          <w:color w:val="111111"/>
          <w:sz w:val="28"/>
          <w:szCs w:val="28"/>
          <w:rtl/>
        </w:rPr>
        <w:t xml:space="preserve">شایسته است که زیارت نامه ای نیز خوانده شود. در این زمینه تنوع متن های زیارت نامه های موجود، انتخاب یک متن مختصر را برای زائر آسان می سازد.</w:t>
      </w:r>
    </w:p>
    <w:p>
      <w:pPr>
        <w:pStyle w:val="BookText"/>
      </w:pPr>
      <w:r>
        <w:rPr>
          <w:rFonts w:ascii="IRNazanin" w:hAnsi="IRNazanin" w:eastAsia="IRNazanin" w:cs="IRNazanin"/>
          <w:lang w:bidi="fa-IR"/>
          <w:color w:val="111111"/>
          <w:sz w:val="28"/>
          <w:szCs w:val="28"/>
          <w:rtl/>
        </w:rPr>
        <w:t xml:space="preserve">اسحاق بن عمار از امام صادق (علیه السلام) درخواست کرد که زیارت کوتاهی به او بیاموزد تا به وسیلۀ آن به پیامبر اکرم (صلی الله علیه و آله و سلم) سلام گوید. امام نیز به او این سلام را آموختند: «أسأل الله الذی انتجبک و اصطفاک و اختارک و هداک و هدى بک أن یصلی علیک صلاة کثیرة طیبة.»</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ابوبصیر از امام صادق (علیه السلام) دربارۀ شیوۀ زیارت امام حسین (علیه السلام) جویا شد؛ امام این زیارت کوتاه را بیان کردند: «السلام علیک یا أبا عبد الله. السلام علیک یا ابن رسول الله. لعن الله من قتلک و لعن الله من أعان علیک و من بلغه ذلک فرضی به. إنا إلى الله منهم بری ء.»</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امام صادق (علیه السلام) این زیارت مختصر امام حسین (علیه السلام) را نیز بیان فرمودند: «السلام علیک یا أبا عبد الله لعن الله من قتلک و لعن الله من شرک فی دمک و من بلغه ذلک فرضی به و إنا إلى الله منهم بری ء.»</w:t>
      </w:r>
      <w:r>
        <w:rPr>
          <w:rStyle w:val="FootnoteReference"/>
        </w:rPr>
        <w:footnoteReference w:id="381"/>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مخصوص نیز، متن کوتاهی است که هنگام زیارت خوانده می شود. ابن قولویه قمی، صلوات مخصوص امام رضا (علیه السلام) را از معصومین (علیهم السلام) نقل می کند:</w:t>
      </w:r>
    </w:p>
    <w:p>
      <w:pPr>
        <w:pStyle w:val="BookText"/>
      </w:pPr>
      <w:r>
        <w:rPr>
          <w:rFonts w:ascii="IRNazanin" w:hAnsi="IRNazanin" w:eastAsia="IRNazanin" w:cs="IRNazanin"/>
          <w:lang w:bidi="fa-IR"/>
          <w:color w:val="111111"/>
          <w:sz w:val="28"/>
          <w:szCs w:val="28"/>
          <w:rtl/>
        </w:rPr>
        <w:t xml:space="preserve">به وقت حضور در حرم امام این را بخوان: «اللهم صل علی علی بن موسی الرضا المرتضی الامام التقی النقی و حجتک علی من فوق الأرض و من تحت الثری الصدیق الشهید صلاة کثیرة نامیة زاکیة مبارکة متواصلة مترادفة متواترة کأفضل ما صلیت علی أحد من أولیائک.»</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این زیارت کوتاه را بسیاری از محدثان شیعه ازجمله کفعمی و مجلسی و نوری نقل کرده اند.</w:t>
      </w:r>
      <w:r>
        <w:rPr>
          <w:rStyle w:val="FootnoteReference"/>
        </w:rPr>
        <w:footnoteReference w:id="38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6822_109332"/>
    <w:bookmarkEnd w:id="76"/>
    <w:p>
      <w:pPr>
        <w:pStyle w:val="Heading2"/>
      </w:pPr>
      <w:bookmarkStart w:id="177" w:name="_Toc89"/>
      <w:r>
        <w:t>فصل نهم: نمازهای زیارت</w:t>
      </w:r>
      <w:bookmarkEnd w:id="177"/>
    </w:p>
    <w:p>
      <w:pPr>
        <w:pStyle w:val="Heading3"/>
      </w:pPr>
      <w:bookmarkStart w:id="178" w:name="_Toc90"/>
      <w:r>
        <w:t>اشاره</w:t>
      </w:r>
      <w:bookmarkEnd w:id="178"/>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6822_109334"/>
    <w:bookmarkEnd w:id="77"/>
    <w:p>
      <w:pPr>
        <w:pStyle w:val="Heading3"/>
      </w:pPr>
      <w:bookmarkStart w:id="179" w:name="_Toc91"/>
      <w:r>
        <w:t>نماز زیارت معصومان</w:t>
      </w:r>
      <w:bookmarkEnd w:id="179"/>
    </w:p>
    <w:p>
      <w:pPr>
        <w:pStyle w:val="BookText"/>
      </w:pPr>
      <w:r>
        <w:rPr>
          <w:rFonts w:ascii="IRNazanin" w:hAnsi="IRNazanin" w:eastAsia="IRNazanin" w:cs="IRNazanin"/>
          <w:lang w:bidi="fa-IR"/>
          <w:color w:val="111111"/>
          <w:sz w:val="28"/>
          <w:szCs w:val="28"/>
          <w:rtl/>
        </w:rPr>
        <w:t xml:space="preserve">آیا در زیارت هایی که برای ائمۀ اطهار (علیهم السلام) در حرم آنان می خوانیم، باید نمازشان را نیز بخوانیم؟</w:t>
      </w:r>
    </w:p>
    <w:p>
      <w:pPr>
        <w:pStyle w:val="BookText"/>
      </w:pPr>
      <w:r>
        <w:rPr>
          <w:rFonts w:ascii="IRNazanin" w:hAnsi="IRNazanin" w:eastAsia="IRNazanin" w:cs="IRNazanin"/>
          <w:lang w:bidi="fa-IR"/>
          <w:color w:val="111111"/>
          <w:sz w:val="28"/>
          <w:szCs w:val="28"/>
          <w:rtl/>
        </w:rPr>
        <w:t xml:space="preserve">در بیشتر زیارت نامه های مأثور، بر خواندن نماز زیارت معصومین (علیهم السلام) اشاره شده است و پس از خواندن، آن نماز به معصوم زیارت شده اهدا می شود.</w:t>
      </w:r>
      <w:r>
        <w:rPr>
          <w:rStyle w:val="FootnoteReference"/>
        </w:rPr>
        <w:footnoteReference w:id="384"/>
      </w:r>
      <w:r>
        <w:rPr>
          <w:rFonts w:ascii="IRNazanin" w:hAnsi="IRNazanin" w:eastAsia="IRNazanin" w:cs="IRNazanin"/>
          <w:lang w:bidi="fa-IR"/>
          <w:color w:val="111111"/>
          <w:sz w:val="28"/>
          <w:szCs w:val="28"/>
          <w:rtl/>
        </w:rPr>
        <w:t xml:space="preserve">برای نمونه پس از خواندن نماز زیارت امیرمؤمنان (علیه السلام) ، چنین به درگاه خداوند عرض می کنیم: «اللهُمَّ إِنِّی صَلَّیْتُ هاتَیْنِ الرَّکْعَتَیْنِ هَدِیَّةً مِنِّی إِلَى سَیِدِی وَ مَوْلایَ وَلِیِکَ وَ أَخِی رَسُولِکَ أَمِیرِ الْمُؤْمِنِینَ.»</w:t>
      </w:r>
      <w:r>
        <w:rPr>
          <w:rStyle w:val="FootnoteReference"/>
        </w:rPr>
        <w:footnoteReference w:id="385"/>
      </w:r>
      <w:r>
        <w:rPr>
          <w:rFonts w:ascii="IRNazanin" w:hAnsi="IRNazanin" w:eastAsia="IRNazanin" w:cs="IRNazanin"/>
          <w:lang w:bidi="fa-IR"/>
          <w:color w:val="111111"/>
          <w:sz w:val="28"/>
          <w:szCs w:val="28"/>
          <w:rtl/>
        </w:rPr>
        <w:t xml:space="preserve">(خدایا، دو رکعت نمازی که خواندم، هدیه ای از من به آقا و مولایم، ولیّ شما و برادر رسول شما امیرمؤمنان (علیه السلام) .)</w:t>
      </w:r>
    </w:p>
    <w:p>
      <w:pPr>
        <w:pStyle w:val="BookText"/>
      </w:pPr>
      <w:r>
        <w:rPr>
          <w:rFonts w:ascii="IRNazanin" w:hAnsi="IRNazanin" w:eastAsia="IRNazanin" w:cs="IRNazanin"/>
          <w:lang w:bidi="fa-IR"/>
          <w:color w:val="111111"/>
          <w:sz w:val="28"/>
          <w:szCs w:val="28"/>
          <w:rtl/>
        </w:rPr>
        <w:t xml:space="preserve">اهمیت این نماز بدان حد است که برخی فقها، همچون علامه حلی</w:t>
      </w:r>
      <w:r>
        <w:rPr>
          <w:rStyle w:val="FootnoteReference"/>
        </w:rPr>
        <w:footnoteReference w:id="386"/>
      </w:r>
      <w:r>
        <w:rPr>
          <w:rFonts w:ascii="IRNazanin" w:hAnsi="IRNazanin" w:eastAsia="IRNazanin" w:cs="IRNazanin"/>
          <w:lang w:bidi="fa-IR"/>
          <w:color w:val="111111"/>
          <w:sz w:val="28"/>
          <w:szCs w:val="28"/>
          <w:rtl/>
        </w:rPr>
        <w:t xml:space="preserve">و مرحوم نجفی نویسندۀ جواهر الکلام،</w:t>
      </w:r>
      <w:r>
        <w:rPr>
          <w:rStyle w:val="FootnoteReference"/>
        </w:rPr>
        <w:footnoteReference w:id="387"/>
      </w:r>
      <w:r>
        <w:rPr>
          <w:rFonts w:ascii="IRNazanin" w:hAnsi="IRNazanin" w:eastAsia="IRNazanin" w:cs="IRNazanin"/>
          <w:lang w:bidi="fa-IR"/>
          <w:color w:val="111111"/>
          <w:sz w:val="28"/>
          <w:szCs w:val="28"/>
          <w:rtl/>
        </w:rPr>
        <w:t xml:space="preserve">آن را مستحب شمرده و بر خواندنش تأکید ورزیده اند. البته زیارت با حضور زائر در حرم و مرقد مطهر حاصل می شود و نماز زیارت شرط قبولی و صحت زیارت نیست؛ بلکه عملی مستحب است. ملااحمد نراقی ضمن اشاره به این نکته، می نویسد:</w:t>
      </w:r>
    </w:p>
    <w:p>
      <w:pPr>
        <w:pStyle w:val="BookText"/>
      </w:pPr>
      <w:r>
        <w:rPr>
          <w:rFonts w:ascii="IRNazanin" w:hAnsi="IRNazanin" w:eastAsia="IRNazanin" w:cs="IRNazanin"/>
          <w:lang w:bidi="fa-IR"/>
          <w:color w:val="111111"/>
          <w:sz w:val="28"/>
          <w:szCs w:val="28"/>
          <w:rtl/>
        </w:rPr>
        <w:t xml:space="preserve">اگر زیارت مخصوصی باشد که در حدیثی وارد شده باشد، اگر در حدیث ذکر نماز هم شده باشد، ظاهر آن است که در اتمام آن زیارت ضروری باشد. اگر به خصوص نرسیده باشد، ضروری نیست؛ اگرچه مستحب باشد. هرکس زیارت مخصوصی که می کند، از نزدیک یا دور، باید حدیث آن را ملاحظه کند و آنچه در آنجا از نماز و تقدیم و تأخیر آن ذکر شده، بکند و از حدیث تجاوز نکند.</w:t>
      </w:r>
      <w:r>
        <w:rPr>
          <w:rStyle w:val="FootnoteReference"/>
        </w:rPr>
        <w:footnoteReference w:id="38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8" w:name="pg6822_109336"/>
    <w:bookmarkEnd w:id="78"/>
    <w:p>
      <w:pPr>
        <w:pStyle w:val="Heading3"/>
      </w:pPr>
      <w:bookmarkStart w:id="180" w:name="_Toc92"/>
      <w:r>
        <w:t>کیفیت نماز زیارت</w:t>
      </w:r>
      <w:bookmarkEnd w:id="180"/>
    </w:p>
    <w:p>
      <w:pPr>
        <w:pStyle w:val="BookText"/>
      </w:pPr>
      <w:r>
        <w:rPr>
          <w:rFonts w:ascii="IRNazanin" w:hAnsi="IRNazanin" w:eastAsia="IRNazanin" w:cs="IRNazanin"/>
          <w:lang w:bidi="fa-IR"/>
          <w:color w:val="111111"/>
          <w:sz w:val="28"/>
          <w:szCs w:val="28"/>
          <w:rtl/>
        </w:rPr>
        <w:t xml:space="preserve">آیا کیفیت نماز زیارت هر معصومی یکسان است؟ آیا بعد از حمد، باید سورۀ خاصی بخوانیم؟</w:t>
      </w:r>
    </w:p>
    <w:p>
      <w:pPr>
        <w:pStyle w:val="BookText"/>
      </w:pPr>
      <w:r>
        <w:rPr>
          <w:rFonts w:ascii="IRNazanin" w:hAnsi="IRNazanin" w:eastAsia="IRNazanin" w:cs="IRNazanin"/>
          <w:lang w:bidi="fa-IR"/>
          <w:color w:val="111111"/>
          <w:sz w:val="28"/>
          <w:szCs w:val="28"/>
          <w:rtl/>
        </w:rPr>
        <w:t xml:space="preserve">دربارۀ کیفیت نماز زیارت، علما بیان کرده اند که نماز زیارت دو رکعت است و بعد از حمد، هر سوره ای را می توان خواند.</w:t>
      </w:r>
      <w:r>
        <w:rPr>
          <w:rStyle w:val="FootnoteReference"/>
        </w:rPr>
        <w:footnoteReference w:id="389"/>
      </w:r>
      <w:r>
        <w:rPr>
          <w:rFonts w:ascii="IRNazanin" w:hAnsi="IRNazanin" w:eastAsia="IRNazanin" w:cs="IRNazanin"/>
          <w:lang w:bidi="fa-IR"/>
          <w:color w:val="111111"/>
          <w:sz w:val="28"/>
          <w:szCs w:val="28"/>
          <w:rtl/>
        </w:rPr>
        <w:t xml:space="preserve">هرچند بر خواندن سورۀ یس و الرحمن توصیه شده است.</w:t>
      </w:r>
      <w:r>
        <w:rPr>
          <w:rStyle w:val="FootnoteReference"/>
        </w:rPr>
        <w:footnoteReference w:id="390"/>
      </w:r>
      <w:r>
        <w:rPr>
          <w:rFonts w:ascii="IRNazanin" w:hAnsi="IRNazanin" w:eastAsia="IRNazanin" w:cs="IRNazanin"/>
          <w:lang w:bidi="fa-IR"/>
          <w:color w:val="111111"/>
          <w:sz w:val="28"/>
          <w:szCs w:val="28"/>
          <w:rtl/>
        </w:rPr>
        <w:t xml:space="preserve">نویسندۀ جامع عباسی می نویسد: «آنگاه به بالای سر (ضریح) رفته، دو رکعت نماز زیارت بگزارد. در رکعت اول، بعد از فاتحه، سورۀ یس بخواند و در رکعت دوم، بعد از فاتحه سورۀ الرحمن و اگر به خاطر نداشته باشد، از روی قرآن می تواند بخواند و اگر میسر نشود، هر سوره که خواهد، بخواند.»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البته دربارۀ کیفیت نماز زیارت معصومین (علیهم السلام) ، دستورهای خاصی نیز ارائه شده است؛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حرم امیرمؤمنان (علیه السلام) ، سه نماز دورکعتی خوانده می شود و نمازهای سه گانه هریک ویژۀ زیارت امیرمؤمنان (علیه السلام) و دو نبی بزرگوار، حضرت آدم و حضرت نوح (علیهما السلام) خواهد بود که در جوار امام مدفون اند.</w:t>
      </w:r>
      <w:r>
        <w:rPr>
          <w:rStyle w:val="FootnoteReference"/>
        </w:rPr>
        <w:footnoteReference w:id="392"/>
      </w:r>
      <w:r>
        <w:rPr>
          <w:rFonts w:ascii="IRNazanin" w:hAnsi="IRNazanin" w:eastAsia="IRNazanin" w:cs="IRNazanin"/>
          <w:lang w:bidi="fa-IR"/>
          <w:color w:val="111111"/>
          <w:sz w:val="28"/>
          <w:szCs w:val="28"/>
          <w:rtl/>
        </w:rPr>
        <w:t xml:space="preserve">شیخ مفید تأکید می کند که در نماز زیارت امیرمؤمنان (علیه السلام) در رکعت اول بعد از فاتحه سورۀ الرحمن و در رکعت دوم بعد از حمد، سورۀ یس خوانده شود.</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حرم امام حسین (علیه السلام) سه نماز دورکعتی خوانده می شود و نمازهای سه گانه هریک به امام حسین (علیه السلام) ، علی اکبر (علیه السلام) و شهدای کربلا اختصاص دارد.</w:t>
      </w:r>
      <w:r>
        <w:rPr>
          <w:rStyle w:val="FootnoteReference"/>
        </w:rPr>
        <w:footnoteReference w:id="394"/>
      </w:r>
      <w:r>
        <w:rPr>
          <w:rFonts w:ascii="IRNazanin" w:hAnsi="IRNazanin" w:eastAsia="IRNazanin" w:cs="IRNazanin"/>
          <w:lang w:bidi="fa-IR"/>
          <w:color w:val="111111"/>
          <w:sz w:val="28"/>
          <w:szCs w:val="28"/>
          <w:rtl/>
        </w:rPr>
        <w:t xml:space="preserve">همچنین در روایتی خواندن یک یا دو نماز دورکعتی در حرم امام حسین (علیه السلام) پاداشی همسان حج و عمره دارد.</w:t>
      </w:r>
      <w:r>
        <w:rPr>
          <w:rStyle w:val="FootnoteReference"/>
        </w:rPr>
        <w:footnoteReference w:id="39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6822_109338"/>
    <w:bookmarkEnd w:id="7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کسی قصد زیارت هریک از معصومین را از محل زندگی خودش داشته باشد، نماز زیارت را پیش از زیارت بخواند؛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البته ممکن است برخی از زیارت ها نکتۀ خاصی داشته باشد که باید بر اساس آن عمل شود.</w:t>
      </w:r>
    </w:p>
    <w:p>
      <w:pPr>
        <w:pStyle w:val="Heading3"/>
      </w:pPr>
      <w:bookmarkStart w:id="181" w:name="_Toc93"/>
      <w:r>
        <w:t>نماز زیارت های خاص</w:t>
      </w:r>
      <w:bookmarkEnd w:id="181"/>
    </w:p>
    <w:p>
      <w:pPr>
        <w:pStyle w:val="BookText"/>
      </w:pPr>
      <w:r>
        <w:rPr>
          <w:rFonts w:ascii="IRNazanin" w:hAnsi="IRNazanin" w:eastAsia="IRNazanin" w:cs="IRNazanin"/>
          <w:lang w:bidi="fa-IR"/>
          <w:color w:val="111111"/>
          <w:sz w:val="28"/>
          <w:szCs w:val="28"/>
          <w:rtl/>
        </w:rPr>
        <w:t xml:space="preserve">آیا وقتی زیارت های معروفی چون زیارت جامعه و امین الله و زیارت عاشورا را می خوانیم، باید نمازی پس از زیارت نیز بخوانیم؟</w:t>
      </w:r>
    </w:p>
    <w:p>
      <w:pPr>
        <w:pStyle w:val="BookText"/>
      </w:pPr>
      <w:r>
        <w:rPr>
          <w:rFonts w:ascii="IRNazanin" w:hAnsi="IRNazanin" w:eastAsia="IRNazanin" w:cs="IRNazanin"/>
          <w:lang w:bidi="fa-IR"/>
          <w:color w:val="111111"/>
          <w:sz w:val="28"/>
          <w:szCs w:val="28"/>
          <w:rtl/>
        </w:rPr>
        <w:t xml:space="preserve">از میان سه زیارت ذکرشده، تنها در زیارت عاشورا به خواندن نماز اشاره شده است. فقیه بزرگ شیعه، مؤلف جواهر الکلام معتقد است در زیارت عاشورا، نماز جزء آن است؛ اما اگر شخص عذر داشته باشد، نباید نماز آن را بخواند و اگر نماز قضا را به نیت نماز زیارت بخواند، خدا ثواب نماز زیارت را ان شاء الله تعالى به او مى دهد.</w:t>
      </w:r>
      <w:r>
        <w:rPr>
          <w:rStyle w:val="FootnoteReference"/>
        </w:rPr>
        <w:footnoteReference w:id="396"/>
      </w:r>
    </w:p>
    <w:p>
      <w:pPr>
        <w:pStyle w:val="Heading3"/>
      </w:pPr>
      <w:bookmarkStart w:id="182" w:name="_Toc94"/>
      <w:r>
        <w:t>مکان نماز زیارت</w:t>
      </w:r>
      <w:bookmarkEnd w:id="182"/>
    </w:p>
    <w:p>
      <w:pPr>
        <w:pStyle w:val="BookText"/>
      </w:pPr>
      <w:r>
        <w:rPr>
          <w:rFonts w:ascii="IRNazanin" w:hAnsi="IRNazanin" w:eastAsia="IRNazanin" w:cs="IRNazanin"/>
          <w:lang w:bidi="fa-IR"/>
          <w:color w:val="111111"/>
          <w:sz w:val="28"/>
          <w:szCs w:val="28"/>
          <w:rtl/>
        </w:rPr>
        <w:t xml:space="preserve">آیا نماز زیارت را باید در جای مخصوصی از حرم معصومین خواند؟</w:t>
      </w:r>
    </w:p>
    <w:p>
      <w:pPr>
        <w:pStyle w:val="BookText"/>
      </w:pPr>
      <w:r>
        <w:rPr>
          <w:rFonts w:ascii="IRNazanin" w:hAnsi="IRNazanin" w:eastAsia="IRNazanin" w:cs="IRNazanin"/>
          <w:lang w:bidi="fa-IR"/>
          <w:color w:val="111111"/>
          <w:sz w:val="28"/>
          <w:szCs w:val="28"/>
          <w:rtl/>
        </w:rPr>
        <w:t xml:space="preserve">مکان خواندن نماز زیارت در همان حرم معصومی است که زیارت می شود و بهترین مکان، بالای سر ضریح ایشان است.</w:t>
      </w:r>
      <w:r>
        <w:rPr>
          <w:rStyle w:val="FootnoteReference"/>
        </w:rPr>
        <w:footnoteReference w:id="397"/>
      </w:r>
      <w:r>
        <w:rPr>
          <w:rFonts w:ascii="IRNazanin" w:hAnsi="IRNazanin" w:eastAsia="IRNazanin" w:cs="IRNazanin"/>
          <w:lang w:bidi="fa-IR"/>
          <w:color w:val="111111"/>
          <w:sz w:val="28"/>
          <w:szCs w:val="28"/>
          <w:rtl/>
        </w:rPr>
        <w:t xml:space="preserve">در زیارت پیغمبر (صلی الله علیه و آله و سلم) نیز که به خواندن نماز زیارت در روضۀ مطهره توصیه شده است، این مکان نیز در بالای سر ایشان قرار دارد.</w:t>
      </w:r>
    </w:p>
    <w:p>
      <w:pPr>
        <w:pStyle w:val="BookText"/>
      </w:pPr>
      <w:r>
        <w:rPr>
          <w:rFonts w:ascii="IRNazanin" w:hAnsi="IRNazanin" w:eastAsia="IRNazanin" w:cs="IRNazanin"/>
          <w:lang w:bidi="fa-IR"/>
          <w:color w:val="111111"/>
          <w:sz w:val="28"/>
          <w:szCs w:val="28"/>
          <w:rtl/>
        </w:rPr>
        <w:t xml:space="preserve">بافضیلت بودن بالای سر ضریح برای خواندن نماز زیارت، در روایات بی شماری بیان شده است؛ برای نمونه امام صادق (علیه السلام) دربارۀ نماز زیارت امام حسین (علیه السلام) می فرمایند که آن را در بالای سر حضرت یا پشت قبر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6822_109340"/>
    <w:bookmarkEnd w:id="80"/>
    <w:p>
      <w:pPr>
        <w:pStyle w:val="BookText"/>
      </w:pPr>
      <w:r>
        <w:rPr>
          <w:rFonts w:ascii="IRNazanin" w:hAnsi="IRNazanin" w:eastAsia="IRNazanin" w:cs="IRNazanin"/>
          <w:lang w:bidi="fa-IR"/>
          <w:color w:val="111111"/>
          <w:sz w:val="28"/>
          <w:szCs w:val="28"/>
          <w:rtl/>
        </w:rPr>
        <w:t xml:space="preserve">بخوان؛ هرچند که در بالای سر فضیلت بیشتری دارد.</w:t>
      </w:r>
      <w:r>
        <w:rPr>
          <w:rStyle w:val="FootnoteReference"/>
        </w:rPr>
        <w:footnoteReference w:id="398"/>
      </w:r>
      <w:r>
        <w:rPr>
          <w:rFonts w:ascii="IRNazanin" w:hAnsi="IRNazanin" w:eastAsia="IRNazanin" w:cs="IRNazanin"/>
          <w:lang w:bidi="fa-IR"/>
          <w:color w:val="111111"/>
          <w:sz w:val="28"/>
          <w:szCs w:val="28"/>
          <w:rtl/>
        </w:rPr>
        <w:t xml:space="preserve">امام هادی (علیه السلام) نیز دربارۀ زیارت جدشان، امام رضا (علیه السلام) ، تأکید می کنند که نماز بالای سر حضرت خوانده شود.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باید توجه کرد که خواندن نماز زیارت در حالت پشت به قبر، اگر در عرف مردم بی احترامی باشد، حرام است.</w:t>
      </w:r>
      <w:r>
        <w:rPr>
          <w:rStyle w:val="FootnoteReference"/>
        </w:rPr>
        <w:footnoteReference w:id="400"/>
      </w:r>
    </w:p>
    <w:p>
      <w:pPr>
        <w:pStyle w:val="Heading3"/>
      </w:pPr>
      <w:bookmarkStart w:id="183" w:name="_Toc95"/>
      <w:r>
        <w:t>نماز زیارت برای غیرمعصوم</w:t>
      </w:r>
      <w:bookmarkEnd w:id="183"/>
    </w:p>
    <w:p>
      <w:pPr>
        <w:pStyle w:val="BookText"/>
      </w:pPr>
      <w:r>
        <w:rPr>
          <w:rFonts w:ascii="IRNazanin" w:hAnsi="IRNazanin" w:eastAsia="IRNazanin" w:cs="IRNazanin"/>
          <w:lang w:bidi="fa-IR"/>
          <w:color w:val="111111"/>
          <w:sz w:val="28"/>
          <w:szCs w:val="28"/>
          <w:rtl/>
        </w:rPr>
        <w:t xml:space="preserve">آیا نماز زیارت را هنگام زیارت مزار امامزاده ها و شهدا و حتی مؤمنان می توان خواند؟ کیفیت آن چگونه است؟</w:t>
      </w:r>
    </w:p>
    <w:p>
      <w:pPr>
        <w:pStyle w:val="BookText"/>
      </w:pPr>
      <w:r>
        <w:rPr>
          <w:rFonts w:ascii="IRNazanin" w:hAnsi="IRNazanin" w:eastAsia="IRNazanin" w:cs="IRNazanin"/>
          <w:lang w:bidi="fa-IR"/>
          <w:color w:val="111111"/>
          <w:sz w:val="28"/>
          <w:szCs w:val="28"/>
          <w:rtl/>
        </w:rPr>
        <w:t xml:space="preserve">در زیارت حضرت ابوالفضل (علیه السلام) </w:t>
      </w:r>
      <w:r>
        <w:rPr>
          <w:rStyle w:val="FootnoteReference"/>
        </w:rPr>
        <w:footnoteReference w:id="401"/>
      </w:r>
      <w:r>
        <w:rPr>
          <w:rFonts w:ascii="IRNazanin" w:hAnsi="IRNazanin" w:eastAsia="IRNazanin" w:cs="IRNazanin"/>
          <w:lang w:bidi="fa-IR"/>
          <w:color w:val="111111"/>
          <w:sz w:val="28"/>
          <w:szCs w:val="28"/>
          <w:rtl/>
        </w:rPr>
        <w:t xml:space="preserve">و علی اکبر (علیه السلام) و شهدای کربلا</w:t>
      </w:r>
      <w:r>
        <w:rPr>
          <w:rStyle w:val="FootnoteReference"/>
        </w:rPr>
        <w:footnoteReference w:id="402"/>
      </w:r>
      <w:r>
        <w:rPr>
          <w:rFonts w:ascii="IRNazanin" w:hAnsi="IRNazanin" w:eastAsia="IRNazanin" w:cs="IRNazanin"/>
          <w:lang w:bidi="fa-IR"/>
          <w:color w:val="111111"/>
          <w:sz w:val="28"/>
          <w:szCs w:val="28"/>
          <w:rtl/>
        </w:rPr>
        <w:t xml:space="preserve">به خواندن نماز زیارت تصریح شده است و چنین نمازی مستحب خواهد بود.</w:t>
      </w:r>
    </w:p>
    <w:p>
      <w:pPr>
        <w:pStyle w:val="BookText"/>
      </w:pPr>
      <w:r>
        <w:rPr>
          <w:rFonts w:ascii="IRNazanin" w:hAnsi="IRNazanin" w:eastAsia="IRNazanin" w:cs="IRNazanin"/>
          <w:lang w:bidi="fa-IR"/>
          <w:color w:val="111111"/>
          <w:sz w:val="28"/>
          <w:szCs w:val="28"/>
          <w:rtl/>
        </w:rPr>
        <w:t xml:space="preserve">البته ملااحمد نراقی، نماز زیارت را نزد قبر هریک از شهدا و کل مؤمنان نیز مستحب می شمارد. او به این روایت ابوحمزۀ ثمالی دربارۀ شیوۀ زیارت امام حسین (علیه السلام) ، از امام صادق (علیه السلام) استناد می کند که حضرت فرمودند: «پس از زیارت، بالای سر حضرت دو رکعت نماز به جای می آوری. پس از به جای آوردن نماز، هرجا خواستی نماز بخوان؛ ولی آن دو رکعت نماز زیارت را باید در کنار هر قبری بخوانی.»</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نراقی می نویسد:</w:t>
      </w:r>
    </w:p>
    <w:p>
      <w:pPr>
        <w:pStyle w:val="BookText"/>
      </w:pPr>
      <w:r>
        <w:rPr>
          <w:rFonts w:ascii="IRNazanin" w:hAnsi="IRNazanin" w:eastAsia="IRNazanin" w:cs="IRNazanin"/>
          <w:lang w:bidi="fa-IR"/>
          <w:color w:val="111111"/>
          <w:sz w:val="28"/>
          <w:szCs w:val="28"/>
          <w:rtl/>
        </w:rPr>
        <w:t xml:space="preserve">به این جهت، شیخ مفید و سید مرتضی و شهید اول در زیارت ابراهیم پسر پیغمبر (صلی الله علیه و آله و سلم) ، زیارت فاطمه بنت اسد، زیارت حمزه و از برای زیارت هر یک از شهدای احد، تصریح به استحباب نماز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6822_109342"/>
    <w:bookmarkEnd w:id="81"/>
    <w:p>
      <w:pPr>
        <w:pStyle w:val="BookText"/>
      </w:pPr>
      <w:r>
        <w:rPr>
          <w:rFonts w:ascii="IRNazanin" w:hAnsi="IRNazanin" w:eastAsia="IRNazanin" w:cs="IRNazanin"/>
          <w:lang w:bidi="fa-IR"/>
          <w:color w:val="111111"/>
          <w:sz w:val="28"/>
          <w:szCs w:val="28"/>
          <w:rtl/>
        </w:rPr>
        <w:t xml:space="preserve">زیارت کرده اند. همچنین ابن طاووس در زیارت هانی بن عروه تصریح به استحباب صلات زیارت کرده اند؛ اما ملامحمدباقر مجلسى در کتاب بحار الأنوار، از بعضى معاصران خود نقل کرده که نماز زیارت را از براىغیرمعصومان منع کرده اند. به سبب اینکه چیزى در این خصوص نرسیده، از خود آخوند [مجلسى] نیز میل به منع مستفاد مى شود.</w:t>
      </w:r>
      <w:r>
        <w:rPr>
          <w:rStyle w:val="FootnoteReference"/>
        </w:rPr>
        <w:footnoteReference w:id="404"/>
      </w:r>
    </w:p>
    <w:p>
      <w:pPr>
        <w:pStyle w:val="Heading3"/>
      </w:pPr>
      <w:bookmarkStart w:id="184" w:name="_Toc96"/>
      <w:r>
        <w:t>نماز جعفر طیار</w:t>
      </w:r>
      <w:bookmarkEnd w:id="184"/>
    </w:p>
    <w:p>
      <w:pPr>
        <w:pStyle w:val="BookText"/>
      </w:pPr>
      <w:r>
        <w:rPr>
          <w:rFonts w:ascii="IRNazanin" w:hAnsi="IRNazanin" w:eastAsia="IRNazanin" w:cs="IRNazanin"/>
          <w:lang w:bidi="fa-IR"/>
          <w:color w:val="111111"/>
          <w:sz w:val="28"/>
          <w:szCs w:val="28"/>
          <w:rtl/>
        </w:rPr>
        <w:t xml:space="preserve">آیا خواندن نماز جعفر طیار از اعمال حرم ائمۀ اطهار (علیهم السلام) است؟</w:t>
      </w:r>
    </w:p>
    <w:p>
      <w:pPr>
        <w:pStyle w:val="BookText"/>
      </w:pPr>
      <w:r>
        <w:rPr>
          <w:rFonts w:ascii="IRNazanin" w:hAnsi="IRNazanin" w:eastAsia="IRNazanin" w:cs="IRNazanin"/>
          <w:lang w:bidi="fa-IR"/>
          <w:color w:val="111111"/>
          <w:sz w:val="28"/>
          <w:szCs w:val="28"/>
          <w:rtl/>
        </w:rPr>
        <w:t xml:space="preserve">خواندن نماز جعفر طیار در حرم امام، یکی از برنامه ها برای حضور زائر است. به روایت علامه مجلسی، هرکس امام رضا (علیه السلام) یا یکی از امامان را زیارت کند و نزد او نماز جعفر بگزارد، برای او به هر رکعتی ثواب کسی نوشته می شود که هزار حج و هزار عمره انجام داده و هزار بنده آزاد کرده و هزار بار با پیامبر مرسل (صلی الله علیه و آله و سلم) در راه خدا ایستادگی کرده است.</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امام رضا (علیه السلام) مقید به خواندن نماز جعفر بودند و آن را در چهار رکعت می خواندند و در هر دو رکعت سلام می دادند.</w:t>
      </w:r>
      <w:r>
        <w:rPr>
          <w:rStyle w:val="FootnoteReference"/>
        </w:rPr>
        <w:footnoteReference w:id="406"/>
      </w:r>
      <w:r>
        <w:rPr>
          <w:rFonts w:ascii="IRNazanin" w:hAnsi="IRNazanin" w:eastAsia="IRNazanin" w:cs="IRNazanin"/>
          <w:lang w:bidi="fa-IR"/>
          <w:color w:val="111111"/>
          <w:sz w:val="28"/>
          <w:szCs w:val="28"/>
          <w:rtl/>
        </w:rPr>
        <w:t xml:space="preserve">نماز جعفر چهار رکعت است به دو تشهد و دو سلام. در رکعت اول بعد از سورۀ حمد، سورۀ زلزله، در رکعت دوم سورۀ العادیات، در رکعت سوم سورۀ نصر و در رکعت چهارم سورۀ اخلاص خوانده می شود. امام رضا (علیه السلام) دربارۀ شیوۀ خواندن این نماز می فرمایند: «در هر رکعت، بعد از فراغ از قرائت حمد و سوره، 15 مرتبه ’سبحان الله و الحمد لله و لا اله الا الله و الله اکبر‘ را بخوانید. همین تسبیحات را نیز در این شش بخش از هر رکعت نماز 10 مرتبه بخوانید: رکوع، بعد از رکوع، سجدۀ اول، بعد از سجده، سجدۀ دوم و بعد از سجدۀ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مجموع تسبیحات خوانده شده در هر رکعت 75 مرتبه و در کل نماز 300 مرتبه خواهد بود.»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در سال هفتم هجرت، زمانی که جعفر بن ابی طالب از مأموریت مهم حبشه بازگشته بود، پیامبر اکرم (صلی الله علیه و آله و سلم) جعفر را در آغوش کشیدند و سجده گاهش را بوسیدند و این عطای آسمانی را به او بخشیدند؛ عطایی که به «نماز جعفر طیار» معروف شد. حضرت در وصف این نماز فرمودند: «نماز جعفر از دنیا و آنچه در آن است، بهتر است و باعث بخشش گناهان می شود.»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شهید اول ضمن اشاره به گناه زدایی نماز جعفر، خواندن آن را به صورت روزانه یا هفتگی یا ماهانه یا حداکثر سالیانه مستحب می داند.</w:t>
      </w:r>
      <w:r>
        <w:rPr>
          <w:rStyle w:val="FootnoteReference"/>
        </w:rPr>
        <w:footnoteReference w:id="40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6822_109348"/>
    <w:bookmarkEnd w:id="82"/>
    <w:p>
      <w:pPr>
        <w:pStyle w:val="Heading2"/>
      </w:pPr>
      <w:bookmarkStart w:id="185" w:name="_Toc97"/>
      <w:r>
        <w:t>فصل دهم: پس از زیارت</w:t>
      </w:r>
      <w:bookmarkEnd w:id="185"/>
    </w:p>
    <w:p>
      <w:pPr>
        <w:pStyle w:val="Heading3"/>
      </w:pPr>
      <w:bookmarkStart w:id="186" w:name="_Toc98"/>
      <w:r>
        <w:t>اشاره</w:t>
      </w:r>
      <w:bookmarkEnd w:id="186"/>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6822_109349"/>
    <w:bookmarkEnd w:id="83"/>
    <w:p>
      <w:pPr>
        <w:pStyle w:val="Heading3"/>
      </w:pPr>
      <w:bookmarkStart w:id="187" w:name="_Toc99"/>
      <w:r>
        <w:t>زیارت وداع</w:t>
      </w:r>
      <w:bookmarkEnd w:id="187"/>
    </w:p>
    <w:p>
      <w:pPr>
        <w:pStyle w:val="BookText"/>
      </w:pPr>
      <w:r>
        <w:rPr>
          <w:rFonts w:ascii="IRNazanin" w:hAnsi="IRNazanin" w:eastAsia="IRNazanin" w:cs="IRNazanin"/>
          <w:lang w:bidi="fa-IR"/>
          <w:color w:val="111111"/>
          <w:sz w:val="28"/>
          <w:szCs w:val="28"/>
          <w:rtl/>
        </w:rPr>
        <w:t xml:space="preserve">در پایان زیارت و هنگام خداحافظی از معصوم، چه درخواستی باید کرد و چگونه باید وداع کرد و از حرم خارج شد؟</w:t>
      </w:r>
    </w:p>
    <w:p>
      <w:pPr>
        <w:pStyle w:val="BookText"/>
      </w:pPr>
      <w:r>
        <w:rPr>
          <w:rFonts w:ascii="IRNazanin" w:hAnsi="IRNazanin" w:eastAsia="IRNazanin" w:cs="IRNazanin"/>
          <w:lang w:bidi="fa-IR"/>
          <w:color w:val="111111"/>
          <w:sz w:val="28"/>
          <w:szCs w:val="28"/>
          <w:rtl/>
        </w:rPr>
        <w:t xml:space="preserve">همان گونه که زیارت معصومان (علیهم السلام) در حرم ایشان مستحب است، زیارت وداع را نیز مستحب شمرده اند. شیخ صدوق دربارۀ زیارت وداع می نویسد:</w:t>
      </w:r>
    </w:p>
    <w:p>
      <w:pPr>
        <w:pStyle w:val="BookText"/>
      </w:pPr>
      <w:r>
        <w:rPr>
          <w:rFonts w:ascii="IRNazanin" w:hAnsi="IRNazanin" w:eastAsia="IRNazanin" w:cs="IRNazanin"/>
          <w:lang w:bidi="fa-IR"/>
          <w:color w:val="111111"/>
          <w:sz w:val="28"/>
          <w:szCs w:val="28"/>
          <w:rtl/>
        </w:rPr>
        <w:t xml:space="preserve">وقتی خواستی وداع کنی، می گویی: «السّلام علیک یا مولای و ا بن مولای... إِنَّکَ عَلَی کُلِّ شَیْ‌ءٍ قَدِیرٌ.» آنگاه می گویی: «استودعک الله و استرعیک... عباد الله الصالحین.» وقتی از حرم خارج شدی، از آن حضرت روی نمی گردانی تا از نظرت بیرون شده و قبر از دیده ات پنهان شود.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دربارۀ نوع درخواست و همچنین چگونگی خروج از حرم چند نکته درخور ذکر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شایسته است که وقت وداع، به شیوۀ توصیه شده وداع گوید و از خداوند درخواست بازگشت مجدد و توفیق زیارت دوباره کند؛</w:t>
      </w:r>
      <w:r>
        <w:rPr>
          <w:rStyle w:val="FootnoteReference"/>
        </w:rPr>
        <w:footnoteReference w:id="411"/>
      </w:r>
      <w:r>
        <w:rPr>
          <w:rFonts w:ascii="Amiri" w:hAnsi="Amiri" w:eastAsia="Amiri" w:cs="Amiri"/>
          <w:lang w:bidi="ar-SA"/>
          <w:color w:val="111111"/>
          <w:sz w:val="28"/>
          <w:szCs w:val="28"/>
          <w:rtl/>
        </w:rPr>
        <w:t xml:space="preserve">برای مثال، امام صادق (علیه السلام) دربارۀ شیوۀ وداع قبر رسول الله (صلی الله علیه و آله و سلم) می فرمایند که زائر این جمله را بر زبان جاری سازد: «صَلَّى اللهُ عَلَیْکَ السَّلامُ عَلَیْکَ لا جَعَلَهُ اللهُ آخِرَ تَسْلِیمِی عَلَیْکَ.»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 خروج از حرم، به قهقرا و به عقب سر، اندک و آرام برگردد. زمانی که امام صادق (علیه السلام) زیارت امیرمؤمنان (علیه السلام) را انجام دادند، در پایان و وقت بازگشت، به قهقرا از کنار قبر مبارک دور شدند و این جمله را فرمودند: «یا جَدّاهْ، یا سَیِّداهْ، یا طَیِّباهْ، یا طاهِراهْ، لا جَعَلَهُ اللهُ آخِرَ الْعَهْدِ وَ رَزَقَنِی الْعَوْدَ إِلَیْکَ وَ الْمُقامَ فِی حَرَمِکَ وَ الْکَوْنَ مَعَکَ وَ مَعَ الْأَبْرارِ مِنْ وُلْدِکَ، صَلَّى 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6822_109351"/>
    <w:bookmarkEnd w:id="84"/>
    <w:p>
      <w:pPr>
        <w:pStyle w:val="BookText"/>
      </w:pPr>
      <w:r>
        <w:rPr>
          <w:rFonts w:ascii="Amiri" w:hAnsi="Amiri" w:eastAsia="Amiri" w:cs="Amiri"/>
          <w:lang w:bidi="ar-SA"/>
          <w:color w:val="111111"/>
          <w:sz w:val="28"/>
          <w:szCs w:val="28"/>
          <w:rtl/>
        </w:rPr>
        <w:t xml:space="preserve">عَلَیْکَ وَ عَلَى الْمَلائِکَةِ الْمُحْدِقِینَ بِکَ.»</w:t>
      </w:r>
      <w:r>
        <w:rPr>
          <w:rStyle w:val="FootnoteReference"/>
        </w:rPr>
        <w:footnoteReference w:id="412"/>
      </w:r>
      <w:r>
        <w:rPr>
          <w:rFonts w:ascii="IRNazanin" w:hAnsi="IRNazanin" w:eastAsia="IRNazanin" w:cs="IRNazanin"/>
          <w:lang w:bidi="fa-IR"/>
          <w:color w:val="111111"/>
          <w:sz w:val="28"/>
          <w:szCs w:val="28"/>
          <w:rtl/>
        </w:rPr>
        <w:t xml:space="preserve">3. ملکی تبریزی دربارۀ لحظۀ وداع از حرم معصوم (علیهم السلام) این توصیه را بیان می کند:</w:t>
      </w:r>
    </w:p>
    <w:p>
      <w:pPr>
        <w:pStyle w:val="BookText"/>
      </w:pPr>
      <w:r>
        <w:rPr>
          <w:rFonts w:ascii="IRNazanin" w:hAnsi="IRNazanin" w:eastAsia="IRNazanin" w:cs="IRNazanin"/>
          <w:lang w:bidi="fa-IR"/>
          <w:color w:val="111111"/>
          <w:sz w:val="28"/>
          <w:szCs w:val="28"/>
          <w:rtl/>
        </w:rPr>
        <w:t xml:space="preserve">کوشش کن برنگردی، مگر اینکه آثار اذن و اجازۀ خروج ظاهر شود؛ همچنان که بعد از ظهور آثار اجازۀ ورود، داخل شدی. چون ارادۀ برگشت کردی، به قهقرا و به عقب سر، اندک و آرام برگرد و دوباره به مقام خود برو و بر آن حضرت سلام ده و کمی بایست و سلام را تکرار کن. چون از حرم خارج شدی، عتبۀ در و آستانه را ببوس. در مراجعت، اگر بدنت برمی گردد، تو با قلب و روح و فکر خودت در حضور او مقیم بمان و از خدمت او مفارقت نکن.</w:t>
      </w:r>
      <w:r>
        <w:rPr>
          <w:rStyle w:val="FootnoteReference"/>
        </w:rPr>
        <w:footnoteReference w:id="413"/>
      </w:r>
    </w:p>
    <w:p>
      <w:pPr>
        <w:pStyle w:val="Heading3"/>
      </w:pPr>
      <w:bookmarkStart w:id="188" w:name="_Toc100"/>
      <w:r>
        <w:t>تصمیم بر تغییر</w:t>
      </w:r>
      <w:bookmarkEnd w:id="188"/>
    </w:p>
    <w:p>
      <w:pPr>
        <w:pStyle w:val="BookText"/>
      </w:pPr>
      <w:r>
        <w:rPr>
          <w:rFonts w:ascii="IRNazanin" w:hAnsi="IRNazanin" w:eastAsia="IRNazanin" w:cs="IRNazanin"/>
          <w:lang w:bidi="fa-IR"/>
          <w:color w:val="111111"/>
          <w:sz w:val="28"/>
          <w:szCs w:val="28"/>
          <w:rtl/>
        </w:rPr>
        <w:t xml:space="preserve">همیشه در پی زیارتی بوده ایم تا پس از زیارت احساس کنیم تغییری در ما ایجاد شده است. در این باره چه راهی وجود دارد؟</w:t>
      </w:r>
    </w:p>
    <w:p>
      <w:pPr>
        <w:pStyle w:val="BookText"/>
      </w:pPr>
      <w:r>
        <w:rPr>
          <w:rFonts w:ascii="IRNazanin" w:hAnsi="IRNazanin" w:eastAsia="IRNazanin" w:cs="IRNazanin"/>
          <w:lang w:bidi="fa-IR"/>
          <w:color w:val="111111"/>
          <w:sz w:val="28"/>
          <w:szCs w:val="28"/>
          <w:rtl/>
        </w:rPr>
        <w:t xml:space="preserve">این احساس که زائر در پی تحول درونی است، احساس مقدس و رشدآفرین است و این تغییر، به نوع نگاه زائر و اهتمام او به زیارت بستگی دارد.</w:t>
      </w:r>
    </w:p>
    <w:p>
      <w:pPr>
        <w:pStyle w:val="BookText"/>
      </w:pPr>
      <w:r>
        <w:rPr>
          <w:rFonts w:ascii="IRNazanin" w:hAnsi="IRNazanin" w:eastAsia="IRNazanin" w:cs="IRNazanin"/>
          <w:lang w:bidi="fa-IR"/>
          <w:color w:val="111111"/>
          <w:sz w:val="28"/>
          <w:szCs w:val="28"/>
          <w:rtl/>
        </w:rPr>
        <w:t xml:space="preserve">زیارت باید دگرگون ساز باشد. شهید اول تحول روحی را از آداب زیارت می داند و می نویسد: «زائر باید پس از زیارت، بهتر از قبل از آن باشد. این دگرگونی اگر با قبولی زیارت همراه شود، بار گناه را سبک می کند و سبب ریزش آن می شود.»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هنر زائر آن است که در حرم به خطاها و لغزش های گذشته بیندیشد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ضمن شرمساری در پیشگاه امام خود، برای اصلاح گذشته اش تصمیم اساسی بگیرد. شهید اول نیز زائر را به حضور قلب، پشیمانی و دوری از گناه و نیز طلب بخشش توصیه می کند.</w:t>
      </w:r>
      <w:r>
        <w:rPr>
          <w:rStyle w:val="FootnoteReference"/>
        </w:rPr>
        <w:footnoteReference w:id="415"/>
      </w:r>
      <w:r>
        <w:rPr>
          <w:rFonts w:ascii="IRNazanin" w:hAnsi="IRNazanin" w:eastAsia="IRNazanin" w:cs="IRNazanin"/>
          <w:lang w:bidi="fa-IR"/>
          <w:color w:val="111111"/>
          <w:sz w:val="28"/>
          <w:szCs w:val="28"/>
          <w:rtl/>
        </w:rPr>
        <w:t xml:space="preserve">زائر با پاک شدن، برای خوب زیستن تلاش می کند.</w:t>
      </w:r>
    </w:p>
    <w:p>
      <w:pPr>
        <w:pStyle w:val="BookText"/>
      </w:pPr>
      <w:r>
        <w:rPr>
          <w:rFonts w:ascii="IRNazanin" w:hAnsi="IRNazanin" w:eastAsia="IRNazanin" w:cs="IRNazanin"/>
          <w:lang w:bidi="fa-IR"/>
          <w:color w:val="111111"/>
          <w:sz w:val="28"/>
          <w:szCs w:val="28"/>
          <w:rtl/>
        </w:rPr>
        <w:t xml:space="preserve">علامه مجلسی تأکید می کند که زائر باید بعد از زیارت، بهتر از قبل از زیارت باشد؛ زیرا اگر زیارت او پذیرفته شود، بار گناهش می ریزد و او سبک می شود.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روایت آمده است: گروهی در خراسان برای دیدن امام آمدند و با بیان این جمله که «از شیعیان علی (علیه السلام) هستیم»، اذن ورود خواستند. حضرت به آنان اجازۀ ورود ندادند. این آمدوشدها و جواب منفی امام، دو ماه طول کشید؛ تاجایی که آنان از رسیدن به امام ناامید شدند و به خادم حضرت گفتند: «به آقایمان بگو از شیعیان پدرت علی (علیه السلام) هستیم. این ماجرا سبب سرزنش دشمنان بر ما شده است و از این درد و فشار و شرمندگی، از شهر خود خواهیم گریخت.» آنگاه حضرت رضا (علیه السلام) اجازۀ ورود دادند. آنان پس از ورود سلام کردند؛ ولی امام اجازۀ نشستن به ایشان ندادند. آنان گفتند: «ای زادۀ رسول خدا، این جفای عظیم و سرافکندگی پس از دوره ای انتظار سخت است! آیا چیز دیگری مانده است تا بر سر ما آید؟!» حضرت فرمودند: «این آیه را بخوانید: &lt;وَ ما أَصابَكُمْ مِنْ مُصِيبَةٍ فَبِما كَسَبَتْ أَيْدِيكُمْ وَ يَعْفُوا عَنْ كَثِيرٍ&gt;</w:t>
      </w:r>
      <w:r>
        <w:rPr>
          <w:rStyle w:val="FootnoteReference"/>
        </w:rPr>
        <w:footnoteReference w:id="417"/>
      </w:r>
      <w:r>
        <w:rPr>
          <w:rFonts w:ascii="IRNazanin" w:hAnsi="IRNazanin" w:eastAsia="IRNazanin" w:cs="IRNazanin"/>
          <w:lang w:bidi="fa-IR"/>
          <w:color w:val="111111"/>
          <w:sz w:val="28"/>
          <w:szCs w:val="28"/>
          <w:rtl/>
        </w:rPr>
        <w:t xml:space="preserve">(و هر مصیبتی که به شما رسد، به سبب کارهایی استکه دست هایتان کرده و از [گناهان] درمی گذرد.) به خدا سوگند که در این کار، تنها به خداوند و رسولش و امیرالمؤمنین و پدران پاکم (علیهم السلام) اقتدا کردم. آنان بر شما نکوهش کردند، من نیز اقتدا کردم.»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«چرا ای زادۀ رسول خدا؟» امام فرمودند:</w:t>
      </w:r>
    </w:p>
    <w:p>
      <w:pPr>
        <w:pStyle w:val="BookText"/>
      </w:pPr>
      <w:r>
        <w:rPr>
          <w:rFonts w:ascii="IRNazanin" w:hAnsi="IRNazanin" w:eastAsia="IRNazanin" w:cs="IRNazanin"/>
          <w:lang w:bidi="fa-IR"/>
          <w:color w:val="111111"/>
          <w:sz w:val="28"/>
          <w:szCs w:val="28"/>
          <w:rtl/>
        </w:rPr>
        <w:t xml:space="preserve">برای این ادعا که شیعۀ امیرالمؤمنین (علیه السلام) هستید! وای بر شما، شیعیان ایشان حسن، حسین، سلمان، ابوذر، مقداد، عمار و محمد بن ابی بکر بودند؛ همان ها که ذره ای از دستورهای ایشان سرپیچی نکردند. حال اینکه شما در بیشتر کردارتان با ایشان مخالفید و در بیشتر فرایض خود کوتاهی می کنید. بزرگیِ حقوق برادران خود در نگاه خدا را خوار و بی مقدار می دارید. آنجا که نباید، تقیه می کنید؛ ولی آنجا که باید، تقیه نمی کنید. اگر در همان ابتدای کار می گفتید از موالی و محبان علی (علیه السلام) و از دوستداران اولیا و از دشمنان دشمنانشان هستید، منکر این سخنتان نمی شدم؛ ولی مدعی مرتبۀ شریفی شدید. اگر کردارتان گفتار شما را تصدیق نکند، به هلاکت افتید؛ مگر اینکه رحمت پروردگارتان آن را تلافی کند.</w:t>
      </w:r>
    </w:p>
    <w:p>
      <w:pPr>
        <w:pStyle w:val="BookText"/>
      </w:pPr>
      <w:r>
        <w:rPr>
          <w:rFonts w:ascii="IRNazanin" w:hAnsi="IRNazanin" w:eastAsia="IRNazanin" w:cs="IRNazanin"/>
          <w:lang w:bidi="fa-IR"/>
          <w:color w:val="111111"/>
          <w:sz w:val="28"/>
          <w:szCs w:val="28"/>
          <w:rtl/>
        </w:rPr>
        <w:t xml:space="preserve">آنان گفتند: «ای زادۀ رسول خدا، همگی به درگاه خدا استغفار کرده، از این گفتۀ خود توبه می کنیم و همان طور که شما به ما آموختید، می گوییم محب شما و اولیای شماییم و دشمنان دشمنانتان هستیم.» حضرت فرمودند: «آفرین به شما برادران و محبانم، بیایید بالا.»</w:t>
      </w:r>
    </w:p>
    <w:p>
      <w:pPr>
        <w:pStyle w:val="BookText"/>
      </w:pPr>
      <w:r>
        <w:rPr>
          <w:rFonts w:ascii="IRNazanin" w:hAnsi="IRNazanin" w:eastAsia="IRNazanin" w:cs="IRNazanin"/>
          <w:lang w:bidi="fa-IR"/>
          <w:color w:val="111111"/>
          <w:sz w:val="28"/>
          <w:szCs w:val="28"/>
          <w:rtl/>
        </w:rPr>
        <w:t xml:space="preserve">آنگاه امام آنان را نزد خود فراخواندند و تک تک ایشان را در بغل گرفتند. سپس به دربان خود فرمودند: «چند بار ایشان را مانع شدی؟» گفت: «شصت بار.» گفتند: «به همان تعداد، نزد ایشان برو و ضمن سلام کردن، سلام مرا به ایشان برسان. اکنون با این استغفار، همۀ گناهان خود را محو و پاک ساخته و به دلیل محبت و موالاتشان به ما، مستحق کرامت شده اند. از حال ایشان و مسائل نان خورانشان تفقد کن. انفاق بسیار و احسان فراوان و هدایای بسیاری به ایشان بده و زیانشان را جبران کن.»</w:t>
      </w:r>
      <w:r>
        <w:rPr>
          <w:rStyle w:val="FootnoteReference"/>
        </w:rPr>
        <w:footnoteReference w:id="418"/>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5" w:name="pg6822_109357"/>
    <w:bookmarkEnd w:id="85"/>
    <w:p>
      <w:pPr>
        <w:pStyle w:val="Heading3"/>
      </w:pPr>
      <w:bookmarkStart w:id="189" w:name="_Toc101"/>
      <w:r>
        <w:t>زیارت پیوسته</w:t>
      </w:r>
      <w:bookmarkEnd w:id="189"/>
    </w:p>
    <w:p>
      <w:pPr>
        <w:pStyle w:val="BookText"/>
      </w:pPr>
      <w:r>
        <w:rPr>
          <w:rFonts w:ascii="IRNazanin" w:hAnsi="IRNazanin" w:eastAsia="IRNazanin" w:cs="IRNazanin"/>
          <w:lang w:bidi="fa-IR"/>
          <w:color w:val="111111"/>
          <w:sz w:val="28"/>
          <w:szCs w:val="28"/>
          <w:rtl/>
        </w:rPr>
        <w:t xml:space="preserve">چرا بعد از نمازهای یومیه به حضرات معصومین (علیهم السلام) سلام می دهیم؟ آیا این کار درست است؟</w:t>
      </w:r>
    </w:p>
    <w:p>
      <w:pPr>
        <w:pStyle w:val="BookText"/>
      </w:pPr>
      <w:r>
        <w:rPr>
          <w:rFonts w:ascii="IRNazanin" w:hAnsi="IRNazanin" w:eastAsia="IRNazanin" w:cs="IRNazanin"/>
          <w:lang w:bidi="fa-IR"/>
          <w:color w:val="111111"/>
          <w:sz w:val="28"/>
          <w:szCs w:val="28"/>
          <w:rtl/>
        </w:rPr>
        <w:t xml:space="preserve">زیارت و سلام از راه دور، کاری پسندیده و مشروع است و در متون حدیثی دربارۀ فضیلت زیارت، سلام به پیامبر (صلی الله علیه و آله و سلم) از راه دور سفارش شده است.</w:t>
      </w:r>
      <w:r>
        <w:rPr>
          <w:rStyle w:val="FootnoteReference"/>
        </w:rPr>
        <w:footnoteReference w:id="419"/>
      </w:r>
      <w:r>
        <w:rPr>
          <w:rFonts w:ascii="IRNazanin" w:hAnsi="IRNazanin" w:eastAsia="IRNazanin" w:cs="IRNazanin"/>
          <w:lang w:bidi="fa-IR"/>
          <w:color w:val="111111"/>
          <w:sz w:val="28"/>
          <w:szCs w:val="28"/>
          <w:rtl/>
        </w:rPr>
        <w:t xml:space="preserve">فقیه بزرگ، نویسندۀ جواهر الکلام، با استناد به این روایات، زیارت پیامبر و فاطمۀ زهرا و ائمۀ اطهار (علیهم السلام) را از راه دور مستحب می شمارد. زیارت از راه دور به این صورت است که افراد به سمت آن معصوم بایستند و با اشاره، سلام کنند.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با این وصف، سلام پس از نماز به معصومان (علیهم السلام) کاری پسندیده و توصیه شده است.</w:t>
      </w:r>
    </w:p>
    <w:p>
      <w:pPr>
        <w:pStyle w:val="Heading3"/>
      </w:pPr>
      <w:bookmarkStart w:id="190" w:name="_Toc102"/>
      <w:r>
        <w:t>سلامی در روز جمعه</w:t>
      </w:r>
      <w:bookmarkEnd w:id="190"/>
    </w:p>
    <w:p>
      <w:pPr>
        <w:pStyle w:val="BookText"/>
      </w:pPr>
      <w:r>
        <w:rPr>
          <w:rFonts w:ascii="IRNazanin" w:hAnsi="IRNazanin" w:eastAsia="IRNazanin" w:cs="IRNazanin"/>
          <w:lang w:bidi="fa-IR"/>
          <w:color w:val="111111"/>
          <w:sz w:val="28"/>
          <w:szCs w:val="28"/>
          <w:rtl/>
        </w:rPr>
        <w:t xml:space="preserve">به کسانی که علاقه مندند از راه دور زیارت کنند، چه زیارتی توصیه می شود؟</w:t>
      </w:r>
    </w:p>
    <w:p>
      <w:pPr>
        <w:pStyle w:val="BookText"/>
      </w:pPr>
      <w:r>
        <w:rPr>
          <w:rFonts w:ascii="IRNazanin" w:hAnsi="IRNazanin" w:eastAsia="IRNazanin" w:cs="IRNazanin"/>
          <w:lang w:bidi="fa-IR"/>
          <w:color w:val="111111"/>
          <w:sz w:val="28"/>
          <w:szCs w:val="28"/>
          <w:rtl/>
        </w:rPr>
        <w:t xml:space="preserve">یکی از کارهای پسندیده در روز جمعه زیارت معصومین (علیهم السلام) است و امام صادق (علیه السلام) این زیارت را برای همگان از راه دور توصیه فرموده اند:</w:t>
      </w:r>
    </w:p>
    <w:p>
      <w:pPr>
        <w:pStyle w:val="BookText"/>
      </w:pPr>
      <w:r>
        <w:rPr>
          <w:rFonts w:ascii="IRNazanin" w:hAnsi="IRNazanin" w:eastAsia="IRNazanin" w:cs="IRNazanin"/>
          <w:lang w:bidi="fa-IR"/>
          <w:color w:val="111111"/>
          <w:sz w:val="28"/>
          <w:szCs w:val="28"/>
          <w:rtl/>
        </w:rPr>
        <w:t xml:space="preserve">آنکه هرکس خواهان زیارت قبر پیامبر، امیرمؤمنان، فاطمه، حسن، حسین و سایر معصومین (علیهم السلام) است، روز جمعه غسل کند و جامه ای پاک بر تن کند و پس از خواندن دو نماز دورکعتی، روبه قبله بایستد و این زیارت را بخواند:</w:t>
      </w:r>
    </w:p>
    <w:p>
      <w:pPr>
        <w:pStyle w:val="BookText"/>
      </w:pPr>
      <w:r>
        <w:rPr>
          <w:rFonts w:ascii="Amiri" w:hAnsi="Amiri" w:eastAsia="Amiri" w:cs="Amiri"/>
          <w:lang w:bidi="ar-SA"/>
          <w:color w:val="111111"/>
          <w:sz w:val="28"/>
          <w:szCs w:val="28"/>
          <w:rtl/>
        </w:rPr>
        <w:t xml:space="preserve">«اَلسَّلامُ عَلَیْکَ أَیَّها النَّبِی وَ رَحْمَةُ اللهِ وَ بَرَکاتُهُ. السَّلامُ عَلَیْکَ أَیَّها النَّبِی الْمُرْسَلُ وَ الْوَصِی الْمُرْتَضَى وَ السَّیِدَةُ الزَّهْراءُ وَ السِّبْطانِ الْمُنْتَجَبانِ وَ الْأَوْلادُ الْأَعْلامُ وَ الْأُمَناءُ الْمُنْتَجَبُونَ. جِئْتُ انْقِطاعاً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6822_109359"/>
    <w:bookmarkEnd w:id="86"/>
    <w:p>
      <w:pPr>
        <w:pStyle w:val="BookText"/>
      </w:pPr>
      <w:r>
        <w:rPr>
          <w:rFonts w:ascii="Amiri" w:hAnsi="Amiri" w:eastAsia="Amiri" w:cs="Amiri"/>
          <w:lang w:bidi="ar-SA"/>
          <w:color w:val="111111"/>
          <w:sz w:val="28"/>
          <w:szCs w:val="28"/>
          <w:rtl/>
        </w:rPr>
        <w:t xml:space="preserve">إِلَیْکمْ وَ إِلَى آبائِکمْ وَ وَلَدِکمُ الْخَلَفِ عَلَى بَرَکَةِ الْخَلْقِ. فَقَلْبِی لَکمْ مُسَلِّمٌ وَ نُصْرَتِی لَکمْ مُعَدَّةٌ حَتَّى یَحْکمَ اللهُ لِدِینِهِ. فَمَعَکمْ مَعَکمْ لا مَعَ عَدُوِّکمْ. إِنِّی لَمِنَ الْقائِلِینَ بِفَضْلِکمْ، مُقِرٌّ بِرَجْعَتِکمْ لا أُنْکِرُ لِلهِ قُدْرَةً وَ لا أَزْعُمُ إِلّا ما شاءَ اللهُ سُبْحانَ اللهِ وَ الْحَمْدُ لِلهِ ذِی الْمُلْکِ وَ الْمَلَکوتِ یسَبِّحُ اللهَ بِأَسْمائِهِ جَمِیعُ خَلْقِهِ وَ السَّلامُ عَلَى أَرْواحِکمْ وَ أَجْسادِکمْ وَ السَّلامُ عَلَیْکمْ وَ رَحْمَةُ اللهِ وَ بَرَکاتُهُ.»</w:t>
      </w:r>
      <w:r>
        <w:rPr>
          <w:rStyle w:val="FootnoteReference"/>
        </w:rPr>
        <w:footnoteReference w:id="421"/>
      </w:r>
    </w:p>
    <w:p>
      <w:pPr>
        <w:pStyle w:val="Heading3"/>
      </w:pPr>
      <w:bookmarkStart w:id="191" w:name="_Toc103"/>
      <w:r>
        <w:t>روزهای زیارتی معصومین (علیهم السلام) در ایام هفته</w:t>
      </w:r>
      <w:bookmarkEnd w:id="191"/>
    </w:p>
    <w:p>
      <w:pPr>
        <w:pStyle w:val="BookText"/>
      </w:pPr>
      <w:r>
        <w:rPr>
          <w:rFonts w:ascii="IRNazanin" w:hAnsi="IRNazanin" w:eastAsia="IRNazanin" w:cs="IRNazanin"/>
          <w:lang w:bidi="fa-IR"/>
          <w:color w:val="111111"/>
          <w:sz w:val="28"/>
          <w:szCs w:val="28"/>
          <w:rtl/>
        </w:rPr>
        <w:t xml:space="preserve">آیا در روزهای هفته که به نام معصومین (علیهم السلام) نام گذاری شده است، به زیارت آنان نیز توصیه شده است؟</w:t>
      </w:r>
    </w:p>
    <w:p>
      <w:pPr>
        <w:pStyle w:val="BookText"/>
      </w:pPr>
      <w:r>
        <w:rPr>
          <w:rFonts w:ascii="IRNazanin" w:hAnsi="IRNazanin" w:eastAsia="IRNazanin" w:cs="IRNazanin"/>
          <w:lang w:bidi="fa-IR"/>
          <w:color w:val="111111"/>
          <w:sz w:val="28"/>
          <w:szCs w:val="28"/>
          <w:rtl/>
        </w:rPr>
        <w:t xml:space="preserve">نام گذاری روزهای هفته به نام معصومین (علیهم السلام) ، به حدیثی از امام هادی (علیه السلام) مستند است. در فرمایش ایشان، شنبه روز پیامبر اکرم (صلی الله علیه و آله و سلم) ، یکشنبه روز امیرمؤمنان (علیه السلام) ، دوشنبه روز امام حسن و امام حسین (علیهما السلام) ، سه شنبه روز امام سجاد، امام باقر و امام صادق (علیهم السلام) ، چهارشنبه روز امام کاظم، امام رضا، امام جواد و امام هادی (علیهم السلام) ، پنجشنبه روز امام حسن عسکری (علیه السلام) و جمعه نیز روز امام زمان (عجل الله تعالی فرجه الشریف) است.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ابن طاووس برای هر روز هفته به تناسب نام گذاری آن، به زیارتی اشاره می کند و همو زیارت فاطمۀ زهرا (علیها السلام) را نیز پس از زیارت امیرمؤمنان (علیه السلام) ، در روز یکشنبه بیان می کند.</w:t>
      </w:r>
      <w:r>
        <w:rPr>
          <w:rStyle w:val="FootnoteReference"/>
        </w:rPr>
        <w:footnoteReference w:id="42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7" w:name="pg6822_109360"/>
    <w:bookmarkEnd w:id="87"/>
    <w:p>
      <w:pPr>
        <w:pStyle w:val="Heading2"/>
      </w:pPr>
      <w:bookmarkStart w:id="192" w:name="_Toc104"/>
      <w:r>
        <w:t>کتابنامه</w:t>
      </w:r>
      <w:bookmarkEnd w:id="1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آقابزرگ تهرانی، الذریعة الی تصانیف الشیعة، بیروت: دار الاضواء، 1403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ابی الحدید، شرح نهج البلاغة، قم: انتشارات کتابخانۀ آیت الله مرعشى، 1404 .</w:t>
      </w:r>
    </w:p>
    <w:p>
      <w:pPr>
        <w:pStyle w:val="BookText"/>
      </w:pPr>
      <w:r>
        <w:rPr>
          <w:rFonts w:ascii="IRNazanin" w:hAnsi="IRNazanin" w:eastAsia="IRNazanin" w:cs="IRNazanin"/>
          <w:lang w:bidi="fa-IR"/>
          <w:color w:val="111111"/>
          <w:sz w:val="28"/>
          <w:szCs w:val="28"/>
          <w:rtl/>
        </w:rPr>
        <w:t xml:space="preserve">4 . ابن اثیر جزری شیبانی، على بن محمد، الکامل فی التاریخ، بیروت: دار صادر، 1385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اثیر، على بن محمدبن اثیر جزری شیبانی، أسد الغابة فى معرفة الصحابة، بیروت: دار الفکر، 1409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تیمیه حرانی، احمدبن عبدالحلیم، منهاج السنة النبویة، چاپ محمد رشاد سالم، (ریاض) 1406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زهره، حمزه بن علی، غنیة النزوع، به تحقیق ابراهیم بهادرى، قم: مؤسسة الإمام الصادق (علیه السلام) ، 1375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حبان بستی، کتاب الثقات، حیدرآباد: دائرة المعارف العثمانیة، 1399.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خلدون، عبدالرحمن بن محمد، تاریخ ابن خلدون (دیوان المبتدأ و الخبر فى تاریخ العرب و البربر و من عاصرهم من ذوى الشأن الأکبر)، بیروت: دار الفکر، 1408 .</w:t>
      </w:r>
    </w:p>
    <w:p>
      <w:pPr>
        <w:pStyle w:val="BookText"/>
      </w:pPr>
      <w:r>
        <w:rPr>
          <w:rFonts w:ascii="IRNazanin" w:hAnsi="IRNazanin" w:eastAsia="IRNazanin" w:cs="IRNazanin"/>
          <w:lang w:bidi="fa-IR"/>
          <w:color w:val="111111"/>
          <w:sz w:val="28"/>
          <w:szCs w:val="28"/>
          <w:rtl/>
        </w:rPr>
        <w:t xml:space="preserve">10 . ابن روزبهان خنجى، وسیلة الخادم الى المخدوم ، به تصحیح رسول جعفریان، قم: انصاریان، 1375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سعد، محمد، طبقات الکبری، بیروت: دار الکتب العلمیة، 1990 .</w:t>
      </w:r>
    </w:p>
    <w:p>
      <w:pPr>
        <w:pStyle w:val="BookText"/>
      </w:pPr>
      <w:r>
        <w:rPr>
          <w:rFonts w:ascii="IRNazanin" w:hAnsi="IRNazanin" w:eastAsia="IRNazanin" w:cs="IRNazanin"/>
          <w:lang w:bidi="fa-IR"/>
          <w:color w:val="111111"/>
          <w:sz w:val="28"/>
          <w:szCs w:val="28"/>
          <w:rtl/>
        </w:rPr>
        <w:t xml:space="preserve">12 . ابن سینا، حسین بن علی، رسائل، قم: بیدار، 1400 ق.</w:t>
      </w:r>
    </w:p>
    <w:p>
      <w:pPr>
        <w:pStyle w:val="BookText"/>
      </w:pPr>
      <w:r>
        <w:rPr>
          <w:rFonts w:ascii="IRNazanin" w:hAnsi="IRNazanin" w:eastAsia="IRNazanin" w:cs="IRNazanin"/>
          <w:lang w:bidi="fa-IR"/>
          <w:color w:val="111111"/>
          <w:sz w:val="28"/>
          <w:szCs w:val="28"/>
          <w:rtl/>
        </w:rPr>
        <w:t xml:space="preserve">13 . ابن شهرآشوب مازندرانی، مناقب آل ابی طالب، قم: علامه، 1379 ق.</w:t>
      </w:r>
    </w:p>
    <w:p>
      <w:pPr>
        <w:pStyle w:val="BookText"/>
      </w:pPr>
      <w:r>
        <w:rPr>
          <w:rFonts w:ascii="IRNazanin" w:hAnsi="IRNazanin" w:eastAsia="IRNazanin" w:cs="IRNazanin"/>
          <w:lang w:bidi="fa-IR"/>
          <w:color w:val="111111"/>
          <w:sz w:val="28"/>
          <w:szCs w:val="28"/>
          <w:rtl/>
        </w:rPr>
        <w:t xml:space="preserve">14 . ابن قتیبه، عبدالله بن مسلم، الإمامة و السیاسة، بیروت: دارالاضواء، 1410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طاووس، علی بن موسی ، إقبال الأعمال، تهران: دار الکتب الاسلامیه، 1409 .</w:t>
      </w:r>
    </w:p>
    <w:p>
      <w:pPr>
        <w:pStyle w:val="BookText"/>
      </w:pPr>
      <w:r>
        <w:rPr>
          <w:rFonts w:ascii="IRNazanin" w:hAnsi="IRNazanin" w:eastAsia="IRNazanin" w:cs="IRNazanin"/>
          <w:lang w:bidi="fa-IR"/>
          <w:color w:val="111111"/>
          <w:sz w:val="28"/>
          <w:szCs w:val="28"/>
          <w:rtl/>
        </w:rPr>
        <w:t xml:space="preserve">16 . ابن طاووس، علی بن موسی، جمال الأسبوع، قم: منشورات رضی، بیتا.</w:t>
      </w:r>
    </w:p>
    <w:p>
      <w:pPr>
        <w:pStyle w:val="BookText"/>
      </w:pPr>
      <w:r>
        <w:rPr>
          <w:rFonts w:ascii="IRNazanin" w:hAnsi="IRNazanin" w:eastAsia="IRNazanin" w:cs="IRNazanin"/>
          <w:lang w:bidi="fa-IR"/>
          <w:color w:val="111111"/>
          <w:sz w:val="28"/>
          <w:szCs w:val="28"/>
          <w:rtl/>
        </w:rPr>
        <w:t xml:space="preserve">17 . ابن قولویه، جعفربن محمدبن قولویه قمی، کامل الزیارات، نجف: مرتضوی، 1356 .</w:t>
      </w:r>
    </w:p>
    <w:p>
      <w:pPr>
        <w:pStyle w:val="BookText"/>
      </w:pPr>
      <w:r>
        <w:rPr>
          <w:rFonts w:ascii="IRNazanin" w:hAnsi="IRNazanin" w:eastAsia="IRNazanin" w:cs="IRNazanin"/>
          <w:lang w:bidi="fa-IR"/>
          <w:color w:val="111111"/>
          <w:sz w:val="28"/>
          <w:szCs w:val="28"/>
          <w:rtl/>
        </w:rPr>
        <w:t xml:space="preserve">18 . ابن فارس، احمد بن فارس، معجم مقائیس اللغة، قم: مکتب الاعلام الاسلامی، 1404 .</w:t>
      </w:r>
    </w:p>
    <w:p>
      <w:pPr>
        <w:pStyle w:val="BookText"/>
      </w:pPr>
      <w:r>
        <w:rPr>
          <w:rFonts w:ascii="IRNazanin" w:hAnsi="IRNazanin" w:eastAsia="IRNazanin" w:cs="IRNazanin"/>
          <w:lang w:bidi="fa-IR"/>
          <w:color w:val="111111"/>
          <w:sz w:val="28"/>
          <w:szCs w:val="28"/>
          <w:rtl/>
        </w:rPr>
        <w:t xml:space="preserve">19 . ابن فتال، روضة الواعظین، ترجمۀ مهدوى دامغانى، تهران: نى، 1366 .</w:t>
      </w:r>
    </w:p>
    <w:p>
      <w:pPr>
        <w:pStyle w:val="BookText"/>
      </w:pPr>
      <w:r>
        <w:rPr>
          <w:rFonts w:ascii="IRNazanin" w:hAnsi="IRNazanin" w:eastAsia="IRNazanin" w:cs="IRNazanin"/>
          <w:lang w:bidi="fa-IR"/>
          <w:color w:val="111111"/>
          <w:sz w:val="28"/>
          <w:szCs w:val="28"/>
          <w:rtl/>
        </w:rPr>
        <w:t xml:space="preserve">20 . ابن قولویه قمی، جعفر بن محمد، کامل الزیارات، نجف: دار المرتضویة، 1356 .</w:t>
      </w:r>
    </w:p>
    <w:p>
      <w:pPr>
        <w:pStyle w:val="BookText"/>
      </w:pPr>
      <w:r>
        <w:rPr>
          <w:rFonts w:ascii="IRNazanin" w:hAnsi="IRNazanin" w:eastAsia="IRNazanin" w:cs="IRNazanin"/>
          <w:lang w:bidi="fa-IR"/>
          <w:color w:val="111111"/>
          <w:sz w:val="28"/>
          <w:szCs w:val="28"/>
          <w:rtl/>
        </w:rPr>
        <w:t xml:space="preserve">21 . ابن مشهدى، محمد بن جعفر، المزار الکبیر ، قم: مؤسسۀ نشر اسلامى وابسته به جامعۀ مدرسین، 1419 .22 . ابونعیم اصفهانی، احمد بن عبدالله، حلیة الاولیاء، بیروت: دار الکتاب العربی، 1407 .</w:t>
      </w:r>
    </w:p>
    <w:p>
      <w:pPr>
        <w:pStyle w:val="BookText"/>
      </w:pPr>
      <w:r>
        <w:rPr>
          <w:rFonts w:ascii="IRNazanin" w:hAnsi="IRNazanin" w:eastAsia="IRNazanin" w:cs="IRNazanin"/>
          <w:lang w:bidi="fa-IR"/>
          <w:color w:val="111111"/>
          <w:sz w:val="28"/>
          <w:szCs w:val="28"/>
          <w:rtl/>
        </w:rPr>
        <w:t xml:space="preserve">23 . اربلی، علی بن عیسی، کشف الغمة فی معرفة الأئمة، تبریز: بنی هاشمی، 1381 ق.</w:t>
      </w:r>
    </w:p>
    <w:p>
      <w:pPr>
        <w:pStyle w:val="BookText"/>
      </w:pPr>
      <w:r>
        <w:rPr>
          <w:rFonts w:ascii="IRNazanin" w:hAnsi="IRNazanin" w:eastAsia="IRNazanin" w:cs="IRNazanin"/>
          <w:lang w:bidi="fa-IR"/>
          <w:color w:val="111111"/>
          <w:sz w:val="28"/>
          <w:szCs w:val="28"/>
          <w:rtl/>
        </w:rPr>
        <w:t xml:space="preserve">24 . ازرقی، محمد بن عبدالله، اخبار مکه، ترجمۀ مهدوی دامغانی، تهران: حکمت، 1393 .</w:t>
      </w:r>
    </w:p>
    <w:p>
      <w:pPr>
        <w:pStyle w:val="BookText"/>
      </w:pPr>
      <w:r>
        <w:rPr>
          <w:rFonts w:ascii="IRNazanin" w:hAnsi="IRNazanin" w:eastAsia="IRNazanin" w:cs="IRNazanin"/>
          <w:lang w:bidi="fa-IR"/>
          <w:color w:val="111111"/>
          <w:sz w:val="28"/>
          <w:szCs w:val="28"/>
          <w:rtl/>
        </w:rPr>
        <w:t xml:space="preserve">25 . امینی، عبدالحسین، الغدیر فى الکتاب و السنة و الادب، قم: مرکز الغدیر للدراسات الاسلامیة، 1416 .</w:t>
      </w:r>
    </w:p>
    <w:p>
      <w:pPr>
        <w:pStyle w:val="BookText"/>
      </w:pPr>
      <w:r>
        <w:rPr>
          <w:rFonts w:ascii="IRNazanin" w:hAnsi="IRNazanin" w:eastAsia="IRNazanin" w:cs="IRNazanin"/>
          <w:lang w:bidi="fa-IR"/>
          <w:color w:val="111111"/>
          <w:sz w:val="28"/>
          <w:szCs w:val="28"/>
          <w:rtl/>
        </w:rPr>
        <w:t xml:space="preserve">26 . امینی، عبدالحسین، ادب الزائر لمن یمم الحائر، ترجمۀ روح الله ملکیان، قم: زلال کوثر، 1382 .</w:t>
      </w:r>
    </w:p>
    <w:p>
      <w:pPr>
        <w:pStyle w:val="BookText"/>
      </w:pPr>
      <w:r>
        <w:rPr>
          <w:rFonts w:ascii="IRNazanin" w:hAnsi="IRNazanin" w:eastAsia="IRNazanin" w:cs="IRNazanin"/>
          <w:lang w:bidi="fa-IR"/>
          <w:color w:val="111111"/>
          <w:sz w:val="28"/>
          <w:szCs w:val="28"/>
          <w:rtl/>
        </w:rPr>
        <w:t xml:space="preserve">27 . آمدی، عبدالواحد بن محمد، غرر الحکم، به شرح آقاجمال خوانسارى، تهران: دانشگاه تهرا ن، 1366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آمدى، عبدالواحد بن محمد، تصنیف غرر الحکم و درر الکلم، قم: دفتر تبلیغا ت اسلامی، 1366.</w:t>
      </w:r>
    </w:p>
    <w:p>
      <w:pPr>
        <w:pStyle w:val="BookText"/>
      </w:pPr>
      <w:r>
        <w:rPr>
          <w:rFonts w:ascii="IRNazanin" w:hAnsi="IRNazanin" w:eastAsia="IRNazanin" w:cs="IRNazanin"/>
          <w:lang w:bidi="fa-IR"/>
          <w:color w:val="111111"/>
          <w:sz w:val="28"/>
          <w:szCs w:val="28"/>
          <w:rtl/>
        </w:rPr>
        <w:t xml:space="preserve">29 . بحرانی، یوسف بن احمد بن ابراهیم، الحدائق الناضرة فی أحکام العترة الطاهرة، قم: مؤسسۀ نشر اسلامى وابسته به جامعۀ مدرسین، 1405 .</w:t>
      </w:r>
    </w:p>
    <w:p>
      <w:pPr>
        <w:pStyle w:val="BookText"/>
      </w:pPr>
      <w:r>
        <w:rPr>
          <w:rFonts w:ascii="IRNazanin" w:hAnsi="IRNazanin" w:eastAsia="IRNazanin" w:cs="IRNazanin"/>
          <w:lang w:bidi="fa-IR"/>
          <w:color w:val="111111"/>
          <w:sz w:val="28"/>
          <w:szCs w:val="28"/>
          <w:rtl/>
        </w:rPr>
        <w:t xml:space="preserve">30 . بلاغی، محمدجواد، الرد على الوهابیة (موسوعة العلامة البلاغى، الرسائل الکلامیه)، ج 6، قم: پژوهشگاه علوم و فرهنگ اسلامی، 1429 .</w:t>
      </w:r>
    </w:p>
    <w:p>
      <w:pPr>
        <w:pStyle w:val="BookText"/>
      </w:pPr>
      <w:r>
        <w:rPr>
          <w:rFonts w:ascii="IRNazanin" w:hAnsi="IRNazanin" w:eastAsia="IRNazanin" w:cs="IRNazanin"/>
          <w:lang w:bidi="fa-IR"/>
          <w:color w:val="111111"/>
          <w:sz w:val="28"/>
          <w:szCs w:val="28"/>
          <w:rtl/>
        </w:rPr>
        <w:t xml:space="preserve">31 . بهاری همدانی، محمدباقر بن محمدجعفر، تذکرة المتقین، قم: نهاوندی، 1386 .</w:t>
      </w:r>
    </w:p>
    <w:p>
      <w:pPr>
        <w:pStyle w:val="BookText"/>
      </w:pPr>
      <w:r>
        <w:rPr>
          <w:rFonts w:ascii="IRNazanin" w:hAnsi="IRNazanin" w:eastAsia="IRNazanin" w:cs="IRNazanin"/>
          <w:lang w:bidi="fa-IR"/>
          <w:color w:val="111111"/>
          <w:sz w:val="28"/>
          <w:szCs w:val="28"/>
          <w:rtl/>
        </w:rPr>
        <w:t xml:space="preserve">32 . بهایى، محمد بن حسین و نظام بن حسین ساوجى، جامع عباسى، قم.</w:t>
      </w:r>
    </w:p>
    <w:p>
      <w:pPr>
        <w:pStyle w:val="BookText"/>
      </w:pPr>
      <w:r>
        <w:rPr>
          <w:rFonts w:ascii="IRNazanin" w:hAnsi="IRNazanin" w:eastAsia="IRNazanin" w:cs="IRNazanin"/>
          <w:lang w:bidi="fa-IR"/>
          <w:color w:val="111111"/>
          <w:sz w:val="28"/>
          <w:szCs w:val="28"/>
          <w:rtl/>
        </w:rPr>
        <w:t xml:space="preserve">33 . ترمذی، سنن الترمذى، بیروت: دار الفکر، 1403 .</w:t>
      </w:r>
    </w:p>
    <w:p>
      <w:pPr>
        <w:pStyle w:val="BookText"/>
      </w:pPr>
      <w:r>
        <w:rPr>
          <w:rFonts w:ascii="IRNazanin" w:hAnsi="IRNazanin" w:eastAsia="IRNazanin" w:cs="IRNazanin"/>
          <w:lang w:bidi="fa-IR"/>
          <w:color w:val="111111"/>
          <w:sz w:val="28"/>
          <w:szCs w:val="28"/>
          <w:rtl/>
        </w:rPr>
        <w:t xml:space="preserve">34 . جوادی آملی، عبدالله، مفاتیح الحیات، قم: اسرا، 1389 .</w:t>
      </w:r>
    </w:p>
    <w:p>
      <w:pPr>
        <w:pStyle w:val="BookText"/>
      </w:pPr>
      <w:r>
        <w:rPr>
          <w:rFonts w:ascii="IRNazanin" w:hAnsi="IRNazanin" w:eastAsia="IRNazanin" w:cs="IRNazanin"/>
          <w:lang w:bidi="fa-IR"/>
          <w:color w:val="111111"/>
          <w:sz w:val="28"/>
          <w:szCs w:val="28"/>
          <w:rtl/>
        </w:rPr>
        <w:t xml:space="preserve">35 . حاکم نیشابوری، ابی عبدالله، مستدرک الصحیحین، بیروت: دار المعرفة.</w:t>
      </w:r>
    </w:p>
    <w:p>
      <w:pPr>
        <w:pStyle w:val="BookText"/>
      </w:pPr>
      <w:r>
        <w:rPr>
          <w:rFonts w:ascii="IRNazanin" w:hAnsi="IRNazanin" w:eastAsia="IRNazanin" w:cs="IRNazanin"/>
          <w:lang w:bidi="fa-IR"/>
          <w:color w:val="111111"/>
          <w:sz w:val="28"/>
          <w:szCs w:val="28"/>
          <w:rtl/>
        </w:rPr>
        <w:t xml:space="preserve">36 . حر عاملی، محمد بن حسن، تفصیل وسائل الشیعة الى تحصیل مسائل الشریعة، قم: آل البیت (علیهم السلام) ، 1409 .</w:t>
      </w:r>
    </w:p>
    <w:p>
      <w:pPr>
        <w:pStyle w:val="BookText"/>
      </w:pPr>
      <w:r>
        <w:rPr>
          <w:rFonts w:ascii="IRNazanin" w:hAnsi="IRNazanin" w:eastAsia="IRNazanin" w:cs="IRNazanin"/>
          <w:lang w:bidi="fa-IR"/>
          <w:color w:val="111111"/>
          <w:sz w:val="28"/>
          <w:szCs w:val="28"/>
          <w:rtl/>
        </w:rPr>
        <w:t xml:space="preserve">37 . حر عاملی، محمد بن حسن، هدایة الأمة إلى أحکام الأئمة، مجمع البحوث الاسلامیة، 1412 .</w:t>
      </w:r>
    </w:p>
    <w:p>
      <w:pPr>
        <w:pStyle w:val="BookText"/>
      </w:pPr>
      <w:r>
        <w:rPr>
          <w:rFonts w:ascii="IRNazanin" w:hAnsi="IRNazanin" w:eastAsia="IRNazanin" w:cs="IRNazanin"/>
          <w:lang w:bidi="fa-IR"/>
          <w:color w:val="111111"/>
          <w:sz w:val="28"/>
          <w:szCs w:val="28"/>
          <w:rtl/>
        </w:rPr>
        <w:t xml:space="preserve">38 . حسینی طهرانی، محمدحسین، روح مجرد، یادنامۀ سیدهاشم موسوی حداد، تهران: حکمت، 1416 .</w:t>
      </w:r>
    </w:p>
    <w:p>
      <w:pPr>
        <w:pStyle w:val="BookText"/>
      </w:pPr>
      <w:r>
        <w:rPr>
          <w:rFonts w:ascii="IRNazanin" w:hAnsi="IRNazanin" w:eastAsia="IRNazanin" w:cs="IRNazanin"/>
          <w:lang w:bidi="fa-IR"/>
          <w:color w:val="111111"/>
          <w:sz w:val="28"/>
          <w:szCs w:val="28"/>
          <w:rtl/>
        </w:rPr>
        <w:t xml:space="preserve">39 . حکمت زلال، گزیده ای از اندیشه های علامه طباطبایی، مشهد: مسجد و حسینیۀ الزهرا (علیها السلام) ، 1389 .</w:t>
      </w:r>
    </w:p>
    <w:p>
      <w:pPr>
        <w:pStyle w:val="BookText"/>
      </w:pPr>
      <w:r>
        <w:rPr>
          <w:rFonts w:ascii="IRNazanin" w:hAnsi="IRNazanin" w:eastAsia="IRNazanin" w:cs="IRNazanin"/>
          <w:lang w:bidi="fa-IR"/>
          <w:color w:val="111111"/>
          <w:sz w:val="28"/>
          <w:szCs w:val="28"/>
          <w:rtl/>
        </w:rPr>
        <w:t xml:space="preserve">40 .حلى، علی بن یوسف بن مطهر، العدد القویة لدفع المخاوف الیومیة، قم: کتابخانۀ آیت الله مرعشى نجفى، 1408 .</w:t>
      </w:r>
    </w:p>
    <w:p>
      <w:pPr>
        <w:pStyle w:val="BookText"/>
      </w:pPr>
      <w:r>
        <w:rPr>
          <w:rFonts w:ascii="IRNazanin" w:hAnsi="IRNazanin" w:eastAsia="IRNazanin" w:cs="IRNazanin"/>
          <w:lang w:bidi="fa-IR"/>
          <w:color w:val="111111"/>
          <w:sz w:val="28"/>
          <w:szCs w:val="28"/>
          <w:rtl/>
        </w:rPr>
        <w:t xml:space="preserve">41 . حمیرى، عبدالله بن جعفر، قرب الاسناد، قم: آل البیت (علیهم السلام) ، 1413 .</w:t>
      </w:r>
    </w:p>
    <w:p>
      <w:pPr>
        <w:pStyle w:val="BookText"/>
      </w:pPr>
      <w:r>
        <w:rPr>
          <w:rFonts w:ascii="IRNazanin" w:hAnsi="IRNazanin" w:eastAsia="IRNazanin" w:cs="IRNazanin"/>
          <w:lang w:bidi="fa-IR"/>
          <w:color w:val="111111"/>
          <w:sz w:val="28"/>
          <w:szCs w:val="28"/>
          <w:rtl/>
        </w:rPr>
        <w:t xml:space="preserve">42 . خرگوشی، ابوسعید واعظ، شرف النبى، ترجمۀ نجم الدین محمود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راوندی، تهران: بابک، 136 1 .43 . خزاز قمی، علی بن محمد، کفایة الأثر ، به تصحیح حسینی کوه کمری، قم: بیدار، 140 1 ق.</w:t>
      </w:r>
    </w:p>
    <w:p>
      <w:pPr>
        <w:pStyle w:val="BookText"/>
      </w:pPr>
      <w:r>
        <w:rPr>
          <w:rFonts w:ascii="IRNazanin" w:hAnsi="IRNazanin" w:eastAsia="IRNazanin" w:cs="IRNazanin"/>
          <w:lang w:bidi="fa-IR"/>
          <w:color w:val="111111"/>
          <w:sz w:val="28"/>
          <w:szCs w:val="28"/>
          <w:rtl/>
        </w:rPr>
        <w:t xml:space="preserve">44 . خلیلی، جعفر، موسوعة عتبات المقدسة، بیروت: مؤسسة الاعلمی للمطبوعات، 1407 .</w:t>
      </w:r>
    </w:p>
    <w:p>
      <w:pPr>
        <w:pStyle w:val="BookText"/>
      </w:pPr>
      <w:r>
        <w:rPr>
          <w:rFonts w:ascii="IRNazanin" w:hAnsi="IRNazanin" w:eastAsia="IRNazanin" w:cs="IRNazanin"/>
          <w:lang w:bidi="fa-IR"/>
          <w:color w:val="111111"/>
          <w:sz w:val="28"/>
          <w:szCs w:val="28"/>
          <w:rtl/>
        </w:rPr>
        <w:t xml:space="preserve">45 . خطیب بغدادی، تاریخ بغداد، بیروت: دارالکتب العلمیة، بیتا.</w:t>
      </w:r>
    </w:p>
    <w:p>
      <w:pPr>
        <w:pStyle w:val="BookText"/>
      </w:pPr>
      <w:r>
        <w:rPr>
          <w:rFonts w:ascii="IRNazanin" w:hAnsi="IRNazanin" w:eastAsia="IRNazanin" w:cs="IRNazanin"/>
          <w:lang w:bidi="fa-IR"/>
          <w:color w:val="111111"/>
          <w:sz w:val="28"/>
          <w:szCs w:val="28"/>
          <w:rtl/>
        </w:rPr>
        <w:t xml:space="preserve">46 . موسوی خمینى، سیدروح الله، کشف الاسرار، دار الکتاب.</w:t>
      </w:r>
    </w:p>
    <w:p>
      <w:pPr>
        <w:pStyle w:val="BookText"/>
      </w:pPr>
      <w:r>
        <w:rPr>
          <w:rFonts w:ascii="IRNazanin" w:hAnsi="IRNazanin" w:eastAsia="IRNazanin" w:cs="IRNazanin"/>
          <w:lang w:bidi="fa-IR"/>
          <w:color w:val="111111"/>
          <w:sz w:val="28"/>
          <w:szCs w:val="28"/>
          <w:rtl/>
        </w:rPr>
        <w:t xml:space="preserve">47 . موسوی خمینى، سیدروح الله، توضیح المسائل (محشى)، قم: مؤسسۀ نشر اسلامى وابسته به جامعۀ مدرسین، 1424.</w:t>
      </w:r>
    </w:p>
    <w:p>
      <w:pPr>
        <w:pStyle w:val="BookText"/>
      </w:pPr>
      <w:r>
        <w:rPr>
          <w:rFonts w:ascii="IRNazanin" w:hAnsi="IRNazanin" w:eastAsia="IRNazanin" w:cs="IRNazanin"/>
          <w:lang w:bidi="fa-IR"/>
          <w:color w:val="111111"/>
          <w:sz w:val="28"/>
          <w:szCs w:val="28"/>
          <w:rtl/>
        </w:rPr>
        <w:t xml:space="preserve">48 . الدار قطنی، علی بن عمر بن احمد، سنن الدار قطنی، بیروت: دار المعرفة.</w:t>
      </w:r>
    </w:p>
    <w:p>
      <w:pPr>
        <w:pStyle w:val="BookText"/>
      </w:pPr>
      <w:r>
        <w:rPr>
          <w:rFonts w:ascii="IRNazanin" w:hAnsi="IRNazanin" w:eastAsia="IRNazanin" w:cs="IRNazanin"/>
          <w:lang w:bidi="fa-IR"/>
          <w:color w:val="111111"/>
          <w:sz w:val="28"/>
          <w:szCs w:val="28"/>
          <w:rtl/>
        </w:rPr>
        <w:t xml:space="preserve">49 . ذهبی، محمد بن احمد بن عثمان، تاریخ الاسلام و وفیات المشاهیر و الاعلام، بیروت: دار الغرب الاسلامی، 1424 .</w:t>
      </w:r>
    </w:p>
    <w:p>
      <w:pPr>
        <w:pStyle w:val="BookText"/>
      </w:pPr>
      <w:r>
        <w:rPr>
          <w:rFonts w:ascii="IRNazanin" w:hAnsi="IRNazanin" w:eastAsia="IRNazanin" w:cs="IRNazanin"/>
          <w:lang w:bidi="fa-IR"/>
          <w:color w:val="111111"/>
          <w:sz w:val="28"/>
          <w:szCs w:val="28"/>
          <w:rtl/>
        </w:rPr>
        <w:t xml:space="preserve">0 5. راغب اصفهانى، حسین بن محمد، مفردات الفاظ القرآن، بیروت: دار القلم، 1412 .</w:t>
      </w:r>
    </w:p>
    <w:p>
      <w:pPr>
        <w:pStyle w:val="BookText"/>
      </w:pPr>
      <w:r>
        <w:rPr>
          <w:rFonts w:ascii="IRNazanin" w:hAnsi="IRNazanin" w:eastAsia="IRNazanin" w:cs="IRNazanin"/>
          <w:lang w:bidi="fa-IR"/>
          <w:color w:val="111111"/>
          <w:sz w:val="28"/>
          <w:szCs w:val="28"/>
          <w:rtl/>
        </w:rPr>
        <w:t xml:space="preserve">51 . رخشاد، محمدحسین، در محضر آیت الله العظمی بهجت، قم: مؤسسۀ فرهنگی سما.</w:t>
      </w:r>
    </w:p>
    <w:p>
      <w:pPr>
        <w:pStyle w:val="BookText"/>
      </w:pPr>
      <w:r>
        <w:rPr>
          <w:rFonts w:ascii="IRNazanin" w:hAnsi="IRNazanin" w:eastAsia="IRNazanin" w:cs="IRNazanin"/>
          <w:lang w:bidi="fa-IR"/>
          <w:color w:val="111111"/>
          <w:sz w:val="28"/>
          <w:szCs w:val="28"/>
          <w:rtl/>
        </w:rPr>
        <w:t xml:space="preserve">52 . سبحانی، جعفر، راهنماى حقیقت، تهران: مشعر، 1387 .</w:t>
      </w:r>
    </w:p>
    <w:p>
      <w:pPr>
        <w:pStyle w:val="BookText"/>
      </w:pPr>
      <w:r>
        <w:rPr>
          <w:rFonts w:ascii="IRNazanin" w:hAnsi="IRNazanin" w:eastAsia="IRNazanin" w:cs="IRNazanin"/>
          <w:lang w:bidi="fa-IR"/>
          <w:color w:val="111111"/>
          <w:sz w:val="28"/>
          <w:szCs w:val="28"/>
          <w:rtl/>
        </w:rPr>
        <w:t xml:space="preserve">53 . سجستانی، سنن ابى داوود، بیروت: دار الفکر، 1410 .</w:t>
      </w:r>
    </w:p>
    <w:p>
      <w:pPr>
        <w:pStyle w:val="BookText"/>
      </w:pPr>
      <w:r>
        <w:rPr>
          <w:rFonts w:ascii="IRNazanin" w:hAnsi="IRNazanin" w:eastAsia="IRNazanin" w:cs="IRNazanin"/>
          <w:lang w:bidi="fa-IR"/>
          <w:color w:val="111111"/>
          <w:sz w:val="28"/>
          <w:szCs w:val="28"/>
          <w:rtl/>
        </w:rPr>
        <w:t xml:space="preserve">54 . سلطان الواعظین شیرازی، شب هاى پیشاور در دفاع از حریم تشیع، تهران: دارالکتب الاسلامیه، 1375 .</w:t>
      </w:r>
    </w:p>
    <w:p>
      <w:pPr>
        <w:pStyle w:val="BookText"/>
      </w:pPr>
      <w:r>
        <w:rPr>
          <w:rFonts w:ascii="IRNazanin" w:hAnsi="IRNazanin" w:eastAsia="IRNazanin" w:cs="IRNazanin"/>
          <w:lang w:bidi="fa-IR"/>
          <w:color w:val="111111"/>
          <w:sz w:val="28"/>
          <w:szCs w:val="28"/>
          <w:rtl/>
        </w:rPr>
        <w:t xml:space="preserve">55 . سمعانى، عبدالکریم، الأنساب، بیروت: دار الکتب العلمیة، 1408 .</w:t>
      </w:r>
    </w:p>
    <w:p>
      <w:pPr>
        <w:pStyle w:val="BookText"/>
      </w:pPr>
      <w:r>
        <w:rPr>
          <w:rFonts w:ascii="IRNazanin" w:hAnsi="IRNazanin" w:eastAsia="IRNazanin" w:cs="IRNazanin"/>
          <w:lang w:bidi="fa-IR"/>
          <w:color w:val="111111"/>
          <w:sz w:val="28"/>
          <w:szCs w:val="28"/>
          <w:rtl/>
        </w:rPr>
        <w:t xml:space="preserve">56 . سمهودی، نورالدین، وفاء الوفاء باخبار دار المصطفی، لندن: مؤسسة الفرقان للتراث الاسلامی، 200 1 .</w:t>
      </w:r>
    </w:p>
    <w:p>
      <w:pPr>
        <w:pStyle w:val="BookText"/>
      </w:pPr>
      <w:r>
        <w:rPr>
          <w:rFonts w:ascii="IRNazanin" w:hAnsi="IRNazanin" w:eastAsia="IRNazanin" w:cs="IRNazanin"/>
          <w:lang w:bidi="fa-IR"/>
          <w:color w:val="111111"/>
          <w:sz w:val="28"/>
          <w:szCs w:val="28"/>
          <w:rtl/>
        </w:rPr>
        <w:t xml:space="preserve">57 . شبر، سیدعبدالله، الاخلاق، ترجمۀ محمدرضا جباران، قم: هجرت.</w:t>
      </w:r>
    </w:p>
    <w:p>
      <w:pPr>
        <w:pStyle w:val="BookText"/>
      </w:pPr>
      <w:r>
        <w:rPr>
          <w:rFonts w:ascii="IRNazanin" w:hAnsi="IRNazanin" w:eastAsia="IRNazanin" w:cs="IRNazanin"/>
          <w:lang w:bidi="fa-IR"/>
          <w:color w:val="111111"/>
          <w:sz w:val="28"/>
          <w:szCs w:val="28"/>
          <w:rtl/>
        </w:rPr>
        <w:t xml:space="preserve">58 . عاملى جزینی، محمدبن مکى (شهید اول)، الدروس الشرعیة فی فقه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الامامیة، قم: مؤسسۀ نشر اسلامى وابسته به جامعۀ مدرسین، 1417 .</w:t>
      </w:r>
    </w:p>
    <w:p>
      <w:pPr>
        <w:pStyle w:val="BookText"/>
      </w:pPr>
      <w:r>
        <w:rPr>
          <w:rFonts w:ascii="IRNazanin" w:hAnsi="IRNazanin" w:eastAsia="IRNazanin" w:cs="IRNazanin"/>
          <w:lang w:bidi="fa-IR"/>
          <w:color w:val="111111"/>
          <w:sz w:val="28"/>
          <w:szCs w:val="28"/>
          <w:rtl/>
        </w:rPr>
        <w:t xml:space="preserve">59 . عاملی، زین الدین بن على (شهید ثانى)، رسائل الشهید الثانی، قم: دفتر تبلیغات اسلامى حوزۀ علمیه، 1421 .</w:t>
      </w:r>
    </w:p>
    <w:p>
      <w:pPr>
        <w:pStyle w:val="BookText"/>
      </w:pPr>
      <w:r>
        <w:rPr>
          <w:rFonts w:ascii="IRNazanin" w:hAnsi="IRNazanin" w:eastAsia="IRNazanin" w:cs="IRNazanin"/>
          <w:lang w:bidi="fa-IR"/>
          <w:color w:val="111111"/>
          <w:sz w:val="28"/>
          <w:szCs w:val="28"/>
          <w:rtl/>
        </w:rPr>
        <w:t xml:space="preserve">60 . صالحى شامى، محمد بن یوسف، سبل الهدى و الرشاد، بیروت: دارالکتب العلمیة، 1414 .</w:t>
      </w:r>
    </w:p>
    <w:p>
      <w:pPr>
        <w:pStyle w:val="BookText"/>
      </w:pPr>
      <w:r>
        <w:rPr>
          <w:rFonts w:ascii="IRNazanin" w:hAnsi="IRNazanin" w:eastAsia="IRNazanin" w:cs="IRNazanin"/>
          <w:lang w:bidi="fa-IR"/>
          <w:color w:val="111111"/>
          <w:sz w:val="28"/>
          <w:szCs w:val="28"/>
          <w:rtl/>
        </w:rPr>
        <w:t xml:space="preserve">61 . صبری پاشا، ایوب، تاریخ وهابیان، ترجمۀ مهدی پور، تهران: طوفان، 1377 .</w:t>
      </w:r>
    </w:p>
    <w:p>
      <w:pPr>
        <w:pStyle w:val="BookText"/>
      </w:pPr>
      <w:r>
        <w:rPr>
          <w:rFonts w:ascii="IRNazanin" w:hAnsi="IRNazanin" w:eastAsia="IRNazanin" w:cs="IRNazanin"/>
          <w:lang w:bidi="fa-IR"/>
          <w:color w:val="111111"/>
          <w:sz w:val="28"/>
          <w:szCs w:val="28"/>
          <w:rtl/>
        </w:rPr>
        <w:t xml:space="preserve">62 . صدوق (شیخ صدوق)، محمد بن علی بن بابویه قمی، الأمالی، تهران: کتابچى، 1376.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صدوق (شیخ صدوق)، محمد بن علی بن بابویه قمی، عیون أخبار الرضا (علیه السلام) ، تهران: جهان، 1378 ق.</w:t>
      </w:r>
    </w:p>
    <w:p>
      <w:pPr>
        <w:pStyle w:val="BookText"/>
      </w:pPr>
      <w:r>
        <w:rPr>
          <w:rFonts w:ascii="IRNazanin" w:hAnsi="IRNazanin" w:eastAsia="IRNazanin" w:cs="IRNazanin"/>
          <w:lang w:bidi="fa-IR"/>
          <w:color w:val="111111"/>
          <w:sz w:val="28"/>
          <w:szCs w:val="28"/>
          <w:rtl/>
        </w:rPr>
        <w:t xml:space="preserve">64 . صدوق (شیخ صدوق)، محمد بن علی بن بابویه قمی، کتاب من لایحضره الفقیه، قم: مؤسسۀ نشر اسلامى وابسته به جامعۀ مدرسین، 1413 .</w:t>
      </w:r>
    </w:p>
    <w:p>
      <w:pPr>
        <w:pStyle w:val="BookText"/>
      </w:pPr>
      <w:r>
        <w:rPr>
          <w:rFonts w:ascii="IRNazanin" w:hAnsi="IRNazanin" w:eastAsia="IRNazanin" w:cs="IRNazanin"/>
          <w:lang w:bidi="fa-IR"/>
          <w:color w:val="111111"/>
          <w:sz w:val="28"/>
          <w:szCs w:val="28"/>
          <w:rtl/>
        </w:rPr>
        <w:t xml:space="preserve">65 . صدوق (شیخ صدوق)، محمدبن علی بن بابویه قمی، ثواب الاعمال و عقاب الاعمال، قم: دارالرضی، 1406 ق.</w:t>
      </w:r>
    </w:p>
    <w:p>
      <w:pPr>
        <w:pStyle w:val="BookText"/>
      </w:pPr>
      <w:r>
        <w:rPr>
          <w:rFonts w:ascii="IRNazanin" w:hAnsi="IRNazanin" w:eastAsia="IRNazanin" w:cs="IRNazanin"/>
          <w:lang w:bidi="fa-IR"/>
          <w:color w:val="111111"/>
          <w:sz w:val="28"/>
          <w:szCs w:val="28"/>
          <w:rtl/>
        </w:rPr>
        <w:t xml:space="preserve">66 . صدوق (شیخ صدوق)، محمدبن علی بن بابویه قمی، علل الشرایع، قم: داوری، بیتا.67 . صدوق (شیخ صدوق)، محمدبن علی بن بابویه قمی،ا لاعتقادات، قم: کنگرۀ شیخ مفید، 1414 ق.</w:t>
      </w:r>
    </w:p>
    <w:p>
      <w:pPr>
        <w:pStyle w:val="BookText"/>
      </w:pPr>
      <w:r>
        <w:rPr>
          <w:rFonts w:ascii="IRNazanin" w:hAnsi="IRNazanin" w:eastAsia="IRNazanin" w:cs="IRNazanin"/>
          <w:lang w:bidi="fa-IR"/>
          <w:color w:val="111111"/>
          <w:sz w:val="28"/>
          <w:szCs w:val="28"/>
          <w:rtl/>
        </w:rPr>
        <w:t xml:space="preserve">68 . طباطبایی (صاحب ریاض)، سیدعلی بن محمد، ریاض المسائل فی تحقیق الأحکام بالدلائل، قم: آل البیت (علیهم السلام) ، 1418 .</w:t>
      </w:r>
    </w:p>
    <w:p>
      <w:pPr>
        <w:pStyle w:val="BookText"/>
      </w:pPr>
      <w:r>
        <w:rPr>
          <w:rFonts w:ascii="IRNazanin" w:hAnsi="IRNazanin" w:eastAsia="IRNazanin" w:cs="IRNazanin"/>
          <w:lang w:bidi="fa-IR"/>
          <w:color w:val="111111"/>
          <w:sz w:val="28"/>
          <w:szCs w:val="28"/>
          <w:rtl/>
        </w:rPr>
        <w:t xml:space="preserve">69 . طبرسی، احمد بن على، الاحتجاج على أهل اللجاج، مشهد: مرتضى، 1403 .</w:t>
      </w:r>
    </w:p>
    <w:p>
      <w:pPr>
        <w:pStyle w:val="BookText"/>
      </w:pPr>
      <w:r>
        <w:rPr>
          <w:rFonts w:ascii="IRNazanin" w:hAnsi="IRNazanin" w:eastAsia="IRNazanin" w:cs="IRNazanin"/>
          <w:lang w:bidi="fa-IR"/>
          <w:color w:val="111111"/>
          <w:sz w:val="28"/>
          <w:szCs w:val="28"/>
          <w:rtl/>
        </w:rPr>
        <w:t xml:space="preserve">70 . طبرى، محمد بن ابی القاسم، بشارة المصطفى لشیعة المرتضى، نجف: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المکتبة الحیدریة، 1383.</w:t>
      </w:r>
    </w:p>
    <w:p>
      <w:pPr>
        <w:pStyle w:val="BookText"/>
      </w:pPr>
      <w:r>
        <w:rPr>
          <w:rFonts w:ascii="IRNazanin" w:hAnsi="IRNazanin" w:eastAsia="IRNazanin" w:cs="IRNazanin"/>
          <w:lang w:bidi="fa-IR"/>
          <w:color w:val="111111"/>
          <w:sz w:val="28"/>
          <w:szCs w:val="28"/>
          <w:rtl/>
        </w:rPr>
        <w:t xml:space="preserve">71 . طریحى، فخرالدین بن محمد، مجمع البحرین، تهران: مرتضوى، 1375.</w:t>
      </w:r>
    </w:p>
    <w:p>
      <w:pPr>
        <w:pStyle w:val="BookText"/>
      </w:pPr>
      <w:r>
        <w:rPr>
          <w:rFonts w:ascii="IRNazanin" w:hAnsi="IRNazanin" w:eastAsia="IRNazanin" w:cs="IRNazanin"/>
          <w:lang w:bidi="fa-IR"/>
          <w:color w:val="111111"/>
          <w:sz w:val="28"/>
          <w:szCs w:val="28"/>
          <w:rtl/>
        </w:rPr>
        <w:t xml:space="preserve">72 . طوسی، محمد بن حسن، تهذیب الاحکام، تهران: الاسلامیة، 1407 .</w:t>
      </w:r>
    </w:p>
    <w:p>
      <w:pPr>
        <w:pStyle w:val="BookText"/>
      </w:pPr>
      <w:r>
        <w:rPr>
          <w:rFonts w:ascii="IRNazanin" w:hAnsi="IRNazanin" w:eastAsia="IRNazanin" w:cs="IRNazanin"/>
          <w:lang w:bidi="fa-IR"/>
          <w:color w:val="111111"/>
          <w:sz w:val="28"/>
          <w:szCs w:val="28"/>
          <w:rtl/>
        </w:rPr>
        <w:t xml:space="preserve">73 . طوسى، محمد بن حسن، مصباح المتهجد و سلاح المتعبد، بیروت: مؤسسة فقه الشیعة، 1411 .</w:t>
      </w:r>
    </w:p>
    <w:p>
      <w:pPr>
        <w:pStyle w:val="BookText"/>
      </w:pPr>
      <w:r>
        <w:rPr>
          <w:rFonts w:ascii="IRNazanin" w:hAnsi="IRNazanin" w:eastAsia="IRNazanin" w:cs="IRNazanin"/>
          <w:lang w:bidi="fa-IR"/>
          <w:color w:val="111111"/>
          <w:sz w:val="28"/>
          <w:szCs w:val="28"/>
          <w:rtl/>
        </w:rPr>
        <w:t xml:space="preserve">74 . عاملی (شهید ثانی)، زین الدین بن علی، مسکن الفؤاد ، قم: بصیرتی، بیتا.</w:t>
      </w:r>
    </w:p>
    <w:p>
      <w:pPr>
        <w:pStyle w:val="BookText"/>
      </w:pPr>
      <w:r>
        <w:rPr>
          <w:rFonts w:ascii="IRNazanin" w:hAnsi="IRNazanin" w:eastAsia="IRNazanin" w:cs="IRNazanin"/>
          <w:lang w:bidi="fa-IR"/>
          <w:color w:val="111111"/>
          <w:sz w:val="28"/>
          <w:szCs w:val="28"/>
          <w:rtl/>
        </w:rPr>
        <w:t xml:space="preserve">75 . عاملی کفعمی، ابراهیم بن علی، مصباح الکفعمی (جُنّة الاَمان الواقیة و جَنّة الایمان الباقیة)، قم: دار الرضی (زاهدی)، 1405 .</w:t>
      </w:r>
    </w:p>
    <w:p>
      <w:pPr>
        <w:pStyle w:val="BookText"/>
      </w:pPr>
      <w:r>
        <w:rPr>
          <w:rFonts w:ascii="IRNazanin" w:hAnsi="IRNazanin" w:eastAsia="IRNazanin" w:cs="IRNazanin"/>
          <w:lang w:bidi="fa-IR"/>
          <w:color w:val="111111"/>
          <w:sz w:val="28"/>
          <w:szCs w:val="28"/>
          <w:rtl/>
        </w:rPr>
        <w:t xml:space="preserve">76 . عاملی کفعمى، ابراهیم بن على، البلد الأمین و الدرع الحصین، بیروت: مؤسسة الأعلمی للمطبوعات، 1418 .</w:t>
      </w:r>
    </w:p>
    <w:p>
      <w:pPr>
        <w:pStyle w:val="BookText"/>
      </w:pPr>
      <w:r>
        <w:rPr>
          <w:rFonts w:ascii="IRNazanin" w:hAnsi="IRNazanin" w:eastAsia="IRNazanin" w:cs="IRNazanin"/>
          <w:lang w:bidi="fa-IR"/>
          <w:color w:val="111111"/>
          <w:sz w:val="28"/>
          <w:szCs w:val="28"/>
          <w:rtl/>
        </w:rPr>
        <w:t xml:space="preserve">77 . عبدالله محمدصالح، العلماء الاسلامیون؛ موقفهم من الوهابیة.</w:t>
      </w:r>
    </w:p>
    <w:p>
      <w:pPr>
        <w:pStyle w:val="BookText"/>
      </w:pPr>
      <w:r>
        <w:rPr>
          <w:rFonts w:ascii="IRNazanin" w:hAnsi="IRNazanin" w:eastAsia="IRNazanin" w:cs="IRNazanin"/>
          <w:lang w:bidi="fa-IR"/>
          <w:color w:val="111111"/>
          <w:sz w:val="28"/>
          <w:szCs w:val="28"/>
          <w:rtl/>
        </w:rPr>
        <w:t xml:space="preserve">78 . غزالى، ابوحامد، احیاء العلوم، بیروت: دار الکتاب العربى.</w:t>
      </w:r>
    </w:p>
    <w:p>
      <w:pPr>
        <w:pStyle w:val="BookText"/>
      </w:pPr>
      <w:r>
        <w:rPr>
          <w:rFonts w:ascii="IRNazanin" w:hAnsi="IRNazanin" w:eastAsia="IRNazanin" w:cs="IRNazanin"/>
          <w:lang w:bidi="fa-IR"/>
          <w:color w:val="111111"/>
          <w:sz w:val="28"/>
          <w:szCs w:val="28"/>
          <w:rtl/>
        </w:rPr>
        <w:t xml:space="preserve">79 . فیومى، احمد بن محمد، المصباح المنیر فی غریب الشرح الکبیر، قم: دار الهجرة، 1414 .</w:t>
      </w:r>
    </w:p>
    <w:p>
      <w:pPr>
        <w:pStyle w:val="BookText"/>
      </w:pPr>
      <w:r>
        <w:rPr>
          <w:rFonts w:ascii="IRNazanin" w:hAnsi="IRNazanin" w:eastAsia="IRNazanin" w:cs="IRNazanin"/>
          <w:lang w:bidi="fa-IR"/>
          <w:color w:val="111111"/>
          <w:sz w:val="28"/>
          <w:szCs w:val="28"/>
          <w:rtl/>
        </w:rPr>
        <w:t xml:space="preserve">80 . قمی، شیخ عباس، مفاتیح الجنان، قم: اسوه.</w:t>
      </w:r>
    </w:p>
    <w:p>
      <w:pPr>
        <w:pStyle w:val="BookText"/>
      </w:pPr>
      <w:r>
        <w:rPr>
          <w:rFonts w:ascii="IRNazanin" w:hAnsi="IRNazanin" w:eastAsia="IRNazanin" w:cs="IRNazanin"/>
          <w:lang w:bidi="fa-IR"/>
          <w:color w:val="111111"/>
          <w:sz w:val="28"/>
          <w:szCs w:val="28"/>
          <w:rtl/>
        </w:rPr>
        <w:t xml:space="preserve">81 . قمی، شیخ عباس، منتهی الآمال فی تواریخ النبی و الال، قم: دلیل ما، 1379 .</w:t>
      </w:r>
    </w:p>
    <w:p>
      <w:pPr>
        <w:pStyle w:val="BookText"/>
      </w:pPr>
      <w:r>
        <w:rPr>
          <w:rFonts w:ascii="IRNazanin" w:hAnsi="IRNazanin" w:eastAsia="IRNazanin" w:cs="IRNazanin"/>
          <w:lang w:bidi="fa-IR"/>
          <w:color w:val="111111"/>
          <w:sz w:val="28"/>
          <w:szCs w:val="28"/>
          <w:rtl/>
        </w:rPr>
        <w:t xml:space="preserve">82 . کارگر، رحیم، در حریم عشق، قم: ستاد عمرۀ دانشجویی، 1387 .</w:t>
      </w:r>
    </w:p>
    <w:p>
      <w:pPr>
        <w:pStyle w:val="BookText"/>
      </w:pPr>
      <w:r>
        <w:rPr>
          <w:rFonts w:ascii="IRNazanin" w:hAnsi="IRNazanin" w:eastAsia="IRNazanin" w:cs="IRNazanin"/>
          <w:lang w:bidi="fa-IR"/>
          <w:color w:val="111111"/>
          <w:sz w:val="28"/>
          <w:szCs w:val="28"/>
          <w:rtl/>
        </w:rPr>
        <w:t xml:space="preserve">83 . کشمیری، محمدانور، فیض الباری علی شرح البخاری، بیروت: دارالکتب العلمیه، 1413 ق.</w:t>
      </w:r>
    </w:p>
    <w:p>
      <w:pPr>
        <w:pStyle w:val="BookText"/>
      </w:pPr>
      <w:r>
        <w:rPr>
          <w:rFonts w:ascii="IRNazanin" w:hAnsi="IRNazanin" w:eastAsia="IRNazanin" w:cs="IRNazanin"/>
          <w:lang w:bidi="fa-IR"/>
          <w:color w:val="111111"/>
          <w:sz w:val="28"/>
          <w:szCs w:val="28"/>
          <w:rtl/>
        </w:rPr>
        <w:t xml:space="preserve">84 .کلینى، محمد بن یعقوب، الکافى، تهران: الاسلامیة، 1407.</w:t>
      </w:r>
    </w:p>
    <w:p>
      <w:pPr>
        <w:pStyle w:val="BookText"/>
      </w:pPr>
      <w:r>
        <w:rPr>
          <w:rFonts w:ascii="IRNazanin" w:hAnsi="IRNazanin" w:eastAsia="IRNazanin" w:cs="IRNazanin"/>
          <w:lang w:bidi="fa-IR"/>
          <w:color w:val="111111"/>
          <w:sz w:val="28"/>
          <w:szCs w:val="28"/>
          <w:rtl/>
        </w:rPr>
        <w:t xml:space="preserve">85 . متقی هندی، علاءالدین علی، کنز العُمّال فی سنن الأقوال و الأفعال، بیروت: الرسالة، 1405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 . مجلسی، محمدباقر، بحار الانوار الجامعة لدرر اخبار الائمة الاطهار (علیهم السلام) ، بیروت: دار إحیاء التراث العربی، 1403 .</w:t>
      </w:r>
    </w:p>
    <w:p>
      <w:pPr>
        <w:pStyle w:val="BookText"/>
      </w:pPr>
      <w:r>
        <w:rPr>
          <w:rFonts w:ascii="IRNazanin" w:hAnsi="IRNazanin" w:eastAsia="IRNazanin" w:cs="IRNazanin"/>
          <w:lang w:bidi="fa-IR"/>
          <w:color w:val="111111"/>
          <w:sz w:val="28"/>
          <w:szCs w:val="28"/>
          <w:rtl/>
        </w:rPr>
        <w:t xml:space="preserve">87 . مجلسی، محمدتقی، لوامع صاحبقرانی، المشتهر بشرح الفقیه، قم: اسماعیلیان، 1414 .88 . مجلسى، محمدباقر، زاد المعاد، بیروت: موسسۀ الاعلمی، 1423 .</w:t>
      </w:r>
    </w:p>
    <w:p>
      <w:pPr>
        <w:pStyle w:val="BookText"/>
      </w:pPr>
      <w:r>
        <w:rPr>
          <w:rFonts w:ascii="IRNazanin" w:hAnsi="IRNazanin" w:eastAsia="IRNazanin" w:cs="IRNazanin"/>
          <w:lang w:bidi="fa-IR"/>
          <w:color w:val="111111"/>
          <w:sz w:val="28"/>
          <w:szCs w:val="28"/>
          <w:rtl/>
        </w:rPr>
        <w:t xml:space="preserve">89 . مجلسى، محمدباقر، مرآة العقول فی شرح أخبار آل الرسول، تهران: الاسلامیة، 1404.</w:t>
      </w:r>
    </w:p>
    <w:p>
      <w:pPr>
        <w:pStyle w:val="BookText"/>
      </w:pPr>
      <w:r>
        <w:rPr>
          <w:rFonts w:ascii="IRNazanin" w:hAnsi="IRNazanin" w:eastAsia="IRNazanin" w:cs="IRNazanin"/>
          <w:lang w:bidi="fa-IR"/>
          <w:color w:val="111111"/>
          <w:sz w:val="28"/>
          <w:szCs w:val="28"/>
          <w:rtl/>
        </w:rPr>
        <w:t xml:space="preserve">90 . مجلسى، محمدباقر، ملاذ الأخیار فی فهم تهذیب الأخبار، قم: کتابخانۀ آیت الله مرعشی نجفی، 1406.</w:t>
      </w:r>
    </w:p>
    <w:p>
      <w:pPr>
        <w:pStyle w:val="BookText"/>
      </w:pPr>
      <w:r>
        <w:rPr>
          <w:rFonts w:ascii="IRNazanin" w:hAnsi="IRNazanin" w:eastAsia="IRNazanin" w:cs="IRNazanin"/>
          <w:lang w:bidi="fa-IR"/>
          <w:color w:val="111111"/>
          <w:sz w:val="28"/>
          <w:szCs w:val="28"/>
          <w:rtl/>
        </w:rPr>
        <w:t xml:space="preserve">91 . مجلۀ فرهنگ زیارت، شمارۀ 3 و 4.</w:t>
      </w:r>
    </w:p>
    <w:p>
      <w:pPr>
        <w:pStyle w:val="BookText"/>
      </w:pPr>
      <w:r>
        <w:rPr>
          <w:rFonts w:ascii="IRNazanin" w:hAnsi="IRNazanin" w:eastAsia="IRNazanin" w:cs="IRNazanin"/>
          <w:lang w:bidi="fa-IR"/>
          <w:color w:val="111111"/>
          <w:sz w:val="28"/>
          <w:szCs w:val="28"/>
          <w:rtl/>
        </w:rPr>
        <w:t xml:space="preserve">92 . محدثی، جواد، فرهنگ زیارت، تهران: مشعر، 1386 .</w:t>
      </w:r>
    </w:p>
    <w:p>
      <w:pPr>
        <w:pStyle w:val="BookText"/>
      </w:pPr>
      <w:r>
        <w:rPr>
          <w:rFonts w:ascii="IRNazanin" w:hAnsi="IRNazanin" w:eastAsia="IRNazanin" w:cs="IRNazanin"/>
          <w:lang w:bidi="fa-IR"/>
          <w:color w:val="111111"/>
          <w:sz w:val="28"/>
          <w:szCs w:val="28"/>
          <w:rtl/>
        </w:rPr>
        <w:t xml:space="preserve">93 . مسعودی، علی بن حسین، اثبات الوصیه للامام علی بن ابی طالب، قم: انصاریان، 1426 ق.</w:t>
      </w:r>
    </w:p>
    <w:p>
      <w:pPr>
        <w:pStyle w:val="BookText"/>
      </w:pPr>
      <w:r>
        <w:rPr>
          <w:rFonts w:ascii="IRNazanin" w:hAnsi="IRNazanin" w:eastAsia="IRNazanin" w:cs="IRNazanin"/>
          <w:lang w:bidi="fa-IR"/>
          <w:color w:val="111111"/>
          <w:sz w:val="28"/>
          <w:szCs w:val="28"/>
          <w:rtl/>
        </w:rPr>
        <w:t xml:space="preserve">94 . مفید (شیخ مفید)، محمدبن محمدبن نعمان عکبری بغدادی،ا لارشاد فی معرفة حجج الله على العباد، قم: آل البیت (علیهم السلام) ، 1413 .</w:t>
      </w:r>
    </w:p>
    <w:p>
      <w:pPr>
        <w:pStyle w:val="BookText"/>
      </w:pPr>
      <w:r>
        <w:rPr>
          <w:rFonts w:ascii="IRNazanin" w:hAnsi="IRNazanin" w:eastAsia="IRNazanin" w:cs="IRNazanin"/>
          <w:lang w:bidi="fa-IR"/>
          <w:color w:val="111111"/>
          <w:sz w:val="28"/>
          <w:szCs w:val="28"/>
          <w:rtl/>
        </w:rPr>
        <w:t xml:space="preserve">95 . مفید (شیخ مفید)، محمدبن محمدبن نعمان عکبری بغدادی، الاشراف، قم: کنگرۀ شیخ مفید، 1413 .</w:t>
      </w:r>
    </w:p>
    <w:p>
      <w:pPr>
        <w:pStyle w:val="BookText"/>
      </w:pPr>
      <w:r>
        <w:rPr>
          <w:rFonts w:ascii="IRNazanin" w:hAnsi="IRNazanin" w:eastAsia="IRNazanin" w:cs="IRNazanin"/>
          <w:lang w:bidi="fa-IR"/>
          <w:color w:val="111111"/>
          <w:sz w:val="28"/>
          <w:szCs w:val="28"/>
          <w:rtl/>
        </w:rPr>
        <w:t xml:space="preserve">96 . مفید (شیخ مفید)، محمدبن محمدبن نعمان عکبری بغدادی، المسائل العکبریة، قم: کنگرۀ شیخ مفید، 1413 .</w:t>
      </w:r>
    </w:p>
    <w:p>
      <w:pPr>
        <w:pStyle w:val="BookText"/>
      </w:pPr>
      <w:r>
        <w:rPr>
          <w:rFonts w:ascii="IRNazanin" w:hAnsi="IRNazanin" w:eastAsia="IRNazanin" w:cs="IRNazanin"/>
          <w:lang w:bidi="fa-IR"/>
          <w:color w:val="111111"/>
          <w:sz w:val="28"/>
          <w:szCs w:val="28"/>
          <w:rtl/>
        </w:rPr>
        <w:t xml:space="preserve">97 . مفید (شیخ مفید)، محمدبن محمدبن نعمان عکبری بغدادی، کتاب المزار، قم: کنگرۀ جهانى هزارۀ شیخ مفید، 1413 .</w:t>
      </w:r>
    </w:p>
    <w:p>
      <w:pPr>
        <w:pStyle w:val="BookText"/>
      </w:pPr>
      <w:r>
        <w:rPr>
          <w:rFonts w:ascii="IRNazanin" w:hAnsi="IRNazanin" w:eastAsia="IRNazanin" w:cs="IRNazanin"/>
          <w:lang w:bidi="fa-IR"/>
          <w:color w:val="111111"/>
          <w:sz w:val="28"/>
          <w:szCs w:val="28"/>
          <w:rtl/>
        </w:rPr>
        <w:t xml:space="preserve">98 . مفید (شیخ مفید)، محمدبن محمدبن نعمان عکبری بغدادی، مسار الشیعة، قم: کنگرۀ شیخ مفید، 1413 .</w:t>
      </w:r>
    </w:p>
    <w:p>
      <w:pPr>
        <w:pStyle w:val="BookText"/>
      </w:pPr>
      <w:r>
        <w:rPr>
          <w:rFonts w:ascii="IRNazanin" w:hAnsi="IRNazanin" w:eastAsia="IRNazanin" w:cs="IRNazanin"/>
          <w:lang w:bidi="fa-IR"/>
          <w:color w:val="111111"/>
          <w:sz w:val="28"/>
          <w:szCs w:val="28"/>
          <w:rtl/>
        </w:rPr>
        <w:t xml:space="preserve">99 . مقدسی، محمد بن احمد، احسن التقاسیم فى معرفة الاقالیم، قاهره: 1411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 ملکی تبریزی، میرزاجواد، المراقبات، قم: بیتا.</w:t>
      </w:r>
    </w:p>
    <w:p>
      <w:pPr>
        <w:pStyle w:val="BookText"/>
      </w:pPr>
      <w:r>
        <w:rPr>
          <w:rFonts w:ascii="IRNazanin" w:hAnsi="IRNazanin" w:eastAsia="IRNazanin" w:cs="IRNazanin"/>
          <w:lang w:bidi="fa-IR"/>
          <w:color w:val="111111"/>
          <w:sz w:val="28"/>
          <w:szCs w:val="28"/>
          <w:rtl/>
        </w:rPr>
        <w:t xml:space="preserve">101 . حسین بن احمد مهلبی، الکتاب العزیزی، دمشق: التکوین، بیتا.</w:t>
      </w:r>
    </w:p>
    <w:p>
      <w:pPr>
        <w:pStyle w:val="BookText"/>
      </w:pPr>
      <w:r>
        <w:rPr>
          <w:rFonts w:ascii="IRNazanin" w:hAnsi="IRNazanin" w:eastAsia="IRNazanin" w:cs="IRNazanin"/>
          <w:lang w:bidi="fa-IR"/>
          <w:color w:val="111111"/>
          <w:sz w:val="28"/>
          <w:szCs w:val="28"/>
          <w:rtl/>
        </w:rPr>
        <w:t xml:space="preserve">102 . میلانی، سیدمحمدهادی، دیدگاه هاى علمى آیت الله میلانى، مشهد: به نشر.</w:t>
      </w:r>
    </w:p>
    <w:p>
      <w:pPr>
        <w:pStyle w:val="BookText"/>
      </w:pPr>
      <w:r>
        <w:rPr>
          <w:rFonts w:ascii="IRNazanin" w:hAnsi="IRNazanin" w:eastAsia="IRNazanin" w:cs="IRNazanin"/>
          <w:lang w:bidi="fa-IR"/>
          <w:color w:val="111111"/>
          <w:sz w:val="28"/>
          <w:szCs w:val="28"/>
          <w:rtl/>
        </w:rPr>
        <w:t xml:space="preserve">3 10 . نجفی، محمدحسن، جواهر الکلام فی شرح شرائع الاسلام، بیروت: دار إحیاء التراث العربی.</w:t>
      </w:r>
    </w:p>
    <w:p>
      <w:pPr>
        <w:pStyle w:val="BookText"/>
      </w:pPr>
      <w:r>
        <w:rPr>
          <w:rFonts w:ascii="IRNazanin" w:hAnsi="IRNazanin" w:eastAsia="IRNazanin" w:cs="IRNazanin"/>
          <w:lang w:bidi="fa-IR"/>
          <w:color w:val="111111"/>
          <w:sz w:val="28"/>
          <w:szCs w:val="28"/>
          <w:rtl/>
        </w:rPr>
        <w:t xml:space="preserve">104 . نجفى، محمدحسن، مجمع الرسائل (محشى)، مشهد: مؤسسۀ صاحب الزمان (عجل الله تعالی فرجه الشریف) ، 1415 .</w:t>
      </w:r>
    </w:p>
    <w:p>
      <w:pPr>
        <w:pStyle w:val="BookText"/>
      </w:pPr>
      <w:r>
        <w:rPr>
          <w:rFonts w:ascii="IRNazanin" w:hAnsi="IRNazanin" w:eastAsia="IRNazanin" w:cs="IRNazanin"/>
          <w:lang w:bidi="fa-IR"/>
          <w:color w:val="111111"/>
          <w:sz w:val="28"/>
          <w:szCs w:val="28"/>
          <w:rtl/>
        </w:rPr>
        <w:t xml:space="preserve">105 . نراقی، محمدمهدی، جامع السعادات، بیروت: مؤسسة الاعلمی للمطبوعات.</w:t>
      </w:r>
    </w:p>
    <w:p>
      <w:pPr>
        <w:pStyle w:val="BookText"/>
      </w:pPr>
      <w:r>
        <w:rPr>
          <w:rFonts w:ascii="IRNazanin" w:hAnsi="IRNazanin" w:eastAsia="IRNazanin" w:cs="IRNazanin"/>
          <w:lang w:bidi="fa-IR"/>
          <w:color w:val="111111"/>
          <w:sz w:val="28"/>
          <w:szCs w:val="28"/>
          <w:rtl/>
        </w:rPr>
        <w:t xml:space="preserve">106 . نراقى، احمد بن محمدمهدى، رسائل و مسائل، قم: محبت، 1392 .</w:t>
      </w:r>
    </w:p>
    <w:p>
      <w:pPr>
        <w:pStyle w:val="BookText"/>
      </w:pPr>
      <w:r>
        <w:rPr>
          <w:rFonts w:ascii="IRNazanin" w:hAnsi="IRNazanin" w:eastAsia="IRNazanin" w:cs="IRNazanin"/>
          <w:lang w:bidi="fa-IR"/>
          <w:color w:val="111111"/>
          <w:sz w:val="28"/>
          <w:szCs w:val="28"/>
          <w:rtl/>
        </w:rPr>
        <w:t xml:space="preserve">107 . نوبختی، حسن بن موسی، فرق الشیعة، بیروت: دار الاضواء، 1404 .</w:t>
      </w:r>
    </w:p>
    <w:p>
      <w:pPr>
        <w:pStyle w:val="BookText"/>
      </w:pPr>
      <w:r>
        <w:rPr>
          <w:rFonts w:ascii="IRNazanin" w:hAnsi="IRNazanin" w:eastAsia="IRNazanin" w:cs="IRNazanin"/>
          <w:lang w:bidi="fa-IR"/>
          <w:color w:val="111111"/>
          <w:sz w:val="28"/>
          <w:szCs w:val="28"/>
          <w:rtl/>
        </w:rPr>
        <w:t xml:space="preserve">108 . نوری طبرسی، حسین، مستدرک الوسائل و مستنبط المسائل، قم: آل البیت (علیهم السلام) ، 1408 .</w:t>
      </w:r>
    </w:p>
    <w:p>
      <w:pPr>
        <w:pStyle w:val="BookText"/>
      </w:pPr>
      <w:r>
        <w:rPr>
          <w:rFonts w:ascii="IRNazanin" w:hAnsi="IRNazanin" w:eastAsia="IRNazanin" w:cs="IRNazanin"/>
          <w:lang w:bidi="fa-IR"/>
          <w:color w:val="111111"/>
          <w:sz w:val="28"/>
          <w:szCs w:val="28"/>
          <w:rtl/>
        </w:rPr>
        <w:t xml:space="preserve">109 . هیثمی، علی بن ابی بکر، مجمع الزوائد، بیروت: دار الکتاب العربی، 1402.</w:t>
      </w:r>
    </w:p>
    <w:p>
      <w:pPr>
        <w:pStyle w:val="BookText"/>
      </w:pPr>
      <w:r>
        <w:rPr>
          <w:rFonts w:ascii="IRNazanin" w:hAnsi="IRNazanin" w:eastAsia="IRNazanin" w:cs="IRNazanin"/>
          <w:lang w:bidi="fa-IR"/>
          <w:color w:val="111111"/>
          <w:sz w:val="28"/>
          <w:szCs w:val="28"/>
          <w:rtl/>
        </w:rPr>
        <w:t xml:space="preserve">110 . یاقوت حموی، ابوعبدالله، معجم البلدان، بیروت: دار بیروت، 1408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یزدی، سیدمحمدکاظم، العروة الوثقی، بیروت: مؤسسة الأعلمی للمطبوعات، 1409 .112 . شرنبلالی مصری حنفی، حسن بن عماربن علی، مراقی الفلاح بامداد الفتاح، شرح نور الإیضاح، المکتبة العصریة، 1425 .</w:t>
      </w:r>
    </w:p>
    <w:p>
      <w:pPr>
        <w:pStyle w:val="BookText"/>
      </w:pPr>
      <w:r>
        <w:rPr>
          <w:rFonts w:ascii="IRNazanin" w:hAnsi="IRNazanin" w:eastAsia="IRNazanin" w:cs="IRNazanin"/>
          <w:lang w:bidi="fa-IR"/>
          <w:color w:val="111111"/>
          <w:sz w:val="28"/>
          <w:szCs w:val="28"/>
          <w:rtl/>
        </w:rPr>
        <w:t xml:space="preserve">113 . حر عاملی، محمدبن حسن، هدایة الأمة إلى أحکام الأئمة، مشهد: مجمع البحوث الاسلامیه، 1412 ق.</w:t>
      </w:r>
    </w:p>
    <w:p>
      <w:pPr>
        <w:pStyle w:val="BookText"/>
      </w:pPr>
      <w:r>
        <w:rPr>
          <w:rFonts w:ascii="IRNazanin" w:hAnsi="IRNazanin" w:eastAsia="IRNazanin" w:cs="IRNazanin"/>
          <w:lang w:bidi="fa-IR"/>
          <w:color w:val="111111"/>
          <w:sz w:val="28"/>
          <w:szCs w:val="28"/>
          <w:rtl/>
        </w:rPr>
        <w:t xml:space="preserve">114 . العاملی، سیدمحمدجواد، مفتاح الکرامة فی شرح قواعد العلامة للفقیه، قم: مؤسسة النشر الاسلامی، بیتا.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 . حلی، حسن بن یوسف بن علی بن مطهر، قواعد الاحکام، قم: نشر الاسلامی، 1413 ق.</w:t>
      </w:r>
    </w:p>
    <w:p>
      <w:pPr>
        <w:pStyle w:val="BookText"/>
      </w:pPr>
      <w:r>
        <w:rPr>
          <w:rFonts w:ascii="IRNazanin" w:hAnsi="IRNazanin" w:eastAsia="IRNazanin" w:cs="IRNazanin"/>
          <w:lang w:bidi="fa-IR"/>
          <w:color w:val="111111"/>
          <w:sz w:val="28"/>
          <w:szCs w:val="28"/>
          <w:rtl/>
        </w:rPr>
        <w:t xml:space="preserve">116 . طبرسی، امین الاسلام، اعلام الوری باعلام الهدی، تهران: اسلامیه، 1390 ق.</w:t>
      </w:r>
    </w:p>
    <w:p>
      <w:pPr>
        <w:pStyle w:val="BookText"/>
      </w:pPr>
      <w:r>
        <w:rPr>
          <w:rFonts w:ascii="IRNazanin" w:hAnsi="IRNazanin" w:eastAsia="IRNazanin" w:cs="IRNazanin"/>
          <w:lang w:bidi="fa-IR"/>
          <w:color w:val="111111"/>
          <w:sz w:val="28"/>
          <w:szCs w:val="28"/>
          <w:rtl/>
        </w:rPr>
        <w:t xml:space="preserve">117 . سبحانی، جعفر، الزیارة فی الکتاب و السنة، تهران: مشعر، 1416 ق.</w:t>
      </w:r>
    </w:p>
    <w:p>
      <w:pPr>
        <w:pStyle w:val="BookText"/>
      </w:pPr>
      <w:r>
        <w:rPr>
          <w:rFonts w:ascii="IRNazanin" w:hAnsi="IRNazanin" w:eastAsia="IRNazanin" w:cs="IRNazanin"/>
          <w:lang w:bidi="fa-IR"/>
          <w:color w:val="111111"/>
          <w:sz w:val="28"/>
          <w:szCs w:val="28"/>
          <w:rtl/>
        </w:rPr>
        <w:t xml:space="preserve">118 . سبکی، علی بن عبدالکافی، شفاء السقام فی زیارة خیر الانام (صلی الله علیه و آله و سلم) ، مصر: 1419 .</w:t>
      </w:r>
    </w:p>
    <w:p>
      <w:pPr>
        <w:pStyle w:val="BookText"/>
      </w:pPr>
      <w:r>
        <w:rPr>
          <w:rFonts w:ascii="IRNazanin" w:hAnsi="IRNazanin" w:eastAsia="IRNazanin" w:cs="IRNazanin"/>
          <w:lang w:bidi="fa-IR"/>
          <w:color w:val="111111"/>
          <w:sz w:val="28"/>
          <w:szCs w:val="28"/>
          <w:rtl/>
        </w:rPr>
        <w:t xml:space="preserve">119 . قسطلانی، احمدبن محمد، المواهب اللدنیة بالمنح المحمدیة، قاهره: المکتبة التوفیقیة، بیتا.</w:t>
      </w:r>
    </w:p>
    <w:p>
      <w:pPr>
        <w:pStyle w:val="BookText"/>
      </w:pPr>
      <w:r>
        <w:rPr>
          <w:rFonts w:ascii="IRNazanin" w:hAnsi="IRNazanin" w:eastAsia="IRNazanin" w:cs="IRNazanin"/>
          <w:lang w:bidi="fa-IR"/>
          <w:color w:val="111111"/>
          <w:sz w:val="28"/>
          <w:szCs w:val="28"/>
          <w:rtl/>
        </w:rPr>
        <w:t xml:space="preserve">120 . ابن حجر عسقلانی، احمدبن علی، تهذیب التهذیب، بیروت: دار الفکر، 1404 .</w:t>
      </w:r>
    </w:p>
    <w:p>
      <w:pPr>
        <w:pStyle w:val="BookText"/>
      </w:pPr>
      <w:r>
        <w:rPr>
          <w:rFonts w:ascii="IRNazanin" w:hAnsi="IRNazanin" w:eastAsia="IRNazanin" w:cs="IRNazanin"/>
          <w:lang w:bidi="fa-IR"/>
          <w:color w:val="111111"/>
          <w:sz w:val="28"/>
          <w:szCs w:val="28"/>
          <w:rtl/>
        </w:rPr>
        <w:t xml:space="preserve">121 . فاکهی المکی، عبدالقادر ابن احمد، حسن التوسل فی آداب زیارة أفضل الرسل صلى الله علیه و سلم، بیروت: دار الکتب العلمیة، 2019.</w:t>
      </w:r>
    </w:p>
    <w:p>
      <w:pPr>
        <w:pStyle w:val="BookText"/>
      </w:pPr>
      <w:r>
        <w:rPr>
          <w:rFonts w:ascii="IRNazanin" w:hAnsi="IRNazanin" w:eastAsia="IRNazanin" w:cs="IRNazanin"/>
          <w:lang w:bidi="fa-IR"/>
          <w:color w:val="111111"/>
          <w:sz w:val="28"/>
          <w:szCs w:val="28"/>
          <w:rtl/>
        </w:rPr>
        <w:t xml:space="preserve">122 . ابن حجر هیتمی، الصواعق المحرقة على أهل الرفض و الضلال و الزندقة، بیروت: مؤسسة الرسالة، 1417 .</w:t>
      </w:r>
    </w:p>
    <w:p>
      <w:pPr>
        <w:pStyle w:val="BookText"/>
      </w:pPr>
      <w:r>
        <w:rPr>
          <w:rFonts w:ascii="IRNazanin" w:hAnsi="IRNazanin" w:eastAsia="IRNazanin" w:cs="IRNazanin"/>
          <w:lang w:bidi="fa-IR"/>
          <w:color w:val="111111"/>
          <w:sz w:val="28"/>
          <w:szCs w:val="28"/>
          <w:rtl/>
        </w:rPr>
        <w:t xml:space="preserve">123 . عاملى جزینی، محمدبن مکى (شهید اول)، البیان، قم: مجمع الذخائر الإسلامی، بیتا.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6822_109379"/>
    <w:bookmarkEnd w:id="88"/>
    <w:p>
      <w:pPr>
        <w:pStyle w:val="Heading2"/>
      </w:pPr>
      <w:bookmarkStart w:id="193" w:name="_Toc105"/>
      <w:r>
        <w:t>مسابقۀ فرهنگی فرصت زیبای زیارت</w:t>
      </w:r>
      <w:bookmarkEnd w:id="193"/>
    </w:p>
    <w:p>
      <w:pPr>
        <w:pStyle w:val="BookText"/>
      </w:pPr>
      <w:r>
        <w:rPr>
          <w:rFonts w:ascii="IRNazanin" w:hAnsi="IRNazanin" w:eastAsia="IRNazanin" w:cs="IRNazanin"/>
          <w:lang w:bidi="fa-IR"/>
          <w:color w:val="111111"/>
          <w:sz w:val="28"/>
          <w:szCs w:val="28"/>
          <w:rtl/>
        </w:rPr>
        <w:t xml:space="preserve">توضیحات شرکت در مسابقه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ها از متن موجود طرح شده است و افراد بالای دوازده سال می توانند به روش های زیر، در مسابقه شرکت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ارسال پاسخ به سامانۀ پیامکی: برای این کار، کافی است به ترتیب نام مسابقه و شمارۀ گزینه های صحیح پرسش ها را به صورت یک عدد چهار رقمی از چپ به راست، همراه با نام و نام خانوادگی خود، به سامانۀ پیامکی 3000802222 ارسال کنید.</w:t>
      </w:r>
    </w:p>
    <w:p>
      <w:pPr>
        <w:pStyle w:val="BookText"/>
      </w:pPr>
      <w:r>
        <w:rPr>
          <w:rFonts w:ascii="IRNazanin" w:hAnsi="IRNazanin" w:eastAsia="IRNazanin" w:cs="IRNazanin"/>
          <w:lang w:bidi="fa-IR"/>
          <w:color w:val="111111"/>
          <w:sz w:val="28"/>
          <w:szCs w:val="28"/>
          <w:rtl/>
        </w:rPr>
        <w:t xml:space="preserve">مثال: فرصت زیبای زیارت 21324 احسان رضوانی پور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مراجعه به بخش مسابقات پرتال جامع آستان قدس رضوی</w:t>
      </w:r>
    </w:p>
    <w:p>
      <w:pPr>
        <w:pStyle w:val="BookText"/>
      </w:pPr>
      <w:r>
        <w:rPr>
          <w:rFonts w:ascii="Times New Roman" w:hAnsi="Times New Roman" w:eastAsia="Times New Roman" w:cs="Times New Roman"/>
          <w:lang w:val="en-US" w:bidi="en-US"/>
          <w:color w:val="111111"/>
          <w:sz w:val="28"/>
          <w:szCs w:val="28"/>
          <w:rtl/>
        </w:rPr>
        <w:t xml:space="preserve">Haram.razavi.ir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به پرسش ها در پاسخ نامه: پاسخ نامۀ تکمیل شده را می توانید به صندوق های مخصوص مستقر در پایگاه های اطلاع رسانی فرهنگی بیندازید یا به صندوق پستی 351 – 91735 ارسال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هزینۀ ارسال پاسخ نامه ازطریق قرارداد «پست جواب قبول» پرداخت شده است و لازم نیست از پاکت و تمبر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مهلت شرکت در مسابقه، يک ماه پس از دريافت كتاب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قرعه کشی از بین پاسخ های کامل و صحیح و به صورت روزانه انجام می شود و نتیجۀ آن نيز ازطریق سامانۀ پیامکی گفته شده به اطلاع برندگان می رسد.</w:t>
      </w:r>
    </w:p>
    <w:p>
      <w:pPr>
        <w:pStyle w:val="BookText"/>
      </w:pPr>
      <w:r>
        <w:rPr>
          <w:rFonts w:ascii="IRNazanin" w:hAnsi="IRNazanin" w:eastAsia="IRNazanin" w:cs="IRNazanin"/>
          <w:lang w:bidi="fa-IR"/>
          <w:color w:val="111111"/>
          <w:sz w:val="28"/>
          <w:szCs w:val="28"/>
          <w:rtl/>
        </w:rPr>
        <w:t xml:space="preserve">تذکر: پیشنهادها و انتقادهای خود را در پیامکی جداگانه ارسال کنید.</w:t>
      </w:r>
    </w:p>
    <w:p>
      <w:pPr>
        <w:pStyle w:val="BookText"/>
      </w:pPr>
      <w:r>
        <w:rPr>
          <w:rFonts w:ascii="IRNazanin" w:hAnsi="IRNazanin" w:eastAsia="IRNazanin" w:cs="IRNazanin"/>
          <w:lang w:bidi="fa-IR"/>
          <w:color w:val="111111"/>
          <w:sz w:val="28"/>
          <w:szCs w:val="28"/>
          <w:rtl/>
        </w:rPr>
        <w:t xml:space="preserve">تلفن: 32002569 – 051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w:t>
      </w:r>
    </w:p>
    <w:p>
      <w:pPr>
        <w:pStyle w:val="BookText"/>
      </w:pPr>
      <w:r>
        <w:rPr>
          <w:rFonts w:ascii="IRNazanin" w:hAnsi="IRNazanin" w:eastAsia="IRNazanin" w:cs="IRNazanin"/>
          <w:lang w:bidi="fa-IR"/>
          <w:color w:val="111111"/>
          <w:sz w:val="28"/>
          <w:szCs w:val="28"/>
          <w:rtl/>
        </w:rPr>
        <w:t xml:space="preserve">پرسش اول. کدام گزینه دربارۀ لعن درست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معنای دورکردن از رحمت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قرآن زیاد به کار 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اکثر زیارت نامه ها لعن دشمنان اهل بیت (علیهم السلام) وجود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همۀ گزینه ها.</w:t>
      </w:r>
    </w:p>
    <w:p>
      <w:pPr>
        <w:pStyle w:val="BookText"/>
      </w:pPr>
      <w:r>
        <w:rPr>
          <w:rFonts w:ascii="IRNazanin" w:hAnsi="IRNazanin" w:eastAsia="IRNazanin" w:cs="IRNazanin"/>
          <w:lang w:bidi="fa-IR"/>
          <w:color w:val="111111"/>
          <w:sz w:val="28"/>
          <w:szCs w:val="28"/>
          <w:rtl/>
        </w:rPr>
        <w:t xml:space="preserve">پرسش دوم. دربارۀ ثواب و فضیلت بسیار زیادی که برای زیارت قبور ائمه (علیهم السلام) ذکر شده است، کدام گزینه درست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 این گونه فضایل از نظر سند درست نیستند.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ثواب و پاداش ها متناسب با مقام و جایگاه نورانی و عظمت امام (علیه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بدون معرفت امام (علیه السلام) هم، این ثواب ها را در پی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 کدام.</w:t>
      </w:r>
    </w:p>
    <w:p>
      <w:pPr>
        <w:pStyle w:val="BookText"/>
      </w:pPr>
      <w:r>
        <w:rPr>
          <w:rFonts w:ascii="IRNazanin" w:hAnsi="IRNazanin" w:eastAsia="IRNazanin" w:cs="IRNazanin"/>
          <w:lang w:bidi="fa-IR"/>
          <w:color w:val="111111"/>
          <w:sz w:val="28"/>
          <w:szCs w:val="28"/>
          <w:rtl/>
        </w:rPr>
        <w:t xml:space="preserve">پرسش سوم. امام صادق (علیه السلام) دربارۀ ثواب فضیلت زیارت امیرمؤمنان (علیه السلام) به ابن مارد چه 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و عمرۀ مقبول در نامۀ عمل زائر نوشته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اجر صدهزار شهید برای زائر نوشته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گناهان زائر آ مرزیده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حساب زائر در قیامت آسان می شود.</w:t>
      </w:r>
    </w:p>
    <w:p>
      <w:pPr>
        <w:pStyle w:val="BookText"/>
      </w:pPr>
      <w:r>
        <w:rPr>
          <w:rFonts w:ascii="IRNazanin" w:hAnsi="IRNazanin" w:eastAsia="IRNazanin" w:cs="IRNazanin"/>
          <w:lang w:bidi="fa-IR"/>
          <w:color w:val="111111"/>
          <w:sz w:val="28"/>
          <w:szCs w:val="28"/>
          <w:rtl/>
        </w:rPr>
        <w:t xml:space="preserve">پرسش چهارم. بر اساس روایت امام باقر (علیه السلام) ، قبر کدام پیامبران الهی در جوار قبر امیرمؤمنان (علیه السلام) قرار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یعقوب (علیه السلام) و حضرت الیاس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الیاس (علیه السلام) و حضرت صالح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نوح (علیه السلام) و حضرت آدم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یحیی (علیه السلام) و حضرت زکریا (علیه السلام)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9"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0" o:title=""/>
          </v:shape>
        </w:pic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«الزائر لانه اذا زارک فقد عدل من غیرک.» (احمدبن فارس، معجم مقاییس اللغة، ج3، ص36).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 فیومی، مصباح المنیر، ج2، ص 260.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فخرالدین طریحی، مجمع البحرین، ج1، ص 305.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آمدی، تصنیف غرر الحکم و درر الکلم، ص115، حدیث 1995.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احَبَّ حَجَراً حَشَرَهُ اللهُ مَعَه.» (شیخ عباس قمی، سفینة البحار، مادۀ حب).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احمد ذهبی، تاریخ الاسلام، ج17، ص67.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محدثی، فرهنگ زیارت، ص25.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ج99، ص164.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آمدی، غرر الحکم، شرح آقاجمال الدین خوانسارى، ج2، ص461.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ص241.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مصباح المتهَجِّد و سلاح المتعَبِّد، ص 327.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علل الشرایع، ج2، ص459.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الكافى، ج4، ص561.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الكافى، ج4، ص578.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ج99، ص197 و 198.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ص136 و 212 و 772.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«هل الإيمان إلّا الحبّ و البغض؟» (محمدبن یعقوب کلینی رازی، الكافى، ج2، ص125).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الاعتقادات، ص104.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خزاز قمی، كفاية الأثر، ص151.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ج1، ص293.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الإرشاد، ج1، ص40.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سخنرانی رهبر معظم انقلاب به مناسبت عید غدیر، 30شهریور1395.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فخرالدین طریحی، مجمع البحرين، ج6، ص309.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 78؛ احزاب، 57 و 64؛ مائده، 78؛ هود، 18؛ نور، 7 و 23؛ نساء، 93؛ توبه، 68؛ محمد، 22 و 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ص43؛ محمدبن حسن طوسی، مصباح المتهجد، ص774.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«إِنِّی أَكْرَهُ لَكُمْ أَنْ تَكُونُوا سَبّابِينَ.» (علی بن ابی طالب (علیه السلام) ، نهج البلاغة، خطبۀ 206.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ج4، ص572.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ص197.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بن طاووس، جمال الأسبوع، ص480.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کتاب من لا یحضره الفقیه، ج2، ص605.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اخبار الرضا (علیه السلام) ، ج1، ص116.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ج99، ص163.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الكافى، ج4، ص560.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ص317.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ج99، ص167.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ج16، ص70.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الغدیر فى الکتاب و السنة و الادب، ج5، ص217.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 4، ص 569.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569؛ محمدبن حسن حر عاملی، هدایة الأمة، ص 512.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ج10، ص 447.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محمدمهدی نراقی، جامع السعادت، ج3، ص 398.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خمینى، کشف الأسرار، ص 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اعلام الوری، ص9.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سجستانی، سنن ابی داوود ، ج1، ص319.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صحیح مسلم، ج3، ص63، كتاب الجنائز، باب ما يقال عند دخول القبور و الدعاء لأهلها؛ ابن قیم، الروح، ص176.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ازرقی، اخبار مکه، ترجمۀ مهدوی دامغانی، ص430.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بن علی عاملی (شهید ثانی)، مسكن الفؤاد، ص112.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ج44، ص150.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ج44، ص193.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ج4، ص551.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ص75.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ص34 تا 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359.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محمد (ابن اثیر)، اسد الغابة، ج1، ص593.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تهذيب الأحكام، ج6، ص105.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ج3، ص229.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ج66، ص283. ریختن آب روی قبر، به دوران رسول الله (صلی الله علیه و آله و سلم) بازمی گردد و شایسته است هر موقع انسان موفق به زیارت اهل قبور شد، روی قبر آب بپاشد. حکمت این سنت به صورت دقیق بیان نشده است؛ البته بنا بر روایتی، تا زمانی که خیسی آب باشد، عذاب از میت دفع می شود (محمدبن یعقوب کلینی رازی، الکافی، ج3، ص200).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محمد (ابن اثیر)، اسد الغابة، ج1، ص244؛ ابن عساکر دمشقی، تاريخ مدينة دمشق، ج7، ص137.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ج65، ص130.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قتیبه، الإمامة و السياسة، ج2، ص206؛ علی بن احمد سمهودی، وفاء الوفاء، ج4، ص1376.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یوسف شامی، سبل الهدى، ج12، ص398.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تاريخ الطبری، ج9، ص186؛ على بن محمد (ابن اثیر)، الكامل فی التاریخ، ج7، ص55.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الطالبيين، ص478 و 479.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محمد (ابن اثیر)، الكامل فی التاریخ، ج 7، ص116.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تیمیۀ حرانی، منهاج السنة، ج1، ص132.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محمدصالح، العلماء الاسلامیون، موقفهم من الوهابیة، ص 273.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سبحانی، الزيارة في الكتاب و السنة، ص72 تا 79.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.سبکی، شفاء السقام، ص70.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ایوب صبری پاشا، تاريخ وهابيان، ص108.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84.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حسن حر عاملی، تفصيل وسائل الشيعة الى تحصيل مسائل الشريعة، ج14.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احمد سمهودی، وفاء الوفاء، ج2، ص 398؛ متقی هندی، کنز العُمال، ج5، ص 135.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قطنی، سنن الدار قطنی، ج2، ص 278.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محمدانور کشمیری، فیض الباری علی شرح البخاری، ج2، ص588.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ج3، ص417.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یوسف صالحی شامی، سبل الهدى و الرشاد، ج11، ص439.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خطیب بغدادی، تاريخ بغداد، ج1، ص133.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ج7، ص339.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بستی، کتاب الثقات، ج8، ص 426.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روزبهان خنجی، وسیلة الخادم الى المخدوم، ص 243.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سلطان الواعظین شیرازی، شب هاى پيشاور در دفاع از حريم تشيع، ص557.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كنز العُمال، ج2، ص248 و249؛ محمدبن یوسف شامی، سبل الهدى، ج12، ص390.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ص12 تا 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ص12 تا 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ج4، ص579.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طاووس، فرحة الغری بصرحة القری، ص75.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طاووس، فرحة الغری بصرحة القری، ص76.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طاووس، فرحة الغری بصرحة القری، ص74.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اربلی، كشف الغمة فی معرفة الأئمة، ج1، ص395.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آقابزرگ تهرانی، الذریعة، ج20، ص252. این حدیث را سقاقلی حیدرآبادی از نسخه ای از کتاب مدینة العلم شیخ صدوق نقل کرده است. متأسفانه هیچ نسخه ای از این کتاب گران سگ وجود ندارد.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ج4، ص579.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ص68.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ص109.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جعفربن محمدبن قولویه قمی، كامل الزيارات، ص110 تا 169.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ص142.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آقابزرگ تهرانی، الذریعة، ج20، ص252؛ به نقل از محمدبن علی بن بابویه قمی (شیخ صدوق)، مدینة العلم.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میرزاجواد ملکی تبریزی، المراقبات.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ج8، ص 563.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الواعظین، ج1، ص 234؛ محمدتقی مجلسی، لوامع صاحبقرانی، ج8، ص 554.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صاحبقرانى، ج8، ص 556؛ محمدبن حسن حر عاملی، تفصيل وسائل الشيعة الى تحصيل مسائل الشريعة، ج14، ص 554.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 308.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 305؛ نک: محمدتقی مجلسی، لوامع صاحبقرانی، ج8، ص 565.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ص564.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کتاب المزار، ص 196؛ جعفر بن محمدبن قولویه قمی، کامل الزیارات، ص 306.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 551.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 554 و 564.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أخبار الرضا (علیه السلام) ، ج2، ص 226.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ج8، ص 554.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الواعظین، ج1، ص233.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کافی، ج4، ص579.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اخبار الرضا (علیه السلام) ، ج2، ص260.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الواعظين و بصيرة المتعظين، ج1، ص221.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الواعظين و بصيرة المتعظين، ج1، ص251.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ص563؛ نک: محمدبن علی بن بابویه قمی (شیخ صدوق)، عیون أخبار الرضا (علیه السلام) ، ج2، ص 260.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ج4، ص 584؛ محمدبن علی بن بابویه قمی (شیخ صدوق)، عیون أخبار الرضا (علیه السلام) ، ج2، ص 261؛ محمدباقر مجلسی، بحار الانوار الجامعة لدرر اخبار الائمة الاطهار (علیهم السلام) ، ج99، ص 38.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 306.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 548.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محمدباقر مجلسی، بحار الانوار الجامعة لدرر اخبار الائمة الاطهار (علیهم السلام) ، ج99، ص 39.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ملاذ الأخیار، ج9، ص 217.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منتخبی از سخنان معظم له، 6فروردین1382.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صاحبقرانى، ج8، ص 569.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ج2، ص 87.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مفاتیح الحیات، ص65.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شیخ عباس قمی، مفاتیح الجنان، ص562.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ص200، 203، 253 و 256.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على بن بابويه (شیخ صدوق)، ثواب الاعمال، ص98.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جعفربن محمدبن قولویه قمی، کامل الزیارت، ص320.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ص319 و 320.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ص322.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الکافی، ج4، ص 554؛ علی بن ابی بکر هیثمی، مجمع الزوائد، ج4، ص 9؛ احمد بن عبدالله اصفهانی، حلیة الاولیاء، ج9، ص 324.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 ص 124؛ واعظ خرگوشی، شرف النبى، ص 371.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ج3، ص 493.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 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یوسف شامی، سبل الهدى، ج3، ص 321.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 115.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370.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ج4، ص 589؛ محمدبن على بن بابويه (شیخ صدوق)، کتاب من لا یحضره الفقیه، ج2، ص 600.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الواعظين و بصيرة المتعظين، ج2، ص412.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 108؛ محمدتقی مجلسی، لوامع صاحبقرانی، ج8، ص 563؛ محمدبن حسن حر عاملی، تفصيل وسائل الشيعة الى تحصيل مسائل الشريعة، ج14، ص 568.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کنز العمال، ج12، ح34864.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الأرشاد، ج1، ص189؛ ابن فتال، روضة الواعظين و بصيرة المتعظين، ج1، ص71؛ طبرسی، اعلام الوری، ص10.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جعفر حمیری، قرب الاسناد، ص 161.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الشرعية، ج2، ص7.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الارشاد، ج2، ص137؛ شیخ عباس قمی، منتهی الآمال، ج 2، ص1167.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کافی، ج1، ص469؛ نوبختی، فرق الشیعة، ص61.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کافی، ج1، ص472.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معجم البلدان، ج5، ص271؛ جعفر خلیلی، موسوعة عتبات المقدسة، ج6، ص9.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معجم البلدان، ج4، ص197.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ص385.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ص32.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ج4، ص82.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ص25.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محدثی، فرهنگ غدیر، ص480.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 47و48.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ص34 تا 37.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الکافی، ج1، ص456.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محمد بن نعمان (شیخ مفید)، الارشاد، ج1، ص26.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كربلا را جزء ناحيۀ نينوا مى دانند (ياقوت حموى، معجم البلدان، ج5، ص239).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ابومِخنف ازدی کوفی، وقعة الطف، ص177.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الارشاد، ج2، ص84.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ابومِخنف ازدی کوفی، وقعة الطف، ص180.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محمدبن اعثم کوفی، الفتوح، ص884.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حائر حسینی محدوده ای پیرامون قبر امام حسین (علیه السلام) است که شخص مسافر می تواند نمازش را در آن محدوده کامل بخواند. واژۀ «حائر» نخستین بار در احادیثی از امام صادق (علیه السلام) دربارۀ پیرامون مرقد امام به کار رفته است (محمدبن على بن بابويه (شیخ صدوق)، کتاب من لایحضره الفقیه، ج1، ص442).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ص273.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الامالی، ص281.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الارشاد، ج2، ص240.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الارشاد، ج2، ص240.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معجم البلدان، ج4، ص123.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ج8، ص286.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احمد مقدسی، احسن التقاسیم، ص123.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ص243.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الامالی، ص281.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 1، ص503.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الارشاد، ج2، ص339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مریم،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سمعانی، الانساب، ج10، ص 477؛ ابن خلدون، تاریخ ابن خلدون، ج5، ص 136؛ محمد بن احمد بن عثمان ذهبی، تاریخ الاسلام، ج35، ص 38.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562.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ج10، ص438.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ص552.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هدایة الأمة، ص 510.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احمد بن عثمان ذهبی، تاریخ الاسلام، ج14، ص 272.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الواعظین، ج1، ص 234؛ محمدتقی مجلسی، لوامع صاحبقرانی، ج8، ص 554.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الواعظین، ج1، ص 234؛ محمدتقی مجلسی، لوامع صاحبقرانی، ج8، ص 554.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صاحبقرانى، ج8، ص 556؛ محمدبن حسن حر عاملی، تفصيل وسائل الشيعة الى تحصيل مسائل الشريعة، ج14، ص 554.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على بن بابويه (شیخ صدوق)، عيون أخبار الرضا (علیه السلام) ، ج 2، ص651.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احمد مهلبی، الکتاب العزیزی، ص 155.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سمعانی، الانساب، ج10، ص484 و 485.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ج57، ص228.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ج57، ص214.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21.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یونس، 90 و 91.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 550.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محمدجواد بلاغی، الرد على الوهابیة (موسوعة العلامة البلاغى، الرسائل الکلامیه، ج6)، ص339؛ جعفر سبحانی، راهنماى حقیقت، ص 207.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 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ص142.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ص183.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ابن طاووس، اقبال الأعمال، ص 631.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على بن بابويه (شیخ صدوق)، عیون أخبار الرضا (علیه السلام) ، ج2، ص 71.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ج86، ص286.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ج86، ص276.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بن طاووس، جمال الأسبوع، ص221.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543.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ج86، ص287.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الكافی، ج1، ص254.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بن طاووس، جمال الأسبوع، ص182.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ص480؛ حسین نوری طبرسی، مستدرك الوسائل، ج10، ص294.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ص183.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ص107.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ص354.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ص473.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ص173.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ص477.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ص477.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ص174.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الواعظین، ج1، ص195.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478.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فرمایش های رهبر معظم انقلاب در تاریخ 27شهریور1398.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ص46 و 48.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ص181 و 182.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ص181 و 182.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مصباح المتهَجِّد و سلاح المتعَبِّد، ص716.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ص461 تا 465.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ص71.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ص465.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ص180.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فتال، روضة الواعظين و بصيرة المتعظين، ج 1، ص 194.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إلى أحكام الأئمة، ج 5، ص487.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474.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ص184.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ج4، ص584؛ محمدبن حسن طوسی، تهذیب الاحکام، ج6، ص84؛ محمدبن حسن طوسی، مصباح المتهَجِّد و سلاح المتعَبِّد، ص820؛ محمد بن حسین بهایی و نظام بن حسین ساوجى، جامع عباسى، ج2، ص166؛ محمدبن حسن حر عاملی، تفصيل وسائل الشيعة الى تحصيل مسائل الشريعة، ج14، ص565.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 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ج8، ص 567.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 136.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بن علی عاملی کفعمی، المصباح (جُنّة الاَمان الواقیة و جَنّة الایمان الباقیة)، ص 494؛ ابراهیم بن علی عاملی کفعمی، البلد الأمین و الدرع الحصین، ص 283.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 306.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خدا (صلی الله علیه و آله و سلم) فرمودند: «برترین عمره، عمرۀ رجب است.» (محمدبن حسن طوسی، تهذیب الاحکام، ج5، ص 432).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حسینی طهرانی، روح مجرد، ص256.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ابن طاووس، اقبال الأعمال، ج1، ص 310.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یوسف بن مطهر حلی، العدد القویة لدفع المخاوف الیومیة، ص 275؛ محمد بن محمد بن نعمان (شیخ مفید)، مسار الشیعة، ص 34.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 22 تا 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الدین بن على (شهید ثانى)، رسائل الشهید الثانی، ج1، ص 392.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حسین بهایی و نظام بن حسین ساوجى، جامع عباسى، ج2، ص 167 تا 169.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ص270.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فاکهی، حسن التوسل فى آداب زیارة افضل الرسل، ص81 تا 130.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ج67، ص 237.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ج11، ص78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عماربن علی شرنبلالی، مراقى الفلاح بامداد الفاح، ص283.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ج5، ص 46؛ سیدعلى بن محمد طباطبایی، ریاض المسائل، ج1، ص 492؛ سیدمحمدکاظم یزدی، العروة الوثقی، ج1، ص 462؛ رسالۀ مراجع، ج1، ص 200، مسئلۀ 322 و ص 384، مسئلۀ 645.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كه ابوبكر خفاف در كتاب الاقسام و الخصال و نووى و ديگران گفته اند، زائر براى دخول در مدينه غسل كرده، خود را خوش بو كند و بهترين لباسش را بپوشد. كرمانى كه از حنفى هاست، مى گويد: «اگر بيرون مدينه غسل نكرده، در داخل آن غسل نمايد.» (عبدالحسین امینی، ترجمۀ الغدير، ج 9، ص224).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جعفر حمیری، قرب الاسناد، ص 21.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 110؛ محمدبن حسن حر عاملی، تفصيل وسائل الشيعة الى تحصيل مسائل الشريعة، ج14، ص 390.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 110؛ محمدبن حسن حر عاملی، تفصيل وسائل الشيعة الى تحصيل مسائل الشريعة، ج14، ص 390.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 287.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ج5، ص46.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کامل الزیارت، ص 123.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ج8، ص 567.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ص129.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ص23؛ نک: محمدحسن نجفی، جواهر الکلام، ج20، ص101.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محدثى، فرهنگ زیارت، ص 345.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 371.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محدثی، فرهنگ زیارت، ص 343.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سیدعبدالله شبر، الاخلاق، ص 127.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ج98، ص148 و 168 و 259.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الغدیر فى الکتاب و السنة و الادب، ج5، ص198.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 125.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منتخبی از سخنان رهبر معظم انقلاب، 6فروردین1382.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 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مفاتیح الجنان، ادب پنجم از آداب زیارت.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بن علی عاملی کفعمی، المصباح (جُنّة الاَمان الواقیة و جَنّة الایمان الباقیة)، ص508.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المسائل العکبریة، ص 79.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79.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 160.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سجستانی، سنن ابى داود، ج1، ص 453، حدیث 2041.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بن محمد بن نعمان (شیخ مفید)، کتاب المزار، ص 201.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ج2، ص 652.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متقى هندى، کنز العمال، ج15، ص 646، حدیث 42556؛ ابوحامد غزالى، احیاء علوم الدین، ج4، ص 474.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ج49، ص 329.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ج8، ص 556.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ج1، ص 405.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عمادالدین طبرى، بشارة المصطفى، ص 176.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میرزاجواد ملکی تبریزی، المراقبات، ج2، ص 231.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محمدمهدی نراقى، رسائل و مسائل، ج3، ص 30.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343.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 134؛ یوسف بن احمد بن ابراهیم بحرانی، الحدائق الناضرة فی أحکام العترة الطاهرة ، ج17، ص 421؛ محمدحسن نجفی، جواهر الکلام، ج20، ص 101.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ج99، ص116.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 شوقاه الی تقبیل اعتابکم» (محمدباقر مجلسی، بحار الانوار الجامعة لدرر اخبار الائمة الاطهار (علیهم السلام) ، ج99، ص205).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یبعد جواز تقبیل العتبة الشریفة» (سیدمحمدکاظم یزدی، العروة الوثقی، ج2، ص 587)؛ نک: محمد بن حسین بهایی و نظام بن حسین ساوجى، جامع عباسى، ج2، ص 167 تا 169.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رخشاد، در محضر آیت ا لله بهجت، ج1، ص285.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رحیم کارگر، در حریم عشق، ص 152.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 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رازی،الکافی، ج4، ص 409.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سیدمحمدکاظم یزدی، العروة الوثقی، ج1، ص 690.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سیدمحمدهادی میلانی، دیدگاه هاى علمى آیت الله میلانى، ص 451.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خمینى، توضیح المسائل (محشى)، ج1، ص 590، مسئلۀ 1090.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 125.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مرآة العقول فی شرح أخبار آل الرسول ، ج1، ص 391.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ج96، ص 125 و 126.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بهاری همدانی، تذکرة المتقین، ص78.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میرزار جواد ملکی تبریزی، المراقبات، ص 538.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ادب الزائر لمن یمم الحائر، ص 50.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 25.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ادب الزائر لمن یمم الحائر، ص 26.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الصواعق المحرقة، ج2، ص524 و 525.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طبرسی، مستدرك الوسائل و مستنبط المسائل، ج10، ص223؛ نک: محمدباقر مجلسی، بحار الانوار الجامعة لدرر اخبار الائمة الاطهار (علیهم السلام) ، ج97، ص135.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ج4، ص 575.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الکافى، ج4، ص 589.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منتخبی از سخنان رهبر معظم انقلاب، 6فروردین1382.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ج6، ص95.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زاد المعاد، ص301.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 39، محمدبن حسن طوسی، مصباح المتهَجِّد و سلاح المتعَبِّد، ج2، ص738؛ عبدالکریم بن احمد حلی، فرحة الغری بصرحة القری، ص41.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ص41؛ علی بن موسی ابن طاووس، اقبال الأعمال، ج2، ص274.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ص176؛ محمدبن حسن طوسی، مصباح المتهَجِّد و سلاح المتعَبِّد، ج2، ص773.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مصباح المتهَجِّد و سلاح المتعَبِّد، ج2، ص777.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ص20.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ص222.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ص222.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قولویه قمی، كامل الزيارات، ص 309.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ابراهیم بن علی عاملی کفعمی، البلد الأمین و الدرع الحصین، ص 284؛ ابراهیم بن علی عاملی کفعمی، المصباح، ص 494؛ محمدباقر مجلسی، بحار الانوار الجامعة لدرر اخبار الائمة الاطهار (علیهم السلام) ، ج99، ص 51؛ حسین نوری طبرسی، مستدرک الوسائل، ج10، ص 410.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ج9، ص267.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المزار في كيفية زيارات النبی و الأئمة (علیهم السلام) ، ص50.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الاحکام، ج1، ص301.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ج12، ص 181.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محمدمهدی نراقی، رسائل و مسائل، ج 1، ص 59.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البيان، ص224.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الاشراف، ص 30.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حسین بهایی و نظام بن حسین ساوجى، جامع عباسى، ج 2، ص 183.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على بن بابويه (شیخ صدوق)، کتاب من لایحضره الفقیه، ج2، ص 594.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کتاب المزار، ص83.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ص618.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ص251؛ محمد بن محمد بن نعمان (شیخ مفید)، کتاب المزار، ص134.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محمدحسن نجفی، مجمع الرسائل (المحشى)، ج 1، ص348.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العاملی، مفتاح الكرامة، ج 9، ص267.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محمدبن قولویه قمی، کامل الزیارات، ص240.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الامالی، ص734.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ج1، ص629 تا 633.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(شیخ مفید)، کتاب المزار (مناسک المزار)، ص123.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مجلسی، لوامع صاحبقرانی، ج 8، ص618.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طبرسی، مستدرک الوسائل، ج10، ص 327.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محمدمهدی نراقی، رسائل و مسائل، ج 1، ص 57 و 58.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بحار الانوار الجامعة لدرر اخبار الائمة الاطهار (علیهم السلام) ، ج97، ص137.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أخبار الرضا (علیه السلام) ، ج2، ص 183.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بن طاووس، جمال الأسبوع، ص247.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الکافی، ج3، ص466.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ص222.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أخبار الرضا (علیه السلام) ، ج 2، ص 271.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بن احمد حلی، فرحة الغری بصرحة القری، ص 96.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میرزار جواد ملکی تبریزی، المراقبات، ج2، ص254.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 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مكى عاملى جزینی (شهید اول)، الدروس الشرعیة، ج2، ص24.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الجامعة لدرر اخبار الائمة الاطهار (علیهم السلام) ، ج97، ص135.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30.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على أهل اللجاج، ج2، ص 441.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تفصيل وسائل الشيعة الى تحصيل مسائل الشريعة، ج14، ص 337.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ج20، ص 100.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مصباح المتهَجِّد و سلاح المتعَبِّد، ص288.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بن طاووس، جمال الأسبوع، ص26.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موسی بن طاووس، جمال الأسبوع، ص30 تا 38.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FDE363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فرصت زیبای زیارت</dc:title>
  <dc:description/>
  <dc:subject/>
  <cp:keywords/>
  <cp:category/>
  <cp:lastModifiedBy/>
  <dcterms:created xsi:type="dcterms:W3CDTF">2026-08-27T09:15:03+03:30</dcterms:created>
  <dcterms:modified xsi:type="dcterms:W3CDTF">2026-08-27T09:15:03+03:30</dcterms:modified>
</cp:coreProperties>
</file>

<file path=docProps/custom.xml><?xml version="1.0" encoding="utf-8"?>
<Properties xmlns="http://schemas.openxmlformats.org/officeDocument/2006/custom-properties" xmlns:vt="http://schemas.openxmlformats.org/officeDocument/2006/docPropsVTypes"/>
</file>